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5BFCA" w14:textId="77777777" w:rsidR="00363116" w:rsidRDefault="00363116">
      <w:pPr>
        <w:spacing w:before="9" w:after="0" w:line="100" w:lineRule="exact"/>
        <w:rPr>
          <w:sz w:val="10"/>
          <w:szCs w:val="10"/>
          <w:lang w:eastAsia="zh-CN"/>
        </w:rPr>
      </w:pPr>
      <w:bookmarkStart w:id="0" w:name="_Hlk190448956"/>
      <w:bookmarkEnd w:id="0"/>
    </w:p>
    <w:p w14:paraId="1A2B9F4C" w14:textId="77777777" w:rsidR="00363116" w:rsidRDefault="00363116">
      <w:pPr>
        <w:pStyle w:val="ae"/>
      </w:pPr>
      <w:bookmarkStart w:id="1" w:name="SectionMark0"/>
    </w:p>
    <w:p w14:paraId="168AE434" w14:textId="77777777" w:rsidR="00363116" w:rsidRDefault="00363116">
      <w:pPr>
        <w:pStyle w:val="ae"/>
      </w:pPr>
    </w:p>
    <w:p w14:paraId="69615E34" w14:textId="77777777" w:rsidR="00363116" w:rsidRDefault="00000000">
      <w:pPr>
        <w:pStyle w:val="ae"/>
        <w:sectPr w:rsidR="00363116">
          <w:headerReference w:type="even" r:id="rId9"/>
          <w:headerReference w:type="default" r:id="rId10"/>
          <w:footerReference w:type="even" r:id="rId11"/>
          <w:footerReference w:type="default" r:id="rId12"/>
          <w:headerReference w:type="first" r:id="rId13"/>
          <w:footerReference w:type="first" r:id="rId14"/>
          <w:pgSz w:w="11907" w:h="16839"/>
          <w:pgMar w:top="1304" w:right="851" w:bottom="964" w:left="1418" w:header="1134" w:footer="851" w:gutter="0"/>
          <w:pgNumType w:start="1"/>
          <w:cols w:space="720"/>
          <w:titlePg/>
          <w:docGrid w:type="lines" w:linePitch="312"/>
        </w:sectPr>
      </w:pPr>
      <w:r>
        <w:rPr>
          <w:noProof/>
        </w:rPr>
        <mc:AlternateContent>
          <mc:Choice Requires="wps">
            <w:drawing>
              <wp:anchor distT="0" distB="0" distL="114300" distR="114300" simplePos="0" relativeHeight="251670528" behindDoc="0" locked="0" layoutInCell="1" allowOverlap="1" wp14:anchorId="000005CD" wp14:editId="1BEB36DD">
                <wp:simplePos x="0" y="0"/>
                <wp:positionH relativeFrom="column">
                  <wp:posOffset>4854575</wp:posOffset>
                </wp:positionH>
                <wp:positionV relativeFrom="paragraph">
                  <wp:posOffset>8468360</wp:posOffset>
                </wp:positionV>
                <wp:extent cx="833120" cy="494030"/>
                <wp:effectExtent l="0" t="0" r="24130" b="20320"/>
                <wp:wrapNone/>
                <wp:docPr id="21" name="文本框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3120" cy="494030"/>
                        </a:xfrm>
                        <a:prstGeom prst="rect">
                          <a:avLst/>
                        </a:prstGeom>
                        <a:solidFill>
                          <a:srgbClr val="FFFFFF">
                            <a:alpha val="0"/>
                          </a:srgbClr>
                        </a:solidFill>
                        <a:ln w="9525">
                          <a:solidFill>
                            <a:srgbClr val="FFFFFF"/>
                          </a:solidFill>
                          <a:miter lim="800000"/>
                        </a:ln>
                        <a:effectLst/>
                      </wps:spPr>
                      <wps:txbx>
                        <w:txbxContent>
                          <w:p w14:paraId="34589AB5" w14:textId="77777777" w:rsidR="00363116" w:rsidRDefault="00000000">
                            <w:r>
                              <w:rPr>
                                <w:rStyle w:val="af0"/>
                                <w:rFonts w:hAnsi="黑体" w:hint="eastAsia"/>
                                <w:bCs/>
                                <w:szCs w:val="28"/>
                              </w:rPr>
                              <w:t>发布</w:t>
                            </w:r>
                          </w:p>
                        </w:txbxContent>
                      </wps:txbx>
                      <wps:bodyPr rot="0" vert="horz" wrap="square" lIns="91440" tIns="45720" rIns="91440" bIns="45720" anchor="t" anchorCtr="0" upright="1">
                        <a:noAutofit/>
                      </wps:bodyPr>
                    </wps:wsp>
                  </a:graphicData>
                </a:graphic>
              </wp:anchor>
            </w:drawing>
          </mc:Choice>
          <mc:Fallback>
            <w:pict>
              <v:shapetype w14:anchorId="000005CD" id="_x0000_t202" coordsize="21600,21600" o:spt="202" path="m,l,21600r21600,l21600,xe">
                <v:stroke joinstyle="miter"/>
                <v:path gradientshapeok="t" o:connecttype="rect"/>
              </v:shapetype>
              <v:shape id="文本框 21" o:spid="_x0000_s1026" type="#_x0000_t202" style="position:absolute;left:0;text-align:left;margin-left:382.25pt;margin-top:666.8pt;width:65.6pt;height:38.9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" strokecolor="white">
                <v:fill opacity="0"/>
                <v:textbox>
                  <w:txbxContent>
                    <w:p w14:paraId="34589AB5" w14:textId="77777777" w:rsidR="00363116" w:rsidRDefault="00000000">
                      <w:r>
                        <w:rPr>
                          <w:rStyle w:val="af0"/>
                          <w:rFonts w:hAnsi="黑体" w:hint="eastAsia"/>
                          <w:bCs/>
                          <w:szCs w:val="28"/>
                        </w:rPr>
                        <w:t>发布</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9A47A76" wp14:editId="25FAC0DC">
                <wp:simplePos x="0" y="0"/>
                <wp:positionH relativeFrom="column">
                  <wp:posOffset>-25400</wp:posOffset>
                </wp:positionH>
                <wp:positionV relativeFrom="paragraph">
                  <wp:posOffset>1508125</wp:posOffset>
                </wp:positionV>
                <wp:extent cx="6121400" cy="0"/>
                <wp:effectExtent l="0" t="6350" r="0" b="6350"/>
                <wp:wrapNone/>
                <wp:docPr id="18" name="直接连接符 18"/>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margin-left:-2pt;margin-top:118.75pt;height:0pt;width:482pt;z-index:251668480;mso-width-relative:page;mso-height-relative:page;" filled="f" stroked="t" coordsize="21600,21600" o:gfxdata="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zQ&#10;GqDWAAAACgEAAA8AAAAAAAAAAQAgAAAAIgAAAGRycy9kb3ducmV2LnhtbFBLAQIUABQAAAAIAIdO&#10;4kAyXOOw7AEAANsDAAAOAAAAAAAAAAEAIAAAACUBAABkcnMvZTJvRG9jLnhtbFBLBQYAAAAABgAG&#10;AFkBAACDBQAAAAA=&#10;">
                <v:fill on="f" focussize="0,0"/>
                <v:stroke weight="1pt" color="#800008" joinstyle="round"/>
                <v:imagedata o:title=""/>
                <o:lock v:ext="edit" aspectratio="f"/>
              </v:line>
            </w:pict>
          </mc:Fallback>
        </mc:AlternateContent>
      </w:r>
      <w:r>
        <w:rPr>
          <w:noProof/>
        </w:rPr>
        <mc:AlternateContent>
          <mc:Choice Requires="wps">
            <w:drawing>
              <wp:anchor distT="0" distB="0" distL="114300" distR="114300" simplePos="0" relativeHeight="251669504" behindDoc="0" locked="0" layoutInCell="1" allowOverlap="1" wp14:anchorId="1FC5700C" wp14:editId="746831B5">
                <wp:simplePos x="0" y="0"/>
                <wp:positionH relativeFrom="column">
                  <wp:posOffset>1905</wp:posOffset>
                </wp:positionH>
                <wp:positionV relativeFrom="paragraph">
                  <wp:posOffset>8365490</wp:posOffset>
                </wp:positionV>
                <wp:extent cx="6121400" cy="0"/>
                <wp:effectExtent l="0" t="6350" r="0" b="6350"/>
                <wp:wrapNone/>
                <wp:docPr id="17" name="直接连接符 17"/>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margin-left:0.15pt;margin-top:658.7pt;height:0pt;width:482pt;z-index:251669504;mso-width-relative:page;mso-height-relative:page;" filled="f" stroked="t" coordsize="21600,21600" o:gfxdata="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r4&#10;w3rUAAAACgEAAA8AAAAAAAAAAQAgAAAAIgAAAGRycy9kb3ducmV2LnhtbFBLAQIUABQAAAAIAIdO&#10;4kBtOtTx7gEAANsDAAAOAAAAAAAAAAEAIAAAACMBAABkcnMvZTJvRG9jLnhtbFBLBQYAAAAABgAG&#10;AFkBAACDBQAAAAA=&#10;">
                <v:fill on="f" focussize="0,0"/>
                <v:stroke weight="1pt" color="#800008" joinstyle="round"/>
                <v:imagedata o:title=""/>
                <o:lock v:ext="edit" aspectratio="f"/>
              </v:line>
            </w:pict>
          </mc:Fallback>
        </mc:AlternateContent>
      </w:r>
      <w:r>
        <w:rPr>
          <w:noProof/>
        </w:rPr>
        <mc:AlternateContent>
          <mc:Choice Requires="wps">
            <w:drawing>
              <wp:anchor distT="0" distB="0" distL="114300" distR="114300" simplePos="0" relativeHeight="251667456" behindDoc="0" locked="1" layoutInCell="1" allowOverlap="1" wp14:anchorId="5C47D32E" wp14:editId="4A7D713D">
                <wp:simplePos x="0" y="0"/>
                <wp:positionH relativeFrom="margin">
                  <wp:posOffset>-106045</wp:posOffset>
                </wp:positionH>
                <wp:positionV relativeFrom="margin">
                  <wp:posOffset>8890000</wp:posOffset>
                </wp:positionV>
                <wp:extent cx="5728970" cy="693420"/>
                <wp:effectExtent l="0" t="0" r="5080" b="0"/>
                <wp:wrapNone/>
                <wp:docPr id="19" name="文本框 19"/>
                <wp:cNvGraphicFramePr/>
                <a:graphic xmlns:a="http://schemas.openxmlformats.org/drawingml/2006/main">
                  <a:graphicData uri="http://schemas.microsoft.com/office/word/2010/wordprocessingShape">
                    <wps:wsp>
                      <wps:cNvSpPr txBox="1"/>
                      <wps:spPr>
                        <a:xfrm>
                          <a:off x="0" y="0"/>
                          <a:ext cx="5728970" cy="693420"/>
                        </a:xfrm>
                        <a:prstGeom prst="rect">
                          <a:avLst/>
                        </a:prstGeom>
                        <a:solidFill>
                          <a:srgbClr val="FFFFFF"/>
                        </a:solidFill>
                        <a:ln>
                          <a:noFill/>
                        </a:ln>
                      </wps:spPr>
                      <wps:txbx>
                        <w:txbxContent>
                          <w:p w14:paraId="4E66B479" w14:textId="77777777" w:rsidR="00363116" w:rsidRDefault="00000000">
                            <w:pPr>
                              <w:pStyle w:val="af1"/>
                              <w:spacing w:line="400" w:lineRule="exact"/>
                              <w:ind w:firstLineChars="249" w:firstLine="1175"/>
                              <w:rPr>
                                <w:rStyle w:val="af0"/>
                                <w:rFonts w:ascii="华光小标宋_CNKI" w:eastAsia="华光小标宋_CNKI" w:hAnsi="华光小标宋_CNKI" w:hint="eastAsia"/>
                                <w:b w:val="0"/>
                                <w:bCs/>
                                <w:sz w:val="32"/>
                                <w:szCs w:val="32"/>
                              </w:rPr>
                            </w:pPr>
                            <w:r>
                              <w:rPr>
                                <w:rFonts w:ascii="华光小标宋_CNKI" w:eastAsia="华光小标宋_CNKI" w:hAnsi="华光小标宋_CNKI" w:hint="eastAsia"/>
                                <w:b w:val="0"/>
                                <w:bCs/>
                                <w:sz w:val="32"/>
                                <w:szCs w:val="32"/>
                              </w:rPr>
                              <w:t>中国有色金属工业协会</w:t>
                            </w:r>
                          </w:p>
                          <w:p w14:paraId="55265561" w14:textId="77777777" w:rsidR="00363116" w:rsidRDefault="00000000">
                            <w:pPr>
                              <w:pStyle w:val="af1"/>
                              <w:spacing w:line="400" w:lineRule="exact"/>
                              <w:ind w:firstLineChars="249" w:firstLine="1175"/>
                              <w:rPr>
                                <w:rFonts w:hAnsi="宋体" w:hint="eastAsia"/>
                                <w:sz w:val="32"/>
                                <w:szCs w:val="32"/>
                              </w:rPr>
                            </w:pPr>
                            <w:r>
                              <w:rPr>
                                <w:rFonts w:ascii="华光小标宋_CNKI" w:eastAsia="华光小标宋_CNKI" w:hAnsi="华光小标宋_CNKI" w:hint="eastAsia"/>
                                <w:b w:val="0"/>
                                <w:bCs/>
                                <w:sz w:val="32"/>
                                <w:szCs w:val="32"/>
                              </w:rPr>
                              <w:t>中国有色金属学会</w:t>
                            </w:r>
                          </w:p>
                          <w:p w14:paraId="3AA658C2" w14:textId="77777777" w:rsidR="00363116" w:rsidRDefault="00363116">
                            <w:pPr>
                              <w:rPr>
                                <w:szCs w:val="32"/>
                                <w:lang w:eastAsia="zh-CN"/>
                              </w:rPr>
                            </w:pPr>
                          </w:p>
                        </w:txbxContent>
                      </wps:txbx>
                      <wps:bodyPr lIns="0" tIns="0" rIns="0" bIns="0" upright="1"/>
                    </wps:wsp>
                  </a:graphicData>
                </a:graphic>
              </wp:anchor>
            </w:drawing>
          </mc:Choice>
          <mc:Fallback>
            <w:pict>
              <v:shape w14:anchorId="5C47D32E" id="文本框 19" o:spid="_x0000_s1027" type="#_x0000_t202" style="position:absolute;left:0;text-align:left;margin-left:-8.35pt;margin-top:700pt;width:451.1pt;height:54.6pt;z-index:25166745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" stroked="f">
                <v:textbox inset="0,0,0,0">
                  <w:txbxContent>
                    <w:p w14:paraId="4E66B479" w14:textId="77777777" w:rsidR="00363116" w:rsidRDefault="00000000">
                      <w:pPr>
                        <w:pStyle w:val="af1"/>
                        <w:spacing w:line="400" w:lineRule="exact"/>
                        <w:ind w:firstLineChars="249" w:firstLine="1175"/>
                        <w:rPr>
                          <w:rStyle w:val="af0"/>
                          <w:rFonts w:ascii="华光小标宋_CNKI" w:eastAsia="华光小标宋_CNKI" w:hAnsi="华光小标宋_CNKI" w:hint="eastAsia"/>
                          <w:b w:val="0"/>
                          <w:bCs/>
                          <w:sz w:val="32"/>
                          <w:szCs w:val="32"/>
                        </w:rPr>
                      </w:pPr>
                      <w:r>
                        <w:rPr>
                          <w:rFonts w:ascii="华光小标宋_CNKI" w:eastAsia="华光小标宋_CNKI" w:hAnsi="华光小标宋_CNKI" w:hint="eastAsia"/>
                          <w:b w:val="0"/>
                          <w:bCs/>
                          <w:sz w:val="32"/>
                          <w:szCs w:val="32"/>
                        </w:rPr>
                        <w:t>中国有色金属工业协会</w:t>
                      </w:r>
                    </w:p>
                    <w:p w14:paraId="55265561" w14:textId="77777777" w:rsidR="00363116" w:rsidRDefault="00000000">
                      <w:pPr>
                        <w:pStyle w:val="af1"/>
                        <w:spacing w:line="400" w:lineRule="exact"/>
                        <w:ind w:firstLineChars="249" w:firstLine="1175"/>
                        <w:rPr>
                          <w:rFonts w:hAnsi="宋体" w:hint="eastAsia"/>
                          <w:sz w:val="32"/>
                          <w:szCs w:val="32"/>
                        </w:rPr>
                      </w:pPr>
                      <w:r>
                        <w:rPr>
                          <w:rFonts w:ascii="华光小标宋_CNKI" w:eastAsia="华光小标宋_CNKI" w:hAnsi="华光小标宋_CNKI" w:hint="eastAsia"/>
                          <w:b w:val="0"/>
                          <w:bCs/>
                          <w:sz w:val="32"/>
                          <w:szCs w:val="32"/>
                        </w:rPr>
                        <w:t>中国有色金属学会</w:t>
                      </w:r>
                    </w:p>
                    <w:p w14:paraId="3AA658C2" w14:textId="77777777" w:rsidR="00363116" w:rsidRDefault="00363116">
                      <w:pPr>
                        <w:rPr>
                          <w:szCs w:val="32"/>
                          <w:lang w:eastAsia="zh-CN"/>
                        </w:rPr>
                      </w:pPr>
                    </w:p>
                  </w:txbxContent>
                </v:textbox>
                <w10:wrap anchorx="margin" anchory="margin"/>
                <w10:anchorlock/>
              </v:shape>
            </w:pict>
          </mc:Fallback>
        </mc:AlternateContent>
      </w:r>
      <w:r>
        <w:rPr>
          <w:noProof/>
        </w:rPr>
        <mc:AlternateContent>
          <mc:Choice Requires="wps">
            <w:drawing>
              <wp:anchor distT="0" distB="0" distL="114300" distR="114300" simplePos="0" relativeHeight="251666432" behindDoc="0" locked="1" layoutInCell="1" allowOverlap="1" wp14:anchorId="496E0FB8" wp14:editId="1E5DE887">
                <wp:simplePos x="0" y="0"/>
                <wp:positionH relativeFrom="margin">
                  <wp:posOffset>4100830</wp:posOffset>
                </wp:positionH>
                <wp:positionV relativeFrom="margin">
                  <wp:posOffset>7977505</wp:posOffset>
                </wp:positionV>
                <wp:extent cx="2019300" cy="297180"/>
                <wp:effectExtent l="0" t="0" r="0" b="7620"/>
                <wp:wrapNone/>
                <wp:docPr id="20" name="文本框 20"/>
                <wp:cNvGraphicFramePr/>
                <a:graphic xmlns:a="http://schemas.openxmlformats.org/drawingml/2006/main">
                  <a:graphicData uri="http://schemas.microsoft.com/office/word/2010/wordprocessingShape">
                    <wps:wsp>
                      <wps:cNvSpPr txBox="1"/>
                      <wps:spPr>
                        <a:xfrm>
                          <a:off x="0" y="0"/>
                          <a:ext cx="2019300" cy="297180"/>
                        </a:xfrm>
                        <a:prstGeom prst="rect">
                          <a:avLst/>
                        </a:prstGeom>
                        <a:solidFill>
                          <a:srgbClr val="FFFFFF"/>
                        </a:solidFill>
                        <a:ln>
                          <a:noFill/>
                        </a:ln>
                      </wps:spPr>
                      <wps:txbx>
                        <w:txbxContent>
                          <w:p w14:paraId="3578EE67" w14:textId="77777777" w:rsidR="00363116" w:rsidRDefault="00000000">
                            <w:pPr>
                              <w:pStyle w:val="af2"/>
                            </w:pPr>
                            <w:r>
                              <w:rPr>
                                <w:rFonts w:hint="eastAsia"/>
                              </w:rPr>
                              <w:t>202</w:t>
                            </w:r>
                            <w:r>
                              <w:rPr>
                                <w:rFonts w:hint="eastAsia"/>
                              </w:rPr>
                              <w:t>×</w:t>
                            </w:r>
                            <w:r>
                              <w:rPr>
                                <w:rFonts w:hint="eastAsia"/>
                              </w:rPr>
                              <w:t>-</w:t>
                            </w:r>
                            <w:r>
                              <w:rPr>
                                <w:rFonts w:hint="eastAsia"/>
                              </w:rPr>
                              <w:t>××</w:t>
                            </w:r>
                            <w:r>
                              <w:rPr>
                                <w:rFonts w:hint="eastAsia"/>
                              </w:rPr>
                              <w:t>-</w:t>
                            </w:r>
                            <w:r>
                              <w:rPr>
                                <w:rFonts w:hint="eastAsia"/>
                              </w:rPr>
                              <w:t>××实施</w:t>
                            </w:r>
                          </w:p>
                        </w:txbxContent>
                      </wps:txbx>
                      <wps:bodyPr lIns="0" tIns="0" rIns="0" bIns="0" upright="1"/>
                    </wps:wsp>
                  </a:graphicData>
                </a:graphic>
              </wp:anchor>
            </w:drawing>
          </mc:Choice>
          <mc:Fallback>
            <w:pict>
              <v:shape w14:anchorId="496E0FB8" id="文本框 20" o:spid="_x0000_s1028" type="#_x0000_t202" style="position:absolute;left:0;text-align:left;margin-left:322.9pt;margin-top:628.15pt;width:159pt;height:23.4pt;z-index:251666432;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" stroked="f">
                <v:textbox inset="0,0,0,0">
                  <w:txbxContent>
                    <w:p w14:paraId="3578EE67" w14:textId="77777777" w:rsidR="00363116" w:rsidRDefault="00000000">
                      <w:pPr>
                        <w:pStyle w:val="af2"/>
                      </w:pPr>
                      <w:r>
                        <w:rPr>
                          <w:rFonts w:hint="eastAsia"/>
                        </w:rPr>
                        <w:t>202</w:t>
                      </w:r>
                      <w:r>
                        <w:rPr>
                          <w:rFonts w:hint="eastAsia"/>
                        </w:rPr>
                        <w:t>×</w:t>
                      </w:r>
                      <w:r>
                        <w:rPr>
                          <w:rFonts w:hint="eastAsia"/>
                        </w:rPr>
                        <w:t>-</w:t>
                      </w:r>
                      <w:r>
                        <w:rPr>
                          <w:rFonts w:hint="eastAsia"/>
                        </w:rPr>
                        <w:t>××</w:t>
                      </w:r>
                      <w:r>
                        <w:rPr>
                          <w:rFonts w:hint="eastAsia"/>
                        </w:rPr>
                        <w:t>-</w:t>
                      </w:r>
                      <w:r>
                        <w:rPr>
                          <w:rFonts w:hint="eastAsia"/>
                        </w:rPr>
                        <w:t>××实施</w:t>
                      </w:r>
                    </w:p>
                  </w:txbxContent>
                </v:textbox>
                <w10:wrap anchorx="margin" anchory="margin"/>
                <w10:anchorlock/>
              </v:shape>
            </w:pict>
          </mc:Fallback>
        </mc:AlternateContent>
      </w:r>
      <w:r>
        <w:rPr>
          <w:noProof/>
        </w:rPr>
        <mc:AlternateContent>
          <mc:Choice Requires="wps">
            <w:drawing>
              <wp:anchor distT="0" distB="0" distL="114300" distR="114300" simplePos="0" relativeHeight="251665408" behindDoc="0" locked="1" layoutInCell="1" allowOverlap="1" wp14:anchorId="13AE3EFD" wp14:editId="1EB32F60">
                <wp:simplePos x="0" y="0"/>
                <wp:positionH relativeFrom="margin">
                  <wp:posOffset>0</wp:posOffset>
                </wp:positionH>
                <wp:positionV relativeFrom="margin">
                  <wp:posOffset>7967980</wp:posOffset>
                </wp:positionV>
                <wp:extent cx="2019300" cy="297180"/>
                <wp:effectExtent l="0" t="0" r="0" b="7620"/>
                <wp:wrapNone/>
                <wp:docPr id="22" name="文本框 22"/>
                <wp:cNvGraphicFramePr/>
                <a:graphic xmlns:a="http://schemas.openxmlformats.org/drawingml/2006/main">
                  <a:graphicData uri="http://schemas.microsoft.com/office/word/2010/wordprocessingShape">
                    <wps:wsp>
                      <wps:cNvSpPr txBox="1"/>
                      <wps:spPr>
                        <a:xfrm>
                          <a:off x="0" y="0"/>
                          <a:ext cx="2019300" cy="297180"/>
                        </a:xfrm>
                        <a:prstGeom prst="rect">
                          <a:avLst/>
                        </a:prstGeom>
                        <a:solidFill>
                          <a:srgbClr val="FFFFFF"/>
                        </a:solidFill>
                        <a:ln>
                          <a:noFill/>
                        </a:ln>
                      </wps:spPr>
                      <wps:txbx>
                        <w:txbxContent>
                          <w:p w14:paraId="795E20DE" w14:textId="77777777" w:rsidR="00363116" w:rsidRDefault="00000000">
                            <w:pPr>
                              <w:pStyle w:val="af3"/>
                            </w:pPr>
                            <w:r>
                              <w:rPr>
                                <w:rFonts w:hint="eastAsia"/>
                              </w:rPr>
                              <w:t>202</w:t>
                            </w:r>
                            <w:r>
                              <w:rPr>
                                <w:rFonts w:hint="eastAsia"/>
                              </w:rPr>
                              <w:t>×</w:t>
                            </w:r>
                            <w:r>
                              <w:rPr>
                                <w:rFonts w:hint="eastAsia"/>
                              </w:rPr>
                              <w:t>-</w:t>
                            </w:r>
                            <w:r>
                              <w:rPr>
                                <w:rFonts w:hint="eastAsia"/>
                              </w:rPr>
                              <w:t>××</w:t>
                            </w:r>
                            <w:r>
                              <w:rPr>
                                <w:rFonts w:hint="eastAsia"/>
                              </w:rPr>
                              <w:t>-</w:t>
                            </w:r>
                            <w:r>
                              <w:rPr>
                                <w:rFonts w:hint="eastAsia"/>
                              </w:rPr>
                              <w:t>××发布</w:t>
                            </w:r>
                          </w:p>
                        </w:txbxContent>
                      </wps:txbx>
                      <wps:bodyPr lIns="0" tIns="0" rIns="0" bIns="0" upright="1"/>
                    </wps:wsp>
                  </a:graphicData>
                </a:graphic>
              </wp:anchor>
            </w:drawing>
          </mc:Choice>
          <mc:Fallback>
            <w:pict>
              <v:shape w14:anchorId="13AE3EFD" id="文本框 22" o:spid="_x0000_s1029" type="#_x0000_t202" style="position:absolute;left:0;text-align:left;margin-left:0;margin-top:627.4pt;width:159pt;height:23.4pt;z-index:25166540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" stroked="f">
                <v:textbox inset="0,0,0,0">
                  <w:txbxContent>
                    <w:p w14:paraId="795E20DE" w14:textId="77777777" w:rsidR="00363116" w:rsidRDefault="00000000">
                      <w:pPr>
                        <w:pStyle w:val="af3"/>
                      </w:pPr>
                      <w:r>
                        <w:rPr>
                          <w:rFonts w:hint="eastAsia"/>
                        </w:rPr>
                        <w:t>202</w:t>
                      </w:r>
                      <w:r>
                        <w:rPr>
                          <w:rFonts w:hint="eastAsia"/>
                        </w:rPr>
                        <w:t>×</w:t>
                      </w:r>
                      <w:r>
                        <w:rPr>
                          <w:rFonts w:hint="eastAsia"/>
                        </w:rPr>
                        <w:t>-</w:t>
                      </w:r>
                      <w:r>
                        <w:rPr>
                          <w:rFonts w:hint="eastAsia"/>
                        </w:rPr>
                        <w:t>××</w:t>
                      </w:r>
                      <w:r>
                        <w:rPr>
                          <w:rFonts w:hint="eastAsia"/>
                        </w:rPr>
                        <w:t>-</w:t>
                      </w:r>
                      <w:r>
                        <w:rPr>
                          <w:rFonts w:hint="eastAsia"/>
                        </w:rPr>
                        <w:t>××发布</w:t>
                      </w:r>
                    </w:p>
                  </w:txbxContent>
                </v:textbox>
                <w10:wrap anchorx="margin" anchory="margin"/>
                <w10:anchorlock/>
              </v:shape>
            </w:pict>
          </mc:Fallback>
        </mc:AlternateContent>
      </w:r>
      <w:r>
        <w:rPr>
          <w:noProof/>
        </w:rPr>
        <mc:AlternateContent>
          <mc:Choice Requires="wps">
            <w:drawing>
              <wp:anchor distT="0" distB="0" distL="114300" distR="114300" simplePos="0" relativeHeight="251664384" behindDoc="0" locked="1" layoutInCell="1" allowOverlap="1" wp14:anchorId="5B2D49F1" wp14:editId="737A9B1C">
                <wp:simplePos x="0" y="0"/>
                <wp:positionH relativeFrom="margin">
                  <wp:align>left</wp:align>
                </wp:positionH>
                <wp:positionV relativeFrom="margin">
                  <wp:posOffset>2971800</wp:posOffset>
                </wp:positionV>
                <wp:extent cx="6118225" cy="457962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6118225" cy="4579749"/>
                        </a:xfrm>
                        <a:prstGeom prst="rect">
                          <a:avLst/>
                        </a:prstGeom>
                        <a:solidFill>
                          <a:srgbClr val="FFFFFF"/>
                        </a:solidFill>
                        <a:ln>
                          <a:noFill/>
                        </a:ln>
                      </wps:spPr>
                      <wps:txbx>
                        <w:txbxContent>
                          <w:p w14:paraId="7E25F8C5" w14:textId="77777777" w:rsidR="00363116" w:rsidRDefault="00363116">
                            <w:pPr>
                              <w:jc w:val="center"/>
                              <w:rPr>
                                <w:rFonts w:ascii="黑体" w:eastAsia="黑体"/>
                                <w:sz w:val="48"/>
                              </w:rPr>
                            </w:pPr>
                          </w:p>
                          <w:p w14:paraId="11C5A796" w14:textId="77777777" w:rsidR="00363116" w:rsidRDefault="00000000">
                            <w:pPr>
                              <w:adjustRightInd w:val="0"/>
                              <w:snapToGrid w:val="0"/>
                              <w:spacing w:line="480" w:lineRule="auto"/>
                              <w:jc w:val="center"/>
                              <w:rPr>
                                <w:rFonts w:ascii="黑体" w:eastAsia="黑体" w:hAnsi="宋体" w:hint="eastAsia"/>
                                <w:bCs/>
                                <w:snapToGrid w:val="0"/>
                                <w:sz w:val="52"/>
                                <w:szCs w:val="52"/>
                                <w:lang w:eastAsia="zh-CN"/>
                              </w:rPr>
                            </w:pPr>
                            <w:bookmarkStart w:id="2" w:name="_Hlk190340863"/>
                            <w:bookmarkStart w:id="3" w:name="OLE_LINK3"/>
                            <w:r>
                              <w:rPr>
                                <w:rFonts w:ascii="黑体" w:eastAsia="黑体" w:hint="eastAsia"/>
                                <w:snapToGrid w:val="0"/>
                                <w:sz w:val="52"/>
                                <w:szCs w:val="52"/>
                                <w:lang w:eastAsia="zh-CN"/>
                              </w:rPr>
                              <w:t>温室气体 产品碳足迹量化方法与要求 稀土湿法分离产品</w:t>
                            </w:r>
                            <w:bookmarkEnd w:id="2"/>
                          </w:p>
                          <w:bookmarkEnd w:id="3"/>
                          <w:p w14:paraId="66BAEF72" w14:textId="77777777" w:rsidR="00363116" w:rsidRDefault="00000000">
                            <w:pPr>
                              <w:spacing w:line="480" w:lineRule="auto"/>
                              <w:jc w:val="center"/>
                              <w:rPr>
                                <w:rFonts w:ascii="Times New Roman" w:eastAsia="宋体" w:hAnsi="Times New Roman" w:cs="Times New Roman"/>
                                <w:kern w:val="2"/>
                                <w:sz w:val="30"/>
                                <w:szCs w:val="30"/>
                                <w:lang w:eastAsia="zh-CN"/>
                              </w:rPr>
                            </w:pPr>
                            <w:r>
                              <w:rPr>
                                <w:rFonts w:ascii="Times New Roman" w:eastAsia="宋体" w:hAnsi="Times New Roman" w:cs="Times New Roman"/>
                                <w:kern w:val="2"/>
                                <w:sz w:val="30"/>
                                <w:szCs w:val="30"/>
                                <w:lang w:eastAsia="zh-CN"/>
                              </w:rPr>
                              <w:t xml:space="preserve">Greenhouse </w:t>
                            </w:r>
                            <w:r>
                              <w:rPr>
                                <w:rFonts w:ascii="Times New Roman" w:eastAsia="宋体" w:hAnsi="Times New Roman" w:cs="Times New Roman" w:hint="eastAsia"/>
                                <w:kern w:val="2"/>
                                <w:sz w:val="30"/>
                                <w:szCs w:val="30"/>
                                <w:lang w:eastAsia="zh-CN"/>
                              </w:rPr>
                              <w:t>g</w:t>
                            </w:r>
                            <w:r>
                              <w:rPr>
                                <w:rFonts w:ascii="Times New Roman" w:eastAsia="宋体" w:hAnsi="Times New Roman" w:cs="Times New Roman"/>
                                <w:kern w:val="2"/>
                                <w:sz w:val="30"/>
                                <w:szCs w:val="30"/>
                                <w:lang w:eastAsia="zh-CN"/>
                              </w:rPr>
                              <w:t>as</w:t>
                            </w:r>
                            <w:r>
                              <w:rPr>
                                <w:rFonts w:ascii="Times New Roman" w:eastAsia="宋体" w:hAnsi="Times New Roman" w:cs="Times New Roman" w:hint="eastAsia"/>
                                <w:kern w:val="2"/>
                                <w:sz w:val="30"/>
                                <w:szCs w:val="30"/>
                                <w:lang w:eastAsia="zh-CN"/>
                              </w:rPr>
                              <w:t xml:space="preserve"> -</w:t>
                            </w:r>
                            <w:r>
                              <w:t xml:space="preserve"> </w:t>
                            </w:r>
                            <w:r>
                              <w:rPr>
                                <w:rFonts w:ascii="Times New Roman" w:eastAsia="宋体" w:hAnsi="Times New Roman" w:cs="Times New Roman"/>
                                <w:kern w:val="2"/>
                                <w:sz w:val="30"/>
                                <w:szCs w:val="30"/>
                                <w:lang w:eastAsia="zh-CN"/>
                              </w:rPr>
                              <w:t xml:space="preserve">Quantification </w:t>
                            </w:r>
                            <w:r>
                              <w:rPr>
                                <w:rFonts w:ascii="Times New Roman" w:eastAsia="宋体" w:hAnsi="Times New Roman" w:cs="Times New Roman" w:hint="eastAsia"/>
                                <w:kern w:val="2"/>
                                <w:sz w:val="30"/>
                                <w:szCs w:val="30"/>
                                <w:lang w:eastAsia="zh-CN"/>
                              </w:rPr>
                              <w:t>requirement</w:t>
                            </w:r>
                            <w:r>
                              <w:rPr>
                                <w:rFonts w:ascii="Times New Roman" w:eastAsia="宋体" w:hAnsi="Times New Roman" w:cs="Times New Roman"/>
                                <w:kern w:val="2"/>
                                <w:sz w:val="30"/>
                                <w:szCs w:val="30"/>
                                <w:lang w:eastAsia="zh-CN"/>
                              </w:rPr>
                              <w:t xml:space="preserve"> and </w:t>
                            </w:r>
                            <w:r>
                              <w:rPr>
                                <w:rFonts w:ascii="Times New Roman" w:eastAsia="宋体" w:hAnsi="Times New Roman" w:cs="Times New Roman" w:hint="eastAsia"/>
                                <w:kern w:val="2"/>
                                <w:sz w:val="30"/>
                                <w:szCs w:val="30"/>
                                <w:lang w:eastAsia="zh-CN"/>
                              </w:rPr>
                              <w:t>method</w:t>
                            </w:r>
                            <w:r>
                              <w:rPr>
                                <w:rFonts w:ascii="Times New Roman" w:eastAsia="宋体" w:hAnsi="Times New Roman" w:cs="Times New Roman"/>
                                <w:kern w:val="2"/>
                                <w:sz w:val="30"/>
                                <w:szCs w:val="30"/>
                                <w:lang w:eastAsia="zh-CN"/>
                              </w:rPr>
                              <w:t xml:space="preserve"> for </w:t>
                            </w:r>
                            <w:r>
                              <w:rPr>
                                <w:rFonts w:ascii="Times New Roman" w:eastAsia="宋体" w:hAnsi="Times New Roman" w:cs="Times New Roman" w:hint="eastAsia"/>
                                <w:kern w:val="2"/>
                                <w:sz w:val="30"/>
                                <w:szCs w:val="30"/>
                                <w:lang w:eastAsia="zh-CN"/>
                              </w:rPr>
                              <w:t>p</w:t>
                            </w:r>
                            <w:r>
                              <w:rPr>
                                <w:rFonts w:ascii="Times New Roman" w:eastAsia="宋体" w:hAnsi="Times New Roman" w:cs="Times New Roman"/>
                                <w:kern w:val="2"/>
                                <w:sz w:val="30"/>
                                <w:szCs w:val="30"/>
                                <w:lang w:eastAsia="zh-CN"/>
                              </w:rPr>
                              <w:t xml:space="preserve">roduct </w:t>
                            </w:r>
                            <w:r>
                              <w:rPr>
                                <w:rFonts w:ascii="Times New Roman" w:eastAsia="宋体" w:hAnsi="Times New Roman" w:cs="Times New Roman" w:hint="eastAsia"/>
                                <w:kern w:val="2"/>
                                <w:sz w:val="30"/>
                                <w:szCs w:val="30"/>
                                <w:lang w:eastAsia="zh-CN"/>
                              </w:rPr>
                              <w:t>c</w:t>
                            </w:r>
                            <w:r>
                              <w:rPr>
                                <w:rFonts w:ascii="Times New Roman" w:eastAsia="宋体" w:hAnsi="Times New Roman" w:cs="Times New Roman"/>
                                <w:kern w:val="2"/>
                                <w:sz w:val="30"/>
                                <w:szCs w:val="30"/>
                                <w:lang w:eastAsia="zh-CN"/>
                              </w:rPr>
                              <w:t xml:space="preserve">arbon </w:t>
                            </w:r>
                            <w:r>
                              <w:rPr>
                                <w:rFonts w:ascii="Times New Roman" w:eastAsia="宋体" w:hAnsi="Times New Roman" w:cs="Times New Roman" w:hint="eastAsia"/>
                                <w:kern w:val="2"/>
                                <w:sz w:val="30"/>
                                <w:szCs w:val="30"/>
                                <w:lang w:eastAsia="zh-CN"/>
                              </w:rPr>
                              <w:t>f</w:t>
                            </w:r>
                            <w:r>
                              <w:rPr>
                                <w:rFonts w:ascii="Times New Roman" w:eastAsia="宋体" w:hAnsi="Times New Roman" w:cs="Times New Roman"/>
                                <w:kern w:val="2"/>
                                <w:sz w:val="30"/>
                                <w:szCs w:val="30"/>
                                <w:lang w:eastAsia="zh-CN"/>
                              </w:rPr>
                              <w:t>ootprint</w:t>
                            </w:r>
                            <w:r>
                              <w:rPr>
                                <w:rFonts w:ascii="Times New Roman" w:eastAsia="宋体" w:hAnsi="Times New Roman" w:cs="Times New Roman" w:hint="eastAsia"/>
                                <w:kern w:val="2"/>
                                <w:sz w:val="30"/>
                                <w:szCs w:val="30"/>
                                <w:lang w:eastAsia="zh-CN"/>
                              </w:rPr>
                              <w:t xml:space="preserve"> -</w:t>
                            </w:r>
                            <w:r>
                              <w:t xml:space="preserve"> </w:t>
                            </w:r>
                            <w:r>
                              <w:rPr>
                                <w:rFonts w:ascii="Times New Roman" w:eastAsia="宋体" w:hAnsi="Times New Roman" w:cs="Times New Roman"/>
                                <w:kern w:val="2"/>
                                <w:sz w:val="30"/>
                                <w:szCs w:val="30"/>
                                <w:lang w:eastAsia="zh-CN"/>
                              </w:rPr>
                              <w:t xml:space="preserve">Rare earth </w:t>
                            </w:r>
                            <w:r>
                              <w:rPr>
                                <w:rFonts w:ascii="Times New Roman" w:eastAsia="宋体" w:hAnsi="Times New Roman" w:cs="Times New Roman" w:hint="eastAsia"/>
                                <w:kern w:val="2"/>
                                <w:sz w:val="30"/>
                                <w:szCs w:val="30"/>
                                <w:lang w:eastAsia="zh-CN"/>
                              </w:rPr>
                              <w:t xml:space="preserve">hydrometallurgical separation products </w:t>
                            </w:r>
                          </w:p>
                          <w:p w14:paraId="2C80CCF8" w14:textId="77777777" w:rsidR="00363116" w:rsidRDefault="00000000">
                            <w:pPr>
                              <w:spacing w:line="480" w:lineRule="auto"/>
                              <w:jc w:val="center"/>
                              <w:rPr>
                                <w:rFonts w:ascii="宋体" w:hAnsi="宋体" w:hint="eastAsia"/>
                                <w:color w:val="0000FF"/>
                                <w:sz w:val="24"/>
                              </w:rPr>
                            </w:pPr>
                            <w:r>
                              <w:rPr>
                                <w:rFonts w:ascii="宋体" w:hAnsi="宋体" w:hint="eastAsia"/>
                                <w:sz w:val="24"/>
                              </w:rPr>
                              <w:t>（</w:t>
                            </w:r>
                            <w:r>
                              <w:rPr>
                                <w:rFonts w:ascii="宋体" w:hAnsi="宋体" w:hint="eastAsia"/>
                                <w:sz w:val="24"/>
                                <w:lang w:eastAsia="zh-CN"/>
                              </w:rPr>
                              <w:t>预审</w:t>
                            </w:r>
                            <w:r>
                              <w:rPr>
                                <w:rFonts w:ascii="宋体" w:hAnsi="宋体" w:hint="eastAsia"/>
                                <w:sz w:val="24"/>
                              </w:rPr>
                              <w:t>稿）</w:t>
                            </w:r>
                          </w:p>
                        </w:txbxContent>
                      </wps:txbx>
                      <wps:bodyPr wrap="square" lIns="0" tIns="0" rIns="0" bIns="0" upright="1">
                        <a:noAutofit/>
                      </wps:bodyPr>
                    </wps:wsp>
                  </a:graphicData>
                </a:graphic>
              </wp:anchor>
            </w:drawing>
          </mc:Choice>
          <mc:Fallback>
            <w:pict>
              <v:shape w14:anchorId="5B2D49F1" id="文本框 23" o:spid="_x0000_s1030" type="#_x0000_t202" style="position:absolute;left:0;text-align:left;margin-left:0;margin-top:234pt;width:481.75pt;height:360.6pt;z-index:251664384;visibility:visible;mso-wrap-style:square;mso-wrap-distance-left:9pt;mso-wrap-distance-top:0;mso-wrap-distance-right:9pt;mso-wrap-distance-bottom:0;mso-position-horizontal:left;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" stroked="f">
                <v:textbox inset="0,0,0,0">
                  <w:txbxContent>
                    <w:p w14:paraId="7E25F8C5" w14:textId="77777777" w:rsidR="00363116" w:rsidRDefault="00363116">
                      <w:pPr>
                        <w:jc w:val="center"/>
                        <w:rPr>
                          <w:rFonts w:ascii="黑体" w:eastAsia="黑体"/>
                          <w:sz w:val="48"/>
                        </w:rPr>
                      </w:pPr>
                    </w:p>
                    <w:p w14:paraId="11C5A796" w14:textId="77777777" w:rsidR="00363116" w:rsidRDefault="00000000">
                      <w:pPr>
                        <w:adjustRightInd w:val="0"/>
                        <w:snapToGrid w:val="0"/>
                        <w:spacing w:line="480" w:lineRule="auto"/>
                        <w:jc w:val="center"/>
                        <w:rPr>
                          <w:rFonts w:ascii="黑体" w:eastAsia="黑体" w:hAnsi="宋体" w:hint="eastAsia"/>
                          <w:bCs/>
                          <w:snapToGrid w:val="0"/>
                          <w:sz w:val="52"/>
                          <w:szCs w:val="52"/>
                          <w:lang w:eastAsia="zh-CN"/>
                        </w:rPr>
                      </w:pPr>
                      <w:bookmarkStart w:id="4" w:name="_Hlk190340863"/>
                      <w:bookmarkStart w:id="5" w:name="OLE_LINK3"/>
                      <w:r>
                        <w:rPr>
                          <w:rFonts w:ascii="黑体" w:eastAsia="黑体" w:hint="eastAsia"/>
                          <w:snapToGrid w:val="0"/>
                          <w:sz w:val="52"/>
                          <w:szCs w:val="52"/>
                          <w:lang w:eastAsia="zh-CN"/>
                        </w:rPr>
                        <w:t>温室气体 产品碳足迹量化方法与要求 稀土湿法分离产品</w:t>
                      </w:r>
                      <w:bookmarkEnd w:id="4"/>
                    </w:p>
                    <w:bookmarkEnd w:id="5"/>
                    <w:p w14:paraId="66BAEF72" w14:textId="77777777" w:rsidR="00363116" w:rsidRDefault="00000000">
                      <w:pPr>
                        <w:spacing w:line="480" w:lineRule="auto"/>
                        <w:jc w:val="center"/>
                        <w:rPr>
                          <w:rFonts w:ascii="Times New Roman" w:eastAsia="宋体" w:hAnsi="Times New Roman" w:cs="Times New Roman"/>
                          <w:kern w:val="2"/>
                          <w:sz w:val="30"/>
                          <w:szCs w:val="30"/>
                          <w:lang w:eastAsia="zh-CN"/>
                        </w:rPr>
                      </w:pPr>
                      <w:r>
                        <w:rPr>
                          <w:rFonts w:ascii="Times New Roman" w:eastAsia="宋体" w:hAnsi="Times New Roman" w:cs="Times New Roman"/>
                          <w:kern w:val="2"/>
                          <w:sz w:val="30"/>
                          <w:szCs w:val="30"/>
                          <w:lang w:eastAsia="zh-CN"/>
                        </w:rPr>
                        <w:t xml:space="preserve">Greenhouse </w:t>
                      </w:r>
                      <w:r>
                        <w:rPr>
                          <w:rFonts w:ascii="Times New Roman" w:eastAsia="宋体" w:hAnsi="Times New Roman" w:cs="Times New Roman" w:hint="eastAsia"/>
                          <w:kern w:val="2"/>
                          <w:sz w:val="30"/>
                          <w:szCs w:val="30"/>
                          <w:lang w:eastAsia="zh-CN"/>
                        </w:rPr>
                        <w:t>g</w:t>
                      </w:r>
                      <w:r>
                        <w:rPr>
                          <w:rFonts w:ascii="Times New Roman" w:eastAsia="宋体" w:hAnsi="Times New Roman" w:cs="Times New Roman"/>
                          <w:kern w:val="2"/>
                          <w:sz w:val="30"/>
                          <w:szCs w:val="30"/>
                          <w:lang w:eastAsia="zh-CN"/>
                        </w:rPr>
                        <w:t>as</w:t>
                      </w:r>
                      <w:r>
                        <w:rPr>
                          <w:rFonts w:ascii="Times New Roman" w:eastAsia="宋体" w:hAnsi="Times New Roman" w:cs="Times New Roman" w:hint="eastAsia"/>
                          <w:kern w:val="2"/>
                          <w:sz w:val="30"/>
                          <w:szCs w:val="30"/>
                          <w:lang w:eastAsia="zh-CN"/>
                        </w:rPr>
                        <w:t xml:space="preserve"> -</w:t>
                      </w:r>
                      <w:r>
                        <w:t xml:space="preserve"> </w:t>
                      </w:r>
                      <w:r>
                        <w:rPr>
                          <w:rFonts w:ascii="Times New Roman" w:eastAsia="宋体" w:hAnsi="Times New Roman" w:cs="Times New Roman"/>
                          <w:kern w:val="2"/>
                          <w:sz w:val="30"/>
                          <w:szCs w:val="30"/>
                          <w:lang w:eastAsia="zh-CN"/>
                        </w:rPr>
                        <w:t xml:space="preserve">Quantification </w:t>
                      </w:r>
                      <w:r>
                        <w:rPr>
                          <w:rFonts w:ascii="Times New Roman" w:eastAsia="宋体" w:hAnsi="Times New Roman" w:cs="Times New Roman" w:hint="eastAsia"/>
                          <w:kern w:val="2"/>
                          <w:sz w:val="30"/>
                          <w:szCs w:val="30"/>
                          <w:lang w:eastAsia="zh-CN"/>
                        </w:rPr>
                        <w:t>requirement</w:t>
                      </w:r>
                      <w:r>
                        <w:rPr>
                          <w:rFonts w:ascii="Times New Roman" w:eastAsia="宋体" w:hAnsi="Times New Roman" w:cs="Times New Roman"/>
                          <w:kern w:val="2"/>
                          <w:sz w:val="30"/>
                          <w:szCs w:val="30"/>
                          <w:lang w:eastAsia="zh-CN"/>
                        </w:rPr>
                        <w:t xml:space="preserve"> and </w:t>
                      </w:r>
                      <w:r>
                        <w:rPr>
                          <w:rFonts w:ascii="Times New Roman" w:eastAsia="宋体" w:hAnsi="Times New Roman" w:cs="Times New Roman" w:hint="eastAsia"/>
                          <w:kern w:val="2"/>
                          <w:sz w:val="30"/>
                          <w:szCs w:val="30"/>
                          <w:lang w:eastAsia="zh-CN"/>
                        </w:rPr>
                        <w:t>method</w:t>
                      </w:r>
                      <w:r>
                        <w:rPr>
                          <w:rFonts w:ascii="Times New Roman" w:eastAsia="宋体" w:hAnsi="Times New Roman" w:cs="Times New Roman"/>
                          <w:kern w:val="2"/>
                          <w:sz w:val="30"/>
                          <w:szCs w:val="30"/>
                          <w:lang w:eastAsia="zh-CN"/>
                        </w:rPr>
                        <w:t xml:space="preserve"> for </w:t>
                      </w:r>
                      <w:r>
                        <w:rPr>
                          <w:rFonts w:ascii="Times New Roman" w:eastAsia="宋体" w:hAnsi="Times New Roman" w:cs="Times New Roman" w:hint="eastAsia"/>
                          <w:kern w:val="2"/>
                          <w:sz w:val="30"/>
                          <w:szCs w:val="30"/>
                          <w:lang w:eastAsia="zh-CN"/>
                        </w:rPr>
                        <w:t>p</w:t>
                      </w:r>
                      <w:r>
                        <w:rPr>
                          <w:rFonts w:ascii="Times New Roman" w:eastAsia="宋体" w:hAnsi="Times New Roman" w:cs="Times New Roman"/>
                          <w:kern w:val="2"/>
                          <w:sz w:val="30"/>
                          <w:szCs w:val="30"/>
                          <w:lang w:eastAsia="zh-CN"/>
                        </w:rPr>
                        <w:t xml:space="preserve">roduct </w:t>
                      </w:r>
                      <w:r>
                        <w:rPr>
                          <w:rFonts w:ascii="Times New Roman" w:eastAsia="宋体" w:hAnsi="Times New Roman" w:cs="Times New Roman" w:hint="eastAsia"/>
                          <w:kern w:val="2"/>
                          <w:sz w:val="30"/>
                          <w:szCs w:val="30"/>
                          <w:lang w:eastAsia="zh-CN"/>
                        </w:rPr>
                        <w:t>c</w:t>
                      </w:r>
                      <w:r>
                        <w:rPr>
                          <w:rFonts w:ascii="Times New Roman" w:eastAsia="宋体" w:hAnsi="Times New Roman" w:cs="Times New Roman"/>
                          <w:kern w:val="2"/>
                          <w:sz w:val="30"/>
                          <w:szCs w:val="30"/>
                          <w:lang w:eastAsia="zh-CN"/>
                        </w:rPr>
                        <w:t xml:space="preserve">arbon </w:t>
                      </w:r>
                      <w:r>
                        <w:rPr>
                          <w:rFonts w:ascii="Times New Roman" w:eastAsia="宋体" w:hAnsi="Times New Roman" w:cs="Times New Roman" w:hint="eastAsia"/>
                          <w:kern w:val="2"/>
                          <w:sz w:val="30"/>
                          <w:szCs w:val="30"/>
                          <w:lang w:eastAsia="zh-CN"/>
                        </w:rPr>
                        <w:t>f</w:t>
                      </w:r>
                      <w:r>
                        <w:rPr>
                          <w:rFonts w:ascii="Times New Roman" w:eastAsia="宋体" w:hAnsi="Times New Roman" w:cs="Times New Roman"/>
                          <w:kern w:val="2"/>
                          <w:sz w:val="30"/>
                          <w:szCs w:val="30"/>
                          <w:lang w:eastAsia="zh-CN"/>
                        </w:rPr>
                        <w:t>ootprint</w:t>
                      </w:r>
                      <w:r>
                        <w:rPr>
                          <w:rFonts w:ascii="Times New Roman" w:eastAsia="宋体" w:hAnsi="Times New Roman" w:cs="Times New Roman" w:hint="eastAsia"/>
                          <w:kern w:val="2"/>
                          <w:sz w:val="30"/>
                          <w:szCs w:val="30"/>
                          <w:lang w:eastAsia="zh-CN"/>
                        </w:rPr>
                        <w:t xml:space="preserve"> -</w:t>
                      </w:r>
                      <w:r>
                        <w:t xml:space="preserve"> </w:t>
                      </w:r>
                      <w:r>
                        <w:rPr>
                          <w:rFonts w:ascii="Times New Roman" w:eastAsia="宋体" w:hAnsi="Times New Roman" w:cs="Times New Roman"/>
                          <w:kern w:val="2"/>
                          <w:sz w:val="30"/>
                          <w:szCs w:val="30"/>
                          <w:lang w:eastAsia="zh-CN"/>
                        </w:rPr>
                        <w:t xml:space="preserve">Rare earth </w:t>
                      </w:r>
                      <w:r>
                        <w:rPr>
                          <w:rFonts w:ascii="Times New Roman" w:eastAsia="宋体" w:hAnsi="Times New Roman" w:cs="Times New Roman" w:hint="eastAsia"/>
                          <w:kern w:val="2"/>
                          <w:sz w:val="30"/>
                          <w:szCs w:val="30"/>
                          <w:lang w:eastAsia="zh-CN"/>
                        </w:rPr>
                        <w:t xml:space="preserve">hydrometallurgical separation products </w:t>
                      </w:r>
                    </w:p>
                    <w:p w14:paraId="2C80CCF8" w14:textId="77777777" w:rsidR="00363116" w:rsidRDefault="00000000">
                      <w:pPr>
                        <w:spacing w:line="480" w:lineRule="auto"/>
                        <w:jc w:val="center"/>
                        <w:rPr>
                          <w:rFonts w:ascii="宋体" w:hAnsi="宋体" w:hint="eastAsia"/>
                          <w:color w:val="0000FF"/>
                          <w:sz w:val="24"/>
                        </w:rPr>
                      </w:pPr>
                      <w:r>
                        <w:rPr>
                          <w:rFonts w:ascii="宋体" w:hAnsi="宋体" w:hint="eastAsia"/>
                          <w:sz w:val="24"/>
                        </w:rPr>
                        <w:t>（</w:t>
                      </w:r>
                      <w:r>
                        <w:rPr>
                          <w:rFonts w:ascii="宋体" w:hAnsi="宋体" w:hint="eastAsia"/>
                          <w:sz w:val="24"/>
                          <w:lang w:eastAsia="zh-CN"/>
                        </w:rPr>
                        <w:t>预审</w:t>
                      </w:r>
                      <w:r>
                        <w:rPr>
                          <w:rFonts w:ascii="宋体" w:hAnsi="宋体" w:hint="eastAsia"/>
                          <w:sz w:val="24"/>
                        </w:rPr>
                        <w:t>稿）</w:t>
                      </w:r>
                    </w:p>
                  </w:txbxContent>
                </v:textbox>
                <w10:wrap anchorx="margin" anchory="margin"/>
                <w10:anchorlock/>
              </v:shape>
            </w:pict>
          </mc:Fallback>
        </mc:AlternateContent>
      </w:r>
      <w:r>
        <w:rPr>
          <w:noProof/>
        </w:rPr>
        <mc:AlternateContent>
          <mc:Choice Requires="wps">
            <w:drawing>
              <wp:anchor distT="0" distB="0" distL="114300" distR="114300" simplePos="0" relativeHeight="251663360" behindDoc="0" locked="1" layoutInCell="1" allowOverlap="1" wp14:anchorId="419D64FA" wp14:editId="4E37A290">
                <wp:simplePos x="0" y="0"/>
                <wp:positionH relativeFrom="margin">
                  <wp:posOffset>114300</wp:posOffset>
                </wp:positionH>
                <wp:positionV relativeFrom="margin">
                  <wp:posOffset>1051560</wp:posOffset>
                </wp:positionV>
                <wp:extent cx="5802630" cy="937895"/>
                <wp:effectExtent l="0" t="0" r="1270" b="1905"/>
                <wp:wrapNone/>
                <wp:docPr id="26" name="文本框 26"/>
                <wp:cNvGraphicFramePr/>
                <a:graphic xmlns:a="http://schemas.openxmlformats.org/drawingml/2006/main">
                  <a:graphicData uri="http://schemas.microsoft.com/office/word/2010/wordprocessingShape">
                    <wps:wsp>
                      <wps:cNvSpPr txBox="1"/>
                      <wps:spPr>
                        <a:xfrm>
                          <a:off x="0" y="0"/>
                          <a:ext cx="5802630" cy="937895"/>
                        </a:xfrm>
                        <a:prstGeom prst="rect">
                          <a:avLst/>
                        </a:prstGeom>
                        <a:solidFill>
                          <a:srgbClr val="FFFFFF"/>
                        </a:solidFill>
                        <a:ln>
                          <a:noFill/>
                        </a:ln>
                      </wps:spPr>
                      <wps:txbx>
                        <w:txbxContent>
                          <w:p w14:paraId="4BA79BDD" w14:textId="77777777" w:rsidR="00363116" w:rsidRDefault="00000000">
                            <w:pPr>
                              <w:spacing w:after="0" w:line="360" w:lineRule="exact"/>
                              <w:ind w:firstLineChars="2300" w:firstLine="6440"/>
                              <w:rPr>
                                <w:rFonts w:ascii="黑体" w:eastAsia="黑体" w:hAnsi="黑体" w:hint="eastAsia"/>
                                <w:sz w:val="28"/>
                              </w:rPr>
                            </w:pPr>
                            <w:r>
                              <w:rPr>
                                <w:rFonts w:ascii="Times New Roman" w:eastAsia="黑体" w:hAnsi="Times New Roman" w:cs="Times New Roman"/>
                                <w:sz w:val="28"/>
                                <w:lang w:eastAsia="zh-CN"/>
                              </w:rPr>
                              <w:t>T</w:t>
                            </w:r>
                            <w:r>
                              <w:rPr>
                                <w:rFonts w:ascii="Times New Roman" w:eastAsia="黑体" w:hAnsi="Times New Roman" w:cs="Times New Roman"/>
                                <w:sz w:val="28"/>
                              </w:rPr>
                              <w:t>/</w:t>
                            </w:r>
                            <w:r>
                              <w:rPr>
                                <w:rFonts w:ascii="Times New Roman" w:eastAsia="黑体" w:hAnsi="Times New Roman" w:cs="Times New Roman"/>
                                <w:sz w:val="28"/>
                                <w:lang w:eastAsia="zh-CN"/>
                              </w:rPr>
                              <w:t>CNIA XXXX</w:t>
                            </w:r>
                            <w:r>
                              <w:rPr>
                                <w:rFonts w:ascii="Times New Roman" w:eastAsia="黑体" w:hAnsi="Times New Roman" w:cs="Times New Roman"/>
                                <w:sz w:val="28"/>
                              </w:rPr>
                              <w:t>-202X</w:t>
                            </w:r>
                            <w:r>
                              <w:rPr>
                                <w:rFonts w:ascii="黑体" w:eastAsia="黑体" w:hAnsi="黑体" w:hint="eastAsia"/>
                                <w:sz w:val="28"/>
                              </w:rPr>
                              <w:t xml:space="preserve">        </w:t>
                            </w:r>
                          </w:p>
                          <w:p w14:paraId="78135A87" w14:textId="77777777" w:rsidR="00363116" w:rsidRDefault="00000000">
                            <w:pPr>
                              <w:spacing w:after="0" w:line="360" w:lineRule="exact"/>
                              <w:ind w:firstLine="6160"/>
                            </w:pPr>
                            <w:r>
                              <w:rPr>
                                <w:rFonts w:hAnsi="黑体"/>
                              </w:rPr>
                              <w:t>     </w:t>
                            </w:r>
                          </w:p>
                        </w:txbxContent>
                      </wps:txbx>
                      <wps:bodyPr lIns="0" tIns="0" rIns="0" bIns="0" upright="1"/>
                    </wps:wsp>
                  </a:graphicData>
                </a:graphic>
              </wp:anchor>
            </w:drawing>
          </mc:Choice>
          <mc:Fallback>
            <w:pict>
              <v:shape w14:anchorId="419D64FA" id="文本框 26" o:spid="_x0000_s1031" type="#_x0000_t202" style="position:absolute;left:0;text-align:left;margin-left:9pt;margin-top:82.8pt;width:456.9pt;height:73.85pt;z-index:25166336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" stroked="f">
                <v:textbox inset="0,0,0,0">
                  <w:txbxContent>
                    <w:p w14:paraId="4BA79BDD" w14:textId="77777777" w:rsidR="00363116" w:rsidRDefault="00000000">
                      <w:pPr>
                        <w:spacing w:after="0" w:line="360" w:lineRule="exact"/>
                        <w:ind w:firstLineChars="2300" w:firstLine="6440"/>
                        <w:rPr>
                          <w:rFonts w:ascii="黑体" w:eastAsia="黑体" w:hAnsi="黑体" w:hint="eastAsia"/>
                          <w:sz w:val="28"/>
                        </w:rPr>
                      </w:pPr>
                      <w:r>
                        <w:rPr>
                          <w:rFonts w:ascii="Times New Roman" w:eastAsia="黑体" w:hAnsi="Times New Roman" w:cs="Times New Roman"/>
                          <w:sz w:val="28"/>
                          <w:lang w:eastAsia="zh-CN"/>
                        </w:rPr>
                        <w:t>T</w:t>
                      </w:r>
                      <w:r>
                        <w:rPr>
                          <w:rFonts w:ascii="Times New Roman" w:eastAsia="黑体" w:hAnsi="Times New Roman" w:cs="Times New Roman"/>
                          <w:sz w:val="28"/>
                        </w:rPr>
                        <w:t>/</w:t>
                      </w:r>
                      <w:r>
                        <w:rPr>
                          <w:rFonts w:ascii="Times New Roman" w:eastAsia="黑体" w:hAnsi="Times New Roman" w:cs="Times New Roman"/>
                          <w:sz w:val="28"/>
                          <w:lang w:eastAsia="zh-CN"/>
                        </w:rPr>
                        <w:t>CNIA XXXX</w:t>
                      </w:r>
                      <w:r>
                        <w:rPr>
                          <w:rFonts w:ascii="Times New Roman" w:eastAsia="黑体" w:hAnsi="Times New Roman" w:cs="Times New Roman"/>
                          <w:sz w:val="28"/>
                        </w:rPr>
                        <w:t>-202X</w:t>
                      </w:r>
                      <w:r>
                        <w:rPr>
                          <w:rFonts w:ascii="黑体" w:eastAsia="黑体" w:hAnsi="黑体" w:hint="eastAsia"/>
                          <w:sz w:val="28"/>
                        </w:rPr>
                        <w:t xml:space="preserve">        </w:t>
                      </w:r>
                    </w:p>
                    <w:p w14:paraId="78135A87" w14:textId="77777777" w:rsidR="00363116" w:rsidRDefault="00000000">
                      <w:pPr>
                        <w:spacing w:after="0" w:line="360" w:lineRule="exact"/>
                        <w:ind w:firstLine="6160"/>
                      </w:pPr>
                      <w:r>
                        <w:rPr>
                          <w:rFonts w:hAnsi="黑体"/>
                        </w:rPr>
                        <w:t>     </w:t>
                      </w:r>
                    </w:p>
                  </w:txbxContent>
                </v:textbox>
                <w10:wrap anchorx="margin" anchory="margin"/>
                <w10:anchorlock/>
              </v:shape>
            </w:pict>
          </mc:Fallback>
        </mc:AlternateContent>
      </w:r>
      <w:r>
        <w:rPr>
          <w:noProof/>
        </w:rPr>
        <mc:AlternateContent>
          <mc:Choice Requires="wps">
            <w:drawing>
              <wp:anchor distT="0" distB="0" distL="114300" distR="114300" simplePos="0" relativeHeight="251662336" behindDoc="0" locked="1" layoutInCell="1" allowOverlap="1" wp14:anchorId="47643CB0" wp14:editId="6B7905A0">
                <wp:simplePos x="0" y="0"/>
                <wp:positionH relativeFrom="margin">
                  <wp:posOffset>0</wp:posOffset>
                </wp:positionH>
                <wp:positionV relativeFrom="margin">
                  <wp:posOffset>601345</wp:posOffset>
                </wp:positionV>
                <wp:extent cx="6120130" cy="391160"/>
                <wp:effectExtent l="0" t="0" r="1270" b="2540"/>
                <wp:wrapNone/>
                <wp:docPr id="25" name="文本框 25"/>
                <wp:cNvGraphicFramePr/>
                <a:graphic xmlns:a="http://schemas.openxmlformats.org/drawingml/2006/main">
                  <a:graphicData uri="http://schemas.microsoft.com/office/word/2010/wordprocessingShape">
                    <wps:wsp>
                      <wps:cNvSpPr txBox="1"/>
                      <wps:spPr>
                        <a:xfrm>
                          <a:off x="0" y="0"/>
                          <a:ext cx="6120130" cy="391160"/>
                        </a:xfrm>
                        <a:prstGeom prst="rect">
                          <a:avLst/>
                        </a:prstGeom>
                        <a:solidFill>
                          <a:srgbClr val="FFFFFF"/>
                        </a:solidFill>
                        <a:ln>
                          <a:noFill/>
                        </a:ln>
                      </wps:spPr>
                      <wps:txbx>
                        <w:txbxContent>
                          <w:p w14:paraId="1A9726C2" w14:textId="77777777" w:rsidR="00363116" w:rsidRDefault="00000000">
                            <w:pPr>
                              <w:pStyle w:val="af4"/>
                              <w:rPr>
                                <w:rFonts w:ascii="黑体" w:eastAsia="黑体"/>
                                <w:b w:val="0"/>
                              </w:rPr>
                            </w:pPr>
                            <w:r>
                              <w:rPr>
                                <w:rFonts w:ascii="黑体" w:eastAsia="黑体" w:hint="eastAsia"/>
                                <w:b w:val="0"/>
                              </w:rPr>
                              <w:t>团体标准</w:t>
                            </w:r>
                          </w:p>
                        </w:txbxContent>
                      </wps:txbx>
                      <wps:bodyPr lIns="0" tIns="0" rIns="0" bIns="0" upright="1"/>
                    </wps:wsp>
                  </a:graphicData>
                </a:graphic>
              </wp:anchor>
            </w:drawing>
          </mc:Choice>
          <mc:Fallback>
            <w:pict>
              <v:shape w14:anchorId="47643CB0" id="文本框 25" o:spid="_x0000_s1032" type="#_x0000_t202" style="position:absolute;left:0;text-align:left;margin-left:0;margin-top:47.35pt;width:481.9pt;height:30.8pt;z-index:25166233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" stroked="f">
                <v:textbox inset="0,0,0,0">
                  <w:txbxContent>
                    <w:p w14:paraId="1A9726C2" w14:textId="77777777" w:rsidR="00363116" w:rsidRDefault="00000000">
                      <w:pPr>
                        <w:pStyle w:val="af4"/>
                        <w:rPr>
                          <w:rFonts w:ascii="黑体" w:eastAsia="黑体"/>
                          <w:b w:val="0"/>
                        </w:rPr>
                      </w:pPr>
                      <w:r>
                        <w:rPr>
                          <w:rFonts w:ascii="黑体" w:eastAsia="黑体" w:hint="eastAsia"/>
                          <w:b w:val="0"/>
                        </w:rPr>
                        <w:t>团体标准</w:t>
                      </w:r>
                    </w:p>
                  </w:txbxContent>
                </v:textbox>
                <w10:wrap anchorx="margin" anchory="margin"/>
                <w10:anchorlock/>
              </v:shape>
            </w:pict>
          </mc:Fallback>
        </mc:AlternateContent>
      </w:r>
      <w:r>
        <w:rPr>
          <w:noProof/>
        </w:rPr>
        <mc:AlternateContent>
          <mc:Choice Requires="wps">
            <w:drawing>
              <wp:anchor distT="0" distB="0" distL="114300" distR="114300" simplePos="0" relativeHeight="251661312" behindDoc="0" locked="1" layoutInCell="1" allowOverlap="1" wp14:anchorId="1CD9B53A" wp14:editId="670A2D56">
                <wp:simplePos x="0" y="0"/>
                <wp:positionH relativeFrom="margin">
                  <wp:posOffset>0</wp:posOffset>
                </wp:positionH>
                <wp:positionV relativeFrom="margin">
                  <wp:posOffset>-200025</wp:posOffset>
                </wp:positionV>
                <wp:extent cx="2540000" cy="657860"/>
                <wp:effectExtent l="0" t="0" r="0" b="2540"/>
                <wp:wrapNone/>
                <wp:docPr id="24" name="文本框 24"/>
                <wp:cNvGraphicFramePr/>
                <a:graphic xmlns:a="http://schemas.openxmlformats.org/drawingml/2006/main">
                  <a:graphicData uri="http://schemas.microsoft.com/office/word/2010/wordprocessingShape">
                    <wps:wsp>
                      <wps:cNvSpPr txBox="1"/>
                      <wps:spPr>
                        <a:xfrm>
                          <a:off x="0" y="0"/>
                          <a:ext cx="2540000" cy="657860"/>
                        </a:xfrm>
                        <a:prstGeom prst="rect">
                          <a:avLst/>
                        </a:prstGeom>
                        <a:solidFill>
                          <a:srgbClr val="FFFFFF"/>
                        </a:solidFill>
                        <a:ln>
                          <a:noFill/>
                        </a:ln>
                      </wps:spPr>
                      <wps:txbx>
                        <w:txbxContent>
                          <w:p w14:paraId="00AF8E4A" w14:textId="77777777" w:rsidR="00363116" w:rsidRDefault="00000000">
                            <w:pPr>
                              <w:pStyle w:val="af5"/>
                              <w:spacing w:line="0" w:lineRule="atLeast"/>
                            </w:pPr>
                            <w:r>
                              <w:t xml:space="preserve">ICS </w:t>
                            </w:r>
                            <w:r>
                              <w:rPr>
                                <w:color w:val="000000"/>
                              </w:rPr>
                              <w:t>77.120.99</w:t>
                            </w:r>
                          </w:p>
                          <w:p w14:paraId="69F24E99" w14:textId="77777777" w:rsidR="00363116" w:rsidRDefault="00000000">
                            <w:pPr>
                              <w:rPr>
                                <w:rFonts w:ascii="Times New Roman" w:hAnsi="Times New Roman" w:cs="Times New Roman"/>
                                <w:lang w:eastAsia="zh-CN"/>
                              </w:rPr>
                            </w:pPr>
                            <w:r>
                              <w:rPr>
                                <w:rFonts w:ascii="Times New Roman" w:hAnsi="Times New Roman" w:cs="Times New Roman"/>
                              </w:rPr>
                              <w:t xml:space="preserve">H </w:t>
                            </w:r>
                            <w:r>
                              <w:rPr>
                                <w:rFonts w:ascii="Times New Roman" w:hAnsi="Times New Roman" w:cs="Times New Roman" w:hint="eastAsia"/>
                                <w:lang w:eastAsia="zh-CN"/>
                              </w:rPr>
                              <w:t>01</w:t>
                            </w:r>
                          </w:p>
                        </w:txbxContent>
                      </wps:txbx>
                      <wps:bodyPr lIns="0" tIns="0" rIns="0" bIns="0" upright="1"/>
                    </wps:wsp>
                  </a:graphicData>
                </a:graphic>
              </wp:anchor>
            </w:drawing>
          </mc:Choice>
          <mc:Fallback>
            <w:pict>
              <v:shape w14:anchorId="1CD9B53A" id="文本框 24" o:spid="_x0000_s1033" type="#_x0000_t202" style="position:absolute;left:0;text-align:left;margin-left:0;margin-top:-15.75pt;width:200pt;height:51.8pt;z-index:251661312;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" stroked="f">
                <v:textbox inset="0,0,0,0">
                  <w:txbxContent>
                    <w:p w14:paraId="00AF8E4A" w14:textId="77777777" w:rsidR="00363116" w:rsidRDefault="00000000">
                      <w:pPr>
                        <w:pStyle w:val="af5"/>
                        <w:spacing w:line="0" w:lineRule="atLeast"/>
                      </w:pPr>
                      <w:r>
                        <w:t xml:space="preserve">ICS </w:t>
                      </w:r>
                      <w:r>
                        <w:rPr>
                          <w:color w:val="000000"/>
                        </w:rPr>
                        <w:t>77.120.99</w:t>
                      </w:r>
                    </w:p>
                    <w:p w14:paraId="69F24E99" w14:textId="77777777" w:rsidR="00363116" w:rsidRDefault="00000000">
                      <w:pPr>
                        <w:rPr>
                          <w:rFonts w:ascii="Times New Roman" w:hAnsi="Times New Roman" w:cs="Times New Roman"/>
                          <w:lang w:eastAsia="zh-CN"/>
                        </w:rPr>
                      </w:pPr>
                      <w:r>
                        <w:rPr>
                          <w:rFonts w:ascii="Times New Roman" w:hAnsi="Times New Roman" w:cs="Times New Roman"/>
                        </w:rPr>
                        <w:t xml:space="preserve">H </w:t>
                      </w:r>
                      <w:r>
                        <w:rPr>
                          <w:rFonts w:ascii="Times New Roman" w:hAnsi="Times New Roman" w:cs="Times New Roman" w:hint="eastAsia"/>
                          <w:lang w:eastAsia="zh-CN"/>
                        </w:rPr>
                        <w:t>01</w:t>
                      </w:r>
                    </w:p>
                  </w:txbxContent>
                </v:textbox>
                <w10:wrap anchorx="margin" anchory="margin"/>
                <w10:anchorlock/>
              </v:shape>
            </w:pict>
          </mc:Fallback>
        </mc:AlternateContent>
      </w:r>
    </w:p>
    <w:bookmarkEnd w:id="1" w:displacedByCustomXml="next"/>
    <w:sdt>
      <w:sdtPr>
        <w:rPr>
          <w:rFonts w:ascii="宋体" w:eastAsia="宋体" w:hAnsi="宋体"/>
          <w:sz w:val="21"/>
        </w:rPr>
        <w:id w:val="147470527"/>
        <w15:color w:val="DBDBDB"/>
        <w:docPartObj>
          <w:docPartGallery w:val="Table of Contents"/>
          <w:docPartUnique/>
        </w:docPartObj>
      </w:sdtPr>
      <w:sdtEndPr>
        <w:rPr>
          <w:rFonts w:ascii="黑体" w:eastAsia="黑体" w:hAnsi="Times New Roman" w:cs="Times New Roman"/>
          <w:spacing w:val="320"/>
          <w:sz w:val="22"/>
          <w:szCs w:val="20"/>
          <w:lang w:eastAsia="zh-CN"/>
        </w:rPr>
      </w:sdtEndPr>
      <w:sdtContent>
        <w:p w14:paraId="5767DD63" w14:textId="77777777" w:rsidR="00363116" w:rsidRDefault="00000000">
          <w:pPr>
            <w:spacing w:after="0" w:line="240" w:lineRule="auto"/>
            <w:jc w:val="center"/>
            <w:rPr>
              <w:rFonts w:ascii="黑体" w:eastAsia="黑体" w:hAnsi="黑体" w:cs="黑体" w:hint="eastAsia"/>
              <w:sz w:val="32"/>
              <w:szCs w:val="32"/>
              <w:lang w:eastAsia="zh-CN"/>
            </w:rPr>
          </w:pPr>
          <w:r>
            <w:rPr>
              <w:rFonts w:ascii="黑体" w:eastAsia="黑体" w:hAnsi="黑体" w:cs="黑体" w:hint="eastAsia"/>
              <w:sz w:val="32"/>
              <w:szCs w:val="32"/>
            </w:rPr>
            <w:t>目</w:t>
          </w:r>
          <w:r>
            <w:rPr>
              <w:rFonts w:ascii="黑体" w:eastAsia="黑体" w:hAnsi="黑体" w:cs="黑体" w:hint="eastAsia"/>
              <w:sz w:val="32"/>
              <w:szCs w:val="32"/>
              <w:lang w:eastAsia="zh-CN"/>
            </w:rPr>
            <w:t xml:space="preserve"> 录</w:t>
          </w:r>
        </w:p>
        <w:p w14:paraId="5295CDEB" w14:textId="77777777" w:rsidR="00363116" w:rsidRDefault="00000000">
          <w:pPr>
            <w:pStyle w:val="TOC1"/>
            <w:tabs>
              <w:tab w:val="right" w:leader="dot" w:pos="8630"/>
            </w:tabs>
            <w:rPr>
              <w:rFonts w:ascii="Times New Roman" w:eastAsiaTheme="minorEastAsia" w:hAnsi="Times New Roman"/>
              <w:kern w:val="2"/>
              <w:szCs w:val="24"/>
              <w14:ligatures w14:val="standardContextual"/>
            </w:rPr>
          </w:pPr>
          <w:r>
            <w:rPr>
              <w:rFonts w:ascii="Times New Roman" w:eastAsiaTheme="majorEastAsia" w:hAnsi="Times New Roman"/>
              <w:spacing w:val="320"/>
              <w:sz w:val="32"/>
              <w:szCs w:val="20"/>
            </w:rPr>
            <w:fldChar w:fldCharType="begin"/>
          </w:r>
          <w:r>
            <w:rPr>
              <w:rFonts w:ascii="Times New Roman" w:eastAsiaTheme="majorEastAsia" w:hAnsi="Times New Roman"/>
              <w:spacing w:val="320"/>
              <w:sz w:val="32"/>
              <w:szCs w:val="20"/>
            </w:rPr>
            <w:instrText xml:space="preserve">TOC \o "1-3" \h \u </w:instrText>
          </w:r>
          <w:r>
            <w:rPr>
              <w:rFonts w:ascii="Times New Roman" w:eastAsiaTheme="majorEastAsia" w:hAnsi="Times New Roman"/>
              <w:spacing w:val="320"/>
              <w:sz w:val="32"/>
              <w:szCs w:val="20"/>
            </w:rPr>
            <w:fldChar w:fldCharType="separate"/>
          </w:r>
          <w:hyperlink w:anchor="_Toc190786433" w:history="1">
            <w:r w:rsidR="00363116">
              <w:rPr>
                <w:rStyle w:val="ad"/>
                <w:rFonts w:asciiTheme="majorEastAsia" w:eastAsiaTheme="majorEastAsia" w:hAnsiTheme="majorEastAsia"/>
                <w:spacing w:val="320"/>
              </w:rPr>
              <w:t>前</w:t>
            </w:r>
            <w:r w:rsidR="00363116">
              <w:rPr>
                <w:rStyle w:val="ad"/>
                <w:rFonts w:asciiTheme="majorEastAsia" w:eastAsiaTheme="majorEastAsia" w:hAnsiTheme="majorEastAsia"/>
              </w:rPr>
              <w:t>言</w:t>
            </w:r>
            <w:r w:rsidR="00363116">
              <w:rPr>
                <w:rFonts w:ascii="Times New Roman" w:hAnsi="Times New Roman"/>
              </w:rPr>
              <w:tab/>
              <w:t>Ⅱ</w:t>
            </w:r>
          </w:hyperlink>
        </w:p>
        <w:p w14:paraId="035830A7" w14:textId="77777777" w:rsidR="00363116" w:rsidRDefault="00363116">
          <w:pPr>
            <w:pStyle w:val="TOC1"/>
            <w:tabs>
              <w:tab w:val="right" w:leader="dot" w:pos="8630"/>
            </w:tabs>
            <w:rPr>
              <w:rFonts w:ascii="Times New Roman" w:eastAsiaTheme="majorEastAsia" w:hAnsi="Times New Roman"/>
              <w:kern w:val="2"/>
              <w:szCs w:val="24"/>
              <w14:ligatures w14:val="standardContextual"/>
            </w:rPr>
          </w:pPr>
          <w:hyperlink w:anchor="_Toc190786435" w:history="1">
            <w:r>
              <w:rPr>
                <w:rStyle w:val="ad"/>
                <w:rFonts w:ascii="Times New Roman" w:eastAsiaTheme="majorEastAsia" w:hAnsi="Times New Roman"/>
                <w:bCs/>
                <w:kern w:val="44"/>
              </w:rPr>
              <w:t xml:space="preserve">1 </w:t>
            </w:r>
            <w:r>
              <w:rPr>
                <w:rStyle w:val="ad"/>
                <w:rFonts w:ascii="Times New Roman" w:eastAsiaTheme="majorEastAsia" w:hAnsi="Times New Roman"/>
                <w:bCs/>
                <w:kern w:val="44"/>
              </w:rPr>
              <w:t>范围</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_Toc190786435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1</w:t>
            </w:r>
            <w:r>
              <w:rPr>
                <w:rFonts w:ascii="Times New Roman" w:eastAsiaTheme="majorEastAsia" w:hAnsi="Times New Roman"/>
              </w:rPr>
              <w:fldChar w:fldCharType="end"/>
            </w:r>
          </w:hyperlink>
        </w:p>
        <w:p w14:paraId="694F24BF" w14:textId="77777777" w:rsidR="00363116" w:rsidRDefault="00363116">
          <w:pPr>
            <w:pStyle w:val="TOC1"/>
            <w:tabs>
              <w:tab w:val="right" w:leader="dot" w:pos="8630"/>
            </w:tabs>
            <w:rPr>
              <w:rFonts w:ascii="Times New Roman" w:eastAsiaTheme="majorEastAsia" w:hAnsi="Times New Roman"/>
              <w:kern w:val="2"/>
              <w:szCs w:val="24"/>
              <w14:ligatures w14:val="standardContextual"/>
            </w:rPr>
          </w:pPr>
          <w:hyperlink w:anchor="_Toc190786436" w:history="1">
            <w:r>
              <w:rPr>
                <w:rStyle w:val="ad"/>
                <w:rFonts w:ascii="Times New Roman" w:eastAsiaTheme="majorEastAsia" w:hAnsi="Times New Roman"/>
                <w:bCs/>
                <w:kern w:val="44"/>
              </w:rPr>
              <w:t xml:space="preserve">2 </w:t>
            </w:r>
            <w:r>
              <w:rPr>
                <w:rStyle w:val="ad"/>
                <w:rFonts w:ascii="Times New Roman" w:eastAsiaTheme="majorEastAsia" w:hAnsi="Times New Roman"/>
                <w:bCs/>
                <w:kern w:val="44"/>
              </w:rPr>
              <w:t>规范性引用文件</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_Toc190786436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1</w:t>
            </w:r>
            <w:r>
              <w:rPr>
                <w:rFonts w:ascii="Times New Roman" w:eastAsiaTheme="majorEastAsia" w:hAnsi="Times New Roman"/>
              </w:rPr>
              <w:fldChar w:fldCharType="end"/>
            </w:r>
          </w:hyperlink>
        </w:p>
        <w:p w14:paraId="1C41A86D" w14:textId="77777777" w:rsidR="00363116" w:rsidRDefault="00363116">
          <w:pPr>
            <w:pStyle w:val="TOC1"/>
            <w:tabs>
              <w:tab w:val="right" w:leader="dot" w:pos="8630"/>
            </w:tabs>
            <w:rPr>
              <w:rFonts w:ascii="Times New Roman" w:eastAsiaTheme="majorEastAsia" w:hAnsi="Times New Roman"/>
              <w:kern w:val="2"/>
              <w:szCs w:val="24"/>
              <w14:ligatures w14:val="standardContextual"/>
            </w:rPr>
          </w:pPr>
          <w:hyperlink w:anchor="_Toc190786437" w:history="1">
            <w:r>
              <w:rPr>
                <w:rStyle w:val="ad"/>
                <w:rFonts w:ascii="Times New Roman" w:eastAsiaTheme="majorEastAsia" w:hAnsi="Times New Roman"/>
                <w:bCs/>
                <w:kern w:val="44"/>
              </w:rPr>
              <w:t xml:space="preserve">3 </w:t>
            </w:r>
            <w:r>
              <w:rPr>
                <w:rStyle w:val="ad"/>
                <w:rFonts w:ascii="Times New Roman" w:eastAsiaTheme="majorEastAsia" w:hAnsi="Times New Roman"/>
                <w:bCs/>
                <w:kern w:val="44"/>
              </w:rPr>
              <w:t>术语和定义</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_Toc190786437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2</w:t>
            </w:r>
            <w:r>
              <w:rPr>
                <w:rFonts w:ascii="Times New Roman" w:eastAsiaTheme="majorEastAsia" w:hAnsi="Times New Roman"/>
              </w:rPr>
              <w:fldChar w:fldCharType="end"/>
            </w:r>
          </w:hyperlink>
        </w:p>
        <w:p w14:paraId="1DE72CCD" w14:textId="77777777" w:rsidR="00363116" w:rsidRDefault="00363116">
          <w:pPr>
            <w:pStyle w:val="TOC1"/>
            <w:tabs>
              <w:tab w:val="right" w:leader="dot" w:pos="8630"/>
            </w:tabs>
            <w:rPr>
              <w:rFonts w:ascii="Times New Roman" w:eastAsiaTheme="majorEastAsia" w:hAnsi="Times New Roman"/>
              <w:kern w:val="2"/>
              <w:szCs w:val="24"/>
              <w14:ligatures w14:val="standardContextual"/>
            </w:rPr>
          </w:pPr>
          <w:hyperlink w:anchor="_Toc190786438" w:history="1">
            <w:r>
              <w:rPr>
                <w:rStyle w:val="ad"/>
                <w:rFonts w:ascii="Times New Roman" w:eastAsiaTheme="majorEastAsia" w:hAnsi="Times New Roman"/>
                <w:bCs/>
                <w:kern w:val="44"/>
              </w:rPr>
              <w:t xml:space="preserve">4 </w:t>
            </w:r>
            <w:r>
              <w:rPr>
                <w:rStyle w:val="ad"/>
                <w:rFonts w:ascii="Times New Roman" w:eastAsiaTheme="majorEastAsia" w:hAnsi="Times New Roman"/>
                <w:bCs/>
                <w:kern w:val="44"/>
              </w:rPr>
              <w:t>量化目的</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_Toc190786438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4</w:t>
            </w:r>
            <w:r>
              <w:rPr>
                <w:rFonts w:ascii="Times New Roman" w:eastAsiaTheme="majorEastAsia" w:hAnsi="Times New Roman"/>
              </w:rPr>
              <w:fldChar w:fldCharType="end"/>
            </w:r>
          </w:hyperlink>
        </w:p>
        <w:p w14:paraId="48AE67B9" w14:textId="77777777" w:rsidR="00363116" w:rsidRDefault="00363116">
          <w:pPr>
            <w:pStyle w:val="TOC1"/>
            <w:tabs>
              <w:tab w:val="right" w:leader="dot" w:pos="8630"/>
            </w:tabs>
            <w:rPr>
              <w:rFonts w:ascii="Times New Roman" w:eastAsiaTheme="majorEastAsia" w:hAnsi="Times New Roman"/>
              <w:kern w:val="2"/>
              <w:szCs w:val="24"/>
              <w14:ligatures w14:val="standardContextual"/>
            </w:rPr>
          </w:pPr>
          <w:hyperlink w:anchor="_Toc190786439" w:history="1">
            <w:r>
              <w:rPr>
                <w:rStyle w:val="ad"/>
                <w:rFonts w:ascii="Times New Roman" w:eastAsiaTheme="majorEastAsia" w:hAnsi="Times New Roman"/>
                <w:bCs/>
                <w:kern w:val="44"/>
              </w:rPr>
              <w:t xml:space="preserve">5 </w:t>
            </w:r>
            <w:r>
              <w:rPr>
                <w:rStyle w:val="ad"/>
                <w:rFonts w:ascii="Times New Roman" w:eastAsiaTheme="majorEastAsia" w:hAnsi="Times New Roman"/>
                <w:bCs/>
                <w:kern w:val="44"/>
              </w:rPr>
              <w:t>量化范围</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_Toc190786439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5</w:t>
            </w:r>
            <w:r>
              <w:rPr>
                <w:rFonts w:ascii="Times New Roman" w:eastAsiaTheme="majorEastAsia" w:hAnsi="Times New Roman"/>
              </w:rPr>
              <w:fldChar w:fldCharType="end"/>
            </w:r>
          </w:hyperlink>
        </w:p>
        <w:p w14:paraId="65CE0756" w14:textId="77777777" w:rsidR="00363116" w:rsidRDefault="00363116">
          <w:pPr>
            <w:pStyle w:val="TOC1"/>
            <w:tabs>
              <w:tab w:val="right" w:leader="dot" w:pos="8630"/>
            </w:tabs>
            <w:ind w:firstLineChars="200" w:firstLine="440"/>
            <w:rPr>
              <w:rFonts w:ascii="Times New Roman" w:eastAsiaTheme="majorEastAsia" w:hAnsi="Times New Roman"/>
              <w:kern w:val="2"/>
              <w:szCs w:val="24"/>
              <w14:ligatures w14:val="standardContextual"/>
            </w:rPr>
          </w:pPr>
          <w:hyperlink w:anchor="_Toc190786440" w:history="1">
            <w:r>
              <w:rPr>
                <w:rStyle w:val="ad"/>
                <w:rFonts w:ascii="Times New Roman" w:eastAsiaTheme="majorEastAsia" w:hAnsi="Times New Roman"/>
                <w:bCs/>
                <w:kern w:val="44"/>
              </w:rPr>
              <w:t xml:space="preserve">5.1 </w:t>
            </w:r>
            <w:r>
              <w:rPr>
                <w:rStyle w:val="ad"/>
                <w:rFonts w:ascii="Times New Roman" w:eastAsiaTheme="majorEastAsia" w:hAnsi="Times New Roman"/>
                <w:bCs/>
                <w:kern w:val="44"/>
              </w:rPr>
              <w:t>产品描述</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_Toc190786440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5</w:t>
            </w:r>
            <w:r>
              <w:rPr>
                <w:rFonts w:ascii="Times New Roman" w:eastAsiaTheme="majorEastAsia" w:hAnsi="Times New Roman"/>
              </w:rPr>
              <w:fldChar w:fldCharType="end"/>
            </w:r>
          </w:hyperlink>
        </w:p>
        <w:p w14:paraId="2BFC53FF" w14:textId="77777777" w:rsidR="00363116" w:rsidRDefault="00363116">
          <w:pPr>
            <w:pStyle w:val="TOC1"/>
            <w:tabs>
              <w:tab w:val="right" w:leader="dot" w:pos="8630"/>
            </w:tabs>
            <w:ind w:firstLineChars="200" w:firstLine="440"/>
            <w:rPr>
              <w:rFonts w:ascii="Times New Roman" w:eastAsiaTheme="majorEastAsia" w:hAnsi="Times New Roman"/>
              <w:kern w:val="2"/>
              <w:szCs w:val="24"/>
              <w14:ligatures w14:val="standardContextual"/>
            </w:rPr>
          </w:pPr>
          <w:hyperlink w:anchor="_Toc190786441" w:history="1">
            <w:r>
              <w:rPr>
                <w:rStyle w:val="ad"/>
                <w:rFonts w:ascii="Times New Roman" w:eastAsiaTheme="majorEastAsia" w:hAnsi="Times New Roman"/>
                <w:bCs/>
                <w:kern w:val="44"/>
              </w:rPr>
              <w:t xml:space="preserve">5.2 </w:t>
            </w:r>
            <w:r>
              <w:rPr>
                <w:rStyle w:val="ad"/>
                <w:rFonts w:ascii="Times New Roman" w:eastAsiaTheme="majorEastAsia" w:hAnsi="Times New Roman"/>
                <w:bCs/>
                <w:kern w:val="44"/>
              </w:rPr>
              <w:t>声明单位</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_Toc190786441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5</w:t>
            </w:r>
            <w:r>
              <w:rPr>
                <w:rFonts w:ascii="Times New Roman" w:eastAsiaTheme="majorEastAsia" w:hAnsi="Times New Roman"/>
              </w:rPr>
              <w:fldChar w:fldCharType="end"/>
            </w:r>
          </w:hyperlink>
        </w:p>
        <w:p w14:paraId="0A2F2ABE" w14:textId="77777777" w:rsidR="00363116" w:rsidRDefault="00363116">
          <w:pPr>
            <w:pStyle w:val="TOC1"/>
            <w:tabs>
              <w:tab w:val="right" w:leader="dot" w:pos="8630"/>
            </w:tabs>
            <w:ind w:firstLineChars="200" w:firstLine="440"/>
            <w:rPr>
              <w:rFonts w:ascii="Times New Roman" w:eastAsiaTheme="majorEastAsia" w:hAnsi="Times New Roman"/>
              <w:kern w:val="2"/>
              <w:szCs w:val="24"/>
              <w14:ligatures w14:val="standardContextual"/>
            </w:rPr>
          </w:pPr>
          <w:hyperlink w:anchor="_Toc190786442" w:history="1">
            <w:r>
              <w:rPr>
                <w:rStyle w:val="ad"/>
                <w:rFonts w:ascii="Times New Roman" w:eastAsiaTheme="majorEastAsia" w:hAnsi="Times New Roman"/>
                <w:bCs/>
                <w:kern w:val="44"/>
              </w:rPr>
              <w:t xml:space="preserve">5.3 </w:t>
            </w:r>
            <w:r>
              <w:rPr>
                <w:rStyle w:val="ad"/>
                <w:rFonts w:ascii="Times New Roman" w:eastAsiaTheme="majorEastAsia" w:hAnsi="Times New Roman"/>
                <w:bCs/>
                <w:kern w:val="44"/>
              </w:rPr>
              <w:t>系统边界</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_Toc190786442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5</w:t>
            </w:r>
            <w:r>
              <w:rPr>
                <w:rFonts w:ascii="Times New Roman" w:eastAsiaTheme="majorEastAsia" w:hAnsi="Times New Roman"/>
              </w:rPr>
              <w:fldChar w:fldCharType="end"/>
            </w:r>
          </w:hyperlink>
        </w:p>
        <w:p w14:paraId="4E876AFA" w14:textId="77777777" w:rsidR="00363116" w:rsidRDefault="00363116">
          <w:pPr>
            <w:pStyle w:val="TOC1"/>
            <w:tabs>
              <w:tab w:val="right" w:leader="dot" w:pos="8630"/>
            </w:tabs>
            <w:rPr>
              <w:rFonts w:ascii="Times New Roman" w:eastAsiaTheme="majorEastAsia" w:hAnsi="Times New Roman"/>
              <w:kern w:val="2"/>
              <w:szCs w:val="24"/>
              <w14:ligatures w14:val="standardContextual"/>
            </w:rPr>
          </w:pPr>
          <w:hyperlink w:anchor="_Toc190786443" w:history="1">
            <w:r>
              <w:rPr>
                <w:rStyle w:val="ad"/>
                <w:rFonts w:ascii="Times New Roman" w:eastAsiaTheme="majorEastAsia" w:hAnsi="Times New Roman"/>
                <w:bCs/>
                <w:kern w:val="44"/>
              </w:rPr>
              <w:t xml:space="preserve">6 </w:t>
            </w:r>
            <w:r>
              <w:rPr>
                <w:rStyle w:val="ad"/>
                <w:rFonts w:ascii="Times New Roman" w:eastAsiaTheme="majorEastAsia" w:hAnsi="Times New Roman"/>
                <w:bCs/>
                <w:kern w:val="44"/>
              </w:rPr>
              <w:t>数据和质量</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_Toc190786443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9</w:t>
            </w:r>
            <w:r>
              <w:rPr>
                <w:rFonts w:ascii="Times New Roman" w:eastAsiaTheme="majorEastAsia" w:hAnsi="Times New Roman"/>
              </w:rPr>
              <w:fldChar w:fldCharType="end"/>
            </w:r>
          </w:hyperlink>
        </w:p>
        <w:p w14:paraId="3C1FDC40" w14:textId="77777777" w:rsidR="00363116" w:rsidRDefault="00363116">
          <w:pPr>
            <w:pStyle w:val="TOC1"/>
            <w:tabs>
              <w:tab w:val="right" w:leader="dot" w:pos="8630"/>
            </w:tabs>
            <w:ind w:firstLineChars="200" w:firstLine="440"/>
            <w:rPr>
              <w:rFonts w:ascii="Times New Roman" w:eastAsiaTheme="majorEastAsia" w:hAnsi="Times New Roman"/>
              <w:kern w:val="2"/>
              <w:szCs w:val="24"/>
              <w14:ligatures w14:val="standardContextual"/>
            </w:rPr>
          </w:pPr>
          <w:hyperlink w:anchor="_Toc190786444" w:history="1">
            <w:r>
              <w:rPr>
                <w:rStyle w:val="ad"/>
                <w:rFonts w:ascii="Times New Roman" w:eastAsiaTheme="majorEastAsia" w:hAnsi="Times New Roman"/>
                <w:bCs/>
                <w:kern w:val="44"/>
              </w:rPr>
              <w:t xml:space="preserve">6.1 </w:t>
            </w:r>
            <w:r>
              <w:rPr>
                <w:rStyle w:val="ad"/>
                <w:rFonts w:ascii="Times New Roman" w:eastAsiaTheme="majorEastAsia" w:hAnsi="Times New Roman"/>
                <w:bCs/>
                <w:kern w:val="44"/>
              </w:rPr>
              <w:t>数据描述</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_Toc190786444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9</w:t>
            </w:r>
            <w:r>
              <w:rPr>
                <w:rFonts w:ascii="Times New Roman" w:eastAsiaTheme="majorEastAsia" w:hAnsi="Times New Roman"/>
              </w:rPr>
              <w:fldChar w:fldCharType="end"/>
            </w:r>
          </w:hyperlink>
        </w:p>
        <w:p w14:paraId="2D515E84" w14:textId="77777777" w:rsidR="00363116" w:rsidRDefault="00363116">
          <w:pPr>
            <w:pStyle w:val="TOC1"/>
            <w:tabs>
              <w:tab w:val="right" w:leader="dot" w:pos="8630"/>
            </w:tabs>
            <w:ind w:firstLineChars="200" w:firstLine="440"/>
            <w:rPr>
              <w:rFonts w:ascii="Times New Roman" w:eastAsiaTheme="majorEastAsia" w:hAnsi="Times New Roman"/>
              <w:kern w:val="2"/>
              <w:szCs w:val="24"/>
              <w14:ligatures w14:val="standardContextual"/>
            </w:rPr>
          </w:pPr>
          <w:hyperlink w:anchor="_Toc190786445" w:history="1">
            <w:r>
              <w:rPr>
                <w:rStyle w:val="ad"/>
                <w:rFonts w:ascii="Times New Roman" w:eastAsiaTheme="majorEastAsia" w:hAnsi="Times New Roman"/>
                <w:bCs/>
                <w:kern w:val="44"/>
              </w:rPr>
              <w:t xml:space="preserve">6.2 </w:t>
            </w:r>
            <w:r>
              <w:rPr>
                <w:rStyle w:val="ad"/>
                <w:rFonts w:ascii="Times New Roman" w:eastAsiaTheme="majorEastAsia" w:hAnsi="Times New Roman"/>
                <w:bCs/>
                <w:kern w:val="44"/>
              </w:rPr>
              <w:t>数据质量要求</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_Toc190786445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10</w:t>
            </w:r>
            <w:r>
              <w:rPr>
                <w:rFonts w:ascii="Times New Roman" w:eastAsiaTheme="majorEastAsia" w:hAnsi="Times New Roman"/>
              </w:rPr>
              <w:fldChar w:fldCharType="end"/>
            </w:r>
          </w:hyperlink>
        </w:p>
        <w:p w14:paraId="25A3AA92" w14:textId="77777777" w:rsidR="00363116" w:rsidRDefault="00363116">
          <w:pPr>
            <w:pStyle w:val="TOC1"/>
            <w:tabs>
              <w:tab w:val="right" w:leader="dot" w:pos="8630"/>
            </w:tabs>
            <w:ind w:firstLineChars="200" w:firstLine="440"/>
            <w:rPr>
              <w:rFonts w:ascii="Times New Roman" w:eastAsiaTheme="majorEastAsia" w:hAnsi="Times New Roman"/>
              <w:kern w:val="2"/>
              <w:szCs w:val="24"/>
              <w14:ligatures w14:val="standardContextual"/>
            </w:rPr>
          </w:pPr>
          <w:hyperlink w:anchor="_Toc190786446" w:history="1">
            <w:r>
              <w:rPr>
                <w:rStyle w:val="ad"/>
                <w:rFonts w:ascii="Times New Roman" w:eastAsiaTheme="majorEastAsia" w:hAnsi="Times New Roman"/>
                <w:bCs/>
                <w:kern w:val="44"/>
              </w:rPr>
              <w:t xml:space="preserve">6.3 </w:t>
            </w:r>
            <w:r>
              <w:rPr>
                <w:rStyle w:val="ad"/>
                <w:rFonts w:ascii="Times New Roman" w:eastAsiaTheme="majorEastAsia" w:hAnsi="Times New Roman"/>
                <w:bCs/>
                <w:kern w:val="44"/>
              </w:rPr>
              <w:t>数据质量评价</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_Toc190786446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10</w:t>
            </w:r>
            <w:r>
              <w:rPr>
                <w:rFonts w:ascii="Times New Roman" w:eastAsiaTheme="majorEastAsia" w:hAnsi="Times New Roman"/>
              </w:rPr>
              <w:fldChar w:fldCharType="end"/>
            </w:r>
          </w:hyperlink>
        </w:p>
        <w:p w14:paraId="12D37ADC" w14:textId="77777777" w:rsidR="00363116" w:rsidRDefault="00363116">
          <w:pPr>
            <w:pStyle w:val="TOC1"/>
            <w:tabs>
              <w:tab w:val="right" w:leader="dot" w:pos="8630"/>
            </w:tabs>
            <w:rPr>
              <w:rFonts w:ascii="Times New Roman" w:eastAsiaTheme="majorEastAsia" w:hAnsi="Times New Roman"/>
              <w:kern w:val="2"/>
              <w:szCs w:val="24"/>
              <w14:ligatures w14:val="standardContextual"/>
            </w:rPr>
          </w:pPr>
          <w:hyperlink w:anchor="_Toc190786447" w:history="1">
            <w:r>
              <w:rPr>
                <w:rStyle w:val="ad"/>
                <w:rFonts w:ascii="Times New Roman" w:eastAsiaTheme="majorEastAsia" w:hAnsi="Times New Roman"/>
                <w:bCs/>
                <w:kern w:val="44"/>
              </w:rPr>
              <w:t xml:space="preserve">7 </w:t>
            </w:r>
            <w:r>
              <w:rPr>
                <w:rStyle w:val="ad"/>
                <w:rFonts w:ascii="Times New Roman" w:eastAsiaTheme="majorEastAsia" w:hAnsi="Times New Roman"/>
                <w:bCs/>
                <w:kern w:val="44"/>
              </w:rPr>
              <w:t>生命周期清单分析</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_Toc190786447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11</w:t>
            </w:r>
            <w:r>
              <w:rPr>
                <w:rFonts w:ascii="Times New Roman" w:eastAsiaTheme="majorEastAsia" w:hAnsi="Times New Roman"/>
              </w:rPr>
              <w:fldChar w:fldCharType="end"/>
            </w:r>
          </w:hyperlink>
        </w:p>
        <w:p w14:paraId="561CF8E7" w14:textId="77777777" w:rsidR="00363116" w:rsidRDefault="00363116">
          <w:pPr>
            <w:pStyle w:val="TOC1"/>
            <w:tabs>
              <w:tab w:val="right" w:leader="dot" w:pos="8630"/>
            </w:tabs>
            <w:ind w:firstLineChars="200" w:firstLine="440"/>
            <w:rPr>
              <w:rStyle w:val="ad"/>
              <w:rFonts w:ascii="Times New Roman" w:hAnsi="Times New Roman"/>
              <w:bCs/>
              <w:kern w:val="44"/>
            </w:rPr>
          </w:pPr>
          <w:hyperlink w:anchor="_Toc190786448" w:history="1">
            <w:r>
              <w:rPr>
                <w:rStyle w:val="ad"/>
                <w:rFonts w:ascii="Times New Roman" w:eastAsiaTheme="majorEastAsia" w:hAnsi="Times New Roman"/>
                <w:bCs/>
                <w:kern w:val="44"/>
              </w:rPr>
              <w:t xml:space="preserve">7.1 </w:t>
            </w:r>
            <w:r>
              <w:rPr>
                <w:rStyle w:val="ad"/>
                <w:rFonts w:ascii="Times New Roman" w:eastAsiaTheme="majorEastAsia" w:hAnsi="Times New Roman"/>
                <w:bCs/>
                <w:kern w:val="44"/>
              </w:rPr>
              <w:t>数据收集</w:t>
            </w:r>
            <w:r>
              <w:rPr>
                <w:rStyle w:val="ad"/>
                <w:rFonts w:ascii="Times New Roman" w:hAnsi="Times New Roman"/>
                <w:bCs/>
                <w:kern w:val="44"/>
              </w:rPr>
              <w:tab/>
            </w:r>
            <w:r>
              <w:rPr>
                <w:rStyle w:val="ad"/>
                <w:rFonts w:ascii="Times New Roman" w:hAnsi="Times New Roman"/>
                <w:bCs/>
                <w:kern w:val="44"/>
              </w:rPr>
              <w:fldChar w:fldCharType="begin"/>
            </w:r>
            <w:r>
              <w:rPr>
                <w:rStyle w:val="ad"/>
                <w:rFonts w:ascii="Times New Roman" w:hAnsi="Times New Roman"/>
                <w:bCs/>
                <w:kern w:val="44"/>
              </w:rPr>
              <w:instrText xml:space="preserve"> PAGEREF _Toc190786448 \h </w:instrText>
            </w:r>
            <w:r>
              <w:rPr>
                <w:rStyle w:val="ad"/>
                <w:rFonts w:ascii="Times New Roman" w:hAnsi="Times New Roman"/>
                <w:bCs/>
                <w:kern w:val="44"/>
              </w:rPr>
            </w:r>
            <w:r>
              <w:rPr>
                <w:rStyle w:val="ad"/>
                <w:rFonts w:ascii="Times New Roman" w:hAnsi="Times New Roman"/>
                <w:bCs/>
                <w:kern w:val="44"/>
              </w:rPr>
              <w:fldChar w:fldCharType="separate"/>
            </w:r>
            <w:r>
              <w:rPr>
                <w:rStyle w:val="ad"/>
                <w:rFonts w:ascii="Times New Roman" w:hAnsi="Times New Roman"/>
                <w:bCs/>
                <w:kern w:val="44"/>
              </w:rPr>
              <w:t>11</w:t>
            </w:r>
            <w:r>
              <w:rPr>
                <w:rStyle w:val="ad"/>
                <w:rFonts w:ascii="Times New Roman" w:hAnsi="Times New Roman"/>
                <w:bCs/>
                <w:kern w:val="44"/>
              </w:rPr>
              <w:fldChar w:fldCharType="end"/>
            </w:r>
          </w:hyperlink>
        </w:p>
        <w:p w14:paraId="30858B7D" w14:textId="77777777" w:rsidR="00363116" w:rsidRDefault="00363116">
          <w:pPr>
            <w:pStyle w:val="TOC1"/>
            <w:tabs>
              <w:tab w:val="right" w:leader="dot" w:pos="8630"/>
            </w:tabs>
            <w:ind w:firstLineChars="200" w:firstLine="440"/>
            <w:rPr>
              <w:rStyle w:val="ad"/>
              <w:rFonts w:ascii="Times New Roman" w:hAnsi="Times New Roman"/>
              <w:bCs/>
              <w:kern w:val="44"/>
            </w:rPr>
          </w:pPr>
          <w:hyperlink w:anchor="_Toc190786449" w:history="1">
            <w:r>
              <w:rPr>
                <w:rStyle w:val="ad"/>
                <w:rFonts w:ascii="Times New Roman" w:eastAsiaTheme="majorEastAsia" w:hAnsi="Times New Roman"/>
                <w:bCs/>
                <w:kern w:val="44"/>
              </w:rPr>
              <w:t xml:space="preserve">7.2 </w:t>
            </w:r>
            <w:r>
              <w:rPr>
                <w:rStyle w:val="ad"/>
                <w:rFonts w:ascii="Times New Roman" w:eastAsiaTheme="majorEastAsia" w:hAnsi="Times New Roman"/>
                <w:bCs/>
                <w:kern w:val="44"/>
              </w:rPr>
              <w:t>数据审定</w:t>
            </w:r>
            <w:r>
              <w:rPr>
                <w:rStyle w:val="ad"/>
                <w:rFonts w:ascii="Times New Roman" w:hAnsi="Times New Roman"/>
                <w:bCs/>
                <w:kern w:val="44"/>
              </w:rPr>
              <w:tab/>
            </w:r>
            <w:r>
              <w:rPr>
                <w:rStyle w:val="ad"/>
                <w:rFonts w:ascii="Times New Roman" w:hAnsi="Times New Roman"/>
                <w:bCs/>
                <w:kern w:val="44"/>
              </w:rPr>
              <w:fldChar w:fldCharType="begin"/>
            </w:r>
            <w:r>
              <w:rPr>
                <w:rStyle w:val="ad"/>
                <w:rFonts w:ascii="Times New Roman" w:hAnsi="Times New Roman"/>
                <w:bCs/>
                <w:kern w:val="44"/>
              </w:rPr>
              <w:instrText xml:space="preserve"> PAGEREF _Toc190786449 \h </w:instrText>
            </w:r>
            <w:r>
              <w:rPr>
                <w:rStyle w:val="ad"/>
                <w:rFonts w:ascii="Times New Roman" w:hAnsi="Times New Roman"/>
                <w:bCs/>
                <w:kern w:val="44"/>
              </w:rPr>
            </w:r>
            <w:r>
              <w:rPr>
                <w:rStyle w:val="ad"/>
                <w:rFonts w:ascii="Times New Roman" w:hAnsi="Times New Roman"/>
                <w:bCs/>
                <w:kern w:val="44"/>
              </w:rPr>
              <w:fldChar w:fldCharType="separate"/>
            </w:r>
            <w:r>
              <w:rPr>
                <w:rStyle w:val="ad"/>
                <w:rFonts w:ascii="Times New Roman" w:hAnsi="Times New Roman"/>
                <w:bCs/>
                <w:kern w:val="44"/>
              </w:rPr>
              <w:t>13</w:t>
            </w:r>
            <w:r>
              <w:rPr>
                <w:rStyle w:val="ad"/>
                <w:rFonts w:ascii="Times New Roman" w:hAnsi="Times New Roman"/>
                <w:bCs/>
                <w:kern w:val="44"/>
              </w:rPr>
              <w:fldChar w:fldCharType="end"/>
            </w:r>
          </w:hyperlink>
        </w:p>
        <w:p w14:paraId="0E44FE86" w14:textId="77777777" w:rsidR="00363116" w:rsidRDefault="00363116">
          <w:pPr>
            <w:pStyle w:val="TOC1"/>
            <w:tabs>
              <w:tab w:val="right" w:leader="dot" w:pos="8630"/>
            </w:tabs>
            <w:ind w:firstLineChars="200" w:firstLine="440"/>
            <w:rPr>
              <w:rStyle w:val="ad"/>
              <w:rFonts w:ascii="Times New Roman" w:hAnsi="Times New Roman"/>
              <w:bCs/>
              <w:kern w:val="44"/>
            </w:rPr>
          </w:pPr>
          <w:hyperlink w:anchor="_Toc190786450" w:history="1">
            <w:r>
              <w:rPr>
                <w:rStyle w:val="ad"/>
                <w:rFonts w:ascii="Times New Roman" w:eastAsiaTheme="majorEastAsia" w:hAnsi="Times New Roman"/>
                <w:bCs/>
                <w:kern w:val="44"/>
              </w:rPr>
              <w:t xml:space="preserve">7.3 </w:t>
            </w:r>
            <w:r>
              <w:rPr>
                <w:rStyle w:val="ad"/>
                <w:rFonts w:ascii="Times New Roman" w:eastAsiaTheme="majorEastAsia" w:hAnsi="Times New Roman"/>
                <w:bCs/>
                <w:kern w:val="44"/>
              </w:rPr>
              <w:t>数据分配</w:t>
            </w:r>
            <w:r>
              <w:rPr>
                <w:rStyle w:val="ad"/>
                <w:rFonts w:ascii="Times New Roman" w:hAnsi="Times New Roman"/>
                <w:bCs/>
                <w:kern w:val="44"/>
              </w:rPr>
              <w:tab/>
            </w:r>
            <w:r>
              <w:rPr>
                <w:rStyle w:val="ad"/>
                <w:rFonts w:ascii="Times New Roman" w:hAnsi="Times New Roman"/>
                <w:bCs/>
                <w:kern w:val="44"/>
              </w:rPr>
              <w:fldChar w:fldCharType="begin"/>
            </w:r>
            <w:r>
              <w:rPr>
                <w:rStyle w:val="ad"/>
                <w:rFonts w:ascii="Times New Roman" w:hAnsi="Times New Roman"/>
                <w:bCs/>
                <w:kern w:val="44"/>
              </w:rPr>
              <w:instrText xml:space="preserve"> PAGEREF _Toc190786450 \h </w:instrText>
            </w:r>
            <w:r>
              <w:rPr>
                <w:rStyle w:val="ad"/>
                <w:rFonts w:ascii="Times New Roman" w:hAnsi="Times New Roman"/>
                <w:bCs/>
                <w:kern w:val="44"/>
              </w:rPr>
            </w:r>
            <w:r>
              <w:rPr>
                <w:rStyle w:val="ad"/>
                <w:rFonts w:ascii="Times New Roman" w:hAnsi="Times New Roman"/>
                <w:bCs/>
                <w:kern w:val="44"/>
              </w:rPr>
              <w:fldChar w:fldCharType="separate"/>
            </w:r>
            <w:r>
              <w:rPr>
                <w:rStyle w:val="ad"/>
                <w:rFonts w:ascii="Times New Roman" w:hAnsi="Times New Roman"/>
                <w:bCs/>
                <w:kern w:val="44"/>
              </w:rPr>
              <w:t>14</w:t>
            </w:r>
            <w:r>
              <w:rPr>
                <w:rStyle w:val="ad"/>
                <w:rFonts w:ascii="Times New Roman" w:hAnsi="Times New Roman"/>
                <w:bCs/>
                <w:kern w:val="44"/>
              </w:rPr>
              <w:fldChar w:fldCharType="end"/>
            </w:r>
          </w:hyperlink>
        </w:p>
        <w:p w14:paraId="07E5126E" w14:textId="77777777" w:rsidR="00363116" w:rsidRDefault="00363116">
          <w:pPr>
            <w:pStyle w:val="TOC1"/>
            <w:tabs>
              <w:tab w:val="right" w:leader="dot" w:pos="8630"/>
            </w:tabs>
            <w:ind w:firstLineChars="200" w:firstLine="440"/>
            <w:rPr>
              <w:rStyle w:val="ad"/>
              <w:rFonts w:ascii="Times New Roman" w:hAnsi="Times New Roman"/>
              <w:bCs/>
              <w:kern w:val="44"/>
            </w:rPr>
          </w:pPr>
          <w:hyperlink w:anchor="_Toc190786451" w:history="1">
            <w:r>
              <w:rPr>
                <w:rStyle w:val="ad"/>
                <w:rFonts w:ascii="Times New Roman" w:eastAsiaTheme="majorEastAsia" w:hAnsi="Times New Roman"/>
                <w:bCs/>
                <w:kern w:val="44"/>
              </w:rPr>
              <w:t xml:space="preserve">7.4 </w:t>
            </w:r>
            <w:r>
              <w:rPr>
                <w:rStyle w:val="ad"/>
                <w:rFonts w:ascii="Times New Roman" w:eastAsiaTheme="majorEastAsia" w:hAnsi="Times New Roman"/>
                <w:bCs/>
                <w:kern w:val="44"/>
              </w:rPr>
              <w:t>数据取舍原则</w:t>
            </w:r>
            <w:r>
              <w:rPr>
                <w:rStyle w:val="ad"/>
                <w:rFonts w:ascii="Times New Roman" w:hAnsi="Times New Roman"/>
                <w:bCs/>
                <w:kern w:val="44"/>
              </w:rPr>
              <w:tab/>
            </w:r>
            <w:r>
              <w:rPr>
                <w:rStyle w:val="ad"/>
                <w:rFonts w:ascii="Times New Roman" w:hAnsi="Times New Roman"/>
                <w:bCs/>
                <w:kern w:val="44"/>
              </w:rPr>
              <w:fldChar w:fldCharType="begin"/>
            </w:r>
            <w:r>
              <w:rPr>
                <w:rStyle w:val="ad"/>
                <w:rFonts w:ascii="Times New Roman" w:hAnsi="Times New Roman"/>
                <w:bCs/>
                <w:kern w:val="44"/>
              </w:rPr>
              <w:instrText xml:space="preserve"> PAGEREF _Toc190786451 \h </w:instrText>
            </w:r>
            <w:r>
              <w:rPr>
                <w:rStyle w:val="ad"/>
                <w:rFonts w:ascii="Times New Roman" w:hAnsi="Times New Roman"/>
                <w:bCs/>
                <w:kern w:val="44"/>
              </w:rPr>
            </w:r>
            <w:r>
              <w:rPr>
                <w:rStyle w:val="ad"/>
                <w:rFonts w:ascii="Times New Roman" w:hAnsi="Times New Roman"/>
                <w:bCs/>
                <w:kern w:val="44"/>
              </w:rPr>
              <w:fldChar w:fldCharType="separate"/>
            </w:r>
            <w:r>
              <w:rPr>
                <w:rStyle w:val="ad"/>
                <w:rFonts w:ascii="Times New Roman" w:hAnsi="Times New Roman"/>
                <w:bCs/>
                <w:kern w:val="44"/>
              </w:rPr>
              <w:t>15</w:t>
            </w:r>
            <w:r>
              <w:rPr>
                <w:rStyle w:val="ad"/>
                <w:rFonts w:ascii="Times New Roman" w:hAnsi="Times New Roman"/>
                <w:bCs/>
                <w:kern w:val="44"/>
              </w:rPr>
              <w:fldChar w:fldCharType="end"/>
            </w:r>
          </w:hyperlink>
        </w:p>
        <w:p w14:paraId="7A00BED4" w14:textId="77777777" w:rsidR="00363116" w:rsidRDefault="00363116">
          <w:pPr>
            <w:pStyle w:val="TOC1"/>
            <w:tabs>
              <w:tab w:val="right" w:leader="dot" w:pos="8630"/>
            </w:tabs>
            <w:ind w:firstLineChars="200" w:firstLine="440"/>
            <w:rPr>
              <w:rStyle w:val="ad"/>
              <w:rFonts w:ascii="Times New Roman" w:hAnsi="Times New Roman"/>
              <w:bCs/>
              <w:kern w:val="44"/>
            </w:rPr>
          </w:pPr>
          <w:hyperlink w:anchor="_Toc190786452" w:history="1">
            <w:r>
              <w:rPr>
                <w:rStyle w:val="ad"/>
                <w:rFonts w:ascii="Times New Roman" w:eastAsiaTheme="majorEastAsia" w:hAnsi="Times New Roman"/>
                <w:bCs/>
                <w:kern w:val="44"/>
              </w:rPr>
              <w:t xml:space="preserve">7.5 </w:t>
            </w:r>
            <w:r>
              <w:rPr>
                <w:rStyle w:val="ad"/>
                <w:rFonts w:ascii="Times New Roman" w:eastAsiaTheme="majorEastAsia" w:hAnsi="Times New Roman"/>
                <w:bCs/>
                <w:kern w:val="44"/>
              </w:rPr>
              <w:t>清单计算</w:t>
            </w:r>
            <w:r>
              <w:rPr>
                <w:rStyle w:val="ad"/>
                <w:rFonts w:ascii="Times New Roman" w:hAnsi="Times New Roman"/>
                <w:bCs/>
                <w:kern w:val="44"/>
              </w:rPr>
              <w:tab/>
            </w:r>
            <w:r>
              <w:rPr>
                <w:rStyle w:val="ad"/>
                <w:rFonts w:ascii="Times New Roman" w:hAnsi="Times New Roman"/>
                <w:bCs/>
                <w:kern w:val="44"/>
              </w:rPr>
              <w:fldChar w:fldCharType="begin"/>
            </w:r>
            <w:r>
              <w:rPr>
                <w:rStyle w:val="ad"/>
                <w:rFonts w:ascii="Times New Roman" w:hAnsi="Times New Roman"/>
                <w:bCs/>
                <w:kern w:val="44"/>
              </w:rPr>
              <w:instrText xml:space="preserve"> PAGEREF _Toc190786452 \h </w:instrText>
            </w:r>
            <w:r>
              <w:rPr>
                <w:rStyle w:val="ad"/>
                <w:rFonts w:ascii="Times New Roman" w:hAnsi="Times New Roman"/>
                <w:bCs/>
                <w:kern w:val="44"/>
              </w:rPr>
            </w:r>
            <w:r>
              <w:rPr>
                <w:rStyle w:val="ad"/>
                <w:rFonts w:ascii="Times New Roman" w:hAnsi="Times New Roman"/>
                <w:bCs/>
                <w:kern w:val="44"/>
              </w:rPr>
              <w:fldChar w:fldCharType="separate"/>
            </w:r>
            <w:r>
              <w:rPr>
                <w:rStyle w:val="ad"/>
                <w:rFonts w:ascii="Times New Roman" w:hAnsi="Times New Roman"/>
                <w:bCs/>
                <w:kern w:val="44"/>
              </w:rPr>
              <w:t>16</w:t>
            </w:r>
            <w:r>
              <w:rPr>
                <w:rStyle w:val="ad"/>
                <w:rFonts w:ascii="Times New Roman" w:hAnsi="Times New Roman"/>
                <w:bCs/>
                <w:kern w:val="44"/>
              </w:rPr>
              <w:fldChar w:fldCharType="end"/>
            </w:r>
          </w:hyperlink>
        </w:p>
        <w:p w14:paraId="09A5C60D" w14:textId="77777777" w:rsidR="00363116" w:rsidRDefault="00363116">
          <w:pPr>
            <w:pStyle w:val="TOC1"/>
            <w:tabs>
              <w:tab w:val="right" w:leader="dot" w:pos="8630"/>
            </w:tabs>
            <w:rPr>
              <w:rFonts w:ascii="Times New Roman" w:eastAsiaTheme="majorEastAsia" w:hAnsi="Times New Roman"/>
              <w:kern w:val="2"/>
              <w:szCs w:val="24"/>
              <w14:ligatures w14:val="standardContextual"/>
            </w:rPr>
          </w:pPr>
          <w:hyperlink w:anchor="_Toc190786453" w:history="1">
            <w:r>
              <w:rPr>
                <w:rStyle w:val="ad"/>
                <w:rFonts w:ascii="Times New Roman" w:eastAsiaTheme="majorEastAsia" w:hAnsi="Times New Roman"/>
                <w:bCs/>
                <w:kern w:val="44"/>
              </w:rPr>
              <w:t xml:space="preserve">8 </w:t>
            </w:r>
            <w:r>
              <w:rPr>
                <w:rStyle w:val="ad"/>
                <w:rFonts w:ascii="Times New Roman" w:eastAsiaTheme="majorEastAsia" w:hAnsi="Times New Roman"/>
                <w:bCs/>
                <w:kern w:val="44"/>
              </w:rPr>
              <w:t>产品碳足迹影响评价</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_Toc190786453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16</w:t>
            </w:r>
            <w:r>
              <w:rPr>
                <w:rFonts w:ascii="Times New Roman" w:eastAsiaTheme="majorEastAsia" w:hAnsi="Times New Roman"/>
              </w:rPr>
              <w:fldChar w:fldCharType="end"/>
            </w:r>
          </w:hyperlink>
        </w:p>
        <w:p w14:paraId="37AB9E17" w14:textId="77777777" w:rsidR="00363116" w:rsidRDefault="00363116">
          <w:pPr>
            <w:pStyle w:val="TOC1"/>
            <w:tabs>
              <w:tab w:val="right" w:leader="dot" w:pos="8630"/>
            </w:tabs>
            <w:ind w:firstLineChars="200" w:firstLine="440"/>
            <w:rPr>
              <w:rFonts w:ascii="Times New Roman" w:eastAsiaTheme="majorEastAsia" w:hAnsi="Times New Roman"/>
              <w:kern w:val="2"/>
              <w:szCs w:val="24"/>
              <w14:ligatures w14:val="standardContextual"/>
            </w:rPr>
          </w:pPr>
          <w:hyperlink w:anchor="_Toc190786454" w:history="1">
            <w:r>
              <w:rPr>
                <w:rStyle w:val="ad"/>
                <w:rFonts w:ascii="Times New Roman" w:eastAsiaTheme="majorEastAsia" w:hAnsi="Times New Roman"/>
                <w:bCs/>
                <w:kern w:val="44"/>
              </w:rPr>
              <w:t xml:space="preserve">8.1 </w:t>
            </w:r>
            <w:r>
              <w:rPr>
                <w:rStyle w:val="ad"/>
                <w:rFonts w:ascii="Times New Roman" w:eastAsiaTheme="majorEastAsia" w:hAnsi="Times New Roman"/>
                <w:bCs/>
                <w:kern w:val="44"/>
              </w:rPr>
              <w:t>通则</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_Toc190786454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16</w:t>
            </w:r>
            <w:r>
              <w:rPr>
                <w:rFonts w:ascii="Times New Roman" w:eastAsiaTheme="majorEastAsia" w:hAnsi="Times New Roman"/>
              </w:rPr>
              <w:fldChar w:fldCharType="end"/>
            </w:r>
          </w:hyperlink>
        </w:p>
        <w:p w14:paraId="4DDCA921" w14:textId="77777777" w:rsidR="00363116" w:rsidRDefault="00363116">
          <w:pPr>
            <w:pStyle w:val="TOC1"/>
            <w:tabs>
              <w:tab w:val="right" w:leader="dot" w:pos="8630"/>
            </w:tabs>
            <w:ind w:firstLineChars="200" w:firstLine="440"/>
            <w:rPr>
              <w:rFonts w:ascii="Times New Roman" w:eastAsiaTheme="majorEastAsia" w:hAnsi="Times New Roman"/>
              <w:kern w:val="2"/>
              <w:szCs w:val="24"/>
              <w14:ligatures w14:val="standardContextual"/>
            </w:rPr>
          </w:pPr>
          <w:hyperlink w:anchor="_Toc190786455" w:history="1">
            <w:r>
              <w:rPr>
                <w:rStyle w:val="ad"/>
                <w:rFonts w:ascii="Times New Roman" w:eastAsiaTheme="majorEastAsia" w:hAnsi="Times New Roman"/>
                <w:bCs/>
                <w:kern w:val="44"/>
              </w:rPr>
              <w:t xml:space="preserve">8.2 </w:t>
            </w:r>
            <w:r>
              <w:rPr>
                <w:rStyle w:val="ad"/>
                <w:rFonts w:ascii="Times New Roman" w:eastAsiaTheme="majorEastAsia" w:hAnsi="Times New Roman"/>
                <w:bCs/>
                <w:kern w:val="44"/>
              </w:rPr>
              <w:t>产品碳足迹计算方法</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_Toc190786455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16</w:t>
            </w:r>
            <w:r>
              <w:rPr>
                <w:rFonts w:ascii="Times New Roman" w:eastAsiaTheme="majorEastAsia" w:hAnsi="Times New Roman"/>
              </w:rPr>
              <w:fldChar w:fldCharType="end"/>
            </w:r>
          </w:hyperlink>
        </w:p>
        <w:p w14:paraId="2551297C" w14:textId="77777777" w:rsidR="00363116" w:rsidRDefault="00363116">
          <w:pPr>
            <w:pStyle w:val="TOC1"/>
            <w:tabs>
              <w:tab w:val="right" w:leader="dot" w:pos="8630"/>
            </w:tabs>
            <w:rPr>
              <w:rFonts w:ascii="Times New Roman" w:eastAsiaTheme="majorEastAsia" w:hAnsi="Times New Roman"/>
              <w:kern w:val="2"/>
              <w:szCs w:val="24"/>
              <w14:ligatures w14:val="standardContextual"/>
            </w:rPr>
          </w:pPr>
          <w:hyperlink w:anchor="_Toc190786456" w:history="1">
            <w:r>
              <w:rPr>
                <w:rStyle w:val="ad"/>
                <w:rFonts w:ascii="Times New Roman" w:eastAsiaTheme="majorEastAsia" w:hAnsi="Times New Roman"/>
                <w:bCs/>
                <w:kern w:val="44"/>
              </w:rPr>
              <w:t xml:space="preserve">9 </w:t>
            </w:r>
            <w:r>
              <w:rPr>
                <w:rStyle w:val="ad"/>
                <w:rFonts w:ascii="Times New Roman" w:eastAsiaTheme="majorEastAsia" w:hAnsi="Times New Roman"/>
                <w:bCs/>
                <w:kern w:val="44"/>
              </w:rPr>
              <w:t>产品碳足迹结果解释</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_Toc190786456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16</w:t>
            </w:r>
            <w:r>
              <w:rPr>
                <w:rFonts w:ascii="Times New Roman" w:eastAsiaTheme="majorEastAsia" w:hAnsi="Times New Roman"/>
              </w:rPr>
              <w:fldChar w:fldCharType="end"/>
            </w:r>
          </w:hyperlink>
        </w:p>
        <w:p w14:paraId="35B1535D" w14:textId="77777777" w:rsidR="00363116" w:rsidRDefault="00363116">
          <w:pPr>
            <w:pStyle w:val="TOC1"/>
            <w:tabs>
              <w:tab w:val="right" w:leader="dot" w:pos="8630"/>
            </w:tabs>
            <w:rPr>
              <w:rFonts w:ascii="Times New Roman" w:eastAsiaTheme="majorEastAsia" w:hAnsi="Times New Roman"/>
              <w:kern w:val="2"/>
              <w:szCs w:val="24"/>
              <w14:ligatures w14:val="standardContextual"/>
            </w:rPr>
          </w:pPr>
          <w:hyperlink w:anchor="_Toc190786457" w:history="1">
            <w:r>
              <w:rPr>
                <w:rStyle w:val="ad"/>
                <w:rFonts w:ascii="Times New Roman" w:eastAsiaTheme="majorEastAsia" w:hAnsi="Times New Roman"/>
                <w:bCs/>
                <w:kern w:val="44"/>
              </w:rPr>
              <w:t xml:space="preserve">10 </w:t>
            </w:r>
            <w:r>
              <w:rPr>
                <w:rStyle w:val="ad"/>
                <w:rFonts w:ascii="Times New Roman" w:eastAsiaTheme="majorEastAsia" w:hAnsi="Times New Roman"/>
                <w:bCs/>
                <w:kern w:val="44"/>
              </w:rPr>
              <w:t>产品碳足迹报告</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_Toc190786457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17</w:t>
            </w:r>
            <w:r>
              <w:rPr>
                <w:rFonts w:ascii="Times New Roman" w:eastAsiaTheme="majorEastAsia" w:hAnsi="Times New Roman"/>
              </w:rPr>
              <w:fldChar w:fldCharType="end"/>
            </w:r>
          </w:hyperlink>
        </w:p>
        <w:p w14:paraId="6ED7DE0A" w14:textId="35C9E0B3" w:rsidR="00363116" w:rsidRDefault="00363116">
          <w:pPr>
            <w:pStyle w:val="TOC1"/>
            <w:tabs>
              <w:tab w:val="right" w:leader="dot" w:pos="8630"/>
            </w:tabs>
            <w:rPr>
              <w:rFonts w:ascii="Times New Roman" w:eastAsiaTheme="majorEastAsia" w:hAnsi="Times New Roman"/>
              <w:kern w:val="2"/>
              <w:szCs w:val="24"/>
              <w14:ligatures w14:val="standardContextual"/>
            </w:rPr>
          </w:pPr>
          <w:hyperlink w:anchor="_Toc190786458" w:history="1">
            <w:r>
              <w:rPr>
                <w:rStyle w:val="ad"/>
                <w:rFonts w:ascii="Times New Roman" w:eastAsiaTheme="majorEastAsia" w:hAnsi="Times New Roman"/>
                <w:bCs/>
                <w:kern w:val="44"/>
              </w:rPr>
              <w:t>附录</w:t>
            </w:r>
            <w:r>
              <w:rPr>
                <w:rStyle w:val="ad"/>
                <w:rFonts w:ascii="Times New Roman" w:eastAsiaTheme="majorEastAsia" w:hAnsi="Times New Roman"/>
                <w:bCs/>
                <w:kern w:val="44"/>
              </w:rPr>
              <w:t xml:space="preserve"> A</w:t>
            </w:r>
            <w:r w:rsidR="00C22244">
              <w:rPr>
                <w:rStyle w:val="ad"/>
                <w:rFonts w:ascii="Times New Roman" w:eastAsiaTheme="majorEastAsia" w:hAnsi="Times New Roman" w:hint="eastAsia"/>
                <w:bCs/>
                <w:kern w:val="44"/>
              </w:rPr>
              <w:t xml:space="preserve"> </w:t>
            </w:r>
            <w:r w:rsidR="00C22244" w:rsidRPr="00C22244">
              <w:rPr>
                <w:rStyle w:val="ad"/>
                <w:rFonts w:ascii="Times New Roman" w:eastAsiaTheme="majorEastAsia" w:hAnsi="Times New Roman" w:hint="eastAsia"/>
                <w:bCs/>
                <w:kern w:val="44"/>
              </w:rPr>
              <w:t>稀土湿法分离产品生命周期系统边界内各生产单元的温室气体排放源</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_Toc190786458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19</w:t>
            </w:r>
            <w:r>
              <w:rPr>
                <w:rFonts w:ascii="Times New Roman" w:eastAsiaTheme="majorEastAsia" w:hAnsi="Times New Roman"/>
              </w:rPr>
              <w:fldChar w:fldCharType="end"/>
            </w:r>
          </w:hyperlink>
        </w:p>
        <w:p w14:paraId="6A6E1BDE" w14:textId="07F1A990" w:rsidR="00363116" w:rsidRDefault="00363116">
          <w:pPr>
            <w:pStyle w:val="TOC1"/>
            <w:tabs>
              <w:tab w:val="right" w:leader="dot" w:pos="8630"/>
            </w:tabs>
            <w:rPr>
              <w:rFonts w:ascii="Times New Roman" w:eastAsiaTheme="majorEastAsia" w:hAnsi="Times New Roman"/>
              <w:kern w:val="2"/>
              <w:szCs w:val="24"/>
              <w14:ligatures w14:val="standardContextual"/>
            </w:rPr>
          </w:pPr>
          <w:hyperlink w:anchor="_Toc190786459" w:history="1">
            <w:r>
              <w:rPr>
                <w:rStyle w:val="ad"/>
                <w:rFonts w:ascii="Times New Roman" w:eastAsiaTheme="majorEastAsia" w:hAnsi="Times New Roman"/>
                <w:bCs/>
                <w:kern w:val="44"/>
              </w:rPr>
              <w:t>附录</w:t>
            </w:r>
            <w:r>
              <w:rPr>
                <w:rStyle w:val="ad"/>
                <w:rFonts w:ascii="Times New Roman" w:eastAsiaTheme="majorEastAsia" w:hAnsi="Times New Roman"/>
                <w:bCs/>
                <w:kern w:val="44"/>
              </w:rPr>
              <w:t xml:space="preserve"> B</w:t>
            </w:r>
            <w:r w:rsidR="00C22244">
              <w:rPr>
                <w:rStyle w:val="ad"/>
                <w:rFonts w:ascii="Times New Roman" w:eastAsiaTheme="majorEastAsia" w:hAnsi="Times New Roman" w:hint="eastAsia"/>
                <w:bCs/>
                <w:kern w:val="44"/>
              </w:rPr>
              <w:t xml:space="preserve"> </w:t>
            </w:r>
            <w:r w:rsidR="00C22244" w:rsidRPr="00C22244">
              <w:rPr>
                <w:rStyle w:val="ad"/>
                <w:rFonts w:ascii="Times New Roman" w:eastAsiaTheme="majorEastAsia" w:hAnsi="Times New Roman" w:hint="eastAsia"/>
                <w:bCs/>
                <w:kern w:val="44"/>
              </w:rPr>
              <w:t>稀土湿法分离产品生命周期系统边界内生产工艺流程图示例</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_Toc190786459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22</w:t>
            </w:r>
            <w:r>
              <w:rPr>
                <w:rFonts w:ascii="Times New Roman" w:eastAsiaTheme="majorEastAsia" w:hAnsi="Times New Roman"/>
              </w:rPr>
              <w:fldChar w:fldCharType="end"/>
            </w:r>
          </w:hyperlink>
        </w:p>
        <w:p w14:paraId="1D3005C4" w14:textId="6A50C600" w:rsidR="00363116" w:rsidRDefault="00363116">
          <w:pPr>
            <w:pStyle w:val="TOC1"/>
            <w:tabs>
              <w:tab w:val="right" w:leader="dot" w:pos="8630"/>
            </w:tabs>
            <w:rPr>
              <w:rFonts w:ascii="Times New Roman" w:eastAsiaTheme="majorEastAsia" w:hAnsi="Times New Roman"/>
              <w:kern w:val="2"/>
              <w:szCs w:val="24"/>
              <w14:ligatures w14:val="standardContextual"/>
            </w:rPr>
          </w:pPr>
          <w:hyperlink w:anchor="_Toc190786460" w:history="1">
            <w:r>
              <w:rPr>
                <w:rStyle w:val="ad"/>
                <w:rFonts w:ascii="Times New Roman" w:eastAsiaTheme="majorEastAsia" w:hAnsi="Times New Roman"/>
                <w:bCs/>
                <w:kern w:val="44"/>
              </w:rPr>
              <w:t>附录</w:t>
            </w:r>
            <w:r>
              <w:rPr>
                <w:rStyle w:val="ad"/>
                <w:rFonts w:ascii="Times New Roman" w:eastAsiaTheme="majorEastAsia" w:hAnsi="Times New Roman"/>
                <w:bCs/>
                <w:kern w:val="44"/>
              </w:rPr>
              <w:t xml:space="preserve"> C</w:t>
            </w:r>
            <w:r w:rsidR="00C22244">
              <w:rPr>
                <w:rStyle w:val="ad"/>
                <w:rFonts w:ascii="Times New Roman" w:eastAsiaTheme="majorEastAsia" w:hAnsi="Times New Roman" w:hint="eastAsia"/>
                <w:bCs/>
                <w:kern w:val="44"/>
              </w:rPr>
              <w:t xml:space="preserve"> </w:t>
            </w:r>
            <w:r w:rsidR="00C22244" w:rsidRPr="00C22244">
              <w:rPr>
                <w:rStyle w:val="ad"/>
                <w:rFonts w:ascii="Times New Roman" w:eastAsiaTheme="majorEastAsia" w:hAnsi="Times New Roman" w:hint="eastAsia"/>
                <w:bCs/>
                <w:kern w:val="44"/>
              </w:rPr>
              <w:t>数据收集表示例</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_Toc190786460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24</w:t>
            </w:r>
            <w:r>
              <w:rPr>
                <w:rFonts w:ascii="Times New Roman" w:eastAsiaTheme="majorEastAsia" w:hAnsi="Times New Roman"/>
              </w:rPr>
              <w:fldChar w:fldCharType="end"/>
            </w:r>
          </w:hyperlink>
        </w:p>
        <w:p w14:paraId="5659FC2E" w14:textId="60ECBB06" w:rsidR="00363116" w:rsidRDefault="00363116">
          <w:pPr>
            <w:pStyle w:val="TOC1"/>
            <w:tabs>
              <w:tab w:val="right" w:leader="dot" w:pos="8630"/>
            </w:tabs>
            <w:rPr>
              <w:rFonts w:ascii="Times New Roman" w:eastAsiaTheme="majorEastAsia" w:hAnsi="Times New Roman"/>
              <w:kern w:val="2"/>
              <w:szCs w:val="24"/>
              <w14:ligatures w14:val="standardContextual"/>
            </w:rPr>
          </w:pPr>
          <w:hyperlink w:anchor="_Toc190786461" w:history="1">
            <w:r>
              <w:rPr>
                <w:rStyle w:val="ad"/>
                <w:rFonts w:ascii="Times New Roman" w:eastAsiaTheme="majorEastAsia" w:hAnsi="Times New Roman"/>
                <w:bCs/>
                <w:kern w:val="44"/>
              </w:rPr>
              <w:t>附录</w:t>
            </w:r>
            <w:r>
              <w:rPr>
                <w:rStyle w:val="ad"/>
                <w:rFonts w:ascii="Times New Roman" w:eastAsiaTheme="majorEastAsia" w:hAnsi="Times New Roman"/>
                <w:bCs/>
                <w:kern w:val="44"/>
              </w:rPr>
              <w:t xml:space="preserve"> D</w:t>
            </w:r>
            <w:r w:rsidR="00EE3322">
              <w:rPr>
                <w:rStyle w:val="ad"/>
                <w:rFonts w:ascii="Times New Roman" w:eastAsiaTheme="majorEastAsia" w:hAnsi="Times New Roman" w:hint="eastAsia"/>
                <w:bCs/>
                <w:kern w:val="44"/>
              </w:rPr>
              <w:t xml:space="preserve"> </w:t>
            </w:r>
            <w:r w:rsidR="00EE3322" w:rsidRPr="00EE3322">
              <w:rPr>
                <w:rStyle w:val="ad"/>
                <w:rFonts w:ascii="Times New Roman" w:eastAsiaTheme="majorEastAsia" w:hAnsi="Times New Roman" w:hint="eastAsia"/>
                <w:bCs/>
                <w:kern w:val="44"/>
              </w:rPr>
              <w:t>全球变暖潜势</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_Toc190786461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31</w:t>
            </w:r>
            <w:r>
              <w:rPr>
                <w:rFonts w:ascii="Times New Roman" w:eastAsiaTheme="majorEastAsia" w:hAnsi="Times New Roman"/>
              </w:rPr>
              <w:fldChar w:fldCharType="end"/>
            </w:r>
          </w:hyperlink>
        </w:p>
        <w:p w14:paraId="552C5198" w14:textId="4717F9E5" w:rsidR="00363116" w:rsidRDefault="00363116">
          <w:pPr>
            <w:pStyle w:val="TOC1"/>
            <w:tabs>
              <w:tab w:val="right" w:leader="dot" w:pos="8630"/>
            </w:tabs>
            <w:rPr>
              <w:rFonts w:ascii="Times New Roman" w:eastAsiaTheme="majorEastAsia" w:hAnsi="Times New Roman"/>
              <w:kern w:val="2"/>
              <w:szCs w:val="24"/>
              <w14:ligatures w14:val="standardContextual"/>
            </w:rPr>
          </w:pPr>
          <w:hyperlink w:anchor="_Toc190786462" w:history="1">
            <w:r>
              <w:rPr>
                <w:rStyle w:val="ad"/>
                <w:rFonts w:ascii="Times New Roman" w:eastAsiaTheme="majorEastAsia" w:hAnsi="Times New Roman"/>
                <w:bCs/>
                <w:kern w:val="44"/>
              </w:rPr>
              <w:t>附录</w:t>
            </w:r>
            <w:r>
              <w:rPr>
                <w:rStyle w:val="ad"/>
                <w:rFonts w:ascii="Times New Roman" w:eastAsiaTheme="majorEastAsia" w:hAnsi="Times New Roman"/>
                <w:bCs/>
                <w:kern w:val="44"/>
              </w:rPr>
              <w:t xml:space="preserve"> E</w:t>
            </w:r>
            <w:r w:rsidR="00EE3322">
              <w:rPr>
                <w:rStyle w:val="ad"/>
                <w:rFonts w:ascii="Times New Roman" w:eastAsiaTheme="majorEastAsia" w:hAnsi="Times New Roman" w:hint="eastAsia"/>
                <w:bCs/>
                <w:kern w:val="44"/>
              </w:rPr>
              <w:t xml:space="preserve"> </w:t>
            </w:r>
            <w:r w:rsidR="00EE3322" w:rsidRPr="00EE3322">
              <w:rPr>
                <w:rStyle w:val="ad"/>
                <w:rFonts w:ascii="Times New Roman" w:eastAsiaTheme="majorEastAsia" w:hAnsi="Times New Roman" w:hint="eastAsia"/>
                <w:bCs/>
                <w:kern w:val="44"/>
              </w:rPr>
              <w:t>产品碳足迹报告模板</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_Toc190786462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32</w:t>
            </w:r>
            <w:r>
              <w:rPr>
                <w:rFonts w:ascii="Times New Roman" w:eastAsiaTheme="majorEastAsia" w:hAnsi="Times New Roman"/>
              </w:rPr>
              <w:fldChar w:fldCharType="end"/>
            </w:r>
          </w:hyperlink>
        </w:p>
        <w:p w14:paraId="204308BD" w14:textId="77777777" w:rsidR="00363116" w:rsidRDefault="00363116">
          <w:pPr>
            <w:pStyle w:val="TOC1"/>
            <w:tabs>
              <w:tab w:val="right" w:leader="dot" w:pos="8630"/>
            </w:tabs>
            <w:rPr>
              <w:rFonts w:ascii="Times New Roman" w:eastAsiaTheme="majorEastAsia" w:hAnsi="Times New Roman"/>
              <w:kern w:val="2"/>
              <w:szCs w:val="24"/>
              <w14:ligatures w14:val="standardContextual"/>
            </w:rPr>
          </w:pPr>
          <w:hyperlink w:anchor="_Toc190786463" w:history="1">
            <w:r>
              <w:rPr>
                <w:rStyle w:val="ad"/>
                <w:rFonts w:ascii="Times New Roman" w:eastAsiaTheme="majorEastAsia" w:hAnsi="Times New Roman"/>
                <w:bCs/>
              </w:rPr>
              <w:t>参考文献</w:t>
            </w:r>
            <w:r>
              <w:rPr>
                <w:rFonts w:ascii="Times New Roman" w:eastAsiaTheme="majorEastAsia" w:hAnsi="Times New Roman"/>
              </w:rPr>
              <w:tab/>
            </w:r>
            <w:r>
              <w:rPr>
                <w:rFonts w:ascii="Times New Roman" w:eastAsiaTheme="majorEastAsia" w:hAnsi="Times New Roman"/>
              </w:rPr>
              <w:fldChar w:fldCharType="begin"/>
            </w:r>
            <w:r>
              <w:rPr>
                <w:rFonts w:ascii="Times New Roman" w:eastAsiaTheme="majorEastAsia" w:hAnsi="Times New Roman"/>
              </w:rPr>
              <w:instrText xml:space="preserve"> PAGEREF _Toc190786463 \h </w:instrText>
            </w:r>
            <w:r>
              <w:rPr>
                <w:rFonts w:ascii="Times New Roman" w:eastAsiaTheme="majorEastAsia" w:hAnsi="Times New Roman"/>
              </w:rPr>
            </w:r>
            <w:r>
              <w:rPr>
                <w:rFonts w:ascii="Times New Roman" w:eastAsiaTheme="majorEastAsia" w:hAnsi="Times New Roman"/>
              </w:rPr>
              <w:fldChar w:fldCharType="separate"/>
            </w:r>
            <w:r>
              <w:rPr>
                <w:rFonts w:ascii="Times New Roman" w:eastAsiaTheme="majorEastAsia" w:hAnsi="Times New Roman"/>
              </w:rPr>
              <w:t>38</w:t>
            </w:r>
            <w:r>
              <w:rPr>
                <w:rFonts w:ascii="Times New Roman" w:eastAsiaTheme="majorEastAsia" w:hAnsi="Times New Roman"/>
              </w:rPr>
              <w:fldChar w:fldCharType="end"/>
            </w:r>
          </w:hyperlink>
        </w:p>
        <w:p w14:paraId="197A7DF8" w14:textId="77777777" w:rsidR="00363116" w:rsidRDefault="00000000">
          <w:pPr>
            <w:widowControl/>
            <w:shd w:val="clear" w:color="FFFFFF" w:fill="FFFFFF"/>
            <w:spacing w:afterLines="150" w:after="360" w:line="240" w:lineRule="auto"/>
            <w:jc w:val="center"/>
            <w:outlineLvl w:val="0"/>
            <w:rPr>
              <w:rFonts w:ascii="黑体" w:eastAsia="黑体" w:hAnsi="Times New Roman" w:cs="Times New Roman"/>
              <w:spacing w:val="320"/>
              <w:sz w:val="32"/>
              <w:szCs w:val="20"/>
              <w:lang w:eastAsia="zh-CN"/>
            </w:rPr>
            <w:sectPr w:rsidR="00363116">
              <w:headerReference w:type="default" r:id="rId15"/>
              <w:footerReference w:type="default" r:id="rId16"/>
              <w:pgSz w:w="11920" w:h="16840"/>
              <w:pgMar w:top="1080" w:right="1600" w:bottom="1180" w:left="1680" w:header="880" w:footer="982" w:gutter="0"/>
              <w:pgNumType w:start="2"/>
              <w:cols w:space="720"/>
            </w:sectPr>
          </w:pPr>
          <w:r>
            <w:rPr>
              <w:rFonts w:ascii="Times New Roman" w:eastAsiaTheme="majorEastAsia" w:hAnsi="Times New Roman" w:cs="Times New Roman"/>
              <w:spacing w:val="320"/>
              <w:szCs w:val="20"/>
              <w:lang w:eastAsia="zh-CN"/>
            </w:rPr>
            <w:fldChar w:fldCharType="end"/>
          </w:r>
        </w:p>
      </w:sdtContent>
    </w:sdt>
    <w:p w14:paraId="0B3F57A8" w14:textId="18AB3AFC" w:rsidR="00363116" w:rsidRDefault="00000000">
      <w:pPr>
        <w:widowControl/>
        <w:shd w:val="clear" w:color="FFFFFF" w:fill="FFFFFF"/>
        <w:spacing w:afterLines="150" w:after="360" w:line="240" w:lineRule="auto"/>
        <w:jc w:val="center"/>
        <w:outlineLvl w:val="0"/>
        <w:rPr>
          <w:rFonts w:ascii="黑体" w:eastAsia="黑体" w:hAnsi="Times New Roman" w:cs="Times New Roman"/>
          <w:sz w:val="32"/>
          <w:szCs w:val="20"/>
          <w:lang w:eastAsia="zh-CN"/>
        </w:rPr>
      </w:pPr>
      <w:bookmarkStart w:id="6" w:name="_Toc190786433"/>
      <w:r>
        <w:rPr>
          <w:rFonts w:ascii="黑体" w:eastAsia="黑体" w:hAnsi="Times New Roman" w:cs="Times New Roman"/>
          <w:spacing w:val="320"/>
          <w:sz w:val="32"/>
          <w:szCs w:val="20"/>
          <w:lang w:eastAsia="zh-CN"/>
        </w:rPr>
        <w:lastRenderedPageBreak/>
        <w:t>前</w:t>
      </w:r>
      <w:r>
        <w:rPr>
          <w:rFonts w:ascii="黑体" w:eastAsia="黑体" w:hAnsi="Times New Roman" w:cs="Times New Roman"/>
          <w:sz w:val="32"/>
          <w:szCs w:val="20"/>
          <w:lang w:eastAsia="zh-CN"/>
        </w:rPr>
        <w:t>言</w:t>
      </w:r>
      <w:bookmarkEnd w:id="6"/>
    </w:p>
    <w:p w14:paraId="1812833A"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kern w:val="2"/>
          <w:sz w:val="21"/>
          <w:szCs w:val="21"/>
          <w:lang w:eastAsia="zh-CN"/>
        </w:rPr>
        <w:t>本</w:t>
      </w:r>
      <w:r>
        <w:rPr>
          <w:rFonts w:ascii="Times New Roman" w:eastAsia="宋体" w:hAnsi="Times New Roman" w:cs="Times New Roman" w:hint="eastAsia"/>
          <w:kern w:val="2"/>
          <w:sz w:val="21"/>
          <w:szCs w:val="21"/>
          <w:lang w:eastAsia="zh-CN"/>
        </w:rPr>
        <w:t>文件</w:t>
      </w:r>
      <w:r>
        <w:rPr>
          <w:rFonts w:ascii="Times New Roman" w:eastAsia="宋体" w:hAnsi="Times New Roman" w:cs="Times New Roman"/>
          <w:kern w:val="2"/>
          <w:sz w:val="21"/>
          <w:szCs w:val="21"/>
          <w:lang w:eastAsia="zh-CN"/>
        </w:rPr>
        <w:t>按照</w:t>
      </w:r>
      <w:r>
        <w:rPr>
          <w:rFonts w:ascii="Times New Roman" w:eastAsia="宋体" w:hAnsi="Times New Roman" w:cs="Times New Roman" w:hint="eastAsia"/>
          <w:kern w:val="2"/>
          <w:sz w:val="21"/>
          <w:szCs w:val="21"/>
          <w:lang w:eastAsia="zh-CN"/>
        </w:rPr>
        <w:t xml:space="preserve">GB/T 1.1-2020 </w:t>
      </w:r>
      <w:r>
        <w:rPr>
          <w:rFonts w:ascii="Times New Roman" w:eastAsia="宋体" w:hAnsi="Times New Roman" w:cs="Times New Roman" w:hint="eastAsia"/>
          <w:kern w:val="2"/>
          <w:sz w:val="21"/>
          <w:szCs w:val="21"/>
          <w:lang w:eastAsia="zh-CN"/>
        </w:rPr>
        <w:t>《标准化工作导则</w:t>
      </w:r>
      <w:r>
        <w:rPr>
          <w:rFonts w:ascii="Times New Roman" w:eastAsia="宋体" w:hAnsi="Times New Roman" w:cs="Times New Roman" w:hint="eastAsia"/>
          <w:kern w:val="2"/>
          <w:sz w:val="21"/>
          <w:szCs w:val="21"/>
          <w:lang w:eastAsia="zh-CN"/>
        </w:rPr>
        <w:t xml:space="preserve"> </w:t>
      </w:r>
      <w:r>
        <w:rPr>
          <w:rFonts w:ascii="Times New Roman" w:eastAsia="宋体" w:hAnsi="Times New Roman" w:cs="Times New Roman" w:hint="eastAsia"/>
          <w:kern w:val="2"/>
          <w:sz w:val="21"/>
          <w:szCs w:val="21"/>
          <w:lang w:eastAsia="zh-CN"/>
        </w:rPr>
        <w:t>第</w:t>
      </w:r>
      <w:r>
        <w:rPr>
          <w:rFonts w:ascii="Times New Roman" w:eastAsia="宋体" w:hAnsi="Times New Roman" w:cs="Times New Roman" w:hint="eastAsia"/>
          <w:kern w:val="2"/>
          <w:sz w:val="21"/>
          <w:szCs w:val="21"/>
          <w:lang w:eastAsia="zh-CN"/>
        </w:rPr>
        <w:t>1</w:t>
      </w:r>
      <w:r>
        <w:rPr>
          <w:rFonts w:ascii="Times New Roman" w:eastAsia="宋体" w:hAnsi="Times New Roman" w:cs="Times New Roman" w:hint="eastAsia"/>
          <w:kern w:val="2"/>
          <w:sz w:val="21"/>
          <w:szCs w:val="21"/>
          <w:lang w:eastAsia="zh-CN"/>
        </w:rPr>
        <w:t>部分：标准化文件的结构和起草规则》的规定起草</w:t>
      </w:r>
      <w:r>
        <w:rPr>
          <w:rFonts w:ascii="Times New Roman" w:eastAsia="宋体" w:hAnsi="Times New Roman" w:cs="Times New Roman"/>
          <w:kern w:val="2"/>
          <w:sz w:val="21"/>
          <w:szCs w:val="21"/>
          <w:lang w:eastAsia="zh-CN"/>
        </w:rPr>
        <w:t>。</w:t>
      </w:r>
    </w:p>
    <w:p w14:paraId="6FF68C34"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请注意本文件的某些内容可能涉及专利。本文件的发布机构不承担识别专利的责任。</w:t>
      </w:r>
    </w:p>
    <w:p w14:paraId="19410E95"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本文件由中国有色金属工业协会、中国有色金属学会提出。</w:t>
      </w:r>
    </w:p>
    <w:p w14:paraId="6FD91AAE"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kern w:val="2"/>
          <w:sz w:val="21"/>
          <w:szCs w:val="21"/>
          <w:lang w:eastAsia="zh-CN"/>
        </w:rPr>
        <w:t>本</w:t>
      </w:r>
      <w:r>
        <w:rPr>
          <w:rFonts w:ascii="Times New Roman" w:eastAsia="宋体" w:hAnsi="Times New Roman" w:cs="Times New Roman" w:hint="eastAsia"/>
          <w:kern w:val="2"/>
          <w:sz w:val="21"/>
          <w:szCs w:val="21"/>
          <w:lang w:eastAsia="zh-CN"/>
        </w:rPr>
        <w:t>文件</w:t>
      </w:r>
      <w:r>
        <w:rPr>
          <w:rFonts w:ascii="Times New Roman" w:eastAsia="宋体" w:hAnsi="Times New Roman" w:cs="Times New Roman"/>
          <w:kern w:val="2"/>
          <w:sz w:val="21"/>
          <w:szCs w:val="21"/>
          <w:lang w:eastAsia="zh-CN"/>
        </w:rPr>
        <w:t>由</w:t>
      </w:r>
      <w:r>
        <w:rPr>
          <w:rFonts w:ascii="Times New Roman" w:eastAsia="宋体" w:hAnsi="Times New Roman" w:cs="Times New Roman" w:hint="eastAsia"/>
          <w:kern w:val="2"/>
          <w:sz w:val="21"/>
          <w:szCs w:val="21"/>
          <w:lang w:eastAsia="zh-CN"/>
        </w:rPr>
        <w:t>全国有色金属标准化技术委员会（</w:t>
      </w:r>
      <w:r>
        <w:rPr>
          <w:rFonts w:ascii="Times New Roman" w:eastAsia="宋体" w:hAnsi="Times New Roman" w:cs="Times New Roman" w:hint="eastAsia"/>
          <w:kern w:val="2"/>
          <w:sz w:val="21"/>
          <w:szCs w:val="21"/>
          <w:lang w:eastAsia="zh-CN"/>
        </w:rPr>
        <w:t>SAC/TC 243</w:t>
      </w:r>
      <w:r>
        <w:rPr>
          <w:rFonts w:ascii="Times New Roman" w:eastAsia="宋体" w:hAnsi="Times New Roman" w:cs="Times New Roman" w:hint="eastAsia"/>
          <w:kern w:val="2"/>
          <w:sz w:val="21"/>
          <w:szCs w:val="21"/>
          <w:lang w:eastAsia="zh-CN"/>
        </w:rPr>
        <w:t>）、</w:t>
      </w:r>
      <w:r>
        <w:rPr>
          <w:rFonts w:ascii="Times New Roman" w:eastAsia="宋体" w:hAnsi="Times New Roman" w:cs="Times New Roman"/>
          <w:kern w:val="2"/>
          <w:sz w:val="21"/>
          <w:szCs w:val="21"/>
          <w:lang w:eastAsia="zh-CN"/>
        </w:rPr>
        <w:t>全国稀土标准化技术委员会（</w:t>
      </w:r>
      <w:r>
        <w:rPr>
          <w:rFonts w:ascii="Times New Roman" w:eastAsia="宋体" w:hAnsi="Times New Roman" w:cs="Times New Roman"/>
          <w:kern w:val="2"/>
          <w:sz w:val="21"/>
          <w:szCs w:val="21"/>
          <w:lang w:eastAsia="zh-CN"/>
        </w:rPr>
        <w:t>SAC/TC 229</w:t>
      </w:r>
      <w:r>
        <w:rPr>
          <w:rFonts w:ascii="Times New Roman" w:eastAsia="宋体" w:hAnsi="Times New Roman" w:cs="Times New Roman"/>
          <w:kern w:val="2"/>
          <w:sz w:val="21"/>
          <w:szCs w:val="21"/>
          <w:lang w:eastAsia="zh-CN"/>
        </w:rPr>
        <w:t>）</w:t>
      </w:r>
      <w:r>
        <w:rPr>
          <w:rFonts w:ascii="Times New Roman" w:eastAsia="宋体" w:hAnsi="Times New Roman" w:cs="Times New Roman" w:hint="eastAsia"/>
          <w:kern w:val="2"/>
          <w:sz w:val="21"/>
          <w:szCs w:val="21"/>
          <w:lang w:eastAsia="zh-CN"/>
        </w:rPr>
        <w:t>共同</w:t>
      </w:r>
      <w:r>
        <w:rPr>
          <w:rFonts w:ascii="Times New Roman" w:eastAsia="宋体" w:hAnsi="Times New Roman" w:cs="Times New Roman"/>
          <w:kern w:val="2"/>
          <w:sz w:val="21"/>
          <w:szCs w:val="21"/>
          <w:lang w:eastAsia="zh-CN"/>
        </w:rPr>
        <w:t>归口。</w:t>
      </w:r>
    </w:p>
    <w:p w14:paraId="431318EA" w14:textId="42202D53"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本文件起草单位：</w:t>
      </w:r>
      <w:bookmarkStart w:id="7" w:name="_Hlk206078255"/>
      <w:r>
        <w:rPr>
          <w:rFonts w:ascii="Times New Roman" w:eastAsia="宋体" w:hAnsi="Times New Roman" w:cs="Times New Roman" w:hint="eastAsia"/>
          <w:kern w:val="2"/>
          <w:sz w:val="21"/>
          <w:szCs w:val="21"/>
          <w:lang w:eastAsia="zh-CN"/>
        </w:rPr>
        <w:t>中国北方稀土（集团）高科技股份有限公司、</w:t>
      </w:r>
      <w:r w:rsidR="008014B7">
        <w:rPr>
          <w:rFonts w:ascii="Times New Roman" w:eastAsia="宋体" w:hAnsi="Times New Roman" w:cs="Times New Roman" w:hint="eastAsia"/>
          <w:kern w:val="2"/>
          <w:sz w:val="21"/>
          <w:szCs w:val="21"/>
          <w:lang w:eastAsia="zh-CN"/>
        </w:rPr>
        <w:t>包头稀土研究院、</w:t>
      </w:r>
      <w:r>
        <w:rPr>
          <w:rFonts w:ascii="Times New Roman" w:eastAsia="宋体" w:hAnsi="Times New Roman" w:cs="Times New Roman" w:hint="eastAsia"/>
          <w:kern w:val="2"/>
          <w:sz w:val="21"/>
          <w:szCs w:val="21"/>
          <w:lang w:eastAsia="zh-CN"/>
        </w:rPr>
        <w:t>中国科学院城市环境研究所、中国科学院赣江创新研究院、</w:t>
      </w:r>
      <w:bookmarkStart w:id="8" w:name="OLE_LINK4"/>
      <w:proofErr w:type="gramStart"/>
      <w:r w:rsidR="00087071">
        <w:rPr>
          <w:rFonts w:ascii="Times New Roman" w:eastAsia="宋体" w:hAnsi="Times New Roman" w:cs="Times New Roman"/>
          <w:kern w:val="2"/>
          <w:sz w:val="21"/>
          <w:szCs w:val="21"/>
          <w:lang w:eastAsia="zh-CN"/>
        </w:rPr>
        <w:t>虔</w:t>
      </w:r>
      <w:proofErr w:type="gramEnd"/>
      <w:r w:rsidR="00087071">
        <w:rPr>
          <w:rFonts w:ascii="Times New Roman" w:eastAsia="宋体" w:hAnsi="Times New Roman" w:cs="Times New Roman"/>
          <w:kern w:val="2"/>
          <w:sz w:val="21"/>
          <w:szCs w:val="21"/>
          <w:lang w:eastAsia="zh-CN"/>
        </w:rPr>
        <w:t>东稀土集团股份有限公司</w:t>
      </w:r>
      <w:bookmarkEnd w:id="8"/>
      <w:r w:rsidR="00087071">
        <w:rPr>
          <w:rFonts w:ascii="Times New Roman" w:eastAsia="宋体" w:hAnsi="Times New Roman" w:cs="Times New Roman" w:hint="eastAsia"/>
          <w:kern w:val="2"/>
          <w:sz w:val="21"/>
          <w:szCs w:val="21"/>
          <w:lang w:eastAsia="zh-CN"/>
        </w:rPr>
        <w:t>、</w:t>
      </w:r>
      <w:r w:rsidR="006E3BAE" w:rsidRPr="00413F5B">
        <w:rPr>
          <w:rFonts w:ascii="Times New Roman" w:eastAsia="宋体" w:hAnsi="Times New Roman" w:cs="Times New Roman" w:hint="eastAsia"/>
          <w:kern w:val="2"/>
          <w:sz w:val="21"/>
          <w:szCs w:val="21"/>
          <w:lang w:eastAsia="zh-CN"/>
        </w:rPr>
        <w:t>国合通用测试评价认证股份公司</w:t>
      </w:r>
      <w:r w:rsidR="006E3BAE">
        <w:rPr>
          <w:rFonts w:ascii="Times New Roman" w:eastAsia="宋体" w:hAnsi="Times New Roman" w:cs="Times New Roman" w:hint="eastAsia"/>
          <w:kern w:val="2"/>
          <w:sz w:val="21"/>
          <w:szCs w:val="21"/>
          <w:lang w:eastAsia="zh-CN"/>
        </w:rPr>
        <w:t>、</w:t>
      </w:r>
      <w:r w:rsidR="006E3BAE">
        <w:rPr>
          <w:rFonts w:ascii="Times New Roman" w:eastAsia="宋体" w:hAnsi="Times New Roman" w:cs="Times New Roman"/>
          <w:kern w:val="2"/>
          <w:sz w:val="21"/>
          <w:szCs w:val="21"/>
          <w:lang w:eastAsia="zh-CN"/>
        </w:rPr>
        <w:t>赣州晨光稀土新材料有限公司</w:t>
      </w:r>
      <w:r w:rsidR="006E3BAE">
        <w:rPr>
          <w:rFonts w:ascii="Times New Roman" w:eastAsia="宋体" w:hAnsi="Times New Roman" w:cs="Times New Roman" w:hint="eastAsia"/>
          <w:kern w:val="2"/>
          <w:sz w:val="21"/>
          <w:szCs w:val="21"/>
          <w:lang w:eastAsia="zh-CN"/>
        </w:rPr>
        <w:t>、</w:t>
      </w:r>
      <w:proofErr w:type="gramStart"/>
      <w:r w:rsidR="006E3BAE">
        <w:rPr>
          <w:rFonts w:ascii="Times New Roman" w:eastAsia="宋体" w:hAnsi="Times New Roman" w:cs="Times New Roman"/>
          <w:kern w:val="2"/>
          <w:sz w:val="21"/>
          <w:szCs w:val="21"/>
          <w:lang w:eastAsia="zh-CN"/>
        </w:rPr>
        <w:t>中稀天马</w:t>
      </w:r>
      <w:proofErr w:type="gramEnd"/>
      <w:r w:rsidR="006E3BAE">
        <w:rPr>
          <w:rFonts w:ascii="Times New Roman" w:eastAsia="宋体" w:hAnsi="Times New Roman" w:cs="Times New Roman"/>
          <w:kern w:val="2"/>
          <w:sz w:val="21"/>
          <w:szCs w:val="21"/>
          <w:lang w:eastAsia="zh-CN"/>
        </w:rPr>
        <w:t>新材料科技股份有限公司</w:t>
      </w:r>
      <w:r w:rsidR="006E3BAE">
        <w:rPr>
          <w:rFonts w:ascii="Times New Roman" w:eastAsia="宋体" w:hAnsi="Times New Roman" w:cs="Times New Roman" w:hint="eastAsia"/>
          <w:kern w:val="2"/>
          <w:sz w:val="21"/>
          <w:szCs w:val="21"/>
          <w:lang w:eastAsia="zh-CN"/>
        </w:rPr>
        <w:t>、</w:t>
      </w:r>
      <w:r w:rsidR="006E3BAE">
        <w:rPr>
          <w:rFonts w:ascii="Times New Roman" w:eastAsia="宋体" w:hAnsi="Times New Roman" w:cs="Times New Roman"/>
          <w:kern w:val="2"/>
          <w:sz w:val="21"/>
          <w:szCs w:val="21"/>
          <w:lang w:eastAsia="zh-CN"/>
        </w:rPr>
        <w:t>定南大华新材料资源有限公司</w:t>
      </w:r>
      <w:r w:rsidR="006E3BAE">
        <w:rPr>
          <w:rFonts w:ascii="Times New Roman" w:eastAsia="宋体" w:hAnsi="Times New Roman" w:cs="Times New Roman" w:hint="eastAsia"/>
          <w:kern w:val="2"/>
          <w:sz w:val="21"/>
          <w:szCs w:val="21"/>
          <w:lang w:eastAsia="zh-CN"/>
        </w:rPr>
        <w:t>、</w:t>
      </w:r>
      <w:r w:rsidR="006E3BAE">
        <w:rPr>
          <w:rFonts w:ascii="Times New Roman" w:eastAsia="宋体" w:hAnsi="Times New Roman" w:cs="Times New Roman"/>
          <w:kern w:val="2"/>
          <w:sz w:val="21"/>
          <w:szCs w:val="21"/>
          <w:lang w:eastAsia="zh-CN"/>
        </w:rPr>
        <w:t>赣州碳足迹科技有限公司</w:t>
      </w:r>
      <w:r w:rsidR="006E3BAE">
        <w:rPr>
          <w:rFonts w:ascii="Times New Roman" w:eastAsia="宋体" w:hAnsi="Times New Roman" w:cs="Times New Roman" w:hint="eastAsia"/>
          <w:kern w:val="2"/>
          <w:sz w:val="21"/>
          <w:szCs w:val="21"/>
          <w:lang w:eastAsia="zh-CN"/>
        </w:rPr>
        <w:t>、中稀江西稀土有限公司、</w:t>
      </w:r>
      <w:r>
        <w:rPr>
          <w:rFonts w:ascii="Times New Roman" w:eastAsia="宋体" w:hAnsi="Times New Roman" w:cs="Times New Roman"/>
          <w:kern w:val="2"/>
          <w:sz w:val="21"/>
          <w:szCs w:val="21"/>
          <w:lang w:eastAsia="zh-CN"/>
        </w:rPr>
        <w:t>四川省</w:t>
      </w:r>
      <w:proofErr w:type="gramStart"/>
      <w:r>
        <w:rPr>
          <w:rFonts w:ascii="Times New Roman" w:eastAsia="宋体" w:hAnsi="Times New Roman" w:cs="Times New Roman"/>
          <w:kern w:val="2"/>
          <w:sz w:val="21"/>
          <w:szCs w:val="21"/>
          <w:lang w:eastAsia="zh-CN"/>
        </w:rPr>
        <w:t>乐山锐丰冶金</w:t>
      </w:r>
      <w:proofErr w:type="gramEnd"/>
      <w:r>
        <w:rPr>
          <w:rFonts w:ascii="Times New Roman" w:eastAsia="宋体" w:hAnsi="Times New Roman" w:cs="Times New Roman"/>
          <w:kern w:val="2"/>
          <w:sz w:val="21"/>
          <w:szCs w:val="21"/>
          <w:lang w:eastAsia="zh-CN"/>
        </w:rPr>
        <w:t>有限公司</w:t>
      </w:r>
      <w:r>
        <w:rPr>
          <w:rFonts w:ascii="Times New Roman" w:eastAsia="宋体" w:hAnsi="Times New Roman" w:cs="Times New Roman" w:hint="eastAsia"/>
          <w:kern w:val="2"/>
          <w:sz w:val="21"/>
          <w:szCs w:val="21"/>
          <w:lang w:eastAsia="zh-CN"/>
        </w:rPr>
        <w:t>、</w:t>
      </w:r>
      <w:r>
        <w:rPr>
          <w:rFonts w:ascii="Times New Roman" w:eastAsia="宋体" w:hAnsi="Times New Roman" w:cs="Times New Roman"/>
          <w:kern w:val="2"/>
          <w:sz w:val="21"/>
          <w:szCs w:val="21"/>
          <w:lang w:eastAsia="zh-CN"/>
        </w:rPr>
        <w:t>中稀（凉山）稀土有限公司</w:t>
      </w:r>
      <w:r w:rsidR="007C2C65">
        <w:rPr>
          <w:rFonts w:ascii="Times New Roman" w:eastAsia="宋体" w:hAnsi="Times New Roman" w:cs="Times New Roman" w:hint="eastAsia"/>
          <w:kern w:val="2"/>
          <w:sz w:val="21"/>
          <w:szCs w:val="21"/>
          <w:lang w:eastAsia="zh-CN"/>
        </w:rPr>
        <w:t>、</w:t>
      </w:r>
      <w:r>
        <w:rPr>
          <w:rFonts w:ascii="Times New Roman" w:eastAsia="宋体" w:hAnsi="Times New Roman" w:cs="Times New Roman"/>
          <w:kern w:val="2"/>
          <w:sz w:val="21"/>
          <w:szCs w:val="21"/>
          <w:lang w:eastAsia="zh-CN"/>
        </w:rPr>
        <w:t>有</w:t>
      </w:r>
      <w:proofErr w:type="gramStart"/>
      <w:r>
        <w:rPr>
          <w:rFonts w:ascii="Times New Roman" w:eastAsia="宋体" w:hAnsi="Times New Roman" w:cs="Times New Roman"/>
          <w:kern w:val="2"/>
          <w:sz w:val="21"/>
          <w:szCs w:val="21"/>
          <w:lang w:eastAsia="zh-CN"/>
        </w:rPr>
        <w:t>研</w:t>
      </w:r>
      <w:proofErr w:type="gramEnd"/>
      <w:r>
        <w:rPr>
          <w:rFonts w:ascii="Times New Roman" w:eastAsia="宋体" w:hAnsi="Times New Roman" w:cs="Times New Roman"/>
          <w:kern w:val="2"/>
          <w:sz w:val="21"/>
          <w:szCs w:val="21"/>
          <w:lang w:eastAsia="zh-CN"/>
        </w:rPr>
        <w:t>稀土新材料股份有限公司</w:t>
      </w:r>
      <w:r>
        <w:rPr>
          <w:rFonts w:ascii="Times New Roman" w:eastAsia="宋体" w:hAnsi="Times New Roman" w:cs="Times New Roman" w:hint="eastAsia"/>
          <w:kern w:val="2"/>
          <w:sz w:val="21"/>
          <w:szCs w:val="21"/>
          <w:lang w:eastAsia="zh-CN"/>
        </w:rPr>
        <w:t>、</w:t>
      </w:r>
      <w:r>
        <w:rPr>
          <w:rFonts w:ascii="Times New Roman" w:eastAsia="宋体" w:hAnsi="Times New Roman" w:cs="Times New Roman"/>
          <w:kern w:val="2"/>
          <w:sz w:val="21"/>
          <w:szCs w:val="21"/>
          <w:lang w:eastAsia="zh-CN"/>
        </w:rPr>
        <w:t>吉安鑫</w:t>
      </w:r>
      <w:proofErr w:type="gramStart"/>
      <w:r>
        <w:rPr>
          <w:rFonts w:ascii="Times New Roman" w:eastAsia="宋体" w:hAnsi="Times New Roman" w:cs="Times New Roman"/>
          <w:kern w:val="2"/>
          <w:sz w:val="21"/>
          <w:szCs w:val="21"/>
          <w:lang w:eastAsia="zh-CN"/>
        </w:rPr>
        <w:t>泰科技</w:t>
      </w:r>
      <w:proofErr w:type="gramEnd"/>
      <w:r>
        <w:rPr>
          <w:rFonts w:ascii="Times New Roman" w:eastAsia="宋体" w:hAnsi="Times New Roman" w:cs="Times New Roman"/>
          <w:kern w:val="2"/>
          <w:sz w:val="21"/>
          <w:szCs w:val="21"/>
          <w:lang w:eastAsia="zh-CN"/>
        </w:rPr>
        <w:t>有限公司</w:t>
      </w:r>
      <w:r>
        <w:rPr>
          <w:rFonts w:ascii="Times New Roman" w:eastAsia="宋体" w:hAnsi="Times New Roman" w:cs="Times New Roman" w:hint="eastAsia"/>
          <w:kern w:val="2"/>
          <w:sz w:val="21"/>
          <w:szCs w:val="21"/>
          <w:lang w:eastAsia="zh-CN"/>
        </w:rPr>
        <w:t>、江阴加华新材料资源有限公司、中稀</w:t>
      </w:r>
      <w:r w:rsidR="006E3BAE">
        <w:rPr>
          <w:rFonts w:ascii="Times New Roman" w:eastAsia="宋体" w:hAnsi="Times New Roman" w:cs="Times New Roman" w:hint="eastAsia"/>
          <w:kern w:val="2"/>
          <w:sz w:val="21"/>
          <w:szCs w:val="21"/>
          <w:lang w:eastAsia="zh-CN"/>
        </w:rPr>
        <w:t>（北京）</w:t>
      </w:r>
      <w:r>
        <w:rPr>
          <w:rFonts w:ascii="Times New Roman" w:eastAsia="宋体" w:hAnsi="Times New Roman" w:cs="Times New Roman" w:hint="eastAsia"/>
          <w:kern w:val="2"/>
          <w:sz w:val="21"/>
          <w:szCs w:val="21"/>
          <w:lang w:eastAsia="zh-CN"/>
        </w:rPr>
        <w:t>稀土研究院有限公司、</w:t>
      </w:r>
      <w:r w:rsidR="0007347F">
        <w:rPr>
          <w:rFonts w:ascii="Times New Roman" w:eastAsia="宋体" w:hAnsi="Times New Roman" w:cs="Times New Roman" w:hint="eastAsia"/>
          <w:kern w:val="2"/>
          <w:sz w:val="21"/>
          <w:szCs w:val="21"/>
          <w:lang w:eastAsia="zh-CN"/>
        </w:rPr>
        <w:t>益阳鸿源稀土有限责任公司、</w:t>
      </w:r>
      <w:proofErr w:type="gramStart"/>
      <w:r w:rsidR="0007347F">
        <w:rPr>
          <w:rFonts w:ascii="Times New Roman" w:eastAsia="宋体" w:hAnsi="Times New Roman" w:cs="Times New Roman"/>
          <w:kern w:val="2"/>
          <w:sz w:val="21"/>
          <w:szCs w:val="21"/>
          <w:lang w:eastAsia="zh-CN"/>
        </w:rPr>
        <w:t>江西省钨与稀土</w:t>
      </w:r>
      <w:proofErr w:type="gramEnd"/>
      <w:r w:rsidR="0007347F">
        <w:rPr>
          <w:rFonts w:ascii="Times New Roman" w:eastAsia="宋体" w:hAnsi="Times New Roman" w:cs="Times New Roman"/>
          <w:kern w:val="2"/>
          <w:sz w:val="21"/>
          <w:szCs w:val="21"/>
          <w:lang w:eastAsia="zh-CN"/>
        </w:rPr>
        <w:t>产品质量监督检验中心</w:t>
      </w:r>
      <w:r w:rsidR="0007347F">
        <w:rPr>
          <w:rFonts w:ascii="Times New Roman" w:eastAsia="宋体" w:hAnsi="Times New Roman" w:cs="Times New Roman" w:hint="eastAsia"/>
          <w:kern w:val="2"/>
          <w:sz w:val="21"/>
          <w:szCs w:val="21"/>
          <w:lang w:eastAsia="zh-CN"/>
        </w:rPr>
        <w:t>、</w:t>
      </w:r>
      <w:r w:rsidR="0007347F" w:rsidRPr="0007347F">
        <w:rPr>
          <w:rFonts w:ascii="Times New Roman" w:eastAsia="宋体" w:hAnsi="Times New Roman" w:cs="Times New Roman" w:hint="eastAsia"/>
          <w:kern w:val="2"/>
          <w:sz w:val="21"/>
          <w:szCs w:val="21"/>
          <w:lang w:eastAsia="zh-CN"/>
        </w:rPr>
        <w:t>赣州稀土友</w:t>
      </w:r>
      <w:proofErr w:type="gramStart"/>
      <w:r w:rsidR="0007347F" w:rsidRPr="0007347F">
        <w:rPr>
          <w:rFonts w:ascii="Times New Roman" w:eastAsia="宋体" w:hAnsi="Times New Roman" w:cs="Times New Roman" w:hint="eastAsia"/>
          <w:kern w:val="2"/>
          <w:sz w:val="21"/>
          <w:szCs w:val="21"/>
          <w:lang w:eastAsia="zh-CN"/>
        </w:rPr>
        <w:t>力科技</w:t>
      </w:r>
      <w:proofErr w:type="gramEnd"/>
      <w:r w:rsidR="0007347F" w:rsidRPr="0007347F">
        <w:rPr>
          <w:rFonts w:ascii="Times New Roman" w:eastAsia="宋体" w:hAnsi="Times New Roman" w:cs="Times New Roman" w:hint="eastAsia"/>
          <w:kern w:val="2"/>
          <w:sz w:val="21"/>
          <w:szCs w:val="21"/>
          <w:lang w:eastAsia="zh-CN"/>
        </w:rPr>
        <w:t>开发有限公司</w:t>
      </w:r>
      <w:r w:rsidR="0007347F">
        <w:rPr>
          <w:rFonts w:ascii="Times New Roman" w:eastAsia="宋体" w:hAnsi="Times New Roman" w:cs="Times New Roman" w:hint="eastAsia"/>
          <w:kern w:val="2"/>
          <w:sz w:val="21"/>
          <w:szCs w:val="21"/>
          <w:lang w:eastAsia="zh-CN"/>
        </w:rPr>
        <w:t>、</w:t>
      </w:r>
      <w:r>
        <w:rPr>
          <w:rFonts w:ascii="Times New Roman" w:eastAsia="宋体" w:hAnsi="Times New Roman" w:cs="Times New Roman" w:hint="eastAsia"/>
          <w:kern w:val="2"/>
          <w:sz w:val="21"/>
          <w:szCs w:val="21"/>
          <w:lang w:eastAsia="zh-CN"/>
        </w:rPr>
        <w:t>信丰县包钢新利稀土有限责任公司、甘肃稀土新材料股份有限公司。</w:t>
      </w:r>
      <w:bookmarkEnd w:id="7"/>
    </w:p>
    <w:p w14:paraId="40C01A9E" w14:textId="619D668F"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本文件主要起草人：</w:t>
      </w:r>
    </w:p>
    <w:p w14:paraId="2ADC85FE"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sz w:val="21"/>
          <w:szCs w:val="21"/>
          <w:lang w:eastAsia="zh-CN"/>
        </w:rPr>
      </w:pPr>
      <w:r>
        <w:rPr>
          <w:rFonts w:ascii="Times New Roman" w:eastAsia="宋体" w:hAnsi="Times New Roman" w:cs="Times New Roman"/>
          <w:sz w:val="21"/>
          <w:szCs w:val="21"/>
          <w:lang w:eastAsia="zh-CN"/>
        </w:rPr>
        <w:br w:type="page"/>
      </w:r>
    </w:p>
    <w:p w14:paraId="6D241B1E" w14:textId="77777777" w:rsidR="00363116" w:rsidRDefault="00363116">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sectPr w:rsidR="00363116">
          <w:footerReference w:type="default" r:id="rId17"/>
          <w:pgSz w:w="11920" w:h="16840"/>
          <w:pgMar w:top="1080" w:right="1600" w:bottom="1180" w:left="1680" w:header="880" w:footer="982" w:gutter="0"/>
          <w:pgNumType w:start="2"/>
          <w:cols w:space="720"/>
        </w:sectPr>
      </w:pPr>
    </w:p>
    <w:p w14:paraId="3F72BA3E" w14:textId="77777777" w:rsidR="00363116" w:rsidRDefault="00000000">
      <w:pPr>
        <w:spacing w:after="0" w:line="360" w:lineRule="auto"/>
        <w:jc w:val="center"/>
        <w:outlineLvl w:val="0"/>
        <w:rPr>
          <w:rFonts w:ascii="黑体" w:eastAsia="黑体" w:hAnsi="宋体" w:cs="Times New Roman" w:hint="eastAsia"/>
          <w:bCs/>
          <w:kern w:val="2"/>
          <w:sz w:val="32"/>
          <w:szCs w:val="32"/>
          <w:lang w:eastAsia="zh-CN"/>
        </w:rPr>
      </w:pPr>
      <w:bookmarkStart w:id="9" w:name="_Toc190786434"/>
      <w:bookmarkStart w:id="10" w:name="_Toc190786234"/>
      <w:bookmarkStart w:id="11" w:name="_Toc190785642"/>
      <w:r>
        <w:rPr>
          <w:rFonts w:ascii="黑体" w:eastAsia="黑体" w:hAnsi="宋体" w:cs="Times New Roman" w:hint="eastAsia"/>
          <w:bCs/>
          <w:kern w:val="2"/>
          <w:sz w:val="32"/>
          <w:szCs w:val="32"/>
          <w:lang w:eastAsia="zh-CN"/>
        </w:rPr>
        <w:lastRenderedPageBreak/>
        <w:t xml:space="preserve">温室气体 产品碳足迹量化方法与要求 </w:t>
      </w:r>
      <w:bookmarkStart w:id="12" w:name="_Hlk190350607"/>
      <w:r>
        <w:rPr>
          <w:rFonts w:ascii="黑体" w:eastAsia="黑体" w:hAnsi="宋体" w:cs="Times New Roman" w:hint="eastAsia"/>
          <w:bCs/>
          <w:kern w:val="2"/>
          <w:sz w:val="32"/>
          <w:szCs w:val="32"/>
          <w:lang w:eastAsia="zh-CN"/>
        </w:rPr>
        <w:t>稀土湿法分离产品</w:t>
      </w:r>
      <w:bookmarkEnd w:id="9"/>
      <w:bookmarkEnd w:id="10"/>
      <w:bookmarkEnd w:id="11"/>
      <w:bookmarkEnd w:id="12"/>
    </w:p>
    <w:p w14:paraId="2F5FBDEE" w14:textId="77777777" w:rsidR="00363116" w:rsidRDefault="00000000" w:rsidP="00BD48AC">
      <w:pPr>
        <w:keepNext/>
        <w:keepLine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bookmarkStart w:id="13" w:name="_Toc132113210"/>
      <w:bookmarkStart w:id="14" w:name="_Toc26053"/>
      <w:bookmarkStart w:id="15" w:name="_Toc14354"/>
      <w:bookmarkStart w:id="16" w:name="_Toc14631"/>
      <w:bookmarkStart w:id="17" w:name="_Toc190786435"/>
      <w:bookmarkStart w:id="18" w:name="_Toc29401_WPSOffice_Level1"/>
      <w:bookmarkStart w:id="19" w:name="_Toc531265187"/>
      <w:bookmarkStart w:id="20" w:name="_Toc381480737"/>
      <w:bookmarkStart w:id="21" w:name="_Toc14040_WPSOffice_Level1"/>
      <w:bookmarkStart w:id="22" w:name="_Toc9882"/>
      <w:r>
        <w:rPr>
          <w:rFonts w:ascii="黑体" w:eastAsia="黑体" w:hAnsi="黑体" w:cs="黑体" w:hint="eastAsia"/>
          <w:bCs/>
          <w:kern w:val="44"/>
          <w:sz w:val="21"/>
          <w:szCs w:val="44"/>
          <w:lang w:eastAsia="zh-CN"/>
        </w:rPr>
        <w:t>1 范围</w:t>
      </w:r>
      <w:bookmarkEnd w:id="13"/>
      <w:bookmarkEnd w:id="14"/>
      <w:bookmarkEnd w:id="15"/>
      <w:bookmarkEnd w:id="16"/>
      <w:bookmarkEnd w:id="17"/>
      <w:bookmarkEnd w:id="18"/>
      <w:bookmarkEnd w:id="19"/>
      <w:bookmarkEnd w:id="20"/>
      <w:bookmarkEnd w:id="21"/>
      <w:bookmarkEnd w:id="22"/>
    </w:p>
    <w:p w14:paraId="07063266" w14:textId="77777777" w:rsidR="00363116" w:rsidRDefault="00000000" w:rsidP="00BD48AC">
      <w:pPr>
        <w:adjustRightInd w:val="0"/>
        <w:snapToGrid w:val="0"/>
        <w:spacing w:after="0" w:line="360" w:lineRule="auto"/>
        <w:ind w:firstLineChars="200" w:firstLine="420"/>
        <w:rPr>
          <w:rFonts w:ascii="宋体" w:eastAsia="宋体" w:hAnsi="宋体" w:cs="Times New Roman" w:hint="eastAsia"/>
          <w:kern w:val="2"/>
          <w:sz w:val="21"/>
          <w:szCs w:val="24"/>
          <w:lang w:eastAsia="zh-CN"/>
        </w:rPr>
      </w:pPr>
      <w:r>
        <w:rPr>
          <w:rFonts w:ascii="宋体" w:eastAsia="宋体" w:hAnsi="宋体" w:cs="Times New Roman" w:hint="eastAsia"/>
          <w:kern w:val="2"/>
          <w:sz w:val="21"/>
          <w:szCs w:val="24"/>
          <w:lang w:eastAsia="zh-CN"/>
        </w:rPr>
        <w:t>本文件规定了稀土湿法分离产品碳足迹量化的量化目的、量化范围</w:t>
      </w:r>
      <w:r w:rsidRPr="00A14FA0">
        <w:rPr>
          <w:rFonts w:ascii="宋体" w:eastAsia="宋体" w:hAnsi="宋体" w:cs="Times New Roman" w:hint="eastAsia"/>
          <w:color w:val="000000" w:themeColor="text1"/>
          <w:kern w:val="2"/>
          <w:sz w:val="21"/>
          <w:szCs w:val="24"/>
          <w:lang w:eastAsia="zh-CN"/>
        </w:rPr>
        <w:t>、数据和数据质量、生命</w:t>
      </w:r>
      <w:r>
        <w:rPr>
          <w:rFonts w:ascii="宋体" w:eastAsia="宋体" w:hAnsi="宋体" w:cs="Times New Roman" w:hint="eastAsia"/>
          <w:kern w:val="2"/>
          <w:sz w:val="21"/>
          <w:szCs w:val="24"/>
          <w:lang w:eastAsia="zh-CN"/>
        </w:rPr>
        <w:t>周期清单分析、产品碳足迹影响评价、产品碳足迹结果解释及产品碳足迹报告。</w:t>
      </w:r>
    </w:p>
    <w:p w14:paraId="014717E6" w14:textId="700D90F3" w:rsidR="00363116" w:rsidRDefault="00000000" w:rsidP="00BD48AC">
      <w:pPr>
        <w:adjustRightInd w:val="0"/>
        <w:snapToGrid w:val="0"/>
        <w:spacing w:after="0" w:line="360" w:lineRule="auto"/>
        <w:ind w:firstLineChars="200" w:firstLine="420"/>
        <w:rPr>
          <w:rFonts w:ascii="宋体" w:eastAsia="宋体" w:hAnsi="宋体" w:cs="Times New Roman" w:hint="eastAsia"/>
          <w:kern w:val="2"/>
          <w:sz w:val="21"/>
          <w:szCs w:val="24"/>
          <w:lang w:eastAsia="zh-CN"/>
        </w:rPr>
      </w:pPr>
      <w:bookmarkStart w:id="23" w:name="_Toc381480738"/>
      <w:r>
        <w:rPr>
          <w:rFonts w:ascii="宋体" w:eastAsia="宋体" w:hAnsi="宋体" w:cs="Times New Roman" w:hint="eastAsia"/>
          <w:kern w:val="2"/>
          <w:sz w:val="21"/>
          <w:szCs w:val="24"/>
          <w:lang w:eastAsia="zh-CN"/>
        </w:rPr>
        <w:t>本部分适用于以</w:t>
      </w:r>
      <w:r>
        <w:rPr>
          <w:rFonts w:ascii="Times New Roman" w:eastAsia="宋体" w:hAnsi="Times New Roman" w:cs="Times New Roman" w:hint="eastAsia"/>
          <w:kern w:val="2"/>
          <w:sz w:val="21"/>
          <w:szCs w:val="21"/>
          <w:lang w:eastAsia="zh-CN"/>
        </w:rPr>
        <w:t>稀土精矿或含稀土的物料生产的稀土化合物或稀土富集物等稀土湿法分离产品的碳足迹量化，主要工艺技术属于稀土湿法冶炼分离领域</w:t>
      </w:r>
      <w:r>
        <w:rPr>
          <w:rFonts w:ascii="宋体" w:eastAsia="宋体" w:hAnsi="宋体" w:cs="Times New Roman" w:hint="eastAsia"/>
          <w:kern w:val="2"/>
          <w:sz w:val="21"/>
          <w:szCs w:val="24"/>
          <w:lang w:eastAsia="zh-CN"/>
        </w:rPr>
        <w:t>。</w:t>
      </w:r>
    </w:p>
    <w:p w14:paraId="1F6C93E5" w14:textId="1D35D30A" w:rsidR="00363116" w:rsidRDefault="00000000" w:rsidP="00BD48AC">
      <w:pPr>
        <w:keepNext/>
        <w:keepLines/>
        <w:tabs>
          <w:tab w:val="center" w:pos="4677"/>
        </w:tab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bookmarkStart w:id="24" w:name="_Toc2981"/>
      <w:bookmarkStart w:id="25" w:name="_Toc531265188"/>
      <w:bookmarkStart w:id="26" w:name="_Toc12888_WPSOffice_Level1"/>
      <w:bookmarkStart w:id="27" w:name="_Toc20985"/>
      <w:bookmarkStart w:id="28" w:name="_Toc20399"/>
      <w:bookmarkStart w:id="29" w:name="_Toc5016"/>
      <w:bookmarkStart w:id="30" w:name="_Toc132113211"/>
      <w:bookmarkStart w:id="31" w:name="_Toc190786436"/>
      <w:bookmarkStart w:id="32" w:name="_Toc20169_WPSOffice_Level1"/>
      <w:r>
        <w:rPr>
          <w:rFonts w:ascii="黑体" w:eastAsia="黑体" w:hAnsi="黑体" w:cs="黑体" w:hint="eastAsia"/>
          <w:bCs/>
          <w:kern w:val="44"/>
          <w:sz w:val="21"/>
          <w:szCs w:val="44"/>
          <w:lang w:eastAsia="zh-CN"/>
        </w:rPr>
        <w:t>2 规范性引用文件</w:t>
      </w:r>
      <w:bookmarkEnd w:id="23"/>
      <w:bookmarkEnd w:id="24"/>
      <w:bookmarkEnd w:id="25"/>
      <w:bookmarkEnd w:id="26"/>
      <w:bookmarkEnd w:id="27"/>
      <w:bookmarkEnd w:id="28"/>
      <w:bookmarkEnd w:id="29"/>
      <w:bookmarkEnd w:id="30"/>
      <w:bookmarkEnd w:id="31"/>
      <w:bookmarkEnd w:id="32"/>
    </w:p>
    <w:p w14:paraId="23727AA8"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下列文件中的内容通过文中的规范性引用而构成本文件必不可少的条款。其中，注日期的引用文件</w:t>
      </w:r>
      <w:r>
        <w:rPr>
          <w:rFonts w:ascii="Times New Roman" w:eastAsia="宋体" w:hAnsi="Times New Roman" w:cs="Times New Roman" w:hint="eastAsia"/>
          <w:kern w:val="2"/>
          <w:sz w:val="21"/>
          <w:szCs w:val="21"/>
          <w:lang w:eastAsia="zh-CN"/>
        </w:rPr>
        <w:t>,</w:t>
      </w:r>
      <w:r>
        <w:rPr>
          <w:rFonts w:ascii="Times New Roman" w:eastAsia="宋体" w:hAnsi="Times New Roman" w:cs="Times New Roman" w:hint="eastAsia"/>
          <w:kern w:val="2"/>
          <w:sz w:val="21"/>
          <w:szCs w:val="21"/>
          <w:lang w:eastAsia="zh-CN"/>
        </w:rPr>
        <w:t>仅该日期对应的版本适用于本文件；不注日期的引用文件，其最新版本（包括所有的修改单）适用于本文件。</w:t>
      </w:r>
    </w:p>
    <w:p w14:paraId="65640281" w14:textId="05AB0DE2"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2526 </w:t>
      </w:r>
      <w:r>
        <w:rPr>
          <w:rFonts w:ascii="Times New Roman" w:eastAsia="宋体" w:hAnsi="Times New Roman" w:cs="Times New Roman" w:hint="eastAsia"/>
          <w:kern w:val="2"/>
          <w:sz w:val="21"/>
          <w:szCs w:val="21"/>
          <w:lang w:eastAsia="zh-CN"/>
        </w:rPr>
        <w:t>氧化钆</w:t>
      </w:r>
    </w:p>
    <w:p w14:paraId="37718A86"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2969 </w:t>
      </w:r>
      <w:r>
        <w:rPr>
          <w:rFonts w:ascii="Times New Roman" w:eastAsia="宋体" w:hAnsi="Times New Roman" w:cs="Times New Roman" w:hint="eastAsia"/>
          <w:kern w:val="2"/>
          <w:sz w:val="21"/>
          <w:szCs w:val="21"/>
          <w:lang w:eastAsia="zh-CN"/>
        </w:rPr>
        <w:t>氧化钐</w:t>
      </w:r>
    </w:p>
    <w:p w14:paraId="7839B16A"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3503 </w:t>
      </w:r>
      <w:r>
        <w:rPr>
          <w:rFonts w:ascii="Times New Roman" w:eastAsia="宋体" w:hAnsi="Times New Roman" w:cs="Times New Roman" w:hint="eastAsia"/>
          <w:kern w:val="2"/>
          <w:sz w:val="21"/>
          <w:szCs w:val="21"/>
          <w:lang w:eastAsia="zh-CN"/>
        </w:rPr>
        <w:t>氧化钇</w:t>
      </w:r>
    </w:p>
    <w:p w14:paraId="5A3EEF1F"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3504 </w:t>
      </w:r>
      <w:r>
        <w:rPr>
          <w:rFonts w:ascii="Times New Roman" w:eastAsia="宋体" w:hAnsi="Times New Roman" w:cs="Times New Roman" w:hint="eastAsia"/>
          <w:kern w:val="2"/>
          <w:sz w:val="21"/>
          <w:szCs w:val="21"/>
          <w:lang w:eastAsia="zh-CN"/>
        </w:rPr>
        <w:t>氧化铕</w:t>
      </w:r>
    </w:p>
    <w:p w14:paraId="2EC9E17C"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4148 </w:t>
      </w:r>
      <w:r>
        <w:rPr>
          <w:rFonts w:ascii="Times New Roman" w:eastAsia="宋体" w:hAnsi="Times New Roman" w:cs="Times New Roman" w:hint="eastAsia"/>
          <w:kern w:val="2"/>
          <w:sz w:val="21"/>
          <w:szCs w:val="21"/>
          <w:lang w:eastAsia="zh-CN"/>
        </w:rPr>
        <w:t>混合氯化稀土</w:t>
      </w:r>
    </w:p>
    <w:p w14:paraId="119A135A"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4154 </w:t>
      </w:r>
      <w:r>
        <w:rPr>
          <w:rFonts w:ascii="Times New Roman" w:eastAsia="宋体" w:hAnsi="Times New Roman" w:cs="Times New Roman" w:hint="eastAsia"/>
          <w:kern w:val="2"/>
          <w:sz w:val="21"/>
          <w:szCs w:val="21"/>
          <w:lang w:eastAsia="zh-CN"/>
        </w:rPr>
        <w:t>氧化镧</w:t>
      </w:r>
    </w:p>
    <w:p w14:paraId="5731C0F6"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4155 </w:t>
      </w:r>
      <w:r>
        <w:rPr>
          <w:rFonts w:ascii="Times New Roman" w:eastAsia="宋体" w:hAnsi="Times New Roman" w:cs="Times New Roman" w:hint="eastAsia"/>
          <w:kern w:val="2"/>
          <w:sz w:val="21"/>
          <w:szCs w:val="21"/>
          <w:lang w:eastAsia="zh-CN"/>
        </w:rPr>
        <w:t>氧化铈</w:t>
      </w:r>
    </w:p>
    <w:p w14:paraId="0D32498E"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5239 </w:t>
      </w:r>
      <w:r>
        <w:rPr>
          <w:rFonts w:ascii="Times New Roman" w:eastAsia="宋体" w:hAnsi="Times New Roman" w:cs="Times New Roman" w:hint="eastAsia"/>
          <w:kern w:val="2"/>
          <w:sz w:val="21"/>
          <w:szCs w:val="21"/>
          <w:lang w:eastAsia="zh-CN"/>
        </w:rPr>
        <w:t>氧化镨</w:t>
      </w:r>
    </w:p>
    <w:p w14:paraId="172BBA89"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5240 </w:t>
      </w:r>
      <w:r>
        <w:rPr>
          <w:rFonts w:ascii="Times New Roman" w:eastAsia="宋体" w:hAnsi="Times New Roman" w:cs="Times New Roman" w:hint="eastAsia"/>
          <w:kern w:val="2"/>
          <w:sz w:val="21"/>
          <w:szCs w:val="21"/>
          <w:lang w:eastAsia="zh-CN"/>
        </w:rPr>
        <w:t>氧化钕</w:t>
      </w:r>
    </w:p>
    <w:p w14:paraId="7F36FEDD"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12144 </w:t>
      </w:r>
      <w:r>
        <w:rPr>
          <w:rFonts w:ascii="Times New Roman" w:eastAsia="宋体" w:hAnsi="Times New Roman" w:cs="Times New Roman" w:hint="eastAsia"/>
          <w:kern w:val="2"/>
          <w:sz w:val="21"/>
          <w:szCs w:val="21"/>
          <w:lang w:eastAsia="zh-CN"/>
        </w:rPr>
        <w:t>氧化铽</w:t>
      </w:r>
    </w:p>
    <w:p w14:paraId="2E9E3887"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13558 </w:t>
      </w:r>
      <w:r>
        <w:rPr>
          <w:rFonts w:ascii="Times New Roman" w:eastAsia="宋体" w:hAnsi="Times New Roman" w:cs="Times New Roman" w:hint="eastAsia"/>
          <w:kern w:val="2"/>
          <w:sz w:val="21"/>
          <w:szCs w:val="21"/>
          <w:lang w:eastAsia="zh-CN"/>
        </w:rPr>
        <w:t>氧化镝</w:t>
      </w:r>
    </w:p>
    <w:p w14:paraId="307EB7A7" w14:textId="29B27885" w:rsidR="00CA1D13" w:rsidRDefault="00CA1D13"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sidRPr="00CF655B">
        <w:rPr>
          <w:rFonts w:ascii="Times New Roman" w:eastAsia="宋体" w:hAnsi="Times New Roman" w:cs="Times New Roman"/>
          <w:kern w:val="2"/>
          <w:sz w:val="21"/>
          <w:szCs w:val="21"/>
          <w:lang w:eastAsia="zh-CN"/>
        </w:rPr>
        <w:t>GB/T15676</w:t>
      </w:r>
      <w:r>
        <w:rPr>
          <w:rFonts w:ascii="Times New Roman" w:eastAsia="宋体" w:hAnsi="Times New Roman" w:cs="Times New Roman" w:hint="eastAsia"/>
          <w:kern w:val="2"/>
          <w:sz w:val="21"/>
          <w:szCs w:val="21"/>
          <w:lang w:eastAsia="zh-CN"/>
        </w:rPr>
        <w:t xml:space="preserve"> </w:t>
      </w:r>
      <w:r>
        <w:rPr>
          <w:rFonts w:ascii="Times New Roman" w:eastAsia="宋体" w:hAnsi="Times New Roman" w:cs="Times New Roman" w:hint="eastAsia"/>
          <w:kern w:val="2"/>
          <w:sz w:val="21"/>
          <w:szCs w:val="21"/>
          <w:lang w:eastAsia="zh-CN"/>
        </w:rPr>
        <w:t>稀土术语</w:t>
      </w:r>
    </w:p>
    <w:p w14:paraId="4FD6D364"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15678 </w:t>
      </w:r>
      <w:r>
        <w:rPr>
          <w:rFonts w:ascii="Times New Roman" w:eastAsia="宋体" w:hAnsi="Times New Roman" w:cs="Times New Roman" w:hint="eastAsia"/>
          <w:kern w:val="2"/>
          <w:sz w:val="21"/>
          <w:szCs w:val="21"/>
          <w:lang w:eastAsia="zh-CN"/>
        </w:rPr>
        <w:t>氧化铒</w:t>
      </w:r>
    </w:p>
    <w:p w14:paraId="59B79B3C"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16479 </w:t>
      </w:r>
      <w:r>
        <w:rPr>
          <w:rFonts w:ascii="Times New Roman" w:eastAsia="宋体" w:hAnsi="Times New Roman" w:cs="Times New Roman" w:hint="eastAsia"/>
          <w:kern w:val="2"/>
          <w:sz w:val="21"/>
          <w:szCs w:val="21"/>
          <w:lang w:eastAsia="zh-CN"/>
        </w:rPr>
        <w:t>碳酸轻稀土</w:t>
      </w:r>
    </w:p>
    <w:p w14:paraId="4D4A5A2E"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16661 </w:t>
      </w:r>
      <w:r>
        <w:rPr>
          <w:rFonts w:ascii="Times New Roman" w:eastAsia="宋体" w:hAnsi="Times New Roman" w:cs="Times New Roman" w:hint="eastAsia"/>
          <w:kern w:val="2"/>
          <w:sz w:val="21"/>
          <w:szCs w:val="21"/>
          <w:lang w:eastAsia="zh-CN"/>
        </w:rPr>
        <w:t>碳酸</w:t>
      </w:r>
      <w:proofErr w:type="gramStart"/>
      <w:r>
        <w:rPr>
          <w:rFonts w:ascii="Times New Roman" w:eastAsia="宋体" w:hAnsi="Times New Roman" w:cs="Times New Roman" w:hint="eastAsia"/>
          <w:kern w:val="2"/>
          <w:sz w:val="21"/>
          <w:szCs w:val="21"/>
          <w:lang w:eastAsia="zh-CN"/>
        </w:rPr>
        <w:t>铈</w:t>
      </w:r>
      <w:proofErr w:type="gramEnd"/>
    </w:p>
    <w:p w14:paraId="1C55CF7A"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17167 </w:t>
      </w:r>
      <w:r>
        <w:rPr>
          <w:rFonts w:ascii="Times New Roman" w:eastAsia="宋体" w:hAnsi="Times New Roman" w:cs="Times New Roman" w:hint="eastAsia"/>
          <w:kern w:val="2"/>
          <w:sz w:val="21"/>
          <w:szCs w:val="21"/>
          <w:lang w:eastAsia="zh-CN"/>
        </w:rPr>
        <w:t>用能单位能源计量器具配备和管理规则</w:t>
      </w:r>
    </w:p>
    <w:p w14:paraId="302448F4"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20902 </w:t>
      </w:r>
      <w:r>
        <w:rPr>
          <w:rFonts w:ascii="Times New Roman" w:eastAsia="宋体" w:hAnsi="Times New Roman" w:cs="Times New Roman" w:hint="eastAsia"/>
          <w:kern w:val="2"/>
          <w:sz w:val="21"/>
          <w:szCs w:val="21"/>
          <w:lang w:eastAsia="zh-CN"/>
        </w:rPr>
        <w:t>有色金属冶炼企业能源计量器具配备和管理要求</w:t>
      </w:r>
    </w:p>
    <w:p w14:paraId="724B6F69"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23589 </w:t>
      </w:r>
      <w:r>
        <w:rPr>
          <w:rFonts w:ascii="Times New Roman" w:eastAsia="宋体" w:hAnsi="Times New Roman" w:cs="Times New Roman" w:hint="eastAsia"/>
          <w:kern w:val="2"/>
          <w:sz w:val="21"/>
          <w:szCs w:val="21"/>
          <w:lang w:eastAsia="zh-CN"/>
        </w:rPr>
        <w:t>草酸</w:t>
      </w:r>
      <w:proofErr w:type="gramStart"/>
      <w:r>
        <w:rPr>
          <w:rFonts w:ascii="Times New Roman" w:eastAsia="宋体" w:hAnsi="Times New Roman" w:cs="Times New Roman" w:hint="eastAsia"/>
          <w:kern w:val="2"/>
          <w:sz w:val="21"/>
          <w:szCs w:val="21"/>
          <w:lang w:eastAsia="zh-CN"/>
        </w:rPr>
        <w:t>钆</w:t>
      </w:r>
      <w:proofErr w:type="gramEnd"/>
    </w:p>
    <w:p w14:paraId="13CE7D0E"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23591 </w:t>
      </w:r>
      <w:proofErr w:type="gramStart"/>
      <w:r>
        <w:rPr>
          <w:rFonts w:ascii="Times New Roman" w:eastAsia="宋体" w:hAnsi="Times New Roman" w:cs="Times New Roman" w:hint="eastAsia"/>
          <w:kern w:val="2"/>
          <w:sz w:val="21"/>
          <w:szCs w:val="21"/>
          <w:lang w:eastAsia="zh-CN"/>
        </w:rPr>
        <w:t>镧铈铽</w:t>
      </w:r>
      <w:proofErr w:type="gramEnd"/>
      <w:r>
        <w:rPr>
          <w:rFonts w:ascii="Times New Roman" w:eastAsia="宋体" w:hAnsi="Times New Roman" w:cs="Times New Roman" w:hint="eastAsia"/>
          <w:kern w:val="2"/>
          <w:sz w:val="21"/>
          <w:szCs w:val="21"/>
          <w:lang w:eastAsia="zh-CN"/>
        </w:rPr>
        <w:t>氧化物</w:t>
      </w:r>
    </w:p>
    <w:p w14:paraId="5D4F1829"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23593 </w:t>
      </w:r>
      <w:r>
        <w:rPr>
          <w:rFonts w:ascii="Times New Roman" w:eastAsia="宋体" w:hAnsi="Times New Roman" w:cs="Times New Roman" w:hint="eastAsia"/>
          <w:kern w:val="2"/>
          <w:sz w:val="21"/>
          <w:szCs w:val="21"/>
          <w:lang w:eastAsia="zh-CN"/>
        </w:rPr>
        <w:t>钐</w:t>
      </w:r>
      <w:proofErr w:type="gramStart"/>
      <w:r>
        <w:rPr>
          <w:rFonts w:ascii="Times New Roman" w:eastAsia="宋体" w:hAnsi="Times New Roman" w:cs="Times New Roman" w:hint="eastAsia"/>
          <w:kern w:val="2"/>
          <w:sz w:val="21"/>
          <w:szCs w:val="21"/>
          <w:lang w:eastAsia="zh-CN"/>
        </w:rPr>
        <w:t>铕钆</w:t>
      </w:r>
      <w:proofErr w:type="gramEnd"/>
      <w:r>
        <w:rPr>
          <w:rFonts w:ascii="Times New Roman" w:eastAsia="宋体" w:hAnsi="Times New Roman" w:cs="Times New Roman" w:hint="eastAsia"/>
          <w:kern w:val="2"/>
          <w:sz w:val="21"/>
          <w:szCs w:val="21"/>
          <w:lang w:eastAsia="zh-CN"/>
        </w:rPr>
        <w:t>氧化物</w:t>
      </w:r>
    </w:p>
    <w:p w14:paraId="200B0F4F" w14:textId="273A3EF3"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24025 </w:t>
      </w:r>
      <w:r>
        <w:rPr>
          <w:rFonts w:ascii="Times New Roman" w:eastAsia="宋体" w:hAnsi="Times New Roman" w:cs="Times New Roman" w:hint="eastAsia"/>
          <w:kern w:val="2"/>
          <w:sz w:val="21"/>
          <w:szCs w:val="21"/>
          <w:lang w:eastAsia="zh-CN"/>
        </w:rPr>
        <w:t>环境标志和声明</w:t>
      </w:r>
      <w:r>
        <w:rPr>
          <w:rFonts w:ascii="Times New Roman" w:eastAsia="宋体" w:hAnsi="Times New Roman" w:cs="Times New Roman" w:hint="eastAsia"/>
          <w:kern w:val="2"/>
          <w:sz w:val="21"/>
          <w:szCs w:val="21"/>
          <w:lang w:eastAsia="zh-CN"/>
        </w:rPr>
        <w:t xml:space="preserve"> </w:t>
      </w:r>
      <w:r>
        <w:rPr>
          <w:rFonts w:ascii="Times New Roman" w:eastAsia="宋体" w:hAnsi="Times New Roman" w:cs="Times New Roman" w:hint="eastAsia"/>
          <w:kern w:val="2"/>
          <w:sz w:val="21"/>
          <w:szCs w:val="21"/>
          <w:lang w:eastAsia="zh-CN"/>
        </w:rPr>
        <w:t>Ⅲ型环境声明</w:t>
      </w:r>
      <w:r>
        <w:rPr>
          <w:rFonts w:ascii="Times New Roman" w:eastAsia="宋体" w:hAnsi="Times New Roman" w:cs="Times New Roman" w:hint="eastAsia"/>
          <w:kern w:val="2"/>
          <w:sz w:val="21"/>
          <w:szCs w:val="21"/>
          <w:lang w:eastAsia="zh-CN"/>
        </w:rPr>
        <w:t xml:space="preserve"> </w:t>
      </w:r>
      <w:r>
        <w:rPr>
          <w:rFonts w:ascii="Times New Roman" w:eastAsia="宋体" w:hAnsi="Times New Roman" w:cs="Times New Roman" w:hint="eastAsia"/>
          <w:kern w:val="2"/>
          <w:sz w:val="21"/>
          <w:szCs w:val="21"/>
          <w:lang w:eastAsia="zh-CN"/>
        </w:rPr>
        <w:t>原则和程序</w:t>
      </w:r>
    </w:p>
    <w:p w14:paraId="74A8FF59"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lastRenderedPageBreak/>
        <w:t xml:space="preserve">GB/T 24040 </w:t>
      </w:r>
      <w:r>
        <w:rPr>
          <w:rFonts w:ascii="Times New Roman" w:eastAsia="宋体" w:hAnsi="Times New Roman" w:cs="Times New Roman" w:hint="eastAsia"/>
          <w:kern w:val="2"/>
          <w:sz w:val="21"/>
          <w:szCs w:val="21"/>
          <w:lang w:eastAsia="zh-CN"/>
        </w:rPr>
        <w:t>环境管理</w:t>
      </w:r>
      <w:r>
        <w:rPr>
          <w:rFonts w:ascii="Times New Roman" w:eastAsia="宋体" w:hAnsi="Times New Roman" w:cs="Times New Roman" w:hint="eastAsia"/>
          <w:kern w:val="2"/>
          <w:sz w:val="21"/>
          <w:szCs w:val="21"/>
          <w:lang w:eastAsia="zh-CN"/>
        </w:rPr>
        <w:t xml:space="preserve"> </w:t>
      </w:r>
      <w:r>
        <w:rPr>
          <w:rFonts w:ascii="Times New Roman" w:eastAsia="宋体" w:hAnsi="Times New Roman" w:cs="Times New Roman" w:hint="eastAsia"/>
          <w:kern w:val="2"/>
          <w:sz w:val="21"/>
          <w:szCs w:val="21"/>
          <w:lang w:eastAsia="zh-CN"/>
        </w:rPr>
        <w:t>生命周期评价</w:t>
      </w:r>
      <w:r>
        <w:rPr>
          <w:rFonts w:ascii="Times New Roman" w:eastAsia="宋体" w:hAnsi="Times New Roman" w:cs="Times New Roman" w:hint="eastAsia"/>
          <w:kern w:val="2"/>
          <w:sz w:val="21"/>
          <w:szCs w:val="21"/>
          <w:lang w:eastAsia="zh-CN"/>
        </w:rPr>
        <w:t xml:space="preserve"> </w:t>
      </w:r>
      <w:r>
        <w:rPr>
          <w:rFonts w:ascii="Times New Roman" w:eastAsia="宋体" w:hAnsi="Times New Roman" w:cs="Times New Roman" w:hint="eastAsia"/>
          <w:kern w:val="2"/>
          <w:sz w:val="21"/>
          <w:szCs w:val="21"/>
          <w:lang w:eastAsia="zh-CN"/>
        </w:rPr>
        <w:t>原则与框架</w:t>
      </w:r>
    </w:p>
    <w:p w14:paraId="611C2AB4" w14:textId="215DBD4D"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24044 </w:t>
      </w:r>
      <w:r>
        <w:rPr>
          <w:rFonts w:ascii="Times New Roman" w:eastAsia="宋体" w:hAnsi="Times New Roman" w:cs="Times New Roman" w:hint="eastAsia"/>
          <w:kern w:val="2"/>
          <w:sz w:val="21"/>
          <w:szCs w:val="21"/>
          <w:lang w:eastAsia="zh-CN"/>
        </w:rPr>
        <w:t>环境管理</w:t>
      </w:r>
      <w:r>
        <w:rPr>
          <w:rFonts w:ascii="Times New Roman" w:eastAsia="宋体" w:hAnsi="Times New Roman" w:cs="Times New Roman" w:hint="eastAsia"/>
          <w:kern w:val="2"/>
          <w:sz w:val="21"/>
          <w:szCs w:val="21"/>
          <w:lang w:eastAsia="zh-CN"/>
        </w:rPr>
        <w:t xml:space="preserve"> </w:t>
      </w:r>
      <w:r>
        <w:rPr>
          <w:rFonts w:ascii="Times New Roman" w:eastAsia="宋体" w:hAnsi="Times New Roman" w:cs="Times New Roman" w:hint="eastAsia"/>
          <w:kern w:val="2"/>
          <w:sz w:val="21"/>
          <w:szCs w:val="21"/>
          <w:lang w:eastAsia="zh-CN"/>
        </w:rPr>
        <w:t>生命周期评价</w:t>
      </w:r>
      <w:r>
        <w:rPr>
          <w:rFonts w:ascii="Times New Roman" w:eastAsia="宋体" w:hAnsi="Times New Roman" w:cs="Times New Roman" w:hint="eastAsia"/>
          <w:kern w:val="2"/>
          <w:sz w:val="21"/>
          <w:szCs w:val="21"/>
          <w:lang w:eastAsia="zh-CN"/>
        </w:rPr>
        <w:t xml:space="preserve"> </w:t>
      </w:r>
      <w:r>
        <w:rPr>
          <w:rFonts w:ascii="Times New Roman" w:eastAsia="宋体" w:hAnsi="Times New Roman" w:cs="Times New Roman" w:hint="eastAsia"/>
          <w:kern w:val="2"/>
          <w:sz w:val="21"/>
          <w:szCs w:val="21"/>
          <w:lang w:eastAsia="zh-CN"/>
        </w:rPr>
        <w:t>要求与指南</w:t>
      </w:r>
    </w:p>
    <w:p w14:paraId="3E63CFC7" w14:textId="1119AF10"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24067 </w:t>
      </w:r>
      <w:r>
        <w:rPr>
          <w:rFonts w:ascii="Times New Roman" w:eastAsia="宋体" w:hAnsi="Times New Roman" w:cs="Times New Roman" w:hint="eastAsia"/>
          <w:kern w:val="2"/>
          <w:sz w:val="21"/>
          <w:szCs w:val="21"/>
          <w:lang w:eastAsia="zh-CN"/>
        </w:rPr>
        <w:t>温室气体</w:t>
      </w:r>
      <w:r>
        <w:rPr>
          <w:rFonts w:ascii="Times New Roman" w:eastAsia="宋体" w:hAnsi="Times New Roman" w:cs="Times New Roman" w:hint="eastAsia"/>
          <w:kern w:val="2"/>
          <w:sz w:val="21"/>
          <w:szCs w:val="21"/>
          <w:lang w:eastAsia="zh-CN"/>
        </w:rPr>
        <w:t xml:space="preserve"> </w:t>
      </w:r>
      <w:r>
        <w:rPr>
          <w:rFonts w:ascii="Times New Roman" w:eastAsia="宋体" w:hAnsi="Times New Roman" w:cs="Times New Roman" w:hint="eastAsia"/>
          <w:kern w:val="2"/>
          <w:sz w:val="21"/>
          <w:szCs w:val="21"/>
          <w:lang w:eastAsia="zh-CN"/>
        </w:rPr>
        <w:t>产品碳足迹</w:t>
      </w:r>
      <w:r>
        <w:rPr>
          <w:rFonts w:ascii="Times New Roman" w:eastAsia="宋体" w:hAnsi="Times New Roman" w:cs="Times New Roman" w:hint="eastAsia"/>
          <w:kern w:val="2"/>
          <w:sz w:val="21"/>
          <w:szCs w:val="21"/>
          <w:lang w:eastAsia="zh-CN"/>
        </w:rPr>
        <w:t xml:space="preserve"> </w:t>
      </w:r>
      <w:r>
        <w:rPr>
          <w:rFonts w:ascii="Times New Roman" w:eastAsia="宋体" w:hAnsi="Times New Roman" w:cs="Times New Roman" w:hint="eastAsia"/>
          <w:kern w:val="2"/>
          <w:sz w:val="21"/>
          <w:szCs w:val="21"/>
          <w:lang w:eastAsia="zh-CN"/>
        </w:rPr>
        <w:t>量化要求和指南</w:t>
      </w:r>
    </w:p>
    <w:p w14:paraId="1525A975"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26413 </w:t>
      </w:r>
      <w:r>
        <w:rPr>
          <w:rFonts w:ascii="Times New Roman" w:eastAsia="宋体" w:hAnsi="Times New Roman" w:cs="Times New Roman" w:hint="eastAsia"/>
          <w:kern w:val="2"/>
          <w:sz w:val="21"/>
          <w:szCs w:val="21"/>
          <w:lang w:eastAsia="zh-CN"/>
        </w:rPr>
        <w:t>重稀土氧化物富集物</w:t>
      </w:r>
    </w:p>
    <w:p w14:paraId="570D3117"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31965 </w:t>
      </w:r>
      <w:proofErr w:type="gramStart"/>
      <w:r>
        <w:rPr>
          <w:rFonts w:ascii="Times New Roman" w:eastAsia="宋体" w:hAnsi="Times New Roman" w:cs="Times New Roman" w:hint="eastAsia"/>
          <w:kern w:val="2"/>
          <w:sz w:val="21"/>
          <w:szCs w:val="21"/>
          <w:lang w:eastAsia="zh-CN"/>
        </w:rPr>
        <w:t>镨</w:t>
      </w:r>
      <w:proofErr w:type="gramEnd"/>
      <w:r>
        <w:rPr>
          <w:rFonts w:ascii="Times New Roman" w:eastAsia="宋体" w:hAnsi="Times New Roman" w:cs="Times New Roman" w:hint="eastAsia"/>
          <w:kern w:val="2"/>
          <w:sz w:val="21"/>
          <w:szCs w:val="21"/>
          <w:lang w:eastAsia="zh-CN"/>
        </w:rPr>
        <w:t>钕氧化物</w:t>
      </w:r>
    </w:p>
    <w:p w14:paraId="6E56A62F" w14:textId="439DA041"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GB/T 32150 </w:t>
      </w:r>
      <w:r>
        <w:rPr>
          <w:rFonts w:ascii="Times New Roman" w:eastAsia="宋体" w:hAnsi="Times New Roman" w:cs="Times New Roman" w:hint="eastAsia"/>
          <w:kern w:val="2"/>
          <w:sz w:val="21"/>
          <w:szCs w:val="21"/>
          <w:lang w:eastAsia="zh-CN"/>
        </w:rPr>
        <w:t>工业企业温室气体核算和报告通则</w:t>
      </w:r>
    </w:p>
    <w:p w14:paraId="7AD97C0B"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XB/T 201 </w:t>
      </w:r>
      <w:r>
        <w:rPr>
          <w:rFonts w:ascii="Times New Roman" w:eastAsia="宋体" w:hAnsi="Times New Roman" w:cs="Times New Roman" w:hint="eastAsia"/>
          <w:kern w:val="2"/>
          <w:sz w:val="21"/>
          <w:szCs w:val="21"/>
          <w:lang w:eastAsia="zh-CN"/>
        </w:rPr>
        <w:t>氧化钬</w:t>
      </w:r>
    </w:p>
    <w:p w14:paraId="34CB1D76"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XB/T 202 </w:t>
      </w:r>
      <w:r>
        <w:rPr>
          <w:rFonts w:ascii="Times New Roman" w:eastAsia="宋体" w:hAnsi="Times New Roman" w:cs="Times New Roman" w:hint="eastAsia"/>
          <w:kern w:val="2"/>
          <w:sz w:val="21"/>
          <w:szCs w:val="21"/>
          <w:lang w:eastAsia="zh-CN"/>
        </w:rPr>
        <w:t>氧化铥</w:t>
      </w:r>
    </w:p>
    <w:p w14:paraId="146BFCD7"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XB/T 203 </w:t>
      </w:r>
      <w:r>
        <w:rPr>
          <w:rFonts w:ascii="Times New Roman" w:eastAsia="宋体" w:hAnsi="Times New Roman" w:cs="Times New Roman" w:hint="eastAsia"/>
          <w:kern w:val="2"/>
          <w:sz w:val="21"/>
          <w:szCs w:val="21"/>
          <w:lang w:eastAsia="zh-CN"/>
        </w:rPr>
        <w:t>氧化镱</w:t>
      </w:r>
    </w:p>
    <w:p w14:paraId="1BC7D58A"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XB/T 204 </w:t>
      </w:r>
      <w:r>
        <w:rPr>
          <w:rFonts w:ascii="Times New Roman" w:eastAsia="宋体" w:hAnsi="Times New Roman" w:cs="Times New Roman" w:hint="eastAsia"/>
          <w:kern w:val="2"/>
          <w:sz w:val="21"/>
          <w:szCs w:val="21"/>
          <w:lang w:eastAsia="zh-CN"/>
        </w:rPr>
        <w:t>氧化镥</w:t>
      </w:r>
    </w:p>
    <w:p w14:paraId="6A108BF4"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XB/T 220 </w:t>
      </w:r>
      <w:proofErr w:type="gramStart"/>
      <w:r>
        <w:rPr>
          <w:rFonts w:ascii="Times New Roman" w:eastAsia="宋体" w:hAnsi="Times New Roman" w:cs="Times New Roman" w:hint="eastAsia"/>
          <w:kern w:val="2"/>
          <w:sz w:val="21"/>
          <w:szCs w:val="21"/>
          <w:lang w:eastAsia="zh-CN"/>
        </w:rPr>
        <w:t>铈铽</w:t>
      </w:r>
      <w:proofErr w:type="gramEnd"/>
      <w:r>
        <w:rPr>
          <w:rFonts w:ascii="Times New Roman" w:eastAsia="宋体" w:hAnsi="Times New Roman" w:cs="Times New Roman" w:hint="eastAsia"/>
          <w:kern w:val="2"/>
          <w:sz w:val="21"/>
          <w:szCs w:val="21"/>
          <w:lang w:eastAsia="zh-CN"/>
        </w:rPr>
        <w:t>氧化物</w:t>
      </w:r>
    </w:p>
    <w:p w14:paraId="793469EA"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XB/T 224 </w:t>
      </w:r>
      <w:proofErr w:type="gramStart"/>
      <w:r>
        <w:rPr>
          <w:rFonts w:ascii="Times New Roman" w:eastAsia="宋体" w:hAnsi="Times New Roman" w:cs="Times New Roman" w:hint="eastAsia"/>
          <w:kern w:val="2"/>
          <w:sz w:val="21"/>
          <w:szCs w:val="21"/>
          <w:lang w:eastAsia="zh-CN"/>
        </w:rPr>
        <w:t>镧镨</w:t>
      </w:r>
      <w:proofErr w:type="gramEnd"/>
      <w:r>
        <w:rPr>
          <w:rFonts w:ascii="Times New Roman" w:eastAsia="宋体" w:hAnsi="Times New Roman" w:cs="Times New Roman" w:hint="eastAsia"/>
          <w:kern w:val="2"/>
          <w:sz w:val="21"/>
          <w:szCs w:val="21"/>
          <w:lang w:eastAsia="zh-CN"/>
        </w:rPr>
        <w:t>钕氧化物</w:t>
      </w:r>
    </w:p>
    <w:p w14:paraId="3A2A7E1B"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XB/T 225 </w:t>
      </w:r>
      <w:proofErr w:type="gramStart"/>
      <w:r>
        <w:rPr>
          <w:rFonts w:ascii="Times New Roman" w:eastAsia="宋体" w:hAnsi="Times New Roman" w:cs="Times New Roman" w:hint="eastAsia"/>
          <w:kern w:val="2"/>
          <w:sz w:val="21"/>
          <w:szCs w:val="21"/>
          <w:lang w:eastAsia="zh-CN"/>
        </w:rPr>
        <w:t>铈钆铽</w:t>
      </w:r>
      <w:proofErr w:type="gramEnd"/>
      <w:r>
        <w:rPr>
          <w:rFonts w:ascii="Times New Roman" w:eastAsia="宋体" w:hAnsi="Times New Roman" w:cs="Times New Roman" w:hint="eastAsia"/>
          <w:kern w:val="2"/>
          <w:sz w:val="21"/>
          <w:szCs w:val="21"/>
          <w:lang w:eastAsia="zh-CN"/>
        </w:rPr>
        <w:t>氧化物</w:t>
      </w:r>
    </w:p>
    <w:p w14:paraId="3503F928" w14:textId="22970126" w:rsidR="00363116" w:rsidRDefault="00000000" w:rsidP="00BD48AC">
      <w:pPr>
        <w:adjustRightInd w:val="0"/>
        <w:snapToGrid w:val="0"/>
        <w:spacing w:after="0" w:line="360" w:lineRule="auto"/>
        <w:ind w:left="420"/>
        <w:jc w:val="both"/>
        <w:rPr>
          <w:rFonts w:ascii="Times New Roman" w:eastAsia="宋体" w:hAnsi="Times New Roman" w:cs="Times New Roman"/>
          <w:kern w:val="2"/>
          <w:sz w:val="21"/>
          <w:szCs w:val="21"/>
          <w:lang w:eastAsia="zh-CN"/>
        </w:rPr>
      </w:pPr>
      <w:bookmarkStart w:id="33" w:name="_Hlk190438371"/>
      <w:r>
        <w:rPr>
          <w:rFonts w:ascii="Times New Roman" w:eastAsia="宋体" w:hAnsi="Times New Roman" w:cs="Times New Roman" w:hint="eastAsia"/>
          <w:kern w:val="2"/>
          <w:sz w:val="21"/>
          <w:szCs w:val="21"/>
          <w:lang w:eastAsia="zh-CN"/>
        </w:rPr>
        <w:t>T/CNIA 0005</w:t>
      </w:r>
      <w:bookmarkEnd w:id="33"/>
      <w:r>
        <w:rPr>
          <w:rFonts w:ascii="Times New Roman" w:eastAsia="宋体" w:hAnsi="Times New Roman" w:cs="Times New Roman" w:hint="eastAsia"/>
          <w:kern w:val="2"/>
          <w:sz w:val="21"/>
          <w:szCs w:val="21"/>
          <w:lang w:eastAsia="zh-CN"/>
        </w:rPr>
        <w:t xml:space="preserve"> </w:t>
      </w:r>
      <w:r>
        <w:rPr>
          <w:rFonts w:ascii="Times New Roman" w:eastAsia="宋体" w:hAnsi="Times New Roman" w:cs="Times New Roman" w:hint="eastAsia"/>
          <w:kern w:val="2"/>
          <w:sz w:val="21"/>
          <w:szCs w:val="21"/>
          <w:lang w:eastAsia="zh-CN"/>
        </w:rPr>
        <w:t>绿色设计产品评价技术规范</w:t>
      </w:r>
      <w:r>
        <w:rPr>
          <w:rFonts w:ascii="Times New Roman" w:eastAsia="宋体" w:hAnsi="Times New Roman" w:cs="Times New Roman" w:hint="eastAsia"/>
          <w:kern w:val="2"/>
          <w:sz w:val="21"/>
          <w:szCs w:val="21"/>
          <w:lang w:eastAsia="zh-CN"/>
        </w:rPr>
        <w:t xml:space="preserve"> </w:t>
      </w:r>
      <w:r>
        <w:rPr>
          <w:rFonts w:ascii="Times New Roman" w:eastAsia="宋体" w:hAnsi="Times New Roman" w:cs="Times New Roman" w:hint="eastAsia"/>
          <w:kern w:val="2"/>
          <w:sz w:val="21"/>
          <w:szCs w:val="21"/>
          <w:lang w:eastAsia="zh-CN"/>
        </w:rPr>
        <w:t>稀土湿法冶炼分离产品</w:t>
      </w:r>
    </w:p>
    <w:p w14:paraId="5E4A47C0" w14:textId="6625DFE2"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ISO</w:t>
      </w:r>
      <w:r w:rsidR="00CA1D13">
        <w:rPr>
          <w:rFonts w:ascii="Times New Roman" w:eastAsia="宋体" w:hAnsi="Times New Roman" w:cs="Times New Roman" w:hint="eastAsia"/>
          <w:kern w:val="2"/>
          <w:sz w:val="21"/>
          <w:szCs w:val="21"/>
          <w:lang w:eastAsia="zh-CN"/>
        </w:rPr>
        <w:t xml:space="preserve"> </w:t>
      </w:r>
      <w:r>
        <w:rPr>
          <w:rFonts w:ascii="Times New Roman" w:eastAsia="宋体" w:hAnsi="Times New Roman" w:cs="Times New Roman" w:hint="eastAsia"/>
          <w:kern w:val="2"/>
          <w:sz w:val="21"/>
          <w:szCs w:val="21"/>
          <w:lang w:eastAsia="zh-CN"/>
        </w:rPr>
        <w:t>14026</w:t>
      </w:r>
      <w:r>
        <w:rPr>
          <w:rFonts w:ascii="Times New Roman" w:eastAsia="宋体" w:hAnsi="Times New Roman" w:cs="Times New Roman" w:hint="eastAsia"/>
          <w:kern w:val="2"/>
          <w:sz w:val="21"/>
          <w:szCs w:val="21"/>
          <w:lang w:eastAsia="zh-CN"/>
        </w:rPr>
        <w:t>环境标签和声明</w:t>
      </w:r>
      <w:r w:rsidR="0045359A">
        <w:rPr>
          <w:rFonts w:ascii="Times New Roman" w:eastAsia="宋体" w:hAnsi="Times New Roman" w:cs="Times New Roman" w:hint="eastAsia"/>
          <w:kern w:val="2"/>
          <w:sz w:val="21"/>
          <w:szCs w:val="21"/>
          <w:lang w:eastAsia="zh-CN"/>
        </w:rPr>
        <w:t xml:space="preserve"> </w:t>
      </w:r>
      <w:r>
        <w:rPr>
          <w:rFonts w:ascii="Times New Roman" w:eastAsia="宋体" w:hAnsi="Times New Roman" w:cs="Times New Roman" w:hint="eastAsia"/>
          <w:kern w:val="2"/>
          <w:sz w:val="21"/>
          <w:szCs w:val="21"/>
          <w:lang w:eastAsia="zh-CN"/>
        </w:rPr>
        <w:t>碳足迹信息通信的原则、要求和指南</w:t>
      </w:r>
      <w:r>
        <w:rPr>
          <w:rFonts w:ascii="Times New Roman" w:eastAsia="宋体" w:hAnsi="Times New Roman" w:cs="Times New Roman" w:hint="eastAsia"/>
          <w:kern w:val="2"/>
          <w:sz w:val="21"/>
          <w:szCs w:val="21"/>
          <w:lang w:eastAsia="zh-CN"/>
        </w:rPr>
        <w:t xml:space="preserve"> Environmental labels and declarations - Principles, requirements and guidelines for communication of footprint information</w:t>
      </w:r>
    </w:p>
    <w:p w14:paraId="69FF6DE5" w14:textId="6C889E46" w:rsidR="00CA1D13" w:rsidRPr="00CA1D13" w:rsidRDefault="00CA1D13"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sidRPr="00CF655B">
        <w:rPr>
          <w:rFonts w:ascii="Times New Roman" w:eastAsia="宋体" w:hAnsi="Times New Roman" w:cs="Times New Roman"/>
          <w:kern w:val="2"/>
          <w:sz w:val="21"/>
          <w:szCs w:val="21"/>
          <w:lang w:eastAsia="zh-CN"/>
        </w:rPr>
        <w:t>ISO</w:t>
      </w:r>
      <w:r>
        <w:rPr>
          <w:rFonts w:ascii="Times New Roman" w:eastAsia="宋体" w:hAnsi="Times New Roman" w:cs="Times New Roman" w:hint="eastAsia"/>
          <w:kern w:val="2"/>
          <w:sz w:val="21"/>
          <w:szCs w:val="21"/>
          <w:lang w:eastAsia="zh-CN"/>
        </w:rPr>
        <w:t xml:space="preserve"> </w:t>
      </w:r>
      <w:r w:rsidRPr="00CF655B">
        <w:rPr>
          <w:rFonts w:ascii="Times New Roman" w:eastAsia="宋体" w:hAnsi="Times New Roman" w:cs="Times New Roman"/>
          <w:kern w:val="2"/>
          <w:sz w:val="21"/>
          <w:szCs w:val="21"/>
          <w:lang w:eastAsia="zh-CN"/>
        </w:rPr>
        <w:t>22444-1</w:t>
      </w:r>
      <w:r w:rsidRPr="00CF655B">
        <w:rPr>
          <w:rFonts w:ascii="Times New Roman" w:eastAsia="宋体" w:hAnsi="Times New Roman" w:cs="Times New Roman" w:hint="eastAsia"/>
          <w:kern w:val="2"/>
          <w:sz w:val="21"/>
          <w:szCs w:val="21"/>
          <w:lang w:eastAsia="zh-CN"/>
        </w:rPr>
        <w:t>稀土术语</w:t>
      </w:r>
      <w:r>
        <w:rPr>
          <w:rFonts w:ascii="Times New Roman" w:eastAsia="宋体" w:hAnsi="Times New Roman" w:cs="Times New Roman" w:hint="eastAsia"/>
          <w:kern w:val="2"/>
          <w:sz w:val="21"/>
          <w:szCs w:val="21"/>
          <w:lang w:eastAsia="zh-CN"/>
        </w:rPr>
        <w:t xml:space="preserve"> </w:t>
      </w:r>
      <w:r w:rsidRPr="00CF655B">
        <w:rPr>
          <w:rFonts w:ascii="Times New Roman" w:eastAsia="宋体" w:hAnsi="Times New Roman" w:cs="Times New Roman" w:hint="eastAsia"/>
          <w:kern w:val="2"/>
          <w:sz w:val="21"/>
          <w:szCs w:val="21"/>
          <w:lang w:eastAsia="zh-CN"/>
        </w:rPr>
        <w:t>第</w:t>
      </w:r>
      <w:r w:rsidRPr="00CF655B">
        <w:rPr>
          <w:rFonts w:ascii="Times New Roman" w:eastAsia="宋体" w:hAnsi="Times New Roman" w:cs="Times New Roman" w:hint="eastAsia"/>
          <w:kern w:val="2"/>
          <w:sz w:val="21"/>
          <w:szCs w:val="21"/>
          <w:lang w:eastAsia="zh-CN"/>
        </w:rPr>
        <w:t>1</w:t>
      </w:r>
      <w:r w:rsidRPr="00CF655B">
        <w:rPr>
          <w:rFonts w:ascii="Times New Roman" w:eastAsia="宋体" w:hAnsi="Times New Roman" w:cs="Times New Roman" w:hint="eastAsia"/>
          <w:kern w:val="2"/>
          <w:sz w:val="21"/>
          <w:szCs w:val="21"/>
          <w:lang w:eastAsia="zh-CN"/>
        </w:rPr>
        <w:t>部分矿产品氧化物及其化合物</w:t>
      </w:r>
    </w:p>
    <w:p w14:paraId="12119B2C" w14:textId="77777777" w:rsidR="00363116" w:rsidRDefault="00000000" w:rsidP="00BD48AC">
      <w:pPr>
        <w:keepNext/>
        <w:keepLine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bookmarkStart w:id="34" w:name="_Toc531265189"/>
      <w:bookmarkStart w:id="35" w:name="_Toc1817"/>
      <w:bookmarkStart w:id="36" w:name="_Toc23079_WPSOffice_Level1"/>
      <w:bookmarkStart w:id="37" w:name="_Toc29644_WPSOffice_Level1"/>
      <w:bookmarkStart w:id="38" w:name="_Toc190786437"/>
      <w:bookmarkStart w:id="39" w:name="_Toc25600"/>
      <w:bookmarkStart w:id="40" w:name="_Toc21777"/>
      <w:bookmarkStart w:id="41" w:name="_Toc24038"/>
      <w:bookmarkStart w:id="42" w:name="_Toc132113212"/>
      <w:r>
        <w:rPr>
          <w:rFonts w:ascii="黑体" w:eastAsia="黑体" w:hAnsi="黑体" w:cs="黑体" w:hint="eastAsia"/>
          <w:bCs/>
          <w:kern w:val="44"/>
          <w:sz w:val="21"/>
          <w:szCs w:val="44"/>
          <w:lang w:eastAsia="zh-CN"/>
        </w:rPr>
        <w:t>3 术语和定义</w:t>
      </w:r>
      <w:bookmarkEnd w:id="34"/>
      <w:bookmarkEnd w:id="35"/>
      <w:bookmarkEnd w:id="36"/>
      <w:bookmarkEnd w:id="37"/>
      <w:bookmarkEnd w:id="38"/>
      <w:bookmarkEnd w:id="39"/>
      <w:bookmarkEnd w:id="40"/>
      <w:bookmarkEnd w:id="41"/>
      <w:bookmarkEnd w:id="42"/>
    </w:p>
    <w:p w14:paraId="487AAB18" w14:textId="556AF6A1"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宋体" w:hAnsi="Times New Roman" w:cs="Times New Roman" w:hint="eastAsia"/>
          <w:kern w:val="2"/>
          <w:sz w:val="21"/>
          <w:szCs w:val="24"/>
          <w:lang w:eastAsia="zh-CN"/>
        </w:rPr>
        <w:t>GB/T 24025</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24040</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24044</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24067</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32150</w:t>
      </w:r>
      <w:r>
        <w:rPr>
          <w:rFonts w:ascii="Times New Roman" w:eastAsia="宋体" w:hAnsi="Times New Roman" w:cs="Times New Roman" w:hint="eastAsia"/>
          <w:kern w:val="2"/>
          <w:sz w:val="21"/>
          <w:szCs w:val="24"/>
          <w:lang w:eastAsia="zh-CN"/>
        </w:rPr>
        <w:t>以及</w:t>
      </w:r>
      <w:r>
        <w:rPr>
          <w:rFonts w:ascii="Times New Roman" w:eastAsia="宋体" w:hAnsi="Times New Roman" w:cs="Times New Roman"/>
          <w:kern w:val="2"/>
          <w:sz w:val="21"/>
          <w:szCs w:val="24"/>
          <w:lang w:eastAsia="zh-CN"/>
        </w:rPr>
        <w:t>T/CNIA 0005</w:t>
      </w:r>
      <w:r>
        <w:rPr>
          <w:rFonts w:ascii="Times New Roman" w:eastAsia="宋体" w:hAnsi="Times New Roman" w:cs="Times New Roman" w:hint="eastAsia"/>
          <w:kern w:val="2"/>
          <w:sz w:val="21"/>
          <w:szCs w:val="24"/>
          <w:lang w:eastAsia="zh-CN"/>
        </w:rPr>
        <w:t>界定的以及下列术语和定义适用于本文件</w:t>
      </w:r>
      <w:r>
        <w:rPr>
          <w:rFonts w:ascii="Times New Roman" w:eastAsia="宋体" w:hAnsi="Times New Roman" w:cs="Times New Roman"/>
          <w:kern w:val="2"/>
          <w:sz w:val="21"/>
          <w:szCs w:val="24"/>
          <w:lang w:eastAsia="zh-CN"/>
        </w:rPr>
        <w:t>。</w:t>
      </w:r>
    </w:p>
    <w:p w14:paraId="250295D5" w14:textId="77777777" w:rsidR="00363116" w:rsidRDefault="00000000" w:rsidP="00BD48AC">
      <w:pPr>
        <w:adjustRightInd w:val="0"/>
        <w:snapToGrid w:val="0"/>
        <w:spacing w:beforeLines="50" w:before="158" w:afterLines="50" w:after="158" w:line="360" w:lineRule="auto"/>
        <w:jc w:val="both"/>
        <w:rPr>
          <w:rFonts w:ascii="黑体" w:eastAsia="黑体" w:hAnsi="黑体" w:cs="Times New Roman" w:hint="eastAsia"/>
          <w:kern w:val="2"/>
          <w:sz w:val="21"/>
          <w:szCs w:val="24"/>
          <w:lang w:eastAsia="zh-CN"/>
        </w:rPr>
      </w:pPr>
      <w:r>
        <w:rPr>
          <w:rFonts w:ascii="黑体" w:eastAsia="黑体" w:hAnsi="黑体" w:cs="Times New Roman"/>
          <w:kern w:val="2"/>
          <w:sz w:val="21"/>
          <w:szCs w:val="24"/>
          <w:lang w:eastAsia="zh-CN"/>
        </w:rPr>
        <w:t xml:space="preserve">3.1  </w:t>
      </w:r>
    </w:p>
    <w:p w14:paraId="6F3AC53F" w14:textId="77777777" w:rsidR="00363116" w:rsidRDefault="00000000" w:rsidP="00BD48AC">
      <w:pPr>
        <w:adjustRightInd w:val="0"/>
        <w:snapToGrid w:val="0"/>
        <w:spacing w:beforeLines="50" w:before="158" w:afterLines="50" w:after="158"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黑体" w:hAnsi="Times New Roman" w:cs="Times New Roman" w:hint="eastAsia"/>
          <w:kern w:val="2"/>
          <w:sz w:val="21"/>
          <w:szCs w:val="24"/>
          <w:lang w:eastAsia="zh-CN"/>
        </w:rPr>
        <w:t>稀土湿法冶炼分离产品</w:t>
      </w:r>
      <w:r>
        <w:rPr>
          <w:rFonts w:ascii="Times New Roman" w:eastAsia="宋体" w:hAnsi="Times New Roman" w:cs="Times New Roman"/>
          <w:kern w:val="2"/>
          <w:sz w:val="21"/>
          <w:szCs w:val="24"/>
          <w:lang w:eastAsia="zh-CN"/>
        </w:rPr>
        <w:t xml:space="preserve"> </w:t>
      </w:r>
      <w:r>
        <w:rPr>
          <w:rFonts w:ascii="Times New Roman" w:eastAsia="宋体" w:hAnsi="Times New Roman" w:cs="Times New Roman" w:hint="eastAsia"/>
          <w:kern w:val="2"/>
          <w:sz w:val="21"/>
          <w:szCs w:val="24"/>
          <w:lang w:eastAsia="zh-CN"/>
        </w:rPr>
        <w:t>r</w:t>
      </w:r>
      <w:r>
        <w:rPr>
          <w:rFonts w:ascii="Times New Roman" w:eastAsia="宋体" w:hAnsi="Times New Roman" w:cs="Times New Roman"/>
          <w:kern w:val="2"/>
          <w:sz w:val="21"/>
          <w:szCs w:val="24"/>
          <w:lang w:eastAsia="zh-CN"/>
        </w:rPr>
        <w:t>are earth product of hydrometallurgy and separation</w:t>
      </w:r>
    </w:p>
    <w:p w14:paraId="3CADFCEB" w14:textId="12376276"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bookmarkStart w:id="43" w:name="_Hlk199926816"/>
      <w:r>
        <w:rPr>
          <w:rFonts w:ascii="Times New Roman" w:eastAsia="宋体" w:hAnsi="Times New Roman" w:cs="Times New Roman" w:hint="eastAsia"/>
          <w:kern w:val="2"/>
          <w:sz w:val="21"/>
          <w:szCs w:val="24"/>
          <w:lang w:eastAsia="zh-CN"/>
        </w:rPr>
        <w:t>以稀土精矿或含稀土的物料为原料，经分解提取、分组、分离、化合物制备工艺中至少一步生产的单一稀土化合物或稀土富集物（</w:t>
      </w:r>
      <w:r w:rsidR="00C53142">
        <w:rPr>
          <w:rFonts w:ascii="Times New Roman" w:eastAsia="宋体" w:hAnsi="Times New Roman" w:cs="Times New Roman" w:hint="eastAsia"/>
          <w:kern w:val="2"/>
          <w:sz w:val="21"/>
          <w:szCs w:val="24"/>
          <w:lang w:eastAsia="zh-CN"/>
        </w:rPr>
        <w:t>包括</w:t>
      </w:r>
      <w:r w:rsidR="00E13C95">
        <w:rPr>
          <w:rFonts w:ascii="Times New Roman" w:eastAsia="宋体" w:hAnsi="Times New Roman" w:cs="Times New Roman" w:hint="eastAsia"/>
          <w:kern w:val="2"/>
          <w:sz w:val="21"/>
          <w:szCs w:val="24"/>
          <w:lang w:eastAsia="zh-CN"/>
        </w:rPr>
        <w:t>但不限制于</w:t>
      </w:r>
      <w:r w:rsidR="00C53142">
        <w:rPr>
          <w:rFonts w:ascii="Times New Roman" w:eastAsia="宋体" w:hAnsi="Times New Roman" w:cs="Times New Roman" w:hint="eastAsia"/>
          <w:kern w:val="2"/>
          <w:sz w:val="21"/>
          <w:szCs w:val="24"/>
          <w:lang w:eastAsia="zh-CN"/>
        </w:rPr>
        <w:t>稀土</w:t>
      </w:r>
      <w:r w:rsidR="00A56ACC">
        <w:rPr>
          <w:rFonts w:ascii="Times New Roman" w:eastAsia="宋体" w:hAnsi="Times New Roman" w:cs="Times New Roman" w:hint="eastAsia"/>
          <w:kern w:val="2"/>
          <w:sz w:val="21"/>
          <w:szCs w:val="24"/>
          <w:lang w:eastAsia="zh-CN"/>
        </w:rPr>
        <w:t>氯</w:t>
      </w:r>
      <w:r w:rsidR="00046629">
        <w:rPr>
          <w:rFonts w:ascii="Times New Roman" w:eastAsia="宋体" w:hAnsi="Times New Roman" w:cs="Times New Roman" w:hint="eastAsia"/>
          <w:kern w:val="2"/>
          <w:sz w:val="21"/>
          <w:szCs w:val="24"/>
          <w:lang w:eastAsia="zh-CN"/>
        </w:rPr>
        <w:t>化物</w:t>
      </w:r>
      <w:r w:rsidR="00C53142">
        <w:rPr>
          <w:rFonts w:ascii="Times New Roman" w:eastAsia="宋体" w:hAnsi="Times New Roman" w:cs="Times New Roman" w:hint="eastAsia"/>
          <w:kern w:val="2"/>
          <w:sz w:val="21"/>
          <w:szCs w:val="24"/>
          <w:lang w:eastAsia="zh-CN"/>
        </w:rPr>
        <w:t>、</w:t>
      </w:r>
      <w:r w:rsidR="00046629">
        <w:rPr>
          <w:rFonts w:ascii="Times New Roman" w:eastAsia="宋体" w:hAnsi="Times New Roman" w:cs="Times New Roman" w:hint="eastAsia"/>
          <w:kern w:val="2"/>
          <w:sz w:val="21"/>
          <w:szCs w:val="24"/>
          <w:lang w:eastAsia="zh-CN"/>
        </w:rPr>
        <w:t>稀土硫酸盐、稀土硝酸盐、稀土碳酸盐、稀土磷酸盐、稀土草酸盐、稀土氧化物</w:t>
      </w:r>
      <w:r>
        <w:rPr>
          <w:rFonts w:ascii="Times New Roman" w:eastAsia="宋体" w:hAnsi="Times New Roman" w:cs="Times New Roman" w:hint="eastAsia"/>
          <w:kern w:val="2"/>
          <w:sz w:val="21"/>
          <w:szCs w:val="24"/>
          <w:lang w:eastAsia="zh-CN"/>
        </w:rPr>
        <w:t>等）。</w:t>
      </w:r>
      <w:bookmarkEnd w:id="43"/>
    </w:p>
    <w:p w14:paraId="79CCA719" w14:textId="72E06232" w:rsidR="00363116" w:rsidRDefault="00000000" w:rsidP="00BD48AC">
      <w:pPr>
        <w:adjustRightInd w:val="0"/>
        <w:snapToGrid w:val="0"/>
        <w:spacing w:after="0" w:line="360" w:lineRule="auto"/>
        <w:ind w:firstLineChars="200" w:firstLine="420"/>
        <w:jc w:val="both"/>
        <w:rPr>
          <w:rFonts w:asciiTheme="minorEastAsia" w:hAnsiTheme="minorEastAsia" w:cs="Times New Roman" w:hint="eastAsia"/>
          <w:kern w:val="2"/>
          <w:sz w:val="21"/>
          <w:szCs w:val="24"/>
          <w:lang w:eastAsia="zh-CN"/>
        </w:rPr>
      </w:pPr>
      <w:r>
        <w:rPr>
          <w:rFonts w:asciiTheme="minorEastAsia" w:hAnsiTheme="minorEastAsia" w:cs="Times New Roman" w:hint="eastAsia"/>
          <w:kern w:val="2"/>
          <w:sz w:val="21"/>
          <w:szCs w:val="24"/>
          <w:lang w:eastAsia="zh-CN"/>
        </w:rPr>
        <w:t>[来</w:t>
      </w:r>
      <w:r>
        <w:rPr>
          <w:rFonts w:ascii="Times New Roman" w:eastAsia="宋体" w:hAnsi="Times New Roman" w:cs="Times New Roman" w:hint="eastAsia"/>
          <w:kern w:val="2"/>
          <w:sz w:val="21"/>
          <w:szCs w:val="24"/>
          <w:lang w:eastAsia="zh-CN"/>
        </w:rPr>
        <w:t>源：</w:t>
      </w:r>
      <w:r w:rsidR="00046629" w:rsidRPr="00046629">
        <w:rPr>
          <w:rFonts w:ascii="Times New Roman" w:eastAsia="宋体" w:hAnsi="Times New Roman" w:cs="Times New Roman"/>
          <w:kern w:val="2"/>
          <w:sz w:val="21"/>
          <w:szCs w:val="24"/>
          <w:lang w:eastAsia="zh-CN"/>
        </w:rPr>
        <w:t>T/CNIA 0005-2018</w:t>
      </w:r>
      <w:r w:rsidR="00046629">
        <w:rPr>
          <w:rFonts w:ascii="Times New Roman" w:eastAsia="宋体" w:hAnsi="Times New Roman" w:cs="Times New Roman" w:hint="eastAsia"/>
          <w:kern w:val="2"/>
          <w:sz w:val="21"/>
          <w:szCs w:val="24"/>
          <w:lang w:eastAsia="zh-CN"/>
        </w:rPr>
        <w:t>，</w:t>
      </w:r>
      <w:r w:rsidR="00046629">
        <w:rPr>
          <w:rFonts w:ascii="Times New Roman" w:eastAsia="宋体" w:hAnsi="Times New Roman" w:cs="Times New Roman" w:hint="eastAsia"/>
          <w:kern w:val="2"/>
          <w:sz w:val="21"/>
          <w:szCs w:val="24"/>
          <w:lang w:eastAsia="zh-CN"/>
        </w:rPr>
        <w:t>3.4</w:t>
      </w:r>
      <w:r w:rsidR="00046629">
        <w:rPr>
          <w:rFonts w:ascii="Times New Roman" w:eastAsia="宋体" w:hAnsi="Times New Roman" w:cs="Times New Roman" w:hint="eastAsia"/>
          <w:kern w:val="2"/>
          <w:sz w:val="21"/>
          <w:szCs w:val="24"/>
          <w:lang w:eastAsia="zh-CN"/>
        </w:rPr>
        <w:t>，有修改</w:t>
      </w:r>
      <w:r>
        <w:rPr>
          <w:rFonts w:asciiTheme="minorEastAsia" w:hAnsiTheme="minorEastAsia" w:cs="Times New Roman" w:hint="eastAsia"/>
          <w:kern w:val="2"/>
          <w:sz w:val="21"/>
          <w:szCs w:val="24"/>
          <w:lang w:eastAsia="zh-CN"/>
        </w:rPr>
        <w:t>]</w:t>
      </w:r>
    </w:p>
    <w:p w14:paraId="3B336138" w14:textId="77777777" w:rsidR="00363116" w:rsidRDefault="00000000" w:rsidP="00BD48AC">
      <w:pPr>
        <w:adjustRightInd w:val="0"/>
        <w:snapToGrid w:val="0"/>
        <w:spacing w:beforeLines="50" w:before="158" w:afterLines="50" w:after="158" w:line="360" w:lineRule="auto"/>
        <w:jc w:val="both"/>
        <w:rPr>
          <w:rFonts w:ascii="黑体" w:eastAsia="黑体" w:hAnsi="黑体" w:cs="Times New Roman" w:hint="eastAsia"/>
          <w:kern w:val="2"/>
          <w:sz w:val="21"/>
          <w:szCs w:val="24"/>
          <w:lang w:eastAsia="zh-CN"/>
        </w:rPr>
      </w:pPr>
      <w:r>
        <w:rPr>
          <w:rFonts w:ascii="黑体" w:eastAsia="黑体" w:hAnsi="黑体" w:cs="Times New Roman"/>
          <w:kern w:val="2"/>
          <w:sz w:val="21"/>
          <w:szCs w:val="24"/>
          <w:lang w:eastAsia="zh-CN"/>
        </w:rPr>
        <w:t>3.</w:t>
      </w:r>
      <w:r>
        <w:rPr>
          <w:rFonts w:ascii="黑体" w:eastAsia="黑体" w:hAnsi="黑体" w:cs="Times New Roman" w:hint="eastAsia"/>
          <w:kern w:val="2"/>
          <w:sz w:val="21"/>
          <w:szCs w:val="24"/>
          <w:lang w:eastAsia="zh-CN"/>
        </w:rPr>
        <w:t>2</w:t>
      </w:r>
      <w:r>
        <w:rPr>
          <w:rFonts w:ascii="黑体" w:eastAsia="黑体" w:hAnsi="黑体" w:cs="Times New Roman"/>
          <w:kern w:val="2"/>
          <w:sz w:val="21"/>
          <w:szCs w:val="24"/>
          <w:lang w:eastAsia="zh-CN"/>
        </w:rPr>
        <w:t xml:space="preserve">  </w:t>
      </w:r>
    </w:p>
    <w:p w14:paraId="3D2573FD" w14:textId="77777777" w:rsidR="00363116" w:rsidRDefault="00000000" w:rsidP="00BD48AC">
      <w:pPr>
        <w:adjustRightInd w:val="0"/>
        <w:snapToGrid w:val="0"/>
        <w:spacing w:beforeLines="50" w:before="158" w:afterLines="50" w:after="158"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黑体" w:hAnsi="Times New Roman" w:cs="Times New Roman"/>
          <w:kern w:val="2"/>
          <w:sz w:val="21"/>
          <w:szCs w:val="24"/>
          <w:lang w:eastAsia="zh-CN"/>
        </w:rPr>
        <w:t>温室气体</w:t>
      </w:r>
      <w:r>
        <w:rPr>
          <w:rFonts w:ascii="Times New Roman" w:eastAsia="黑体" w:hAnsi="Times New Roman" w:cs="Times New Roman"/>
          <w:kern w:val="2"/>
          <w:sz w:val="21"/>
          <w:szCs w:val="24"/>
          <w:lang w:eastAsia="zh-CN"/>
        </w:rPr>
        <w:t xml:space="preserve"> greenhouse gas </w:t>
      </w:r>
      <w:r>
        <w:rPr>
          <w:rFonts w:ascii="Times New Roman" w:eastAsia="黑体" w:hAnsi="Times New Roman" w:cs="Times New Roman"/>
          <w:kern w:val="2"/>
          <w:sz w:val="21"/>
          <w:szCs w:val="24"/>
          <w:lang w:eastAsia="zh-CN"/>
        </w:rPr>
        <w:t>（</w:t>
      </w:r>
      <w:r>
        <w:rPr>
          <w:rFonts w:ascii="Times New Roman" w:eastAsia="黑体" w:hAnsi="Times New Roman" w:cs="Times New Roman"/>
          <w:kern w:val="2"/>
          <w:sz w:val="21"/>
          <w:szCs w:val="24"/>
          <w:lang w:eastAsia="zh-CN"/>
        </w:rPr>
        <w:t>GHG</w:t>
      </w:r>
      <w:r>
        <w:rPr>
          <w:rFonts w:ascii="Times New Roman" w:eastAsia="黑体" w:hAnsi="Times New Roman" w:cs="Times New Roman"/>
          <w:kern w:val="2"/>
          <w:sz w:val="21"/>
          <w:szCs w:val="24"/>
          <w:lang w:eastAsia="zh-CN"/>
        </w:rPr>
        <w:t>）</w:t>
      </w:r>
    </w:p>
    <w:p w14:paraId="60DF9829"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宋体" w:hAnsi="Times New Roman" w:cs="Times New Roman" w:hint="eastAsia"/>
          <w:kern w:val="2"/>
          <w:sz w:val="21"/>
          <w:szCs w:val="24"/>
          <w:lang w:eastAsia="zh-CN"/>
        </w:rPr>
        <w:t>大气层中自然存在的和由于人类活动产生的能够吸收和散发由地球表面、大气层和云层所产生的波长在红外光谱内的辐射的气态成分。</w:t>
      </w:r>
    </w:p>
    <w:p w14:paraId="3779F31C" w14:textId="0384638D"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注：稀土湿法分离生产过程排放的温室气体有</w:t>
      </w:r>
      <w:r>
        <w:rPr>
          <w:rFonts w:ascii="Times New Roman" w:eastAsia="宋体" w:hAnsi="Times New Roman" w:cs="Times New Roman" w:hint="eastAsia"/>
          <w:kern w:val="2"/>
          <w:sz w:val="21"/>
          <w:szCs w:val="21"/>
          <w:lang w:eastAsia="zh-CN"/>
        </w:rPr>
        <w:t>CO</w:t>
      </w:r>
      <w:r>
        <w:rPr>
          <w:rFonts w:ascii="Times New Roman" w:eastAsia="宋体" w:hAnsi="Times New Roman" w:cs="Times New Roman" w:hint="eastAsia"/>
          <w:kern w:val="2"/>
          <w:sz w:val="21"/>
          <w:szCs w:val="21"/>
          <w:vertAlign w:val="subscript"/>
          <w:lang w:eastAsia="zh-CN"/>
        </w:rPr>
        <w:t>2</w:t>
      </w:r>
      <w:r>
        <w:rPr>
          <w:rFonts w:ascii="Times New Roman" w:eastAsia="宋体" w:hAnsi="Times New Roman" w:cs="Times New Roman" w:hint="eastAsia"/>
          <w:kern w:val="2"/>
          <w:sz w:val="21"/>
          <w:szCs w:val="21"/>
          <w:lang w:eastAsia="zh-CN"/>
        </w:rPr>
        <w:t>及</w:t>
      </w:r>
      <w:r>
        <w:rPr>
          <w:rFonts w:ascii="Times New Roman" w:eastAsia="宋体" w:hAnsi="Times New Roman" w:cs="Times New Roman" w:hint="eastAsia"/>
          <w:kern w:val="2"/>
          <w:sz w:val="21"/>
          <w:szCs w:val="21"/>
          <w:lang w:eastAsia="zh-CN"/>
        </w:rPr>
        <w:t>CF</w:t>
      </w:r>
      <w:r>
        <w:rPr>
          <w:rFonts w:ascii="Times New Roman" w:eastAsia="宋体" w:hAnsi="Times New Roman" w:cs="Times New Roman" w:hint="eastAsia"/>
          <w:kern w:val="2"/>
          <w:sz w:val="21"/>
          <w:szCs w:val="21"/>
          <w:vertAlign w:val="subscript"/>
          <w:lang w:eastAsia="zh-CN"/>
        </w:rPr>
        <w:t>4</w:t>
      </w:r>
      <w:r>
        <w:rPr>
          <w:rFonts w:ascii="Times New Roman" w:eastAsia="宋体" w:hAnsi="Times New Roman" w:cs="Times New Roman" w:hint="eastAsia"/>
          <w:kern w:val="2"/>
          <w:sz w:val="21"/>
          <w:szCs w:val="21"/>
          <w:lang w:eastAsia="zh-CN"/>
        </w:rPr>
        <w:t>、</w:t>
      </w:r>
      <w:r>
        <w:rPr>
          <w:rFonts w:ascii="Times New Roman" w:eastAsia="宋体" w:hAnsi="Times New Roman" w:cs="Times New Roman" w:hint="eastAsia"/>
          <w:kern w:val="2"/>
          <w:sz w:val="21"/>
          <w:szCs w:val="21"/>
          <w:lang w:eastAsia="zh-CN"/>
        </w:rPr>
        <w:t>C</w:t>
      </w:r>
      <w:r>
        <w:rPr>
          <w:rFonts w:ascii="Times New Roman" w:eastAsia="宋体" w:hAnsi="Times New Roman" w:cs="Times New Roman" w:hint="eastAsia"/>
          <w:kern w:val="2"/>
          <w:sz w:val="21"/>
          <w:szCs w:val="21"/>
          <w:vertAlign w:val="subscript"/>
          <w:lang w:eastAsia="zh-CN"/>
        </w:rPr>
        <w:t>2</w:t>
      </w:r>
      <w:r>
        <w:rPr>
          <w:rFonts w:ascii="Times New Roman" w:eastAsia="宋体" w:hAnsi="Times New Roman" w:cs="Times New Roman" w:hint="eastAsia"/>
          <w:kern w:val="2"/>
          <w:sz w:val="21"/>
          <w:szCs w:val="21"/>
          <w:lang w:eastAsia="zh-CN"/>
        </w:rPr>
        <w:t>F</w:t>
      </w:r>
      <w:r>
        <w:rPr>
          <w:rFonts w:ascii="Times New Roman" w:eastAsia="宋体" w:hAnsi="Times New Roman" w:cs="Times New Roman" w:hint="eastAsia"/>
          <w:kern w:val="2"/>
          <w:sz w:val="21"/>
          <w:szCs w:val="21"/>
          <w:vertAlign w:val="subscript"/>
          <w:lang w:eastAsia="zh-CN"/>
        </w:rPr>
        <w:t>6</w:t>
      </w:r>
      <w:r>
        <w:rPr>
          <w:rFonts w:ascii="Times New Roman" w:eastAsia="宋体" w:hAnsi="Times New Roman" w:cs="Times New Roman" w:hint="eastAsia"/>
          <w:kern w:val="2"/>
          <w:sz w:val="21"/>
          <w:szCs w:val="21"/>
          <w:lang w:eastAsia="zh-CN"/>
        </w:rPr>
        <w:t>等气体，但最主要的温室气体是二</w:t>
      </w:r>
      <w:r>
        <w:rPr>
          <w:rFonts w:ascii="Times New Roman" w:eastAsia="宋体" w:hAnsi="Times New Roman" w:cs="Times New Roman" w:hint="eastAsia"/>
          <w:kern w:val="2"/>
          <w:sz w:val="21"/>
          <w:szCs w:val="21"/>
          <w:lang w:eastAsia="zh-CN"/>
        </w:rPr>
        <w:lastRenderedPageBreak/>
        <w:t>氧化碳（</w:t>
      </w:r>
      <w:r>
        <w:rPr>
          <w:rFonts w:ascii="Times New Roman" w:eastAsia="宋体" w:hAnsi="Times New Roman" w:cs="Times New Roman" w:hint="eastAsia"/>
          <w:kern w:val="2"/>
          <w:sz w:val="21"/>
          <w:szCs w:val="21"/>
          <w:lang w:eastAsia="zh-CN"/>
        </w:rPr>
        <w:t>CO</w:t>
      </w:r>
      <w:r>
        <w:rPr>
          <w:rFonts w:ascii="Times New Roman" w:eastAsia="宋体" w:hAnsi="Times New Roman" w:cs="Times New Roman" w:hint="eastAsia"/>
          <w:kern w:val="2"/>
          <w:sz w:val="21"/>
          <w:szCs w:val="21"/>
          <w:vertAlign w:val="subscript"/>
          <w:lang w:eastAsia="zh-CN"/>
        </w:rPr>
        <w:t>2</w:t>
      </w:r>
      <w:r>
        <w:rPr>
          <w:rFonts w:ascii="Times New Roman" w:eastAsia="宋体" w:hAnsi="Times New Roman" w:cs="Times New Roman" w:hint="eastAsia"/>
          <w:kern w:val="2"/>
          <w:sz w:val="21"/>
          <w:szCs w:val="21"/>
          <w:lang w:eastAsia="zh-CN"/>
        </w:rPr>
        <w:t>）。</w:t>
      </w:r>
    </w:p>
    <w:p w14:paraId="7CDD4245"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heme="minorEastAsia" w:hAnsiTheme="minorEastAsia" w:cs="Times New Roman" w:hint="eastAsia"/>
          <w:kern w:val="2"/>
          <w:sz w:val="21"/>
          <w:szCs w:val="24"/>
          <w:lang w:eastAsia="zh-CN"/>
        </w:rPr>
        <w:t>[来</w:t>
      </w:r>
      <w:r>
        <w:rPr>
          <w:rFonts w:ascii="Times New Roman" w:eastAsia="宋体" w:hAnsi="Times New Roman" w:cs="Times New Roman" w:hint="eastAsia"/>
          <w:kern w:val="2"/>
          <w:sz w:val="21"/>
          <w:szCs w:val="24"/>
          <w:lang w:eastAsia="zh-CN"/>
        </w:rPr>
        <w:t>源：</w:t>
      </w:r>
      <w:r>
        <w:rPr>
          <w:rFonts w:ascii="Times New Roman" w:eastAsia="宋体" w:hAnsi="Times New Roman" w:cs="Times New Roman" w:hint="eastAsia"/>
          <w:kern w:val="2"/>
          <w:sz w:val="21"/>
          <w:szCs w:val="24"/>
          <w:lang w:eastAsia="zh-CN"/>
        </w:rPr>
        <w:t>GB/T 32150-2015</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3.1</w:t>
      </w:r>
      <w:r>
        <w:rPr>
          <w:rFonts w:ascii="Times New Roman" w:eastAsia="宋体" w:hAnsi="Times New Roman" w:cs="Times New Roman" w:hint="eastAsia"/>
          <w:kern w:val="2"/>
          <w:sz w:val="21"/>
          <w:szCs w:val="24"/>
          <w:lang w:eastAsia="zh-CN"/>
        </w:rPr>
        <w:t>，有修</w:t>
      </w:r>
      <w:r>
        <w:rPr>
          <w:rFonts w:asciiTheme="minorEastAsia" w:hAnsiTheme="minorEastAsia" w:cs="Times New Roman" w:hint="eastAsia"/>
          <w:kern w:val="2"/>
          <w:sz w:val="21"/>
          <w:szCs w:val="24"/>
          <w:lang w:eastAsia="zh-CN"/>
        </w:rPr>
        <w:t>改]</w:t>
      </w:r>
    </w:p>
    <w:p w14:paraId="4F44480D" w14:textId="77777777" w:rsidR="00363116" w:rsidRDefault="00000000" w:rsidP="00BD48AC">
      <w:pPr>
        <w:adjustRightInd w:val="0"/>
        <w:snapToGrid w:val="0"/>
        <w:spacing w:beforeLines="50" w:before="158" w:afterLines="50" w:after="158" w:line="360" w:lineRule="auto"/>
        <w:jc w:val="both"/>
        <w:rPr>
          <w:rFonts w:ascii="黑体" w:eastAsia="黑体" w:hAnsi="黑体" w:cs="Times New Roman" w:hint="eastAsia"/>
          <w:kern w:val="2"/>
          <w:sz w:val="21"/>
          <w:szCs w:val="24"/>
          <w:lang w:eastAsia="zh-CN"/>
        </w:rPr>
      </w:pPr>
      <w:r>
        <w:rPr>
          <w:rFonts w:ascii="黑体" w:eastAsia="黑体" w:hAnsi="黑体" w:cs="Times New Roman"/>
          <w:kern w:val="2"/>
          <w:sz w:val="21"/>
          <w:szCs w:val="24"/>
          <w:lang w:eastAsia="zh-CN"/>
        </w:rPr>
        <w:t>3.</w:t>
      </w:r>
      <w:r>
        <w:rPr>
          <w:rFonts w:ascii="黑体" w:eastAsia="黑体" w:hAnsi="黑体" w:cs="Times New Roman" w:hint="eastAsia"/>
          <w:kern w:val="2"/>
          <w:sz w:val="21"/>
          <w:szCs w:val="24"/>
          <w:lang w:eastAsia="zh-CN"/>
        </w:rPr>
        <w:t>3</w:t>
      </w:r>
      <w:r>
        <w:rPr>
          <w:rFonts w:ascii="黑体" w:eastAsia="黑体" w:hAnsi="黑体" w:cs="Times New Roman"/>
          <w:kern w:val="2"/>
          <w:sz w:val="21"/>
          <w:szCs w:val="24"/>
          <w:lang w:eastAsia="zh-CN"/>
        </w:rPr>
        <w:t xml:space="preserve">  </w:t>
      </w:r>
    </w:p>
    <w:p w14:paraId="098D05A6" w14:textId="77777777" w:rsidR="00363116" w:rsidRDefault="00000000" w:rsidP="00BD48AC">
      <w:pPr>
        <w:adjustRightInd w:val="0"/>
        <w:snapToGrid w:val="0"/>
        <w:spacing w:beforeLines="50" w:before="158" w:afterLines="50" w:after="158"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黑体" w:hAnsi="Times New Roman" w:cs="Times New Roman"/>
          <w:kern w:val="2"/>
          <w:sz w:val="21"/>
          <w:szCs w:val="24"/>
          <w:lang w:eastAsia="zh-CN"/>
        </w:rPr>
        <w:t>产品碳足迹</w:t>
      </w:r>
      <w:r>
        <w:rPr>
          <w:rFonts w:ascii="Times New Roman" w:eastAsia="黑体" w:hAnsi="Times New Roman" w:cs="Times New Roman"/>
          <w:kern w:val="2"/>
          <w:sz w:val="21"/>
          <w:szCs w:val="24"/>
          <w:lang w:eastAsia="zh-CN"/>
        </w:rPr>
        <w:t xml:space="preserve"> carbon footprint of a product </w:t>
      </w:r>
      <w:r>
        <w:rPr>
          <w:rFonts w:ascii="Times New Roman" w:eastAsia="黑体" w:hAnsi="Times New Roman" w:cs="Times New Roman"/>
          <w:kern w:val="2"/>
          <w:sz w:val="21"/>
          <w:szCs w:val="24"/>
          <w:lang w:eastAsia="zh-CN"/>
        </w:rPr>
        <w:t>（</w:t>
      </w:r>
      <w:r>
        <w:rPr>
          <w:rFonts w:ascii="Times New Roman" w:eastAsia="黑体" w:hAnsi="Times New Roman" w:cs="Times New Roman"/>
          <w:kern w:val="2"/>
          <w:sz w:val="21"/>
          <w:szCs w:val="24"/>
          <w:lang w:eastAsia="zh-CN"/>
        </w:rPr>
        <w:t>CFP</w:t>
      </w:r>
      <w:r>
        <w:rPr>
          <w:rFonts w:ascii="Times New Roman" w:eastAsia="黑体" w:hAnsi="Times New Roman" w:cs="Times New Roman"/>
          <w:kern w:val="2"/>
          <w:sz w:val="21"/>
          <w:szCs w:val="24"/>
          <w:lang w:eastAsia="zh-CN"/>
        </w:rPr>
        <w:t>）</w:t>
      </w:r>
    </w:p>
    <w:p w14:paraId="021E6C81" w14:textId="25954518"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宋体" w:hAnsi="Times New Roman" w:cs="Times New Roman" w:hint="eastAsia"/>
          <w:kern w:val="2"/>
          <w:sz w:val="21"/>
          <w:szCs w:val="24"/>
          <w:lang w:eastAsia="zh-CN"/>
        </w:rPr>
        <w:t>产品系统中的温室气体排放量和温室气体清除量之和，以二氧化碳</w:t>
      </w:r>
      <w:bookmarkStart w:id="44" w:name="OLE_LINK6"/>
      <w:r w:rsidR="00DB1285">
        <w:rPr>
          <w:rFonts w:ascii="Times New Roman" w:eastAsia="宋体" w:hAnsi="Times New Roman" w:cs="Times New Roman" w:hint="eastAsia"/>
          <w:kern w:val="2"/>
          <w:sz w:val="21"/>
          <w:szCs w:val="24"/>
          <w:lang w:eastAsia="zh-CN"/>
        </w:rPr>
        <w:t>CO</w:t>
      </w:r>
      <w:r w:rsidR="00DB1285" w:rsidRPr="008A2314">
        <w:rPr>
          <w:rFonts w:ascii="Times New Roman" w:eastAsia="宋体" w:hAnsi="Times New Roman" w:cs="Times New Roman"/>
          <w:kern w:val="2"/>
          <w:sz w:val="21"/>
          <w:szCs w:val="24"/>
          <w:vertAlign w:val="subscript"/>
          <w:lang w:eastAsia="zh-CN"/>
        </w:rPr>
        <w:t>2</w:t>
      </w:r>
      <w:bookmarkEnd w:id="44"/>
      <w:r w:rsidR="00DB1285" w:rsidRPr="008A2314">
        <w:rPr>
          <w:rFonts w:ascii="Times New Roman" w:eastAsia="宋体" w:hAnsi="Times New Roman" w:cs="Times New Roman" w:hint="eastAsia"/>
          <w:kern w:val="2"/>
          <w:sz w:val="21"/>
          <w:szCs w:val="24"/>
          <w:lang w:eastAsia="zh-CN"/>
        </w:rPr>
        <w:t>e</w:t>
      </w:r>
      <w:r>
        <w:rPr>
          <w:rFonts w:ascii="Times New Roman" w:eastAsia="宋体" w:hAnsi="Times New Roman" w:cs="Times New Roman" w:hint="eastAsia"/>
          <w:kern w:val="2"/>
          <w:sz w:val="21"/>
          <w:szCs w:val="24"/>
          <w:lang w:eastAsia="zh-CN"/>
        </w:rPr>
        <w:t>当量为单位表示，基于使用气候变化单一影响类别的生命周期评价。</w:t>
      </w:r>
    </w:p>
    <w:p w14:paraId="1687A252"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注：产品碳足迹研究报告中记录了产品碳足迹的量化结果，以每个功能单位的二氧化碳当量表示。</w:t>
      </w:r>
    </w:p>
    <w:p w14:paraId="485EAB1A"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heme="minorEastAsia" w:hAnsiTheme="minorEastAsia" w:cs="Times New Roman"/>
          <w:kern w:val="2"/>
          <w:sz w:val="21"/>
          <w:szCs w:val="24"/>
          <w:lang w:eastAsia="zh-CN"/>
        </w:rPr>
        <w:t>[来</w:t>
      </w:r>
      <w:r>
        <w:rPr>
          <w:rFonts w:ascii="Times New Roman" w:eastAsia="宋体" w:hAnsi="Times New Roman" w:cs="Times New Roman"/>
          <w:kern w:val="2"/>
          <w:sz w:val="21"/>
          <w:szCs w:val="21"/>
          <w:lang w:eastAsia="zh-CN"/>
        </w:rPr>
        <w:t>源：</w:t>
      </w:r>
      <w:r>
        <w:rPr>
          <w:rFonts w:ascii="Times New Roman" w:eastAsia="宋体" w:hAnsi="Times New Roman" w:cs="Times New Roman"/>
          <w:kern w:val="2"/>
          <w:sz w:val="21"/>
          <w:szCs w:val="21"/>
          <w:lang w:eastAsia="zh-CN"/>
        </w:rPr>
        <w:t>GB/T 24067-2024</w:t>
      </w:r>
      <w:r>
        <w:rPr>
          <w:rFonts w:ascii="Times New Roman" w:eastAsia="宋体" w:hAnsi="Times New Roman" w:cs="Times New Roman"/>
          <w:kern w:val="2"/>
          <w:sz w:val="21"/>
          <w:szCs w:val="21"/>
          <w:lang w:eastAsia="zh-CN"/>
        </w:rPr>
        <w:t>，</w:t>
      </w:r>
      <w:r>
        <w:rPr>
          <w:rFonts w:ascii="Times New Roman" w:eastAsia="宋体" w:hAnsi="Times New Roman" w:cs="Times New Roman"/>
          <w:kern w:val="2"/>
          <w:sz w:val="21"/>
          <w:szCs w:val="21"/>
          <w:lang w:eastAsia="zh-CN"/>
        </w:rPr>
        <w:t>3.1.1</w:t>
      </w:r>
      <w:r>
        <w:rPr>
          <w:rFonts w:ascii="Times New Roman" w:eastAsia="宋体" w:hAnsi="Times New Roman" w:cs="Times New Roman"/>
          <w:kern w:val="2"/>
          <w:sz w:val="21"/>
          <w:szCs w:val="21"/>
          <w:lang w:eastAsia="zh-CN"/>
        </w:rPr>
        <w:t>，有修</w:t>
      </w:r>
      <w:r>
        <w:rPr>
          <w:rFonts w:asciiTheme="minorEastAsia" w:hAnsiTheme="minorEastAsia" w:cs="Times New Roman"/>
          <w:kern w:val="2"/>
          <w:sz w:val="21"/>
          <w:szCs w:val="24"/>
          <w:lang w:eastAsia="zh-CN"/>
        </w:rPr>
        <w:t>改]</w:t>
      </w:r>
    </w:p>
    <w:p w14:paraId="67A5F0A5" w14:textId="77777777" w:rsidR="00363116" w:rsidRDefault="00000000" w:rsidP="00BD48AC">
      <w:pPr>
        <w:adjustRightInd w:val="0"/>
        <w:snapToGrid w:val="0"/>
        <w:spacing w:beforeLines="50" w:before="158" w:afterLines="50" w:after="158" w:line="360" w:lineRule="auto"/>
        <w:jc w:val="both"/>
        <w:rPr>
          <w:rFonts w:ascii="黑体" w:eastAsia="黑体" w:hAnsi="黑体" w:cs="Times New Roman" w:hint="eastAsia"/>
          <w:kern w:val="2"/>
          <w:sz w:val="21"/>
          <w:szCs w:val="24"/>
          <w:lang w:eastAsia="zh-CN"/>
        </w:rPr>
      </w:pPr>
      <w:r>
        <w:rPr>
          <w:rFonts w:ascii="黑体" w:eastAsia="黑体" w:hAnsi="黑体" w:cs="Times New Roman"/>
          <w:kern w:val="2"/>
          <w:sz w:val="21"/>
          <w:szCs w:val="24"/>
          <w:lang w:eastAsia="zh-CN"/>
        </w:rPr>
        <w:t>3.</w:t>
      </w:r>
      <w:r>
        <w:rPr>
          <w:rFonts w:ascii="黑体" w:eastAsia="黑体" w:hAnsi="黑体" w:cs="Times New Roman" w:hint="eastAsia"/>
          <w:kern w:val="2"/>
          <w:sz w:val="21"/>
          <w:szCs w:val="24"/>
          <w:lang w:eastAsia="zh-CN"/>
        </w:rPr>
        <w:t>4</w:t>
      </w:r>
      <w:r>
        <w:rPr>
          <w:rFonts w:ascii="黑体" w:eastAsia="黑体" w:hAnsi="黑体" w:cs="Times New Roman"/>
          <w:kern w:val="2"/>
          <w:sz w:val="21"/>
          <w:szCs w:val="24"/>
          <w:lang w:eastAsia="zh-CN"/>
        </w:rPr>
        <w:t xml:space="preserve">  </w:t>
      </w:r>
    </w:p>
    <w:p w14:paraId="640DCF64" w14:textId="77777777" w:rsidR="00363116" w:rsidRDefault="00000000" w:rsidP="00BD48AC">
      <w:pPr>
        <w:adjustRightInd w:val="0"/>
        <w:snapToGrid w:val="0"/>
        <w:spacing w:beforeLines="50" w:before="158" w:afterLines="50" w:after="158"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黑体" w:hAnsi="Times New Roman" w:cs="Times New Roman"/>
          <w:kern w:val="2"/>
          <w:sz w:val="21"/>
          <w:szCs w:val="24"/>
          <w:lang w:eastAsia="zh-CN"/>
        </w:rPr>
        <w:t>产品系统</w:t>
      </w:r>
      <w:r>
        <w:rPr>
          <w:rFonts w:ascii="Times New Roman" w:eastAsia="黑体" w:hAnsi="Times New Roman" w:cs="Times New Roman"/>
          <w:kern w:val="2"/>
          <w:sz w:val="21"/>
          <w:szCs w:val="24"/>
          <w:lang w:eastAsia="zh-CN"/>
        </w:rPr>
        <w:t xml:space="preserve"> product system</w:t>
      </w:r>
    </w:p>
    <w:p w14:paraId="00DA2D49"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宋体" w:hAnsi="Times New Roman" w:cs="Times New Roman" w:hint="eastAsia"/>
          <w:kern w:val="2"/>
          <w:sz w:val="21"/>
          <w:szCs w:val="24"/>
          <w:lang w:eastAsia="zh-CN"/>
        </w:rPr>
        <w:t>拥有基本流和产品流，同时具有一种或多种特定功能，并能模拟产品生命周期的单元过程的集合。</w:t>
      </w:r>
    </w:p>
    <w:p w14:paraId="4D0809F5"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heme="minorEastAsia" w:hAnsiTheme="minorEastAsia" w:cs="Times New Roman" w:hint="eastAsia"/>
          <w:kern w:val="2"/>
          <w:sz w:val="21"/>
          <w:szCs w:val="24"/>
          <w:lang w:eastAsia="zh-CN"/>
        </w:rPr>
        <w:t>[来</w:t>
      </w:r>
      <w:r>
        <w:rPr>
          <w:rFonts w:ascii="Times New Roman" w:eastAsia="宋体" w:hAnsi="Times New Roman" w:cs="Times New Roman" w:hint="eastAsia"/>
          <w:kern w:val="2"/>
          <w:sz w:val="21"/>
          <w:szCs w:val="24"/>
          <w:lang w:eastAsia="zh-CN"/>
        </w:rPr>
        <w:t>源：</w:t>
      </w:r>
      <w:r>
        <w:rPr>
          <w:rFonts w:ascii="Times New Roman" w:eastAsia="宋体" w:hAnsi="Times New Roman" w:cs="Times New Roman" w:hint="eastAsia"/>
          <w:kern w:val="2"/>
          <w:sz w:val="21"/>
          <w:szCs w:val="24"/>
          <w:lang w:eastAsia="zh-CN"/>
        </w:rPr>
        <w:t>GB/T 24044-2008</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3.28</w:t>
      </w:r>
      <w:r>
        <w:rPr>
          <w:rFonts w:asciiTheme="minorEastAsia" w:hAnsiTheme="minorEastAsia" w:cs="Times New Roman" w:hint="eastAsia"/>
          <w:kern w:val="2"/>
          <w:sz w:val="21"/>
          <w:szCs w:val="24"/>
          <w:lang w:eastAsia="zh-CN"/>
        </w:rPr>
        <w:t>]</w:t>
      </w:r>
    </w:p>
    <w:p w14:paraId="4872DDF0" w14:textId="77777777" w:rsidR="00363116" w:rsidRDefault="00000000" w:rsidP="00BD48AC">
      <w:pPr>
        <w:adjustRightInd w:val="0"/>
        <w:snapToGrid w:val="0"/>
        <w:spacing w:beforeLines="50" w:before="158" w:afterLines="50" w:after="158" w:line="360" w:lineRule="auto"/>
        <w:jc w:val="both"/>
        <w:rPr>
          <w:rFonts w:ascii="黑体" w:eastAsia="黑体" w:hAnsi="黑体" w:cs="Times New Roman" w:hint="eastAsia"/>
          <w:kern w:val="2"/>
          <w:sz w:val="21"/>
          <w:szCs w:val="24"/>
          <w:lang w:eastAsia="zh-CN"/>
        </w:rPr>
      </w:pPr>
      <w:r>
        <w:rPr>
          <w:rFonts w:ascii="黑体" w:eastAsia="黑体" w:hAnsi="黑体" w:cs="Times New Roman"/>
          <w:kern w:val="2"/>
          <w:sz w:val="21"/>
          <w:szCs w:val="24"/>
          <w:lang w:eastAsia="zh-CN"/>
        </w:rPr>
        <w:t>3.</w:t>
      </w:r>
      <w:r>
        <w:rPr>
          <w:rFonts w:ascii="黑体" w:eastAsia="黑体" w:hAnsi="黑体" w:cs="Times New Roman" w:hint="eastAsia"/>
          <w:kern w:val="2"/>
          <w:sz w:val="21"/>
          <w:szCs w:val="24"/>
          <w:lang w:eastAsia="zh-CN"/>
        </w:rPr>
        <w:t>5</w:t>
      </w:r>
      <w:r>
        <w:rPr>
          <w:rFonts w:ascii="黑体" w:eastAsia="黑体" w:hAnsi="黑体" w:cs="Times New Roman"/>
          <w:kern w:val="2"/>
          <w:sz w:val="21"/>
          <w:szCs w:val="24"/>
          <w:lang w:eastAsia="zh-CN"/>
        </w:rPr>
        <w:t xml:space="preserve">  </w:t>
      </w:r>
    </w:p>
    <w:p w14:paraId="79B90EA2" w14:textId="77777777" w:rsidR="00363116" w:rsidRDefault="00000000" w:rsidP="00BD48AC">
      <w:pPr>
        <w:adjustRightInd w:val="0"/>
        <w:snapToGrid w:val="0"/>
        <w:spacing w:beforeLines="50" w:before="158" w:afterLines="50" w:after="158"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黑体" w:hAnsi="Times New Roman" w:cs="Times New Roman"/>
          <w:kern w:val="2"/>
          <w:sz w:val="21"/>
          <w:szCs w:val="24"/>
          <w:lang w:eastAsia="zh-CN"/>
        </w:rPr>
        <w:t>系统边界</w:t>
      </w:r>
      <w:r>
        <w:rPr>
          <w:rFonts w:ascii="Times New Roman" w:eastAsia="黑体" w:hAnsi="Times New Roman" w:cs="Times New Roman"/>
          <w:kern w:val="2"/>
          <w:sz w:val="21"/>
          <w:szCs w:val="24"/>
          <w:lang w:eastAsia="zh-CN"/>
        </w:rPr>
        <w:t xml:space="preserve"> system boundary</w:t>
      </w:r>
    </w:p>
    <w:p w14:paraId="4B7363DF"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宋体" w:hAnsi="Times New Roman" w:cs="Times New Roman" w:hint="eastAsia"/>
          <w:kern w:val="2"/>
          <w:sz w:val="21"/>
          <w:szCs w:val="24"/>
          <w:lang w:eastAsia="zh-CN"/>
        </w:rPr>
        <w:t>通过一组准则确定哪些单元过程属于产品系统的一部分。</w:t>
      </w:r>
    </w:p>
    <w:p w14:paraId="24CB4824" w14:textId="0496F8C6" w:rsidR="00363116" w:rsidRDefault="00000000" w:rsidP="00BD48AC">
      <w:pPr>
        <w:adjustRightInd w:val="0"/>
        <w:snapToGrid w:val="0"/>
        <w:spacing w:after="0" w:line="360" w:lineRule="auto"/>
        <w:ind w:firstLineChars="200" w:firstLine="420"/>
        <w:jc w:val="both"/>
        <w:rPr>
          <w:rFonts w:asciiTheme="minorEastAsia" w:hAnsiTheme="minorEastAsia" w:cs="Times New Roman" w:hint="eastAsia"/>
          <w:kern w:val="2"/>
          <w:sz w:val="21"/>
          <w:szCs w:val="24"/>
          <w:lang w:eastAsia="zh-CN"/>
        </w:rPr>
      </w:pPr>
      <w:r>
        <w:rPr>
          <w:rFonts w:asciiTheme="minorEastAsia" w:hAnsiTheme="minorEastAsia" w:cs="Times New Roman" w:hint="eastAsia"/>
          <w:kern w:val="2"/>
          <w:sz w:val="21"/>
          <w:szCs w:val="24"/>
          <w:lang w:eastAsia="zh-CN"/>
        </w:rPr>
        <w:t>[</w:t>
      </w:r>
      <w:r>
        <w:rPr>
          <w:rFonts w:ascii="Times New Roman" w:eastAsia="宋体" w:hAnsi="Times New Roman" w:cs="Times New Roman" w:hint="eastAsia"/>
          <w:kern w:val="2"/>
          <w:sz w:val="21"/>
          <w:szCs w:val="24"/>
          <w:lang w:eastAsia="zh-CN"/>
        </w:rPr>
        <w:t>来源：</w:t>
      </w:r>
      <w:bookmarkStart w:id="45" w:name="OLE_LINK5"/>
      <w:r w:rsidRPr="008A2314">
        <w:rPr>
          <w:rFonts w:ascii="Times New Roman" w:eastAsia="宋体" w:hAnsi="Times New Roman" w:cs="Times New Roman"/>
          <w:kern w:val="2"/>
          <w:sz w:val="21"/>
          <w:szCs w:val="24"/>
          <w:lang w:eastAsia="zh-CN"/>
        </w:rPr>
        <w:t>GB/T 24044-2008</w:t>
      </w:r>
      <w:bookmarkEnd w:id="45"/>
      <w:r w:rsidRPr="008A2314">
        <w:rPr>
          <w:rFonts w:ascii="Times New Roman" w:eastAsia="宋体" w:hAnsi="Times New Roman" w:cs="Times New Roman" w:hint="eastAsia"/>
          <w:kern w:val="2"/>
          <w:sz w:val="21"/>
          <w:szCs w:val="24"/>
          <w:lang w:eastAsia="zh-CN"/>
        </w:rPr>
        <w:t>，</w:t>
      </w:r>
      <w:r w:rsidRPr="008A2314">
        <w:rPr>
          <w:rFonts w:ascii="Times New Roman" w:eastAsia="宋体" w:hAnsi="Times New Roman" w:cs="Times New Roman"/>
          <w:kern w:val="2"/>
          <w:sz w:val="21"/>
          <w:szCs w:val="24"/>
          <w:lang w:eastAsia="zh-CN"/>
        </w:rPr>
        <w:t>3.32</w:t>
      </w:r>
      <w:r w:rsidRPr="008A2314">
        <w:rPr>
          <w:rFonts w:asciiTheme="minorEastAsia" w:hAnsiTheme="minorEastAsia" w:cs="Times New Roman" w:hint="eastAsia"/>
          <w:kern w:val="2"/>
          <w:sz w:val="21"/>
          <w:szCs w:val="24"/>
          <w:lang w:eastAsia="zh-CN"/>
        </w:rPr>
        <w:t>]</w:t>
      </w:r>
    </w:p>
    <w:p w14:paraId="259B56A9" w14:textId="77777777" w:rsidR="00363116" w:rsidRDefault="00000000" w:rsidP="00BD48AC">
      <w:pPr>
        <w:adjustRightInd w:val="0"/>
        <w:snapToGrid w:val="0"/>
        <w:spacing w:beforeLines="50" w:before="158" w:afterLines="50" w:after="158" w:line="360" w:lineRule="auto"/>
        <w:jc w:val="both"/>
        <w:rPr>
          <w:rFonts w:ascii="黑体" w:eastAsia="黑体" w:hAnsi="黑体" w:cs="Times New Roman" w:hint="eastAsia"/>
          <w:kern w:val="2"/>
          <w:sz w:val="21"/>
          <w:szCs w:val="24"/>
          <w:lang w:eastAsia="zh-CN"/>
        </w:rPr>
      </w:pPr>
      <w:r>
        <w:rPr>
          <w:rFonts w:ascii="黑体" w:eastAsia="黑体" w:hAnsi="黑体" w:cs="Times New Roman"/>
          <w:kern w:val="2"/>
          <w:sz w:val="21"/>
          <w:szCs w:val="24"/>
          <w:lang w:eastAsia="zh-CN"/>
        </w:rPr>
        <w:t>3.</w:t>
      </w:r>
      <w:r>
        <w:rPr>
          <w:rFonts w:ascii="黑体" w:eastAsia="黑体" w:hAnsi="黑体" w:cs="Times New Roman" w:hint="eastAsia"/>
          <w:kern w:val="2"/>
          <w:sz w:val="21"/>
          <w:szCs w:val="24"/>
          <w:lang w:eastAsia="zh-CN"/>
        </w:rPr>
        <w:t>6</w:t>
      </w:r>
      <w:r>
        <w:rPr>
          <w:rFonts w:ascii="黑体" w:eastAsia="黑体" w:hAnsi="黑体" w:cs="Times New Roman"/>
          <w:kern w:val="2"/>
          <w:sz w:val="21"/>
          <w:szCs w:val="24"/>
          <w:lang w:eastAsia="zh-CN"/>
        </w:rPr>
        <w:t xml:space="preserve">  </w:t>
      </w:r>
    </w:p>
    <w:p w14:paraId="5358531B" w14:textId="77777777" w:rsidR="00363116" w:rsidRDefault="00000000" w:rsidP="00BD48AC">
      <w:pPr>
        <w:adjustRightInd w:val="0"/>
        <w:snapToGrid w:val="0"/>
        <w:spacing w:beforeLines="50" w:before="158" w:afterLines="50" w:after="158"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黑体" w:hAnsi="Times New Roman" w:cs="Times New Roman"/>
          <w:kern w:val="2"/>
          <w:sz w:val="21"/>
          <w:szCs w:val="24"/>
          <w:lang w:eastAsia="zh-CN"/>
        </w:rPr>
        <w:t>单元过程</w:t>
      </w:r>
      <w:r>
        <w:rPr>
          <w:rFonts w:ascii="Times New Roman" w:eastAsia="黑体" w:hAnsi="Times New Roman" w:cs="Times New Roman"/>
          <w:kern w:val="2"/>
          <w:sz w:val="21"/>
          <w:szCs w:val="24"/>
          <w:lang w:eastAsia="zh-CN"/>
        </w:rPr>
        <w:t xml:space="preserve"> unit process</w:t>
      </w:r>
    </w:p>
    <w:p w14:paraId="7E79181C"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宋体" w:hAnsi="Times New Roman" w:cs="Times New Roman" w:hint="eastAsia"/>
          <w:kern w:val="2"/>
          <w:sz w:val="21"/>
          <w:szCs w:val="24"/>
          <w:lang w:eastAsia="zh-CN"/>
        </w:rPr>
        <w:t>进行生命周期清单分析时为量化输入和输出数据而确定的最基本部分。</w:t>
      </w:r>
    </w:p>
    <w:p w14:paraId="069EDA32"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heme="minorEastAsia" w:hAnsiTheme="minorEastAsia" w:cs="Times New Roman" w:hint="eastAsia"/>
          <w:kern w:val="2"/>
          <w:sz w:val="21"/>
          <w:szCs w:val="24"/>
          <w:lang w:eastAsia="zh-CN"/>
        </w:rPr>
        <w:t>[</w:t>
      </w:r>
      <w:r>
        <w:rPr>
          <w:rFonts w:ascii="Times New Roman" w:eastAsia="宋体" w:hAnsi="Times New Roman" w:cs="Times New Roman" w:hint="eastAsia"/>
          <w:kern w:val="2"/>
          <w:sz w:val="21"/>
          <w:szCs w:val="24"/>
          <w:lang w:eastAsia="zh-CN"/>
        </w:rPr>
        <w:t>来源：</w:t>
      </w:r>
      <w:r>
        <w:rPr>
          <w:rFonts w:ascii="Times New Roman" w:eastAsia="宋体" w:hAnsi="Times New Roman" w:cs="Times New Roman" w:hint="eastAsia"/>
          <w:kern w:val="2"/>
          <w:sz w:val="21"/>
          <w:szCs w:val="24"/>
          <w:lang w:eastAsia="zh-CN"/>
        </w:rPr>
        <w:t>GB/T 24044-2008</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3.34</w:t>
      </w:r>
      <w:r>
        <w:rPr>
          <w:rFonts w:asciiTheme="minorEastAsia" w:hAnsiTheme="minorEastAsia" w:cs="Times New Roman" w:hint="eastAsia"/>
          <w:kern w:val="2"/>
          <w:sz w:val="21"/>
          <w:szCs w:val="24"/>
          <w:lang w:eastAsia="zh-CN"/>
        </w:rPr>
        <w:t>]</w:t>
      </w:r>
    </w:p>
    <w:p w14:paraId="1725528F" w14:textId="77777777" w:rsidR="00363116" w:rsidRDefault="00000000" w:rsidP="00BD48AC">
      <w:pPr>
        <w:adjustRightInd w:val="0"/>
        <w:snapToGrid w:val="0"/>
        <w:spacing w:beforeLines="50" w:before="158" w:afterLines="50" w:after="158" w:line="360" w:lineRule="auto"/>
        <w:jc w:val="both"/>
        <w:rPr>
          <w:rFonts w:ascii="黑体" w:eastAsia="黑体" w:hAnsi="黑体" w:cs="Times New Roman" w:hint="eastAsia"/>
          <w:kern w:val="2"/>
          <w:sz w:val="21"/>
          <w:szCs w:val="24"/>
          <w:lang w:eastAsia="zh-CN"/>
        </w:rPr>
      </w:pPr>
      <w:r>
        <w:rPr>
          <w:rFonts w:ascii="黑体" w:eastAsia="黑体" w:hAnsi="黑体" w:cs="Times New Roman"/>
          <w:kern w:val="2"/>
          <w:sz w:val="21"/>
          <w:szCs w:val="24"/>
          <w:lang w:eastAsia="zh-CN"/>
        </w:rPr>
        <w:t>3.</w:t>
      </w:r>
      <w:r>
        <w:rPr>
          <w:rFonts w:ascii="黑体" w:eastAsia="黑体" w:hAnsi="黑体" w:cs="Times New Roman" w:hint="eastAsia"/>
          <w:kern w:val="2"/>
          <w:sz w:val="21"/>
          <w:szCs w:val="24"/>
          <w:lang w:eastAsia="zh-CN"/>
        </w:rPr>
        <w:t>7</w:t>
      </w:r>
      <w:r>
        <w:rPr>
          <w:rFonts w:ascii="黑体" w:eastAsia="黑体" w:hAnsi="黑体" w:cs="Times New Roman"/>
          <w:kern w:val="2"/>
          <w:sz w:val="21"/>
          <w:szCs w:val="24"/>
          <w:lang w:eastAsia="zh-CN"/>
        </w:rPr>
        <w:t xml:space="preserve">  </w:t>
      </w:r>
    </w:p>
    <w:p w14:paraId="0DDCF9BD" w14:textId="77777777" w:rsidR="00363116" w:rsidRDefault="00000000" w:rsidP="00BD48AC">
      <w:pPr>
        <w:adjustRightInd w:val="0"/>
        <w:snapToGrid w:val="0"/>
        <w:spacing w:beforeLines="50" w:before="158" w:afterLines="50" w:after="158"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黑体" w:hAnsi="Times New Roman" w:cs="Times New Roman"/>
          <w:kern w:val="2"/>
          <w:sz w:val="21"/>
          <w:szCs w:val="24"/>
          <w:lang w:eastAsia="zh-CN"/>
        </w:rPr>
        <w:t>声明单位</w:t>
      </w:r>
      <w:r>
        <w:rPr>
          <w:rFonts w:ascii="Times New Roman" w:eastAsia="黑体" w:hAnsi="Times New Roman" w:cs="Times New Roman"/>
          <w:kern w:val="2"/>
          <w:sz w:val="21"/>
          <w:szCs w:val="24"/>
          <w:lang w:eastAsia="zh-CN"/>
        </w:rPr>
        <w:t xml:space="preserve"> declare unit</w:t>
      </w:r>
    </w:p>
    <w:p w14:paraId="71658D91" w14:textId="77777777" w:rsidR="00363116" w:rsidRPr="00BB2FFA" w:rsidRDefault="00000000" w:rsidP="00BD48AC">
      <w:pPr>
        <w:adjustRightInd w:val="0"/>
        <w:snapToGrid w:val="0"/>
        <w:spacing w:after="0" w:line="360" w:lineRule="auto"/>
        <w:ind w:firstLineChars="202" w:firstLine="424"/>
        <w:jc w:val="both"/>
        <w:rPr>
          <w:rFonts w:ascii="Times New Roman" w:eastAsia="宋体" w:hAnsi="Times New Roman" w:cs="Times New Roman"/>
          <w:kern w:val="2"/>
          <w:sz w:val="21"/>
          <w:szCs w:val="24"/>
          <w:lang w:eastAsia="zh-CN"/>
        </w:rPr>
      </w:pPr>
      <w:r>
        <w:rPr>
          <w:rFonts w:ascii="Times New Roman" w:eastAsia="宋体" w:hAnsi="Times New Roman" w:cs="Times New Roman" w:hint="eastAsia"/>
          <w:kern w:val="2"/>
          <w:sz w:val="21"/>
          <w:szCs w:val="24"/>
          <w:lang w:eastAsia="zh-CN"/>
        </w:rPr>
        <w:t>用来量化产品</w:t>
      </w:r>
      <w:r w:rsidRPr="00BB2FFA">
        <w:rPr>
          <w:rFonts w:ascii="Times New Roman" w:eastAsia="宋体" w:hAnsi="Times New Roman" w:cs="Times New Roman" w:hint="eastAsia"/>
          <w:kern w:val="2"/>
          <w:sz w:val="21"/>
          <w:szCs w:val="24"/>
          <w:lang w:eastAsia="zh-CN"/>
        </w:rPr>
        <w:t>部分碳足迹的基准单位。</w:t>
      </w:r>
    </w:p>
    <w:p w14:paraId="72E9F440" w14:textId="45070C14" w:rsidR="00363116" w:rsidRPr="00BB2FFA" w:rsidRDefault="00000000" w:rsidP="00BD48AC">
      <w:pPr>
        <w:adjustRightInd w:val="0"/>
        <w:snapToGrid w:val="0"/>
        <w:spacing w:after="0" w:line="360" w:lineRule="auto"/>
        <w:ind w:firstLineChars="236" w:firstLine="496"/>
        <w:jc w:val="both"/>
        <w:rPr>
          <w:rFonts w:ascii="Times New Roman" w:eastAsia="宋体" w:hAnsi="Times New Roman" w:cs="Times New Roman"/>
          <w:kern w:val="2"/>
          <w:sz w:val="21"/>
          <w:szCs w:val="21"/>
          <w:lang w:eastAsia="zh-CN"/>
        </w:rPr>
      </w:pPr>
      <w:r w:rsidRPr="00BB2FFA">
        <w:rPr>
          <w:rFonts w:ascii="Times New Roman" w:eastAsia="宋体" w:hAnsi="Times New Roman" w:cs="Times New Roman" w:hint="eastAsia"/>
          <w:kern w:val="2"/>
          <w:sz w:val="21"/>
          <w:szCs w:val="21"/>
          <w:lang w:eastAsia="zh-CN"/>
        </w:rPr>
        <w:t>注：本文件指</w:t>
      </w:r>
      <w:r w:rsidRPr="00BB2FFA">
        <w:rPr>
          <w:rFonts w:ascii="Times New Roman" w:eastAsia="宋体" w:hAnsi="Times New Roman" w:cs="Times New Roman" w:hint="eastAsia"/>
          <w:kern w:val="2"/>
          <w:sz w:val="21"/>
          <w:szCs w:val="21"/>
          <w:lang w:eastAsia="zh-CN"/>
        </w:rPr>
        <w:t>1</w:t>
      </w:r>
      <w:r w:rsidRPr="00BB2FFA">
        <w:rPr>
          <w:rFonts w:ascii="Times New Roman" w:eastAsia="宋体" w:hAnsi="Times New Roman" w:cs="Times New Roman" w:hint="eastAsia"/>
          <w:kern w:val="2"/>
          <w:sz w:val="21"/>
          <w:szCs w:val="21"/>
          <w:lang w:eastAsia="zh-CN"/>
        </w:rPr>
        <w:t>吨稀土湿法分离产品。</w:t>
      </w:r>
    </w:p>
    <w:p w14:paraId="5FF4DF92" w14:textId="77777777" w:rsidR="00363116" w:rsidRDefault="00000000" w:rsidP="00BD48AC">
      <w:pPr>
        <w:adjustRightInd w:val="0"/>
        <w:snapToGrid w:val="0"/>
        <w:spacing w:after="0" w:line="360" w:lineRule="auto"/>
        <w:ind w:firstLineChars="200" w:firstLine="420"/>
        <w:jc w:val="both"/>
        <w:rPr>
          <w:rFonts w:asciiTheme="minorEastAsia" w:hAnsiTheme="minorEastAsia" w:cs="Times New Roman" w:hint="eastAsia"/>
          <w:kern w:val="2"/>
          <w:sz w:val="21"/>
          <w:szCs w:val="24"/>
          <w:lang w:eastAsia="zh-CN"/>
        </w:rPr>
      </w:pPr>
      <w:r>
        <w:rPr>
          <w:rFonts w:asciiTheme="minorEastAsia" w:hAnsiTheme="minorEastAsia" w:cs="Times New Roman" w:hint="eastAsia"/>
          <w:kern w:val="2"/>
          <w:sz w:val="21"/>
          <w:szCs w:val="24"/>
          <w:lang w:eastAsia="zh-CN"/>
        </w:rPr>
        <w:t>[来源</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24067-2024</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3.3.8</w:t>
      </w:r>
      <w:r>
        <w:rPr>
          <w:rFonts w:ascii="Times New Roman" w:eastAsia="宋体" w:hAnsi="Times New Roman" w:cs="Times New Roman" w:hint="eastAsia"/>
          <w:kern w:val="2"/>
          <w:sz w:val="21"/>
          <w:szCs w:val="24"/>
          <w:lang w:eastAsia="zh-CN"/>
        </w:rPr>
        <w:t>，有修改</w:t>
      </w:r>
      <w:r>
        <w:rPr>
          <w:rFonts w:asciiTheme="minorEastAsia" w:hAnsiTheme="minorEastAsia" w:cs="Times New Roman" w:hint="eastAsia"/>
          <w:kern w:val="2"/>
          <w:sz w:val="21"/>
          <w:szCs w:val="24"/>
          <w:lang w:eastAsia="zh-CN"/>
        </w:rPr>
        <w:t>]</w:t>
      </w:r>
    </w:p>
    <w:p w14:paraId="5031D375" w14:textId="77777777" w:rsidR="00363116" w:rsidRDefault="00000000" w:rsidP="00BD48AC">
      <w:pPr>
        <w:adjustRightInd w:val="0"/>
        <w:snapToGrid w:val="0"/>
        <w:spacing w:beforeLines="50" w:before="158" w:afterLines="50" w:after="158" w:line="360" w:lineRule="auto"/>
        <w:jc w:val="both"/>
        <w:rPr>
          <w:rFonts w:ascii="黑体" w:eastAsia="黑体" w:hAnsi="黑体" w:cs="Times New Roman" w:hint="eastAsia"/>
          <w:kern w:val="2"/>
          <w:sz w:val="21"/>
          <w:szCs w:val="24"/>
          <w:lang w:eastAsia="zh-CN"/>
        </w:rPr>
      </w:pPr>
      <w:r>
        <w:rPr>
          <w:rFonts w:ascii="黑体" w:eastAsia="黑体" w:hAnsi="黑体" w:cs="Times New Roman"/>
          <w:kern w:val="2"/>
          <w:sz w:val="21"/>
          <w:szCs w:val="24"/>
          <w:lang w:eastAsia="zh-CN"/>
        </w:rPr>
        <w:t>3.</w:t>
      </w:r>
      <w:r>
        <w:rPr>
          <w:rFonts w:ascii="黑体" w:eastAsia="黑体" w:hAnsi="黑体" w:cs="Times New Roman" w:hint="eastAsia"/>
          <w:kern w:val="2"/>
          <w:sz w:val="21"/>
          <w:szCs w:val="24"/>
          <w:lang w:eastAsia="zh-CN"/>
        </w:rPr>
        <w:t>8</w:t>
      </w:r>
      <w:r>
        <w:rPr>
          <w:rFonts w:ascii="黑体" w:eastAsia="黑体" w:hAnsi="黑体" w:cs="Times New Roman"/>
          <w:kern w:val="2"/>
          <w:sz w:val="21"/>
          <w:szCs w:val="24"/>
          <w:lang w:eastAsia="zh-CN"/>
        </w:rPr>
        <w:t xml:space="preserve">  </w:t>
      </w:r>
    </w:p>
    <w:p w14:paraId="228A0D2B" w14:textId="536C98E0" w:rsidR="00363116" w:rsidRDefault="00000000" w:rsidP="00BD48AC">
      <w:pPr>
        <w:adjustRightInd w:val="0"/>
        <w:snapToGrid w:val="0"/>
        <w:spacing w:beforeLines="50" w:before="158" w:afterLines="50" w:after="158"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黑体" w:hAnsi="Times New Roman" w:cs="Times New Roman"/>
          <w:kern w:val="2"/>
          <w:sz w:val="21"/>
          <w:szCs w:val="24"/>
          <w:lang w:eastAsia="zh-CN"/>
        </w:rPr>
        <w:t>活动数据</w:t>
      </w:r>
      <w:r>
        <w:rPr>
          <w:rFonts w:ascii="Times New Roman" w:eastAsia="黑体" w:hAnsi="Times New Roman" w:cs="Times New Roman"/>
          <w:kern w:val="2"/>
          <w:sz w:val="21"/>
          <w:szCs w:val="24"/>
          <w:lang w:eastAsia="zh-CN"/>
        </w:rPr>
        <w:t xml:space="preserve"> activity data</w:t>
      </w:r>
      <w:r w:rsidR="00A27F9E">
        <w:rPr>
          <w:rFonts w:ascii="Times New Roman" w:eastAsia="黑体" w:hAnsi="Times New Roman" w:cs="Times New Roman" w:hint="eastAsia"/>
          <w:kern w:val="2"/>
          <w:sz w:val="21"/>
          <w:szCs w:val="24"/>
          <w:lang w:eastAsia="zh-CN"/>
        </w:rPr>
        <w:t>（</w:t>
      </w:r>
      <w:r w:rsidR="00A27F9E">
        <w:rPr>
          <w:rFonts w:ascii="Times New Roman" w:eastAsia="黑体" w:hAnsi="Times New Roman" w:cs="Times New Roman"/>
          <w:kern w:val="2"/>
          <w:sz w:val="21"/>
          <w:szCs w:val="24"/>
          <w:lang w:eastAsia="zh-CN"/>
        </w:rPr>
        <w:t>AD</w:t>
      </w:r>
      <w:r w:rsidR="00A27F9E">
        <w:rPr>
          <w:rFonts w:ascii="Times New Roman" w:eastAsia="黑体" w:hAnsi="Times New Roman" w:cs="Times New Roman" w:hint="eastAsia"/>
          <w:kern w:val="2"/>
          <w:sz w:val="21"/>
          <w:szCs w:val="24"/>
          <w:lang w:eastAsia="zh-CN"/>
        </w:rPr>
        <w:t>）</w:t>
      </w:r>
    </w:p>
    <w:p w14:paraId="2527E00C"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宋体" w:hAnsi="Times New Roman" w:cs="Times New Roman" w:hint="eastAsia"/>
          <w:kern w:val="2"/>
          <w:sz w:val="21"/>
          <w:szCs w:val="24"/>
          <w:lang w:eastAsia="zh-CN"/>
        </w:rPr>
        <w:lastRenderedPageBreak/>
        <w:t>导致温室气体排放的生产或消费活动量的表征值。</w:t>
      </w:r>
    </w:p>
    <w:p w14:paraId="05CAF365" w14:textId="77777777" w:rsidR="00363116" w:rsidRDefault="00000000" w:rsidP="00BD48AC">
      <w:pPr>
        <w:adjustRightInd w:val="0"/>
        <w:snapToGrid w:val="0"/>
        <w:spacing w:after="0" w:line="360" w:lineRule="auto"/>
        <w:ind w:firstLineChars="200" w:firstLine="420"/>
        <w:jc w:val="both"/>
        <w:rPr>
          <w:rFonts w:asciiTheme="minorEastAsia" w:hAnsiTheme="minorEastAsia" w:cs="Times New Roman" w:hint="eastAsia"/>
          <w:kern w:val="2"/>
          <w:sz w:val="21"/>
          <w:szCs w:val="24"/>
          <w:lang w:eastAsia="zh-CN"/>
        </w:rPr>
      </w:pPr>
      <w:r>
        <w:rPr>
          <w:rFonts w:asciiTheme="minorEastAsia" w:hAnsiTheme="minorEastAsia" w:cs="Times New Roman" w:hint="eastAsia"/>
          <w:kern w:val="2"/>
          <w:sz w:val="21"/>
          <w:szCs w:val="24"/>
          <w:lang w:eastAsia="zh-CN"/>
        </w:rPr>
        <w:t>[</w:t>
      </w:r>
      <w:r>
        <w:rPr>
          <w:rFonts w:ascii="Times New Roman" w:eastAsia="宋体" w:hAnsi="Times New Roman" w:cs="Times New Roman" w:hint="eastAsia"/>
          <w:kern w:val="2"/>
          <w:sz w:val="21"/>
          <w:szCs w:val="24"/>
          <w:lang w:eastAsia="zh-CN"/>
        </w:rPr>
        <w:t>来源：</w:t>
      </w:r>
      <w:r>
        <w:rPr>
          <w:rFonts w:ascii="Times New Roman" w:eastAsia="宋体" w:hAnsi="Times New Roman" w:cs="Times New Roman" w:hint="eastAsia"/>
          <w:kern w:val="2"/>
          <w:sz w:val="21"/>
          <w:szCs w:val="24"/>
          <w:lang w:eastAsia="zh-CN"/>
        </w:rPr>
        <w:t>GB/T 32150-2015</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3.12</w:t>
      </w:r>
      <w:r>
        <w:rPr>
          <w:rFonts w:ascii="Times New Roman" w:eastAsia="宋体" w:hAnsi="Times New Roman" w:cs="Times New Roman" w:hint="eastAsia"/>
          <w:kern w:val="2"/>
          <w:sz w:val="21"/>
          <w:szCs w:val="24"/>
          <w:lang w:eastAsia="zh-CN"/>
        </w:rPr>
        <w:t>，有修改</w:t>
      </w:r>
      <w:r>
        <w:rPr>
          <w:rFonts w:asciiTheme="minorEastAsia" w:hAnsiTheme="minorEastAsia" w:cs="Times New Roman" w:hint="eastAsia"/>
          <w:kern w:val="2"/>
          <w:sz w:val="21"/>
          <w:szCs w:val="24"/>
          <w:lang w:eastAsia="zh-CN"/>
        </w:rPr>
        <w:t>]</w:t>
      </w:r>
    </w:p>
    <w:p w14:paraId="55E824A9" w14:textId="77777777" w:rsidR="00363116" w:rsidRDefault="00000000" w:rsidP="00BD48AC">
      <w:pPr>
        <w:adjustRightInd w:val="0"/>
        <w:snapToGrid w:val="0"/>
        <w:spacing w:beforeLines="50" w:before="158" w:afterLines="50" w:after="158" w:line="360" w:lineRule="auto"/>
        <w:jc w:val="both"/>
        <w:rPr>
          <w:rFonts w:ascii="黑体" w:eastAsia="黑体" w:hAnsi="黑体" w:cs="Times New Roman" w:hint="eastAsia"/>
          <w:kern w:val="2"/>
          <w:sz w:val="21"/>
          <w:szCs w:val="24"/>
          <w:lang w:eastAsia="zh-CN"/>
        </w:rPr>
      </w:pPr>
      <w:r>
        <w:rPr>
          <w:rFonts w:ascii="黑体" w:eastAsia="黑体" w:hAnsi="黑体" w:cs="Times New Roman"/>
          <w:kern w:val="2"/>
          <w:sz w:val="21"/>
          <w:szCs w:val="24"/>
          <w:lang w:eastAsia="zh-CN"/>
        </w:rPr>
        <w:t>3.</w:t>
      </w:r>
      <w:r>
        <w:rPr>
          <w:rFonts w:ascii="黑体" w:eastAsia="黑体" w:hAnsi="黑体" w:cs="Times New Roman" w:hint="eastAsia"/>
          <w:kern w:val="2"/>
          <w:sz w:val="21"/>
          <w:szCs w:val="24"/>
          <w:lang w:eastAsia="zh-CN"/>
        </w:rPr>
        <w:t>9</w:t>
      </w:r>
      <w:r>
        <w:rPr>
          <w:rFonts w:ascii="黑体" w:eastAsia="黑体" w:hAnsi="黑体" w:cs="Times New Roman"/>
          <w:kern w:val="2"/>
          <w:sz w:val="21"/>
          <w:szCs w:val="24"/>
          <w:lang w:eastAsia="zh-CN"/>
        </w:rPr>
        <w:t xml:space="preserve">  </w:t>
      </w:r>
    </w:p>
    <w:p w14:paraId="45D33F5C" w14:textId="77777777" w:rsidR="00363116" w:rsidRDefault="00000000" w:rsidP="00BD48AC">
      <w:pPr>
        <w:adjustRightInd w:val="0"/>
        <w:snapToGrid w:val="0"/>
        <w:spacing w:beforeLines="50" w:before="158" w:afterLines="50" w:after="158"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黑体" w:hAnsi="Times New Roman" w:cs="Times New Roman"/>
          <w:kern w:val="2"/>
          <w:sz w:val="21"/>
          <w:szCs w:val="24"/>
          <w:lang w:eastAsia="zh-CN"/>
        </w:rPr>
        <w:t>初级数据</w:t>
      </w:r>
      <w:r>
        <w:rPr>
          <w:rFonts w:ascii="Times New Roman" w:eastAsia="黑体" w:hAnsi="Times New Roman" w:cs="Times New Roman"/>
          <w:kern w:val="2"/>
          <w:sz w:val="21"/>
          <w:szCs w:val="24"/>
          <w:lang w:eastAsia="zh-CN"/>
        </w:rPr>
        <w:t xml:space="preserve"> primary data</w:t>
      </w:r>
    </w:p>
    <w:p w14:paraId="54328FB3"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宋体" w:hAnsi="Times New Roman" w:cs="Times New Roman" w:hint="eastAsia"/>
          <w:kern w:val="2"/>
          <w:sz w:val="21"/>
          <w:szCs w:val="24"/>
          <w:lang w:eastAsia="zh-CN"/>
        </w:rPr>
        <w:t>通过直接测量或基于直接测量的计算得到的过程或活动的量化值。</w:t>
      </w:r>
    </w:p>
    <w:p w14:paraId="46934A2F" w14:textId="77777777" w:rsidR="00363116" w:rsidRPr="00BA28A7" w:rsidRDefault="00000000" w:rsidP="00BD48AC">
      <w:pPr>
        <w:adjustRightInd w:val="0"/>
        <w:snapToGrid w:val="0"/>
        <w:spacing w:after="0" w:line="360" w:lineRule="auto"/>
        <w:ind w:firstLineChars="236" w:firstLine="496"/>
        <w:jc w:val="both"/>
        <w:rPr>
          <w:rFonts w:ascii="Times New Roman" w:eastAsia="宋体" w:hAnsi="Times New Roman" w:cs="Times New Roman"/>
          <w:kern w:val="2"/>
          <w:sz w:val="21"/>
          <w:szCs w:val="21"/>
          <w:lang w:eastAsia="zh-CN"/>
        </w:rPr>
      </w:pPr>
      <w:r w:rsidRPr="00BA28A7">
        <w:rPr>
          <w:rFonts w:ascii="Times New Roman" w:eastAsia="宋体" w:hAnsi="Times New Roman" w:cs="Times New Roman" w:hint="eastAsia"/>
          <w:kern w:val="2"/>
          <w:sz w:val="21"/>
          <w:szCs w:val="21"/>
          <w:lang w:eastAsia="zh-CN"/>
        </w:rPr>
        <w:t>注：初级数据可以包括温室气体排放因子或温室气体活动数据。</w:t>
      </w:r>
    </w:p>
    <w:p w14:paraId="32BFB9B8"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heme="minorEastAsia" w:hAnsiTheme="minorEastAsia" w:cs="Times New Roman" w:hint="eastAsia"/>
          <w:kern w:val="2"/>
          <w:sz w:val="21"/>
          <w:szCs w:val="24"/>
          <w:lang w:eastAsia="zh-CN"/>
        </w:rPr>
        <w:t>[来</w:t>
      </w:r>
      <w:r>
        <w:rPr>
          <w:rFonts w:ascii="Times New Roman" w:eastAsia="宋体" w:hAnsi="Times New Roman" w:cs="Times New Roman" w:hint="eastAsia"/>
          <w:kern w:val="2"/>
          <w:sz w:val="21"/>
          <w:szCs w:val="24"/>
          <w:lang w:eastAsia="zh-CN"/>
        </w:rPr>
        <w:t>源：</w:t>
      </w:r>
      <w:r>
        <w:rPr>
          <w:rFonts w:ascii="Times New Roman" w:eastAsia="宋体" w:hAnsi="Times New Roman" w:cs="Times New Roman" w:hint="eastAsia"/>
          <w:kern w:val="2"/>
          <w:sz w:val="21"/>
          <w:szCs w:val="24"/>
          <w:lang w:eastAsia="zh-CN"/>
        </w:rPr>
        <w:t>GB/T 24067-2024</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3.6.1</w:t>
      </w:r>
      <w:r>
        <w:rPr>
          <w:rFonts w:ascii="Times New Roman" w:eastAsia="宋体" w:hAnsi="Times New Roman" w:cs="Times New Roman" w:hint="eastAsia"/>
          <w:kern w:val="2"/>
          <w:sz w:val="21"/>
          <w:szCs w:val="24"/>
          <w:lang w:eastAsia="zh-CN"/>
        </w:rPr>
        <w:t>，有修</w:t>
      </w:r>
      <w:r>
        <w:rPr>
          <w:rFonts w:asciiTheme="minorEastAsia" w:hAnsiTheme="minorEastAsia" w:cs="Times New Roman" w:hint="eastAsia"/>
          <w:kern w:val="2"/>
          <w:sz w:val="21"/>
          <w:szCs w:val="24"/>
          <w:lang w:eastAsia="zh-CN"/>
        </w:rPr>
        <w:t>改]</w:t>
      </w:r>
    </w:p>
    <w:p w14:paraId="00448CB5" w14:textId="77777777" w:rsidR="00363116" w:rsidRDefault="00000000" w:rsidP="00BD48AC">
      <w:pPr>
        <w:adjustRightInd w:val="0"/>
        <w:snapToGrid w:val="0"/>
        <w:spacing w:beforeLines="50" w:before="158" w:afterLines="50" w:after="158" w:line="360" w:lineRule="auto"/>
        <w:jc w:val="both"/>
        <w:rPr>
          <w:rFonts w:ascii="黑体" w:eastAsia="黑体" w:hAnsi="黑体" w:cs="Times New Roman" w:hint="eastAsia"/>
          <w:kern w:val="2"/>
          <w:sz w:val="21"/>
          <w:szCs w:val="24"/>
          <w:lang w:eastAsia="zh-CN"/>
        </w:rPr>
      </w:pPr>
      <w:r>
        <w:rPr>
          <w:rFonts w:ascii="黑体" w:eastAsia="黑体" w:hAnsi="黑体" w:cs="Times New Roman"/>
          <w:kern w:val="2"/>
          <w:sz w:val="21"/>
          <w:szCs w:val="24"/>
          <w:lang w:eastAsia="zh-CN"/>
        </w:rPr>
        <w:t>3.</w:t>
      </w:r>
      <w:r>
        <w:rPr>
          <w:rFonts w:ascii="黑体" w:eastAsia="黑体" w:hAnsi="黑体" w:cs="Times New Roman" w:hint="eastAsia"/>
          <w:kern w:val="2"/>
          <w:sz w:val="21"/>
          <w:szCs w:val="24"/>
          <w:lang w:eastAsia="zh-CN"/>
        </w:rPr>
        <w:t>10</w:t>
      </w:r>
      <w:r>
        <w:rPr>
          <w:rFonts w:ascii="黑体" w:eastAsia="黑体" w:hAnsi="黑体" w:cs="Times New Roman"/>
          <w:kern w:val="2"/>
          <w:sz w:val="21"/>
          <w:szCs w:val="24"/>
          <w:lang w:eastAsia="zh-CN"/>
        </w:rPr>
        <w:t xml:space="preserve">  </w:t>
      </w:r>
    </w:p>
    <w:p w14:paraId="60D6AC75" w14:textId="77777777" w:rsidR="00363116" w:rsidRDefault="00000000" w:rsidP="00BD48AC">
      <w:pPr>
        <w:adjustRightInd w:val="0"/>
        <w:snapToGrid w:val="0"/>
        <w:spacing w:beforeLines="50" w:before="158" w:afterLines="50" w:after="158"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黑体" w:hAnsi="Times New Roman" w:cs="Times New Roman"/>
          <w:kern w:val="2"/>
          <w:sz w:val="21"/>
          <w:szCs w:val="24"/>
          <w:lang w:eastAsia="zh-CN"/>
        </w:rPr>
        <w:t>次级数据</w:t>
      </w:r>
      <w:r>
        <w:rPr>
          <w:rFonts w:ascii="Times New Roman" w:eastAsia="黑体" w:hAnsi="Times New Roman" w:cs="Times New Roman"/>
          <w:kern w:val="2"/>
          <w:sz w:val="21"/>
          <w:szCs w:val="24"/>
          <w:lang w:eastAsia="zh-CN"/>
        </w:rPr>
        <w:t xml:space="preserve"> secondary data</w:t>
      </w:r>
    </w:p>
    <w:p w14:paraId="26A2E0E5"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宋体" w:hAnsi="Times New Roman" w:cs="Times New Roman" w:hint="eastAsia"/>
          <w:kern w:val="2"/>
          <w:sz w:val="21"/>
          <w:szCs w:val="24"/>
          <w:lang w:eastAsia="zh-CN"/>
        </w:rPr>
        <w:t>不符合初级数据要求的数据。</w:t>
      </w:r>
    </w:p>
    <w:p w14:paraId="2F215B65" w14:textId="77777777" w:rsidR="00363116" w:rsidRPr="00BA28A7" w:rsidRDefault="00000000" w:rsidP="00BD48AC">
      <w:pPr>
        <w:adjustRightInd w:val="0"/>
        <w:snapToGrid w:val="0"/>
        <w:spacing w:after="0" w:line="360" w:lineRule="auto"/>
        <w:ind w:firstLineChars="236" w:firstLine="496"/>
        <w:jc w:val="both"/>
        <w:rPr>
          <w:rFonts w:ascii="Times New Roman" w:eastAsia="宋体" w:hAnsi="Times New Roman" w:cs="Times New Roman"/>
          <w:kern w:val="2"/>
          <w:sz w:val="21"/>
          <w:szCs w:val="21"/>
          <w:lang w:eastAsia="zh-CN"/>
        </w:rPr>
      </w:pPr>
      <w:r w:rsidRPr="00BA28A7">
        <w:rPr>
          <w:rFonts w:ascii="Times New Roman" w:eastAsia="宋体" w:hAnsi="Times New Roman" w:cs="Times New Roman" w:hint="eastAsia"/>
          <w:kern w:val="2"/>
          <w:sz w:val="21"/>
          <w:szCs w:val="21"/>
          <w:lang w:eastAsia="zh-CN"/>
        </w:rPr>
        <w:t>注</w:t>
      </w:r>
      <w:r w:rsidRPr="00BA28A7">
        <w:rPr>
          <w:rFonts w:ascii="Times New Roman" w:eastAsia="宋体" w:hAnsi="Times New Roman" w:cs="Times New Roman" w:hint="eastAsia"/>
          <w:kern w:val="2"/>
          <w:sz w:val="21"/>
          <w:szCs w:val="21"/>
          <w:lang w:eastAsia="zh-CN"/>
        </w:rPr>
        <w:t>1</w:t>
      </w:r>
      <w:r w:rsidRPr="00BA28A7">
        <w:rPr>
          <w:rFonts w:ascii="Times New Roman" w:eastAsia="宋体" w:hAnsi="Times New Roman" w:cs="Times New Roman" w:hint="eastAsia"/>
          <w:kern w:val="2"/>
          <w:sz w:val="21"/>
          <w:szCs w:val="21"/>
          <w:lang w:eastAsia="zh-CN"/>
        </w:rPr>
        <w:t>：次级数据是经权威机构验证且有可信度的数据，可来源于数据库、公开文献、国家排放因子、计算估算数据或其他具有代表性的数据，推荐使用本土化数据库。</w:t>
      </w:r>
    </w:p>
    <w:p w14:paraId="37A847CE" w14:textId="77777777" w:rsidR="00363116" w:rsidRPr="00BA28A7" w:rsidRDefault="00000000" w:rsidP="00BD48AC">
      <w:pPr>
        <w:adjustRightInd w:val="0"/>
        <w:snapToGrid w:val="0"/>
        <w:spacing w:after="0" w:line="360" w:lineRule="auto"/>
        <w:ind w:firstLineChars="236" w:firstLine="496"/>
        <w:jc w:val="both"/>
        <w:rPr>
          <w:rFonts w:ascii="Times New Roman" w:eastAsia="宋体" w:hAnsi="Times New Roman" w:cs="Times New Roman"/>
          <w:kern w:val="2"/>
          <w:sz w:val="21"/>
          <w:szCs w:val="21"/>
          <w:lang w:eastAsia="zh-CN"/>
        </w:rPr>
      </w:pPr>
      <w:r w:rsidRPr="00BA28A7">
        <w:rPr>
          <w:rFonts w:ascii="Times New Roman" w:eastAsia="宋体" w:hAnsi="Times New Roman" w:cs="Times New Roman" w:hint="eastAsia"/>
          <w:kern w:val="2"/>
          <w:sz w:val="21"/>
          <w:szCs w:val="21"/>
          <w:lang w:eastAsia="zh-CN"/>
        </w:rPr>
        <w:t>注</w:t>
      </w:r>
      <w:r w:rsidRPr="00BA28A7">
        <w:rPr>
          <w:rFonts w:ascii="Times New Roman" w:eastAsia="宋体" w:hAnsi="Times New Roman" w:cs="Times New Roman" w:hint="eastAsia"/>
          <w:kern w:val="2"/>
          <w:sz w:val="21"/>
          <w:szCs w:val="21"/>
          <w:lang w:eastAsia="zh-CN"/>
        </w:rPr>
        <w:t>2</w:t>
      </w:r>
      <w:r w:rsidRPr="00BA28A7">
        <w:rPr>
          <w:rFonts w:ascii="Times New Roman" w:eastAsia="宋体" w:hAnsi="Times New Roman" w:cs="Times New Roman" w:hint="eastAsia"/>
          <w:kern w:val="2"/>
          <w:sz w:val="21"/>
          <w:szCs w:val="21"/>
          <w:lang w:eastAsia="zh-CN"/>
        </w:rPr>
        <w:t>：次级数据可包括从代替过程或估算获得的数据。</w:t>
      </w:r>
    </w:p>
    <w:p w14:paraId="519A71A1"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heme="minorEastAsia" w:hAnsiTheme="minorEastAsia" w:cs="Times New Roman" w:hint="eastAsia"/>
          <w:kern w:val="2"/>
          <w:sz w:val="21"/>
          <w:szCs w:val="24"/>
          <w:lang w:eastAsia="zh-CN"/>
        </w:rPr>
        <w:t>[</w:t>
      </w:r>
      <w:r>
        <w:rPr>
          <w:rFonts w:ascii="Times New Roman" w:eastAsia="宋体" w:hAnsi="Times New Roman" w:cs="Times New Roman" w:hint="eastAsia"/>
          <w:kern w:val="2"/>
          <w:sz w:val="21"/>
          <w:szCs w:val="24"/>
          <w:lang w:eastAsia="zh-CN"/>
        </w:rPr>
        <w:t>来源：</w:t>
      </w:r>
      <w:r>
        <w:rPr>
          <w:rFonts w:ascii="Times New Roman" w:eastAsia="宋体" w:hAnsi="Times New Roman" w:cs="Times New Roman" w:hint="eastAsia"/>
          <w:kern w:val="2"/>
          <w:sz w:val="21"/>
          <w:szCs w:val="24"/>
          <w:lang w:eastAsia="zh-CN"/>
        </w:rPr>
        <w:t>GB/T 24067-2024</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3.6.3</w:t>
      </w:r>
      <w:r>
        <w:rPr>
          <w:rFonts w:asciiTheme="minorEastAsia" w:hAnsiTheme="minorEastAsia" w:cs="Times New Roman" w:hint="eastAsia"/>
          <w:kern w:val="2"/>
          <w:sz w:val="21"/>
          <w:szCs w:val="24"/>
          <w:lang w:eastAsia="zh-CN"/>
        </w:rPr>
        <w:t>]</w:t>
      </w:r>
    </w:p>
    <w:p w14:paraId="2D060F6C" w14:textId="77777777" w:rsidR="00363116" w:rsidRDefault="00000000" w:rsidP="00BD48AC">
      <w:pPr>
        <w:adjustRightInd w:val="0"/>
        <w:snapToGrid w:val="0"/>
        <w:spacing w:beforeLines="50" w:before="158" w:afterLines="50" w:after="158" w:line="360" w:lineRule="auto"/>
        <w:jc w:val="both"/>
        <w:rPr>
          <w:rFonts w:ascii="黑体" w:eastAsia="黑体" w:hAnsi="黑体" w:cs="Times New Roman" w:hint="eastAsia"/>
          <w:kern w:val="2"/>
          <w:sz w:val="21"/>
          <w:szCs w:val="24"/>
          <w:lang w:eastAsia="zh-CN"/>
        </w:rPr>
      </w:pPr>
      <w:r>
        <w:rPr>
          <w:rFonts w:ascii="黑体" w:eastAsia="黑体" w:hAnsi="黑体" w:cs="Times New Roman"/>
          <w:kern w:val="2"/>
          <w:sz w:val="21"/>
          <w:szCs w:val="24"/>
          <w:lang w:eastAsia="zh-CN"/>
        </w:rPr>
        <w:t>3.</w:t>
      </w:r>
      <w:r>
        <w:rPr>
          <w:rFonts w:ascii="黑体" w:eastAsia="黑体" w:hAnsi="黑体" w:cs="Times New Roman" w:hint="eastAsia"/>
          <w:kern w:val="2"/>
          <w:sz w:val="21"/>
          <w:szCs w:val="24"/>
          <w:lang w:eastAsia="zh-CN"/>
        </w:rPr>
        <w:t>11</w:t>
      </w:r>
      <w:r>
        <w:rPr>
          <w:rFonts w:ascii="黑体" w:eastAsia="黑体" w:hAnsi="黑体" w:cs="Times New Roman"/>
          <w:kern w:val="2"/>
          <w:sz w:val="21"/>
          <w:szCs w:val="24"/>
          <w:lang w:eastAsia="zh-CN"/>
        </w:rPr>
        <w:t xml:space="preserve">  </w:t>
      </w:r>
    </w:p>
    <w:p w14:paraId="5C8A6538" w14:textId="77777777" w:rsidR="00363116" w:rsidRDefault="00000000" w:rsidP="00BD48AC">
      <w:pPr>
        <w:adjustRightInd w:val="0"/>
        <w:snapToGrid w:val="0"/>
        <w:spacing w:beforeLines="50" w:before="158" w:afterLines="50" w:after="158"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黑体" w:hAnsi="Times New Roman" w:cs="Times New Roman"/>
          <w:kern w:val="2"/>
          <w:sz w:val="21"/>
          <w:szCs w:val="24"/>
          <w:lang w:eastAsia="zh-CN"/>
        </w:rPr>
        <w:t>现场数据</w:t>
      </w:r>
      <w:r>
        <w:rPr>
          <w:rFonts w:ascii="Times New Roman" w:eastAsia="黑体" w:hAnsi="Times New Roman" w:cs="Times New Roman"/>
          <w:kern w:val="2"/>
          <w:sz w:val="21"/>
          <w:szCs w:val="24"/>
          <w:lang w:eastAsia="zh-CN"/>
        </w:rPr>
        <w:t xml:space="preserve"> site-specific data</w:t>
      </w:r>
    </w:p>
    <w:p w14:paraId="51F793C5"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宋体" w:hAnsi="Times New Roman" w:cs="Times New Roman" w:hint="eastAsia"/>
          <w:kern w:val="2"/>
          <w:sz w:val="21"/>
          <w:szCs w:val="24"/>
          <w:lang w:eastAsia="zh-CN"/>
        </w:rPr>
        <w:t>从产品系统内获得的初级数据。</w:t>
      </w:r>
    </w:p>
    <w:p w14:paraId="4459FE05" w14:textId="46B3FC44" w:rsidR="00363116" w:rsidRPr="00BA28A7" w:rsidRDefault="00000000" w:rsidP="00BD48AC">
      <w:pPr>
        <w:adjustRightInd w:val="0"/>
        <w:snapToGrid w:val="0"/>
        <w:spacing w:after="0" w:line="360" w:lineRule="auto"/>
        <w:ind w:firstLineChars="236" w:firstLine="496"/>
        <w:jc w:val="both"/>
        <w:rPr>
          <w:rFonts w:ascii="Times New Roman" w:eastAsia="宋体" w:hAnsi="Times New Roman" w:cs="Times New Roman"/>
          <w:kern w:val="2"/>
          <w:sz w:val="21"/>
          <w:szCs w:val="21"/>
          <w:lang w:eastAsia="zh-CN"/>
        </w:rPr>
      </w:pPr>
      <w:r w:rsidRPr="00BA28A7">
        <w:rPr>
          <w:rFonts w:ascii="Times New Roman" w:eastAsia="宋体" w:hAnsi="Times New Roman" w:cs="Times New Roman" w:hint="eastAsia"/>
          <w:kern w:val="2"/>
          <w:sz w:val="21"/>
          <w:szCs w:val="21"/>
          <w:lang w:eastAsia="zh-CN"/>
        </w:rPr>
        <w:t>注：所有现场数据均为初级数据，但并不是所有初级数据都是现场数据。初级数据可能是从不同产品系统中获得。</w:t>
      </w:r>
    </w:p>
    <w:p w14:paraId="4B72D624" w14:textId="77777777" w:rsidR="00363116" w:rsidRDefault="00000000" w:rsidP="00BD48AC">
      <w:pPr>
        <w:adjustRightInd w:val="0"/>
        <w:snapToGrid w:val="0"/>
        <w:spacing w:after="0" w:line="360" w:lineRule="auto"/>
        <w:ind w:firstLineChars="200" w:firstLine="420"/>
        <w:jc w:val="both"/>
        <w:rPr>
          <w:rFonts w:asciiTheme="minorEastAsia" w:hAnsiTheme="minorEastAsia" w:cs="Times New Roman" w:hint="eastAsia"/>
          <w:kern w:val="2"/>
          <w:sz w:val="21"/>
          <w:szCs w:val="24"/>
          <w:lang w:eastAsia="zh-CN"/>
        </w:rPr>
      </w:pPr>
      <w:r w:rsidRPr="00BA28A7">
        <w:rPr>
          <w:rFonts w:asciiTheme="minorEastAsia" w:hAnsiTheme="minorEastAsia" w:cs="Times New Roman" w:hint="eastAsia"/>
          <w:kern w:val="2"/>
          <w:sz w:val="21"/>
          <w:szCs w:val="21"/>
          <w:lang w:eastAsia="zh-CN"/>
        </w:rPr>
        <w:t>[</w:t>
      </w:r>
      <w:r w:rsidRPr="00BA28A7">
        <w:rPr>
          <w:rFonts w:ascii="Times New Roman" w:eastAsia="宋体" w:hAnsi="Times New Roman" w:cs="Times New Roman" w:hint="eastAsia"/>
          <w:kern w:val="2"/>
          <w:sz w:val="21"/>
          <w:szCs w:val="21"/>
          <w:lang w:eastAsia="zh-CN"/>
        </w:rPr>
        <w:t>来源：</w:t>
      </w:r>
      <w:r w:rsidRPr="00BA28A7">
        <w:rPr>
          <w:rFonts w:ascii="Times New Roman" w:eastAsia="宋体" w:hAnsi="Times New Roman" w:cs="Times New Roman" w:hint="eastAsia"/>
          <w:kern w:val="2"/>
          <w:sz w:val="21"/>
          <w:szCs w:val="21"/>
          <w:lang w:eastAsia="zh-CN"/>
        </w:rPr>
        <w:t>GB/T 24067-2024</w:t>
      </w:r>
      <w:r w:rsidRPr="00BA28A7">
        <w:rPr>
          <w:rFonts w:ascii="Times New Roman" w:eastAsia="宋体" w:hAnsi="Times New Roman" w:cs="Times New Roman" w:hint="eastAsia"/>
          <w:kern w:val="2"/>
          <w:sz w:val="21"/>
          <w:szCs w:val="21"/>
          <w:lang w:eastAsia="zh-CN"/>
        </w:rPr>
        <w:t>，</w:t>
      </w:r>
      <w:r w:rsidRPr="00BA28A7">
        <w:rPr>
          <w:rFonts w:ascii="Times New Roman" w:eastAsia="宋体" w:hAnsi="Times New Roman" w:cs="Times New Roman" w:hint="eastAsia"/>
          <w:kern w:val="2"/>
          <w:sz w:val="21"/>
          <w:szCs w:val="21"/>
          <w:lang w:eastAsia="zh-CN"/>
        </w:rPr>
        <w:t>3.6.2</w:t>
      </w:r>
      <w:r w:rsidRPr="00BA28A7">
        <w:rPr>
          <w:rFonts w:ascii="Times New Roman" w:eastAsia="宋体" w:hAnsi="Times New Roman" w:cs="Times New Roman" w:hint="eastAsia"/>
          <w:kern w:val="2"/>
          <w:sz w:val="21"/>
          <w:szCs w:val="21"/>
          <w:lang w:eastAsia="zh-CN"/>
        </w:rPr>
        <w:t>，有修改</w:t>
      </w:r>
      <w:r w:rsidRPr="00BA28A7">
        <w:rPr>
          <w:rFonts w:asciiTheme="minorEastAsia" w:hAnsiTheme="minorEastAsia" w:cs="Times New Roman" w:hint="eastAsia"/>
          <w:kern w:val="2"/>
          <w:sz w:val="21"/>
          <w:szCs w:val="21"/>
          <w:lang w:eastAsia="zh-CN"/>
        </w:rPr>
        <w:t>]</w:t>
      </w:r>
    </w:p>
    <w:p w14:paraId="0F8DF221" w14:textId="77777777" w:rsidR="00363116" w:rsidRDefault="00000000" w:rsidP="00BD48AC">
      <w:pPr>
        <w:adjustRightInd w:val="0"/>
        <w:snapToGrid w:val="0"/>
        <w:spacing w:beforeLines="50" w:before="158" w:afterLines="50" w:after="158" w:line="360" w:lineRule="auto"/>
        <w:jc w:val="both"/>
        <w:rPr>
          <w:rFonts w:ascii="黑体" w:eastAsia="黑体" w:hAnsi="黑体" w:cs="Times New Roman" w:hint="eastAsia"/>
          <w:kern w:val="2"/>
          <w:sz w:val="21"/>
          <w:szCs w:val="24"/>
          <w:lang w:eastAsia="zh-CN"/>
        </w:rPr>
      </w:pPr>
      <w:r>
        <w:rPr>
          <w:rFonts w:ascii="黑体" w:eastAsia="黑体" w:hAnsi="黑体" w:cs="Times New Roman"/>
          <w:kern w:val="2"/>
          <w:sz w:val="21"/>
          <w:szCs w:val="24"/>
          <w:lang w:eastAsia="zh-CN"/>
        </w:rPr>
        <w:t>3.</w:t>
      </w:r>
      <w:r>
        <w:rPr>
          <w:rFonts w:ascii="黑体" w:eastAsia="黑体" w:hAnsi="黑体" w:cs="Times New Roman" w:hint="eastAsia"/>
          <w:kern w:val="2"/>
          <w:sz w:val="21"/>
          <w:szCs w:val="24"/>
          <w:lang w:eastAsia="zh-CN"/>
        </w:rPr>
        <w:t>12</w:t>
      </w:r>
      <w:r>
        <w:rPr>
          <w:rFonts w:ascii="黑体" w:eastAsia="黑体" w:hAnsi="黑体" w:cs="Times New Roman"/>
          <w:kern w:val="2"/>
          <w:sz w:val="21"/>
          <w:szCs w:val="24"/>
          <w:lang w:eastAsia="zh-CN"/>
        </w:rPr>
        <w:t xml:space="preserve">  </w:t>
      </w:r>
    </w:p>
    <w:p w14:paraId="538EA7AA" w14:textId="77777777" w:rsidR="00363116" w:rsidRDefault="00000000" w:rsidP="00BD48AC">
      <w:pPr>
        <w:adjustRightInd w:val="0"/>
        <w:snapToGrid w:val="0"/>
        <w:spacing w:beforeLines="50" w:before="158" w:afterLines="50" w:after="158"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黑体" w:hAnsi="Times New Roman" w:cs="Times New Roman"/>
          <w:kern w:val="2"/>
          <w:sz w:val="21"/>
          <w:szCs w:val="24"/>
          <w:lang w:eastAsia="zh-CN"/>
        </w:rPr>
        <w:t>取舍准则</w:t>
      </w:r>
      <w:r>
        <w:rPr>
          <w:rFonts w:ascii="Times New Roman" w:eastAsia="黑体" w:hAnsi="Times New Roman" w:cs="Times New Roman"/>
          <w:kern w:val="2"/>
          <w:sz w:val="21"/>
          <w:szCs w:val="24"/>
          <w:lang w:eastAsia="zh-CN"/>
        </w:rPr>
        <w:t xml:space="preserve"> cut-off criteria</w:t>
      </w:r>
    </w:p>
    <w:p w14:paraId="22C31022" w14:textId="288BCA92"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宋体" w:hAnsi="Times New Roman" w:cs="Times New Roman" w:hint="eastAsia"/>
          <w:kern w:val="2"/>
          <w:sz w:val="21"/>
          <w:szCs w:val="24"/>
          <w:lang w:eastAsia="zh-CN"/>
        </w:rPr>
        <w:t>对与单元过程或产品系统相关的物质和能量流的数量或环境影响重要</w:t>
      </w:r>
      <w:r w:rsidR="00F26407">
        <w:rPr>
          <w:rFonts w:ascii="Times New Roman" w:eastAsia="宋体" w:hAnsi="Times New Roman" w:cs="Times New Roman" w:hint="eastAsia"/>
          <w:kern w:val="2"/>
          <w:sz w:val="21"/>
          <w:szCs w:val="24"/>
          <w:lang w:eastAsia="zh-CN"/>
        </w:rPr>
        <w:t>性</w:t>
      </w:r>
      <w:r>
        <w:rPr>
          <w:rFonts w:ascii="Times New Roman" w:eastAsia="宋体" w:hAnsi="Times New Roman" w:cs="Times New Roman" w:hint="eastAsia"/>
          <w:kern w:val="2"/>
          <w:sz w:val="21"/>
          <w:szCs w:val="24"/>
          <w:lang w:eastAsia="zh-CN"/>
        </w:rPr>
        <w:t>程度是否被排除在研究范围之外所做出的规定。</w:t>
      </w:r>
    </w:p>
    <w:p w14:paraId="304EA6FE"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heme="minorEastAsia" w:hAnsiTheme="minorEastAsia" w:cs="Times New Roman" w:hint="eastAsia"/>
          <w:kern w:val="2"/>
          <w:sz w:val="21"/>
          <w:szCs w:val="24"/>
          <w:lang w:eastAsia="zh-CN"/>
        </w:rPr>
        <w:t>[来</w:t>
      </w:r>
      <w:r>
        <w:rPr>
          <w:rFonts w:ascii="Times New Roman" w:eastAsia="宋体" w:hAnsi="Times New Roman" w:cs="Times New Roman" w:hint="eastAsia"/>
          <w:kern w:val="2"/>
          <w:sz w:val="21"/>
          <w:szCs w:val="24"/>
          <w:lang w:eastAsia="zh-CN"/>
        </w:rPr>
        <w:t>源：</w:t>
      </w:r>
      <w:r>
        <w:rPr>
          <w:rFonts w:ascii="Times New Roman" w:eastAsia="宋体" w:hAnsi="Times New Roman" w:cs="Times New Roman" w:hint="eastAsia"/>
          <w:kern w:val="2"/>
          <w:sz w:val="21"/>
          <w:szCs w:val="24"/>
          <w:lang w:eastAsia="zh-CN"/>
        </w:rPr>
        <w:t>GB/T 24044-2008</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3.18</w:t>
      </w:r>
      <w:r>
        <w:rPr>
          <w:rFonts w:asciiTheme="minorEastAsia" w:hAnsiTheme="minorEastAsia" w:cs="Times New Roman" w:hint="eastAsia"/>
          <w:kern w:val="2"/>
          <w:sz w:val="21"/>
          <w:szCs w:val="24"/>
          <w:lang w:eastAsia="zh-CN"/>
        </w:rPr>
        <w:t>]</w:t>
      </w:r>
    </w:p>
    <w:p w14:paraId="5469326B" w14:textId="77777777" w:rsidR="00363116" w:rsidRDefault="00000000" w:rsidP="00BD48AC">
      <w:pPr>
        <w:adjustRightInd w:val="0"/>
        <w:snapToGrid w:val="0"/>
        <w:spacing w:beforeLines="50" w:before="158" w:afterLines="50" w:after="158" w:line="360" w:lineRule="auto"/>
        <w:jc w:val="both"/>
        <w:rPr>
          <w:rFonts w:ascii="黑体" w:eastAsia="黑体" w:hAnsi="黑体" w:cs="Times New Roman" w:hint="eastAsia"/>
          <w:kern w:val="2"/>
          <w:sz w:val="21"/>
          <w:szCs w:val="24"/>
          <w:lang w:eastAsia="zh-CN"/>
        </w:rPr>
      </w:pPr>
      <w:r>
        <w:rPr>
          <w:rFonts w:ascii="黑体" w:eastAsia="黑体" w:hAnsi="黑体" w:cs="Times New Roman"/>
          <w:kern w:val="2"/>
          <w:sz w:val="21"/>
          <w:szCs w:val="24"/>
          <w:lang w:eastAsia="zh-CN"/>
        </w:rPr>
        <w:t>3.</w:t>
      </w:r>
      <w:r>
        <w:rPr>
          <w:rFonts w:ascii="黑体" w:eastAsia="黑体" w:hAnsi="黑体" w:cs="Times New Roman" w:hint="eastAsia"/>
          <w:kern w:val="2"/>
          <w:sz w:val="21"/>
          <w:szCs w:val="24"/>
          <w:lang w:eastAsia="zh-CN"/>
        </w:rPr>
        <w:t>13</w:t>
      </w:r>
      <w:r>
        <w:rPr>
          <w:rFonts w:ascii="黑体" w:eastAsia="黑体" w:hAnsi="黑体" w:cs="Times New Roman"/>
          <w:kern w:val="2"/>
          <w:sz w:val="21"/>
          <w:szCs w:val="24"/>
          <w:lang w:eastAsia="zh-CN"/>
        </w:rPr>
        <w:t xml:space="preserve">  </w:t>
      </w:r>
    </w:p>
    <w:p w14:paraId="62C00C09" w14:textId="77777777" w:rsidR="00363116" w:rsidRDefault="00000000" w:rsidP="00BD48AC">
      <w:pPr>
        <w:adjustRightInd w:val="0"/>
        <w:snapToGrid w:val="0"/>
        <w:spacing w:beforeLines="50" w:before="158" w:afterLines="50" w:after="158"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黑体" w:hAnsi="Times New Roman" w:cs="Times New Roman"/>
          <w:kern w:val="2"/>
          <w:sz w:val="21"/>
          <w:szCs w:val="24"/>
          <w:lang w:eastAsia="zh-CN"/>
        </w:rPr>
        <w:t>背景数据</w:t>
      </w:r>
      <w:r>
        <w:rPr>
          <w:rFonts w:ascii="Times New Roman" w:eastAsia="黑体" w:hAnsi="Times New Roman" w:cs="Times New Roman"/>
          <w:kern w:val="2"/>
          <w:sz w:val="21"/>
          <w:szCs w:val="24"/>
          <w:lang w:eastAsia="zh-CN"/>
        </w:rPr>
        <w:t xml:space="preserve"> background data</w:t>
      </w:r>
    </w:p>
    <w:p w14:paraId="7C9A94F3"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宋体" w:hAnsi="Times New Roman" w:cs="Times New Roman" w:hint="eastAsia"/>
          <w:kern w:val="2"/>
          <w:sz w:val="21"/>
          <w:szCs w:val="24"/>
          <w:lang w:eastAsia="zh-CN"/>
        </w:rPr>
        <w:t>报告企业现场特征数据之外的数据，包括原辅材料、能源、服务的生命周期清单数据。背景数据可以是初级数据，也可以是次级数据。</w:t>
      </w:r>
    </w:p>
    <w:p w14:paraId="5FE2634E" w14:textId="77777777" w:rsidR="00363116" w:rsidRDefault="00000000" w:rsidP="00BD48AC">
      <w:pPr>
        <w:keepNext/>
        <w:keepLine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bookmarkStart w:id="46" w:name="_Toc132113213"/>
      <w:bookmarkStart w:id="47" w:name="_Toc11488"/>
      <w:bookmarkStart w:id="48" w:name="_Toc531265190"/>
      <w:bookmarkStart w:id="49" w:name="_Toc21906"/>
      <w:bookmarkStart w:id="50" w:name="_Toc5389"/>
      <w:bookmarkStart w:id="51" w:name="_Toc190786438"/>
      <w:r>
        <w:rPr>
          <w:rFonts w:ascii="黑体" w:eastAsia="黑体" w:hAnsi="黑体" w:cs="黑体" w:hint="eastAsia"/>
          <w:bCs/>
          <w:kern w:val="44"/>
          <w:sz w:val="21"/>
          <w:szCs w:val="44"/>
          <w:lang w:eastAsia="zh-CN"/>
        </w:rPr>
        <w:lastRenderedPageBreak/>
        <w:t xml:space="preserve">4 </w:t>
      </w:r>
      <w:bookmarkEnd w:id="46"/>
      <w:bookmarkEnd w:id="47"/>
      <w:bookmarkEnd w:id="48"/>
      <w:bookmarkEnd w:id="49"/>
      <w:bookmarkEnd w:id="50"/>
      <w:r>
        <w:rPr>
          <w:rFonts w:ascii="黑体" w:eastAsia="黑体" w:hAnsi="黑体" w:cs="黑体" w:hint="eastAsia"/>
          <w:bCs/>
          <w:kern w:val="44"/>
          <w:sz w:val="21"/>
          <w:szCs w:val="44"/>
          <w:lang w:eastAsia="zh-CN"/>
        </w:rPr>
        <w:t>量化目的</w:t>
      </w:r>
      <w:bookmarkEnd w:id="51"/>
    </w:p>
    <w:p w14:paraId="0B0893D6" w14:textId="375E4E44"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sidRPr="002D5561">
        <w:rPr>
          <w:rFonts w:ascii="Times New Roman" w:eastAsia="宋体" w:hAnsi="Times New Roman" w:cs="Times New Roman" w:hint="eastAsia"/>
          <w:kern w:val="2"/>
          <w:sz w:val="21"/>
          <w:szCs w:val="24"/>
          <w:lang w:eastAsia="zh-CN"/>
        </w:rPr>
        <w:t>开展</w:t>
      </w:r>
      <w:bookmarkStart w:id="52" w:name="_Hlk190351566"/>
      <w:r w:rsidRPr="002D5561">
        <w:rPr>
          <w:rFonts w:ascii="Times New Roman" w:eastAsia="宋体" w:hAnsi="Times New Roman" w:cs="Times New Roman" w:hint="eastAsia"/>
          <w:kern w:val="2"/>
          <w:sz w:val="21"/>
          <w:szCs w:val="24"/>
          <w:lang w:eastAsia="zh-CN"/>
        </w:rPr>
        <w:t>稀</w:t>
      </w:r>
      <w:r>
        <w:rPr>
          <w:rFonts w:ascii="Times New Roman" w:eastAsia="宋体" w:hAnsi="Times New Roman" w:cs="Times New Roman" w:hint="eastAsia"/>
          <w:kern w:val="2"/>
          <w:sz w:val="21"/>
          <w:szCs w:val="24"/>
          <w:lang w:eastAsia="zh-CN"/>
        </w:rPr>
        <w:t>土湿法分离产品</w:t>
      </w:r>
      <w:bookmarkEnd w:id="52"/>
      <w:r>
        <w:rPr>
          <w:rFonts w:ascii="Times New Roman" w:eastAsia="宋体" w:hAnsi="Times New Roman" w:cs="Times New Roman" w:hint="eastAsia"/>
          <w:kern w:val="2"/>
          <w:sz w:val="21"/>
          <w:szCs w:val="24"/>
          <w:lang w:eastAsia="zh-CN"/>
        </w:rPr>
        <w:t>碳足迹量化的总体目的是结合取舍准则（</w:t>
      </w:r>
      <w:r>
        <w:rPr>
          <w:rFonts w:ascii="Times New Roman" w:eastAsia="宋体" w:hAnsi="Times New Roman" w:cs="Times New Roman" w:hint="eastAsia"/>
          <w:kern w:val="2"/>
          <w:sz w:val="21"/>
          <w:szCs w:val="24"/>
          <w:lang w:eastAsia="zh-CN"/>
        </w:rPr>
        <w:t>5.3.4</w:t>
      </w:r>
      <w:r>
        <w:rPr>
          <w:rFonts w:ascii="Times New Roman" w:eastAsia="宋体" w:hAnsi="Times New Roman" w:cs="Times New Roman" w:hint="eastAsia"/>
          <w:kern w:val="2"/>
          <w:sz w:val="21"/>
          <w:szCs w:val="24"/>
          <w:lang w:eastAsia="zh-CN"/>
        </w:rPr>
        <w:t>），通过量化稀土湿法分离产品系统边界内所有显著的温室气体排放量和清除量，计算</w:t>
      </w:r>
      <w:r>
        <w:rPr>
          <w:rFonts w:ascii="Times New Roman" w:eastAsia="宋体" w:hAnsi="Times New Roman" w:cs="Times New Roman" w:hint="eastAsia"/>
          <w:kern w:val="2"/>
          <w:sz w:val="21"/>
          <w:szCs w:val="24"/>
          <w:lang w:eastAsia="zh-CN"/>
        </w:rPr>
        <w:t>1</w:t>
      </w:r>
      <w:r>
        <w:rPr>
          <w:rFonts w:ascii="Times New Roman" w:eastAsia="宋体" w:hAnsi="Times New Roman" w:cs="Times New Roman" w:hint="eastAsia"/>
          <w:kern w:val="2"/>
          <w:sz w:val="21"/>
          <w:szCs w:val="24"/>
          <w:lang w:eastAsia="zh-CN"/>
        </w:rPr>
        <w:t>吨稀土湿法分离产品对全球变暖的潜在贡献</w:t>
      </w:r>
      <w:r>
        <w:rPr>
          <w:rFonts w:ascii="Times New Roman" w:eastAsia="宋体" w:hAnsi="Times New Roman" w:cs="Times New Roman"/>
          <w:kern w:val="2"/>
          <w:sz w:val="21"/>
          <w:szCs w:val="24"/>
          <w:lang w:eastAsia="zh-CN"/>
        </w:rPr>
        <w:t>[</w:t>
      </w:r>
      <w:r>
        <w:rPr>
          <w:rFonts w:ascii="Times New Roman" w:eastAsia="宋体" w:hAnsi="Times New Roman" w:cs="Times New Roman" w:hint="eastAsia"/>
          <w:kern w:val="2"/>
          <w:sz w:val="21"/>
          <w:szCs w:val="24"/>
          <w:lang w:eastAsia="zh-CN"/>
        </w:rPr>
        <w:t>以二氧化碳当量（</w:t>
      </w:r>
      <w:r>
        <w:rPr>
          <w:rFonts w:ascii="Times New Roman" w:eastAsia="宋体" w:hAnsi="Times New Roman" w:cs="Times New Roman"/>
          <w:kern w:val="2"/>
          <w:sz w:val="21"/>
          <w:szCs w:val="24"/>
          <w:lang w:eastAsia="zh-CN"/>
        </w:rPr>
        <w:t>CO</w:t>
      </w:r>
      <w:r>
        <w:rPr>
          <w:rFonts w:ascii="Times New Roman" w:eastAsia="宋体" w:hAnsi="Times New Roman" w:cs="Times New Roman"/>
          <w:kern w:val="2"/>
          <w:sz w:val="21"/>
          <w:szCs w:val="24"/>
          <w:vertAlign w:val="subscript"/>
          <w:lang w:eastAsia="zh-CN"/>
        </w:rPr>
        <w:t>2</w:t>
      </w:r>
      <w:r>
        <w:rPr>
          <w:rFonts w:ascii="Times New Roman" w:eastAsia="宋体" w:hAnsi="Times New Roman" w:cs="Times New Roman"/>
          <w:kern w:val="2"/>
          <w:sz w:val="21"/>
          <w:szCs w:val="24"/>
          <w:lang w:eastAsia="zh-CN"/>
        </w:rPr>
        <w:t>e</w:t>
      </w:r>
      <w:r>
        <w:rPr>
          <w:rFonts w:ascii="Times New Roman" w:eastAsia="宋体" w:hAnsi="Times New Roman" w:cs="Times New Roman" w:hint="eastAsia"/>
          <w:kern w:val="2"/>
          <w:sz w:val="21"/>
          <w:szCs w:val="24"/>
          <w:lang w:eastAsia="zh-CN"/>
        </w:rPr>
        <w:t>）表示</w:t>
      </w:r>
      <w:r w:rsidR="00972B9C">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w:t>
      </w:r>
    </w:p>
    <w:p w14:paraId="7E5B6134"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宋体" w:hAnsi="Times New Roman" w:cs="Times New Roman" w:hint="eastAsia"/>
          <w:kern w:val="2"/>
          <w:sz w:val="21"/>
          <w:szCs w:val="24"/>
          <w:lang w:eastAsia="zh-CN"/>
        </w:rPr>
        <w:t>开展稀土湿法分离产品碳足迹量化研究时，应明确说明以下问题：</w:t>
      </w:r>
    </w:p>
    <w:p w14:paraId="029ADAA7"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宋体" w:hAnsi="Times New Roman" w:cs="Times New Roman" w:hint="eastAsia"/>
          <w:kern w:val="2"/>
          <w:sz w:val="21"/>
          <w:szCs w:val="24"/>
          <w:lang w:eastAsia="zh-CN"/>
        </w:rPr>
        <w:t>——应用意图；</w:t>
      </w:r>
    </w:p>
    <w:p w14:paraId="32EC0228"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宋体" w:hAnsi="Times New Roman" w:cs="Times New Roman" w:hint="eastAsia"/>
          <w:kern w:val="2"/>
          <w:sz w:val="21"/>
          <w:szCs w:val="24"/>
          <w:lang w:eastAsia="zh-CN"/>
        </w:rPr>
        <w:t>——开展该项研究的理由；</w:t>
      </w:r>
    </w:p>
    <w:p w14:paraId="5AD61402"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宋体" w:hAnsi="Times New Roman" w:cs="Times New Roman" w:hint="eastAsia"/>
          <w:kern w:val="2"/>
          <w:sz w:val="21"/>
          <w:szCs w:val="24"/>
          <w:lang w:eastAsia="zh-CN"/>
        </w:rPr>
        <w:t>——目标受众（即研究结果的接收者）；</w:t>
      </w:r>
    </w:p>
    <w:p w14:paraId="581E1EB4" w14:textId="2D9CF4F6"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宋体" w:hAnsi="Times New Roman" w:cs="Times New Roman" w:hint="eastAsia"/>
          <w:kern w:val="2"/>
          <w:sz w:val="21"/>
          <w:szCs w:val="24"/>
          <w:lang w:eastAsia="zh-CN"/>
        </w:rPr>
        <w:t>——符合</w:t>
      </w:r>
      <w:r>
        <w:rPr>
          <w:rFonts w:ascii="Times New Roman" w:eastAsia="宋体" w:hAnsi="Times New Roman" w:cs="Times New Roman" w:hint="eastAsia"/>
          <w:kern w:val="2"/>
          <w:sz w:val="21"/>
          <w:szCs w:val="24"/>
          <w:lang w:eastAsia="zh-CN"/>
        </w:rPr>
        <w:t>ISO 14026</w:t>
      </w:r>
      <w:r>
        <w:rPr>
          <w:rFonts w:ascii="Times New Roman" w:eastAsia="宋体" w:hAnsi="Times New Roman" w:cs="Times New Roman" w:hint="eastAsia"/>
          <w:kern w:val="2"/>
          <w:sz w:val="21"/>
          <w:szCs w:val="24"/>
          <w:lang w:eastAsia="zh-CN"/>
        </w:rPr>
        <w:t>要求，提供产品碳足迹交流信息（如有）。</w:t>
      </w:r>
    </w:p>
    <w:p w14:paraId="130C7822" w14:textId="77777777" w:rsidR="00363116" w:rsidRDefault="00000000" w:rsidP="00BD48AC">
      <w:pPr>
        <w:keepNext/>
        <w:keepLine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bookmarkStart w:id="53" w:name="_Toc23570"/>
      <w:bookmarkStart w:id="54" w:name="_Toc31792_WPSOffice_Level1"/>
      <w:bookmarkStart w:id="55" w:name="_Toc531265194"/>
      <w:bookmarkStart w:id="56" w:name="_Toc381480744"/>
      <w:bookmarkStart w:id="57" w:name="_Toc3785_WPSOffice_Level1"/>
      <w:bookmarkStart w:id="58" w:name="_Toc17885"/>
      <w:bookmarkStart w:id="59" w:name="_Toc18216"/>
      <w:bookmarkStart w:id="60" w:name="_Toc28040"/>
      <w:bookmarkStart w:id="61" w:name="_Toc132113214"/>
      <w:bookmarkStart w:id="62" w:name="_Toc190786439"/>
      <w:r>
        <w:rPr>
          <w:rFonts w:ascii="黑体" w:eastAsia="黑体" w:hAnsi="黑体" w:cs="黑体" w:hint="eastAsia"/>
          <w:bCs/>
          <w:kern w:val="44"/>
          <w:sz w:val="21"/>
          <w:szCs w:val="44"/>
          <w:lang w:eastAsia="zh-CN"/>
        </w:rPr>
        <w:t xml:space="preserve">5 </w:t>
      </w:r>
      <w:bookmarkEnd w:id="53"/>
      <w:bookmarkEnd w:id="54"/>
      <w:bookmarkEnd w:id="55"/>
      <w:bookmarkEnd w:id="56"/>
      <w:bookmarkEnd w:id="57"/>
      <w:bookmarkEnd w:id="58"/>
      <w:bookmarkEnd w:id="59"/>
      <w:bookmarkEnd w:id="60"/>
      <w:bookmarkEnd w:id="61"/>
      <w:r>
        <w:rPr>
          <w:rFonts w:ascii="黑体" w:eastAsia="黑体" w:hAnsi="黑体" w:cs="黑体" w:hint="eastAsia"/>
          <w:bCs/>
          <w:kern w:val="44"/>
          <w:sz w:val="21"/>
          <w:szCs w:val="44"/>
          <w:lang w:eastAsia="zh-CN"/>
        </w:rPr>
        <w:t>量化范围</w:t>
      </w:r>
      <w:bookmarkEnd w:id="62"/>
    </w:p>
    <w:p w14:paraId="60696D1E" w14:textId="77777777" w:rsidR="00363116" w:rsidRDefault="00000000" w:rsidP="00BD48AC">
      <w:pPr>
        <w:keepNext/>
        <w:keepLine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bookmarkStart w:id="63" w:name="_Toc27544"/>
      <w:bookmarkStart w:id="64" w:name="_Toc531265195"/>
      <w:bookmarkStart w:id="65" w:name="_Toc190786440"/>
      <w:r>
        <w:rPr>
          <w:rFonts w:ascii="黑体" w:eastAsia="黑体" w:hAnsi="黑体" w:cs="黑体" w:hint="eastAsia"/>
          <w:bCs/>
          <w:kern w:val="44"/>
          <w:sz w:val="21"/>
          <w:szCs w:val="44"/>
          <w:lang w:eastAsia="zh-CN"/>
        </w:rPr>
        <w:t xml:space="preserve">5.1 </w:t>
      </w:r>
      <w:bookmarkEnd w:id="63"/>
      <w:bookmarkEnd w:id="64"/>
      <w:r>
        <w:rPr>
          <w:rFonts w:ascii="黑体" w:eastAsia="黑体" w:hAnsi="黑体" w:cs="黑体" w:hint="eastAsia"/>
          <w:bCs/>
          <w:kern w:val="44"/>
          <w:sz w:val="21"/>
          <w:szCs w:val="44"/>
          <w:lang w:eastAsia="zh-CN"/>
        </w:rPr>
        <w:t>产品描述</w:t>
      </w:r>
      <w:bookmarkEnd w:id="65"/>
    </w:p>
    <w:p w14:paraId="6E53F11D"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宋体" w:eastAsia="宋体" w:hAnsi="宋体" w:cs="Times New Roman" w:hint="eastAsia"/>
          <w:kern w:val="2"/>
          <w:sz w:val="21"/>
          <w:szCs w:val="24"/>
          <w:lang w:eastAsia="zh-CN"/>
        </w:rPr>
        <w:t>产品描述应使用户能够清晰识别产品，并可参照</w:t>
      </w:r>
      <w:r>
        <w:rPr>
          <w:rFonts w:ascii="Times New Roman" w:eastAsia="宋体" w:hAnsi="Times New Roman" w:cs="Times New Roman" w:hint="eastAsia"/>
          <w:kern w:val="2"/>
          <w:sz w:val="21"/>
          <w:szCs w:val="24"/>
          <w:lang w:eastAsia="zh-CN"/>
        </w:rPr>
        <w:t>GB/T 2526</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2969</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3503</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3504</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4148</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4154</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4155</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5239</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5240</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12144</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13558</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15678</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16479</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16661</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23589</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23591</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23593</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26413</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GB/T 31965</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XB/T 201</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XB/T 202</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XB/T 203</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XB/T 204</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XB/T 220</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XB/T 224</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hint="eastAsia"/>
          <w:kern w:val="2"/>
          <w:sz w:val="21"/>
          <w:szCs w:val="24"/>
          <w:lang w:eastAsia="zh-CN"/>
        </w:rPr>
        <w:t>XB/T 225</w:t>
      </w:r>
      <w:r>
        <w:rPr>
          <w:rFonts w:ascii="宋体" w:eastAsia="宋体" w:hAnsi="宋体" w:cs="Times New Roman" w:hint="eastAsia"/>
          <w:kern w:val="2"/>
          <w:sz w:val="21"/>
          <w:szCs w:val="24"/>
          <w:lang w:eastAsia="zh-CN"/>
        </w:rPr>
        <w:t>的要求进行描述，描述内容包括但不限于：</w:t>
      </w:r>
    </w:p>
    <w:p w14:paraId="2555DF98" w14:textId="77777777" w:rsidR="00363116" w:rsidRDefault="00000000" w:rsidP="00BD48AC">
      <w:pPr>
        <w:adjustRightInd w:val="0"/>
        <w:snapToGrid w:val="0"/>
        <w:spacing w:after="0" w:line="360" w:lineRule="auto"/>
        <w:ind w:firstLineChars="200" w:firstLine="420"/>
        <w:jc w:val="both"/>
        <w:rPr>
          <w:rFonts w:ascii="宋体" w:eastAsia="宋体" w:hAnsi="宋体" w:cs="Times New Roman" w:hint="eastAsia"/>
          <w:kern w:val="2"/>
          <w:sz w:val="21"/>
          <w:szCs w:val="24"/>
          <w:lang w:eastAsia="zh-CN"/>
        </w:rPr>
      </w:pPr>
      <w:r>
        <w:rPr>
          <w:rFonts w:ascii="Times New Roman" w:eastAsia="宋体" w:hAnsi="Times New Roman" w:cs="Times New Roman"/>
          <w:kern w:val="2"/>
          <w:sz w:val="21"/>
          <w:szCs w:val="24"/>
          <w:lang w:eastAsia="zh-CN"/>
        </w:rPr>
        <w:t>a</w:t>
      </w:r>
      <w:r>
        <w:rPr>
          <w:rFonts w:ascii="Times New Roman" w:eastAsia="宋体" w:hAnsi="Times New Roman" w:cs="Times New Roman"/>
          <w:kern w:val="2"/>
          <w:sz w:val="21"/>
          <w:szCs w:val="24"/>
          <w:lang w:eastAsia="zh-CN"/>
        </w:rPr>
        <w:t>）</w:t>
      </w:r>
      <w:r>
        <w:rPr>
          <w:rFonts w:ascii="宋体" w:eastAsia="宋体" w:hAnsi="宋体" w:cs="Times New Roman" w:hint="eastAsia"/>
          <w:kern w:val="2"/>
          <w:sz w:val="21"/>
          <w:szCs w:val="24"/>
          <w:lang w:eastAsia="zh-CN"/>
        </w:rPr>
        <w:t>产品名称和牌号；</w:t>
      </w:r>
    </w:p>
    <w:p w14:paraId="6A6FA002" w14:textId="77777777" w:rsidR="00363116" w:rsidRDefault="00000000" w:rsidP="00BD48AC">
      <w:pPr>
        <w:adjustRightInd w:val="0"/>
        <w:snapToGrid w:val="0"/>
        <w:spacing w:after="0" w:line="360" w:lineRule="auto"/>
        <w:ind w:firstLineChars="200" w:firstLine="420"/>
        <w:jc w:val="both"/>
        <w:rPr>
          <w:rFonts w:ascii="宋体" w:eastAsia="宋体" w:hAnsi="宋体" w:cs="Times New Roman" w:hint="eastAsia"/>
          <w:kern w:val="2"/>
          <w:sz w:val="21"/>
          <w:szCs w:val="24"/>
          <w:lang w:eastAsia="zh-CN"/>
        </w:rPr>
      </w:pPr>
      <w:r>
        <w:rPr>
          <w:rFonts w:ascii="Times New Roman" w:eastAsia="宋体" w:hAnsi="Times New Roman" w:cs="Times New Roman" w:hint="eastAsia"/>
          <w:kern w:val="2"/>
          <w:sz w:val="21"/>
          <w:szCs w:val="24"/>
          <w:lang w:eastAsia="zh-CN"/>
        </w:rPr>
        <w:t>b</w:t>
      </w:r>
      <w:r>
        <w:rPr>
          <w:rFonts w:ascii="Times New Roman" w:eastAsia="宋体" w:hAnsi="Times New Roman" w:cs="Times New Roman" w:hint="eastAsia"/>
          <w:kern w:val="2"/>
          <w:sz w:val="21"/>
          <w:szCs w:val="24"/>
          <w:lang w:eastAsia="zh-CN"/>
        </w:rPr>
        <w:t>）</w:t>
      </w:r>
      <w:r>
        <w:rPr>
          <w:rFonts w:ascii="宋体" w:eastAsia="宋体" w:hAnsi="宋体" w:cs="Times New Roman" w:hint="eastAsia"/>
          <w:kern w:val="2"/>
          <w:sz w:val="21"/>
          <w:szCs w:val="24"/>
          <w:lang w:eastAsia="zh-CN"/>
        </w:rPr>
        <w:t>产品批号；</w:t>
      </w:r>
    </w:p>
    <w:p w14:paraId="575A6C1B" w14:textId="77777777" w:rsidR="00363116" w:rsidRDefault="00000000" w:rsidP="00BD48AC">
      <w:pPr>
        <w:adjustRightInd w:val="0"/>
        <w:snapToGrid w:val="0"/>
        <w:spacing w:after="0" w:line="360" w:lineRule="auto"/>
        <w:ind w:firstLineChars="200" w:firstLine="420"/>
        <w:jc w:val="both"/>
        <w:rPr>
          <w:rFonts w:ascii="宋体" w:eastAsia="宋体" w:hAnsi="宋体" w:cs="Times New Roman" w:hint="eastAsia"/>
          <w:kern w:val="2"/>
          <w:sz w:val="21"/>
          <w:szCs w:val="24"/>
          <w:lang w:eastAsia="zh-CN"/>
        </w:rPr>
      </w:pPr>
      <w:r>
        <w:rPr>
          <w:rFonts w:ascii="Times New Roman" w:eastAsia="宋体" w:hAnsi="Times New Roman" w:cs="Times New Roman" w:hint="eastAsia"/>
          <w:kern w:val="2"/>
          <w:sz w:val="21"/>
          <w:szCs w:val="24"/>
          <w:lang w:eastAsia="zh-CN"/>
        </w:rPr>
        <w:t>c</w:t>
      </w:r>
      <w:r>
        <w:rPr>
          <w:rFonts w:ascii="Times New Roman" w:eastAsia="宋体" w:hAnsi="Times New Roman" w:cs="Times New Roman" w:hint="eastAsia"/>
          <w:kern w:val="2"/>
          <w:sz w:val="21"/>
          <w:szCs w:val="24"/>
          <w:lang w:eastAsia="zh-CN"/>
        </w:rPr>
        <w:t>）</w:t>
      </w:r>
      <w:r>
        <w:rPr>
          <w:rFonts w:ascii="宋体" w:eastAsia="宋体" w:hAnsi="宋体" w:cs="Times New Roman" w:hint="eastAsia"/>
          <w:kern w:val="2"/>
          <w:sz w:val="21"/>
          <w:szCs w:val="24"/>
          <w:lang w:eastAsia="zh-CN"/>
        </w:rPr>
        <w:t>产品净重；</w:t>
      </w:r>
    </w:p>
    <w:p w14:paraId="42F2198E" w14:textId="77777777" w:rsidR="00363116" w:rsidRDefault="00000000" w:rsidP="00BD48AC">
      <w:pPr>
        <w:adjustRightInd w:val="0"/>
        <w:snapToGrid w:val="0"/>
        <w:spacing w:after="0" w:line="360" w:lineRule="auto"/>
        <w:ind w:firstLineChars="200" w:firstLine="420"/>
        <w:jc w:val="both"/>
        <w:rPr>
          <w:rFonts w:ascii="宋体" w:eastAsia="宋体" w:hAnsi="宋体" w:cs="Times New Roman" w:hint="eastAsia"/>
          <w:kern w:val="2"/>
          <w:sz w:val="21"/>
          <w:szCs w:val="24"/>
          <w:lang w:eastAsia="zh-CN"/>
        </w:rPr>
      </w:pPr>
      <w:r>
        <w:rPr>
          <w:rFonts w:ascii="Times New Roman" w:eastAsia="宋体" w:hAnsi="Times New Roman" w:cs="Times New Roman" w:hint="eastAsia"/>
          <w:kern w:val="2"/>
          <w:sz w:val="21"/>
          <w:szCs w:val="24"/>
          <w:lang w:eastAsia="zh-CN"/>
        </w:rPr>
        <w:t>d</w:t>
      </w:r>
      <w:r>
        <w:rPr>
          <w:rFonts w:ascii="Times New Roman" w:eastAsia="宋体" w:hAnsi="Times New Roman" w:cs="Times New Roman" w:hint="eastAsia"/>
          <w:kern w:val="2"/>
          <w:sz w:val="21"/>
          <w:szCs w:val="24"/>
          <w:lang w:eastAsia="zh-CN"/>
        </w:rPr>
        <w:t>）</w:t>
      </w:r>
      <w:r>
        <w:rPr>
          <w:rFonts w:ascii="宋体" w:eastAsia="宋体" w:hAnsi="宋体" w:cs="Times New Roman" w:hint="eastAsia"/>
          <w:kern w:val="2"/>
          <w:sz w:val="21"/>
          <w:szCs w:val="24"/>
          <w:lang w:eastAsia="zh-CN"/>
        </w:rPr>
        <w:t>分析检验结果及检验部门印记；</w:t>
      </w:r>
    </w:p>
    <w:p w14:paraId="5CCB3CF1" w14:textId="77777777" w:rsidR="00363116" w:rsidRDefault="00000000" w:rsidP="00BD48AC">
      <w:pPr>
        <w:adjustRightInd w:val="0"/>
        <w:snapToGrid w:val="0"/>
        <w:spacing w:after="0" w:line="360" w:lineRule="auto"/>
        <w:ind w:firstLineChars="200" w:firstLine="420"/>
        <w:jc w:val="both"/>
        <w:rPr>
          <w:rFonts w:ascii="宋体" w:eastAsia="宋体" w:hAnsi="宋体" w:cs="Times New Roman" w:hint="eastAsia"/>
          <w:kern w:val="2"/>
          <w:sz w:val="21"/>
          <w:szCs w:val="24"/>
          <w:lang w:eastAsia="zh-CN"/>
        </w:rPr>
      </w:pPr>
      <w:r>
        <w:rPr>
          <w:rFonts w:ascii="Times New Roman" w:eastAsia="宋体" w:hAnsi="Times New Roman" w:cs="Times New Roman" w:hint="eastAsia"/>
          <w:kern w:val="2"/>
          <w:sz w:val="21"/>
          <w:szCs w:val="24"/>
          <w:lang w:eastAsia="zh-CN"/>
        </w:rPr>
        <w:t>e</w:t>
      </w:r>
      <w:r>
        <w:rPr>
          <w:rFonts w:ascii="Times New Roman" w:eastAsia="宋体" w:hAnsi="Times New Roman" w:cs="Times New Roman" w:hint="eastAsia"/>
          <w:kern w:val="2"/>
          <w:sz w:val="21"/>
          <w:szCs w:val="24"/>
          <w:lang w:eastAsia="zh-CN"/>
        </w:rPr>
        <w:t>）</w:t>
      </w:r>
      <w:r>
        <w:rPr>
          <w:rFonts w:ascii="宋体" w:eastAsia="宋体" w:hAnsi="宋体" w:cs="Times New Roman" w:hint="eastAsia"/>
          <w:kern w:val="2"/>
          <w:sz w:val="21"/>
          <w:szCs w:val="24"/>
          <w:lang w:eastAsia="zh-CN"/>
        </w:rPr>
        <w:t>出厂日期；</w:t>
      </w:r>
    </w:p>
    <w:p w14:paraId="2F4A2BB6" w14:textId="77777777" w:rsidR="00363116" w:rsidRDefault="00000000" w:rsidP="00BD48AC">
      <w:pPr>
        <w:adjustRightInd w:val="0"/>
        <w:snapToGrid w:val="0"/>
        <w:spacing w:after="0" w:line="360" w:lineRule="auto"/>
        <w:ind w:firstLineChars="200" w:firstLine="420"/>
        <w:jc w:val="both"/>
        <w:rPr>
          <w:rFonts w:ascii="宋体" w:eastAsia="宋体" w:hAnsi="宋体" w:cs="Times New Roman" w:hint="eastAsia"/>
          <w:kern w:val="2"/>
          <w:sz w:val="21"/>
          <w:szCs w:val="24"/>
          <w:lang w:eastAsia="zh-CN"/>
        </w:rPr>
      </w:pPr>
      <w:r>
        <w:rPr>
          <w:rFonts w:ascii="Times New Roman" w:eastAsia="宋体" w:hAnsi="Times New Roman" w:cs="Times New Roman" w:hint="eastAsia"/>
          <w:kern w:val="2"/>
          <w:sz w:val="21"/>
          <w:szCs w:val="24"/>
          <w:lang w:eastAsia="zh-CN"/>
        </w:rPr>
        <w:t>f</w:t>
      </w:r>
      <w:r>
        <w:rPr>
          <w:rFonts w:ascii="Times New Roman" w:eastAsia="宋体" w:hAnsi="Times New Roman" w:cs="Times New Roman" w:hint="eastAsia"/>
          <w:kern w:val="2"/>
          <w:sz w:val="21"/>
          <w:szCs w:val="24"/>
          <w:lang w:eastAsia="zh-CN"/>
        </w:rPr>
        <w:t>）</w:t>
      </w:r>
      <w:r>
        <w:rPr>
          <w:rFonts w:ascii="宋体" w:eastAsia="宋体" w:hAnsi="宋体" w:cs="Times New Roman" w:hint="eastAsia"/>
          <w:kern w:val="2"/>
          <w:sz w:val="21"/>
          <w:szCs w:val="24"/>
          <w:lang w:eastAsia="zh-CN"/>
        </w:rPr>
        <w:t>工艺路线。</w:t>
      </w:r>
    </w:p>
    <w:p w14:paraId="3FA831F7" w14:textId="77777777" w:rsidR="00363116" w:rsidRDefault="00000000" w:rsidP="00BD48AC">
      <w:pPr>
        <w:keepNext/>
        <w:keepLine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bookmarkStart w:id="66" w:name="_Toc190786441"/>
      <w:r>
        <w:rPr>
          <w:rFonts w:ascii="黑体" w:eastAsia="黑体" w:hAnsi="黑体" w:cs="黑体" w:hint="eastAsia"/>
          <w:bCs/>
          <w:kern w:val="44"/>
          <w:sz w:val="21"/>
          <w:szCs w:val="44"/>
          <w:lang w:eastAsia="zh-CN"/>
        </w:rPr>
        <w:t>5.2 声明单位</w:t>
      </w:r>
      <w:bookmarkEnd w:id="66"/>
    </w:p>
    <w:p w14:paraId="65DCED81" w14:textId="77777777" w:rsidR="00363116" w:rsidRPr="00BB2FFA"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Pr>
          <w:rFonts w:ascii="Times New Roman" w:eastAsia="宋体" w:hAnsi="Times New Roman" w:cs="Times New Roman" w:hint="eastAsia"/>
          <w:kern w:val="2"/>
          <w:sz w:val="21"/>
          <w:szCs w:val="24"/>
          <w:lang w:eastAsia="zh-CN"/>
        </w:rPr>
        <w:t>产品碳足迹研究应明确规定功能单位或声明单位。功能单位或声明单位应与产品碳足迹研究的目的和范围保持一致。功能单位或声明单位的主要</w:t>
      </w:r>
      <w:r w:rsidRPr="00BB2FFA">
        <w:rPr>
          <w:rFonts w:ascii="Times New Roman" w:eastAsia="宋体" w:hAnsi="Times New Roman" w:cs="Times New Roman" w:hint="eastAsia"/>
          <w:kern w:val="2"/>
          <w:sz w:val="21"/>
          <w:szCs w:val="24"/>
          <w:lang w:eastAsia="zh-CN"/>
        </w:rPr>
        <w:t>目的是为相关的输入和输出数据的归一化提供参考基准。因此应对功能单位或声明单位做出明确的定义并使其可量化。</w:t>
      </w:r>
    </w:p>
    <w:p w14:paraId="2BA0C071" w14:textId="4A0850E8" w:rsidR="00363116" w:rsidRPr="00BB2FFA"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4"/>
          <w:lang w:eastAsia="zh-CN"/>
        </w:rPr>
      </w:pPr>
      <w:r w:rsidRPr="00BB2FFA">
        <w:rPr>
          <w:rFonts w:ascii="Times New Roman" w:eastAsia="宋体" w:hAnsi="Times New Roman" w:cs="Times New Roman" w:hint="eastAsia"/>
          <w:kern w:val="2"/>
          <w:sz w:val="21"/>
          <w:szCs w:val="24"/>
          <w:lang w:eastAsia="zh-CN"/>
        </w:rPr>
        <w:t>本文件规定的声明单位为符合</w:t>
      </w:r>
      <w:r w:rsidRPr="00BB2FFA">
        <w:rPr>
          <w:rFonts w:ascii="Times New Roman" w:eastAsia="宋体" w:hAnsi="Times New Roman" w:cs="Times New Roman" w:hint="eastAsia"/>
          <w:kern w:val="2"/>
          <w:sz w:val="21"/>
          <w:szCs w:val="24"/>
          <w:lang w:eastAsia="zh-CN"/>
        </w:rPr>
        <w:t>5.1</w:t>
      </w:r>
      <w:r w:rsidRPr="00BB2FFA">
        <w:rPr>
          <w:rFonts w:ascii="Times New Roman" w:eastAsia="宋体" w:hAnsi="Times New Roman" w:cs="Times New Roman" w:hint="eastAsia"/>
          <w:kern w:val="2"/>
          <w:sz w:val="21"/>
          <w:szCs w:val="24"/>
          <w:lang w:eastAsia="zh-CN"/>
        </w:rPr>
        <w:t>中规定的</w:t>
      </w:r>
      <w:r w:rsidRPr="00BB2FFA">
        <w:rPr>
          <w:rFonts w:ascii="Times New Roman" w:eastAsia="宋体" w:hAnsi="Times New Roman" w:cs="Times New Roman" w:hint="eastAsia"/>
          <w:kern w:val="2"/>
          <w:sz w:val="21"/>
          <w:szCs w:val="24"/>
          <w:lang w:eastAsia="zh-CN"/>
        </w:rPr>
        <w:t>1</w:t>
      </w:r>
      <w:r w:rsidRPr="00BB2FFA">
        <w:rPr>
          <w:rFonts w:ascii="Times New Roman" w:eastAsia="宋体" w:hAnsi="Times New Roman" w:cs="Times New Roman" w:hint="eastAsia"/>
          <w:kern w:val="2"/>
          <w:sz w:val="21"/>
          <w:szCs w:val="24"/>
          <w:lang w:eastAsia="zh-CN"/>
        </w:rPr>
        <w:t>吨稀土湿法分离产品。</w:t>
      </w:r>
    </w:p>
    <w:p w14:paraId="51036FDD" w14:textId="77777777" w:rsidR="00363116" w:rsidRDefault="00000000" w:rsidP="00BD48AC">
      <w:pPr>
        <w:keepNext/>
        <w:keepLine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bookmarkStart w:id="67" w:name="_Toc12538_WPSOffice_Level1"/>
      <w:bookmarkStart w:id="68" w:name="_Toc381480747"/>
      <w:bookmarkStart w:id="69" w:name="_Toc16947_WPSOffice_Level1"/>
      <w:bookmarkStart w:id="70" w:name="_Toc17504"/>
      <w:bookmarkStart w:id="71" w:name="_Toc531265198"/>
      <w:bookmarkStart w:id="72" w:name="_Toc1879"/>
      <w:bookmarkStart w:id="73" w:name="_Toc190786442"/>
      <w:r>
        <w:rPr>
          <w:rFonts w:ascii="黑体" w:eastAsia="黑体" w:hAnsi="黑体" w:cs="黑体" w:hint="eastAsia"/>
          <w:bCs/>
          <w:kern w:val="44"/>
          <w:sz w:val="21"/>
          <w:szCs w:val="44"/>
          <w:lang w:eastAsia="zh-CN"/>
        </w:rPr>
        <w:lastRenderedPageBreak/>
        <w:t xml:space="preserve">5.3 </w:t>
      </w:r>
      <w:bookmarkEnd w:id="67"/>
      <w:bookmarkEnd w:id="68"/>
      <w:bookmarkEnd w:id="69"/>
      <w:bookmarkEnd w:id="70"/>
      <w:bookmarkEnd w:id="71"/>
      <w:bookmarkEnd w:id="72"/>
      <w:r>
        <w:rPr>
          <w:rFonts w:ascii="黑体" w:eastAsia="黑体" w:hAnsi="黑体" w:cs="黑体" w:hint="eastAsia"/>
          <w:bCs/>
          <w:kern w:val="44"/>
          <w:sz w:val="21"/>
          <w:szCs w:val="44"/>
          <w:lang w:eastAsia="zh-CN"/>
        </w:rPr>
        <w:t>系统边界</w:t>
      </w:r>
      <w:bookmarkEnd w:id="73"/>
    </w:p>
    <w:p w14:paraId="0BE74FB3"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bookmarkStart w:id="74" w:name="_Toc381480748"/>
      <w:bookmarkStart w:id="75" w:name="_Toc13270_WPSOffice_Level2"/>
      <w:bookmarkStart w:id="76" w:name="_Toc13768"/>
      <w:bookmarkStart w:id="77" w:name="_Toc3107"/>
      <w:bookmarkStart w:id="78" w:name="_Toc32083_WPSOffice_Level2"/>
      <w:bookmarkStart w:id="79" w:name="_Toc531265199"/>
      <w:r>
        <w:rPr>
          <w:rFonts w:ascii="黑体" w:eastAsia="黑体" w:hAnsi="黑体" w:cs="黑体" w:hint="eastAsia"/>
          <w:kern w:val="2"/>
          <w:sz w:val="21"/>
          <w:szCs w:val="24"/>
          <w:lang w:eastAsia="zh-CN"/>
        </w:rPr>
        <w:t xml:space="preserve">5.3.1 </w:t>
      </w:r>
      <w:bookmarkEnd w:id="74"/>
      <w:bookmarkEnd w:id="75"/>
      <w:bookmarkEnd w:id="76"/>
      <w:bookmarkEnd w:id="77"/>
      <w:bookmarkEnd w:id="78"/>
      <w:bookmarkEnd w:id="79"/>
      <w:r>
        <w:rPr>
          <w:rFonts w:ascii="黑体" w:eastAsia="黑体" w:hAnsi="黑体" w:cs="黑体" w:hint="eastAsia"/>
          <w:kern w:val="2"/>
          <w:sz w:val="21"/>
          <w:szCs w:val="24"/>
          <w:lang w:eastAsia="zh-CN"/>
        </w:rPr>
        <w:t>边界设定</w:t>
      </w:r>
    </w:p>
    <w:p w14:paraId="78F1CF97" w14:textId="4E975D72"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bookmarkStart w:id="80" w:name="_Toc3986_WPSOffice_Level2"/>
      <w:bookmarkStart w:id="81" w:name="_Toc24444_WPSOffice_Level2"/>
      <w:bookmarkStart w:id="82" w:name="_Toc788"/>
      <w:r>
        <w:rPr>
          <w:rFonts w:ascii="Times New Roman" w:eastAsia="宋体" w:hAnsi="Times New Roman" w:cs="Times New Roman"/>
          <w:kern w:val="2"/>
          <w:sz w:val="21"/>
          <w:szCs w:val="21"/>
          <w:lang w:eastAsia="zh-CN"/>
        </w:rPr>
        <w:t>稀土湿法分离产品系统边界为</w:t>
      </w:r>
      <w:r>
        <w:rPr>
          <w:rFonts w:ascii="Times New Roman" w:eastAsia="宋体" w:hAnsi="Times New Roman" w:cs="Times New Roman" w:hint="eastAsia"/>
          <w:kern w:val="2"/>
          <w:sz w:val="21"/>
          <w:szCs w:val="21"/>
          <w:lang w:eastAsia="zh-CN"/>
        </w:rPr>
        <w:t>“</w:t>
      </w:r>
      <w:r>
        <w:rPr>
          <w:rFonts w:ascii="Times New Roman" w:eastAsia="宋体" w:hAnsi="Times New Roman" w:cs="Times New Roman"/>
          <w:kern w:val="2"/>
          <w:sz w:val="21"/>
          <w:szCs w:val="21"/>
          <w:lang w:eastAsia="zh-CN"/>
        </w:rPr>
        <w:t>从摇篮到大门</w:t>
      </w:r>
      <w:r>
        <w:rPr>
          <w:rFonts w:ascii="Times New Roman" w:eastAsia="宋体" w:hAnsi="Times New Roman" w:cs="Times New Roman" w:hint="eastAsia"/>
          <w:kern w:val="2"/>
          <w:sz w:val="21"/>
          <w:szCs w:val="21"/>
          <w:lang w:eastAsia="zh-CN"/>
        </w:rPr>
        <w:t>”</w:t>
      </w:r>
      <w:r>
        <w:rPr>
          <w:rFonts w:ascii="Times New Roman" w:eastAsia="宋体" w:hAnsi="Times New Roman" w:cs="Times New Roman"/>
          <w:kern w:val="2"/>
          <w:sz w:val="21"/>
          <w:szCs w:val="21"/>
          <w:lang w:eastAsia="zh-CN"/>
        </w:rPr>
        <w:t>，即从稀土原料（</w:t>
      </w:r>
      <w:r>
        <w:rPr>
          <w:rFonts w:ascii="Times New Roman" w:hint="eastAsia"/>
          <w:szCs w:val="24"/>
          <w:lang w:eastAsia="zh-CN"/>
        </w:rPr>
        <w:t>稀土矿资源的开采或稀土二次资源回收得到的</w:t>
      </w:r>
      <w:r>
        <w:rPr>
          <w:rFonts w:ascii="Times New Roman" w:eastAsia="宋体" w:hAnsi="Times New Roman" w:cs="Times New Roman"/>
          <w:kern w:val="2"/>
          <w:sz w:val="21"/>
          <w:szCs w:val="21"/>
          <w:lang w:eastAsia="zh-CN"/>
        </w:rPr>
        <w:t>混合型稀土矿、氟碳铈矿、</w:t>
      </w:r>
      <w:r w:rsidR="00F86357">
        <w:rPr>
          <w:rFonts w:ascii="Times New Roman" w:eastAsia="宋体" w:hAnsi="Times New Roman" w:cs="Times New Roman" w:hint="eastAsia"/>
          <w:kern w:val="2"/>
          <w:sz w:val="21"/>
          <w:szCs w:val="21"/>
          <w:lang w:eastAsia="zh-CN"/>
        </w:rPr>
        <w:t>独居石矿、</w:t>
      </w:r>
      <w:r>
        <w:rPr>
          <w:rFonts w:ascii="Times New Roman" w:eastAsia="宋体" w:hAnsi="Times New Roman" w:cs="Times New Roman"/>
          <w:kern w:val="2"/>
          <w:sz w:val="21"/>
          <w:szCs w:val="21"/>
          <w:lang w:eastAsia="zh-CN"/>
        </w:rPr>
        <w:t>离子吸附型稀土</w:t>
      </w:r>
      <w:r>
        <w:rPr>
          <w:rFonts w:ascii="Times New Roman" w:eastAsia="宋体" w:hAnsi="Times New Roman" w:cs="Times New Roman" w:hint="eastAsia"/>
          <w:kern w:val="2"/>
          <w:sz w:val="21"/>
          <w:szCs w:val="21"/>
          <w:lang w:eastAsia="zh-CN"/>
        </w:rPr>
        <w:t>矿</w:t>
      </w:r>
      <w:r>
        <w:rPr>
          <w:rFonts w:ascii="Times New Roman" w:eastAsia="宋体" w:hAnsi="Times New Roman" w:cs="Times New Roman"/>
          <w:kern w:val="2"/>
          <w:sz w:val="21"/>
          <w:szCs w:val="21"/>
          <w:lang w:eastAsia="zh-CN"/>
        </w:rPr>
        <w:t>、</w:t>
      </w:r>
      <w:r>
        <w:rPr>
          <w:rFonts w:ascii="Times New Roman" w:eastAsia="宋体" w:hAnsi="Times New Roman" w:cs="Times New Roman" w:hint="eastAsia"/>
          <w:kern w:val="2"/>
          <w:sz w:val="21"/>
          <w:szCs w:val="21"/>
          <w:lang w:eastAsia="zh-CN"/>
        </w:rPr>
        <w:t>稀土二次资源</w:t>
      </w:r>
      <w:r w:rsidR="00F86357">
        <w:rPr>
          <w:rFonts w:ascii="Times New Roman" w:eastAsia="宋体" w:hAnsi="Times New Roman" w:cs="Times New Roman" w:hint="eastAsia"/>
          <w:kern w:val="2"/>
          <w:sz w:val="21"/>
          <w:szCs w:val="21"/>
          <w:lang w:eastAsia="zh-CN"/>
        </w:rPr>
        <w:t>回收</w:t>
      </w:r>
      <w:r w:rsidR="003671AC">
        <w:rPr>
          <w:rFonts w:ascii="Times New Roman" w:eastAsia="宋体" w:hAnsi="Times New Roman" w:cs="Times New Roman" w:hint="eastAsia"/>
          <w:kern w:val="2"/>
          <w:sz w:val="21"/>
          <w:szCs w:val="21"/>
          <w:lang w:eastAsia="zh-CN"/>
        </w:rPr>
        <w:t>料及</w:t>
      </w:r>
      <w:r w:rsidR="00F86357">
        <w:rPr>
          <w:rFonts w:ascii="Times New Roman" w:eastAsia="宋体" w:hAnsi="Times New Roman" w:cs="Times New Roman"/>
          <w:kern w:val="2"/>
          <w:sz w:val="21"/>
          <w:szCs w:val="21"/>
          <w:lang w:eastAsia="zh-CN"/>
        </w:rPr>
        <w:t>含稀土的物料</w:t>
      </w:r>
      <w:r w:rsidR="003671AC">
        <w:rPr>
          <w:rFonts w:ascii="Times New Roman" w:eastAsia="宋体" w:hAnsi="Times New Roman" w:cs="Times New Roman" w:hint="eastAsia"/>
          <w:kern w:val="2"/>
          <w:sz w:val="21"/>
          <w:szCs w:val="21"/>
          <w:lang w:eastAsia="zh-CN"/>
        </w:rPr>
        <w:t>等</w:t>
      </w:r>
      <w:r>
        <w:rPr>
          <w:rFonts w:ascii="Times New Roman" w:eastAsia="宋体" w:hAnsi="Times New Roman" w:cs="Times New Roman"/>
          <w:kern w:val="2"/>
          <w:sz w:val="21"/>
          <w:szCs w:val="21"/>
          <w:lang w:eastAsia="zh-CN"/>
        </w:rPr>
        <w:t>）到稀土湿法分离产品的产出，包括稀土采矿、稀土选矿、</w:t>
      </w:r>
      <w:r>
        <w:rPr>
          <w:rFonts w:ascii="Times New Roman" w:eastAsia="宋体" w:hAnsi="Times New Roman" w:cs="Times New Roman" w:hint="eastAsia"/>
          <w:kern w:val="2"/>
          <w:sz w:val="21"/>
          <w:szCs w:val="21"/>
          <w:lang w:eastAsia="zh-CN"/>
        </w:rPr>
        <w:t>酸法（碱法）冶炼分离、氧化焙烧、酸溶、分组分离、沉淀、灼烧</w:t>
      </w:r>
      <w:r>
        <w:rPr>
          <w:rFonts w:ascii="Times New Roman" w:eastAsia="宋体" w:hAnsi="Times New Roman" w:cs="Times New Roman"/>
          <w:kern w:val="2"/>
          <w:sz w:val="21"/>
          <w:szCs w:val="21"/>
          <w:lang w:eastAsia="zh-CN"/>
        </w:rPr>
        <w:t>等工序，</w:t>
      </w:r>
      <w:r>
        <w:rPr>
          <w:rFonts w:ascii="Times New Roman" w:eastAsia="宋体" w:hAnsi="Times New Roman" w:cs="Times New Roman" w:hint="eastAsia"/>
          <w:kern w:val="2"/>
          <w:sz w:val="21"/>
          <w:szCs w:val="21"/>
          <w:lang w:eastAsia="zh-CN"/>
        </w:rPr>
        <w:t>即</w:t>
      </w:r>
      <w:r>
        <w:rPr>
          <w:rFonts w:ascii="Times New Roman" w:eastAsia="宋体" w:hAnsi="Times New Roman" w:cs="Times New Roman"/>
          <w:kern w:val="2"/>
          <w:sz w:val="21"/>
          <w:szCs w:val="21"/>
          <w:lang w:eastAsia="zh-CN"/>
        </w:rPr>
        <w:t>产品离开生产商厂门为止。</w:t>
      </w:r>
      <w:r>
        <w:rPr>
          <w:rFonts w:ascii="Times New Roman" w:eastAsia="宋体" w:hAnsi="Times New Roman" w:cs="Times New Roman" w:hint="eastAsia"/>
          <w:kern w:val="2"/>
          <w:sz w:val="21"/>
          <w:szCs w:val="21"/>
          <w:lang w:eastAsia="zh-CN"/>
        </w:rPr>
        <w:t>同时还</w:t>
      </w:r>
      <w:r>
        <w:rPr>
          <w:rFonts w:ascii="Times New Roman" w:eastAsia="宋体" w:hAnsi="Times New Roman" w:cs="Times New Roman"/>
          <w:kern w:val="2"/>
          <w:sz w:val="21"/>
          <w:szCs w:val="21"/>
          <w:lang w:eastAsia="zh-CN"/>
        </w:rPr>
        <w:t>包括</w:t>
      </w:r>
      <w:r>
        <w:rPr>
          <w:rFonts w:ascii="Times New Roman" w:eastAsia="宋体" w:hAnsi="Times New Roman" w:cs="Times New Roman" w:hint="eastAsia"/>
          <w:kern w:val="2"/>
          <w:sz w:val="21"/>
          <w:szCs w:val="21"/>
          <w:lang w:eastAsia="zh-CN"/>
        </w:rPr>
        <w:t>工厂内环境排放处理工序、</w:t>
      </w:r>
      <w:r>
        <w:rPr>
          <w:rFonts w:ascii="Times New Roman" w:eastAsia="宋体" w:hAnsi="Times New Roman" w:cs="Times New Roman"/>
          <w:kern w:val="2"/>
          <w:sz w:val="21"/>
          <w:szCs w:val="21"/>
          <w:lang w:eastAsia="zh-CN"/>
        </w:rPr>
        <w:t>辅助材料和能源（燃料、</w:t>
      </w:r>
      <w:r w:rsidR="00956BDE">
        <w:rPr>
          <w:rFonts w:ascii="Times New Roman" w:eastAsia="宋体" w:hAnsi="Times New Roman" w:cs="Times New Roman" w:hint="eastAsia"/>
          <w:kern w:val="2"/>
          <w:sz w:val="21"/>
          <w:szCs w:val="21"/>
          <w:lang w:eastAsia="zh-CN"/>
        </w:rPr>
        <w:t>蒸汽、</w:t>
      </w:r>
      <w:r>
        <w:rPr>
          <w:rFonts w:ascii="Times New Roman" w:eastAsia="宋体" w:hAnsi="Times New Roman" w:cs="Times New Roman"/>
          <w:kern w:val="2"/>
          <w:sz w:val="21"/>
          <w:szCs w:val="21"/>
          <w:lang w:eastAsia="zh-CN"/>
        </w:rPr>
        <w:t>电力</w:t>
      </w:r>
      <w:r w:rsidR="00956BDE">
        <w:rPr>
          <w:rFonts w:ascii="Times New Roman" w:eastAsia="宋体" w:hAnsi="Times New Roman" w:cs="Times New Roman" w:hint="eastAsia"/>
          <w:kern w:val="2"/>
          <w:sz w:val="21"/>
          <w:szCs w:val="21"/>
          <w:lang w:eastAsia="zh-CN"/>
        </w:rPr>
        <w:t>等</w:t>
      </w:r>
      <w:r>
        <w:rPr>
          <w:rFonts w:ascii="Times New Roman" w:eastAsia="宋体" w:hAnsi="Times New Roman" w:cs="Times New Roman"/>
          <w:kern w:val="2"/>
          <w:sz w:val="21"/>
          <w:szCs w:val="21"/>
          <w:lang w:eastAsia="zh-CN"/>
        </w:rPr>
        <w:t>）的生产</w:t>
      </w:r>
      <w:r>
        <w:rPr>
          <w:rFonts w:ascii="Times New Roman" w:eastAsia="宋体" w:hAnsi="Times New Roman" w:cs="Times New Roman" w:hint="eastAsia"/>
          <w:kern w:val="2"/>
          <w:sz w:val="21"/>
          <w:szCs w:val="21"/>
          <w:lang w:eastAsia="zh-CN"/>
        </w:rPr>
        <w:t>以及全流程</w:t>
      </w:r>
      <w:r>
        <w:rPr>
          <w:rFonts w:ascii="Times New Roman" w:eastAsia="宋体" w:hAnsi="Times New Roman" w:cs="Times New Roman"/>
          <w:kern w:val="2"/>
          <w:sz w:val="21"/>
          <w:szCs w:val="21"/>
          <w:lang w:eastAsia="zh-CN"/>
        </w:rPr>
        <w:t>运输</w:t>
      </w:r>
      <w:r>
        <w:rPr>
          <w:rFonts w:ascii="Times New Roman" w:eastAsia="宋体" w:hAnsi="Times New Roman" w:cs="Times New Roman" w:hint="eastAsia"/>
          <w:kern w:val="2"/>
          <w:sz w:val="21"/>
          <w:szCs w:val="21"/>
          <w:lang w:eastAsia="zh-CN"/>
        </w:rPr>
        <w:t>的过程</w:t>
      </w:r>
      <w:r>
        <w:rPr>
          <w:rFonts w:ascii="Times New Roman" w:eastAsia="宋体" w:hAnsi="Times New Roman" w:cs="Times New Roman"/>
          <w:kern w:val="2"/>
          <w:sz w:val="21"/>
          <w:szCs w:val="21"/>
          <w:lang w:eastAsia="zh-CN"/>
        </w:rPr>
        <w:t>。稀土湿法分离产品的生命周期系统边界见图</w:t>
      </w:r>
      <w:r>
        <w:rPr>
          <w:rFonts w:ascii="Times New Roman" w:eastAsia="宋体" w:hAnsi="Times New Roman" w:cs="Times New Roman"/>
          <w:kern w:val="2"/>
          <w:sz w:val="21"/>
          <w:szCs w:val="21"/>
          <w:lang w:eastAsia="zh-CN"/>
        </w:rPr>
        <w:t>1</w:t>
      </w:r>
      <w:r>
        <w:rPr>
          <w:rFonts w:ascii="Times New Roman" w:eastAsia="宋体" w:hAnsi="Times New Roman" w:cs="Times New Roman" w:hint="eastAsia"/>
          <w:kern w:val="2"/>
          <w:sz w:val="21"/>
          <w:szCs w:val="21"/>
          <w:lang w:eastAsia="zh-CN"/>
        </w:rPr>
        <w:t>。</w:t>
      </w:r>
    </w:p>
    <w:p w14:paraId="3CAC4E1C" w14:textId="77777777" w:rsidR="000C6218" w:rsidRDefault="000C6218"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p>
    <w:p w14:paraId="500FBBCE" w14:textId="77468819" w:rsidR="000C6218" w:rsidRDefault="00A604D9" w:rsidP="00D4585D">
      <w:pPr>
        <w:adjustRightInd w:val="0"/>
        <w:snapToGrid w:val="0"/>
        <w:spacing w:after="0" w:line="360" w:lineRule="auto"/>
        <w:ind w:leftChars="-64" w:hangingChars="64" w:hanging="141"/>
        <w:jc w:val="both"/>
        <w:rPr>
          <w:rFonts w:ascii="Times New Roman" w:eastAsia="宋体" w:hAnsi="Times New Roman" w:cs="Times New Roman"/>
          <w:kern w:val="2"/>
          <w:sz w:val="21"/>
          <w:szCs w:val="21"/>
          <w:lang w:eastAsia="zh-CN"/>
        </w:rPr>
      </w:pPr>
      <w:r>
        <w:rPr>
          <w:rFonts w:hint="eastAsia"/>
        </w:rPr>
        <w:object w:dxaOrig="19747" w:dyaOrig="10488" w14:anchorId="429B62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7pt;height:282pt" o:ole="">
            <v:imagedata r:id="rId18" o:title=""/>
          </v:shape>
          <o:OLEObject Type="Embed" ProgID="Visio.Drawing.11" ShapeID="_x0000_i1025" DrawAspect="Content" ObjectID="_1816694883" r:id="rId19"/>
        </w:object>
      </w:r>
    </w:p>
    <w:p w14:paraId="2DC5F2ED" w14:textId="77777777" w:rsidR="00363116" w:rsidRPr="00D4585D" w:rsidRDefault="00000000">
      <w:pPr>
        <w:adjustRightInd w:val="0"/>
        <w:snapToGrid w:val="0"/>
        <w:spacing w:after="0" w:line="360" w:lineRule="auto"/>
        <w:ind w:firstLineChars="200" w:firstLine="360"/>
        <w:jc w:val="center"/>
        <w:rPr>
          <w:rFonts w:ascii="黑体" w:eastAsia="黑体" w:hAnsi="黑体" w:cs="Times New Roman" w:hint="eastAsia"/>
          <w:kern w:val="2"/>
          <w:sz w:val="18"/>
          <w:szCs w:val="18"/>
          <w:lang w:eastAsia="zh-CN"/>
        </w:rPr>
      </w:pPr>
      <w:r w:rsidRPr="00D4585D">
        <w:rPr>
          <w:rFonts w:ascii="黑体" w:eastAsia="黑体" w:hAnsi="黑体" w:cs="Times New Roman" w:hint="eastAsia"/>
          <w:kern w:val="2"/>
          <w:sz w:val="18"/>
          <w:szCs w:val="18"/>
          <w:lang w:eastAsia="zh-CN"/>
        </w:rPr>
        <w:t>图1 稀土湿法分离产品生命周期系统边界</w:t>
      </w:r>
    </w:p>
    <w:p w14:paraId="12105989" w14:textId="77777777" w:rsidR="00363116" w:rsidRDefault="00363116">
      <w:pPr>
        <w:adjustRightInd w:val="0"/>
        <w:snapToGrid w:val="0"/>
        <w:spacing w:after="0" w:line="360" w:lineRule="auto"/>
        <w:ind w:firstLineChars="200" w:firstLine="360"/>
        <w:jc w:val="center"/>
        <w:rPr>
          <w:rFonts w:ascii="黑体" w:eastAsia="黑体" w:hAnsi="黑体" w:cs="Times New Roman" w:hint="eastAsia"/>
          <w:kern w:val="2"/>
          <w:sz w:val="18"/>
          <w:szCs w:val="18"/>
          <w:lang w:eastAsia="zh-CN"/>
        </w:rPr>
      </w:pPr>
    </w:p>
    <w:p w14:paraId="23AD87B5" w14:textId="0654D625" w:rsidR="00363116" w:rsidRDefault="00000000" w:rsidP="00BD48AC">
      <w:pPr>
        <w:adjustRightInd w:val="0"/>
        <w:snapToGrid w:val="0"/>
        <w:spacing w:after="0" w:line="360" w:lineRule="auto"/>
        <w:ind w:firstLineChars="200" w:firstLine="420"/>
        <w:jc w:val="both"/>
        <w:rPr>
          <w:lang w:eastAsia="zh-CN"/>
        </w:rPr>
      </w:pPr>
      <w:r>
        <w:rPr>
          <w:rFonts w:ascii="Times New Roman" w:eastAsia="宋体" w:hAnsi="Times New Roman" w:cs="Times New Roman" w:hint="eastAsia"/>
          <w:kern w:val="2"/>
          <w:sz w:val="21"/>
          <w:szCs w:val="21"/>
          <w:lang w:eastAsia="zh-CN"/>
        </w:rPr>
        <w:t>稀土湿法分离产品碳足迹的量化范围包括辅助材料和能源获取阶段的上游排放，产品生产阶段各单元的过程排放、燃料燃烧排放以及能源相关排放等。稀土湿法分离产品生命周期系统边界内涉及的温室气体</w:t>
      </w:r>
      <w:proofErr w:type="gramStart"/>
      <w:r>
        <w:rPr>
          <w:rFonts w:ascii="Times New Roman" w:eastAsia="宋体" w:hAnsi="Times New Roman" w:cs="Times New Roman" w:hint="eastAsia"/>
          <w:kern w:val="2"/>
          <w:sz w:val="21"/>
          <w:szCs w:val="21"/>
          <w:lang w:eastAsia="zh-CN"/>
        </w:rPr>
        <w:t>排放源见附录</w:t>
      </w:r>
      <w:proofErr w:type="gramEnd"/>
      <w:r>
        <w:rPr>
          <w:rFonts w:ascii="Times New Roman" w:eastAsia="宋体" w:hAnsi="Times New Roman" w:cs="Times New Roman" w:hint="eastAsia"/>
          <w:kern w:val="2"/>
          <w:sz w:val="21"/>
          <w:szCs w:val="21"/>
          <w:lang w:eastAsia="zh-CN"/>
        </w:rPr>
        <w:t>A</w:t>
      </w:r>
      <w:r w:rsidR="00644DDD">
        <w:rPr>
          <w:rFonts w:ascii="Times New Roman" w:eastAsia="宋体" w:hAnsi="Times New Roman" w:cs="Times New Roman" w:hint="eastAsia"/>
          <w:kern w:val="2"/>
          <w:sz w:val="21"/>
          <w:szCs w:val="21"/>
          <w:lang w:eastAsia="zh-CN"/>
        </w:rPr>
        <w:t>.1</w:t>
      </w:r>
      <w:r w:rsidR="00961539">
        <w:rPr>
          <w:rFonts w:ascii="Times New Roman" w:eastAsia="宋体" w:hAnsi="Times New Roman" w:cs="Times New Roman" w:hint="eastAsia"/>
          <w:kern w:val="2"/>
          <w:sz w:val="21"/>
          <w:szCs w:val="21"/>
          <w:lang w:eastAsia="zh-CN"/>
        </w:rPr>
        <w:t>~</w:t>
      </w:r>
      <w:r w:rsidR="00644DDD">
        <w:rPr>
          <w:rFonts w:ascii="Times New Roman" w:eastAsia="宋体" w:hAnsi="Times New Roman" w:cs="Times New Roman" w:hint="eastAsia"/>
          <w:kern w:val="2"/>
          <w:sz w:val="21"/>
          <w:szCs w:val="21"/>
          <w:lang w:eastAsia="zh-CN"/>
        </w:rPr>
        <w:t>A.8</w:t>
      </w:r>
      <w:r>
        <w:rPr>
          <w:rFonts w:ascii="Times New Roman" w:eastAsia="宋体" w:hAnsi="Times New Roman" w:cs="Times New Roman" w:hint="eastAsia"/>
          <w:kern w:val="2"/>
          <w:sz w:val="21"/>
          <w:szCs w:val="21"/>
          <w:lang w:eastAsia="zh-CN"/>
        </w:rPr>
        <w:t>。</w:t>
      </w:r>
    </w:p>
    <w:p w14:paraId="533BF23C"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5.3.2 辅助材料和能源获取阶段</w:t>
      </w:r>
    </w:p>
    <w:p w14:paraId="3DC8CC93"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从自然界材料提取时开始，到辅助材料和能源到达生产工厂时终止。包括但不限于以下过程：</w:t>
      </w:r>
    </w:p>
    <w:p w14:paraId="5B5D0901"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a</w:t>
      </w:r>
      <w:r>
        <w:rPr>
          <w:rFonts w:ascii="Times New Roman" w:eastAsia="宋体" w:hAnsi="Times New Roman" w:cs="Times New Roman" w:hint="eastAsia"/>
          <w:kern w:val="2"/>
          <w:sz w:val="21"/>
          <w:szCs w:val="21"/>
          <w:lang w:eastAsia="zh-CN"/>
        </w:rPr>
        <w:t>）辅助材料的获取与运输分销（例如硫酸、盐酸、氨水、氧化镁、</w:t>
      </w:r>
      <w:r>
        <w:rPr>
          <w:rFonts w:ascii="Times New Roman" w:eastAsia="宋体" w:hAnsi="Times New Roman" w:cs="Times New Roman" w:hint="eastAsia"/>
          <w:kern w:val="2"/>
          <w:sz w:val="21"/>
          <w:szCs w:val="21"/>
          <w:lang w:eastAsia="zh-CN"/>
        </w:rPr>
        <w:t>N235</w:t>
      </w:r>
      <w:r>
        <w:rPr>
          <w:rFonts w:ascii="Times New Roman" w:eastAsia="宋体" w:hAnsi="Times New Roman" w:cs="Times New Roman" w:hint="eastAsia"/>
          <w:kern w:val="2"/>
          <w:sz w:val="21"/>
          <w:szCs w:val="21"/>
          <w:lang w:eastAsia="zh-CN"/>
        </w:rPr>
        <w:t>、</w:t>
      </w:r>
      <w:r>
        <w:rPr>
          <w:rFonts w:ascii="Times New Roman" w:eastAsia="宋体" w:hAnsi="Times New Roman" w:cs="Times New Roman" w:hint="eastAsia"/>
          <w:kern w:val="2"/>
          <w:sz w:val="21"/>
          <w:szCs w:val="21"/>
          <w:lang w:eastAsia="zh-CN"/>
        </w:rPr>
        <w:t>P507</w:t>
      </w:r>
      <w:r>
        <w:rPr>
          <w:rFonts w:ascii="Times New Roman" w:eastAsia="宋体" w:hAnsi="Times New Roman" w:cs="Times New Roman" w:hint="eastAsia"/>
          <w:kern w:val="2"/>
          <w:sz w:val="21"/>
          <w:szCs w:val="21"/>
          <w:lang w:eastAsia="zh-CN"/>
        </w:rPr>
        <w:t>、碳酸氢铵等）；</w:t>
      </w:r>
    </w:p>
    <w:p w14:paraId="1B2F50E5" w14:textId="1666A231"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b</w:t>
      </w:r>
      <w:r>
        <w:rPr>
          <w:rFonts w:ascii="Times New Roman" w:eastAsia="宋体" w:hAnsi="Times New Roman" w:cs="Times New Roman" w:hint="eastAsia"/>
          <w:kern w:val="2"/>
          <w:sz w:val="21"/>
          <w:szCs w:val="21"/>
          <w:lang w:eastAsia="zh-CN"/>
        </w:rPr>
        <w:t>）能源的获取</w:t>
      </w:r>
      <w:r w:rsidR="006A3B51">
        <w:rPr>
          <w:rFonts w:ascii="Times New Roman" w:eastAsia="宋体" w:hAnsi="Times New Roman" w:cs="Times New Roman" w:hint="eastAsia"/>
          <w:kern w:val="2"/>
          <w:sz w:val="21"/>
          <w:szCs w:val="21"/>
          <w:lang w:eastAsia="zh-CN"/>
        </w:rPr>
        <w:t>与</w:t>
      </w:r>
      <w:r>
        <w:rPr>
          <w:rFonts w:ascii="Times New Roman" w:eastAsia="宋体" w:hAnsi="Times New Roman" w:cs="Times New Roman" w:hint="eastAsia"/>
          <w:kern w:val="2"/>
          <w:sz w:val="21"/>
          <w:szCs w:val="21"/>
          <w:lang w:eastAsia="zh-CN"/>
        </w:rPr>
        <w:t>运输分销或输送（例如汽油、柴油、重油、煤炭、天然气、电力、热力等）。</w:t>
      </w:r>
    </w:p>
    <w:p w14:paraId="1C54A7A3"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bookmarkStart w:id="83" w:name="_Hlk132764891"/>
      <w:r>
        <w:rPr>
          <w:rFonts w:ascii="黑体" w:eastAsia="黑体" w:hAnsi="黑体" w:cs="黑体" w:hint="eastAsia"/>
          <w:kern w:val="2"/>
          <w:sz w:val="21"/>
          <w:szCs w:val="24"/>
          <w:lang w:eastAsia="zh-CN"/>
        </w:rPr>
        <w:lastRenderedPageBreak/>
        <w:t>5.3.3 稀土湿法分离产品生产阶段</w:t>
      </w:r>
    </w:p>
    <w:bookmarkEnd w:id="83"/>
    <w:p w14:paraId="76AFD594"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5.3.3.</w:t>
      </w:r>
      <w:r>
        <w:rPr>
          <w:rFonts w:ascii="黑体" w:eastAsia="黑体" w:hAnsi="黑体" w:cs="黑体"/>
          <w:kern w:val="2"/>
          <w:sz w:val="21"/>
          <w:szCs w:val="24"/>
          <w:lang w:eastAsia="zh-CN"/>
        </w:rPr>
        <w:t>1</w:t>
      </w:r>
      <w:r>
        <w:rPr>
          <w:rFonts w:ascii="黑体" w:eastAsia="黑体" w:hAnsi="黑体" w:cs="黑体" w:hint="eastAsia"/>
          <w:kern w:val="2"/>
          <w:sz w:val="21"/>
          <w:szCs w:val="24"/>
          <w:lang w:eastAsia="zh-CN"/>
        </w:rPr>
        <w:t xml:space="preserve"> 稀土采矿单元</w:t>
      </w:r>
    </w:p>
    <w:p w14:paraId="13ACED1A"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bookmarkStart w:id="84" w:name="_Hlk190353838"/>
      <w:r>
        <w:rPr>
          <w:rFonts w:ascii="Times New Roman" w:eastAsia="宋体" w:hAnsi="Times New Roman" w:cs="Times New Roman" w:hint="eastAsia"/>
          <w:kern w:val="2"/>
          <w:sz w:val="21"/>
          <w:szCs w:val="21"/>
          <w:lang w:eastAsia="zh-CN"/>
        </w:rPr>
        <w:t>稀土采矿单元从采矿工序开始，到稀土原矿离开矿区终止，包括以下过程：</w:t>
      </w:r>
    </w:p>
    <w:p w14:paraId="4CE6A245"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a</w:t>
      </w:r>
      <w:r>
        <w:rPr>
          <w:rFonts w:ascii="Times New Roman" w:eastAsia="宋体" w:hAnsi="Times New Roman" w:cs="Times New Roman" w:hint="eastAsia"/>
          <w:kern w:val="2"/>
          <w:sz w:val="21"/>
          <w:szCs w:val="21"/>
          <w:lang w:eastAsia="zh-CN"/>
        </w:rPr>
        <w:t>）采矿作业相关流程；</w:t>
      </w:r>
    </w:p>
    <w:p w14:paraId="52A19167"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b</w:t>
      </w:r>
      <w:r>
        <w:rPr>
          <w:rFonts w:ascii="Times New Roman" w:eastAsia="宋体" w:hAnsi="Times New Roman" w:cs="Times New Roman" w:hint="eastAsia"/>
          <w:kern w:val="2"/>
          <w:sz w:val="21"/>
          <w:szCs w:val="21"/>
          <w:lang w:eastAsia="zh-CN"/>
        </w:rPr>
        <w:t>）燃料、辅助材料生产与运输相关过程；</w:t>
      </w:r>
    </w:p>
    <w:p w14:paraId="70A056B3"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c</w:t>
      </w:r>
      <w:r>
        <w:rPr>
          <w:rFonts w:ascii="Times New Roman" w:eastAsia="宋体" w:hAnsi="Times New Roman" w:cs="Times New Roman" w:hint="eastAsia"/>
          <w:kern w:val="2"/>
          <w:sz w:val="21"/>
          <w:szCs w:val="21"/>
          <w:lang w:eastAsia="zh-CN"/>
        </w:rPr>
        <w:t>）燃料及电（热）力等能源消耗相关过程；</w:t>
      </w:r>
    </w:p>
    <w:p w14:paraId="46FA1856"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d</w:t>
      </w:r>
      <w:r>
        <w:rPr>
          <w:rFonts w:ascii="Times New Roman" w:eastAsia="宋体" w:hAnsi="Times New Roman" w:cs="Times New Roman" w:hint="eastAsia"/>
          <w:kern w:val="2"/>
          <w:sz w:val="21"/>
          <w:szCs w:val="21"/>
          <w:lang w:eastAsia="zh-CN"/>
        </w:rPr>
        <w:t>）稀土原矿储运过程。</w:t>
      </w:r>
    </w:p>
    <w:bookmarkEnd w:id="84"/>
    <w:p w14:paraId="1B53FD9A"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5.3.3.2 稀土选矿单元</w:t>
      </w:r>
    </w:p>
    <w:p w14:paraId="0E324D31"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稀土选矿单元从选矿作业相关流程开始，到稀土精矿离开矿区终止，包括以下过程：</w:t>
      </w:r>
    </w:p>
    <w:p w14:paraId="041FE9F3"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a</w:t>
      </w:r>
      <w:r>
        <w:rPr>
          <w:rFonts w:ascii="Times New Roman" w:eastAsia="宋体" w:hAnsi="Times New Roman" w:cs="Times New Roman" w:hint="eastAsia"/>
          <w:kern w:val="2"/>
          <w:sz w:val="21"/>
          <w:szCs w:val="21"/>
          <w:lang w:eastAsia="zh-CN"/>
        </w:rPr>
        <w:t>）选矿作业相关流程；</w:t>
      </w:r>
    </w:p>
    <w:p w14:paraId="575ECE97"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b</w:t>
      </w:r>
      <w:r>
        <w:rPr>
          <w:rFonts w:ascii="Times New Roman" w:eastAsia="宋体" w:hAnsi="Times New Roman" w:cs="Times New Roman" w:hint="eastAsia"/>
          <w:kern w:val="2"/>
          <w:sz w:val="21"/>
          <w:szCs w:val="21"/>
          <w:lang w:eastAsia="zh-CN"/>
        </w:rPr>
        <w:t>）燃料、辅助材料生产与运输相关过程；</w:t>
      </w:r>
    </w:p>
    <w:p w14:paraId="6B286359"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c</w:t>
      </w:r>
      <w:r>
        <w:rPr>
          <w:rFonts w:ascii="Times New Roman" w:eastAsia="宋体" w:hAnsi="Times New Roman" w:cs="Times New Roman" w:hint="eastAsia"/>
          <w:kern w:val="2"/>
          <w:sz w:val="21"/>
          <w:szCs w:val="21"/>
          <w:lang w:eastAsia="zh-CN"/>
        </w:rPr>
        <w:t>）燃料及电（热）力等能源消耗相关过程；</w:t>
      </w:r>
    </w:p>
    <w:p w14:paraId="03C229FC"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d</w:t>
      </w:r>
      <w:r>
        <w:rPr>
          <w:rFonts w:ascii="Times New Roman" w:eastAsia="宋体" w:hAnsi="Times New Roman" w:cs="Times New Roman" w:hint="eastAsia"/>
          <w:kern w:val="2"/>
          <w:sz w:val="21"/>
          <w:szCs w:val="21"/>
          <w:lang w:eastAsia="zh-CN"/>
        </w:rPr>
        <w:t>）稀土精矿储运过程。</w:t>
      </w:r>
    </w:p>
    <w:p w14:paraId="4AD14EC3"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5.3.3.3 稀土湿法分离产品生产单元</w:t>
      </w:r>
    </w:p>
    <w:p w14:paraId="6827748F"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5.3.3.3.1 混合型稀土精矿酸</w:t>
      </w:r>
      <w:proofErr w:type="gramStart"/>
      <w:r>
        <w:rPr>
          <w:rFonts w:ascii="黑体" w:eastAsia="黑体" w:hAnsi="黑体" w:cs="黑体" w:hint="eastAsia"/>
          <w:kern w:val="2"/>
          <w:sz w:val="21"/>
          <w:szCs w:val="24"/>
          <w:lang w:eastAsia="zh-CN"/>
        </w:rPr>
        <w:t>法冶</w:t>
      </w:r>
      <w:proofErr w:type="gramEnd"/>
      <w:r>
        <w:rPr>
          <w:rFonts w:ascii="黑体" w:eastAsia="黑体" w:hAnsi="黑体" w:cs="黑体" w:hint="eastAsia"/>
          <w:kern w:val="2"/>
          <w:sz w:val="21"/>
          <w:szCs w:val="24"/>
          <w:lang w:eastAsia="zh-CN"/>
        </w:rPr>
        <w:t>炼分离生产单元</w:t>
      </w:r>
    </w:p>
    <w:p w14:paraId="5AC7691D"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bookmarkStart w:id="85" w:name="_Hlk190442984"/>
      <w:bookmarkStart w:id="86" w:name="_Hlk190443552"/>
      <w:r>
        <w:rPr>
          <w:rFonts w:ascii="Times New Roman" w:eastAsia="宋体" w:hAnsi="Times New Roman" w:cs="Times New Roman" w:hint="eastAsia"/>
          <w:kern w:val="2"/>
          <w:sz w:val="21"/>
          <w:szCs w:val="21"/>
          <w:lang w:eastAsia="zh-CN"/>
        </w:rPr>
        <w:t>酸</w:t>
      </w:r>
      <w:proofErr w:type="gramStart"/>
      <w:r>
        <w:rPr>
          <w:rFonts w:ascii="Times New Roman" w:eastAsia="宋体" w:hAnsi="Times New Roman" w:cs="Times New Roman" w:hint="eastAsia"/>
          <w:kern w:val="2"/>
          <w:sz w:val="21"/>
          <w:szCs w:val="21"/>
          <w:lang w:eastAsia="zh-CN"/>
        </w:rPr>
        <w:t>法冶</w:t>
      </w:r>
      <w:proofErr w:type="gramEnd"/>
      <w:r>
        <w:rPr>
          <w:rFonts w:ascii="Times New Roman" w:eastAsia="宋体" w:hAnsi="Times New Roman" w:cs="Times New Roman" w:hint="eastAsia"/>
          <w:kern w:val="2"/>
          <w:sz w:val="21"/>
          <w:szCs w:val="21"/>
          <w:lang w:eastAsia="zh-CN"/>
        </w:rPr>
        <w:t>炼分离生产</w:t>
      </w:r>
      <w:bookmarkEnd w:id="85"/>
      <w:r>
        <w:rPr>
          <w:rFonts w:ascii="Times New Roman" w:eastAsia="宋体" w:hAnsi="Times New Roman" w:cs="Times New Roman" w:hint="eastAsia"/>
          <w:kern w:val="2"/>
          <w:sz w:val="21"/>
          <w:szCs w:val="21"/>
          <w:lang w:eastAsia="zh-CN"/>
        </w:rPr>
        <w:t>稀土湿法分离产品的工艺流程见附录</w:t>
      </w:r>
      <w:r>
        <w:rPr>
          <w:rFonts w:ascii="Times New Roman" w:eastAsia="宋体" w:hAnsi="Times New Roman" w:cs="Times New Roman" w:hint="eastAsia"/>
          <w:kern w:val="2"/>
          <w:sz w:val="21"/>
          <w:szCs w:val="21"/>
          <w:lang w:eastAsia="zh-CN"/>
        </w:rPr>
        <w:t>B</w:t>
      </w:r>
      <w:r>
        <w:rPr>
          <w:rFonts w:ascii="Times New Roman" w:eastAsia="宋体" w:hAnsi="Times New Roman" w:cs="Times New Roman" w:hint="eastAsia"/>
          <w:kern w:val="2"/>
          <w:sz w:val="21"/>
          <w:szCs w:val="21"/>
          <w:lang w:eastAsia="zh-CN"/>
        </w:rPr>
        <w:t>的图</w:t>
      </w:r>
      <w:r>
        <w:rPr>
          <w:rFonts w:ascii="Times New Roman" w:eastAsia="宋体" w:hAnsi="Times New Roman" w:cs="Times New Roman" w:hint="eastAsia"/>
          <w:kern w:val="2"/>
          <w:sz w:val="21"/>
          <w:szCs w:val="21"/>
          <w:lang w:eastAsia="zh-CN"/>
        </w:rPr>
        <w:t>B.1</w:t>
      </w:r>
      <w:r>
        <w:rPr>
          <w:rFonts w:ascii="Times New Roman" w:eastAsia="宋体" w:hAnsi="Times New Roman" w:cs="Times New Roman" w:hint="eastAsia"/>
          <w:kern w:val="2"/>
          <w:sz w:val="21"/>
          <w:szCs w:val="21"/>
          <w:lang w:eastAsia="zh-CN"/>
        </w:rPr>
        <w:t>。酸</w:t>
      </w:r>
      <w:proofErr w:type="gramStart"/>
      <w:r>
        <w:rPr>
          <w:rFonts w:ascii="Times New Roman" w:eastAsia="宋体" w:hAnsi="Times New Roman" w:cs="Times New Roman" w:hint="eastAsia"/>
          <w:kern w:val="2"/>
          <w:sz w:val="21"/>
          <w:szCs w:val="21"/>
          <w:lang w:eastAsia="zh-CN"/>
        </w:rPr>
        <w:t>法冶</w:t>
      </w:r>
      <w:proofErr w:type="gramEnd"/>
      <w:r>
        <w:rPr>
          <w:rFonts w:ascii="Times New Roman" w:eastAsia="宋体" w:hAnsi="Times New Roman" w:cs="Times New Roman" w:hint="eastAsia"/>
          <w:kern w:val="2"/>
          <w:sz w:val="21"/>
          <w:szCs w:val="21"/>
          <w:lang w:eastAsia="zh-CN"/>
        </w:rPr>
        <w:t>炼分离生产从混合型稀土精矿或含稀土的物料进入工厂开始，经焙烧</w:t>
      </w:r>
      <w:r>
        <w:rPr>
          <w:rFonts w:ascii="Times New Roman" w:eastAsia="宋体" w:hAnsi="Times New Roman" w:cs="Times New Roman" w:hint="eastAsia"/>
          <w:kern w:val="2"/>
          <w:sz w:val="21"/>
          <w:szCs w:val="21"/>
          <w:lang w:eastAsia="zh-CN"/>
        </w:rPr>
        <w:t>-</w:t>
      </w:r>
      <w:r>
        <w:rPr>
          <w:rFonts w:ascii="Times New Roman" w:eastAsia="宋体" w:hAnsi="Times New Roman" w:cs="Times New Roman" w:hint="eastAsia"/>
          <w:kern w:val="2"/>
          <w:sz w:val="21"/>
          <w:szCs w:val="21"/>
          <w:lang w:eastAsia="zh-CN"/>
        </w:rPr>
        <w:t>水浸、转型、分组分离、沉淀以及灼烧等工序后，到稀土湿法分离产品离开工厂终止，包括以下过程：</w:t>
      </w:r>
    </w:p>
    <w:p w14:paraId="6237C25D"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bookmarkStart w:id="87" w:name="_Hlk190355226"/>
      <w:r>
        <w:rPr>
          <w:rFonts w:ascii="Times New Roman" w:eastAsia="宋体" w:hAnsi="Times New Roman" w:cs="Times New Roman" w:hint="eastAsia"/>
          <w:kern w:val="2"/>
          <w:sz w:val="21"/>
          <w:szCs w:val="21"/>
          <w:lang w:eastAsia="zh-CN"/>
        </w:rPr>
        <w:t>a</w:t>
      </w:r>
      <w:r>
        <w:rPr>
          <w:rFonts w:ascii="Times New Roman" w:eastAsia="宋体" w:hAnsi="Times New Roman" w:cs="Times New Roman" w:hint="eastAsia"/>
          <w:kern w:val="2"/>
          <w:sz w:val="21"/>
          <w:szCs w:val="21"/>
          <w:lang w:eastAsia="zh-CN"/>
        </w:rPr>
        <w:t>）稀土精矿原料运输；</w:t>
      </w:r>
    </w:p>
    <w:p w14:paraId="102843C7"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b</w:t>
      </w:r>
      <w:r>
        <w:rPr>
          <w:rFonts w:ascii="Times New Roman" w:eastAsia="宋体" w:hAnsi="Times New Roman" w:cs="Times New Roman" w:hint="eastAsia"/>
          <w:kern w:val="2"/>
          <w:sz w:val="21"/>
          <w:szCs w:val="21"/>
          <w:lang w:eastAsia="zh-CN"/>
        </w:rPr>
        <w:t>）酸</w:t>
      </w:r>
      <w:proofErr w:type="gramStart"/>
      <w:r>
        <w:rPr>
          <w:rFonts w:ascii="Times New Roman" w:eastAsia="宋体" w:hAnsi="Times New Roman" w:cs="Times New Roman" w:hint="eastAsia"/>
          <w:kern w:val="2"/>
          <w:sz w:val="21"/>
          <w:szCs w:val="21"/>
          <w:lang w:eastAsia="zh-CN"/>
        </w:rPr>
        <w:t>法冶</w:t>
      </w:r>
      <w:proofErr w:type="gramEnd"/>
      <w:r>
        <w:rPr>
          <w:rFonts w:ascii="Times New Roman" w:eastAsia="宋体" w:hAnsi="Times New Roman" w:cs="Times New Roman" w:hint="eastAsia"/>
          <w:kern w:val="2"/>
          <w:sz w:val="21"/>
          <w:szCs w:val="21"/>
          <w:lang w:eastAsia="zh-CN"/>
        </w:rPr>
        <w:t>炼分离生产相关流程，包括；</w:t>
      </w:r>
    </w:p>
    <w:p w14:paraId="3A4AE47C" w14:textId="3959DF1E"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1)</w:t>
      </w:r>
      <w:r>
        <w:rPr>
          <w:rFonts w:ascii="Times New Roman" w:eastAsia="宋体" w:hAnsi="Times New Roman" w:cs="Times New Roman" w:hint="eastAsia"/>
          <w:kern w:val="2"/>
          <w:sz w:val="21"/>
          <w:szCs w:val="21"/>
          <w:lang w:eastAsia="zh-CN"/>
        </w:rPr>
        <w:t>焙烧</w:t>
      </w:r>
      <w:r>
        <w:rPr>
          <w:rFonts w:ascii="Times New Roman" w:eastAsia="宋体" w:hAnsi="Times New Roman" w:cs="Times New Roman" w:hint="eastAsia"/>
          <w:kern w:val="2"/>
          <w:sz w:val="21"/>
          <w:szCs w:val="21"/>
          <w:lang w:eastAsia="zh-CN"/>
        </w:rPr>
        <w:t>-</w:t>
      </w:r>
      <w:r>
        <w:rPr>
          <w:rFonts w:ascii="Times New Roman" w:eastAsia="宋体" w:hAnsi="Times New Roman" w:cs="Times New Roman" w:hint="eastAsia"/>
          <w:kern w:val="2"/>
          <w:sz w:val="21"/>
          <w:szCs w:val="21"/>
          <w:lang w:eastAsia="zh-CN"/>
        </w:rPr>
        <w:t>水浸；</w:t>
      </w:r>
    </w:p>
    <w:p w14:paraId="76F8E6D0" w14:textId="77777777"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2)</w:t>
      </w:r>
      <w:r>
        <w:rPr>
          <w:rFonts w:ascii="Times New Roman" w:eastAsia="宋体" w:hAnsi="Times New Roman" w:cs="Times New Roman" w:hint="eastAsia"/>
          <w:kern w:val="2"/>
          <w:sz w:val="21"/>
          <w:szCs w:val="21"/>
          <w:lang w:eastAsia="zh-CN"/>
        </w:rPr>
        <w:t>转型；</w:t>
      </w:r>
    </w:p>
    <w:p w14:paraId="234C246A" w14:textId="77777777"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3)</w:t>
      </w:r>
      <w:r>
        <w:rPr>
          <w:rFonts w:ascii="Times New Roman" w:eastAsia="宋体" w:hAnsi="Times New Roman" w:cs="Times New Roman" w:hint="eastAsia"/>
          <w:kern w:val="2"/>
          <w:sz w:val="21"/>
          <w:szCs w:val="21"/>
          <w:lang w:eastAsia="zh-CN"/>
        </w:rPr>
        <w:t>分组分离；</w:t>
      </w:r>
    </w:p>
    <w:p w14:paraId="3DD561AA" w14:textId="77777777"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4)</w:t>
      </w:r>
      <w:r>
        <w:rPr>
          <w:rFonts w:ascii="Times New Roman" w:eastAsia="宋体" w:hAnsi="Times New Roman" w:cs="Times New Roman" w:hint="eastAsia"/>
          <w:kern w:val="2"/>
          <w:sz w:val="21"/>
          <w:szCs w:val="21"/>
          <w:lang w:eastAsia="zh-CN"/>
        </w:rPr>
        <w:t>沉淀</w:t>
      </w:r>
    </w:p>
    <w:p w14:paraId="7F46F4AF" w14:textId="77777777"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5)</w:t>
      </w:r>
      <w:r>
        <w:rPr>
          <w:rFonts w:ascii="Times New Roman" w:eastAsia="宋体" w:hAnsi="Times New Roman" w:cs="Times New Roman" w:hint="eastAsia"/>
          <w:kern w:val="2"/>
          <w:sz w:val="21"/>
          <w:szCs w:val="21"/>
          <w:lang w:eastAsia="zh-CN"/>
        </w:rPr>
        <w:t>灼烧。</w:t>
      </w:r>
    </w:p>
    <w:p w14:paraId="65E57EC6"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c</w:t>
      </w:r>
      <w:r>
        <w:rPr>
          <w:rFonts w:ascii="Times New Roman" w:eastAsia="宋体" w:hAnsi="Times New Roman" w:cs="Times New Roman" w:hint="eastAsia"/>
          <w:kern w:val="2"/>
          <w:sz w:val="21"/>
          <w:szCs w:val="21"/>
          <w:lang w:eastAsia="zh-CN"/>
        </w:rPr>
        <w:t>）燃料、辅助材料生产与运输相关过程；</w:t>
      </w:r>
    </w:p>
    <w:p w14:paraId="63F66EB5"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d</w:t>
      </w:r>
      <w:r>
        <w:rPr>
          <w:rFonts w:ascii="Times New Roman" w:eastAsia="宋体" w:hAnsi="Times New Roman" w:cs="Times New Roman" w:hint="eastAsia"/>
          <w:kern w:val="2"/>
          <w:sz w:val="21"/>
          <w:szCs w:val="21"/>
          <w:lang w:eastAsia="zh-CN"/>
        </w:rPr>
        <w:t>）燃料及电（热）力等能源消耗相关过程；</w:t>
      </w:r>
    </w:p>
    <w:p w14:paraId="2773702E"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e</w:t>
      </w:r>
      <w:r>
        <w:rPr>
          <w:rFonts w:ascii="Times New Roman" w:eastAsia="宋体" w:hAnsi="Times New Roman" w:cs="Times New Roman" w:hint="eastAsia"/>
          <w:kern w:val="2"/>
          <w:sz w:val="21"/>
          <w:szCs w:val="21"/>
          <w:lang w:eastAsia="zh-CN"/>
        </w:rPr>
        <w:t>）稀土湿法分离产品储运过程。</w:t>
      </w:r>
    </w:p>
    <w:bookmarkEnd w:id="86"/>
    <w:bookmarkEnd w:id="87"/>
    <w:p w14:paraId="2F18622A"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 xml:space="preserve">5.3.3.3.2 </w:t>
      </w:r>
      <w:bookmarkStart w:id="88" w:name="_Hlk190447807"/>
      <w:r>
        <w:rPr>
          <w:rFonts w:ascii="黑体" w:eastAsia="黑体" w:hAnsi="黑体" w:cs="黑体" w:hint="eastAsia"/>
          <w:kern w:val="2"/>
          <w:sz w:val="21"/>
          <w:szCs w:val="24"/>
          <w:lang w:eastAsia="zh-CN"/>
        </w:rPr>
        <w:t>混合型稀土精矿碱</w:t>
      </w:r>
      <w:proofErr w:type="gramStart"/>
      <w:r>
        <w:rPr>
          <w:rFonts w:ascii="黑体" w:eastAsia="黑体" w:hAnsi="黑体" w:cs="黑体" w:hint="eastAsia"/>
          <w:kern w:val="2"/>
          <w:sz w:val="21"/>
          <w:szCs w:val="24"/>
          <w:lang w:eastAsia="zh-CN"/>
        </w:rPr>
        <w:t>法冶</w:t>
      </w:r>
      <w:proofErr w:type="gramEnd"/>
      <w:r>
        <w:rPr>
          <w:rFonts w:ascii="黑体" w:eastAsia="黑体" w:hAnsi="黑体" w:cs="黑体" w:hint="eastAsia"/>
          <w:kern w:val="2"/>
          <w:sz w:val="21"/>
          <w:szCs w:val="24"/>
          <w:lang w:eastAsia="zh-CN"/>
        </w:rPr>
        <w:t>炼分离生产单元</w:t>
      </w:r>
      <w:bookmarkEnd w:id="88"/>
    </w:p>
    <w:p w14:paraId="557ABCEC" w14:textId="2BFD43B9"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碱</w:t>
      </w:r>
      <w:proofErr w:type="gramStart"/>
      <w:r>
        <w:rPr>
          <w:rFonts w:ascii="Times New Roman" w:eastAsia="宋体" w:hAnsi="Times New Roman" w:cs="Times New Roman" w:hint="eastAsia"/>
          <w:kern w:val="2"/>
          <w:sz w:val="21"/>
          <w:szCs w:val="21"/>
          <w:lang w:eastAsia="zh-CN"/>
        </w:rPr>
        <w:t>法冶</w:t>
      </w:r>
      <w:proofErr w:type="gramEnd"/>
      <w:r>
        <w:rPr>
          <w:rFonts w:ascii="Times New Roman" w:eastAsia="宋体" w:hAnsi="Times New Roman" w:cs="Times New Roman" w:hint="eastAsia"/>
          <w:kern w:val="2"/>
          <w:sz w:val="21"/>
          <w:szCs w:val="21"/>
          <w:lang w:eastAsia="zh-CN"/>
        </w:rPr>
        <w:t>炼分离生产稀土湿法分离产品的工艺流程见附录</w:t>
      </w:r>
      <w:r>
        <w:rPr>
          <w:rFonts w:ascii="Times New Roman" w:eastAsia="宋体" w:hAnsi="Times New Roman" w:cs="Times New Roman" w:hint="eastAsia"/>
          <w:kern w:val="2"/>
          <w:sz w:val="21"/>
          <w:szCs w:val="21"/>
          <w:lang w:eastAsia="zh-CN"/>
        </w:rPr>
        <w:t>B</w:t>
      </w:r>
      <w:r>
        <w:rPr>
          <w:rFonts w:ascii="Times New Roman" w:eastAsia="宋体" w:hAnsi="Times New Roman" w:cs="Times New Roman" w:hint="eastAsia"/>
          <w:kern w:val="2"/>
          <w:sz w:val="21"/>
          <w:szCs w:val="21"/>
          <w:lang w:eastAsia="zh-CN"/>
        </w:rPr>
        <w:t>的图</w:t>
      </w:r>
      <w:r>
        <w:rPr>
          <w:rFonts w:ascii="Times New Roman" w:eastAsia="宋体" w:hAnsi="Times New Roman" w:cs="Times New Roman" w:hint="eastAsia"/>
          <w:kern w:val="2"/>
          <w:sz w:val="21"/>
          <w:szCs w:val="21"/>
          <w:lang w:eastAsia="zh-CN"/>
        </w:rPr>
        <w:t>B.2</w:t>
      </w:r>
      <w:r>
        <w:rPr>
          <w:rFonts w:ascii="Times New Roman" w:eastAsia="宋体" w:hAnsi="Times New Roman" w:cs="Times New Roman" w:hint="eastAsia"/>
          <w:kern w:val="2"/>
          <w:sz w:val="21"/>
          <w:szCs w:val="21"/>
          <w:lang w:eastAsia="zh-CN"/>
        </w:rPr>
        <w:t>。碱</w:t>
      </w:r>
      <w:proofErr w:type="gramStart"/>
      <w:r>
        <w:rPr>
          <w:rFonts w:ascii="Times New Roman" w:eastAsia="宋体" w:hAnsi="Times New Roman" w:cs="Times New Roman" w:hint="eastAsia"/>
          <w:kern w:val="2"/>
          <w:sz w:val="21"/>
          <w:szCs w:val="21"/>
          <w:lang w:eastAsia="zh-CN"/>
        </w:rPr>
        <w:t>法冶</w:t>
      </w:r>
      <w:proofErr w:type="gramEnd"/>
      <w:r>
        <w:rPr>
          <w:rFonts w:ascii="Times New Roman" w:eastAsia="宋体" w:hAnsi="Times New Roman" w:cs="Times New Roman" w:hint="eastAsia"/>
          <w:kern w:val="2"/>
          <w:sz w:val="21"/>
          <w:szCs w:val="21"/>
          <w:lang w:eastAsia="zh-CN"/>
        </w:rPr>
        <w:t>炼分离生产从混合型稀土精矿或含稀土的物料进入工厂开始，经</w:t>
      </w:r>
      <w:r w:rsidR="00146291">
        <w:rPr>
          <w:rFonts w:ascii="Times New Roman" w:eastAsia="宋体" w:hAnsi="Times New Roman" w:cs="Times New Roman" w:hint="eastAsia"/>
          <w:kern w:val="2"/>
          <w:sz w:val="21"/>
          <w:szCs w:val="21"/>
          <w:lang w:eastAsia="zh-CN"/>
        </w:rPr>
        <w:t>除杂、</w:t>
      </w:r>
      <w:r>
        <w:rPr>
          <w:rFonts w:ascii="Times New Roman" w:eastAsia="宋体" w:hAnsi="Times New Roman" w:cs="Times New Roman" w:hint="eastAsia"/>
          <w:kern w:val="2"/>
          <w:sz w:val="21"/>
          <w:szCs w:val="21"/>
          <w:lang w:eastAsia="zh-CN"/>
        </w:rPr>
        <w:t>碱分解、</w:t>
      </w:r>
      <w:r w:rsidR="00B332EE">
        <w:rPr>
          <w:rFonts w:ascii="Times New Roman" w:eastAsia="宋体" w:hAnsi="Times New Roman" w:cs="Times New Roman" w:hint="eastAsia"/>
          <w:kern w:val="2"/>
          <w:sz w:val="21"/>
          <w:szCs w:val="21"/>
          <w:lang w:eastAsia="zh-CN"/>
        </w:rPr>
        <w:t>酸溶</w:t>
      </w:r>
      <w:r>
        <w:rPr>
          <w:rFonts w:ascii="Times New Roman" w:eastAsia="宋体" w:hAnsi="Times New Roman" w:cs="Times New Roman" w:hint="eastAsia"/>
          <w:kern w:val="2"/>
          <w:sz w:val="21"/>
          <w:szCs w:val="21"/>
          <w:lang w:eastAsia="zh-CN"/>
        </w:rPr>
        <w:t>、分组分离、沉淀以及灼烧等工序后，到</w:t>
      </w:r>
      <w:r>
        <w:rPr>
          <w:rFonts w:ascii="Times New Roman" w:eastAsia="宋体" w:hAnsi="Times New Roman" w:cs="Times New Roman" w:hint="eastAsia"/>
          <w:kern w:val="2"/>
          <w:sz w:val="21"/>
          <w:szCs w:val="21"/>
          <w:lang w:eastAsia="zh-CN"/>
        </w:rPr>
        <w:lastRenderedPageBreak/>
        <w:t>稀土湿法分离产品离开工厂终止，包括以下过程：</w:t>
      </w:r>
    </w:p>
    <w:p w14:paraId="5FF59F4A"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a</w:t>
      </w:r>
      <w:r>
        <w:rPr>
          <w:rFonts w:ascii="Times New Roman" w:eastAsia="宋体" w:hAnsi="Times New Roman" w:cs="Times New Roman" w:hint="eastAsia"/>
          <w:kern w:val="2"/>
          <w:sz w:val="21"/>
          <w:szCs w:val="21"/>
          <w:lang w:eastAsia="zh-CN"/>
        </w:rPr>
        <w:t>）稀土精矿原料运输；</w:t>
      </w:r>
    </w:p>
    <w:p w14:paraId="535DC7D9"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b</w:t>
      </w:r>
      <w:r>
        <w:rPr>
          <w:rFonts w:ascii="Times New Roman" w:eastAsia="宋体" w:hAnsi="Times New Roman" w:cs="Times New Roman" w:hint="eastAsia"/>
          <w:kern w:val="2"/>
          <w:sz w:val="21"/>
          <w:szCs w:val="21"/>
          <w:lang w:eastAsia="zh-CN"/>
        </w:rPr>
        <w:t>）碱</w:t>
      </w:r>
      <w:proofErr w:type="gramStart"/>
      <w:r>
        <w:rPr>
          <w:rFonts w:ascii="Times New Roman" w:eastAsia="宋体" w:hAnsi="Times New Roman" w:cs="Times New Roman" w:hint="eastAsia"/>
          <w:kern w:val="2"/>
          <w:sz w:val="21"/>
          <w:szCs w:val="21"/>
          <w:lang w:eastAsia="zh-CN"/>
        </w:rPr>
        <w:t>法冶</w:t>
      </w:r>
      <w:proofErr w:type="gramEnd"/>
      <w:r>
        <w:rPr>
          <w:rFonts w:ascii="Times New Roman" w:eastAsia="宋体" w:hAnsi="Times New Roman" w:cs="Times New Roman" w:hint="eastAsia"/>
          <w:kern w:val="2"/>
          <w:sz w:val="21"/>
          <w:szCs w:val="21"/>
          <w:lang w:eastAsia="zh-CN"/>
        </w:rPr>
        <w:t>炼分离生产相关流程，包括；</w:t>
      </w:r>
    </w:p>
    <w:p w14:paraId="6B669106" w14:textId="3464EB73"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1)</w:t>
      </w:r>
      <w:r w:rsidR="00146291">
        <w:rPr>
          <w:rFonts w:ascii="Times New Roman" w:eastAsia="宋体" w:hAnsi="Times New Roman" w:cs="Times New Roman" w:hint="eastAsia"/>
          <w:kern w:val="2"/>
          <w:sz w:val="21"/>
          <w:szCs w:val="21"/>
          <w:lang w:eastAsia="zh-CN"/>
        </w:rPr>
        <w:t>除杂</w:t>
      </w:r>
      <w:r>
        <w:rPr>
          <w:rFonts w:ascii="Times New Roman" w:eastAsia="宋体" w:hAnsi="Times New Roman" w:cs="Times New Roman" w:hint="eastAsia"/>
          <w:kern w:val="2"/>
          <w:sz w:val="21"/>
          <w:szCs w:val="21"/>
          <w:lang w:eastAsia="zh-CN"/>
        </w:rPr>
        <w:t>；</w:t>
      </w:r>
    </w:p>
    <w:p w14:paraId="04C9A2A3" w14:textId="14EC454C" w:rsidR="00146291" w:rsidRDefault="00146291"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2)</w:t>
      </w:r>
      <w:r>
        <w:rPr>
          <w:rFonts w:ascii="Times New Roman" w:eastAsia="宋体" w:hAnsi="Times New Roman" w:cs="Times New Roman" w:hint="eastAsia"/>
          <w:kern w:val="2"/>
          <w:sz w:val="21"/>
          <w:szCs w:val="21"/>
          <w:lang w:eastAsia="zh-CN"/>
        </w:rPr>
        <w:t>碱分解；</w:t>
      </w:r>
    </w:p>
    <w:p w14:paraId="4FC8ACAB" w14:textId="6CC288B2" w:rsidR="00363116" w:rsidRDefault="00146291"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3)</w:t>
      </w:r>
      <w:r w:rsidR="00B332EE">
        <w:rPr>
          <w:rFonts w:ascii="Times New Roman" w:eastAsia="宋体" w:hAnsi="Times New Roman" w:cs="Times New Roman" w:hint="eastAsia"/>
          <w:kern w:val="2"/>
          <w:sz w:val="21"/>
          <w:szCs w:val="21"/>
          <w:lang w:eastAsia="zh-CN"/>
        </w:rPr>
        <w:t>酸溶</w:t>
      </w:r>
      <w:r>
        <w:rPr>
          <w:rFonts w:ascii="Times New Roman" w:eastAsia="宋体" w:hAnsi="Times New Roman" w:cs="Times New Roman" w:hint="eastAsia"/>
          <w:kern w:val="2"/>
          <w:sz w:val="21"/>
          <w:szCs w:val="21"/>
          <w:lang w:eastAsia="zh-CN"/>
        </w:rPr>
        <w:t>；</w:t>
      </w:r>
    </w:p>
    <w:p w14:paraId="6094F7FB" w14:textId="7A322DD1" w:rsidR="00363116" w:rsidRDefault="00146291"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4)</w:t>
      </w:r>
      <w:r>
        <w:rPr>
          <w:rFonts w:ascii="Times New Roman" w:eastAsia="宋体" w:hAnsi="Times New Roman" w:cs="Times New Roman" w:hint="eastAsia"/>
          <w:kern w:val="2"/>
          <w:sz w:val="21"/>
          <w:szCs w:val="21"/>
          <w:lang w:eastAsia="zh-CN"/>
        </w:rPr>
        <w:t>分组分离；</w:t>
      </w:r>
    </w:p>
    <w:p w14:paraId="4DFA4C8C" w14:textId="7F0C2598" w:rsidR="00363116" w:rsidRDefault="00146291"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5)</w:t>
      </w:r>
      <w:r>
        <w:rPr>
          <w:rFonts w:ascii="Times New Roman" w:eastAsia="宋体" w:hAnsi="Times New Roman" w:cs="Times New Roman" w:hint="eastAsia"/>
          <w:kern w:val="2"/>
          <w:sz w:val="21"/>
          <w:szCs w:val="21"/>
          <w:lang w:eastAsia="zh-CN"/>
        </w:rPr>
        <w:t>沉淀</w:t>
      </w:r>
    </w:p>
    <w:p w14:paraId="16577413" w14:textId="07AE55BD" w:rsidR="00363116" w:rsidRDefault="00146291"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6)</w:t>
      </w:r>
      <w:r>
        <w:rPr>
          <w:rFonts w:ascii="Times New Roman" w:eastAsia="宋体" w:hAnsi="Times New Roman" w:cs="Times New Roman" w:hint="eastAsia"/>
          <w:kern w:val="2"/>
          <w:sz w:val="21"/>
          <w:szCs w:val="21"/>
          <w:lang w:eastAsia="zh-CN"/>
        </w:rPr>
        <w:t>灼烧。</w:t>
      </w:r>
    </w:p>
    <w:p w14:paraId="340CAEE1"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c</w:t>
      </w:r>
      <w:r>
        <w:rPr>
          <w:rFonts w:ascii="Times New Roman" w:eastAsia="宋体" w:hAnsi="Times New Roman" w:cs="Times New Roman" w:hint="eastAsia"/>
          <w:kern w:val="2"/>
          <w:sz w:val="21"/>
          <w:szCs w:val="21"/>
          <w:lang w:eastAsia="zh-CN"/>
        </w:rPr>
        <w:t>）燃料、辅助材料生产与运输相关过程；</w:t>
      </w:r>
    </w:p>
    <w:p w14:paraId="659DCD7F"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d</w:t>
      </w:r>
      <w:r>
        <w:rPr>
          <w:rFonts w:ascii="Times New Roman" w:eastAsia="宋体" w:hAnsi="Times New Roman" w:cs="Times New Roman" w:hint="eastAsia"/>
          <w:kern w:val="2"/>
          <w:sz w:val="21"/>
          <w:szCs w:val="21"/>
          <w:lang w:eastAsia="zh-CN"/>
        </w:rPr>
        <w:t>）燃料及电（热）力等能源消耗相关过程；</w:t>
      </w:r>
    </w:p>
    <w:p w14:paraId="60802209"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e</w:t>
      </w:r>
      <w:r>
        <w:rPr>
          <w:rFonts w:ascii="Times New Roman" w:eastAsia="宋体" w:hAnsi="Times New Roman" w:cs="Times New Roman" w:hint="eastAsia"/>
          <w:kern w:val="2"/>
          <w:sz w:val="21"/>
          <w:szCs w:val="21"/>
          <w:lang w:eastAsia="zh-CN"/>
        </w:rPr>
        <w:t>）稀土湿法分离产品储运过程。</w:t>
      </w:r>
    </w:p>
    <w:p w14:paraId="238D6843" w14:textId="5132BB4D"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5.3.3.3.3 以</w:t>
      </w:r>
      <w:bookmarkStart w:id="89" w:name="_Hlk190443657"/>
      <w:r>
        <w:rPr>
          <w:rFonts w:ascii="黑体" w:eastAsia="黑体" w:hAnsi="黑体" w:cs="黑体" w:hint="eastAsia"/>
          <w:kern w:val="2"/>
          <w:sz w:val="21"/>
          <w:szCs w:val="24"/>
          <w:lang w:eastAsia="zh-CN"/>
        </w:rPr>
        <w:t>氟碳铈矿</w:t>
      </w:r>
      <w:bookmarkEnd w:id="89"/>
      <w:r>
        <w:rPr>
          <w:rFonts w:ascii="黑体" w:eastAsia="黑体" w:hAnsi="黑体" w:cs="黑体" w:hint="eastAsia"/>
          <w:kern w:val="2"/>
          <w:sz w:val="21"/>
          <w:szCs w:val="24"/>
          <w:lang w:eastAsia="zh-CN"/>
        </w:rPr>
        <w:t>为原料生产湿法分离产品生产单元</w:t>
      </w:r>
    </w:p>
    <w:p w14:paraId="56A024CE" w14:textId="7D3690D0"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以氟碳铈矿为原料生产湿法分离产品的工艺流程见附录</w:t>
      </w:r>
      <w:r>
        <w:rPr>
          <w:rFonts w:ascii="Times New Roman" w:eastAsia="宋体" w:hAnsi="Times New Roman" w:cs="Times New Roman" w:hint="eastAsia"/>
          <w:kern w:val="2"/>
          <w:sz w:val="21"/>
          <w:szCs w:val="21"/>
          <w:lang w:eastAsia="zh-CN"/>
        </w:rPr>
        <w:t>B</w:t>
      </w:r>
      <w:r>
        <w:rPr>
          <w:rFonts w:ascii="Times New Roman" w:eastAsia="宋体" w:hAnsi="Times New Roman" w:cs="Times New Roman" w:hint="eastAsia"/>
          <w:kern w:val="2"/>
          <w:sz w:val="21"/>
          <w:szCs w:val="21"/>
          <w:lang w:eastAsia="zh-CN"/>
        </w:rPr>
        <w:t>的图</w:t>
      </w:r>
      <w:r>
        <w:rPr>
          <w:rFonts w:ascii="Times New Roman" w:eastAsia="宋体" w:hAnsi="Times New Roman" w:cs="Times New Roman" w:hint="eastAsia"/>
          <w:kern w:val="2"/>
          <w:sz w:val="21"/>
          <w:szCs w:val="21"/>
          <w:lang w:eastAsia="zh-CN"/>
        </w:rPr>
        <w:t>B.3</w:t>
      </w:r>
      <w:r>
        <w:rPr>
          <w:rFonts w:ascii="Times New Roman" w:eastAsia="宋体" w:hAnsi="Times New Roman" w:cs="Times New Roman" w:hint="eastAsia"/>
          <w:kern w:val="2"/>
          <w:sz w:val="21"/>
          <w:szCs w:val="21"/>
          <w:lang w:eastAsia="zh-CN"/>
        </w:rPr>
        <w:t>。生产过程从氟碳铈矿或含稀土的物料进入工厂开始，经氧化焙烧、盐酸浸出、分组分离、沉淀以及灼烧等工序后，到稀土湿法分离产品离开工厂终止，包括以下过程：</w:t>
      </w:r>
    </w:p>
    <w:p w14:paraId="58B0C88D"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a</w:t>
      </w:r>
      <w:r>
        <w:rPr>
          <w:rFonts w:ascii="Times New Roman" w:eastAsia="宋体" w:hAnsi="Times New Roman" w:cs="Times New Roman" w:hint="eastAsia"/>
          <w:kern w:val="2"/>
          <w:sz w:val="21"/>
          <w:szCs w:val="21"/>
          <w:lang w:eastAsia="zh-CN"/>
        </w:rPr>
        <w:t>）稀土精矿原料运输；</w:t>
      </w:r>
    </w:p>
    <w:p w14:paraId="110AC1A3"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b</w:t>
      </w:r>
      <w:r>
        <w:rPr>
          <w:rFonts w:ascii="Times New Roman" w:eastAsia="宋体" w:hAnsi="Times New Roman" w:cs="Times New Roman" w:hint="eastAsia"/>
          <w:kern w:val="2"/>
          <w:sz w:val="21"/>
          <w:szCs w:val="21"/>
          <w:lang w:eastAsia="zh-CN"/>
        </w:rPr>
        <w:t>）冶炼分离生产相关流程，包括；</w:t>
      </w:r>
    </w:p>
    <w:p w14:paraId="64B339B8" w14:textId="77777777"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1)</w:t>
      </w:r>
      <w:r>
        <w:rPr>
          <w:rFonts w:ascii="Times New Roman" w:eastAsia="宋体" w:hAnsi="Times New Roman" w:cs="Times New Roman" w:hint="eastAsia"/>
          <w:kern w:val="2"/>
          <w:sz w:val="21"/>
          <w:szCs w:val="21"/>
          <w:lang w:eastAsia="zh-CN"/>
        </w:rPr>
        <w:t>氧化焙烧；</w:t>
      </w:r>
    </w:p>
    <w:p w14:paraId="4ABA27D4" w14:textId="77777777"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2)</w:t>
      </w:r>
      <w:r>
        <w:rPr>
          <w:rFonts w:ascii="Times New Roman" w:eastAsia="宋体" w:hAnsi="Times New Roman" w:cs="Times New Roman" w:hint="eastAsia"/>
          <w:kern w:val="2"/>
          <w:sz w:val="21"/>
          <w:szCs w:val="21"/>
          <w:lang w:eastAsia="zh-CN"/>
        </w:rPr>
        <w:t>盐酸浸出；</w:t>
      </w:r>
    </w:p>
    <w:p w14:paraId="270C7314" w14:textId="6924B46D" w:rsidR="003E2640" w:rsidRDefault="003E264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3)</w:t>
      </w:r>
      <w:r>
        <w:rPr>
          <w:rFonts w:ascii="Times New Roman" w:eastAsia="宋体" w:hAnsi="Times New Roman" w:cs="Times New Roman" w:hint="eastAsia"/>
          <w:kern w:val="2"/>
          <w:sz w:val="21"/>
          <w:szCs w:val="21"/>
          <w:lang w:eastAsia="zh-CN"/>
        </w:rPr>
        <w:t>碱分解；</w:t>
      </w:r>
    </w:p>
    <w:p w14:paraId="6296BDA4" w14:textId="77777777"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3)</w:t>
      </w:r>
      <w:r>
        <w:rPr>
          <w:rFonts w:ascii="Times New Roman" w:eastAsia="宋体" w:hAnsi="Times New Roman" w:cs="Times New Roman" w:hint="eastAsia"/>
          <w:kern w:val="2"/>
          <w:sz w:val="21"/>
          <w:szCs w:val="21"/>
          <w:lang w:eastAsia="zh-CN"/>
        </w:rPr>
        <w:t>分组分离；</w:t>
      </w:r>
    </w:p>
    <w:p w14:paraId="4BF61D4F" w14:textId="77777777"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4)</w:t>
      </w:r>
      <w:r>
        <w:rPr>
          <w:rFonts w:ascii="Times New Roman" w:eastAsia="宋体" w:hAnsi="Times New Roman" w:cs="Times New Roman" w:hint="eastAsia"/>
          <w:kern w:val="2"/>
          <w:sz w:val="21"/>
          <w:szCs w:val="21"/>
          <w:lang w:eastAsia="zh-CN"/>
        </w:rPr>
        <w:t>沉淀</w:t>
      </w:r>
    </w:p>
    <w:p w14:paraId="3BCF4CA5" w14:textId="77777777"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5)</w:t>
      </w:r>
      <w:r>
        <w:rPr>
          <w:rFonts w:ascii="Times New Roman" w:eastAsia="宋体" w:hAnsi="Times New Roman" w:cs="Times New Roman" w:hint="eastAsia"/>
          <w:kern w:val="2"/>
          <w:sz w:val="21"/>
          <w:szCs w:val="21"/>
          <w:lang w:eastAsia="zh-CN"/>
        </w:rPr>
        <w:t>灼烧。</w:t>
      </w:r>
    </w:p>
    <w:p w14:paraId="1ABC33D4"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c</w:t>
      </w:r>
      <w:r>
        <w:rPr>
          <w:rFonts w:ascii="Times New Roman" w:eastAsia="宋体" w:hAnsi="Times New Roman" w:cs="Times New Roman" w:hint="eastAsia"/>
          <w:kern w:val="2"/>
          <w:sz w:val="21"/>
          <w:szCs w:val="21"/>
          <w:lang w:eastAsia="zh-CN"/>
        </w:rPr>
        <w:t>）燃料、辅助材料生产与运输相关过程；</w:t>
      </w:r>
    </w:p>
    <w:p w14:paraId="411D1658"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d</w:t>
      </w:r>
      <w:r>
        <w:rPr>
          <w:rFonts w:ascii="Times New Roman" w:eastAsia="宋体" w:hAnsi="Times New Roman" w:cs="Times New Roman" w:hint="eastAsia"/>
          <w:kern w:val="2"/>
          <w:sz w:val="21"/>
          <w:szCs w:val="21"/>
          <w:lang w:eastAsia="zh-CN"/>
        </w:rPr>
        <w:t>）燃料及电（热）力等能源消耗相关过程；</w:t>
      </w:r>
    </w:p>
    <w:p w14:paraId="10F194F0"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e</w:t>
      </w:r>
      <w:r>
        <w:rPr>
          <w:rFonts w:ascii="Times New Roman" w:eastAsia="宋体" w:hAnsi="Times New Roman" w:cs="Times New Roman" w:hint="eastAsia"/>
          <w:kern w:val="2"/>
          <w:sz w:val="21"/>
          <w:szCs w:val="21"/>
          <w:lang w:eastAsia="zh-CN"/>
        </w:rPr>
        <w:t>）稀土湿法分离产品储运过程。</w:t>
      </w:r>
    </w:p>
    <w:p w14:paraId="08D0FE95" w14:textId="1476ECD4"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 xml:space="preserve">5.3.3.3.4 </w:t>
      </w:r>
      <w:bookmarkStart w:id="90" w:name="_Hlk199926606"/>
      <w:r>
        <w:rPr>
          <w:rFonts w:ascii="黑体" w:eastAsia="黑体" w:hAnsi="黑体" w:cs="黑体" w:hint="eastAsia"/>
          <w:kern w:val="2"/>
          <w:sz w:val="21"/>
          <w:szCs w:val="24"/>
          <w:lang w:eastAsia="zh-CN"/>
        </w:rPr>
        <w:t>以独居石矿为原料生产湿法分离产品生产单元</w:t>
      </w:r>
    </w:p>
    <w:bookmarkEnd w:id="90"/>
    <w:p w14:paraId="54C350FA" w14:textId="4075C66F"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以独居石矿为原料生产湿法分离产品的工艺流程见附录</w:t>
      </w:r>
      <w:r>
        <w:rPr>
          <w:rFonts w:ascii="Times New Roman" w:eastAsia="宋体" w:hAnsi="Times New Roman" w:cs="Times New Roman" w:hint="eastAsia"/>
          <w:kern w:val="2"/>
          <w:sz w:val="21"/>
          <w:szCs w:val="21"/>
          <w:lang w:eastAsia="zh-CN"/>
        </w:rPr>
        <w:t>B</w:t>
      </w:r>
      <w:r>
        <w:rPr>
          <w:rFonts w:ascii="Times New Roman" w:eastAsia="宋体" w:hAnsi="Times New Roman" w:cs="Times New Roman" w:hint="eastAsia"/>
          <w:kern w:val="2"/>
          <w:sz w:val="21"/>
          <w:szCs w:val="21"/>
          <w:lang w:eastAsia="zh-CN"/>
        </w:rPr>
        <w:t>的</w:t>
      </w:r>
      <w:r w:rsidRPr="000A0A4B">
        <w:rPr>
          <w:rFonts w:ascii="Times New Roman" w:eastAsia="宋体" w:hAnsi="Times New Roman" w:cs="Times New Roman" w:hint="eastAsia"/>
          <w:kern w:val="2"/>
          <w:sz w:val="21"/>
          <w:szCs w:val="21"/>
          <w:lang w:eastAsia="zh-CN"/>
        </w:rPr>
        <w:t>图</w:t>
      </w:r>
      <w:r w:rsidRPr="000A0A4B">
        <w:rPr>
          <w:rFonts w:ascii="Times New Roman" w:eastAsia="宋体" w:hAnsi="Times New Roman" w:cs="Times New Roman" w:hint="eastAsia"/>
          <w:kern w:val="2"/>
          <w:sz w:val="21"/>
          <w:szCs w:val="21"/>
          <w:lang w:eastAsia="zh-CN"/>
        </w:rPr>
        <w:t>B.4</w:t>
      </w:r>
      <w:r w:rsidRPr="000A0A4B">
        <w:rPr>
          <w:rFonts w:ascii="Times New Roman" w:eastAsia="宋体" w:hAnsi="Times New Roman" w:cs="Times New Roman" w:hint="eastAsia"/>
          <w:kern w:val="2"/>
          <w:sz w:val="21"/>
          <w:szCs w:val="21"/>
          <w:lang w:eastAsia="zh-CN"/>
        </w:rPr>
        <w:t>。生产</w:t>
      </w:r>
      <w:r>
        <w:rPr>
          <w:rFonts w:ascii="Times New Roman" w:eastAsia="宋体" w:hAnsi="Times New Roman" w:cs="Times New Roman" w:hint="eastAsia"/>
          <w:kern w:val="2"/>
          <w:sz w:val="21"/>
          <w:szCs w:val="21"/>
          <w:lang w:eastAsia="zh-CN"/>
        </w:rPr>
        <w:t>过程从独居石矿或含稀土的物料进入工厂开始，经除杂、碱</w:t>
      </w:r>
      <w:r w:rsidR="00465598">
        <w:rPr>
          <w:rFonts w:ascii="Times New Roman" w:eastAsia="宋体" w:hAnsi="Times New Roman" w:cs="Times New Roman" w:hint="eastAsia"/>
          <w:kern w:val="2"/>
          <w:sz w:val="21"/>
          <w:szCs w:val="21"/>
          <w:lang w:eastAsia="zh-CN"/>
        </w:rPr>
        <w:t>分解</w:t>
      </w:r>
      <w:r>
        <w:rPr>
          <w:rFonts w:ascii="Times New Roman" w:eastAsia="宋体" w:hAnsi="Times New Roman" w:cs="Times New Roman" w:hint="eastAsia"/>
          <w:kern w:val="2"/>
          <w:sz w:val="21"/>
          <w:szCs w:val="21"/>
          <w:lang w:eastAsia="zh-CN"/>
        </w:rPr>
        <w:t>、酸溶、分组分离、沉淀以及灼烧等工序后，到稀土湿法分离产品离开工厂终止，包括以下过程：</w:t>
      </w:r>
    </w:p>
    <w:p w14:paraId="64065F29"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a</w:t>
      </w:r>
      <w:r>
        <w:rPr>
          <w:rFonts w:ascii="Times New Roman" w:eastAsia="宋体" w:hAnsi="Times New Roman" w:cs="Times New Roman" w:hint="eastAsia"/>
          <w:kern w:val="2"/>
          <w:sz w:val="21"/>
          <w:szCs w:val="21"/>
          <w:lang w:eastAsia="zh-CN"/>
        </w:rPr>
        <w:t>）稀土精矿原料运输；</w:t>
      </w:r>
    </w:p>
    <w:p w14:paraId="637D87A7"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b</w:t>
      </w:r>
      <w:r>
        <w:rPr>
          <w:rFonts w:ascii="Times New Roman" w:eastAsia="宋体" w:hAnsi="Times New Roman" w:cs="Times New Roman" w:hint="eastAsia"/>
          <w:kern w:val="2"/>
          <w:sz w:val="21"/>
          <w:szCs w:val="21"/>
          <w:lang w:eastAsia="zh-CN"/>
        </w:rPr>
        <w:t>）冶炼分离生产相关流程，包括；</w:t>
      </w:r>
    </w:p>
    <w:p w14:paraId="61C9F0C0" w14:textId="77777777"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lastRenderedPageBreak/>
        <w:t>1)</w:t>
      </w:r>
      <w:r>
        <w:rPr>
          <w:rFonts w:ascii="Times New Roman" w:eastAsia="宋体" w:hAnsi="Times New Roman" w:cs="Times New Roman" w:hint="eastAsia"/>
          <w:kern w:val="2"/>
          <w:sz w:val="21"/>
          <w:szCs w:val="21"/>
          <w:lang w:eastAsia="zh-CN"/>
        </w:rPr>
        <w:t>除杂；</w:t>
      </w:r>
    </w:p>
    <w:p w14:paraId="1B25E2D9" w14:textId="2F7C64F2"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2)</w:t>
      </w:r>
      <w:r>
        <w:rPr>
          <w:rFonts w:ascii="Times New Roman" w:eastAsia="宋体" w:hAnsi="Times New Roman" w:cs="Times New Roman" w:hint="eastAsia"/>
          <w:kern w:val="2"/>
          <w:sz w:val="21"/>
          <w:szCs w:val="21"/>
          <w:lang w:eastAsia="zh-CN"/>
        </w:rPr>
        <w:t>碱</w:t>
      </w:r>
      <w:r w:rsidR="00465598">
        <w:rPr>
          <w:rFonts w:ascii="Times New Roman" w:eastAsia="宋体" w:hAnsi="Times New Roman" w:cs="Times New Roman" w:hint="eastAsia"/>
          <w:kern w:val="2"/>
          <w:sz w:val="21"/>
          <w:szCs w:val="21"/>
          <w:lang w:eastAsia="zh-CN"/>
        </w:rPr>
        <w:t>分解</w:t>
      </w:r>
      <w:r>
        <w:rPr>
          <w:rFonts w:ascii="Times New Roman" w:eastAsia="宋体" w:hAnsi="Times New Roman" w:cs="Times New Roman" w:hint="eastAsia"/>
          <w:kern w:val="2"/>
          <w:sz w:val="21"/>
          <w:szCs w:val="21"/>
          <w:lang w:eastAsia="zh-CN"/>
        </w:rPr>
        <w:t>；</w:t>
      </w:r>
    </w:p>
    <w:p w14:paraId="75672C02" w14:textId="77777777"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3)</w:t>
      </w:r>
      <w:r>
        <w:rPr>
          <w:rFonts w:ascii="Times New Roman" w:eastAsia="宋体" w:hAnsi="Times New Roman" w:cs="Times New Roman" w:hint="eastAsia"/>
          <w:kern w:val="2"/>
          <w:sz w:val="21"/>
          <w:szCs w:val="21"/>
          <w:lang w:eastAsia="zh-CN"/>
        </w:rPr>
        <w:t>酸溶；</w:t>
      </w:r>
    </w:p>
    <w:p w14:paraId="177C644B" w14:textId="77777777"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4)</w:t>
      </w:r>
      <w:r>
        <w:rPr>
          <w:rFonts w:ascii="Times New Roman" w:eastAsia="宋体" w:hAnsi="Times New Roman" w:cs="Times New Roman" w:hint="eastAsia"/>
          <w:kern w:val="2"/>
          <w:sz w:val="21"/>
          <w:szCs w:val="21"/>
          <w:lang w:eastAsia="zh-CN"/>
        </w:rPr>
        <w:t>分组分离；</w:t>
      </w:r>
    </w:p>
    <w:p w14:paraId="1A205356" w14:textId="77777777"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5)</w:t>
      </w:r>
      <w:r>
        <w:rPr>
          <w:rFonts w:ascii="Times New Roman" w:eastAsia="宋体" w:hAnsi="Times New Roman" w:cs="Times New Roman" w:hint="eastAsia"/>
          <w:kern w:val="2"/>
          <w:sz w:val="21"/>
          <w:szCs w:val="21"/>
          <w:lang w:eastAsia="zh-CN"/>
        </w:rPr>
        <w:t>沉淀</w:t>
      </w:r>
    </w:p>
    <w:p w14:paraId="6529C5A9" w14:textId="77777777"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6)</w:t>
      </w:r>
      <w:r>
        <w:rPr>
          <w:rFonts w:ascii="Times New Roman" w:eastAsia="宋体" w:hAnsi="Times New Roman" w:cs="Times New Roman" w:hint="eastAsia"/>
          <w:kern w:val="2"/>
          <w:sz w:val="21"/>
          <w:szCs w:val="21"/>
          <w:lang w:eastAsia="zh-CN"/>
        </w:rPr>
        <w:t>灼烧。</w:t>
      </w:r>
    </w:p>
    <w:p w14:paraId="0E90BFCF"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c</w:t>
      </w:r>
      <w:r>
        <w:rPr>
          <w:rFonts w:ascii="Times New Roman" w:eastAsia="宋体" w:hAnsi="Times New Roman" w:cs="Times New Roman" w:hint="eastAsia"/>
          <w:kern w:val="2"/>
          <w:sz w:val="21"/>
          <w:szCs w:val="21"/>
          <w:lang w:eastAsia="zh-CN"/>
        </w:rPr>
        <w:t>）燃料、辅助材料生产与运输相关过程；</w:t>
      </w:r>
    </w:p>
    <w:p w14:paraId="621B32C0"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d</w:t>
      </w:r>
      <w:r>
        <w:rPr>
          <w:rFonts w:ascii="Times New Roman" w:eastAsia="宋体" w:hAnsi="Times New Roman" w:cs="Times New Roman" w:hint="eastAsia"/>
          <w:kern w:val="2"/>
          <w:sz w:val="21"/>
          <w:szCs w:val="21"/>
          <w:lang w:eastAsia="zh-CN"/>
        </w:rPr>
        <w:t>）燃料及电（热）力等能源消耗相关过程；</w:t>
      </w:r>
    </w:p>
    <w:p w14:paraId="4876E5B0"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e</w:t>
      </w:r>
      <w:r>
        <w:rPr>
          <w:rFonts w:ascii="Times New Roman" w:eastAsia="宋体" w:hAnsi="Times New Roman" w:cs="Times New Roman" w:hint="eastAsia"/>
          <w:kern w:val="2"/>
          <w:sz w:val="21"/>
          <w:szCs w:val="21"/>
          <w:lang w:eastAsia="zh-CN"/>
        </w:rPr>
        <w:t>）稀土湿法分离产品储运过程。</w:t>
      </w:r>
    </w:p>
    <w:p w14:paraId="7E6AFA5C" w14:textId="0FBD238A"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bookmarkStart w:id="91" w:name="_Hlk199926335"/>
      <w:r>
        <w:rPr>
          <w:rFonts w:ascii="黑体" w:eastAsia="黑体" w:hAnsi="黑体" w:cs="黑体" w:hint="eastAsia"/>
          <w:kern w:val="2"/>
          <w:sz w:val="21"/>
          <w:szCs w:val="24"/>
          <w:lang w:eastAsia="zh-CN"/>
        </w:rPr>
        <w:t>5.3.3.3.5</w:t>
      </w:r>
      <w:r>
        <w:rPr>
          <w:rFonts w:ascii="黑体" w:eastAsia="黑体" w:hAnsi="黑体" w:cs="黑体" w:hint="eastAsia"/>
          <w:color w:val="EE0000"/>
          <w:kern w:val="2"/>
          <w:sz w:val="21"/>
          <w:szCs w:val="24"/>
          <w:lang w:eastAsia="zh-CN"/>
        </w:rPr>
        <w:t xml:space="preserve"> </w:t>
      </w:r>
      <w:bookmarkStart w:id="92" w:name="_Hlk190447930"/>
      <w:r w:rsidRPr="005F3189">
        <w:rPr>
          <w:rFonts w:ascii="黑体" w:eastAsia="黑体" w:hAnsi="黑体" w:cs="黑体" w:hint="eastAsia"/>
          <w:kern w:val="2"/>
          <w:sz w:val="21"/>
          <w:szCs w:val="24"/>
          <w:lang w:eastAsia="zh-CN"/>
        </w:rPr>
        <w:t>以</w:t>
      </w:r>
      <w:bookmarkStart w:id="93" w:name="_Hlk190443860"/>
      <w:r w:rsidRPr="005F3189">
        <w:rPr>
          <w:rFonts w:ascii="黑体" w:eastAsia="黑体" w:hAnsi="黑体" w:cs="黑体" w:hint="eastAsia"/>
          <w:kern w:val="2"/>
          <w:sz w:val="21"/>
          <w:szCs w:val="24"/>
          <w:lang w:eastAsia="zh-CN"/>
        </w:rPr>
        <w:t>离子吸附型稀土</w:t>
      </w:r>
      <w:bookmarkEnd w:id="93"/>
      <w:r w:rsidRPr="005F3189">
        <w:rPr>
          <w:rFonts w:ascii="黑体" w:eastAsia="黑体" w:hAnsi="黑体" w:cs="黑体" w:hint="eastAsia"/>
          <w:kern w:val="2"/>
          <w:sz w:val="21"/>
          <w:szCs w:val="24"/>
          <w:lang w:eastAsia="zh-CN"/>
        </w:rPr>
        <w:t>矿为原</w:t>
      </w:r>
      <w:r>
        <w:rPr>
          <w:rFonts w:ascii="黑体" w:eastAsia="黑体" w:hAnsi="黑体" w:cs="黑体" w:hint="eastAsia"/>
          <w:kern w:val="2"/>
          <w:sz w:val="21"/>
          <w:szCs w:val="24"/>
          <w:lang w:eastAsia="zh-CN"/>
        </w:rPr>
        <w:t>料生产湿法分离产品生产单元</w:t>
      </w:r>
      <w:bookmarkEnd w:id="92"/>
    </w:p>
    <w:bookmarkEnd w:id="91"/>
    <w:p w14:paraId="69139987" w14:textId="670A0A24"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以离子吸</w:t>
      </w:r>
      <w:r w:rsidRPr="005F3189">
        <w:rPr>
          <w:rFonts w:ascii="Times New Roman" w:eastAsia="宋体" w:hAnsi="Times New Roman" w:cs="Times New Roman" w:hint="eastAsia"/>
          <w:kern w:val="2"/>
          <w:sz w:val="21"/>
          <w:szCs w:val="21"/>
          <w:lang w:eastAsia="zh-CN"/>
        </w:rPr>
        <w:t>附型稀土矿的精矿为原料生产湿法冶炼分离产品的工艺流程见附录</w:t>
      </w:r>
      <w:r w:rsidRPr="005F3189">
        <w:rPr>
          <w:rFonts w:ascii="Times New Roman" w:eastAsia="宋体" w:hAnsi="Times New Roman" w:cs="Times New Roman" w:hint="eastAsia"/>
          <w:kern w:val="2"/>
          <w:sz w:val="21"/>
          <w:szCs w:val="21"/>
          <w:lang w:eastAsia="zh-CN"/>
        </w:rPr>
        <w:t>B</w:t>
      </w:r>
      <w:r w:rsidRPr="005F3189">
        <w:rPr>
          <w:rFonts w:ascii="Times New Roman" w:eastAsia="宋体" w:hAnsi="Times New Roman" w:cs="Times New Roman" w:hint="eastAsia"/>
          <w:kern w:val="2"/>
          <w:sz w:val="21"/>
          <w:szCs w:val="21"/>
          <w:lang w:eastAsia="zh-CN"/>
        </w:rPr>
        <w:t>的图</w:t>
      </w:r>
      <w:r w:rsidRPr="005F3189">
        <w:rPr>
          <w:rFonts w:ascii="Times New Roman" w:eastAsia="宋体" w:hAnsi="Times New Roman" w:cs="Times New Roman" w:hint="eastAsia"/>
          <w:kern w:val="2"/>
          <w:sz w:val="21"/>
          <w:szCs w:val="21"/>
          <w:lang w:eastAsia="zh-CN"/>
        </w:rPr>
        <w:t>B.5</w:t>
      </w:r>
      <w:r w:rsidRPr="005F3189">
        <w:rPr>
          <w:rFonts w:ascii="Times New Roman" w:eastAsia="宋体" w:hAnsi="Times New Roman" w:cs="Times New Roman" w:hint="eastAsia"/>
          <w:kern w:val="2"/>
          <w:sz w:val="21"/>
          <w:szCs w:val="21"/>
          <w:lang w:eastAsia="zh-CN"/>
        </w:rPr>
        <w:t>。生产过程从离子吸附型稀土矿的精矿进</w:t>
      </w:r>
      <w:r>
        <w:rPr>
          <w:rFonts w:ascii="Times New Roman" w:eastAsia="宋体" w:hAnsi="Times New Roman" w:cs="Times New Roman" w:hint="eastAsia"/>
          <w:kern w:val="2"/>
          <w:sz w:val="21"/>
          <w:szCs w:val="21"/>
          <w:lang w:eastAsia="zh-CN"/>
        </w:rPr>
        <w:t>入工厂开始，经</w:t>
      </w:r>
      <w:r w:rsidR="00810379">
        <w:rPr>
          <w:rFonts w:ascii="Times New Roman" w:eastAsia="宋体" w:hAnsi="Times New Roman" w:cs="Times New Roman" w:hint="eastAsia"/>
          <w:kern w:val="2"/>
          <w:sz w:val="21"/>
          <w:szCs w:val="21"/>
          <w:lang w:eastAsia="zh-CN"/>
        </w:rPr>
        <w:t>浸矿、沉淀、</w:t>
      </w:r>
      <w:r>
        <w:rPr>
          <w:rFonts w:ascii="Times New Roman" w:eastAsia="宋体" w:hAnsi="Times New Roman" w:cs="Times New Roman" w:hint="eastAsia"/>
          <w:kern w:val="2"/>
          <w:sz w:val="21"/>
          <w:szCs w:val="21"/>
          <w:lang w:eastAsia="zh-CN"/>
        </w:rPr>
        <w:t>酸溶、分组分离、沉淀以及灼烧等工序后，到稀土湿法分离产品离开工厂终止，包括以下过程：</w:t>
      </w:r>
    </w:p>
    <w:p w14:paraId="2FF5B56C"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a</w:t>
      </w:r>
      <w:r>
        <w:rPr>
          <w:rFonts w:ascii="Times New Roman" w:eastAsia="宋体" w:hAnsi="Times New Roman" w:cs="Times New Roman" w:hint="eastAsia"/>
          <w:kern w:val="2"/>
          <w:sz w:val="21"/>
          <w:szCs w:val="21"/>
          <w:lang w:eastAsia="zh-CN"/>
        </w:rPr>
        <w:t>）离子吸附型稀土矿原料运输；</w:t>
      </w:r>
    </w:p>
    <w:p w14:paraId="003DC0DD"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b</w:t>
      </w:r>
      <w:r>
        <w:rPr>
          <w:rFonts w:ascii="Times New Roman" w:eastAsia="宋体" w:hAnsi="Times New Roman" w:cs="Times New Roman" w:hint="eastAsia"/>
          <w:kern w:val="2"/>
          <w:sz w:val="21"/>
          <w:szCs w:val="21"/>
          <w:lang w:eastAsia="zh-CN"/>
        </w:rPr>
        <w:t>）冶炼分离生产相关流程，包括；</w:t>
      </w:r>
    </w:p>
    <w:p w14:paraId="793F8B6A" w14:textId="1E5548B0"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1)</w:t>
      </w:r>
      <w:r w:rsidR="001F7BEC">
        <w:rPr>
          <w:rFonts w:ascii="Times New Roman" w:eastAsia="宋体" w:hAnsi="Times New Roman" w:cs="Times New Roman" w:hint="eastAsia"/>
          <w:kern w:val="2"/>
          <w:sz w:val="21"/>
          <w:szCs w:val="21"/>
          <w:lang w:eastAsia="zh-CN"/>
        </w:rPr>
        <w:t>沉淀；</w:t>
      </w:r>
    </w:p>
    <w:p w14:paraId="523DF243" w14:textId="14DDD34D" w:rsidR="00810379" w:rsidRPr="00810379" w:rsidRDefault="001F7BEC"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2</w:t>
      </w:r>
      <w:r w:rsidR="00810379">
        <w:rPr>
          <w:rFonts w:ascii="Times New Roman" w:eastAsia="宋体" w:hAnsi="Times New Roman" w:cs="Times New Roman" w:hint="eastAsia"/>
          <w:kern w:val="2"/>
          <w:sz w:val="21"/>
          <w:szCs w:val="21"/>
          <w:lang w:eastAsia="zh-CN"/>
        </w:rPr>
        <w:t>)</w:t>
      </w:r>
      <w:r w:rsidR="00810379">
        <w:rPr>
          <w:rFonts w:ascii="Times New Roman" w:eastAsia="宋体" w:hAnsi="Times New Roman" w:cs="Times New Roman" w:hint="eastAsia"/>
          <w:kern w:val="2"/>
          <w:sz w:val="21"/>
          <w:szCs w:val="21"/>
          <w:lang w:eastAsia="zh-CN"/>
        </w:rPr>
        <w:t>酸溶；</w:t>
      </w:r>
    </w:p>
    <w:p w14:paraId="625D6EDD" w14:textId="0C9D60E3" w:rsidR="00363116" w:rsidRDefault="001F7BEC"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3</w:t>
      </w:r>
      <w:r w:rsidR="00810379">
        <w:rPr>
          <w:rFonts w:ascii="Times New Roman" w:eastAsia="宋体" w:hAnsi="Times New Roman" w:cs="Times New Roman" w:hint="eastAsia"/>
          <w:kern w:val="2"/>
          <w:sz w:val="21"/>
          <w:szCs w:val="21"/>
          <w:lang w:eastAsia="zh-CN"/>
        </w:rPr>
        <w:t>)</w:t>
      </w:r>
      <w:r w:rsidR="00810379">
        <w:rPr>
          <w:rFonts w:ascii="Times New Roman" w:eastAsia="宋体" w:hAnsi="Times New Roman" w:cs="Times New Roman" w:hint="eastAsia"/>
          <w:kern w:val="2"/>
          <w:sz w:val="21"/>
          <w:szCs w:val="21"/>
          <w:lang w:eastAsia="zh-CN"/>
        </w:rPr>
        <w:t>分组分离；</w:t>
      </w:r>
    </w:p>
    <w:p w14:paraId="15D459FF" w14:textId="7A438B16" w:rsidR="00363116" w:rsidRDefault="001F7BEC"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4</w:t>
      </w:r>
      <w:r w:rsidR="00810379">
        <w:rPr>
          <w:rFonts w:ascii="Times New Roman" w:eastAsia="宋体" w:hAnsi="Times New Roman" w:cs="Times New Roman" w:hint="eastAsia"/>
          <w:kern w:val="2"/>
          <w:sz w:val="21"/>
          <w:szCs w:val="21"/>
          <w:lang w:eastAsia="zh-CN"/>
        </w:rPr>
        <w:t>)</w:t>
      </w:r>
      <w:r w:rsidR="00810379">
        <w:rPr>
          <w:rFonts w:ascii="Times New Roman" w:eastAsia="宋体" w:hAnsi="Times New Roman" w:cs="Times New Roman" w:hint="eastAsia"/>
          <w:kern w:val="2"/>
          <w:sz w:val="21"/>
          <w:szCs w:val="21"/>
          <w:lang w:eastAsia="zh-CN"/>
        </w:rPr>
        <w:t>沉淀</w:t>
      </w:r>
    </w:p>
    <w:p w14:paraId="0E8D421D" w14:textId="7E801ABB" w:rsidR="00363116" w:rsidRDefault="001F7BEC"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5</w:t>
      </w:r>
      <w:r w:rsidR="00810379">
        <w:rPr>
          <w:rFonts w:ascii="Times New Roman" w:eastAsia="宋体" w:hAnsi="Times New Roman" w:cs="Times New Roman" w:hint="eastAsia"/>
          <w:kern w:val="2"/>
          <w:sz w:val="21"/>
          <w:szCs w:val="21"/>
          <w:lang w:eastAsia="zh-CN"/>
        </w:rPr>
        <w:t>)</w:t>
      </w:r>
      <w:r w:rsidR="00810379">
        <w:rPr>
          <w:rFonts w:ascii="Times New Roman" w:eastAsia="宋体" w:hAnsi="Times New Roman" w:cs="Times New Roman" w:hint="eastAsia"/>
          <w:kern w:val="2"/>
          <w:sz w:val="21"/>
          <w:szCs w:val="21"/>
          <w:lang w:eastAsia="zh-CN"/>
        </w:rPr>
        <w:t>灼烧。</w:t>
      </w:r>
    </w:p>
    <w:p w14:paraId="5C2E0808"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c</w:t>
      </w:r>
      <w:r>
        <w:rPr>
          <w:rFonts w:ascii="Times New Roman" w:eastAsia="宋体" w:hAnsi="Times New Roman" w:cs="Times New Roman" w:hint="eastAsia"/>
          <w:kern w:val="2"/>
          <w:sz w:val="21"/>
          <w:szCs w:val="21"/>
          <w:lang w:eastAsia="zh-CN"/>
        </w:rPr>
        <w:t>）燃料、辅助材料生产与运输相关过程；</w:t>
      </w:r>
    </w:p>
    <w:p w14:paraId="6CF70F44"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d</w:t>
      </w:r>
      <w:r>
        <w:rPr>
          <w:rFonts w:ascii="Times New Roman" w:eastAsia="宋体" w:hAnsi="Times New Roman" w:cs="Times New Roman" w:hint="eastAsia"/>
          <w:kern w:val="2"/>
          <w:sz w:val="21"/>
          <w:szCs w:val="21"/>
          <w:lang w:eastAsia="zh-CN"/>
        </w:rPr>
        <w:t>）燃料及电（热）力等能源消耗相关过程；</w:t>
      </w:r>
    </w:p>
    <w:p w14:paraId="5D11A747"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e</w:t>
      </w:r>
      <w:r>
        <w:rPr>
          <w:rFonts w:ascii="Times New Roman" w:eastAsia="宋体" w:hAnsi="Times New Roman" w:cs="Times New Roman" w:hint="eastAsia"/>
          <w:kern w:val="2"/>
          <w:sz w:val="21"/>
          <w:szCs w:val="21"/>
          <w:lang w:eastAsia="zh-CN"/>
        </w:rPr>
        <w:t>）稀土湿法分离产品储运过程。</w:t>
      </w:r>
    </w:p>
    <w:p w14:paraId="3FBFB32D" w14:textId="71752E0E"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bookmarkStart w:id="94" w:name="_Hlk199926654"/>
      <w:r>
        <w:rPr>
          <w:rFonts w:ascii="黑体" w:eastAsia="黑体" w:hAnsi="黑体" w:cs="黑体" w:hint="eastAsia"/>
          <w:kern w:val="2"/>
          <w:sz w:val="21"/>
          <w:szCs w:val="24"/>
          <w:lang w:eastAsia="zh-CN"/>
        </w:rPr>
        <w:t xml:space="preserve">5.3.3.3.6 </w:t>
      </w:r>
      <w:bookmarkStart w:id="95" w:name="_Hlk190447948"/>
      <w:r>
        <w:rPr>
          <w:rFonts w:ascii="黑体" w:eastAsia="黑体" w:hAnsi="黑体" w:cs="黑体" w:hint="eastAsia"/>
          <w:kern w:val="2"/>
          <w:sz w:val="21"/>
          <w:szCs w:val="24"/>
          <w:lang w:eastAsia="zh-CN"/>
        </w:rPr>
        <w:t>以</w:t>
      </w:r>
      <w:bookmarkStart w:id="96" w:name="OLE_LINK11"/>
      <w:r w:rsidRPr="005F3189">
        <w:rPr>
          <w:rFonts w:ascii="黑体" w:eastAsia="黑体" w:hAnsi="黑体" w:cs="黑体" w:hint="eastAsia"/>
          <w:kern w:val="2"/>
          <w:sz w:val="21"/>
          <w:szCs w:val="24"/>
          <w:lang w:eastAsia="zh-CN"/>
        </w:rPr>
        <w:t>稀土二次资源</w:t>
      </w:r>
      <w:r w:rsidR="003671AC">
        <w:rPr>
          <w:rFonts w:ascii="黑体" w:eastAsia="黑体" w:hAnsi="黑体" w:cs="黑体" w:hint="eastAsia"/>
          <w:kern w:val="2"/>
          <w:sz w:val="21"/>
          <w:szCs w:val="24"/>
          <w:lang w:eastAsia="zh-CN"/>
        </w:rPr>
        <w:t>回收料或</w:t>
      </w:r>
      <w:r w:rsidR="003671AC">
        <w:rPr>
          <w:rFonts w:ascii="黑体" w:eastAsia="黑体" w:hAnsi="黑体" w:cs="黑体" w:hint="eastAsia"/>
          <w:kern w:val="2"/>
          <w:sz w:val="21"/>
          <w:szCs w:val="24"/>
          <w:lang w:eastAsia="zh-CN"/>
        </w:rPr>
        <w:t>含稀土的物</w:t>
      </w:r>
      <w:bookmarkStart w:id="97" w:name="_Hlk190443966"/>
      <w:r w:rsidR="003671AC">
        <w:rPr>
          <w:rFonts w:ascii="黑体" w:eastAsia="黑体" w:hAnsi="黑体" w:cs="黑体" w:hint="eastAsia"/>
          <w:kern w:val="2"/>
          <w:sz w:val="21"/>
          <w:szCs w:val="24"/>
          <w:lang w:eastAsia="zh-CN"/>
        </w:rPr>
        <w:t>料</w:t>
      </w:r>
      <w:bookmarkEnd w:id="96"/>
      <w:bookmarkEnd w:id="97"/>
      <w:r w:rsidR="005F3189" w:rsidRPr="005F3189">
        <w:rPr>
          <w:rFonts w:ascii="黑体" w:eastAsia="黑体" w:hAnsi="黑体" w:cs="黑体" w:hint="eastAsia"/>
          <w:kern w:val="2"/>
          <w:sz w:val="21"/>
          <w:szCs w:val="24"/>
          <w:lang w:eastAsia="zh-CN"/>
        </w:rPr>
        <w:t>为</w:t>
      </w:r>
      <w:r w:rsidRPr="005F3189">
        <w:rPr>
          <w:rFonts w:ascii="黑体" w:eastAsia="黑体" w:hAnsi="黑体" w:cs="黑体" w:hint="eastAsia"/>
          <w:kern w:val="2"/>
          <w:sz w:val="21"/>
          <w:szCs w:val="24"/>
          <w:lang w:eastAsia="zh-CN"/>
        </w:rPr>
        <w:t>原料生</w:t>
      </w:r>
      <w:r>
        <w:rPr>
          <w:rFonts w:ascii="黑体" w:eastAsia="黑体" w:hAnsi="黑体" w:cs="黑体" w:hint="eastAsia"/>
          <w:kern w:val="2"/>
          <w:sz w:val="21"/>
          <w:szCs w:val="24"/>
          <w:lang w:eastAsia="zh-CN"/>
        </w:rPr>
        <w:t>产湿法分离产品生产单元</w:t>
      </w:r>
      <w:bookmarkEnd w:id="95"/>
    </w:p>
    <w:bookmarkEnd w:id="94"/>
    <w:p w14:paraId="3849A4BB" w14:textId="131EDB98" w:rsidR="00363116" w:rsidRPr="008C07E1"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以</w:t>
      </w:r>
      <w:r w:rsidR="003671AC" w:rsidRPr="003671AC">
        <w:rPr>
          <w:rFonts w:ascii="Times New Roman" w:eastAsia="宋体" w:hAnsi="Times New Roman" w:cs="Times New Roman" w:hint="eastAsia"/>
          <w:kern w:val="2"/>
          <w:sz w:val="21"/>
          <w:szCs w:val="21"/>
          <w:lang w:eastAsia="zh-CN"/>
        </w:rPr>
        <w:t>稀土二次资源回收料或含稀土的物料</w:t>
      </w:r>
      <w:r w:rsidRPr="008C07E1">
        <w:rPr>
          <w:rFonts w:ascii="Times New Roman" w:eastAsia="宋体" w:hAnsi="Times New Roman" w:cs="Times New Roman" w:hint="eastAsia"/>
          <w:kern w:val="2"/>
          <w:sz w:val="21"/>
          <w:szCs w:val="21"/>
          <w:lang w:eastAsia="zh-CN"/>
        </w:rPr>
        <w:t>为原料</w:t>
      </w:r>
      <w:r>
        <w:rPr>
          <w:rFonts w:ascii="Times New Roman" w:eastAsia="宋体" w:hAnsi="Times New Roman" w:cs="Times New Roman" w:hint="eastAsia"/>
          <w:kern w:val="2"/>
          <w:sz w:val="21"/>
          <w:szCs w:val="21"/>
          <w:lang w:eastAsia="zh-CN"/>
        </w:rPr>
        <w:t>生产湿法分离产品的工艺流程见</w:t>
      </w:r>
      <w:bookmarkStart w:id="98" w:name="_Hlk199926741"/>
      <w:r>
        <w:rPr>
          <w:rFonts w:ascii="Times New Roman" w:eastAsia="宋体" w:hAnsi="Times New Roman" w:cs="Times New Roman" w:hint="eastAsia"/>
          <w:kern w:val="2"/>
          <w:sz w:val="21"/>
          <w:szCs w:val="21"/>
          <w:lang w:eastAsia="zh-CN"/>
        </w:rPr>
        <w:t>附录</w:t>
      </w:r>
      <w:r>
        <w:rPr>
          <w:rFonts w:ascii="Times New Roman" w:eastAsia="宋体" w:hAnsi="Times New Roman" w:cs="Times New Roman" w:hint="eastAsia"/>
          <w:kern w:val="2"/>
          <w:sz w:val="21"/>
          <w:szCs w:val="21"/>
          <w:lang w:eastAsia="zh-CN"/>
        </w:rPr>
        <w:t>B</w:t>
      </w:r>
      <w:r>
        <w:rPr>
          <w:rFonts w:ascii="Times New Roman" w:eastAsia="宋体" w:hAnsi="Times New Roman" w:cs="Times New Roman" w:hint="eastAsia"/>
          <w:kern w:val="2"/>
          <w:sz w:val="21"/>
          <w:szCs w:val="21"/>
          <w:lang w:eastAsia="zh-CN"/>
        </w:rPr>
        <w:t>的图</w:t>
      </w:r>
      <w:r>
        <w:rPr>
          <w:rFonts w:ascii="Times New Roman" w:eastAsia="宋体" w:hAnsi="Times New Roman" w:cs="Times New Roman" w:hint="eastAsia"/>
          <w:kern w:val="2"/>
          <w:sz w:val="21"/>
          <w:szCs w:val="21"/>
          <w:lang w:eastAsia="zh-CN"/>
        </w:rPr>
        <w:t>B.6</w:t>
      </w:r>
      <w:bookmarkEnd w:id="98"/>
      <w:r>
        <w:rPr>
          <w:rFonts w:ascii="Times New Roman" w:eastAsia="宋体" w:hAnsi="Times New Roman" w:cs="Times New Roman" w:hint="eastAsia"/>
          <w:kern w:val="2"/>
          <w:sz w:val="21"/>
          <w:szCs w:val="21"/>
          <w:lang w:eastAsia="zh-CN"/>
        </w:rPr>
        <w:t>。生产过程从物料进入工厂开始，</w:t>
      </w:r>
      <w:proofErr w:type="gramStart"/>
      <w:r w:rsidRPr="008C07E1">
        <w:rPr>
          <w:rFonts w:ascii="Times New Roman" w:eastAsia="宋体" w:hAnsi="Times New Roman" w:cs="Times New Roman" w:hint="eastAsia"/>
          <w:kern w:val="2"/>
          <w:sz w:val="21"/>
          <w:szCs w:val="21"/>
          <w:lang w:eastAsia="zh-CN"/>
        </w:rPr>
        <w:t>经</w:t>
      </w:r>
      <w:r w:rsidR="00511B58">
        <w:rPr>
          <w:rFonts w:ascii="Times New Roman" w:eastAsia="宋体" w:hAnsi="Times New Roman" w:cs="Times New Roman" w:hint="eastAsia"/>
          <w:kern w:val="2"/>
          <w:sz w:val="21"/>
          <w:szCs w:val="21"/>
          <w:lang w:eastAsia="zh-CN"/>
        </w:rPr>
        <w:t>原料</w:t>
      </w:r>
      <w:proofErr w:type="gramEnd"/>
      <w:r w:rsidR="00511B58">
        <w:rPr>
          <w:rFonts w:ascii="Times New Roman" w:eastAsia="宋体" w:hAnsi="Times New Roman" w:cs="Times New Roman" w:hint="eastAsia"/>
          <w:kern w:val="2"/>
          <w:sz w:val="21"/>
          <w:szCs w:val="21"/>
          <w:lang w:eastAsia="zh-CN"/>
        </w:rPr>
        <w:t>制备</w:t>
      </w:r>
      <w:r w:rsidRPr="008C07E1">
        <w:rPr>
          <w:rFonts w:ascii="Times New Roman" w:eastAsia="宋体" w:hAnsi="Times New Roman" w:cs="Times New Roman" w:hint="eastAsia"/>
          <w:kern w:val="2"/>
          <w:sz w:val="21"/>
          <w:szCs w:val="21"/>
          <w:lang w:eastAsia="zh-CN"/>
        </w:rPr>
        <w:t>、焙烧、酸溶、分组分离、沉淀以及灼烧等工序后，到稀土湿法分离产品离开工厂终止，包括以下过程：</w:t>
      </w:r>
    </w:p>
    <w:p w14:paraId="7C417C89" w14:textId="57C19094" w:rsidR="00363116" w:rsidRPr="008C07E1"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sidRPr="008C07E1">
        <w:rPr>
          <w:rFonts w:ascii="Times New Roman" w:eastAsia="宋体" w:hAnsi="Times New Roman" w:cs="Times New Roman" w:hint="eastAsia"/>
          <w:kern w:val="2"/>
          <w:sz w:val="21"/>
          <w:szCs w:val="21"/>
          <w:lang w:eastAsia="zh-CN"/>
        </w:rPr>
        <w:t>a</w:t>
      </w:r>
      <w:r w:rsidRPr="008C07E1">
        <w:rPr>
          <w:rFonts w:ascii="Times New Roman" w:eastAsia="宋体" w:hAnsi="Times New Roman" w:cs="Times New Roman" w:hint="eastAsia"/>
          <w:kern w:val="2"/>
          <w:sz w:val="21"/>
          <w:szCs w:val="21"/>
          <w:lang w:eastAsia="zh-CN"/>
        </w:rPr>
        <w:t>）</w:t>
      </w:r>
      <w:r w:rsidR="003671AC" w:rsidRPr="003671AC">
        <w:rPr>
          <w:rFonts w:ascii="Times New Roman" w:eastAsia="宋体" w:hAnsi="Times New Roman" w:cs="Times New Roman" w:hint="eastAsia"/>
          <w:kern w:val="2"/>
          <w:sz w:val="21"/>
          <w:szCs w:val="21"/>
          <w:lang w:eastAsia="zh-CN"/>
        </w:rPr>
        <w:t>稀土二次资源回收料或含稀土的物料</w:t>
      </w:r>
      <w:r w:rsidRPr="008C07E1">
        <w:rPr>
          <w:rFonts w:ascii="Times New Roman" w:eastAsia="宋体" w:hAnsi="Times New Roman" w:cs="Times New Roman" w:hint="eastAsia"/>
          <w:kern w:val="2"/>
          <w:sz w:val="21"/>
          <w:szCs w:val="21"/>
          <w:lang w:eastAsia="zh-CN"/>
        </w:rPr>
        <w:t>原料运输；</w:t>
      </w:r>
    </w:p>
    <w:p w14:paraId="77539578" w14:textId="77777777" w:rsidR="00363116" w:rsidRPr="008C07E1"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sidRPr="008C07E1">
        <w:rPr>
          <w:rFonts w:ascii="Times New Roman" w:eastAsia="宋体" w:hAnsi="Times New Roman" w:cs="Times New Roman" w:hint="eastAsia"/>
          <w:kern w:val="2"/>
          <w:sz w:val="21"/>
          <w:szCs w:val="21"/>
          <w:lang w:eastAsia="zh-CN"/>
        </w:rPr>
        <w:t>b</w:t>
      </w:r>
      <w:r w:rsidRPr="008C07E1">
        <w:rPr>
          <w:rFonts w:ascii="Times New Roman" w:eastAsia="宋体" w:hAnsi="Times New Roman" w:cs="Times New Roman" w:hint="eastAsia"/>
          <w:kern w:val="2"/>
          <w:sz w:val="21"/>
          <w:szCs w:val="21"/>
          <w:lang w:eastAsia="zh-CN"/>
        </w:rPr>
        <w:t>）冶炼分离生产相关流程，包括；</w:t>
      </w:r>
    </w:p>
    <w:p w14:paraId="5C9A069E" w14:textId="0139F754" w:rsidR="00363116" w:rsidRPr="008C07E1"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sidRPr="008C07E1">
        <w:rPr>
          <w:rFonts w:ascii="Times New Roman" w:eastAsia="宋体" w:hAnsi="Times New Roman" w:cs="Times New Roman" w:hint="eastAsia"/>
          <w:kern w:val="2"/>
          <w:sz w:val="21"/>
          <w:szCs w:val="21"/>
          <w:lang w:eastAsia="zh-CN"/>
        </w:rPr>
        <w:t>1)</w:t>
      </w:r>
      <w:r w:rsidR="00511B58">
        <w:rPr>
          <w:rFonts w:ascii="Times New Roman" w:eastAsia="宋体" w:hAnsi="Times New Roman" w:cs="Times New Roman" w:hint="eastAsia"/>
          <w:kern w:val="2"/>
          <w:sz w:val="21"/>
          <w:szCs w:val="21"/>
          <w:lang w:eastAsia="zh-CN"/>
        </w:rPr>
        <w:t>原料制备</w:t>
      </w:r>
      <w:r w:rsidRPr="008C07E1">
        <w:rPr>
          <w:rFonts w:ascii="Times New Roman" w:eastAsia="宋体" w:hAnsi="Times New Roman" w:cs="Times New Roman" w:hint="eastAsia"/>
          <w:kern w:val="2"/>
          <w:sz w:val="21"/>
          <w:szCs w:val="21"/>
          <w:lang w:eastAsia="zh-CN"/>
        </w:rPr>
        <w:t>；</w:t>
      </w:r>
    </w:p>
    <w:p w14:paraId="4C590E70" w14:textId="77777777" w:rsidR="00363116" w:rsidRPr="008C07E1"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sidRPr="008C07E1">
        <w:rPr>
          <w:rFonts w:ascii="Times New Roman" w:eastAsia="宋体" w:hAnsi="Times New Roman" w:cs="Times New Roman" w:hint="eastAsia"/>
          <w:kern w:val="2"/>
          <w:sz w:val="21"/>
          <w:szCs w:val="21"/>
          <w:lang w:eastAsia="zh-CN"/>
        </w:rPr>
        <w:t>2)</w:t>
      </w:r>
      <w:r w:rsidRPr="008C07E1">
        <w:rPr>
          <w:rFonts w:ascii="Times New Roman" w:eastAsia="宋体" w:hAnsi="Times New Roman" w:cs="Times New Roman" w:hint="eastAsia"/>
          <w:kern w:val="2"/>
          <w:sz w:val="21"/>
          <w:szCs w:val="21"/>
          <w:lang w:eastAsia="zh-CN"/>
        </w:rPr>
        <w:t>焙烧；</w:t>
      </w:r>
    </w:p>
    <w:p w14:paraId="40376285" w14:textId="77777777"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2)</w:t>
      </w:r>
      <w:r>
        <w:rPr>
          <w:rFonts w:ascii="Times New Roman" w:eastAsia="宋体" w:hAnsi="Times New Roman" w:cs="Times New Roman" w:hint="eastAsia"/>
          <w:kern w:val="2"/>
          <w:sz w:val="21"/>
          <w:szCs w:val="21"/>
          <w:lang w:eastAsia="zh-CN"/>
        </w:rPr>
        <w:t>酸溶；</w:t>
      </w:r>
    </w:p>
    <w:p w14:paraId="48E43548" w14:textId="77777777"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3)</w:t>
      </w:r>
      <w:r>
        <w:rPr>
          <w:rFonts w:ascii="Times New Roman" w:eastAsia="宋体" w:hAnsi="Times New Roman" w:cs="Times New Roman" w:hint="eastAsia"/>
          <w:kern w:val="2"/>
          <w:sz w:val="21"/>
          <w:szCs w:val="21"/>
          <w:lang w:eastAsia="zh-CN"/>
        </w:rPr>
        <w:t>分组分离；</w:t>
      </w:r>
    </w:p>
    <w:p w14:paraId="75DCD974" w14:textId="77777777"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lastRenderedPageBreak/>
        <w:t>4)</w:t>
      </w:r>
      <w:r>
        <w:rPr>
          <w:rFonts w:ascii="Times New Roman" w:eastAsia="宋体" w:hAnsi="Times New Roman" w:cs="Times New Roman" w:hint="eastAsia"/>
          <w:kern w:val="2"/>
          <w:sz w:val="21"/>
          <w:szCs w:val="21"/>
          <w:lang w:eastAsia="zh-CN"/>
        </w:rPr>
        <w:t>沉淀</w:t>
      </w:r>
    </w:p>
    <w:p w14:paraId="348F303A" w14:textId="77777777" w:rsidR="00363116" w:rsidRDefault="00000000" w:rsidP="00BD48AC">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5)</w:t>
      </w:r>
      <w:r>
        <w:rPr>
          <w:rFonts w:ascii="Times New Roman" w:eastAsia="宋体" w:hAnsi="Times New Roman" w:cs="Times New Roman" w:hint="eastAsia"/>
          <w:kern w:val="2"/>
          <w:sz w:val="21"/>
          <w:szCs w:val="21"/>
          <w:lang w:eastAsia="zh-CN"/>
        </w:rPr>
        <w:t>灼烧。</w:t>
      </w:r>
    </w:p>
    <w:p w14:paraId="7439E8EC"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c</w:t>
      </w:r>
      <w:r>
        <w:rPr>
          <w:rFonts w:ascii="Times New Roman" w:eastAsia="宋体" w:hAnsi="Times New Roman" w:cs="Times New Roman" w:hint="eastAsia"/>
          <w:kern w:val="2"/>
          <w:sz w:val="21"/>
          <w:szCs w:val="21"/>
          <w:lang w:eastAsia="zh-CN"/>
        </w:rPr>
        <w:t>）燃料、辅助材料生产与运输相关过程；</w:t>
      </w:r>
    </w:p>
    <w:p w14:paraId="6CA9AD5A"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d</w:t>
      </w:r>
      <w:r>
        <w:rPr>
          <w:rFonts w:ascii="Times New Roman" w:eastAsia="宋体" w:hAnsi="Times New Roman" w:cs="Times New Roman" w:hint="eastAsia"/>
          <w:kern w:val="2"/>
          <w:sz w:val="21"/>
          <w:szCs w:val="21"/>
          <w:lang w:eastAsia="zh-CN"/>
        </w:rPr>
        <w:t>）燃料及电（热）力等能源消耗相关过程；</w:t>
      </w:r>
    </w:p>
    <w:p w14:paraId="5414EF19"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e</w:t>
      </w:r>
      <w:r>
        <w:rPr>
          <w:rFonts w:ascii="Times New Roman" w:eastAsia="宋体" w:hAnsi="Times New Roman" w:cs="Times New Roman" w:hint="eastAsia"/>
          <w:kern w:val="2"/>
          <w:sz w:val="21"/>
          <w:szCs w:val="21"/>
          <w:lang w:eastAsia="zh-CN"/>
        </w:rPr>
        <w:t>）稀土湿法分离产品储运过程。</w:t>
      </w:r>
    </w:p>
    <w:bookmarkEnd w:id="80"/>
    <w:bookmarkEnd w:id="81"/>
    <w:bookmarkEnd w:id="82"/>
    <w:p w14:paraId="24F70DAD"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5.3.4 取舍准则</w:t>
      </w:r>
    </w:p>
    <w:p w14:paraId="34D46936"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在评价目标和范围确定阶段，应确定允许省略次要过程的取舍准则。所选择的取舍准则对评价结果产生的影响应在最终的报告中做出解释</w:t>
      </w:r>
      <w:r>
        <w:rPr>
          <w:rFonts w:ascii="Times New Roman" w:eastAsia="宋体" w:hAnsi="Times New Roman" w:cs="Times New Roman"/>
          <w:kern w:val="2"/>
          <w:sz w:val="21"/>
          <w:szCs w:val="21"/>
          <w:lang w:eastAsia="zh-CN"/>
        </w:rPr>
        <w:t>。</w:t>
      </w:r>
    </w:p>
    <w:p w14:paraId="53D4FB68"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在稀土湿法分离产品碳足迹量化过程中，可舍弃产品碳足迹影响小于</w:t>
      </w:r>
      <w:r>
        <w:rPr>
          <w:rFonts w:ascii="Times New Roman" w:eastAsia="宋体" w:hAnsi="Times New Roman" w:cs="Times New Roman" w:hint="eastAsia"/>
          <w:kern w:val="2"/>
          <w:sz w:val="21"/>
          <w:szCs w:val="21"/>
          <w:lang w:eastAsia="zh-CN"/>
        </w:rPr>
        <w:t>1%</w:t>
      </w:r>
      <w:r>
        <w:rPr>
          <w:rFonts w:ascii="Times New Roman" w:eastAsia="宋体" w:hAnsi="Times New Roman" w:cs="Times New Roman" w:hint="eastAsia"/>
          <w:kern w:val="2"/>
          <w:sz w:val="21"/>
          <w:szCs w:val="21"/>
          <w:lang w:eastAsia="zh-CN"/>
        </w:rPr>
        <w:t>的环节，但所有舍弃的合计值不应超过产品碳足迹总量的</w:t>
      </w:r>
      <w:r>
        <w:rPr>
          <w:rFonts w:ascii="Times New Roman" w:eastAsia="宋体" w:hAnsi="Times New Roman" w:cs="Times New Roman" w:hint="eastAsia"/>
          <w:kern w:val="2"/>
          <w:sz w:val="21"/>
          <w:szCs w:val="21"/>
          <w:lang w:eastAsia="zh-CN"/>
        </w:rPr>
        <w:t>5%</w:t>
      </w:r>
      <w:r>
        <w:rPr>
          <w:rFonts w:ascii="Times New Roman" w:eastAsia="宋体" w:hAnsi="Times New Roman" w:cs="Times New Roman"/>
          <w:kern w:val="2"/>
          <w:sz w:val="21"/>
          <w:szCs w:val="21"/>
          <w:lang w:eastAsia="zh-CN"/>
        </w:rPr>
        <w:t>。</w:t>
      </w:r>
    </w:p>
    <w:p w14:paraId="2CBDA6DD"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sidRPr="00CA1D13">
        <w:rPr>
          <w:rFonts w:ascii="Times New Roman" w:eastAsia="宋体" w:hAnsi="Times New Roman" w:cs="Times New Roman" w:hint="eastAsia"/>
          <w:kern w:val="2"/>
          <w:sz w:val="21"/>
          <w:szCs w:val="21"/>
          <w:lang w:eastAsia="zh-CN"/>
        </w:rPr>
        <w:t>注：所排除</w:t>
      </w:r>
      <w:r>
        <w:rPr>
          <w:rFonts w:ascii="Times New Roman" w:eastAsia="宋体" w:hAnsi="Times New Roman" w:cs="Times New Roman" w:hint="eastAsia"/>
          <w:kern w:val="2"/>
          <w:sz w:val="21"/>
          <w:szCs w:val="21"/>
          <w:lang w:eastAsia="zh-CN"/>
        </w:rPr>
        <w:t>单元过程舍去的温室气体排放与清除有书面记录</w:t>
      </w:r>
      <w:r>
        <w:rPr>
          <w:rFonts w:ascii="Times New Roman" w:eastAsia="宋体" w:hAnsi="Times New Roman" w:cs="Times New Roman"/>
          <w:kern w:val="2"/>
          <w:sz w:val="21"/>
          <w:szCs w:val="21"/>
          <w:lang w:eastAsia="zh-CN"/>
        </w:rPr>
        <w:t>。</w:t>
      </w:r>
    </w:p>
    <w:p w14:paraId="63D41EBA" w14:textId="77777777" w:rsidR="00363116" w:rsidRDefault="00000000" w:rsidP="00BD48AC">
      <w:pPr>
        <w:keepNext/>
        <w:keepLine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bookmarkStart w:id="99" w:name="_Toc190786443"/>
      <w:r>
        <w:rPr>
          <w:rFonts w:ascii="黑体" w:eastAsia="黑体" w:hAnsi="黑体" w:cs="黑体" w:hint="eastAsia"/>
          <w:bCs/>
          <w:kern w:val="44"/>
          <w:sz w:val="21"/>
          <w:szCs w:val="44"/>
          <w:lang w:eastAsia="zh-CN"/>
        </w:rPr>
        <w:t>6 数据和质量</w:t>
      </w:r>
      <w:bookmarkEnd w:id="99"/>
    </w:p>
    <w:p w14:paraId="3B71715A" w14:textId="77777777" w:rsidR="00363116" w:rsidRDefault="00000000" w:rsidP="00BD48AC">
      <w:pPr>
        <w:keepNext/>
        <w:keepLine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bookmarkStart w:id="100" w:name="_Toc190786444"/>
      <w:r>
        <w:rPr>
          <w:rFonts w:ascii="黑体" w:eastAsia="黑体" w:hAnsi="黑体" w:cs="黑体" w:hint="eastAsia"/>
          <w:bCs/>
          <w:kern w:val="44"/>
          <w:sz w:val="21"/>
          <w:szCs w:val="44"/>
          <w:lang w:eastAsia="zh-CN"/>
        </w:rPr>
        <w:t>6.1 数据描述</w:t>
      </w:r>
      <w:bookmarkEnd w:id="100"/>
    </w:p>
    <w:p w14:paraId="4459C2F1"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稀土湿法分离产品的碳足迹量化需要收集现场数据和背景数据。</w:t>
      </w:r>
    </w:p>
    <w:p w14:paraId="33FE7F89"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现场数据是稀土湿法分离产品生产阶段各工序或单元的活动数据，是基于实际测量、统计等方式得到的生命周期清单数据，如产品生产阶段的原辅料和能源消耗量、产品产出量、废弃物排放量以及运输量（包括运输方式、运输距离）等。现场数据均为初级数据。</w:t>
      </w:r>
    </w:p>
    <w:p w14:paraId="5A164664"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背景数据是无法从现有产品系统中获得的，通常来源于现有的本土化或国际</w:t>
      </w:r>
      <w:r>
        <w:rPr>
          <w:rFonts w:ascii="Times New Roman" w:eastAsia="宋体" w:hAnsi="Times New Roman" w:cs="Times New Roman" w:hint="eastAsia"/>
          <w:kern w:val="2"/>
          <w:sz w:val="21"/>
          <w:szCs w:val="21"/>
          <w:lang w:eastAsia="zh-CN"/>
        </w:rPr>
        <w:t xml:space="preserve">LCA </w:t>
      </w:r>
      <w:r>
        <w:rPr>
          <w:rFonts w:ascii="Times New Roman" w:eastAsia="宋体" w:hAnsi="Times New Roman" w:cs="Times New Roman" w:hint="eastAsia"/>
          <w:kern w:val="2"/>
          <w:sz w:val="21"/>
          <w:szCs w:val="21"/>
          <w:lang w:eastAsia="zh-CN"/>
        </w:rPr>
        <w:t>数据库、经第三方权威机构认证的产品碳足迹（</w:t>
      </w:r>
      <w:r>
        <w:rPr>
          <w:rFonts w:ascii="Times New Roman" w:eastAsia="宋体" w:hAnsi="Times New Roman" w:cs="Times New Roman" w:hint="eastAsia"/>
          <w:kern w:val="2"/>
          <w:sz w:val="21"/>
          <w:szCs w:val="21"/>
          <w:lang w:eastAsia="zh-CN"/>
        </w:rPr>
        <w:t>CFP</w:t>
      </w:r>
      <w:r>
        <w:rPr>
          <w:rFonts w:ascii="Times New Roman" w:eastAsia="宋体" w:hAnsi="Times New Roman" w:cs="Times New Roman" w:hint="eastAsia"/>
          <w:kern w:val="2"/>
          <w:sz w:val="21"/>
          <w:szCs w:val="21"/>
          <w:lang w:eastAsia="zh-CN"/>
        </w:rPr>
        <w:t>）或环境产品声明（</w:t>
      </w:r>
      <w:r>
        <w:rPr>
          <w:rFonts w:ascii="Times New Roman" w:eastAsia="宋体" w:hAnsi="Times New Roman" w:cs="Times New Roman" w:hint="eastAsia"/>
          <w:kern w:val="2"/>
          <w:sz w:val="21"/>
          <w:szCs w:val="21"/>
          <w:lang w:eastAsia="zh-CN"/>
        </w:rPr>
        <w:t>EPD</w:t>
      </w:r>
      <w:r>
        <w:rPr>
          <w:rFonts w:ascii="Times New Roman" w:eastAsia="宋体" w:hAnsi="Times New Roman" w:cs="Times New Roman" w:hint="eastAsia"/>
          <w:kern w:val="2"/>
          <w:sz w:val="21"/>
          <w:szCs w:val="21"/>
          <w:lang w:eastAsia="zh-CN"/>
        </w:rPr>
        <w:t>）报告、公开发表的高质量学术文献等。</w:t>
      </w:r>
    </w:p>
    <w:p w14:paraId="1DF03CB1"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可量化背景数据为初级数据，如供应商或服务商提供基于现场数据计算得到的生命周期清单数据</w:t>
      </w:r>
      <w:r>
        <w:rPr>
          <w:rFonts w:ascii="Times New Roman" w:eastAsia="宋体" w:hAnsi="Times New Roman" w:cs="Times New Roman" w:hint="eastAsia"/>
          <w:kern w:val="2"/>
          <w:sz w:val="21"/>
          <w:szCs w:val="21"/>
          <w:lang w:eastAsia="zh-CN"/>
        </w:rPr>
        <w:t>;</w:t>
      </w:r>
      <w:r>
        <w:rPr>
          <w:rFonts w:ascii="Times New Roman" w:eastAsia="宋体" w:hAnsi="Times New Roman" w:cs="Times New Roman" w:hint="eastAsia"/>
          <w:kern w:val="2"/>
          <w:sz w:val="21"/>
          <w:szCs w:val="21"/>
          <w:lang w:eastAsia="zh-CN"/>
        </w:rPr>
        <w:t>背景数据不能量化则为次级数据，如外购原辅材料和燃料的上游排放因子、运输排放因子、废弃物处置排放因子等。</w:t>
      </w:r>
    </w:p>
    <w:p w14:paraId="03BEF81B"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仅在收集初级数据不可行时，次级数据才能用于输入和输出，或用于重要性较低的过程。引用次级数据</w:t>
      </w:r>
      <w:proofErr w:type="gramStart"/>
      <w:r>
        <w:rPr>
          <w:rFonts w:ascii="Times New Roman" w:eastAsia="宋体" w:hAnsi="Times New Roman" w:cs="Times New Roman" w:hint="eastAsia"/>
          <w:kern w:val="2"/>
          <w:sz w:val="21"/>
          <w:szCs w:val="21"/>
          <w:lang w:eastAsia="zh-CN"/>
        </w:rPr>
        <w:t>宜证明</w:t>
      </w:r>
      <w:proofErr w:type="gramEnd"/>
      <w:r>
        <w:rPr>
          <w:rFonts w:ascii="Times New Roman" w:eastAsia="宋体" w:hAnsi="Times New Roman" w:cs="Times New Roman" w:hint="eastAsia"/>
          <w:kern w:val="2"/>
          <w:sz w:val="21"/>
          <w:szCs w:val="21"/>
          <w:lang w:eastAsia="zh-CN"/>
        </w:rPr>
        <w:t>其适用性和可信度，并注明数据来源及选取思路。</w:t>
      </w:r>
    </w:p>
    <w:p w14:paraId="5D34C87C"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稀土湿法分离产品系统边界内涉及的主要数据描述示例见表</w:t>
      </w:r>
      <w:r>
        <w:rPr>
          <w:rFonts w:ascii="Times New Roman" w:eastAsia="宋体" w:hAnsi="Times New Roman" w:cs="Times New Roman" w:hint="eastAsia"/>
          <w:kern w:val="2"/>
          <w:sz w:val="21"/>
          <w:szCs w:val="21"/>
          <w:lang w:eastAsia="zh-CN"/>
        </w:rPr>
        <w:t>1</w:t>
      </w:r>
      <w:r>
        <w:rPr>
          <w:rFonts w:ascii="Times New Roman" w:eastAsia="宋体" w:hAnsi="Times New Roman" w:cs="Times New Roman" w:hint="eastAsia"/>
          <w:kern w:val="2"/>
          <w:sz w:val="21"/>
          <w:szCs w:val="21"/>
          <w:lang w:eastAsia="zh-CN"/>
        </w:rPr>
        <w:t>。</w:t>
      </w:r>
    </w:p>
    <w:p w14:paraId="0ED57A6A" w14:textId="77777777"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t>表1 主要数据描述示例</w:t>
      </w:r>
    </w:p>
    <w:tbl>
      <w:tblPr>
        <w:tblStyle w:val="ab"/>
        <w:tblW w:w="0" w:type="auto"/>
        <w:jc w:val="center"/>
        <w:tblLook w:val="04A0" w:firstRow="1" w:lastRow="0" w:firstColumn="1" w:lastColumn="0" w:noHBand="0" w:noVBand="1"/>
      </w:tblPr>
      <w:tblGrid>
        <w:gridCol w:w="562"/>
        <w:gridCol w:w="426"/>
        <w:gridCol w:w="1984"/>
        <w:gridCol w:w="4961"/>
        <w:gridCol w:w="1412"/>
      </w:tblGrid>
      <w:tr w:rsidR="00363116" w14:paraId="4291C1E6" w14:textId="77777777" w:rsidTr="00AD507E">
        <w:trPr>
          <w:trHeight w:val="340"/>
          <w:jc w:val="center"/>
        </w:trPr>
        <w:tc>
          <w:tcPr>
            <w:tcW w:w="2972" w:type="dxa"/>
            <w:gridSpan w:val="3"/>
            <w:vAlign w:val="center"/>
          </w:tcPr>
          <w:p w14:paraId="6AB5E053" w14:textId="77777777" w:rsidR="00363116" w:rsidRDefault="00000000" w:rsidP="00AD507E">
            <w:pPr>
              <w:adjustRightInd w:val="0"/>
              <w:snapToGrid w:val="0"/>
              <w:spacing w:after="0" w:line="240" w:lineRule="auto"/>
              <w:jc w:val="center"/>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类别</w:t>
            </w:r>
          </w:p>
        </w:tc>
        <w:tc>
          <w:tcPr>
            <w:tcW w:w="4961" w:type="dxa"/>
            <w:vAlign w:val="center"/>
          </w:tcPr>
          <w:p w14:paraId="5E6BC7BD" w14:textId="77777777" w:rsidR="00363116" w:rsidRDefault="00000000" w:rsidP="00AD507E">
            <w:pPr>
              <w:adjustRightInd w:val="0"/>
              <w:snapToGrid w:val="0"/>
              <w:spacing w:after="0" w:line="240" w:lineRule="auto"/>
              <w:jc w:val="center"/>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主要物料清单</w:t>
            </w:r>
          </w:p>
        </w:tc>
        <w:tc>
          <w:tcPr>
            <w:tcW w:w="1412" w:type="dxa"/>
            <w:vAlign w:val="center"/>
          </w:tcPr>
          <w:p w14:paraId="67DA739A" w14:textId="77777777" w:rsidR="00363116" w:rsidRDefault="00000000" w:rsidP="00AD507E">
            <w:pPr>
              <w:adjustRightInd w:val="0"/>
              <w:snapToGrid w:val="0"/>
              <w:spacing w:after="0" w:line="240" w:lineRule="auto"/>
              <w:jc w:val="center"/>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备注</w:t>
            </w:r>
          </w:p>
        </w:tc>
      </w:tr>
      <w:tr w:rsidR="00363116" w14:paraId="4A8D5AFB" w14:textId="77777777" w:rsidTr="00AD507E">
        <w:trPr>
          <w:trHeight w:val="340"/>
          <w:jc w:val="center"/>
        </w:trPr>
        <w:tc>
          <w:tcPr>
            <w:tcW w:w="562" w:type="dxa"/>
            <w:vMerge w:val="restart"/>
            <w:vAlign w:val="center"/>
          </w:tcPr>
          <w:p w14:paraId="10D141D8" w14:textId="77777777" w:rsidR="00363116" w:rsidRDefault="00000000" w:rsidP="00AD507E">
            <w:pPr>
              <w:adjustRightInd w:val="0"/>
              <w:snapToGrid w:val="0"/>
              <w:spacing w:after="0" w:line="240" w:lineRule="auto"/>
              <w:jc w:val="center"/>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现</w:t>
            </w:r>
          </w:p>
          <w:p w14:paraId="7C07E2DB" w14:textId="77777777" w:rsidR="00363116" w:rsidRDefault="00000000" w:rsidP="00AD507E">
            <w:pPr>
              <w:adjustRightInd w:val="0"/>
              <w:snapToGrid w:val="0"/>
              <w:spacing w:after="0" w:line="240" w:lineRule="auto"/>
              <w:jc w:val="center"/>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场</w:t>
            </w:r>
          </w:p>
          <w:p w14:paraId="0E8CB1B4" w14:textId="77777777" w:rsidR="00363116" w:rsidRDefault="00000000" w:rsidP="00AD507E">
            <w:pPr>
              <w:adjustRightInd w:val="0"/>
              <w:snapToGrid w:val="0"/>
              <w:spacing w:after="0" w:line="240" w:lineRule="auto"/>
              <w:jc w:val="center"/>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数</w:t>
            </w:r>
          </w:p>
          <w:p w14:paraId="6CC85E0F" w14:textId="77777777" w:rsidR="00363116" w:rsidRDefault="00000000" w:rsidP="00AD507E">
            <w:pPr>
              <w:adjustRightInd w:val="0"/>
              <w:snapToGrid w:val="0"/>
              <w:spacing w:after="0" w:line="240" w:lineRule="auto"/>
              <w:jc w:val="center"/>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据</w:t>
            </w:r>
          </w:p>
        </w:tc>
        <w:tc>
          <w:tcPr>
            <w:tcW w:w="426" w:type="dxa"/>
            <w:vMerge w:val="restart"/>
            <w:vAlign w:val="center"/>
          </w:tcPr>
          <w:p w14:paraId="6359FA57" w14:textId="77777777" w:rsidR="00363116" w:rsidRDefault="00000000" w:rsidP="00AD507E">
            <w:pPr>
              <w:adjustRightInd w:val="0"/>
              <w:snapToGrid w:val="0"/>
              <w:spacing w:after="0" w:line="240" w:lineRule="auto"/>
              <w:jc w:val="center"/>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输</w:t>
            </w:r>
          </w:p>
          <w:p w14:paraId="5DCD468E" w14:textId="77777777" w:rsidR="00363116" w:rsidRDefault="00000000" w:rsidP="00AD507E">
            <w:pPr>
              <w:adjustRightInd w:val="0"/>
              <w:snapToGrid w:val="0"/>
              <w:spacing w:after="0" w:line="240" w:lineRule="auto"/>
              <w:jc w:val="center"/>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入</w:t>
            </w:r>
          </w:p>
        </w:tc>
        <w:tc>
          <w:tcPr>
            <w:tcW w:w="1984" w:type="dxa"/>
            <w:vAlign w:val="center"/>
          </w:tcPr>
          <w:p w14:paraId="27189F03" w14:textId="77777777" w:rsidR="00363116" w:rsidRDefault="00000000" w:rsidP="00AD507E">
            <w:pPr>
              <w:adjustRightInd w:val="0"/>
              <w:snapToGrid w:val="0"/>
              <w:spacing w:after="0" w:line="240" w:lineRule="auto"/>
              <w:jc w:val="left"/>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原料消耗量</w:t>
            </w:r>
          </w:p>
        </w:tc>
        <w:tc>
          <w:tcPr>
            <w:tcW w:w="4961" w:type="dxa"/>
            <w:vAlign w:val="center"/>
          </w:tcPr>
          <w:p w14:paraId="7698FF5E" w14:textId="1CBE090D" w:rsidR="00363116" w:rsidRDefault="00000000" w:rsidP="00AD507E">
            <w:pPr>
              <w:adjustRightInd w:val="0"/>
              <w:snapToGrid w:val="0"/>
              <w:spacing w:after="0" w:line="240" w:lineRule="auto"/>
              <w:jc w:val="left"/>
              <w:rPr>
                <w:rFonts w:ascii="Times New Roman" w:hAnsi="Times New Roman" w:cs="Times New Roman"/>
                <w:kern w:val="2"/>
                <w:sz w:val="18"/>
                <w:szCs w:val="18"/>
                <w:lang w:eastAsia="zh-CN"/>
              </w:rPr>
            </w:pPr>
            <w:r>
              <w:rPr>
                <w:rFonts w:ascii="Times New Roman" w:hAnsi="Times New Roman" w:cs="Times New Roman" w:hint="eastAsia"/>
                <w:kern w:val="2"/>
                <w:sz w:val="18"/>
                <w:szCs w:val="18"/>
                <w:lang w:eastAsia="zh-CN"/>
              </w:rPr>
              <w:t>混合型稀土矿、氟碳铈矿、</w:t>
            </w:r>
            <w:r w:rsidR="008C07E1">
              <w:rPr>
                <w:rFonts w:ascii="Times New Roman" w:hAnsi="Times New Roman" w:cs="Times New Roman" w:hint="eastAsia"/>
                <w:kern w:val="2"/>
                <w:sz w:val="18"/>
                <w:szCs w:val="18"/>
                <w:lang w:eastAsia="zh-CN"/>
              </w:rPr>
              <w:t>独居石矿、</w:t>
            </w:r>
            <w:r>
              <w:rPr>
                <w:rFonts w:ascii="Times New Roman" w:hAnsi="Times New Roman" w:cs="Times New Roman" w:hint="eastAsia"/>
                <w:kern w:val="2"/>
                <w:sz w:val="18"/>
                <w:szCs w:val="18"/>
                <w:lang w:eastAsia="zh-CN"/>
              </w:rPr>
              <w:t>离子吸附型稀土</w:t>
            </w:r>
            <w:r w:rsidR="008C07E1">
              <w:rPr>
                <w:rFonts w:ascii="Times New Roman" w:hAnsi="Times New Roman" w:cs="Times New Roman" w:hint="eastAsia"/>
                <w:kern w:val="2"/>
                <w:sz w:val="18"/>
                <w:szCs w:val="18"/>
                <w:lang w:eastAsia="zh-CN"/>
              </w:rPr>
              <w:t>矿</w:t>
            </w:r>
            <w:r>
              <w:rPr>
                <w:rFonts w:ascii="Times New Roman" w:hAnsi="Times New Roman" w:cs="Times New Roman" w:hint="eastAsia"/>
                <w:kern w:val="2"/>
                <w:sz w:val="18"/>
                <w:szCs w:val="18"/>
                <w:lang w:eastAsia="zh-CN"/>
              </w:rPr>
              <w:t>、</w:t>
            </w:r>
            <w:r w:rsidR="003671AC" w:rsidRPr="003671AC">
              <w:rPr>
                <w:rFonts w:ascii="Times New Roman" w:hAnsi="Times New Roman" w:cs="Times New Roman" w:hint="eastAsia"/>
                <w:kern w:val="2"/>
                <w:sz w:val="18"/>
                <w:szCs w:val="18"/>
                <w:lang w:eastAsia="zh-CN"/>
              </w:rPr>
              <w:t>稀土二次资源回收料或含稀土的物料</w:t>
            </w:r>
            <w:r>
              <w:rPr>
                <w:rFonts w:ascii="Times New Roman" w:hAnsi="Times New Roman" w:cs="Times New Roman" w:hint="eastAsia"/>
                <w:kern w:val="2"/>
                <w:sz w:val="18"/>
                <w:szCs w:val="18"/>
                <w:lang w:eastAsia="zh-CN"/>
              </w:rPr>
              <w:t>等</w:t>
            </w:r>
          </w:p>
        </w:tc>
        <w:tc>
          <w:tcPr>
            <w:tcW w:w="1412" w:type="dxa"/>
            <w:vMerge w:val="restart"/>
            <w:vAlign w:val="center"/>
          </w:tcPr>
          <w:p w14:paraId="6689ABB6" w14:textId="77777777" w:rsidR="00363116" w:rsidRDefault="00000000" w:rsidP="00AD507E">
            <w:pPr>
              <w:adjustRightInd w:val="0"/>
              <w:snapToGrid w:val="0"/>
              <w:spacing w:after="0" w:line="240" w:lineRule="auto"/>
              <w:jc w:val="center"/>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初级数据</w:t>
            </w:r>
          </w:p>
        </w:tc>
      </w:tr>
      <w:tr w:rsidR="00363116" w14:paraId="7BD1703B" w14:textId="77777777" w:rsidTr="00AD507E">
        <w:trPr>
          <w:trHeight w:val="340"/>
          <w:jc w:val="center"/>
        </w:trPr>
        <w:tc>
          <w:tcPr>
            <w:tcW w:w="562" w:type="dxa"/>
            <w:vMerge/>
            <w:vAlign w:val="center"/>
          </w:tcPr>
          <w:p w14:paraId="2BE81E4F"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c>
          <w:tcPr>
            <w:tcW w:w="426" w:type="dxa"/>
            <w:vMerge/>
            <w:vAlign w:val="center"/>
          </w:tcPr>
          <w:p w14:paraId="02DF8F59"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c>
          <w:tcPr>
            <w:tcW w:w="1984" w:type="dxa"/>
            <w:vAlign w:val="center"/>
          </w:tcPr>
          <w:p w14:paraId="558B0A38" w14:textId="77777777" w:rsidR="00363116" w:rsidRDefault="00000000" w:rsidP="00AD507E">
            <w:pPr>
              <w:adjustRightInd w:val="0"/>
              <w:snapToGrid w:val="0"/>
              <w:spacing w:after="0" w:line="240" w:lineRule="auto"/>
              <w:jc w:val="left"/>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燃料消耗量</w:t>
            </w:r>
          </w:p>
        </w:tc>
        <w:tc>
          <w:tcPr>
            <w:tcW w:w="4961" w:type="dxa"/>
            <w:vAlign w:val="center"/>
          </w:tcPr>
          <w:p w14:paraId="5213EBB9" w14:textId="77777777" w:rsidR="00363116" w:rsidRDefault="00000000" w:rsidP="00AD507E">
            <w:pPr>
              <w:adjustRightInd w:val="0"/>
              <w:snapToGrid w:val="0"/>
              <w:spacing w:after="0" w:line="240" w:lineRule="auto"/>
              <w:jc w:val="left"/>
              <w:rPr>
                <w:rFonts w:ascii="Times New Roman" w:hAnsi="Times New Roman" w:cs="Times New Roman"/>
                <w:kern w:val="2"/>
                <w:sz w:val="18"/>
                <w:szCs w:val="18"/>
                <w:lang w:eastAsia="zh-CN"/>
              </w:rPr>
            </w:pPr>
            <w:r>
              <w:rPr>
                <w:rFonts w:ascii="Times New Roman" w:hAnsi="Times New Roman" w:cs="Times New Roman"/>
                <w:kern w:val="2"/>
                <w:sz w:val="18"/>
                <w:szCs w:val="18"/>
                <w:lang w:eastAsia="zh-CN"/>
              </w:rPr>
              <w:t>煤炭、天然气、轻质柴油、重油等</w:t>
            </w:r>
          </w:p>
        </w:tc>
        <w:tc>
          <w:tcPr>
            <w:tcW w:w="1412" w:type="dxa"/>
            <w:vMerge/>
            <w:vAlign w:val="center"/>
          </w:tcPr>
          <w:p w14:paraId="6146FFD5"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r>
      <w:tr w:rsidR="00363116" w14:paraId="2558DD9D" w14:textId="77777777" w:rsidTr="00AD507E">
        <w:trPr>
          <w:trHeight w:val="340"/>
          <w:jc w:val="center"/>
        </w:trPr>
        <w:tc>
          <w:tcPr>
            <w:tcW w:w="562" w:type="dxa"/>
            <w:vMerge/>
            <w:vAlign w:val="center"/>
          </w:tcPr>
          <w:p w14:paraId="2CCB902E"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c>
          <w:tcPr>
            <w:tcW w:w="426" w:type="dxa"/>
            <w:vMerge/>
            <w:vAlign w:val="center"/>
          </w:tcPr>
          <w:p w14:paraId="1866FB39"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c>
          <w:tcPr>
            <w:tcW w:w="1984" w:type="dxa"/>
            <w:vAlign w:val="center"/>
          </w:tcPr>
          <w:p w14:paraId="41C06A43" w14:textId="77777777" w:rsidR="00363116" w:rsidRDefault="00000000" w:rsidP="00AD507E">
            <w:pPr>
              <w:adjustRightInd w:val="0"/>
              <w:snapToGrid w:val="0"/>
              <w:spacing w:after="0" w:line="240" w:lineRule="auto"/>
              <w:jc w:val="left"/>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电力/热力消耗量</w:t>
            </w:r>
          </w:p>
        </w:tc>
        <w:tc>
          <w:tcPr>
            <w:tcW w:w="4961" w:type="dxa"/>
            <w:vAlign w:val="center"/>
          </w:tcPr>
          <w:p w14:paraId="0DB95ACB" w14:textId="77777777" w:rsidR="00363116" w:rsidRDefault="00000000" w:rsidP="00AD507E">
            <w:pPr>
              <w:adjustRightInd w:val="0"/>
              <w:snapToGrid w:val="0"/>
              <w:spacing w:after="0" w:line="240" w:lineRule="auto"/>
              <w:jc w:val="left"/>
              <w:rPr>
                <w:rFonts w:ascii="Times New Roman" w:hAnsi="Times New Roman" w:cs="Times New Roman"/>
                <w:kern w:val="2"/>
                <w:sz w:val="18"/>
                <w:szCs w:val="18"/>
                <w:lang w:eastAsia="zh-CN"/>
              </w:rPr>
            </w:pPr>
            <w:r>
              <w:rPr>
                <w:rFonts w:ascii="Times New Roman" w:hAnsi="Times New Roman" w:cs="Times New Roman"/>
                <w:kern w:val="2"/>
                <w:sz w:val="18"/>
                <w:szCs w:val="18"/>
                <w:lang w:eastAsia="zh-CN"/>
              </w:rPr>
              <w:t>电力（能源结构、占比）、热力</w:t>
            </w:r>
          </w:p>
        </w:tc>
        <w:tc>
          <w:tcPr>
            <w:tcW w:w="1412" w:type="dxa"/>
            <w:vMerge/>
            <w:vAlign w:val="center"/>
          </w:tcPr>
          <w:p w14:paraId="1ADCD80B"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r>
      <w:tr w:rsidR="00363116" w14:paraId="1EB06616" w14:textId="77777777" w:rsidTr="00AD507E">
        <w:trPr>
          <w:trHeight w:val="340"/>
          <w:jc w:val="center"/>
        </w:trPr>
        <w:tc>
          <w:tcPr>
            <w:tcW w:w="562" w:type="dxa"/>
            <w:vMerge/>
            <w:vAlign w:val="center"/>
          </w:tcPr>
          <w:p w14:paraId="5D3A8BAD"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c>
          <w:tcPr>
            <w:tcW w:w="426" w:type="dxa"/>
            <w:vMerge/>
            <w:vAlign w:val="center"/>
          </w:tcPr>
          <w:p w14:paraId="2A0D5C2B"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c>
          <w:tcPr>
            <w:tcW w:w="1984" w:type="dxa"/>
            <w:vAlign w:val="center"/>
          </w:tcPr>
          <w:p w14:paraId="5D959BCF" w14:textId="77777777" w:rsidR="00363116" w:rsidRDefault="00000000" w:rsidP="00AD507E">
            <w:pPr>
              <w:adjustRightInd w:val="0"/>
              <w:snapToGrid w:val="0"/>
              <w:spacing w:after="0" w:line="240" w:lineRule="auto"/>
              <w:jc w:val="left"/>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其他工质消耗量</w:t>
            </w:r>
          </w:p>
        </w:tc>
        <w:tc>
          <w:tcPr>
            <w:tcW w:w="4961" w:type="dxa"/>
            <w:vAlign w:val="center"/>
          </w:tcPr>
          <w:p w14:paraId="4F874B42" w14:textId="77777777" w:rsidR="00363116" w:rsidRDefault="00000000" w:rsidP="00AD507E">
            <w:pPr>
              <w:adjustRightInd w:val="0"/>
              <w:snapToGrid w:val="0"/>
              <w:spacing w:after="0" w:line="240" w:lineRule="auto"/>
              <w:jc w:val="left"/>
              <w:rPr>
                <w:rFonts w:ascii="Times New Roman" w:hAnsi="Times New Roman" w:cs="Times New Roman"/>
                <w:kern w:val="2"/>
                <w:sz w:val="18"/>
                <w:szCs w:val="18"/>
                <w:lang w:eastAsia="zh-CN"/>
              </w:rPr>
            </w:pPr>
            <w:r>
              <w:rPr>
                <w:rFonts w:ascii="Times New Roman" w:hAnsi="Times New Roman" w:cs="Times New Roman"/>
                <w:kern w:val="2"/>
                <w:sz w:val="18"/>
                <w:szCs w:val="18"/>
                <w:lang w:eastAsia="zh-CN"/>
              </w:rPr>
              <w:t>水等</w:t>
            </w:r>
          </w:p>
        </w:tc>
        <w:tc>
          <w:tcPr>
            <w:tcW w:w="1412" w:type="dxa"/>
            <w:vMerge/>
            <w:vAlign w:val="center"/>
          </w:tcPr>
          <w:p w14:paraId="145F14DF"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r>
      <w:tr w:rsidR="00363116" w14:paraId="59338E11" w14:textId="77777777" w:rsidTr="00AD507E">
        <w:trPr>
          <w:trHeight w:val="340"/>
          <w:jc w:val="center"/>
        </w:trPr>
        <w:tc>
          <w:tcPr>
            <w:tcW w:w="562" w:type="dxa"/>
            <w:vMerge/>
            <w:vAlign w:val="center"/>
          </w:tcPr>
          <w:p w14:paraId="704920DF"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c>
          <w:tcPr>
            <w:tcW w:w="426" w:type="dxa"/>
            <w:vMerge/>
            <w:vAlign w:val="center"/>
          </w:tcPr>
          <w:p w14:paraId="407F04C5"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c>
          <w:tcPr>
            <w:tcW w:w="1984" w:type="dxa"/>
            <w:vAlign w:val="center"/>
          </w:tcPr>
          <w:p w14:paraId="63E6D9D9" w14:textId="77777777" w:rsidR="00363116" w:rsidRDefault="00000000" w:rsidP="00AD507E">
            <w:pPr>
              <w:adjustRightInd w:val="0"/>
              <w:snapToGrid w:val="0"/>
              <w:spacing w:after="0" w:line="240" w:lineRule="auto"/>
              <w:jc w:val="left"/>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辅料消耗量</w:t>
            </w:r>
          </w:p>
        </w:tc>
        <w:tc>
          <w:tcPr>
            <w:tcW w:w="4961" w:type="dxa"/>
            <w:vAlign w:val="center"/>
          </w:tcPr>
          <w:p w14:paraId="2A404355" w14:textId="6A9D56CC" w:rsidR="00363116" w:rsidRDefault="00000000" w:rsidP="00AD507E">
            <w:pPr>
              <w:adjustRightInd w:val="0"/>
              <w:snapToGrid w:val="0"/>
              <w:spacing w:after="0" w:line="240" w:lineRule="auto"/>
              <w:jc w:val="left"/>
              <w:rPr>
                <w:rFonts w:ascii="Times New Roman" w:hAnsi="Times New Roman" w:cs="Times New Roman"/>
                <w:kern w:val="2"/>
                <w:sz w:val="18"/>
                <w:szCs w:val="18"/>
                <w:lang w:eastAsia="zh-CN"/>
              </w:rPr>
            </w:pPr>
            <w:r>
              <w:rPr>
                <w:rFonts w:ascii="Times New Roman" w:hAnsi="Times New Roman" w:cs="Times New Roman"/>
                <w:kern w:val="2"/>
                <w:sz w:val="18"/>
                <w:szCs w:val="18"/>
                <w:lang w:eastAsia="zh-CN"/>
              </w:rPr>
              <w:t>硫酸、盐酸、</w:t>
            </w:r>
            <w:r>
              <w:rPr>
                <w:rFonts w:ascii="Times New Roman" w:hAnsi="Times New Roman" w:cs="Times New Roman" w:hint="eastAsia"/>
                <w:kern w:val="2"/>
                <w:sz w:val="18"/>
                <w:szCs w:val="18"/>
                <w:lang w:eastAsia="zh-CN"/>
              </w:rPr>
              <w:t>碱、</w:t>
            </w:r>
            <w:r w:rsidR="00CF095C">
              <w:rPr>
                <w:rFonts w:ascii="Times New Roman" w:hAnsi="Times New Roman" w:cs="Times New Roman" w:hint="eastAsia"/>
                <w:kern w:val="2"/>
                <w:sz w:val="18"/>
                <w:szCs w:val="18"/>
                <w:lang w:eastAsia="zh-CN"/>
              </w:rPr>
              <w:t>硫酸铵、</w:t>
            </w:r>
            <w:r>
              <w:rPr>
                <w:rFonts w:ascii="Times New Roman" w:hAnsi="Times New Roman" w:cs="Times New Roman"/>
                <w:kern w:val="2"/>
                <w:sz w:val="18"/>
                <w:szCs w:val="18"/>
                <w:lang w:eastAsia="zh-CN"/>
              </w:rPr>
              <w:t>氧化镁、</w:t>
            </w:r>
            <w:r>
              <w:rPr>
                <w:rFonts w:ascii="Times New Roman" w:hAnsi="Times New Roman" w:cs="Times New Roman"/>
                <w:kern w:val="2"/>
                <w:sz w:val="18"/>
                <w:szCs w:val="18"/>
                <w:lang w:eastAsia="zh-CN"/>
              </w:rPr>
              <w:t>P507</w:t>
            </w:r>
            <w:r>
              <w:rPr>
                <w:rFonts w:ascii="Times New Roman" w:hAnsi="Times New Roman" w:cs="Times New Roman"/>
                <w:kern w:val="2"/>
                <w:sz w:val="18"/>
                <w:szCs w:val="18"/>
                <w:lang w:eastAsia="zh-CN"/>
              </w:rPr>
              <w:t>、</w:t>
            </w:r>
            <w:r>
              <w:rPr>
                <w:rFonts w:ascii="Times New Roman" w:hAnsi="Times New Roman" w:cs="Times New Roman" w:hint="eastAsia"/>
                <w:kern w:val="2"/>
                <w:sz w:val="18"/>
                <w:szCs w:val="18"/>
                <w:lang w:eastAsia="zh-CN"/>
              </w:rPr>
              <w:t>P204</w:t>
            </w:r>
            <w:r>
              <w:rPr>
                <w:rFonts w:ascii="Times New Roman" w:hAnsi="Times New Roman" w:cs="Times New Roman" w:hint="eastAsia"/>
                <w:kern w:val="2"/>
                <w:sz w:val="18"/>
                <w:szCs w:val="18"/>
                <w:lang w:eastAsia="zh-CN"/>
              </w:rPr>
              <w:t>、</w:t>
            </w:r>
            <w:r w:rsidR="00C73E73">
              <w:rPr>
                <w:rFonts w:ascii="Times New Roman" w:hAnsi="Times New Roman" w:cs="Times New Roman"/>
                <w:kern w:val="2"/>
                <w:sz w:val="18"/>
                <w:szCs w:val="18"/>
                <w:lang w:eastAsia="zh-CN"/>
              </w:rPr>
              <w:t>N235</w:t>
            </w:r>
            <w:r w:rsidR="00C73E73">
              <w:rPr>
                <w:rFonts w:ascii="Times New Roman" w:hAnsi="Times New Roman" w:cs="Times New Roman"/>
                <w:kern w:val="2"/>
                <w:sz w:val="18"/>
                <w:szCs w:val="18"/>
                <w:lang w:eastAsia="zh-CN"/>
              </w:rPr>
              <w:t>、</w:t>
            </w:r>
            <w:r w:rsidR="008C07E1">
              <w:rPr>
                <w:rFonts w:ascii="Times New Roman" w:hAnsi="Times New Roman" w:cs="Times New Roman"/>
                <w:kern w:val="2"/>
                <w:sz w:val="18"/>
                <w:szCs w:val="18"/>
                <w:lang w:eastAsia="zh-CN"/>
              </w:rPr>
              <w:t>氨</w:t>
            </w:r>
            <w:r w:rsidR="008C07E1">
              <w:rPr>
                <w:rFonts w:ascii="Times New Roman" w:hAnsi="Times New Roman" w:cs="Times New Roman"/>
                <w:kern w:val="2"/>
                <w:sz w:val="18"/>
                <w:szCs w:val="18"/>
                <w:lang w:eastAsia="zh-CN"/>
              </w:rPr>
              <w:lastRenderedPageBreak/>
              <w:t>水、</w:t>
            </w:r>
            <w:r>
              <w:rPr>
                <w:rFonts w:ascii="Times New Roman" w:hAnsi="Times New Roman" w:cs="Times New Roman"/>
                <w:kern w:val="2"/>
                <w:sz w:val="18"/>
                <w:szCs w:val="18"/>
                <w:lang w:eastAsia="zh-CN"/>
              </w:rPr>
              <w:t>碳酸氢铵</w:t>
            </w:r>
            <w:r>
              <w:rPr>
                <w:rFonts w:ascii="Times New Roman" w:hAnsi="Times New Roman" w:cs="Times New Roman" w:hint="eastAsia"/>
                <w:kern w:val="2"/>
                <w:sz w:val="18"/>
                <w:szCs w:val="18"/>
                <w:lang w:eastAsia="zh-CN"/>
              </w:rPr>
              <w:t>、环烷酸、煤油、</w:t>
            </w:r>
            <w:r w:rsidR="00A52FEC">
              <w:rPr>
                <w:rFonts w:ascii="Times New Roman" w:hAnsi="Times New Roman" w:cs="Times New Roman" w:hint="eastAsia"/>
                <w:kern w:val="2"/>
                <w:sz w:val="18"/>
                <w:szCs w:val="18"/>
                <w:lang w:eastAsia="zh-CN"/>
              </w:rPr>
              <w:t>异辛醇</w:t>
            </w:r>
            <w:r>
              <w:rPr>
                <w:rFonts w:ascii="Times New Roman" w:hAnsi="Times New Roman" w:cs="Times New Roman" w:hint="eastAsia"/>
                <w:kern w:val="2"/>
                <w:sz w:val="18"/>
                <w:szCs w:val="18"/>
                <w:lang w:eastAsia="zh-CN"/>
              </w:rPr>
              <w:t>、</w:t>
            </w:r>
            <w:r w:rsidR="008C07E1">
              <w:rPr>
                <w:rFonts w:ascii="Times New Roman" w:hAnsi="Times New Roman" w:cs="Times New Roman" w:hint="eastAsia"/>
                <w:kern w:val="2"/>
                <w:sz w:val="18"/>
                <w:szCs w:val="18"/>
                <w:lang w:eastAsia="zh-CN"/>
              </w:rPr>
              <w:t>草酸、</w:t>
            </w:r>
            <w:r>
              <w:rPr>
                <w:rFonts w:ascii="Times New Roman" w:hAnsi="Times New Roman" w:cs="Times New Roman" w:hint="eastAsia"/>
                <w:kern w:val="2"/>
                <w:sz w:val="18"/>
                <w:szCs w:val="18"/>
                <w:lang w:eastAsia="zh-CN"/>
              </w:rPr>
              <w:t>碳酸钠、碳酸氢钠</w:t>
            </w:r>
            <w:r>
              <w:rPr>
                <w:rFonts w:ascii="Times New Roman" w:hAnsi="Times New Roman" w:cs="Times New Roman"/>
                <w:kern w:val="2"/>
                <w:sz w:val="18"/>
                <w:szCs w:val="18"/>
                <w:lang w:eastAsia="zh-CN"/>
              </w:rPr>
              <w:t>等</w:t>
            </w:r>
          </w:p>
        </w:tc>
        <w:tc>
          <w:tcPr>
            <w:tcW w:w="1412" w:type="dxa"/>
            <w:vMerge/>
            <w:vAlign w:val="center"/>
          </w:tcPr>
          <w:p w14:paraId="7E63E420"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r>
      <w:tr w:rsidR="00363116" w14:paraId="00F085E0" w14:textId="77777777" w:rsidTr="00AD507E">
        <w:trPr>
          <w:trHeight w:val="340"/>
          <w:jc w:val="center"/>
        </w:trPr>
        <w:tc>
          <w:tcPr>
            <w:tcW w:w="562" w:type="dxa"/>
            <w:vMerge/>
            <w:vAlign w:val="center"/>
          </w:tcPr>
          <w:p w14:paraId="0A835E2E"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c>
          <w:tcPr>
            <w:tcW w:w="426" w:type="dxa"/>
            <w:vMerge/>
            <w:vAlign w:val="center"/>
          </w:tcPr>
          <w:p w14:paraId="6CC0AEF9"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c>
          <w:tcPr>
            <w:tcW w:w="1984" w:type="dxa"/>
            <w:vAlign w:val="center"/>
          </w:tcPr>
          <w:p w14:paraId="3705835D" w14:textId="77777777" w:rsidR="00363116" w:rsidRDefault="00000000" w:rsidP="00AD507E">
            <w:pPr>
              <w:adjustRightInd w:val="0"/>
              <w:snapToGrid w:val="0"/>
              <w:spacing w:after="0" w:line="240" w:lineRule="auto"/>
              <w:jc w:val="left"/>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第三</w:t>
            </w:r>
            <w:proofErr w:type="gramStart"/>
            <w:r>
              <w:rPr>
                <w:rFonts w:asciiTheme="minorEastAsia" w:hAnsiTheme="minorEastAsia" w:cs="Times New Roman" w:hint="eastAsia"/>
                <w:kern w:val="2"/>
                <w:sz w:val="18"/>
                <w:szCs w:val="18"/>
                <w:lang w:eastAsia="zh-CN"/>
              </w:rPr>
              <w:t>方服务</w:t>
            </w:r>
            <w:proofErr w:type="gramEnd"/>
          </w:p>
        </w:tc>
        <w:tc>
          <w:tcPr>
            <w:tcW w:w="4961" w:type="dxa"/>
            <w:vAlign w:val="center"/>
          </w:tcPr>
          <w:p w14:paraId="698D58D4" w14:textId="77777777" w:rsidR="00363116" w:rsidRDefault="00000000" w:rsidP="00AD507E">
            <w:pPr>
              <w:adjustRightInd w:val="0"/>
              <w:snapToGrid w:val="0"/>
              <w:spacing w:after="0" w:line="240" w:lineRule="auto"/>
              <w:jc w:val="left"/>
              <w:rPr>
                <w:rFonts w:ascii="Times New Roman" w:hAnsi="Times New Roman" w:cs="Times New Roman"/>
                <w:kern w:val="2"/>
                <w:sz w:val="18"/>
                <w:szCs w:val="18"/>
                <w:lang w:eastAsia="zh-CN"/>
              </w:rPr>
            </w:pPr>
            <w:r>
              <w:rPr>
                <w:rFonts w:ascii="Times New Roman" w:hAnsi="Times New Roman" w:cs="Times New Roman"/>
                <w:kern w:val="2"/>
                <w:sz w:val="18"/>
                <w:szCs w:val="18"/>
                <w:lang w:eastAsia="zh-CN"/>
              </w:rPr>
              <w:t>现场运输、废渣、废水外委处置等</w:t>
            </w:r>
          </w:p>
        </w:tc>
        <w:tc>
          <w:tcPr>
            <w:tcW w:w="1412" w:type="dxa"/>
            <w:vMerge/>
            <w:vAlign w:val="center"/>
          </w:tcPr>
          <w:p w14:paraId="6E95B93F"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r>
      <w:tr w:rsidR="00363116" w14:paraId="4677FCAF" w14:textId="77777777" w:rsidTr="00AD507E">
        <w:trPr>
          <w:trHeight w:val="340"/>
          <w:jc w:val="center"/>
        </w:trPr>
        <w:tc>
          <w:tcPr>
            <w:tcW w:w="562" w:type="dxa"/>
            <w:vMerge/>
            <w:vAlign w:val="center"/>
          </w:tcPr>
          <w:p w14:paraId="6529BD0D"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c>
          <w:tcPr>
            <w:tcW w:w="426" w:type="dxa"/>
            <w:vMerge w:val="restart"/>
            <w:vAlign w:val="center"/>
          </w:tcPr>
          <w:p w14:paraId="4CD9CFD0" w14:textId="77777777" w:rsidR="00363116" w:rsidRDefault="00000000" w:rsidP="00AD507E">
            <w:pPr>
              <w:adjustRightInd w:val="0"/>
              <w:snapToGrid w:val="0"/>
              <w:spacing w:after="0" w:line="240" w:lineRule="auto"/>
              <w:jc w:val="center"/>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输</w:t>
            </w:r>
          </w:p>
          <w:p w14:paraId="0D467CC2" w14:textId="77777777" w:rsidR="00363116" w:rsidRDefault="00000000" w:rsidP="00AD507E">
            <w:pPr>
              <w:adjustRightInd w:val="0"/>
              <w:snapToGrid w:val="0"/>
              <w:spacing w:after="0" w:line="240" w:lineRule="auto"/>
              <w:jc w:val="center"/>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出</w:t>
            </w:r>
          </w:p>
        </w:tc>
        <w:tc>
          <w:tcPr>
            <w:tcW w:w="1984" w:type="dxa"/>
            <w:vAlign w:val="center"/>
          </w:tcPr>
          <w:p w14:paraId="642CDA91" w14:textId="77777777" w:rsidR="00363116" w:rsidRDefault="00000000" w:rsidP="00AD507E">
            <w:pPr>
              <w:adjustRightInd w:val="0"/>
              <w:snapToGrid w:val="0"/>
              <w:spacing w:after="0" w:line="240" w:lineRule="auto"/>
              <w:jc w:val="left"/>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主产品产量</w:t>
            </w:r>
          </w:p>
        </w:tc>
        <w:tc>
          <w:tcPr>
            <w:tcW w:w="4961" w:type="dxa"/>
            <w:vAlign w:val="center"/>
          </w:tcPr>
          <w:p w14:paraId="27C9E071" w14:textId="77777777" w:rsidR="00363116" w:rsidRDefault="00000000" w:rsidP="00AD507E">
            <w:pPr>
              <w:adjustRightInd w:val="0"/>
              <w:snapToGrid w:val="0"/>
              <w:spacing w:after="0" w:line="240" w:lineRule="auto"/>
              <w:jc w:val="left"/>
              <w:rPr>
                <w:rFonts w:ascii="Times New Roman" w:hAnsi="Times New Roman" w:cs="Times New Roman"/>
                <w:kern w:val="2"/>
                <w:sz w:val="18"/>
                <w:szCs w:val="18"/>
                <w:lang w:eastAsia="zh-CN"/>
              </w:rPr>
            </w:pPr>
            <w:r>
              <w:rPr>
                <w:rFonts w:ascii="Times New Roman" w:hAnsi="Times New Roman" w:cs="Times New Roman"/>
                <w:kern w:val="2"/>
                <w:sz w:val="18"/>
                <w:szCs w:val="18"/>
                <w:lang w:eastAsia="zh-CN"/>
              </w:rPr>
              <w:t>稀土湿法分离产品</w:t>
            </w:r>
          </w:p>
        </w:tc>
        <w:tc>
          <w:tcPr>
            <w:tcW w:w="1412" w:type="dxa"/>
            <w:vMerge/>
            <w:vAlign w:val="center"/>
          </w:tcPr>
          <w:p w14:paraId="06B41AE2"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r>
      <w:tr w:rsidR="00363116" w14:paraId="2C2B9A4C" w14:textId="77777777" w:rsidTr="00AD507E">
        <w:trPr>
          <w:trHeight w:val="340"/>
          <w:jc w:val="center"/>
        </w:trPr>
        <w:tc>
          <w:tcPr>
            <w:tcW w:w="562" w:type="dxa"/>
            <w:vMerge/>
            <w:vAlign w:val="center"/>
          </w:tcPr>
          <w:p w14:paraId="20E2937E"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c>
          <w:tcPr>
            <w:tcW w:w="426" w:type="dxa"/>
            <w:vMerge/>
            <w:vAlign w:val="center"/>
          </w:tcPr>
          <w:p w14:paraId="2F40FF9F"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c>
          <w:tcPr>
            <w:tcW w:w="1984" w:type="dxa"/>
            <w:vAlign w:val="center"/>
          </w:tcPr>
          <w:p w14:paraId="6B9B4F1A" w14:textId="77777777" w:rsidR="00363116" w:rsidRDefault="00000000" w:rsidP="00AD507E">
            <w:pPr>
              <w:adjustRightInd w:val="0"/>
              <w:snapToGrid w:val="0"/>
              <w:spacing w:after="0" w:line="240" w:lineRule="auto"/>
              <w:jc w:val="left"/>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废弃物产量</w:t>
            </w:r>
          </w:p>
        </w:tc>
        <w:tc>
          <w:tcPr>
            <w:tcW w:w="4961" w:type="dxa"/>
            <w:vAlign w:val="center"/>
          </w:tcPr>
          <w:p w14:paraId="40367834" w14:textId="01ED3EFF" w:rsidR="00363116" w:rsidRDefault="00000000" w:rsidP="00AD507E">
            <w:pPr>
              <w:adjustRightInd w:val="0"/>
              <w:snapToGrid w:val="0"/>
              <w:spacing w:after="0" w:line="240" w:lineRule="auto"/>
              <w:jc w:val="left"/>
              <w:rPr>
                <w:rFonts w:ascii="Times New Roman" w:hAnsi="Times New Roman" w:cs="Times New Roman"/>
                <w:kern w:val="2"/>
                <w:sz w:val="18"/>
                <w:szCs w:val="18"/>
                <w:lang w:eastAsia="zh-CN"/>
              </w:rPr>
            </w:pPr>
            <w:r>
              <w:rPr>
                <w:rFonts w:ascii="Times New Roman" w:hAnsi="Times New Roman" w:cs="Times New Roman" w:hint="eastAsia"/>
                <w:kern w:val="2"/>
                <w:sz w:val="18"/>
                <w:szCs w:val="18"/>
                <w:lang w:eastAsia="zh-CN"/>
              </w:rPr>
              <w:t>含</w:t>
            </w:r>
            <w:proofErr w:type="gramStart"/>
            <w:r>
              <w:rPr>
                <w:rFonts w:ascii="Times New Roman" w:hAnsi="Times New Roman" w:cs="Times New Roman" w:hint="eastAsia"/>
                <w:kern w:val="2"/>
                <w:sz w:val="18"/>
                <w:szCs w:val="18"/>
                <w:lang w:eastAsia="zh-CN"/>
              </w:rPr>
              <w:t>钍优溶</w:t>
            </w:r>
            <w:proofErr w:type="gramEnd"/>
            <w:r>
              <w:rPr>
                <w:rFonts w:ascii="Times New Roman" w:hAnsi="Times New Roman" w:cs="Times New Roman" w:hint="eastAsia"/>
                <w:kern w:val="2"/>
                <w:sz w:val="18"/>
                <w:szCs w:val="18"/>
                <w:lang w:eastAsia="zh-CN"/>
              </w:rPr>
              <w:t>渣、富</w:t>
            </w:r>
            <w:proofErr w:type="gramStart"/>
            <w:r>
              <w:rPr>
                <w:rFonts w:ascii="Times New Roman" w:hAnsi="Times New Roman" w:cs="Times New Roman" w:hint="eastAsia"/>
                <w:kern w:val="2"/>
                <w:sz w:val="18"/>
                <w:szCs w:val="18"/>
                <w:lang w:eastAsia="zh-CN"/>
              </w:rPr>
              <w:t>铈</w:t>
            </w:r>
            <w:proofErr w:type="gramEnd"/>
            <w:r>
              <w:rPr>
                <w:rFonts w:ascii="Times New Roman" w:hAnsi="Times New Roman" w:cs="Times New Roman" w:hint="eastAsia"/>
                <w:kern w:val="2"/>
                <w:sz w:val="18"/>
                <w:szCs w:val="18"/>
                <w:lang w:eastAsia="zh-CN"/>
              </w:rPr>
              <w:t>渣、中和渣</w:t>
            </w:r>
            <w:r w:rsidR="00BC5852">
              <w:rPr>
                <w:rFonts w:ascii="Times New Roman" w:hAnsi="Times New Roman" w:cs="Times New Roman" w:hint="eastAsia"/>
                <w:kern w:val="2"/>
                <w:sz w:val="18"/>
                <w:szCs w:val="18"/>
                <w:lang w:eastAsia="zh-CN"/>
              </w:rPr>
              <w:t>、</w:t>
            </w:r>
            <w:proofErr w:type="gramStart"/>
            <w:r w:rsidR="00BC5852">
              <w:rPr>
                <w:rFonts w:ascii="Times New Roman" w:hAnsi="Times New Roman" w:cs="Times New Roman" w:hint="eastAsia"/>
                <w:kern w:val="2"/>
                <w:sz w:val="18"/>
                <w:szCs w:val="18"/>
                <w:lang w:eastAsia="zh-CN"/>
              </w:rPr>
              <w:t>水浸渣和酸溶</w:t>
            </w:r>
            <w:proofErr w:type="gramEnd"/>
            <w:r w:rsidR="00BC5852">
              <w:rPr>
                <w:rFonts w:ascii="Times New Roman" w:hAnsi="Times New Roman" w:cs="Times New Roman" w:hint="eastAsia"/>
                <w:kern w:val="2"/>
                <w:sz w:val="18"/>
                <w:szCs w:val="18"/>
                <w:lang w:eastAsia="zh-CN"/>
              </w:rPr>
              <w:t>渣</w:t>
            </w:r>
            <w:r>
              <w:rPr>
                <w:rFonts w:ascii="Times New Roman" w:hAnsi="Times New Roman" w:cs="Times New Roman" w:hint="eastAsia"/>
                <w:kern w:val="2"/>
                <w:sz w:val="18"/>
                <w:szCs w:val="18"/>
                <w:lang w:eastAsia="zh-CN"/>
              </w:rPr>
              <w:t>等</w:t>
            </w:r>
          </w:p>
        </w:tc>
        <w:tc>
          <w:tcPr>
            <w:tcW w:w="1412" w:type="dxa"/>
            <w:vMerge/>
            <w:vAlign w:val="center"/>
          </w:tcPr>
          <w:p w14:paraId="04AE4221"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r>
      <w:tr w:rsidR="00363116" w14:paraId="193FD3E8" w14:textId="77777777" w:rsidTr="00AD507E">
        <w:trPr>
          <w:trHeight w:val="340"/>
          <w:jc w:val="center"/>
        </w:trPr>
        <w:tc>
          <w:tcPr>
            <w:tcW w:w="562" w:type="dxa"/>
            <w:vMerge/>
            <w:vAlign w:val="center"/>
          </w:tcPr>
          <w:p w14:paraId="6DE18035"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c>
          <w:tcPr>
            <w:tcW w:w="426" w:type="dxa"/>
            <w:vMerge/>
            <w:vAlign w:val="center"/>
          </w:tcPr>
          <w:p w14:paraId="7F005F78"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c>
          <w:tcPr>
            <w:tcW w:w="1984" w:type="dxa"/>
            <w:vAlign w:val="center"/>
          </w:tcPr>
          <w:p w14:paraId="4C5B864A" w14:textId="77777777" w:rsidR="00363116" w:rsidRDefault="00000000" w:rsidP="00AD507E">
            <w:pPr>
              <w:adjustRightInd w:val="0"/>
              <w:snapToGrid w:val="0"/>
              <w:spacing w:after="0" w:line="240" w:lineRule="auto"/>
              <w:jc w:val="left"/>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温室气体排放</w:t>
            </w:r>
          </w:p>
        </w:tc>
        <w:tc>
          <w:tcPr>
            <w:tcW w:w="4961" w:type="dxa"/>
            <w:vAlign w:val="center"/>
          </w:tcPr>
          <w:p w14:paraId="6E3B9CEC" w14:textId="77777777" w:rsidR="00363116" w:rsidRDefault="00000000" w:rsidP="00AD507E">
            <w:pPr>
              <w:adjustRightInd w:val="0"/>
              <w:snapToGrid w:val="0"/>
              <w:spacing w:after="0" w:line="240" w:lineRule="auto"/>
              <w:jc w:val="left"/>
              <w:rPr>
                <w:rFonts w:ascii="Times New Roman" w:hAnsi="Times New Roman" w:cs="Times New Roman"/>
                <w:kern w:val="2"/>
                <w:sz w:val="18"/>
                <w:szCs w:val="18"/>
                <w:lang w:eastAsia="zh-CN"/>
              </w:rPr>
            </w:pPr>
            <w:r>
              <w:rPr>
                <w:rFonts w:ascii="Times New Roman" w:hAnsi="Times New Roman" w:cs="Times New Roman"/>
                <w:kern w:val="2"/>
                <w:sz w:val="18"/>
                <w:szCs w:val="18"/>
                <w:lang w:eastAsia="zh-CN"/>
              </w:rPr>
              <w:t>CO</w:t>
            </w:r>
            <w:r>
              <w:rPr>
                <w:rFonts w:ascii="Times New Roman" w:hAnsi="Times New Roman" w:cs="Times New Roman"/>
                <w:kern w:val="2"/>
                <w:sz w:val="18"/>
                <w:szCs w:val="18"/>
                <w:vertAlign w:val="subscript"/>
                <w:lang w:eastAsia="zh-CN"/>
              </w:rPr>
              <w:t>2</w:t>
            </w:r>
            <w:r>
              <w:rPr>
                <w:rFonts w:ascii="Times New Roman" w:hAnsi="Times New Roman" w:cs="Times New Roman"/>
                <w:kern w:val="2"/>
                <w:sz w:val="18"/>
                <w:szCs w:val="18"/>
                <w:lang w:eastAsia="zh-CN"/>
              </w:rPr>
              <w:t>、</w:t>
            </w:r>
            <w:r>
              <w:rPr>
                <w:rFonts w:ascii="Times New Roman" w:hAnsi="Times New Roman" w:cs="Times New Roman"/>
                <w:kern w:val="2"/>
                <w:sz w:val="18"/>
                <w:szCs w:val="18"/>
                <w:lang w:eastAsia="zh-CN"/>
              </w:rPr>
              <w:t>C</w:t>
            </w:r>
            <w:r>
              <w:rPr>
                <w:rFonts w:ascii="Times New Roman" w:hAnsi="Times New Roman" w:cs="Times New Roman" w:hint="eastAsia"/>
                <w:kern w:val="2"/>
                <w:sz w:val="18"/>
                <w:szCs w:val="18"/>
                <w:lang w:eastAsia="zh-CN"/>
              </w:rPr>
              <w:t>F</w:t>
            </w:r>
            <w:r>
              <w:rPr>
                <w:rFonts w:ascii="Times New Roman" w:hAnsi="Times New Roman" w:cs="Times New Roman"/>
                <w:kern w:val="2"/>
                <w:sz w:val="18"/>
                <w:szCs w:val="18"/>
                <w:vertAlign w:val="subscript"/>
                <w:lang w:eastAsia="zh-CN"/>
              </w:rPr>
              <w:t>4</w:t>
            </w:r>
            <w:r>
              <w:rPr>
                <w:rFonts w:ascii="Times New Roman" w:hAnsi="Times New Roman" w:cs="Times New Roman"/>
                <w:kern w:val="2"/>
                <w:sz w:val="18"/>
                <w:szCs w:val="18"/>
                <w:lang w:eastAsia="zh-CN"/>
              </w:rPr>
              <w:t>、</w:t>
            </w:r>
            <w:r>
              <w:rPr>
                <w:rFonts w:ascii="Times New Roman" w:hAnsi="Times New Roman" w:cs="Times New Roman" w:hint="eastAsia"/>
                <w:kern w:val="2"/>
                <w:sz w:val="18"/>
                <w:szCs w:val="18"/>
                <w:lang w:eastAsia="zh-CN"/>
              </w:rPr>
              <w:t>C</w:t>
            </w:r>
            <w:r>
              <w:rPr>
                <w:rFonts w:ascii="Times New Roman" w:hAnsi="Times New Roman" w:cs="Times New Roman"/>
                <w:kern w:val="2"/>
                <w:sz w:val="18"/>
                <w:szCs w:val="18"/>
                <w:vertAlign w:val="subscript"/>
                <w:lang w:eastAsia="zh-CN"/>
              </w:rPr>
              <w:t>2</w:t>
            </w:r>
            <w:r>
              <w:rPr>
                <w:rFonts w:ascii="Times New Roman" w:hAnsi="Times New Roman" w:cs="Times New Roman" w:hint="eastAsia"/>
                <w:kern w:val="2"/>
                <w:sz w:val="18"/>
                <w:szCs w:val="18"/>
                <w:lang w:eastAsia="zh-CN"/>
              </w:rPr>
              <w:t>F</w:t>
            </w:r>
            <w:r>
              <w:rPr>
                <w:rFonts w:ascii="Times New Roman" w:hAnsi="Times New Roman" w:cs="Times New Roman" w:hint="eastAsia"/>
                <w:kern w:val="2"/>
                <w:sz w:val="18"/>
                <w:szCs w:val="18"/>
                <w:vertAlign w:val="subscript"/>
                <w:lang w:eastAsia="zh-CN"/>
              </w:rPr>
              <w:t>6</w:t>
            </w:r>
            <w:r>
              <w:rPr>
                <w:rFonts w:ascii="Times New Roman" w:hAnsi="Times New Roman" w:cs="Times New Roman" w:hint="eastAsia"/>
                <w:kern w:val="2"/>
                <w:sz w:val="18"/>
                <w:szCs w:val="18"/>
                <w:lang w:eastAsia="zh-CN"/>
              </w:rPr>
              <w:t>等</w:t>
            </w:r>
          </w:p>
        </w:tc>
        <w:tc>
          <w:tcPr>
            <w:tcW w:w="1412" w:type="dxa"/>
            <w:vMerge/>
            <w:vAlign w:val="center"/>
          </w:tcPr>
          <w:p w14:paraId="7FFFF3FB"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r>
      <w:tr w:rsidR="00363116" w14:paraId="7D0755BC" w14:textId="77777777" w:rsidTr="00AD507E">
        <w:trPr>
          <w:trHeight w:val="340"/>
          <w:jc w:val="center"/>
        </w:trPr>
        <w:tc>
          <w:tcPr>
            <w:tcW w:w="562" w:type="dxa"/>
            <w:vMerge w:val="restart"/>
            <w:vAlign w:val="center"/>
          </w:tcPr>
          <w:p w14:paraId="17DEF5E1" w14:textId="77777777" w:rsidR="00363116" w:rsidRDefault="00000000" w:rsidP="00AD507E">
            <w:pPr>
              <w:adjustRightInd w:val="0"/>
              <w:snapToGrid w:val="0"/>
              <w:spacing w:after="0" w:line="240" w:lineRule="auto"/>
              <w:jc w:val="center"/>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背</w:t>
            </w:r>
          </w:p>
          <w:p w14:paraId="0F76DE5B" w14:textId="77777777" w:rsidR="00363116" w:rsidRDefault="00000000" w:rsidP="00AD507E">
            <w:pPr>
              <w:adjustRightInd w:val="0"/>
              <w:snapToGrid w:val="0"/>
              <w:spacing w:after="0" w:line="240" w:lineRule="auto"/>
              <w:jc w:val="center"/>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景</w:t>
            </w:r>
          </w:p>
          <w:p w14:paraId="54B578F6" w14:textId="77777777" w:rsidR="00363116" w:rsidRDefault="00000000" w:rsidP="00AD507E">
            <w:pPr>
              <w:adjustRightInd w:val="0"/>
              <w:snapToGrid w:val="0"/>
              <w:spacing w:after="0" w:line="240" w:lineRule="auto"/>
              <w:jc w:val="center"/>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数</w:t>
            </w:r>
          </w:p>
          <w:p w14:paraId="1AA0E6D8" w14:textId="77777777" w:rsidR="00363116" w:rsidRDefault="00000000" w:rsidP="00AD507E">
            <w:pPr>
              <w:adjustRightInd w:val="0"/>
              <w:snapToGrid w:val="0"/>
              <w:spacing w:after="0" w:line="240" w:lineRule="auto"/>
              <w:jc w:val="center"/>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据</w:t>
            </w:r>
          </w:p>
        </w:tc>
        <w:tc>
          <w:tcPr>
            <w:tcW w:w="2410" w:type="dxa"/>
            <w:gridSpan w:val="2"/>
            <w:vAlign w:val="center"/>
          </w:tcPr>
          <w:p w14:paraId="76922015" w14:textId="77777777" w:rsidR="00363116" w:rsidRDefault="00000000" w:rsidP="00AD507E">
            <w:pPr>
              <w:adjustRightInd w:val="0"/>
              <w:snapToGrid w:val="0"/>
              <w:spacing w:after="0" w:line="240" w:lineRule="auto"/>
              <w:jc w:val="left"/>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电力/热力</w:t>
            </w:r>
          </w:p>
        </w:tc>
        <w:tc>
          <w:tcPr>
            <w:tcW w:w="4961" w:type="dxa"/>
            <w:vAlign w:val="center"/>
          </w:tcPr>
          <w:p w14:paraId="29EAB1F2" w14:textId="77777777" w:rsidR="00363116" w:rsidRDefault="00000000" w:rsidP="00AD507E">
            <w:pPr>
              <w:adjustRightInd w:val="0"/>
              <w:snapToGrid w:val="0"/>
              <w:spacing w:after="0" w:line="240" w:lineRule="auto"/>
              <w:jc w:val="left"/>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——供应商提供的生命周期排放因子；</w:t>
            </w:r>
          </w:p>
          <w:p w14:paraId="5EE5CE39" w14:textId="77777777" w:rsidR="00363116" w:rsidRDefault="00000000" w:rsidP="00AD507E">
            <w:pPr>
              <w:adjustRightInd w:val="0"/>
              <w:snapToGrid w:val="0"/>
              <w:spacing w:after="0" w:line="240" w:lineRule="auto"/>
              <w:jc w:val="left"/>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——电力/热力能源结构、输配电损失、燃料消耗量、燃料上游排放等</w:t>
            </w:r>
          </w:p>
        </w:tc>
        <w:tc>
          <w:tcPr>
            <w:tcW w:w="1412" w:type="dxa"/>
            <w:vMerge w:val="restart"/>
            <w:vAlign w:val="center"/>
          </w:tcPr>
          <w:p w14:paraId="31253FA4" w14:textId="77777777" w:rsidR="00363116" w:rsidRDefault="00000000" w:rsidP="00AD507E">
            <w:pPr>
              <w:adjustRightInd w:val="0"/>
              <w:snapToGrid w:val="0"/>
              <w:spacing w:after="0" w:line="240" w:lineRule="auto"/>
              <w:jc w:val="center"/>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次级数据（宜优先考虑初级数据）</w:t>
            </w:r>
          </w:p>
        </w:tc>
      </w:tr>
      <w:tr w:rsidR="00363116" w14:paraId="192FCDD2" w14:textId="77777777" w:rsidTr="00AD507E">
        <w:trPr>
          <w:trHeight w:val="340"/>
          <w:jc w:val="center"/>
        </w:trPr>
        <w:tc>
          <w:tcPr>
            <w:tcW w:w="562" w:type="dxa"/>
            <w:vMerge/>
            <w:vAlign w:val="center"/>
          </w:tcPr>
          <w:p w14:paraId="07D9F509"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c>
          <w:tcPr>
            <w:tcW w:w="2410" w:type="dxa"/>
            <w:gridSpan w:val="2"/>
            <w:vAlign w:val="center"/>
          </w:tcPr>
          <w:p w14:paraId="628A1B84" w14:textId="77777777" w:rsidR="00363116" w:rsidRDefault="00000000" w:rsidP="00AD507E">
            <w:pPr>
              <w:adjustRightInd w:val="0"/>
              <w:snapToGrid w:val="0"/>
              <w:spacing w:after="0" w:line="240" w:lineRule="auto"/>
              <w:jc w:val="left"/>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外购原辅材料、燃料和服务</w:t>
            </w:r>
          </w:p>
        </w:tc>
        <w:tc>
          <w:tcPr>
            <w:tcW w:w="4961" w:type="dxa"/>
            <w:vAlign w:val="center"/>
          </w:tcPr>
          <w:p w14:paraId="77D41863" w14:textId="77777777" w:rsidR="00363116" w:rsidRDefault="00000000" w:rsidP="00AD507E">
            <w:pPr>
              <w:adjustRightInd w:val="0"/>
              <w:snapToGrid w:val="0"/>
              <w:spacing w:after="0" w:line="240" w:lineRule="auto"/>
              <w:jc w:val="left"/>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——供应商/服务商提供的排放因子；</w:t>
            </w:r>
          </w:p>
          <w:p w14:paraId="674E8399" w14:textId="77777777" w:rsidR="00363116" w:rsidRDefault="00000000" w:rsidP="00AD507E">
            <w:pPr>
              <w:adjustRightInd w:val="0"/>
              <w:snapToGrid w:val="0"/>
              <w:spacing w:after="0" w:line="240" w:lineRule="auto"/>
              <w:jc w:val="left"/>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——公开或商业数据库中的排放因子</w:t>
            </w:r>
          </w:p>
        </w:tc>
        <w:tc>
          <w:tcPr>
            <w:tcW w:w="1412" w:type="dxa"/>
            <w:vMerge/>
            <w:vAlign w:val="center"/>
          </w:tcPr>
          <w:p w14:paraId="4A1B6CF5"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r>
      <w:tr w:rsidR="00363116" w14:paraId="683A57B1" w14:textId="77777777" w:rsidTr="00AD507E">
        <w:trPr>
          <w:trHeight w:val="340"/>
          <w:jc w:val="center"/>
        </w:trPr>
        <w:tc>
          <w:tcPr>
            <w:tcW w:w="562" w:type="dxa"/>
            <w:vMerge/>
            <w:vAlign w:val="center"/>
          </w:tcPr>
          <w:p w14:paraId="44334B59"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c>
          <w:tcPr>
            <w:tcW w:w="2410" w:type="dxa"/>
            <w:gridSpan w:val="2"/>
            <w:vAlign w:val="center"/>
          </w:tcPr>
          <w:p w14:paraId="35C083A4" w14:textId="77777777" w:rsidR="00363116" w:rsidRDefault="00000000" w:rsidP="00AD507E">
            <w:pPr>
              <w:adjustRightInd w:val="0"/>
              <w:snapToGrid w:val="0"/>
              <w:spacing w:after="0" w:line="240" w:lineRule="auto"/>
              <w:jc w:val="left"/>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运输分销</w:t>
            </w:r>
          </w:p>
        </w:tc>
        <w:tc>
          <w:tcPr>
            <w:tcW w:w="4961" w:type="dxa"/>
            <w:vAlign w:val="center"/>
          </w:tcPr>
          <w:p w14:paraId="45B7F9D2" w14:textId="77777777" w:rsidR="00363116" w:rsidRDefault="00000000" w:rsidP="00AD507E">
            <w:pPr>
              <w:adjustRightInd w:val="0"/>
              <w:snapToGrid w:val="0"/>
              <w:spacing w:after="0" w:line="240" w:lineRule="auto"/>
              <w:jc w:val="left"/>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——供应商/服务商/提供的排放因子；</w:t>
            </w:r>
          </w:p>
          <w:p w14:paraId="3586FC53" w14:textId="77777777" w:rsidR="00363116" w:rsidRDefault="00000000" w:rsidP="00AD507E">
            <w:pPr>
              <w:adjustRightInd w:val="0"/>
              <w:snapToGrid w:val="0"/>
              <w:spacing w:after="0" w:line="240" w:lineRule="auto"/>
              <w:jc w:val="left"/>
              <w:rPr>
                <w:rFonts w:asciiTheme="minorEastAsia" w:hAnsiTheme="minorEastAsia" w:cs="Times New Roman" w:hint="eastAsia"/>
                <w:kern w:val="2"/>
                <w:sz w:val="18"/>
                <w:szCs w:val="18"/>
                <w:lang w:eastAsia="zh-CN"/>
              </w:rPr>
            </w:pPr>
            <w:r>
              <w:rPr>
                <w:rFonts w:asciiTheme="minorEastAsia" w:hAnsiTheme="minorEastAsia" w:cs="Times New Roman" w:hint="eastAsia"/>
                <w:kern w:val="2"/>
                <w:sz w:val="18"/>
                <w:szCs w:val="18"/>
                <w:lang w:eastAsia="zh-CN"/>
              </w:rPr>
              <w:t>——运输方式、运输工具规格型号等</w:t>
            </w:r>
          </w:p>
        </w:tc>
        <w:tc>
          <w:tcPr>
            <w:tcW w:w="1412" w:type="dxa"/>
            <w:vMerge/>
            <w:vAlign w:val="center"/>
          </w:tcPr>
          <w:p w14:paraId="168ADC83" w14:textId="77777777" w:rsidR="00363116" w:rsidRDefault="00363116" w:rsidP="00AD507E">
            <w:pPr>
              <w:adjustRightInd w:val="0"/>
              <w:snapToGrid w:val="0"/>
              <w:spacing w:after="0" w:line="240" w:lineRule="auto"/>
              <w:jc w:val="center"/>
              <w:rPr>
                <w:rFonts w:asciiTheme="minorEastAsia" w:hAnsiTheme="minorEastAsia" w:cs="Times New Roman" w:hint="eastAsia"/>
                <w:kern w:val="2"/>
                <w:sz w:val="18"/>
                <w:szCs w:val="18"/>
                <w:lang w:eastAsia="zh-CN"/>
              </w:rPr>
            </w:pPr>
          </w:p>
        </w:tc>
      </w:tr>
    </w:tbl>
    <w:p w14:paraId="01B88C3A" w14:textId="77777777" w:rsidR="00BD48AC" w:rsidRDefault="00BD48AC"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bookmarkStart w:id="101" w:name="_Toc190786445"/>
    </w:p>
    <w:p w14:paraId="04D4C388" w14:textId="77777777" w:rsidR="00363116" w:rsidRDefault="00000000" w:rsidP="00BD48AC">
      <w:pPr>
        <w:keepNext/>
        <w:keepLine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r>
        <w:rPr>
          <w:rFonts w:ascii="黑体" w:eastAsia="黑体" w:hAnsi="黑体" w:cs="黑体" w:hint="eastAsia"/>
          <w:bCs/>
          <w:kern w:val="44"/>
          <w:sz w:val="21"/>
          <w:szCs w:val="44"/>
          <w:lang w:eastAsia="zh-CN"/>
        </w:rPr>
        <w:t>6.2 数据质量要求</w:t>
      </w:r>
      <w:bookmarkEnd w:id="101"/>
    </w:p>
    <w:p w14:paraId="0B2AD25C"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产品碳足迹影响评价应使用现有最高质量数据，数据质量的特征应包括定量和定性两个角度。数据质量的特性描述应涉及以下方面：</w:t>
      </w:r>
    </w:p>
    <w:p w14:paraId="5B45FABE"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a</w:t>
      </w:r>
      <w:r>
        <w:rPr>
          <w:rFonts w:ascii="Times New Roman" w:eastAsia="宋体" w:hAnsi="Times New Roman" w:cs="Times New Roman" w:hint="eastAsia"/>
          <w:kern w:val="2"/>
          <w:sz w:val="21"/>
          <w:szCs w:val="21"/>
          <w:lang w:eastAsia="zh-CN"/>
        </w:rPr>
        <w:t>）时间覆盖范围：数据的年份和所收集数据的最小时间长度；</w:t>
      </w:r>
    </w:p>
    <w:p w14:paraId="26B120F8"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b</w:t>
      </w:r>
      <w:r>
        <w:rPr>
          <w:rFonts w:ascii="Times New Roman" w:eastAsia="宋体" w:hAnsi="Times New Roman" w:cs="Times New Roman" w:hint="eastAsia"/>
          <w:kern w:val="2"/>
          <w:sz w:val="21"/>
          <w:szCs w:val="21"/>
          <w:lang w:eastAsia="zh-CN"/>
        </w:rPr>
        <w:t>）地理覆盖范围：为实现产品碳足迹研究目的所收集的单元过程数据的地理位置；</w:t>
      </w:r>
    </w:p>
    <w:p w14:paraId="744A8AAE"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c</w:t>
      </w:r>
      <w:r>
        <w:rPr>
          <w:rFonts w:ascii="Times New Roman" w:eastAsia="宋体" w:hAnsi="Times New Roman" w:cs="Times New Roman" w:hint="eastAsia"/>
          <w:kern w:val="2"/>
          <w:sz w:val="21"/>
          <w:szCs w:val="21"/>
          <w:lang w:eastAsia="zh-CN"/>
        </w:rPr>
        <w:t>）技术覆盖范围：具体的技术或技术组合；</w:t>
      </w:r>
    </w:p>
    <w:p w14:paraId="6AB72514"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d</w:t>
      </w:r>
      <w:r>
        <w:rPr>
          <w:rFonts w:ascii="Times New Roman" w:eastAsia="宋体" w:hAnsi="Times New Roman" w:cs="Times New Roman" w:hint="eastAsia"/>
          <w:kern w:val="2"/>
          <w:sz w:val="21"/>
          <w:szCs w:val="21"/>
          <w:lang w:eastAsia="zh-CN"/>
        </w:rPr>
        <w:t>）精度：对每个数据值的可变性的度量（例如方差）；</w:t>
      </w:r>
    </w:p>
    <w:p w14:paraId="0F165173"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e</w:t>
      </w:r>
      <w:r>
        <w:rPr>
          <w:rFonts w:ascii="Times New Roman" w:eastAsia="宋体" w:hAnsi="Times New Roman" w:cs="Times New Roman" w:hint="eastAsia"/>
          <w:kern w:val="2"/>
          <w:sz w:val="21"/>
          <w:szCs w:val="21"/>
          <w:lang w:eastAsia="zh-CN"/>
        </w:rPr>
        <w:t>）完整性：测量或测算的流所占的比例；</w:t>
      </w:r>
    </w:p>
    <w:p w14:paraId="663F72CE"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f</w:t>
      </w:r>
      <w:r>
        <w:rPr>
          <w:rFonts w:ascii="Times New Roman" w:eastAsia="宋体" w:hAnsi="Times New Roman" w:cs="Times New Roman" w:hint="eastAsia"/>
          <w:kern w:val="2"/>
          <w:sz w:val="21"/>
          <w:szCs w:val="21"/>
          <w:lang w:eastAsia="zh-CN"/>
        </w:rPr>
        <w:t>）代表性：反映实际关注人群对数据集（即时间覆盖范围、地理覆盖范围和技术覆盖范围等）关注程度的真实情况进行的定性评价；</w:t>
      </w:r>
    </w:p>
    <w:p w14:paraId="439142BD"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注：技术上，数据反映实际生产技术情况，即体现实际工艺流程、技术和设备类型、原料与能耗类型、生产规模等因素的影响；时间上，数据反映被评价产品系统单元过程的实际时间；空间上，数据反映具体产品系统边界内单元过程的实际地理位置信息。</w:t>
      </w:r>
    </w:p>
    <w:p w14:paraId="1DCE3C16"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g</w:t>
      </w:r>
      <w:r>
        <w:rPr>
          <w:rFonts w:ascii="Times New Roman" w:eastAsia="宋体" w:hAnsi="Times New Roman" w:cs="Times New Roman" w:hint="eastAsia"/>
          <w:kern w:val="2"/>
          <w:sz w:val="21"/>
          <w:szCs w:val="21"/>
          <w:lang w:eastAsia="zh-CN"/>
        </w:rPr>
        <w:t>）一致性：对研究方法</w:t>
      </w:r>
      <w:proofErr w:type="gramStart"/>
      <w:r>
        <w:rPr>
          <w:rFonts w:ascii="Times New Roman" w:eastAsia="宋体" w:hAnsi="Times New Roman" w:cs="Times New Roman" w:hint="eastAsia"/>
          <w:kern w:val="2"/>
          <w:sz w:val="21"/>
          <w:szCs w:val="21"/>
          <w:lang w:eastAsia="zh-CN"/>
        </w:rPr>
        <w:t>学是否</w:t>
      </w:r>
      <w:proofErr w:type="gramEnd"/>
      <w:r>
        <w:rPr>
          <w:rFonts w:ascii="Times New Roman" w:eastAsia="宋体" w:hAnsi="Times New Roman" w:cs="Times New Roman" w:hint="eastAsia"/>
          <w:kern w:val="2"/>
          <w:sz w:val="21"/>
          <w:szCs w:val="21"/>
          <w:lang w:eastAsia="zh-CN"/>
        </w:rPr>
        <w:t>能在敏感性分析的不同组成部分中统一应用而进行的定性评价；</w:t>
      </w:r>
    </w:p>
    <w:p w14:paraId="4B75D55C"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h</w:t>
      </w:r>
      <w:r>
        <w:rPr>
          <w:rFonts w:ascii="Times New Roman" w:eastAsia="宋体" w:hAnsi="Times New Roman" w:cs="Times New Roman" w:hint="eastAsia"/>
          <w:kern w:val="2"/>
          <w:sz w:val="21"/>
          <w:szCs w:val="21"/>
          <w:lang w:eastAsia="zh-CN"/>
        </w:rPr>
        <w:t>）再现性：对其他独立从业人员采用同一方法学和数值信息重现相同研究结果的定性评价；</w:t>
      </w:r>
    </w:p>
    <w:p w14:paraId="431F9D2F"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proofErr w:type="spellStart"/>
      <w:r>
        <w:rPr>
          <w:rFonts w:ascii="Times New Roman" w:eastAsia="宋体" w:hAnsi="Times New Roman" w:cs="Times New Roman" w:hint="eastAsia"/>
          <w:kern w:val="2"/>
          <w:sz w:val="21"/>
          <w:szCs w:val="21"/>
          <w:lang w:eastAsia="zh-CN"/>
        </w:rPr>
        <w:t>i</w:t>
      </w:r>
      <w:proofErr w:type="spellEnd"/>
      <w:r>
        <w:rPr>
          <w:rFonts w:ascii="Times New Roman" w:eastAsia="宋体" w:hAnsi="Times New Roman" w:cs="Times New Roman" w:hint="eastAsia"/>
          <w:kern w:val="2"/>
          <w:sz w:val="21"/>
          <w:szCs w:val="21"/>
          <w:lang w:eastAsia="zh-CN"/>
        </w:rPr>
        <w:t>）数据来源：现场数据来源于测量、工程计算、采购记录等，环境排放数据优先采用环境监测报告，所有数据均有相关的数据来源和数据处理算法；</w:t>
      </w:r>
    </w:p>
    <w:p w14:paraId="6A784106"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j</w:t>
      </w:r>
      <w:r>
        <w:rPr>
          <w:rFonts w:ascii="Times New Roman" w:eastAsia="宋体" w:hAnsi="Times New Roman" w:cs="Times New Roman" w:hint="eastAsia"/>
          <w:kern w:val="2"/>
          <w:sz w:val="21"/>
          <w:szCs w:val="21"/>
          <w:lang w:eastAsia="zh-CN"/>
        </w:rPr>
        <w:t>）信息的不确定性。</w:t>
      </w:r>
    </w:p>
    <w:p w14:paraId="2AD6C295" w14:textId="77777777" w:rsidR="00363116" w:rsidRDefault="00000000" w:rsidP="00BD48AC">
      <w:pPr>
        <w:keepNext/>
        <w:keepLine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bookmarkStart w:id="102" w:name="_Toc190786446"/>
      <w:r>
        <w:rPr>
          <w:rFonts w:ascii="黑体" w:eastAsia="黑体" w:hAnsi="黑体" w:cs="黑体" w:hint="eastAsia"/>
          <w:bCs/>
          <w:kern w:val="44"/>
          <w:sz w:val="21"/>
          <w:szCs w:val="44"/>
          <w:lang w:eastAsia="zh-CN"/>
        </w:rPr>
        <w:t>6.3 数据质量评价</w:t>
      </w:r>
      <w:bookmarkEnd w:id="102"/>
    </w:p>
    <w:p w14:paraId="7E208E31" w14:textId="7A3ED3BC"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开展产品碳足迹研究的组织</w:t>
      </w:r>
      <w:proofErr w:type="gramStart"/>
      <w:r>
        <w:rPr>
          <w:rFonts w:ascii="Times New Roman" w:eastAsia="宋体" w:hAnsi="Times New Roman" w:cs="Times New Roman" w:hint="eastAsia"/>
          <w:kern w:val="2"/>
          <w:sz w:val="21"/>
          <w:szCs w:val="21"/>
          <w:lang w:eastAsia="zh-CN"/>
        </w:rPr>
        <w:t>宜建立</w:t>
      </w:r>
      <w:proofErr w:type="gramEnd"/>
      <w:r>
        <w:rPr>
          <w:rFonts w:ascii="Times New Roman" w:eastAsia="宋体" w:hAnsi="Times New Roman" w:cs="Times New Roman" w:hint="eastAsia"/>
          <w:kern w:val="2"/>
          <w:sz w:val="21"/>
          <w:szCs w:val="21"/>
          <w:lang w:eastAsia="zh-CN"/>
        </w:rPr>
        <w:t>数据管理系统，保留相关文件和记录，进行数据质量评价，并持续提高数据质量。稀土湿法分离产品碳足迹量化数据质量评价方法见表</w:t>
      </w:r>
      <w:r>
        <w:rPr>
          <w:rFonts w:ascii="Times New Roman" w:eastAsia="宋体" w:hAnsi="Times New Roman" w:cs="Times New Roman" w:hint="eastAsia"/>
          <w:kern w:val="2"/>
          <w:sz w:val="21"/>
          <w:szCs w:val="21"/>
          <w:lang w:eastAsia="zh-CN"/>
        </w:rPr>
        <w:t>2</w:t>
      </w:r>
      <w:r>
        <w:rPr>
          <w:rFonts w:ascii="Times New Roman" w:eastAsia="宋体" w:hAnsi="Times New Roman" w:cs="Times New Roman" w:hint="eastAsia"/>
          <w:kern w:val="2"/>
          <w:sz w:val="21"/>
          <w:szCs w:val="21"/>
          <w:lang w:eastAsia="zh-CN"/>
        </w:rPr>
        <w:t>，对质量较差的数据应进行敏感性分析。</w:t>
      </w:r>
    </w:p>
    <w:p w14:paraId="30045510" w14:textId="77777777"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bookmarkStart w:id="103" w:name="OLE_LINK1"/>
      <w:r>
        <w:rPr>
          <w:rFonts w:ascii="黑体" w:eastAsia="黑体" w:hAnsi="黑体" w:cs="Times New Roman" w:hint="eastAsia"/>
          <w:kern w:val="2"/>
          <w:sz w:val="18"/>
          <w:szCs w:val="18"/>
          <w:lang w:eastAsia="zh-CN"/>
        </w:rPr>
        <w:lastRenderedPageBreak/>
        <w:t>表2</w:t>
      </w:r>
      <w:bookmarkEnd w:id="103"/>
      <w:r>
        <w:rPr>
          <w:rFonts w:ascii="黑体" w:eastAsia="黑体" w:hAnsi="黑体" w:cs="Times New Roman" w:hint="eastAsia"/>
          <w:kern w:val="2"/>
          <w:sz w:val="18"/>
          <w:szCs w:val="18"/>
          <w:lang w:eastAsia="zh-CN"/>
        </w:rPr>
        <w:t xml:space="preserve"> 数据质量评价方法</w:t>
      </w:r>
    </w:p>
    <w:tbl>
      <w:tblPr>
        <w:tblStyle w:val="ab"/>
        <w:tblW w:w="0" w:type="auto"/>
        <w:tblLook w:val="04A0" w:firstRow="1" w:lastRow="0" w:firstColumn="1" w:lastColumn="0" w:noHBand="0" w:noVBand="1"/>
      </w:tblPr>
      <w:tblGrid>
        <w:gridCol w:w="846"/>
        <w:gridCol w:w="1417"/>
        <w:gridCol w:w="1418"/>
        <w:gridCol w:w="1559"/>
        <w:gridCol w:w="1985"/>
        <w:gridCol w:w="2120"/>
      </w:tblGrid>
      <w:tr w:rsidR="00363116" w14:paraId="287002B7" w14:textId="77777777" w:rsidTr="0043193F">
        <w:trPr>
          <w:trHeight w:val="340"/>
        </w:trPr>
        <w:tc>
          <w:tcPr>
            <w:tcW w:w="846" w:type="dxa"/>
            <w:vAlign w:val="center"/>
          </w:tcPr>
          <w:p w14:paraId="5F3AFFB2"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评级</w:t>
            </w:r>
          </w:p>
        </w:tc>
        <w:tc>
          <w:tcPr>
            <w:tcW w:w="1417" w:type="dxa"/>
            <w:vAlign w:val="center"/>
          </w:tcPr>
          <w:p w14:paraId="7570362A"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技术</w:t>
            </w:r>
          </w:p>
        </w:tc>
        <w:tc>
          <w:tcPr>
            <w:tcW w:w="1418" w:type="dxa"/>
            <w:vAlign w:val="center"/>
          </w:tcPr>
          <w:p w14:paraId="6CDAD5AD"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时间</w:t>
            </w:r>
          </w:p>
        </w:tc>
        <w:tc>
          <w:tcPr>
            <w:tcW w:w="1559" w:type="dxa"/>
            <w:vAlign w:val="center"/>
          </w:tcPr>
          <w:p w14:paraId="224447C2"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地域</w:t>
            </w:r>
          </w:p>
        </w:tc>
        <w:tc>
          <w:tcPr>
            <w:tcW w:w="1985" w:type="dxa"/>
            <w:vAlign w:val="center"/>
          </w:tcPr>
          <w:p w14:paraId="3081A556"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可靠性</w:t>
            </w:r>
          </w:p>
        </w:tc>
        <w:tc>
          <w:tcPr>
            <w:tcW w:w="2120" w:type="dxa"/>
            <w:vAlign w:val="center"/>
          </w:tcPr>
          <w:p w14:paraId="78B08F22"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完整性</w:t>
            </w:r>
          </w:p>
        </w:tc>
      </w:tr>
      <w:tr w:rsidR="00363116" w14:paraId="258CFD49" w14:textId="77777777" w:rsidTr="0043193F">
        <w:trPr>
          <w:trHeight w:val="340"/>
        </w:trPr>
        <w:tc>
          <w:tcPr>
            <w:tcW w:w="846" w:type="dxa"/>
            <w:vAlign w:val="center"/>
          </w:tcPr>
          <w:p w14:paraId="6C24E797"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好</w:t>
            </w:r>
          </w:p>
        </w:tc>
        <w:tc>
          <w:tcPr>
            <w:tcW w:w="1417" w:type="dxa"/>
            <w:vAlign w:val="center"/>
          </w:tcPr>
          <w:p w14:paraId="5ED58623"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相同技术数据</w:t>
            </w:r>
          </w:p>
        </w:tc>
        <w:tc>
          <w:tcPr>
            <w:tcW w:w="1418" w:type="dxa"/>
            <w:vAlign w:val="center"/>
          </w:tcPr>
          <w:p w14:paraId="4087D757"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≤3a</w:t>
            </w:r>
          </w:p>
        </w:tc>
        <w:tc>
          <w:tcPr>
            <w:tcW w:w="1559" w:type="dxa"/>
            <w:vAlign w:val="center"/>
          </w:tcPr>
          <w:p w14:paraId="365CEA4A"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同一地区</w:t>
            </w:r>
          </w:p>
        </w:tc>
        <w:tc>
          <w:tcPr>
            <w:tcW w:w="1985" w:type="dxa"/>
            <w:vAlign w:val="center"/>
          </w:tcPr>
          <w:p w14:paraId="2594EFE0"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测量或经核查</w:t>
            </w:r>
          </w:p>
        </w:tc>
        <w:tc>
          <w:tcPr>
            <w:tcW w:w="2120" w:type="dxa"/>
            <w:vAlign w:val="center"/>
          </w:tcPr>
          <w:p w14:paraId="5DC339CB"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数据基本完整</w:t>
            </w:r>
          </w:p>
        </w:tc>
      </w:tr>
      <w:tr w:rsidR="00363116" w14:paraId="4F0956F1" w14:textId="77777777" w:rsidTr="0043193F">
        <w:trPr>
          <w:trHeight w:val="340"/>
        </w:trPr>
        <w:tc>
          <w:tcPr>
            <w:tcW w:w="846" w:type="dxa"/>
            <w:vAlign w:val="center"/>
          </w:tcPr>
          <w:p w14:paraId="2CDD9983"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一般</w:t>
            </w:r>
          </w:p>
        </w:tc>
        <w:tc>
          <w:tcPr>
            <w:tcW w:w="1417" w:type="dxa"/>
            <w:vAlign w:val="center"/>
          </w:tcPr>
          <w:p w14:paraId="4C56EEB6"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类似技术数据</w:t>
            </w:r>
          </w:p>
        </w:tc>
        <w:tc>
          <w:tcPr>
            <w:tcW w:w="1418" w:type="dxa"/>
            <w:vAlign w:val="center"/>
          </w:tcPr>
          <w:p w14:paraId="3E1097D4"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3a~5a</w:t>
            </w:r>
          </w:p>
        </w:tc>
        <w:tc>
          <w:tcPr>
            <w:tcW w:w="1559" w:type="dxa"/>
            <w:vAlign w:val="center"/>
          </w:tcPr>
          <w:p w14:paraId="1D9D8672"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相似地区</w:t>
            </w:r>
          </w:p>
        </w:tc>
        <w:tc>
          <w:tcPr>
            <w:tcW w:w="1985" w:type="dxa"/>
            <w:vAlign w:val="center"/>
          </w:tcPr>
          <w:p w14:paraId="3F3B8281"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部分测量或部分核查</w:t>
            </w:r>
          </w:p>
        </w:tc>
        <w:tc>
          <w:tcPr>
            <w:tcW w:w="2120" w:type="dxa"/>
            <w:vAlign w:val="center"/>
          </w:tcPr>
          <w:p w14:paraId="690A6674"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数据完整性</w:t>
            </w:r>
            <w:r>
              <w:rPr>
                <w:rFonts w:ascii="Times New Roman" w:eastAsia="宋体" w:hAnsi="Times New Roman" w:cs="Times New Roman"/>
                <w:kern w:val="2"/>
                <w:sz w:val="18"/>
                <w:szCs w:val="18"/>
                <w:lang w:eastAsia="zh-CN"/>
              </w:rPr>
              <w:t>≥80%</w:t>
            </w:r>
          </w:p>
        </w:tc>
      </w:tr>
      <w:tr w:rsidR="00363116" w14:paraId="1D9F8FB2" w14:textId="77777777" w:rsidTr="0043193F">
        <w:trPr>
          <w:trHeight w:val="340"/>
        </w:trPr>
        <w:tc>
          <w:tcPr>
            <w:tcW w:w="846" w:type="dxa"/>
            <w:vAlign w:val="center"/>
          </w:tcPr>
          <w:p w14:paraId="34593D7C"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较差</w:t>
            </w:r>
          </w:p>
        </w:tc>
        <w:tc>
          <w:tcPr>
            <w:tcW w:w="1417" w:type="dxa"/>
            <w:vAlign w:val="center"/>
          </w:tcPr>
          <w:p w14:paraId="5E988108"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不同技术数据</w:t>
            </w:r>
          </w:p>
        </w:tc>
        <w:tc>
          <w:tcPr>
            <w:tcW w:w="1418" w:type="dxa"/>
            <w:vAlign w:val="center"/>
          </w:tcPr>
          <w:p w14:paraId="1B9AF895"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5a~10a</w:t>
            </w:r>
          </w:p>
        </w:tc>
        <w:tc>
          <w:tcPr>
            <w:tcW w:w="1559" w:type="dxa"/>
            <w:vAlign w:val="center"/>
          </w:tcPr>
          <w:p w14:paraId="233F3C74"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不同地区</w:t>
            </w:r>
          </w:p>
        </w:tc>
        <w:tc>
          <w:tcPr>
            <w:tcW w:w="1985" w:type="dxa"/>
            <w:vAlign w:val="center"/>
          </w:tcPr>
          <w:p w14:paraId="4BFEFD31"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次级数据估算值</w:t>
            </w:r>
          </w:p>
        </w:tc>
        <w:tc>
          <w:tcPr>
            <w:tcW w:w="2120" w:type="dxa"/>
            <w:vAlign w:val="center"/>
          </w:tcPr>
          <w:p w14:paraId="10440C7B" w14:textId="77777777" w:rsidR="00363116" w:rsidRDefault="00000000">
            <w:pPr>
              <w:adjustRightInd w:val="0"/>
              <w:snapToGrid w:val="0"/>
              <w:spacing w:after="0" w:line="240" w:lineRule="auto"/>
              <w:jc w:val="center"/>
              <w:rPr>
                <w:rFonts w:ascii="Times New Roman" w:eastAsia="宋体" w:hAnsi="Times New Roman" w:cs="Times New Roman"/>
                <w:kern w:val="2"/>
                <w:sz w:val="18"/>
                <w:szCs w:val="18"/>
                <w:lang w:eastAsia="zh-CN"/>
              </w:rPr>
            </w:pPr>
            <w:r>
              <w:rPr>
                <w:rFonts w:ascii="Times New Roman" w:eastAsia="宋体" w:hAnsi="Times New Roman" w:cs="Times New Roman"/>
                <w:kern w:val="2"/>
                <w:sz w:val="18"/>
                <w:szCs w:val="18"/>
                <w:lang w:eastAsia="zh-CN"/>
              </w:rPr>
              <w:t>数据完整性</w:t>
            </w:r>
            <w:r>
              <w:rPr>
                <w:rFonts w:ascii="Times New Roman" w:eastAsia="宋体" w:hAnsi="Times New Roman" w:cs="Times New Roman"/>
                <w:kern w:val="2"/>
                <w:sz w:val="18"/>
                <w:szCs w:val="18"/>
                <w:lang w:eastAsia="zh-CN"/>
              </w:rPr>
              <w:t>≥50%</w:t>
            </w:r>
          </w:p>
        </w:tc>
      </w:tr>
    </w:tbl>
    <w:p w14:paraId="585850F4" w14:textId="77777777" w:rsidR="00BD48AC" w:rsidRPr="00AD507E" w:rsidRDefault="00BD48AC"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bookmarkStart w:id="104" w:name="_Toc190786447"/>
    </w:p>
    <w:p w14:paraId="1F3A893B" w14:textId="77777777" w:rsidR="00363116" w:rsidRDefault="00000000" w:rsidP="00BD48AC">
      <w:pPr>
        <w:keepNext/>
        <w:keepLine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r>
        <w:rPr>
          <w:rFonts w:ascii="黑体" w:eastAsia="黑体" w:hAnsi="黑体" w:cs="黑体" w:hint="eastAsia"/>
          <w:bCs/>
          <w:kern w:val="44"/>
          <w:sz w:val="21"/>
          <w:szCs w:val="44"/>
          <w:lang w:eastAsia="zh-CN"/>
        </w:rPr>
        <w:t>7 生命周期清单分析</w:t>
      </w:r>
      <w:bookmarkEnd w:id="104"/>
    </w:p>
    <w:p w14:paraId="4D8356CC" w14:textId="77777777" w:rsidR="00363116" w:rsidRDefault="00000000" w:rsidP="00BD48AC">
      <w:pPr>
        <w:keepNext/>
        <w:keepLine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bookmarkStart w:id="105" w:name="_Toc190786448"/>
      <w:r>
        <w:rPr>
          <w:rFonts w:ascii="黑体" w:eastAsia="黑体" w:hAnsi="黑体" w:cs="黑体" w:hint="eastAsia"/>
          <w:bCs/>
          <w:kern w:val="44"/>
          <w:sz w:val="21"/>
          <w:szCs w:val="44"/>
          <w:lang w:eastAsia="zh-CN"/>
        </w:rPr>
        <w:t>7.1 数据收集</w:t>
      </w:r>
      <w:bookmarkEnd w:id="105"/>
    </w:p>
    <w:p w14:paraId="08CE6AA1"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7.1.1 数据收集期</w:t>
      </w:r>
    </w:p>
    <w:p w14:paraId="1F60D845"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稀土湿法产品碳足迹量化数据宜以一个自然年为数据收集周期。其特点是年度数据符合组织常规的运营管理，涵盖生产波动的变化因素。</w:t>
      </w:r>
    </w:p>
    <w:p w14:paraId="3C670C6F"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7.1.2 收集步骤</w:t>
      </w:r>
    </w:p>
    <w:p w14:paraId="740F03C7"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对于系统</w:t>
      </w:r>
      <w:bookmarkStart w:id="106" w:name="_Hlk201559843"/>
      <w:r>
        <w:rPr>
          <w:rFonts w:ascii="Times New Roman" w:eastAsia="宋体" w:hAnsi="Times New Roman" w:cs="Times New Roman" w:hint="eastAsia"/>
          <w:kern w:val="2"/>
          <w:sz w:val="21"/>
          <w:szCs w:val="21"/>
          <w:lang w:eastAsia="zh-CN"/>
        </w:rPr>
        <w:t>边界内的所有单元过程，应收集纳入生命周期清单中的定性资料和定量数据。数据收集和数据质量评估步</w:t>
      </w:r>
      <w:bookmarkEnd w:id="106"/>
      <w:r>
        <w:rPr>
          <w:rFonts w:ascii="Times New Roman" w:eastAsia="宋体" w:hAnsi="Times New Roman" w:cs="Times New Roman" w:hint="eastAsia"/>
          <w:kern w:val="2"/>
          <w:sz w:val="21"/>
          <w:szCs w:val="21"/>
          <w:lang w:eastAsia="zh-CN"/>
        </w:rPr>
        <w:t>骤如下：</w:t>
      </w:r>
    </w:p>
    <w:p w14:paraId="7F10D855"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a) </w:t>
      </w:r>
      <w:r>
        <w:rPr>
          <w:rFonts w:ascii="Times New Roman" w:eastAsia="宋体" w:hAnsi="Times New Roman" w:cs="Times New Roman" w:hint="eastAsia"/>
          <w:kern w:val="2"/>
          <w:sz w:val="21"/>
          <w:szCs w:val="21"/>
          <w:lang w:eastAsia="zh-CN"/>
        </w:rPr>
        <w:t>根据产品系统边界，获取工艺流程图，识别温室气体排放源，确定数据需求范围；</w:t>
      </w:r>
    </w:p>
    <w:p w14:paraId="44483C93"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b) </w:t>
      </w:r>
      <w:r>
        <w:rPr>
          <w:rFonts w:ascii="Times New Roman" w:eastAsia="宋体" w:hAnsi="Times New Roman" w:cs="Times New Roman" w:hint="eastAsia"/>
          <w:kern w:val="2"/>
          <w:sz w:val="21"/>
          <w:szCs w:val="21"/>
          <w:lang w:eastAsia="zh-CN"/>
        </w:rPr>
        <w:t>根据数据需求编制单元过程输入、输出数据列表，示例见附录</w:t>
      </w:r>
      <w:r>
        <w:rPr>
          <w:rFonts w:ascii="Times New Roman" w:eastAsia="宋体" w:hAnsi="Times New Roman" w:cs="Times New Roman" w:hint="eastAsia"/>
          <w:kern w:val="2"/>
          <w:sz w:val="21"/>
          <w:szCs w:val="21"/>
          <w:lang w:eastAsia="zh-CN"/>
        </w:rPr>
        <w:t>C</w:t>
      </w:r>
      <w:r>
        <w:rPr>
          <w:rFonts w:ascii="Times New Roman" w:eastAsia="宋体" w:hAnsi="Times New Roman" w:cs="Times New Roman" w:hint="eastAsia"/>
          <w:kern w:val="2"/>
          <w:sz w:val="21"/>
          <w:szCs w:val="21"/>
          <w:lang w:eastAsia="zh-CN"/>
        </w:rPr>
        <w:t>；</w:t>
      </w:r>
    </w:p>
    <w:p w14:paraId="2248AB72"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c) </w:t>
      </w:r>
      <w:r>
        <w:rPr>
          <w:rFonts w:ascii="Times New Roman" w:eastAsia="宋体" w:hAnsi="Times New Roman" w:cs="Times New Roman" w:hint="eastAsia"/>
          <w:kern w:val="2"/>
          <w:sz w:val="21"/>
          <w:szCs w:val="21"/>
          <w:lang w:eastAsia="zh-CN"/>
        </w:rPr>
        <w:t>根据数据列表收集初级数据和次级数据。数据收集应详细记录各项数据的计算方法、数据来源和原始凭证，保持其可追溯；</w:t>
      </w:r>
    </w:p>
    <w:p w14:paraId="58E5F84C"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d) </w:t>
      </w:r>
      <w:r>
        <w:rPr>
          <w:rFonts w:ascii="Times New Roman" w:eastAsia="宋体" w:hAnsi="Times New Roman" w:cs="Times New Roman" w:hint="eastAsia"/>
          <w:kern w:val="2"/>
          <w:sz w:val="21"/>
          <w:szCs w:val="21"/>
          <w:lang w:eastAsia="zh-CN"/>
        </w:rPr>
        <w:t>评估收集的活动数据和排放因子。对研究结论有显著影响的数据，应说明相关数据的收集过程、收集时间以及数据质量的详细信息；对计量数据，相关计量器具应符合</w:t>
      </w:r>
      <w:r>
        <w:rPr>
          <w:rFonts w:ascii="Times New Roman" w:eastAsia="宋体" w:hAnsi="Times New Roman" w:cs="Times New Roman" w:hint="eastAsia"/>
          <w:kern w:val="2"/>
          <w:sz w:val="21"/>
          <w:szCs w:val="21"/>
          <w:lang w:eastAsia="zh-CN"/>
        </w:rPr>
        <w:t>GB 17167</w:t>
      </w:r>
      <w:r>
        <w:rPr>
          <w:rFonts w:ascii="Times New Roman" w:eastAsia="宋体" w:hAnsi="Times New Roman" w:cs="Times New Roman" w:hint="eastAsia"/>
          <w:kern w:val="2"/>
          <w:sz w:val="21"/>
          <w:szCs w:val="21"/>
          <w:lang w:eastAsia="zh-CN"/>
        </w:rPr>
        <w:t>和</w:t>
      </w:r>
      <w:r>
        <w:rPr>
          <w:rFonts w:ascii="Times New Roman" w:eastAsia="宋体" w:hAnsi="Times New Roman" w:cs="Times New Roman" w:hint="eastAsia"/>
          <w:kern w:val="2"/>
          <w:sz w:val="21"/>
          <w:szCs w:val="21"/>
          <w:lang w:eastAsia="zh-CN"/>
        </w:rPr>
        <w:t>GB/T 20902</w:t>
      </w:r>
      <w:r>
        <w:rPr>
          <w:rFonts w:ascii="Times New Roman" w:eastAsia="宋体" w:hAnsi="Times New Roman" w:cs="Times New Roman" w:hint="eastAsia"/>
          <w:kern w:val="2"/>
          <w:sz w:val="21"/>
          <w:szCs w:val="21"/>
          <w:lang w:eastAsia="zh-CN"/>
        </w:rPr>
        <w:t>的规定；</w:t>
      </w:r>
    </w:p>
    <w:p w14:paraId="5EFCB2B6"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e) </w:t>
      </w:r>
      <w:r>
        <w:rPr>
          <w:rFonts w:ascii="Times New Roman" w:eastAsia="宋体" w:hAnsi="Times New Roman" w:cs="Times New Roman" w:hint="eastAsia"/>
          <w:kern w:val="2"/>
          <w:sz w:val="21"/>
          <w:szCs w:val="21"/>
          <w:lang w:eastAsia="zh-CN"/>
        </w:rPr>
        <w:t>审查数据收集过程中出现的特殊情况、异常点和其他问题，识别可能产生的数据误差风险。</w:t>
      </w:r>
    </w:p>
    <w:p w14:paraId="108053CA"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7.1.3 初级数据收集</w:t>
      </w:r>
    </w:p>
    <w:p w14:paraId="7A6911DA"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7.1.3.1 辅助材料和能源获取阶段</w:t>
      </w:r>
    </w:p>
    <w:p w14:paraId="224379F1"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辅助材料和能源获取阶段应收集的初级数据包括：</w:t>
      </w:r>
    </w:p>
    <w:p w14:paraId="11A9D684"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a) </w:t>
      </w:r>
      <w:r>
        <w:rPr>
          <w:rFonts w:ascii="Times New Roman" w:eastAsia="宋体" w:hAnsi="Times New Roman" w:cs="Times New Roman" w:hint="eastAsia"/>
          <w:kern w:val="2"/>
          <w:sz w:val="21"/>
          <w:szCs w:val="21"/>
          <w:lang w:eastAsia="zh-CN"/>
        </w:rPr>
        <w:t>辅助材料的运输工具及其核定载重量、运输重量、运输距离；</w:t>
      </w:r>
    </w:p>
    <w:p w14:paraId="6AE3DB1E"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b) </w:t>
      </w:r>
      <w:r>
        <w:rPr>
          <w:rFonts w:ascii="Times New Roman" w:eastAsia="宋体" w:hAnsi="Times New Roman" w:cs="Times New Roman" w:hint="eastAsia"/>
          <w:kern w:val="2"/>
          <w:sz w:val="21"/>
          <w:szCs w:val="21"/>
          <w:lang w:eastAsia="zh-CN"/>
        </w:rPr>
        <w:t>能源的运输工具及其核定载重量、运输重量、运输距离。</w:t>
      </w:r>
    </w:p>
    <w:p w14:paraId="33E420D2" w14:textId="77777777" w:rsidR="00363116" w:rsidRPr="00BC5852"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sidRPr="00BC5852">
        <w:rPr>
          <w:rFonts w:ascii="黑体" w:eastAsia="黑体" w:hAnsi="黑体" w:cs="黑体" w:hint="eastAsia"/>
          <w:kern w:val="2"/>
          <w:sz w:val="21"/>
          <w:szCs w:val="24"/>
          <w:lang w:eastAsia="zh-CN"/>
        </w:rPr>
        <w:t>7.1.3.2 稀土湿法分离产品生产阶段</w:t>
      </w:r>
    </w:p>
    <w:p w14:paraId="51CBFA25"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 xml:space="preserve">7.1.3.2.1 </w:t>
      </w:r>
      <w:bookmarkStart w:id="107" w:name="_Hlk190444613"/>
      <w:r>
        <w:rPr>
          <w:rFonts w:ascii="黑体" w:eastAsia="黑体" w:hAnsi="黑体" w:cs="黑体" w:hint="eastAsia"/>
          <w:kern w:val="2"/>
          <w:sz w:val="21"/>
          <w:szCs w:val="24"/>
          <w:lang w:eastAsia="zh-CN"/>
        </w:rPr>
        <w:t>稀土矿采矿单元</w:t>
      </w:r>
      <w:bookmarkEnd w:id="107"/>
    </w:p>
    <w:p w14:paraId="6BB0ED47"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lastRenderedPageBreak/>
        <w:t>稀土矿采矿单元应收集的初级数据包括：</w:t>
      </w:r>
    </w:p>
    <w:p w14:paraId="7D8BB679"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a) </w:t>
      </w:r>
      <w:r>
        <w:rPr>
          <w:rFonts w:ascii="Times New Roman" w:eastAsia="宋体" w:hAnsi="Times New Roman" w:cs="Times New Roman" w:hint="eastAsia"/>
          <w:kern w:val="2"/>
          <w:sz w:val="21"/>
          <w:szCs w:val="21"/>
          <w:lang w:eastAsia="zh-CN"/>
        </w:rPr>
        <w:t>原矿开采量；</w:t>
      </w:r>
    </w:p>
    <w:p w14:paraId="73E43F8F"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b) </w:t>
      </w:r>
      <w:r>
        <w:rPr>
          <w:rFonts w:ascii="Times New Roman" w:eastAsia="宋体" w:hAnsi="Times New Roman" w:cs="Times New Roman" w:hint="eastAsia"/>
          <w:kern w:val="2"/>
          <w:sz w:val="21"/>
          <w:szCs w:val="21"/>
          <w:lang w:eastAsia="zh-CN"/>
        </w:rPr>
        <w:t>辅助材料消耗量；</w:t>
      </w:r>
    </w:p>
    <w:p w14:paraId="166737AE"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c) </w:t>
      </w:r>
      <w:r>
        <w:rPr>
          <w:rFonts w:ascii="Times New Roman" w:eastAsia="宋体" w:hAnsi="Times New Roman" w:cs="Times New Roman" w:hint="eastAsia"/>
          <w:kern w:val="2"/>
          <w:sz w:val="21"/>
          <w:szCs w:val="21"/>
          <w:lang w:eastAsia="zh-CN"/>
        </w:rPr>
        <w:t>采矿过程的燃料及电（热）力等能源消耗量；</w:t>
      </w:r>
    </w:p>
    <w:p w14:paraId="10CFC2E4"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d) </w:t>
      </w:r>
      <w:r>
        <w:rPr>
          <w:rFonts w:ascii="Times New Roman" w:eastAsia="宋体" w:hAnsi="Times New Roman" w:cs="Times New Roman" w:hint="eastAsia"/>
          <w:kern w:val="2"/>
          <w:sz w:val="21"/>
          <w:szCs w:val="21"/>
          <w:lang w:eastAsia="zh-CN"/>
        </w:rPr>
        <w:t>原矿产量；</w:t>
      </w:r>
    </w:p>
    <w:p w14:paraId="0D744C8B"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e) </w:t>
      </w:r>
      <w:r>
        <w:rPr>
          <w:rFonts w:ascii="Times New Roman" w:eastAsia="宋体" w:hAnsi="Times New Roman" w:cs="Times New Roman" w:hint="eastAsia"/>
          <w:kern w:val="2"/>
          <w:sz w:val="21"/>
          <w:szCs w:val="21"/>
          <w:lang w:eastAsia="zh-CN"/>
        </w:rPr>
        <w:t>原矿的运输工具及其核定载重量、运输距离；</w:t>
      </w:r>
    </w:p>
    <w:p w14:paraId="41A92E50"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f) </w:t>
      </w:r>
      <w:r>
        <w:rPr>
          <w:rFonts w:ascii="Times New Roman" w:eastAsia="宋体" w:hAnsi="Times New Roman" w:cs="Times New Roman" w:hint="eastAsia"/>
          <w:kern w:val="2"/>
          <w:sz w:val="21"/>
          <w:szCs w:val="21"/>
          <w:lang w:eastAsia="zh-CN"/>
        </w:rPr>
        <w:t>燃料、辅助材料的运输工具及其核定载重量、运输距离。</w:t>
      </w:r>
    </w:p>
    <w:p w14:paraId="03C54817"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7.1.3.2.2 稀土矿选矿单元</w:t>
      </w:r>
    </w:p>
    <w:p w14:paraId="15759DBA"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稀土矿选矿单元应收集的初级数据包括：</w:t>
      </w:r>
    </w:p>
    <w:p w14:paraId="5C30A99B"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a) </w:t>
      </w:r>
      <w:r>
        <w:rPr>
          <w:rFonts w:ascii="Times New Roman" w:eastAsia="宋体" w:hAnsi="Times New Roman" w:cs="Times New Roman" w:hint="eastAsia"/>
          <w:kern w:val="2"/>
          <w:sz w:val="21"/>
          <w:szCs w:val="21"/>
          <w:lang w:eastAsia="zh-CN"/>
        </w:rPr>
        <w:t>原矿投入量；</w:t>
      </w:r>
    </w:p>
    <w:p w14:paraId="51E7929F"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b) </w:t>
      </w:r>
      <w:r>
        <w:rPr>
          <w:rFonts w:ascii="Times New Roman" w:eastAsia="宋体" w:hAnsi="Times New Roman" w:cs="Times New Roman" w:hint="eastAsia"/>
          <w:kern w:val="2"/>
          <w:sz w:val="21"/>
          <w:szCs w:val="21"/>
          <w:lang w:eastAsia="zh-CN"/>
        </w:rPr>
        <w:t>辅助材料消耗量；</w:t>
      </w:r>
    </w:p>
    <w:p w14:paraId="3BF0CC82"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c) </w:t>
      </w:r>
      <w:r>
        <w:rPr>
          <w:rFonts w:ascii="Times New Roman" w:eastAsia="宋体" w:hAnsi="Times New Roman" w:cs="Times New Roman" w:hint="eastAsia"/>
          <w:kern w:val="2"/>
          <w:sz w:val="21"/>
          <w:szCs w:val="21"/>
          <w:lang w:eastAsia="zh-CN"/>
        </w:rPr>
        <w:t>选矿作业的燃料及电（热）力等能源消耗量；</w:t>
      </w:r>
    </w:p>
    <w:p w14:paraId="1FE25C8A"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d) </w:t>
      </w:r>
      <w:r>
        <w:rPr>
          <w:rFonts w:ascii="Times New Roman" w:eastAsia="宋体" w:hAnsi="Times New Roman" w:cs="Times New Roman" w:hint="eastAsia"/>
          <w:kern w:val="2"/>
          <w:sz w:val="21"/>
          <w:szCs w:val="21"/>
          <w:lang w:eastAsia="zh-CN"/>
        </w:rPr>
        <w:t>选矿药剂消耗量；</w:t>
      </w:r>
    </w:p>
    <w:p w14:paraId="4A04CE48"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e) </w:t>
      </w:r>
      <w:r>
        <w:rPr>
          <w:rFonts w:ascii="Times New Roman" w:eastAsia="宋体" w:hAnsi="Times New Roman" w:cs="Times New Roman" w:hint="eastAsia"/>
          <w:kern w:val="2"/>
          <w:sz w:val="21"/>
          <w:szCs w:val="21"/>
          <w:lang w:eastAsia="zh-CN"/>
        </w:rPr>
        <w:t>原矿的运输工具及其核定载重量、运输距离；</w:t>
      </w:r>
    </w:p>
    <w:p w14:paraId="426B43F1"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f) </w:t>
      </w:r>
      <w:r>
        <w:rPr>
          <w:rFonts w:ascii="Times New Roman" w:eastAsia="宋体" w:hAnsi="Times New Roman" w:cs="Times New Roman" w:hint="eastAsia"/>
          <w:kern w:val="2"/>
          <w:sz w:val="21"/>
          <w:szCs w:val="21"/>
          <w:lang w:eastAsia="zh-CN"/>
        </w:rPr>
        <w:t>燃料、辅助材料的运输工具及其核定载重量、运输距离；</w:t>
      </w:r>
    </w:p>
    <w:p w14:paraId="1938DCA3"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 </w:t>
      </w:r>
      <w:r>
        <w:rPr>
          <w:rFonts w:ascii="Times New Roman" w:eastAsia="宋体" w:hAnsi="Times New Roman" w:cs="Times New Roman" w:hint="eastAsia"/>
          <w:kern w:val="2"/>
          <w:sz w:val="21"/>
          <w:szCs w:val="21"/>
          <w:lang w:eastAsia="zh-CN"/>
        </w:rPr>
        <w:t>精矿产量；</w:t>
      </w:r>
    </w:p>
    <w:p w14:paraId="1C9FA5C2"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h) </w:t>
      </w:r>
      <w:r>
        <w:rPr>
          <w:rFonts w:ascii="Times New Roman" w:eastAsia="宋体" w:hAnsi="Times New Roman" w:cs="Times New Roman" w:hint="eastAsia"/>
          <w:kern w:val="2"/>
          <w:sz w:val="21"/>
          <w:szCs w:val="21"/>
          <w:lang w:eastAsia="zh-CN"/>
        </w:rPr>
        <w:t>用水消耗量。</w:t>
      </w:r>
    </w:p>
    <w:p w14:paraId="6649CDFE"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7.1.3.2.3 稀土湿法分离生产单元</w:t>
      </w:r>
    </w:p>
    <w:p w14:paraId="38707FE3"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稀土湿法分离生产单元应收集的初级数据包括：</w:t>
      </w:r>
    </w:p>
    <w:p w14:paraId="4EE6EF8C"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a) </w:t>
      </w:r>
      <w:r>
        <w:rPr>
          <w:rFonts w:ascii="Times New Roman" w:eastAsia="宋体" w:hAnsi="Times New Roman" w:cs="Times New Roman" w:hint="eastAsia"/>
          <w:kern w:val="2"/>
          <w:sz w:val="21"/>
          <w:szCs w:val="21"/>
          <w:lang w:eastAsia="zh-CN"/>
        </w:rPr>
        <w:t>原料消耗量；</w:t>
      </w:r>
    </w:p>
    <w:p w14:paraId="0C809DA9"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b) </w:t>
      </w:r>
      <w:r>
        <w:rPr>
          <w:rFonts w:ascii="Times New Roman" w:eastAsia="宋体" w:hAnsi="Times New Roman" w:cs="Times New Roman" w:hint="eastAsia"/>
          <w:kern w:val="2"/>
          <w:sz w:val="21"/>
          <w:szCs w:val="21"/>
          <w:lang w:eastAsia="zh-CN"/>
        </w:rPr>
        <w:t>辅助材料消耗量；</w:t>
      </w:r>
    </w:p>
    <w:p w14:paraId="3D2D2108"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c) </w:t>
      </w:r>
      <w:r>
        <w:rPr>
          <w:rFonts w:ascii="Times New Roman" w:eastAsia="宋体" w:hAnsi="Times New Roman" w:cs="Times New Roman" w:hint="eastAsia"/>
          <w:kern w:val="2"/>
          <w:sz w:val="21"/>
          <w:szCs w:val="21"/>
          <w:lang w:eastAsia="zh-CN"/>
        </w:rPr>
        <w:t>燃料及电（热）力等能源消耗量；</w:t>
      </w:r>
    </w:p>
    <w:p w14:paraId="0758F212"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d) </w:t>
      </w:r>
      <w:r>
        <w:rPr>
          <w:rFonts w:ascii="Times New Roman" w:eastAsia="宋体" w:hAnsi="Times New Roman" w:cs="Times New Roman" w:hint="eastAsia"/>
          <w:kern w:val="2"/>
          <w:sz w:val="21"/>
          <w:szCs w:val="21"/>
          <w:lang w:eastAsia="zh-CN"/>
        </w:rPr>
        <w:t>稀土湿法分离产品生产过程二氧化碳、全氟化碳排放总量；</w:t>
      </w:r>
    </w:p>
    <w:p w14:paraId="7A4B5EEC"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e) </w:t>
      </w:r>
      <w:r>
        <w:rPr>
          <w:rFonts w:ascii="Times New Roman" w:eastAsia="宋体" w:hAnsi="Times New Roman" w:cs="Times New Roman" w:hint="eastAsia"/>
          <w:kern w:val="2"/>
          <w:sz w:val="21"/>
          <w:szCs w:val="21"/>
          <w:lang w:eastAsia="zh-CN"/>
        </w:rPr>
        <w:t>稀土湿法分离产品产量；</w:t>
      </w:r>
    </w:p>
    <w:p w14:paraId="38858164"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f) </w:t>
      </w:r>
      <w:r>
        <w:rPr>
          <w:rFonts w:ascii="Times New Roman" w:eastAsia="宋体" w:hAnsi="Times New Roman" w:cs="Times New Roman" w:hint="eastAsia"/>
          <w:kern w:val="2"/>
          <w:sz w:val="21"/>
          <w:szCs w:val="21"/>
          <w:lang w:eastAsia="zh-CN"/>
        </w:rPr>
        <w:t>原料的运输工具及其核定载重量、运输距离；</w:t>
      </w:r>
    </w:p>
    <w:p w14:paraId="74C1A454"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 </w:t>
      </w:r>
      <w:r>
        <w:rPr>
          <w:rFonts w:ascii="Times New Roman" w:eastAsia="宋体" w:hAnsi="Times New Roman" w:cs="Times New Roman" w:hint="eastAsia"/>
          <w:kern w:val="2"/>
          <w:sz w:val="21"/>
          <w:szCs w:val="21"/>
          <w:lang w:eastAsia="zh-CN"/>
        </w:rPr>
        <w:t>燃料、辅助材料的运输工具及其核定载重量、运输距离；</w:t>
      </w:r>
    </w:p>
    <w:p w14:paraId="43CA23E6"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h) </w:t>
      </w:r>
      <w:r>
        <w:rPr>
          <w:rFonts w:ascii="Times New Roman" w:eastAsia="宋体" w:hAnsi="Times New Roman" w:cs="Times New Roman" w:hint="eastAsia"/>
          <w:kern w:val="2"/>
          <w:sz w:val="21"/>
          <w:szCs w:val="21"/>
          <w:lang w:eastAsia="zh-CN"/>
        </w:rPr>
        <w:t>余热利用供热量或发电量。</w:t>
      </w:r>
    </w:p>
    <w:p w14:paraId="3CD01249" w14:textId="7EF3B0A2"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稀土湿法分离生产单元输入、输出数据收集表示例见表</w:t>
      </w:r>
      <w:r>
        <w:rPr>
          <w:rFonts w:ascii="Times New Roman" w:eastAsia="宋体" w:hAnsi="Times New Roman" w:cs="Times New Roman" w:hint="eastAsia"/>
          <w:kern w:val="2"/>
          <w:sz w:val="21"/>
          <w:szCs w:val="21"/>
          <w:lang w:eastAsia="zh-CN"/>
        </w:rPr>
        <w:t>C.1~ C.</w:t>
      </w:r>
      <w:r w:rsidR="00F41EC8">
        <w:rPr>
          <w:rFonts w:ascii="Times New Roman" w:eastAsia="宋体" w:hAnsi="Times New Roman" w:cs="Times New Roman" w:hint="eastAsia"/>
          <w:kern w:val="2"/>
          <w:sz w:val="21"/>
          <w:szCs w:val="21"/>
          <w:lang w:eastAsia="zh-CN"/>
        </w:rPr>
        <w:t>8</w:t>
      </w:r>
      <w:r>
        <w:rPr>
          <w:rFonts w:ascii="Times New Roman" w:eastAsia="宋体" w:hAnsi="Times New Roman" w:cs="Times New Roman" w:hint="eastAsia"/>
          <w:kern w:val="2"/>
          <w:sz w:val="21"/>
          <w:szCs w:val="21"/>
          <w:lang w:eastAsia="zh-CN"/>
        </w:rPr>
        <w:t>。</w:t>
      </w:r>
    </w:p>
    <w:p w14:paraId="7BA7DCA7" w14:textId="77777777" w:rsidR="00A816CC" w:rsidRDefault="00A816CC"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p>
    <w:p w14:paraId="155A4B4C"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7.1.4次级数据收集</w:t>
      </w:r>
    </w:p>
    <w:p w14:paraId="44074EBE"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稀土湿法分离产品系统边界内应收集的次级数据主要包括：</w:t>
      </w:r>
    </w:p>
    <w:p w14:paraId="6764A856"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a) </w:t>
      </w:r>
      <w:r>
        <w:rPr>
          <w:rFonts w:ascii="Times New Roman" w:eastAsia="宋体" w:hAnsi="Times New Roman" w:cs="Times New Roman" w:hint="eastAsia"/>
          <w:kern w:val="2"/>
          <w:sz w:val="21"/>
          <w:szCs w:val="21"/>
          <w:lang w:eastAsia="zh-CN"/>
        </w:rPr>
        <w:t>外购原辅材料、燃料等上游生命周期清单数据；</w:t>
      </w:r>
    </w:p>
    <w:p w14:paraId="1B9AD8DD"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lastRenderedPageBreak/>
        <w:t xml:space="preserve">b) </w:t>
      </w:r>
      <w:r>
        <w:rPr>
          <w:rFonts w:ascii="Times New Roman" w:eastAsia="宋体" w:hAnsi="Times New Roman" w:cs="Times New Roman" w:hint="eastAsia"/>
          <w:kern w:val="2"/>
          <w:sz w:val="21"/>
          <w:szCs w:val="21"/>
          <w:lang w:eastAsia="zh-CN"/>
        </w:rPr>
        <w:t>电（热）力等能源的上游生命周期清单数据；</w:t>
      </w:r>
    </w:p>
    <w:p w14:paraId="1E7E6629" w14:textId="6D1A9F62"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c)</w:t>
      </w:r>
      <w:proofErr w:type="gramStart"/>
      <w:r w:rsidR="00A948AB" w:rsidRPr="00A948AB">
        <w:rPr>
          <w:rFonts w:ascii="Times New Roman" w:eastAsia="宋体" w:hAnsi="Times New Roman" w:cs="Times New Roman" w:hint="eastAsia"/>
          <w:kern w:val="2"/>
          <w:sz w:val="21"/>
          <w:szCs w:val="21"/>
          <w:lang w:eastAsia="zh-CN"/>
        </w:rPr>
        <w:t>优溶渣</w:t>
      </w:r>
      <w:proofErr w:type="gramEnd"/>
      <w:r w:rsidR="00A948AB" w:rsidRPr="00A948AB">
        <w:rPr>
          <w:rFonts w:ascii="Times New Roman" w:eastAsia="宋体" w:hAnsi="Times New Roman" w:cs="Times New Roman" w:hint="eastAsia"/>
          <w:kern w:val="2"/>
          <w:sz w:val="21"/>
          <w:szCs w:val="21"/>
          <w:lang w:eastAsia="zh-CN"/>
        </w:rPr>
        <w:t>、富</w:t>
      </w:r>
      <w:proofErr w:type="gramStart"/>
      <w:r w:rsidR="00A948AB" w:rsidRPr="00A948AB">
        <w:rPr>
          <w:rFonts w:ascii="Times New Roman" w:eastAsia="宋体" w:hAnsi="Times New Roman" w:cs="Times New Roman" w:hint="eastAsia"/>
          <w:kern w:val="2"/>
          <w:sz w:val="21"/>
          <w:szCs w:val="21"/>
          <w:lang w:eastAsia="zh-CN"/>
        </w:rPr>
        <w:t>铈</w:t>
      </w:r>
      <w:proofErr w:type="gramEnd"/>
      <w:r w:rsidR="00A948AB" w:rsidRPr="00A948AB">
        <w:rPr>
          <w:rFonts w:ascii="Times New Roman" w:eastAsia="宋体" w:hAnsi="Times New Roman" w:cs="Times New Roman" w:hint="eastAsia"/>
          <w:kern w:val="2"/>
          <w:sz w:val="21"/>
          <w:szCs w:val="21"/>
          <w:lang w:eastAsia="zh-CN"/>
        </w:rPr>
        <w:t>渣、</w:t>
      </w:r>
      <w:r w:rsidR="00A948AB">
        <w:rPr>
          <w:rFonts w:ascii="Times New Roman" w:eastAsia="宋体" w:hAnsi="Times New Roman" w:cs="Times New Roman" w:hint="eastAsia"/>
          <w:kern w:val="2"/>
          <w:sz w:val="21"/>
          <w:szCs w:val="21"/>
          <w:lang w:eastAsia="zh-CN"/>
        </w:rPr>
        <w:t>中和渣、</w:t>
      </w:r>
      <w:r w:rsidR="00A948AB" w:rsidRPr="00A948AB">
        <w:rPr>
          <w:rFonts w:ascii="Times New Roman" w:eastAsia="宋体" w:hAnsi="Times New Roman" w:cs="Times New Roman" w:hint="eastAsia"/>
          <w:kern w:val="2"/>
          <w:sz w:val="21"/>
          <w:szCs w:val="21"/>
          <w:lang w:eastAsia="zh-CN"/>
        </w:rPr>
        <w:t>酸溶渣</w:t>
      </w:r>
      <w:r>
        <w:rPr>
          <w:rFonts w:ascii="Times New Roman" w:eastAsia="宋体" w:hAnsi="Times New Roman" w:cs="Times New Roman" w:hint="eastAsia"/>
          <w:kern w:val="2"/>
          <w:sz w:val="21"/>
          <w:szCs w:val="21"/>
          <w:lang w:eastAsia="zh-CN"/>
        </w:rPr>
        <w:t>等处理过程生命周期清单数据；</w:t>
      </w:r>
    </w:p>
    <w:p w14:paraId="7221FE7F"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d) </w:t>
      </w:r>
      <w:r>
        <w:rPr>
          <w:rFonts w:ascii="Times New Roman" w:eastAsia="宋体" w:hAnsi="Times New Roman" w:cs="Times New Roman" w:hint="eastAsia"/>
          <w:kern w:val="2"/>
          <w:sz w:val="21"/>
          <w:szCs w:val="21"/>
          <w:lang w:eastAsia="zh-CN"/>
        </w:rPr>
        <w:t>运输过程生命周期清单数据等。</w:t>
      </w:r>
    </w:p>
    <w:p w14:paraId="1D2D328B"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7.1.5 特定（电力）温室气体排放因子</w:t>
      </w:r>
    </w:p>
    <w:p w14:paraId="69F8C141"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7.1.5.1 内部发电</w:t>
      </w:r>
    </w:p>
    <w:p w14:paraId="071AD4C0"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当稀土湿法分离产品消耗的电能为内部发电（例如现场发电），且未向第三方出售，则应将该电力的生命周期数据用于稀土湿法分离产品的碳足迹量化。</w:t>
      </w:r>
    </w:p>
    <w:p w14:paraId="2B608013"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7.1.5.2 直供电力</w:t>
      </w:r>
    </w:p>
    <w:p w14:paraId="301E26D4"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如果该组织与发电站之间具有专用输电线路，且所消耗的电力未向第三方出售，则使用该电力供应商提供的电力温室气体排放因子。</w:t>
      </w:r>
    </w:p>
    <w:p w14:paraId="0FC46943"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bookmarkStart w:id="108" w:name="_Hlk199925332"/>
      <w:r>
        <w:rPr>
          <w:rFonts w:ascii="黑体" w:eastAsia="黑体" w:hAnsi="黑体" w:cs="黑体" w:hint="eastAsia"/>
          <w:kern w:val="2"/>
          <w:sz w:val="21"/>
          <w:szCs w:val="24"/>
          <w:lang w:eastAsia="zh-CN"/>
        </w:rPr>
        <w:t>7.1.5.3 电网电力</w:t>
      </w:r>
    </w:p>
    <w:bookmarkEnd w:id="108"/>
    <w:p w14:paraId="7D06E56F" w14:textId="13FDB94F"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当电力供应商通过合同工具的形式保证电力供应，应使用</w:t>
      </w:r>
      <w:proofErr w:type="gramStart"/>
      <w:r>
        <w:rPr>
          <w:rFonts w:ascii="Times New Roman" w:eastAsia="宋体" w:hAnsi="Times New Roman" w:cs="Times New Roman" w:hint="eastAsia"/>
          <w:kern w:val="2"/>
          <w:sz w:val="21"/>
          <w:szCs w:val="21"/>
          <w:lang w:eastAsia="zh-CN"/>
        </w:rPr>
        <w:t>此供应</w:t>
      </w:r>
      <w:proofErr w:type="gramEnd"/>
      <w:r>
        <w:rPr>
          <w:rFonts w:ascii="Times New Roman" w:eastAsia="宋体" w:hAnsi="Times New Roman" w:cs="Times New Roman" w:hint="eastAsia"/>
          <w:kern w:val="2"/>
          <w:sz w:val="21"/>
          <w:szCs w:val="21"/>
          <w:lang w:eastAsia="zh-CN"/>
        </w:rPr>
        <w:t>商特定电力生产的生命周期数据，电力产品应：</w:t>
      </w:r>
    </w:p>
    <w:p w14:paraId="0C9CD913"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w:t>
      </w:r>
      <w:r>
        <w:rPr>
          <w:rFonts w:ascii="Times New Roman" w:eastAsia="宋体" w:hAnsi="Times New Roman" w:cs="Times New Roman" w:hint="eastAsia"/>
          <w:kern w:val="2"/>
          <w:sz w:val="21"/>
          <w:szCs w:val="21"/>
          <w:lang w:eastAsia="zh-CN"/>
        </w:rPr>
        <w:t>传递电力生产单位相关信息以及发电机组特征信息；</w:t>
      </w:r>
    </w:p>
    <w:p w14:paraId="78406A37"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w:t>
      </w:r>
      <w:r>
        <w:rPr>
          <w:rFonts w:ascii="Times New Roman" w:eastAsia="宋体" w:hAnsi="Times New Roman" w:cs="Times New Roman" w:hint="eastAsia"/>
          <w:kern w:val="2"/>
          <w:sz w:val="21"/>
          <w:szCs w:val="21"/>
          <w:lang w:eastAsia="zh-CN"/>
        </w:rPr>
        <w:t>保证唯一的使用权；</w:t>
      </w:r>
    </w:p>
    <w:p w14:paraId="5A37C8A6"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w:t>
      </w:r>
      <w:proofErr w:type="gramStart"/>
      <w:r>
        <w:rPr>
          <w:rFonts w:ascii="Times New Roman" w:eastAsia="宋体" w:hAnsi="Times New Roman" w:cs="Times New Roman" w:hint="eastAsia"/>
          <w:kern w:val="2"/>
          <w:sz w:val="21"/>
          <w:szCs w:val="21"/>
          <w:lang w:eastAsia="zh-CN"/>
        </w:rPr>
        <w:t>由报告</w:t>
      </w:r>
      <w:proofErr w:type="gramEnd"/>
      <w:r>
        <w:rPr>
          <w:rFonts w:ascii="Times New Roman" w:eastAsia="宋体" w:hAnsi="Times New Roman" w:cs="Times New Roman" w:hint="eastAsia"/>
          <w:kern w:val="2"/>
          <w:sz w:val="21"/>
          <w:szCs w:val="21"/>
          <w:lang w:eastAsia="zh-CN"/>
        </w:rPr>
        <w:t>实体或报告实体代表追踪、赎回、报废或注销；</w:t>
      </w:r>
    </w:p>
    <w:p w14:paraId="29196E22" w14:textId="4126B70F"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w:t>
      </w:r>
      <w:r>
        <w:rPr>
          <w:rFonts w:ascii="Times New Roman" w:eastAsia="宋体" w:hAnsi="Times New Roman" w:cs="Times New Roman" w:hint="eastAsia"/>
          <w:kern w:val="2"/>
          <w:sz w:val="21"/>
          <w:szCs w:val="21"/>
          <w:lang w:eastAsia="zh-CN"/>
        </w:rPr>
        <w:t>接近合同工具的适用期限，并包括相应的时间长度。</w:t>
      </w:r>
    </w:p>
    <w:p w14:paraId="4FA2E26C"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proofErr w:type="gramStart"/>
      <w:r>
        <w:rPr>
          <w:rFonts w:ascii="Times New Roman" w:eastAsia="宋体" w:hAnsi="Times New Roman" w:cs="Times New Roman" w:hint="eastAsia"/>
          <w:kern w:val="2"/>
          <w:sz w:val="21"/>
          <w:szCs w:val="21"/>
          <w:lang w:eastAsia="zh-CN"/>
        </w:rPr>
        <w:t>当无法</w:t>
      </w:r>
      <w:proofErr w:type="gramEnd"/>
      <w:r>
        <w:rPr>
          <w:rFonts w:ascii="Times New Roman" w:eastAsia="宋体" w:hAnsi="Times New Roman" w:cs="Times New Roman" w:hint="eastAsia"/>
          <w:kern w:val="2"/>
          <w:sz w:val="21"/>
          <w:szCs w:val="21"/>
          <w:lang w:eastAsia="zh-CN"/>
        </w:rPr>
        <w:t>获得供应商的具体电力信息时，应使用与电力来源相关的电网</w:t>
      </w:r>
      <w:r>
        <w:rPr>
          <w:rFonts w:ascii="Times New Roman" w:eastAsia="宋体" w:hAnsi="Times New Roman" w:cs="Times New Roman" w:hint="eastAsia"/>
          <w:kern w:val="2"/>
          <w:sz w:val="21"/>
          <w:szCs w:val="21"/>
          <w:lang w:eastAsia="zh-CN"/>
        </w:rPr>
        <w:t>GHG</w:t>
      </w:r>
      <w:r>
        <w:rPr>
          <w:rFonts w:ascii="Times New Roman" w:eastAsia="宋体" w:hAnsi="Times New Roman" w:cs="Times New Roman" w:hint="eastAsia"/>
          <w:kern w:val="2"/>
          <w:sz w:val="21"/>
          <w:szCs w:val="21"/>
          <w:lang w:eastAsia="zh-CN"/>
        </w:rPr>
        <w:t>排放量。相关电网</w:t>
      </w:r>
      <w:r>
        <w:rPr>
          <w:rFonts w:ascii="Times New Roman" w:eastAsia="宋体" w:hAnsi="Times New Roman" w:cs="Times New Roman" w:hint="eastAsia"/>
          <w:kern w:val="2"/>
          <w:sz w:val="21"/>
          <w:szCs w:val="21"/>
          <w:lang w:eastAsia="zh-CN"/>
        </w:rPr>
        <w:t>GHG</w:t>
      </w:r>
      <w:r>
        <w:rPr>
          <w:rFonts w:ascii="Times New Roman" w:eastAsia="宋体" w:hAnsi="Times New Roman" w:cs="Times New Roman" w:hint="eastAsia"/>
          <w:kern w:val="2"/>
          <w:sz w:val="21"/>
          <w:szCs w:val="21"/>
          <w:lang w:eastAsia="zh-CN"/>
        </w:rPr>
        <w:t>排放量应反映相关地区的电力消耗情况，不包括任何之前已声明归属的电力。如果没有电力追踪系统，所选电网</w:t>
      </w:r>
      <w:r>
        <w:rPr>
          <w:rFonts w:ascii="Times New Roman" w:eastAsia="宋体" w:hAnsi="Times New Roman" w:cs="Times New Roman" w:hint="eastAsia"/>
          <w:kern w:val="2"/>
          <w:sz w:val="21"/>
          <w:szCs w:val="21"/>
          <w:lang w:eastAsia="zh-CN"/>
        </w:rPr>
        <w:t>GHG</w:t>
      </w:r>
      <w:r>
        <w:rPr>
          <w:rFonts w:ascii="Times New Roman" w:eastAsia="宋体" w:hAnsi="Times New Roman" w:cs="Times New Roman" w:hint="eastAsia"/>
          <w:kern w:val="2"/>
          <w:sz w:val="21"/>
          <w:szCs w:val="21"/>
          <w:lang w:eastAsia="zh-CN"/>
        </w:rPr>
        <w:t>排放量应反映该地区的电力消费情况。</w:t>
      </w:r>
    </w:p>
    <w:p w14:paraId="36D51B6E"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注</w:t>
      </w:r>
      <w:r>
        <w:rPr>
          <w:rFonts w:ascii="Times New Roman" w:eastAsia="宋体" w:hAnsi="Times New Roman" w:cs="Times New Roman" w:hint="eastAsia"/>
          <w:kern w:val="2"/>
          <w:sz w:val="21"/>
          <w:szCs w:val="21"/>
          <w:lang w:eastAsia="zh-CN"/>
        </w:rPr>
        <w:t>1</w:t>
      </w:r>
      <w:r>
        <w:rPr>
          <w:rFonts w:ascii="Times New Roman" w:eastAsia="宋体" w:hAnsi="Times New Roman" w:cs="Times New Roman" w:hint="eastAsia"/>
          <w:kern w:val="2"/>
          <w:sz w:val="21"/>
          <w:szCs w:val="21"/>
          <w:lang w:eastAsia="zh-CN"/>
        </w:rPr>
        <w:t>：合同工具是指双方之间签订，用于出售和购买能源的任意形式的合约。如能源属性证书、电力交易合同等。报告实体可根据目标用户的需求选择合同工具的类型。</w:t>
      </w:r>
    </w:p>
    <w:p w14:paraId="288A2EC4"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注</w:t>
      </w:r>
      <w:r>
        <w:rPr>
          <w:rFonts w:ascii="Times New Roman" w:eastAsia="宋体" w:hAnsi="Times New Roman" w:cs="Times New Roman" w:hint="eastAsia"/>
          <w:kern w:val="2"/>
          <w:sz w:val="21"/>
          <w:szCs w:val="21"/>
          <w:lang w:eastAsia="zh-CN"/>
        </w:rPr>
        <w:t>2</w:t>
      </w:r>
      <w:r>
        <w:rPr>
          <w:rFonts w:ascii="Times New Roman" w:eastAsia="宋体" w:hAnsi="Times New Roman" w:cs="Times New Roman" w:hint="eastAsia"/>
          <w:kern w:val="2"/>
          <w:sz w:val="21"/>
          <w:szCs w:val="21"/>
          <w:lang w:eastAsia="zh-CN"/>
        </w:rPr>
        <w:t>：发电机特征信息包括设备的登记名称、所有者和产生的能源性质、发电量和提供的可再生能源等。</w:t>
      </w:r>
    </w:p>
    <w:p w14:paraId="5830ECF1"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注</w:t>
      </w:r>
      <w:r>
        <w:rPr>
          <w:rFonts w:ascii="Times New Roman" w:eastAsia="宋体" w:hAnsi="Times New Roman" w:cs="Times New Roman" w:hint="eastAsia"/>
          <w:kern w:val="2"/>
          <w:sz w:val="21"/>
          <w:szCs w:val="21"/>
          <w:lang w:eastAsia="zh-CN"/>
        </w:rPr>
        <w:t>3</w:t>
      </w:r>
      <w:r>
        <w:rPr>
          <w:rFonts w:ascii="Times New Roman" w:eastAsia="宋体" w:hAnsi="Times New Roman" w:cs="Times New Roman" w:hint="eastAsia"/>
          <w:kern w:val="2"/>
          <w:sz w:val="21"/>
          <w:szCs w:val="21"/>
          <w:lang w:eastAsia="zh-CN"/>
        </w:rPr>
        <w:t>：如果难以获得电力供应系统内某一过程的具体生命周期数据，可使用公认数据库</w:t>
      </w:r>
      <w:r>
        <w:rPr>
          <w:rFonts w:ascii="Times New Roman" w:eastAsia="宋体" w:hAnsi="Times New Roman" w:cs="Times New Roman" w:hint="eastAsia"/>
          <w:kern w:val="2"/>
          <w:sz w:val="21"/>
          <w:szCs w:val="21"/>
          <w:lang w:eastAsia="zh-CN"/>
        </w:rPr>
        <w:t>[</w:t>
      </w:r>
      <w:r>
        <w:rPr>
          <w:rFonts w:ascii="Times New Roman" w:eastAsia="宋体" w:hAnsi="Times New Roman" w:cs="Times New Roman" w:hint="eastAsia"/>
          <w:kern w:val="2"/>
          <w:sz w:val="21"/>
          <w:szCs w:val="21"/>
          <w:lang w:eastAsia="zh-CN"/>
        </w:rPr>
        <w:t>如来自生态环境部、联合国环境规划署（</w:t>
      </w:r>
      <w:r>
        <w:rPr>
          <w:rFonts w:ascii="Times New Roman" w:eastAsia="宋体" w:hAnsi="Times New Roman" w:cs="Times New Roman" w:hint="eastAsia"/>
          <w:kern w:val="2"/>
          <w:sz w:val="21"/>
          <w:szCs w:val="21"/>
          <w:lang w:eastAsia="zh-CN"/>
        </w:rPr>
        <w:t>UNEP</w:t>
      </w:r>
      <w:r>
        <w:rPr>
          <w:rFonts w:ascii="Times New Roman" w:eastAsia="宋体" w:hAnsi="Times New Roman" w:cs="Times New Roman" w:hint="eastAsia"/>
          <w:kern w:val="2"/>
          <w:sz w:val="21"/>
          <w:szCs w:val="21"/>
          <w:lang w:eastAsia="zh-CN"/>
        </w:rPr>
        <w:t>）或联合国气候变化框架公约（</w:t>
      </w:r>
      <w:r>
        <w:rPr>
          <w:rFonts w:ascii="Times New Roman" w:eastAsia="宋体" w:hAnsi="Times New Roman" w:cs="Times New Roman" w:hint="eastAsia"/>
          <w:kern w:val="2"/>
          <w:sz w:val="21"/>
          <w:szCs w:val="21"/>
          <w:lang w:eastAsia="zh-CN"/>
        </w:rPr>
        <w:t>UNFCCC</w:t>
      </w:r>
      <w:r>
        <w:rPr>
          <w:rFonts w:ascii="Times New Roman" w:eastAsia="宋体" w:hAnsi="Times New Roman" w:cs="Times New Roman" w:hint="eastAsia"/>
          <w:kern w:val="2"/>
          <w:sz w:val="21"/>
          <w:szCs w:val="21"/>
          <w:lang w:eastAsia="zh-CN"/>
        </w:rPr>
        <w:t>）等中的数据</w:t>
      </w:r>
      <w:r>
        <w:rPr>
          <w:rFonts w:ascii="Times New Roman" w:eastAsia="宋体" w:hAnsi="Times New Roman" w:cs="Times New Roman" w:hint="eastAsia"/>
          <w:kern w:val="2"/>
          <w:sz w:val="21"/>
          <w:szCs w:val="21"/>
          <w:lang w:eastAsia="zh-CN"/>
        </w:rPr>
        <w:t>]</w:t>
      </w:r>
      <w:r>
        <w:rPr>
          <w:rFonts w:ascii="Times New Roman" w:eastAsia="宋体" w:hAnsi="Times New Roman" w:cs="Times New Roman" w:hint="eastAsia"/>
          <w:kern w:val="2"/>
          <w:sz w:val="21"/>
          <w:szCs w:val="21"/>
          <w:lang w:eastAsia="zh-CN"/>
        </w:rPr>
        <w:t>。</w:t>
      </w:r>
    </w:p>
    <w:p w14:paraId="5B2D0963"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如果非化石能源电力证书在出售时不直接与电力本身关联，来自非化石能源的部分电力作为非化石电力出售，但没有被排除在电网组合排放因子之外，在这种情况下，应使用电力跟踪系统开展相关消费电网组合分析，并在产品碳足迹报告中进行单独报告，以此来展示结果的差异。</w:t>
      </w:r>
    </w:p>
    <w:p w14:paraId="31026092" w14:textId="77777777" w:rsidR="00363116" w:rsidRDefault="00000000" w:rsidP="00BD48AC">
      <w:pPr>
        <w:keepNext/>
        <w:keepLine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bookmarkStart w:id="109" w:name="_Toc190786449"/>
      <w:r>
        <w:rPr>
          <w:rFonts w:ascii="黑体" w:eastAsia="黑体" w:hAnsi="黑体" w:cs="黑体" w:hint="eastAsia"/>
          <w:bCs/>
          <w:kern w:val="44"/>
          <w:sz w:val="21"/>
          <w:szCs w:val="44"/>
          <w:lang w:eastAsia="zh-CN"/>
        </w:rPr>
        <w:lastRenderedPageBreak/>
        <w:t>7.2 数据审定</w:t>
      </w:r>
      <w:bookmarkEnd w:id="109"/>
    </w:p>
    <w:p w14:paraId="723A1A5E"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在数据收集过程中应对数据的有效性进行检查，以确认并提供证据证明数据质量要求符合第</w:t>
      </w:r>
      <w:r>
        <w:rPr>
          <w:rFonts w:ascii="Times New Roman" w:eastAsia="宋体" w:hAnsi="Times New Roman" w:cs="Times New Roman" w:hint="eastAsia"/>
          <w:kern w:val="2"/>
          <w:sz w:val="21"/>
          <w:szCs w:val="21"/>
          <w:lang w:eastAsia="zh-CN"/>
        </w:rPr>
        <w:t>6</w:t>
      </w:r>
      <w:r>
        <w:rPr>
          <w:rFonts w:ascii="Times New Roman" w:eastAsia="宋体" w:hAnsi="Times New Roman" w:cs="Times New Roman" w:hint="eastAsia"/>
          <w:kern w:val="2"/>
          <w:sz w:val="21"/>
          <w:szCs w:val="21"/>
          <w:lang w:eastAsia="zh-CN"/>
        </w:rPr>
        <w:t>章的规定。</w:t>
      </w:r>
    </w:p>
    <w:p w14:paraId="3A128F52"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数据审定可通过建立质量平衡、能量平衡、碳平衡和（或）排放因子的比较分析或其他适当的方法。由于每个单元过程均遵守物质和能量守恒定律，因此物质和能量的平衡能为单元过程描述的准确性提供有效的检查。</w:t>
      </w:r>
    </w:p>
    <w:p w14:paraId="574E6B91"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数据审定可参考行业平均值、检验标准值等常规数据进行交叉审定。</w:t>
      </w:r>
    </w:p>
    <w:p w14:paraId="5A72F075" w14:textId="77777777" w:rsidR="00363116" w:rsidRDefault="00000000" w:rsidP="00BD48AC">
      <w:pPr>
        <w:keepNext/>
        <w:keepLine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bookmarkStart w:id="110" w:name="_Toc190786450"/>
      <w:r>
        <w:rPr>
          <w:rFonts w:ascii="黑体" w:eastAsia="黑体" w:hAnsi="黑体" w:cs="黑体" w:hint="eastAsia"/>
          <w:bCs/>
          <w:kern w:val="44"/>
          <w:sz w:val="21"/>
          <w:szCs w:val="44"/>
          <w:lang w:eastAsia="zh-CN"/>
        </w:rPr>
        <w:t>7.3 数据分配</w:t>
      </w:r>
      <w:bookmarkEnd w:id="110"/>
    </w:p>
    <w:p w14:paraId="338D2C76"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bookmarkStart w:id="111" w:name="_Hlk199925550"/>
      <w:r>
        <w:rPr>
          <w:rFonts w:ascii="黑体" w:eastAsia="黑体" w:hAnsi="黑体" w:cs="黑体" w:hint="eastAsia"/>
          <w:kern w:val="2"/>
          <w:sz w:val="21"/>
          <w:szCs w:val="24"/>
          <w:lang w:eastAsia="zh-CN"/>
        </w:rPr>
        <w:t>7.3.1 分配方法</w:t>
      </w:r>
    </w:p>
    <w:bookmarkEnd w:id="111"/>
    <w:p w14:paraId="4955D8EA"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数据分配的原则是以输入和输出之间的物质平衡为基础，一个单元过程分配的输入和输出总和应与其分配前的输人和输出相等。应根据明确规定的分配程序将输入和输出分配到不同的产品中。稀土湿法分离产品优先采用的数据分配方法如下；</w:t>
      </w:r>
    </w:p>
    <w:p w14:paraId="7D6F5E46"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a) </w:t>
      </w:r>
      <w:r>
        <w:rPr>
          <w:rFonts w:ascii="Times New Roman" w:eastAsia="宋体" w:hAnsi="Times New Roman" w:cs="Times New Roman" w:hint="eastAsia"/>
          <w:kern w:val="2"/>
          <w:sz w:val="21"/>
          <w:szCs w:val="21"/>
          <w:lang w:eastAsia="zh-CN"/>
        </w:rPr>
        <w:t>细分法：将拟分配的单元过程进一步划分为两个或更多的子过程，并收集与这些子过程相关的输入和输出数据；</w:t>
      </w:r>
    </w:p>
    <w:p w14:paraId="34809865"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b) </w:t>
      </w:r>
      <w:r>
        <w:rPr>
          <w:rFonts w:ascii="Times New Roman" w:eastAsia="宋体" w:hAnsi="Times New Roman" w:cs="Times New Roman" w:hint="eastAsia"/>
          <w:kern w:val="2"/>
          <w:sz w:val="21"/>
          <w:szCs w:val="21"/>
          <w:lang w:eastAsia="zh-CN"/>
        </w:rPr>
        <w:t>扩展法：将产品系统加以扩展，从而抵扣功能单位等同产品生产造成的环境影响：</w:t>
      </w:r>
    </w:p>
    <w:p w14:paraId="446322FF"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c) </w:t>
      </w:r>
      <w:r>
        <w:rPr>
          <w:rFonts w:ascii="Times New Roman" w:eastAsia="宋体" w:hAnsi="Times New Roman" w:cs="Times New Roman" w:hint="eastAsia"/>
          <w:kern w:val="2"/>
          <w:sz w:val="21"/>
          <w:szCs w:val="21"/>
          <w:lang w:eastAsia="zh-CN"/>
        </w:rPr>
        <w:t>分配法：根据物理属性（例如质量、工时）或产品经济价值等参数，按比例将输入输出数据分配到共生产品。</w:t>
      </w:r>
    </w:p>
    <w:p w14:paraId="2A427558"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原则上宜尽量避免数据分配，当同时有几种备选分配程序时，应通过敏感性分析阐明偏离所选方法产生的影响。</w:t>
      </w:r>
    </w:p>
    <w:p w14:paraId="529C693D" w14:textId="77777777" w:rsidR="00363116" w:rsidRDefault="00000000" w:rsidP="00BD48AC">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7.3.2 产品细分法</w:t>
      </w:r>
    </w:p>
    <w:p w14:paraId="5F098D7C" w14:textId="77777777" w:rsidR="00363116" w:rsidRDefault="00000000" w:rsidP="00BD48AC">
      <w:pPr>
        <w:adjustRightInd w:val="0"/>
        <w:snapToGrid w:val="0"/>
        <w:spacing w:after="0" w:line="360" w:lineRule="auto"/>
        <w:ind w:firstLineChars="200" w:firstLine="420"/>
        <w:jc w:val="both"/>
        <w:rPr>
          <w:rFonts w:ascii="黑体" w:eastAsia="黑体" w:hAnsi="黑体" w:cs="黑体" w:hint="eastAsia"/>
          <w:kern w:val="2"/>
          <w:sz w:val="21"/>
          <w:szCs w:val="24"/>
          <w:lang w:eastAsia="zh-CN"/>
        </w:rPr>
      </w:pPr>
      <w:r>
        <w:rPr>
          <w:rFonts w:ascii="Times New Roman" w:eastAsia="宋体" w:hAnsi="Times New Roman" w:cs="Times New Roman" w:hint="eastAsia"/>
          <w:kern w:val="2"/>
          <w:sz w:val="21"/>
          <w:szCs w:val="21"/>
          <w:lang w:eastAsia="zh-CN"/>
        </w:rPr>
        <w:t>稀土湿法分离产品生产单元的副产品较多，使用细分法的分配原则如下：</w:t>
      </w:r>
    </w:p>
    <w:p w14:paraId="2CB71333"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1.</w:t>
      </w:r>
      <w:r>
        <w:rPr>
          <w:rFonts w:ascii="Times New Roman" w:eastAsia="宋体" w:hAnsi="Times New Roman" w:cs="Times New Roman" w:hint="eastAsia"/>
          <w:kern w:val="2"/>
          <w:sz w:val="21"/>
          <w:szCs w:val="21"/>
          <w:lang w:eastAsia="zh-CN"/>
        </w:rPr>
        <w:t>如果可能，应避免分配，方法是将待分配的过程划分为子过程，并为每个子过程收集清单数据；</w:t>
      </w:r>
    </w:p>
    <w:p w14:paraId="06684DB1"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2.</w:t>
      </w:r>
      <w:r>
        <w:rPr>
          <w:rFonts w:ascii="Times New Roman" w:eastAsia="宋体" w:hAnsi="Times New Roman" w:cs="Times New Roman" w:hint="eastAsia"/>
          <w:kern w:val="2"/>
          <w:sz w:val="21"/>
          <w:szCs w:val="21"/>
          <w:lang w:eastAsia="zh-CN"/>
        </w:rPr>
        <w:t>如果无法避免分配，则应在不同的副产品之间划分清单数据，以反映它们之间潜在的物理关系的方式，即分配应反映清单数据在交付的副产品数量发生变化时的变化方式；</w:t>
      </w:r>
    </w:p>
    <w:p w14:paraId="6A7941AF"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3.</w:t>
      </w:r>
      <w:r>
        <w:rPr>
          <w:rFonts w:ascii="Times New Roman" w:eastAsia="宋体" w:hAnsi="Times New Roman" w:cs="Times New Roman" w:hint="eastAsia"/>
          <w:kern w:val="2"/>
          <w:sz w:val="21"/>
          <w:szCs w:val="21"/>
          <w:lang w:eastAsia="zh-CN"/>
        </w:rPr>
        <w:t>如果清单数据和副产品的交付之间不能建立物理关系，则应在副产品之间分配清单数据，以反映它们之间的其他关联方式。例如，清单数据可能会按其经济价值的比例在副产品之间分配。如果采用经济分配，则应在碳足迹评价成本评估报告中列入探讨经济价值选择影响的敏感性分析。</w:t>
      </w:r>
    </w:p>
    <w:p w14:paraId="48D9D43B"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如果不能避免分配，应对稀土产品适用以下说明。这个指导应该遵循上面的层次：</w:t>
      </w:r>
    </w:p>
    <w:p w14:paraId="67AFA65C"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1.</w:t>
      </w:r>
      <w:r>
        <w:rPr>
          <w:rFonts w:ascii="Times New Roman" w:eastAsia="宋体" w:hAnsi="Times New Roman" w:cs="Times New Roman" w:hint="eastAsia"/>
          <w:kern w:val="2"/>
          <w:sz w:val="21"/>
          <w:szCs w:val="21"/>
          <w:lang w:eastAsia="zh-CN"/>
        </w:rPr>
        <w:t>建议产品价格之比等于或小于</w:t>
      </w:r>
      <w:r>
        <w:rPr>
          <w:rFonts w:ascii="Times New Roman" w:eastAsia="宋体" w:hAnsi="Times New Roman" w:cs="Times New Roman" w:hint="eastAsia"/>
          <w:kern w:val="2"/>
          <w:sz w:val="21"/>
          <w:szCs w:val="21"/>
          <w:lang w:eastAsia="zh-CN"/>
        </w:rPr>
        <w:t>5</w:t>
      </w:r>
      <w:r>
        <w:rPr>
          <w:rFonts w:ascii="Times New Roman" w:eastAsia="宋体" w:hAnsi="Times New Roman" w:cs="Times New Roman" w:hint="eastAsia"/>
          <w:kern w:val="2"/>
          <w:sz w:val="21"/>
          <w:szCs w:val="21"/>
          <w:lang w:eastAsia="zh-CN"/>
        </w:rPr>
        <w:t>，则根据重量分配，否则根据经济分配。</w:t>
      </w:r>
    </w:p>
    <w:p w14:paraId="588E09D6"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2.</w:t>
      </w:r>
      <w:r>
        <w:rPr>
          <w:rFonts w:ascii="Times New Roman" w:eastAsia="宋体" w:hAnsi="Times New Roman" w:cs="Times New Roman" w:hint="eastAsia"/>
          <w:kern w:val="2"/>
          <w:sz w:val="21"/>
          <w:szCs w:val="21"/>
          <w:lang w:eastAsia="zh-CN"/>
        </w:rPr>
        <w:t>该比例应根据每种产品每千克的价格单独计算。因此，应确定每个单独的副产品的分配方法。</w:t>
      </w:r>
    </w:p>
    <w:p w14:paraId="5C1C3E97"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3.</w:t>
      </w:r>
      <w:r>
        <w:rPr>
          <w:rFonts w:ascii="Times New Roman" w:eastAsia="宋体" w:hAnsi="Times New Roman" w:cs="Times New Roman" w:hint="eastAsia"/>
          <w:kern w:val="2"/>
          <w:sz w:val="21"/>
          <w:szCs w:val="21"/>
          <w:lang w:eastAsia="zh-CN"/>
        </w:rPr>
        <w:t>经济分配因素应根据多年的平均价格与平均波动率或根据说明主要产品和副产品价格的参考文</w:t>
      </w:r>
      <w:r>
        <w:rPr>
          <w:rFonts w:ascii="Times New Roman" w:eastAsia="宋体" w:hAnsi="Times New Roman" w:cs="Times New Roman" w:hint="eastAsia"/>
          <w:kern w:val="2"/>
          <w:sz w:val="21"/>
          <w:szCs w:val="21"/>
          <w:lang w:eastAsia="zh-CN"/>
        </w:rPr>
        <w:lastRenderedPageBreak/>
        <w:t>件计算。</w:t>
      </w:r>
    </w:p>
    <w:p w14:paraId="429A1D9E"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建议副产品的价格低于主要产品的</w:t>
      </w:r>
      <w:r>
        <w:rPr>
          <w:rFonts w:ascii="Times New Roman" w:eastAsia="宋体" w:hAnsi="Times New Roman" w:cs="Times New Roman" w:hint="eastAsia"/>
          <w:kern w:val="2"/>
          <w:sz w:val="21"/>
          <w:szCs w:val="21"/>
          <w:lang w:eastAsia="zh-CN"/>
        </w:rPr>
        <w:t>5%</w:t>
      </w:r>
      <w:r>
        <w:rPr>
          <w:rFonts w:ascii="Times New Roman" w:eastAsia="宋体" w:hAnsi="Times New Roman" w:cs="Times New Roman" w:hint="eastAsia"/>
          <w:kern w:val="2"/>
          <w:sz w:val="21"/>
          <w:szCs w:val="21"/>
          <w:lang w:eastAsia="zh-CN"/>
        </w:rPr>
        <w:t>，应避免分配。应适用取舍准则（见第</w:t>
      </w:r>
      <w:r>
        <w:rPr>
          <w:rFonts w:ascii="Times New Roman" w:eastAsia="宋体" w:hAnsi="Times New Roman" w:cs="Times New Roman" w:hint="eastAsia"/>
          <w:kern w:val="2"/>
          <w:sz w:val="21"/>
          <w:szCs w:val="21"/>
          <w:lang w:eastAsia="zh-CN"/>
        </w:rPr>
        <w:t>5.3.4</w:t>
      </w:r>
      <w:r>
        <w:rPr>
          <w:rFonts w:ascii="Times New Roman" w:eastAsia="宋体" w:hAnsi="Times New Roman" w:cs="Times New Roman" w:hint="eastAsia"/>
          <w:kern w:val="2"/>
          <w:sz w:val="21"/>
          <w:szCs w:val="21"/>
          <w:lang w:eastAsia="zh-CN"/>
        </w:rPr>
        <w:t>节），并应将</w:t>
      </w:r>
      <w:r>
        <w:rPr>
          <w:rFonts w:ascii="Times New Roman" w:eastAsia="宋体" w:hAnsi="Times New Roman" w:cs="Times New Roman" w:hint="eastAsia"/>
          <w:kern w:val="2"/>
          <w:sz w:val="21"/>
          <w:szCs w:val="21"/>
          <w:lang w:eastAsia="zh-CN"/>
        </w:rPr>
        <w:t>100%</w:t>
      </w:r>
      <w:r>
        <w:rPr>
          <w:rFonts w:ascii="Times New Roman" w:eastAsia="宋体" w:hAnsi="Times New Roman" w:cs="Times New Roman" w:hint="eastAsia"/>
          <w:kern w:val="2"/>
          <w:sz w:val="21"/>
          <w:szCs w:val="21"/>
          <w:lang w:eastAsia="zh-CN"/>
        </w:rPr>
        <w:t>的</w:t>
      </w:r>
      <w:proofErr w:type="gramStart"/>
      <w:r>
        <w:rPr>
          <w:rFonts w:ascii="Times New Roman" w:eastAsia="宋体" w:hAnsi="Times New Roman" w:cs="Times New Roman" w:hint="eastAsia"/>
          <w:kern w:val="2"/>
          <w:sz w:val="21"/>
          <w:szCs w:val="21"/>
          <w:lang w:eastAsia="zh-CN"/>
        </w:rPr>
        <w:t>影响分</w:t>
      </w:r>
      <w:proofErr w:type="gramEnd"/>
      <w:r>
        <w:rPr>
          <w:rFonts w:ascii="Times New Roman" w:eastAsia="宋体" w:hAnsi="Times New Roman" w:cs="Times New Roman" w:hint="eastAsia"/>
          <w:kern w:val="2"/>
          <w:sz w:val="21"/>
          <w:szCs w:val="21"/>
          <w:lang w:eastAsia="zh-CN"/>
        </w:rPr>
        <w:t>配给主要产品。</w:t>
      </w:r>
    </w:p>
    <w:p w14:paraId="2D6F0C6B"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所采用的分配方法须在碳足迹评价报告中说明。</w:t>
      </w:r>
    </w:p>
    <w:p w14:paraId="183C2C6E"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为确定个别稀土湿法分离产品的环境影响，应采用基于经济价值的分配方式。设</w:t>
      </w:r>
      <w:r>
        <w:rPr>
          <w:rFonts w:ascii="Times New Roman" w:eastAsia="宋体" w:hAnsi="Times New Roman" w:cs="Times New Roman" w:hint="eastAsia"/>
          <w:kern w:val="2"/>
          <w:sz w:val="21"/>
          <w:szCs w:val="21"/>
          <w:lang w:eastAsia="zh-CN"/>
        </w:rPr>
        <w:t>Pi</w:t>
      </w:r>
      <w:r>
        <w:rPr>
          <w:rFonts w:ascii="Times New Roman" w:eastAsia="宋体" w:hAnsi="Times New Roman" w:cs="Times New Roman" w:hint="eastAsia"/>
          <w:kern w:val="2"/>
          <w:sz w:val="21"/>
          <w:szCs w:val="21"/>
          <w:lang w:eastAsia="zh-CN"/>
        </w:rPr>
        <w:t>表示第</w:t>
      </w:r>
      <w:proofErr w:type="spellStart"/>
      <w:r>
        <w:rPr>
          <w:rFonts w:ascii="Times New Roman" w:eastAsia="宋体" w:hAnsi="Times New Roman" w:cs="Times New Roman" w:hint="eastAsia"/>
          <w:kern w:val="2"/>
          <w:sz w:val="21"/>
          <w:szCs w:val="21"/>
          <w:lang w:eastAsia="zh-CN"/>
        </w:rPr>
        <w:t>i</w:t>
      </w:r>
      <w:proofErr w:type="spellEnd"/>
      <w:proofErr w:type="gramStart"/>
      <w:r>
        <w:rPr>
          <w:rFonts w:ascii="Times New Roman" w:eastAsia="宋体" w:hAnsi="Times New Roman" w:cs="Times New Roman" w:hint="eastAsia"/>
          <w:kern w:val="2"/>
          <w:sz w:val="21"/>
          <w:szCs w:val="21"/>
          <w:lang w:eastAsia="zh-CN"/>
        </w:rPr>
        <w:t>个</w:t>
      </w:r>
      <w:proofErr w:type="gramEnd"/>
      <w:r>
        <w:rPr>
          <w:rFonts w:ascii="Times New Roman" w:eastAsia="宋体" w:hAnsi="Times New Roman" w:cs="Times New Roman" w:hint="eastAsia"/>
          <w:kern w:val="2"/>
          <w:sz w:val="21"/>
          <w:szCs w:val="21"/>
          <w:lang w:eastAsia="zh-CN"/>
        </w:rPr>
        <w:t>稀土湿法分离产品的市场价格，</w:t>
      </w:r>
      <w:proofErr w:type="spellStart"/>
      <w:r>
        <w:rPr>
          <w:rFonts w:ascii="Times New Roman" w:eastAsia="宋体" w:hAnsi="Times New Roman" w:cs="Times New Roman" w:hint="eastAsia"/>
          <w:kern w:val="2"/>
          <w:sz w:val="21"/>
          <w:szCs w:val="21"/>
          <w:lang w:eastAsia="zh-CN"/>
        </w:rPr>
        <w:t>Cij</w:t>
      </w:r>
      <w:proofErr w:type="spellEnd"/>
      <w:r>
        <w:rPr>
          <w:rFonts w:ascii="Times New Roman" w:eastAsia="宋体" w:hAnsi="Times New Roman" w:cs="Times New Roman" w:hint="eastAsia"/>
          <w:kern w:val="2"/>
          <w:sz w:val="21"/>
          <w:szCs w:val="21"/>
          <w:lang w:eastAsia="zh-CN"/>
        </w:rPr>
        <w:t>表示第</w:t>
      </w:r>
      <w:proofErr w:type="spellStart"/>
      <w:r>
        <w:rPr>
          <w:rFonts w:ascii="Times New Roman" w:eastAsia="宋体" w:hAnsi="Times New Roman" w:cs="Times New Roman" w:hint="eastAsia"/>
          <w:kern w:val="2"/>
          <w:sz w:val="21"/>
          <w:szCs w:val="21"/>
          <w:lang w:eastAsia="zh-CN"/>
        </w:rPr>
        <w:t>i</w:t>
      </w:r>
      <w:proofErr w:type="spellEnd"/>
      <w:proofErr w:type="gramStart"/>
      <w:r>
        <w:rPr>
          <w:rFonts w:ascii="Times New Roman" w:eastAsia="宋体" w:hAnsi="Times New Roman" w:cs="Times New Roman" w:hint="eastAsia"/>
          <w:kern w:val="2"/>
          <w:sz w:val="21"/>
          <w:szCs w:val="21"/>
          <w:lang w:eastAsia="zh-CN"/>
        </w:rPr>
        <w:t>个</w:t>
      </w:r>
      <w:proofErr w:type="gramEnd"/>
      <w:r>
        <w:rPr>
          <w:rFonts w:ascii="Times New Roman" w:eastAsia="宋体" w:hAnsi="Times New Roman" w:cs="Times New Roman" w:hint="eastAsia"/>
          <w:kern w:val="2"/>
          <w:sz w:val="21"/>
          <w:szCs w:val="21"/>
          <w:lang w:eastAsia="zh-CN"/>
        </w:rPr>
        <w:t>稀土湿法分离产品在</w:t>
      </w:r>
      <w:r>
        <w:rPr>
          <w:rFonts w:ascii="Times New Roman" w:eastAsia="宋体" w:hAnsi="Times New Roman" w:cs="Times New Roman" w:hint="eastAsia"/>
          <w:kern w:val="2"/>
          <w:sz w:val="21"/>
          <w:szCs w:val="21"/>
          <w:lang w:eastAsia="zh-CN"/>
        </w:rPr>
        <w:t>j</w:t>
      </w:r>
      <w:r>
        <w:rPr>
          <w:rFonts w:ascii="Times New Roman" w:eastAsia="宋体" w:hAnsi="Times New Roman" w:cs="Times New Roman" w:hint="eastAsia"/>
          <w:kern w:val="2"/>
          <w:sz w:val="21"/>
          <w:szCs w:val="21"/>
          <w:lang w:eastAsia="zh-CN"/>
        </w:rPr>
        <w:t>型矿石衍生的混合稀土湿法分离产品中的含量，则</w:t>
      </w:r>
      <w:r>
        <w:rPr>
          <w:rFonts w:ascii="Times New Roman" w:eastAsia="宋体" w:hAnsi="Times New Roman" w:cs="Times New Roman" w:hint="eastAsia"/>
          <w:kern w:val="2"/>
          <w:sz w:val="21"/>
          <w:szCs w:val="21"/>
          <w:lang w:eastAsia="zh-CN"/>
        </w:rPr>
        <w:t>j</w:t>
      </w:r>
      <w:r>
        <w:rPr>
          <w:rFonts w:ascii="Times New Roman" w:eastAsia="宋体" w:hAnsi="Times New Roman" w:cs="Times New Roman" w:hint="eastAsia"/>
          <w:kern w:val="2"/>
          <w:sz w:val="21"/>
          <w:szCs w:val="21"/>
          <w:lang w:eastAsia="zh-CN"/>
        </w:rPr>
        <w:t>型</w:t>
      </w:r>
      <w:proofErr w:type="gramStart"/>
      <w:r>
        <w:rPr>
          <w:rFonts w:ascii="Times New Roman" w:eastAsia="宋体" w:hAnsi="Times New Roman" w:cs="Times New Roman" w:hint="eastAsia"/>
          <w:kern w:val="2"/>
          <w:sz w:val="21"/>
          <w:szCs w:val="21"/>
          <w:lang w:eastAsia="zh-CN"/>
        </w:rPr>
        <w:t>矿石第</w:t>
      </w:r>
      <w:proofErr w:type="spellStart"/>
      <w:proofErr w:type="gramEnd"/>
      <w:r>
        <w:rPr>
          <w:rFonts w:ascii="Times New Roman" w:eastAsia="宋体" w:hAnsi="Times New Roman" w:cs="Times New Roman" w:hint="eastAsia"/>
          <w:kern w:val="2"/>
          <w:sz w:val="21"/>
          <w:szCs w:val="21"/>
          <w:lang w:eastAsia="zh-CN"/>
        </w:rPr>
        <w:t>i</w:t>
      </w:r>
      <w:proofErr w:type="spellEnd"/>
      <w:proofErr w:type="gramStart"/>
      <w:r>
        <w:rPr>
          <w:rFonts w:ascii="Times New Roman" w:eastAsia="宋体" w:hAnsi="Times New Roman" w:cs="Times New Roman" w:hint="eastAsia"/>
          <w:kern w:val="2"/>
          <w:sz w:val="21"/>
          <w:szCs w:val="21"/>
          <w:lang w:eastAsia="zh-CN"/>
        </w:rPr>
        <w:t>个</w:t>
      </w:r>
      <w:proofErr w:type="gramEnd"/>
      <w:r>
        <w:rPr>
          <w:rFonts w:ascii="Times New Roman" w:eastAsia="宋体" w:hAnsi="Times New Roman" w:cs="Times New Roman" w:hint="eastAsia"/>
          <w:kern w:val="2"/>
          <w:sz w:val="21"/>
          <w:szCs w:val="21"/>
          <w:lang w:eastAsia="zh-CN"/>
        </w:rPr>
        <w:t>稀土湿法分离产品的分配系数可计算为：</w:t>
      </w:r>
    </w:p>
    <w:p w14:paraId="57813D58" w14:textId="77777777" w:rsidR="00363116" w:rsidRDefault="00000000" w:rsidP="00BD48AC">
      <w:pPr>
        <w:adjustRightInd w:val="0"/>
        <w:snapToGrid w:val="0"/>
        <w:spacing w:after="0" w:line="360" w:lineRule="auto"/>
        <w:jc w:val="center"/>
        <w:rPr>
          <w:rFonts w:ascii="Times New Roman" w:eastAsia="宋体" w:hAnsi="Times New Roman" w:cs="Times New Roman"/>
          <w:kern w:val="2"/>
          <w:sz w:val="21"/>
          <w:szCs w:val="21"/>
          <w:lang w:eastAsia="zh-CN"/>
        </w:rPr>
      </w:pPr>
      <w:r>
        <w:rPr>
          <w:noProof/>
          <w:lang w:eastAsia="zh-CN"/>
        </w:rPr>
        <w:drawing>
          <wp:inline distT="0" distB="0" distL="0" distR="0" wp14:anchorId="2019EC6D" wp14:editId="1D8FC85F">
            <wp:extent cx="1858645" cy="350520"/>
            <wp:effectExtent l="0" t="0" r="8255" b="0"/>
            <wp:docPr id="727232422" name="图片 1"/>
            <wp:cNvGraphicFramePr/>
            <a:graphic xmlns:a="http://schemas.openxmlformats.org/drawingml/2006/main">
              <a:graphicData uri="http://schemas.openxmlformats.org/drawingml/2006/picture">
                <pic:pic xmlns:pic="http://schemas.openxmlformats.org/drawingml/2006/picture">
                  <pic:nvPicPr>
                    <pic:cNvPr id="727232422" name="图片 1"/>
                    <pic:cNvPicPr preferRelativeResize="0"/>
                  </pic:nvPicPr>
                  <pic:blipFill>
                    <a:blip r:embed="rId20"/>
                    <a:srcRect/>
                    <a:stretch>
                      <a:fillRect/>
                    </a:stretch>
                  </pic:blipFill>
                  <pic:spPr>
                    <a:xfrm>
                      <a:off x="0" y="0"/>
                      <a:ext cx="1858645" cy="350520"/>
                    </a:xfrm>
                    <a:prstGeom prst="rect">
                      <a:avLst/>
                    </a:prstGeom>
                  </pic:spPr>
                </pic:pic>
              </a:graphicData>
            </a:graphic>
          </wp:inline>
        </w:drawing>
      </w:r>
    </w:p>
    <w:p w14:paraId="141B3A74" w14:textId="77777777" w:rsidR="00363116" w:rsidRDefault="00000000" w:rsidP="00BD48AC">
      <w:pPr>
        <w:adjustRightInd w:val="0"/>
        <w:snapToGrid w:val="0"/>
        <w:spacing w:after="0" w:line="360" w:lineRule="auto"/>
        <w:jc w:val="center"/>
        <w:rPr>
          <w:rFonts w:ascii="Times New Roman" w:eastAsia="宋体" w:hAnsi="Times New Roman" w:cs="Times New Roman"/>
          <w:kern w:val="2"/>
          <w:sz w:val="21"/>
          <w:szCs w:val="21"/>
          <w:lang w:eastAsia="zh-CN"/>
        </w:rPr>
      </w:pPr>
      <w:r>
        <w:rPr>
          <w:noProof/>
          <w:lang w:eastAsia="zh-CN"/>
        </w:rPr>
        <w:drawing>
          <wp:inline distT="0" distB="0" distL="0" distR="0" wp14:anchorId="3006B5E3" wp14:editId="0C7C82FC">
            <wp:extent cx="944245" cy="219710"/>
            <wp:effectExtent l="0" t="0" r="8255" b="8890"/>
            <wp:docPr id="1832629928" name="图片 1"/>
            <wp:cNvGraphicFramePr/>
            <a:graphic xmlns:a="http://schemas.openxmlformats.org/drawingml/2006/main">
              <a:graphicData uri="http://schemas.openxmlformats.org/drawingml/2006/picture">
                <pic:pic xmlns:pic="http://schemas.openxmlformats.org/drawingml/2006/picture">
                  <pic:nvPicPr>
                    <pic:cNvPr id="1832629928" name="图片 1"/>
                    <pic:cNvPicPr preferRelativeResize="0"/>
                  </pic:nvPicPr>
                  <pic:blipFill>
                    <a:blip r:embed="rId21"/>
                    <a:srcRect/>
                    <a:stretch>
                      <a:fillRect/>
                    </a:stretch>
                  </pic:blipFill>
                  <pic:spPr>
                    <a:xfrm>
                      <a:off x="0" y="0"/>
                      <a:ext cx="944245" cy="219710"/>
                    </a:xfrm>
                    <a:prstGeom prst="rect">
                      <a:avLst/>
                    </a:prstGeom>
                  </pic:spPr>
                </pic:pic>
              </a:graphicData>
            </a:graphic>
          </wp:inline>
        </w:drawing>
      </w:r>
    </w:p>
    <w:p w14:paraId="739E33AD"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其中</w:t>
      </w:r>
      <w:proofErr w:type="spellStart"/>
      <w:r>
        <w:rPr>
          <w:rFonts w:ascii="Times New Roman" w:eastAsia="宋体" w:hAnsi="Times New Roman" w:cs="Times New Roman" w:hint="eastAsia"/>
          <w:kern w:val="2"/>
          <w:sz w:val="21"/>
          <w:szCs w:val="21"/>
          <w:lang w:eastAsia="zh-CN"/>
        </w:rPr>
        <w:t>Vj</w:t>
      </w:r>
      <w:proofErr w:type="spellEnd"/>
      <w:r>
        <w:rPr>
          <w:rFonts w:ascii="Times New Roman" w:eastAsia="宋体" w:hAnsi="Times New Roman" w:cs="Times New Roman" w:hint="eastAsia"/>
          <w:kern w:val="2"/>
          <w:sz w:val="21"/>
          <w:szCs w:val="21"/>
          <w:lang w:eastAsia="zh-CN"/>
        </w:rPr>
        <w:t>为</w:t>
      </w:r>
      <w:r>
        <w:rPr>
          <w:rFonts w:ascii="Times New Roman" w:eastAsia="宋体" w:hAnsi="Times New Roman" w:cs="Times New Roman" w:hint="eastAsia"/>
          <w:kern w:val="2"/>
          <w:sz w:val="21"/>
          <w:szCs w:val="21"/>
          <w:lang w:eastAsia="zh-CN"/>
        </w:rPr>
        <w:t>j</w:t>
      </w:r>
      <w:r>
        <w:rPr>
          <w:rFonts w:ascii="Times New Roman" w:eastAsia="宋体" w:hAnsi="Times New Roman" w:cs="Times New Roman" w:hint="eastAsia"/>
          <w:kern w:val="2"/>
          <w:sz w:val="21"/>
          <w:szCs w:val="21"/>
          <w:lang w:eastAsia="zh-CN"/>
        </w:rPr>
        <w:t>型矿石的混合稀土湿法分离产品的市场价值。</w:t>
      </w:r>
    </w:p>
    <w:p w14:paraId="2801AA2F" w14:textId="77777777" w:rsidR="00363116" w:rsidRDefault="00000000"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用于经济分配的价格</w:t>
      </w:r>
      <w:proofErr w:type="gramStart"/>
      <w:r>
        <w:rPr>
          <w:rFonts w:ascii="Times New Roman" w:eastAsia="宋体" w:hAnsi="Times New Roman" w:cs="Times New Roman" w:hint="eastAsia"/>
          <w:kern w:val="2"/>
          <w:sz w:val="21"/>
          <w:szCs w:val="21"/>
          <w:lang w:eastAsia="zh-CN"/>
        </w:rPr>
        <w:t>须代表</w:t>
      </w:r>
      <w:proofErr w:type="gramEnd"/>
      <w:r>
        <w:rPr>
          <w:rFonts w:ascii="Times New Roman" w:eastAsia="宋体" w:hAnsi="Times New Roman" w:cs="Times New Roman" w:hint="eastAsia"/>
          <w:kern w:val="2"/>
          <w:sz w:val="21"/>
          <w:szCs w:val="21"/>
          <w:lang w:eastAsia="zh-CN"/>
        </w:rPr>
        <w:t>稀土元素和稀土湿法分离产品的价格波动，因此理想情况下建议以半年至</w:t>
      </w:r>
      <w:r>
        <w:rPr>
          <w:rFonts w:ascii="Times New Roman" w:eastAsia="宋体" w:hAnsi="Times New Roman" w:cs="Times New Roman" w:hint="eastAsia"/>
          <w:kern w:val="2"/>
          <w:sz w:val="21"/>
          <w:szCs w:val="21"/>
          <w:lang w:eastAsia="zh-CN"/>
        </w:rPr>
        <w:t>1</w:t>
      </w:r>
      <w:r>
        <w:rPr>
          <w:rFonts w:ascii="Times New Roman" w:eastAsia="宋体" w:hAnsi="Times New Roman" w:cs="Times New Roman" w:hint="eastAsia"/>
          <w:kern w:val="2"/>
          <w:sz w:val="21"/>
          <w:szCs w:val="21"/>
          <w:lang w:eastAsia="zh-CN"/>
        </w:rPr>
        <w:t>年的平均价格为基础。碳足迹评估报告应在任何情况下引用所有价格来源，并应提供信誉良好的来</w:t>
      </w:r>
      <w:proofErr w:type="gramStart"/>
      <w:r>
        <w:rPr>
          <w:rFonts w:ascii="Times New Roman" w:eastAsia="宋体" w:hAnsi="Times New Roman" w:cs="Times New Roman" w:hint="eastAsia"/>
          <w:kern w:val="2"/>
          <w:sz w:val="21"/>
          <w:szCs w:val="21"/>
          <w:lang w:eastAsia="zh-CN"/>
        </w:rPr>
        <w:t>源材料</w:t>
      </w:r>
      <w:proofErr w:type="gramEnd"/>
      <w:r>
        <w:rPr>
          <w:rFonts w:ascii="Times New Roman" w:eastAsia="宋体" w:hAnsi="Times New Roman" w:cs="Times New Roman" w:hint="eastAsia"/>
          <w:kern w:val="2"/>
          <w:sz w:val="21"/>
          <w:szCs w:val="21"/>
          <w:lang w:eastAsia="zh-CN"/>
        </w:rPr>
        <w:t>以供核实。例如：稀土产品系统的具体分配指导如表</w:t>
      </w:r>
      <w:r>
        <w:rPr>
          <w:rFonts w:ascii="Times New Roman" w:eastAsia="宋体" w:hAnsi="Times New Roman" w:cs="Times New Roman" w:hint="eastAsia"/>
          <w:kern w:val="2"/>
          <w:sz w:val="21"/>
          <w:szCs w:val="21"/>
          <w:lang w:eastAsia="zh-CN"/>
        </w:rPr>
        <w:t>3</w:t>
      </w:r>
      <w:r>
        <w:rPr>
          <w:rFonts w:ascii="Times New Roman" w:eastAsia="宋体" w:hAnsi="Times New Roman" w:cs="Times New Roman" w:hint="eastAsia"/>
          <w:kern w:val="2"/>
          <w:sz w:val="21"/>
          <w:szCs w:val="21"/>
          <w:lang w:eastAsia="zh-CN"/>
        </w:rPr>
        <w:t>所示，图</w:t>
      </w:r>
      <w:r>
        <w:rPr>
          <w:rFonts w:ascii="Times New Roman" w:eastAsia="宋体" w:hAnsi="Times New Roman" w:cs="Times New Roman" w:hint="eastAsia"/>
          <w:kern w:val="2"/>
          <w:sz w:val="21"/>
          <w:szCs w:val="21"/>
          <w:lang w:eastAsia="zh-CN"/>
        </w:rPr>
        <w:t>2</w:t>
      </w:r>
      <w:r>
        <w:rPr>
          <w:rFonts w:ascii="Times New Roman" w:eastAsia="宋体" w:hAnsi="Times New Roman" w:cs="Times New Roman" w:hint="eastAsia"/>
          <w:kern w:val="2"/>
          <w:sz w:val="21"/>
          <w:szCs w:val="21"/>
          <w:lang w:eastAsia="zh-CN"/>
        </w:rPr>
        <w:t>为一个可视化示例。</w:t>
      </w:r>
    </w:p>
    <w:p w14:paraId="49A89439" w14:textId="77777777" w:rsidR="0043193F" w:rsidRDefault="0043193F" w:rsidP="00BD48AC">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p>
    <w:p w14:paraId="46A78205" w14:textId="77777777" w:rsidR="00363116" w:rsidRDefault="00000000" w:rsidP="0043193F">
      <w:pPr>
        <w:adjustRightInd w:val="0"/>
        <w:snapToGrid w:val="0"/>
        <w:spacing w:after="0" w:line="24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t>表3 稀土生产中的主产品和副产品，以及基于5.4.1.1节的建议分配方法</w:t>
      </w:r>
    </w:p>
    <w:tbl>
      <w:tblPr>
        <w:tblStyle w:val="Style901"/>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0"/>
        <w:gridCol w:w="2785"/>
        <w:gridCol w:w="4115"/>
      </w:tblGrid>
      <w:tr w:rsidR="00363116" w14:paraId="4A7294FA" w14:textId="77777777" w:rsidTr="0043193F">
        <w:trPr>
          <w:trHeight w:val="340"/>
          <w:jc w:val="center"/>
        </w:trPr>
        <w:tc>
          <w:tcPr>
            <w:tcW w:w="2030" w:type="dxa"/>
            <w:tcBorders>
              <w:top w:val="single" w:sz="4" w:space="0" w:color="000000"/>
              <w:left w:val="single" w:sz="4" w:space="0" w:color="000000"/>
              <w:bottom w:val="single" w:sz="4" w:space="0" w:color="000000"/>
              <w:right w:val="single" w:sz="4" w:space="0" w:color="000000"/>
            </w:tcBorders>
            <w:vAlign w:val="center"/>
          </w:tcPr>
          <w:p w14:paraId="2333D648" w14:textId="77777777" w:rsidR="00363116" w:rsidRDefault="00000000" w:rsidP="0043193F">
            <w:pPr>
              <w:widowControl/>
              <w:spacing w:before="100" w:beforeAutospacing="1" w:after="0" w:line="240" w:lineRule="auto"/>
              <w:jc w:val="center"/>
              <w:rPr>
                <w:rFonts w:ascii="Arial" w:eastAsia="宋体" w:hAnsi="Arial" w:cs="Arial"/>
                <w:color w:val="000000"/>
                <w:sz w:val="18"/>
                <w:szCs w:val="18"/>
                <w:lang w:eastAsia="zh-CN"/>
              </w:rPr>
            </w:pPr>
            <w:proofErr w:type="spellStart"/>
            <w:r>
              <w:rPr>
                <w:rFonts w:ascii="宋体" w:eastAsia="Times New Roman" w:hAnsi="宋体" w:cs="Arial" w:hint="eastAsia"/>
                <w:color w:val="000000"/>
                <w:sz w:val="18"/>
                <w:szCs w:val="18"/>
                <w:lang w:eastAsia="zh-CN"/>
              </w:rPr>
              <w:t>过程</w:t>
            </w:r>
            <w:proofErr w:type="spellEnd"/>
          </w:p>
        </w:tc>
        <w:tc>
          <w:tcPr>
            <w:tcW w:w="2785" w:type="dxa"/>
            <w:tcBorders>
              <w:top w:val="single" w:sz="4" w:space="0" w:color="000000"/>
              <w:left w:val="single" w:sz="4" w:space="0" w:color="000000"/>
              <w:bottom w:val="single" w:sz="4" w:space="0" w:color="000000"/>
              <w:right w:val="single" w:sz="4" w:space="0" w:color="000000"/>
            </w:tcBorders>
            <w:vAlign w:val="center"/>
          </w:tcPr>
          <w:p w14:paraId="16B0412E" w14:textId="77777777" w:rsidR="00363116" w:rsidRDefault="00000000" w:rsidP="0043193F">
            <w:pPr>
              <w:widowControl/>
              <w:spacing w:before="100" w:beforeAutospacing="1" w:after="0" w:line="240" w:lineRule="auto"/>
              <w:jc w:val="center"/>
              <w:rPr>
                <w:rFonts w:ascii="Arial" w:eastAsia="Times New Roman" w:hAnsi="Arial" w:cs="Arial"/>
                <w:color w:val="000000"/>
                <w:sz w:val="18"/>
                <w:szCs w:val="18"/>
                <w:lang w:eastAsia="zh-CN"/>
              </w:rPr>
            </w:pPr>
            <w:proofErr w:type="spellStart"/>
            <w:r>
              <w:rPr>
                <w:rFonts w:ascii="宋体" w:eastAsia="Times New Roman" w:hAnsi="宋体" w:cs="Times New Roman" w:hint="eastAsia"/>
                <w:color w:val="000000"/>
                <w:sz w:val="18"/>
                <w:szCs w:val="18"/>
                <w:lang w:eastAsia="zh-CN"/>
              </w:rPr>
              <w:t>主产品和副产品</w:t>
            </w:r>
            <w:proofErr w:type="spellEnd"/>
          </w:p>
        </w:tc>
        <w:tc>
          <w:tcPr>
            <w:tcW w:w="4115" w:type="dxa"/>
            <w:tcBorders>
              <w:top w:val="single" w:sz="4" w:space="0" w:color="000000"/>
              <w:left w:val="single" w:sz="4" w:space="0" w:color="000000"/>
              <w:bottom w:val="single" w:sz="4" w:space="0" w:color="000000"/>
              <w:right w:val="single" w:sz="4" w:space="0" w:color="000000"/>
            </w:tcBorders>
            <w:vAlign w:val="center"/>
          </w:tcPr>
          <w:p w14:paraId="02C13DF5" w14:textId="77777777" w:rsidR="00363116" w:rsidRDefault="00000000" w:rsidP="0043193F">
            <w:pPr>
              <w:widowControl/>
              <w:spacing w:before="100" w:beforeAutospacing="1" w:after="0" w:line="240" w:lineRule="auto"/>
              <w:jc w:val="center"/>
              <w:rPr>
                <w:rFonts w:ascii="Arial" w:eastAsia="Times New Roman" w:hAnsi="Arial" w:cs="Arial"/>
                <w:color w:val="000000"/>
                <w:sz w:val="18"/>
                <w:szCs w:val="18"/>
                <w:lang w:eastAsia="zh-CN"/>
              </w:rPr>
            </w:pPr>
            <w:proofErr w:type="spellStart"/>
            <w:r>
              <w:rPr>
                <w:rFonts w:ascii="宋体" w:eastAsia="Times New Roman" w:hAnsi="宋体" w:cs="Arial" w:hint="eastAsia"/>
                <w:color w:val="000000"/>
                <w:sz w:val="18"/>
                <w:szCs w:val="18"/>
                <w:lang w:eastAsia="zh-CN"/>
              </w:rPr>
              <w:t>分配方式</w:t>
            </w:r>
            <w:proofErr w:type="spellEnd"/>
          </w:p>
        </w:tc>
      </w:tr>
      <w:tr w:rsidR="00363116" w14:paraId="79170300" w14:textId="77777777" w:rsidTr="0043193F">
        <w:trPr>
          <w:trHeight w:val="340"/>
          <w:jc w:val="center"/>
        </w:trPr>
        <w:tc>
          <w:tcPr>
            <w:tcW w:w="2030" w:type="dxa"/>
            <w:tcBorders>
              <w:top w:val="single" w:sz="4" w:space="0" w:color="000000"/>
              <w:left w:val="single" w:sz="4" w:space="0" w:color="000000"/>
              <w:bottom w:val="single" w:sz="4" w:space="0" w:color="000000"/>
              <w:right w:val="single" w:sz="4" w:space="0" w:color="000000"/>
            </w:tcBorders>
            <w:vAlign w:val="center"/>
          </w:tcPr>
          <w:p w14:paraId="28CA24C6" w14:textId="77777777" w:rsidR="00363116" w:rsidRDefault="00000000" w:rsidP="0043193F">
            <w:pPr>
              <w:spacing w:before="100" w:beforeAutospacing="1" w:after="0" w:line="240" w:lineRule="auto"/>
              <w:jc w:val="center"/>
              <w:rPr>
                <w:rFonts w:ascii="Arial" w:eastAsia="Times New Roman" w:hAnsi="Arial" w:cs="Arial"/>
                <w:sz w:val="18"/>
                <w:szCs w:val="18"/>
                <w:lang w:eastAsia="zh-CN"/>
              </w:rPr>
            </w:pPr>
            <w:proofErr w:type="spellStart"/>
            <w:r>
              <w:rPr>
                <w:rFonts w:ascii="宋体" w:eastAsia="Times New Roman" w:hAnsi="宋体" w:cs="Arial" w:hint="eastAsia"/>
                <w:sz w:val="18"/>
                <w:szCs w:val="18"/>
                <w:lang w:eastAsia="zh-CN"/>
              </w:rPr>
              <w:t>稀土采矿</w:t>
            </w:r>
            <w:proofErr w:type="spellEnd"/>
          </w:p>
        </w:tc>
        <w:tc>
          <w:tcPr>
            <w:tcW w:w="2785" w:type="dxa"/>
            <w:tcBorders>
              <w:top w:val="single" w:sz="4" w:space="0" w:color="000000"/>
              <w:left w:val="single" w:sz="4" w:space="0" w:color="000000"/>
              <w:bottom w:val="single" w:sz="4" w:space="0" w:color="000000"/>
              <w:right w:val="single" w:sz="4" w:space="0" w:color="000000"/>
            </w:tcBorders>
            <w:vAlign w:val="center"/>
          </w:tcPr>
          <w:p w14:paraId="6DF18443" w14:textId="77777777" w:rsidR="00363116" w:rsidRDefault="00000000" w:rsidP="0043193F">
            <w:pPr>
              <w:spacing w:before="37" w:after="0" w:line="240" w:lineRule="auto"/>
              <w:ind w:left="105"/>
              <w:jc w:val="center"/>
              <w:rPr>
                <w:rFonts w:ascii="Arial" w:eastAsia="Times New Roman" w:hAnsi="Arial" w:cs="Arial"/>
                <w:sz w:val="18"/>
                <w:szCs w:val="18"/>
                <w:lang w:eastAsia="zh-CN"/>
              </w:rPr>
            </w:pPr>
            <w:proofErr w:type="spellStart"/>
            <w:r>
              <w:rPr>
                <w:rFonts w:ascii="宋体" w:eastAsia="Times New Roman" w:hAnsi="宋体" w:cs="Arial" w:hint="eastAsia"/>
                <w:sz w:val="18"/>
                <w:szCs w:val="18"/>
                <w:lang w:eastAsia="zh-CN"/>
              </w:rPr>
              <w:t>稀土矿，其他矿</w:t>
            </w:r>
            <w:proofErr w:type="spellEnd"/>
          </w:p>
        </w:tc>
        <w:tc>
          <w:tcPr>
            <w:tcW w:w="4115" w:type="dxa"/>
            <w:tcBorders>
              <w:top w:val="single" w:sz="4" w:space="0" w:color="000000"/>
              <w:left w:val="single" w:sz="4" w:space="0" w:color="000000"/>
              <w:bottom w:val="single" w:sz="4" w:space="0" w:color="000000"/>
              <w:right w:val="single" w:sz="4" w:space="0" w:color="000000"/>
            </w:tcBorders>
          </w:tcPr>
          <w:p w14:paraId="656BF15A" w14:textId="77777777" w:rsidR="00363116" w:rsidRDefault="00000000" w:rsidP="0043193F">
            <w:pPr>
              <w:spacing w:before="37" w:after="0" w:line="240" w:lineRule="auto"/>
              <w:ind w:left="105" w:right="102"/>
              <w:jc w:val="center"/>
              <w:rPr>
                <w:rFonts w:ascii="Arial" w:eastAsia="Times New Roman" w:hAnsi="Arial" w:cs="Arial"/>
                <w:sz w:val="18"/>
                <w:szCs w:val="18"/>
                <w:lang w:eastAsia="zh-CN"/>
              </w:rPr>
            </w:pPr>
            <w:proofErr w:type="spellStart"/>
            <w:r>
              <w:rPr>
                <w:rFonts w:ascii="宋体" w:eastAsia="Times New Roman" w:hAnsi="宋体" w:cs="Times New Roman" w:hint="eastAsia"/>
                <w:sz w:val="18"/>
                <w:szCs w:val="18"/>
                <w:lang w:eastAsia="zh-CN"/>
              </w:rPr>
              <w:t>质量分配</w:t>
            </w:r>
            <w:proofErr w:type="spellEnd"/>
            <w:r>
              <w:rPr>
                <w:rFonts w:ascii="宋体" w:eastAsia="Times New Roman" w:hAnsi="宋体" w:cs="Times New Roman" w:hint="eastAsia"/>
                <w:sz w:val="18"/>
                <w:szCs w:val="18"/>
                <w:lang w:eastAsia="zh-CN"/>
              </w:rPr>
              <w:t>/</w:t>
            </w:r>
            <w:proofErr w:type="spellStart"/>
            <w:r>
              <w:rPr>
                <w:rFonts w:ascii="宋体" w:eastAsia="Times New Roman" w:hAnsi="宋体" w:cs="Times New Roman" w:hint="eastAsia"/>
                <w:sz w:val="18"/>
                <w:szCs w:val="18"/>
                <w:lang w:eastAsia="zh-CN"/>
              </w:rPr>
              <w:t>经济分配</w:t>
            </w:r>
            <w:proofErr w:type="spellEnd"/>
          </w:p>
        </w:tc>
      </w:tr>
      <w:tr w:rsidR="00363116" w14:paraId="7B9E724E" w14:textId="77777777" w:rsidTr="0043193F">
        <w:trPr>
          <w:trHeight w:val="340"/>
          <w:jc w:val="center"/>
        </w:trPr>
        <w:tc>
          <w:tcPr>
            <w:tcW w:w="2030" w:type="dxa"/>
            <w:tcBorders>
              <w:top w:val="single" w:sz="4" w:space="0" w:color="000000"/>
              <w:left w:val="single" w:sz="4" w:space="0" w:color="000000"/>
              <w:bottom w:val="single" w:sz="4" w:space="0" w:color="000000"/>
              <w:right w:val="single" w:sz="4" w:space="0" w:color="000000"/>
            </w:tcBorders>
            <w:vAlign w:val="center"/>
          </w:tcPr>
          <w:p w14:paraId="02DB1A21" w14:textId="77777777" w:rsidR="00363116" w:rsidRDefault="00000000" w:rsidP="0043193F">
            <w:pPr>
              <w:spacing w:before="100" w:beforeAutospacing="1" w:after="0" w:line="240" w:lineRule="auto"/>
              <w:jc w:val="center"/>
              <w:rPr>
                <w:rFonts w:ascii="Arial" w:eastAsia="Times New Roman" w:hAnsi="Arial" w:cs="Arial"/>
                <w:sz w:val="18"/>
                <w:szCs w:val="18"/>
                <w:lang w:eastAsia="zh-CN"/>
              </w:rPr>
            </w:pPr>
            <w:proofErr w:type="spellStart"/>
            <w:r>
              <w:rPr>
                <w:rFonts w:ascii="宋体" w:eastAsia="Times New Roman" w:hAnsi="宋体" w:cs="Arial" w:hint="eastAsia"/>
                <w:sz w:val="18"/>
                <w:szCs w:val="18"/>
                <w:lang w:eastAsia="zh-CN"/>
              </w:rPr>
              <w:t>稀土选矿</w:t>
            </w:r>
            <w:proofErr w:type="spellEnd"/>
          </w:p>
        </w:tc>
        <w:tc>
          <w:tcPr>
            <w:tcW w:w="2785" w:type="dxa"/>
            <w:tcBorders>
              <w:top w:val="single" w:sz="4" w:space="0" w:color="000000"/>
              <w:left w:val="single" w:sz="4" w:space="0" w:color="000000"/>
              <w:bottom w:val="single" w:sz="4" w:space="0" w:color="000000"/>
              <w:right w:val="single" w:sz="4" w:space="0" w:color="000000"/>
            </w:tcBorders>
            <w:vAlign w:val="center"/>
          </w:tcPr>
          <w:p w14:paraId="2A8612AC" w14:textId="77777777" w:rsidR="00363116" w:rsidRDefault="00000000" w:rsidP="0043193F">
            <w:pPr>
              <w:spacing w:before="37" w:after="0" w:line="240" w:lineRule="auto"/>
              <w:ind w:left="105"/>
              <w:jc w:val="center"/>
              <w:rPr>
                <w:rFonts w:ascii="Arial" w:eastAsia="Times New Roman" w:hAnsi="Arial" w:cs="Arial"/>
                <w:sz w:val="18"/>
                <w:szCs w:val="18"/>
                <w:lang w:eastAsia="zh-CN"/>
              </w:rPr>
            </w:pPr>
            <w:proofErr w:type="spellStart"/>
            <w:r>
              <w:rPr>
                <w:rFonts w:ascii="宋体" w:eastAsia="Times New Roman" w:hAnsi="宋体" w:cs="Arial" w:hint="eastAsia"/>
                <w:sz w:val="18"/>
                <w:szCs w:val="18"/>
                <w:lang w:eastAsia="zh-CN"/>
              </w:rPr>
              <w:t>稀土精矿、其它矿</w:t>
            </w:r>
            <w:proofErr w:type="spellEnd"/>
          </w:p>
        </w:tc>
        <w:tc>
          <w:tcPr>
            <w:tcW w:w="4115" w:type="dxa"/>
            <w:tcBorders>
              <w:top w:val="single" w:sz="4" w:space="0" w:color="000000"/>
              <w:left w:val="single" w:sz="4" w:space="0" w:color="000000"/>
              <w:bottom w:val="single" w:sz="4" w:space="0" w:color="000000"/>
              <w:right w:val="single" w:sz="4" w:space="0" w:color="000000"/>
            </w:tcBorders>
          </w:tcPr>
          <w:p w14:paraId="74870A2E" w14:textId="77777777" w:rsidR="00363116" w:rsidRDefault="00000000" w:rsidP="0043193F">
            <w:pPr>
              <w:spacing w:before="37" w:after="0" w:line="240" w:lineRule="auto"/>
              <w:ind w:left="105" w:right="102"/>
              <w:jc w:val="center"/>
              <w:rPr>
                <w:rFonts w:ascii="Arial" w:eastAsia="Times New Roman" w:hAnsi="Arial" w:cs="Arial"/>
                <w:sz w:val="18"/>
                <w:szCs w:val="18"/>
                <w:lang w:eastAsia="zh-CN"/>
              </w:rPr>
            </w:pPr>
            <w:proofErr w:type="spellStart"/>
            <w:r>
              <w:rPr>
                <w:rFonts w:ascii="宋体" w:eastAsia="Times New Roman" w:hAnsi="宋体" w:cs="Times New Roman" w:hint="eastAsia"/>
                <w:sz w:val="18"/>
                <w:szCs w:val="18"/>
                <w:lang w:eastAsia="zh-CN"/>
              </w:rPr>
              <w:t>质量分配</w:t>
            </w:r>
            <w:proofErr w:type="spellEnd"/>
            <w:r>
              <w:rPr>
                <w:rFonts w:ascii="宋体" w:eastAsia="Times New Roman" w:hAnsi="宋体" w:cs="Times New Roman" w:hint="eastAsia"/>
                <w:sz w:val="18"/>
                <w:szCs w:val="18"/>
                <w:lang w:eastAsia="zh-CN"/>
              </w:rPr>
              <w:t>/</w:t>
            </w:r>
            <w:proofErr w:type="spellStart"/>
            <w:r>
              <w:rPr>
                <w:rFonts w:ascii="宋体" w:eastAsia="Times New Roman" w:hAnsi="宋体" w:cs="Times New Roman" w:hint="eastAsia"/>
                <w:sz w:val="18"/>
                <w:szCs w:val="18"/>
                <w:lang w:eastAsia="zh-CN"/>
              </w:rPr>
              <w:t>经济分配</w:t>
            </w:r>
            <w:proofErr w:type="spellEnd"/>
          </w:p>
        </w:tc>
      </w:tr>
      <w:tr w:rsidR="00363116" w14:paraId="66C7A927" w14:textId="77777777" w:rsidTr="0043193F">
        <w:trPr>
          <w:trHeight w:val="340"/>
          <w:jc w:val="center"/>
        </w:trPr>
        <w:tc>
          <w:tcPr>
            <w:tcW w:w="2030" w:type="dxa"/>
            <w:tcBorders>
              <w:top w:val="single" w:sz="4" w:space="0" w:color="000000"/>
              <w:left w:val="single" w:sz="4" w:space="0" w:color="000000"/>
              <w:bottom w:val="single" w:sz="4" w:space="0" w:color="000000"/>
              <w:right w:val="single" w:sz="4" w:space="0" w:color="000000"/>
            </w:tcBorders>
            <w:vAlign w:val="center"/>
          </w:tcPr>
          <w:p w14:paraId="0894143F" w14:textId="77777777" w:rsidR="00363116" w:rsidRDefault="00000000" w:rsidP="0043193F">
            <w:pPr>
              <w:spacing w:before="100" w:beforeAutospacing="1" w:after="0" w:line="240" w:lineRule="auto"/>
              <w:jc w:val="center"/>
              <w:rPr>
                <w:rFonts w:ascii="Arial" w:eastAsia="Times New Roman" w:hAnsi="Arial" w:cs="Arial"/>
                <w:sz w:val="18"/>
                <w:szCs w:val="18"/>
                <w:lang w:eastAsia="zh-CN"/>
              </w:rPr>
            </w:pPr>
            <w:r>
              <w:rPr>
                <w:rFonts w:ascii="宋体" w:eastAsia="宋体" w:hAnsi="宋体" w:cs="宋体" w:hint="eastAsia"/>
                <w:sz w:val="18"/>
                <w:szCs w:val="18"/>
                <w:lang w:eastAsia="zh-CN"/>
              </w:rPr>
              <w:t>分组</w:t>
            </w:r>
            <w:proofErr w:type="spellStart"/>
            <w:r>
              <w:rPr>
                <w:rFonts w:ascii="宋体" w:eastAsia="Times New Roman" w:hAnsi="宋体" w:cs="Arial" w:hint="eastAsia"/>
                <w:sz w:val="18"/>
                <w:szCs w:val="18"/>
                <w:lang w:eastAsia="zh-CN"/>
              </w:rPr>
              <w:t>分离</w:t>
            </w:r>
            <w:proofErr w:type="spellEnd"/>
          </w:p>
        </w:tc>
        <w:tc>
          <w:tcPr>
            <w:tcW w:w="2785" w:type="dxa"/>
            <w:tcBorders>
              <w:top w:val="single" w:sz="4" w:space="0" w:color="000000"/>
              <w:left w:val="single" w:sz="4" w:space="0" w:color="000000"/>
              <w:bottom w:val="single" w:sz="4" w:space="0" w:color="000000"/>
              <w:right w:val="single" w:sz="4" w:space="0" w:color="000000"/>
            </w:tcBorders>
            <w:vAlign w:val="center"/>
          </w:tcPr>
          <w:p w14:paraId="33D97CBE" w14:textId="77777777" w:rsidR="00363116" w:rsidRDefault="00000000" w:rsidP="0043193F">
            <w:pPr>
              <w:spacing w:before="37" w:after="0" w:line="240" w:lineRule="auto"/>
              <w:ind w:left="105"/>
              <w:jc w:val="center"/>
              <w:rPr>
                <w:rFonts w:ascii="Arial" w:eastAsia="Times New Roman" w:hAnsi="Arial" w:cs="Arial"/>
                <w:sz w:val="18"/>
                <w:szCs w:val="18"/>
                <w:lang w:eastAsia="zh-CN"/>
              </w:rPr>
            </w:pPr>
            <w:proofErr w:type="spellStart"/>
            <w:r>
              <w:rPr>
                <w:rFonts w:ascii="宋体" w:eastAsia="Times New Roman" w:hAnsi="宋体" w:cs="Arial" w:hint="eastAsia"/>
                <w:sz w:val="18"/>
                <w:szCs w:val="18"/>
                <w:lang w:eastAsia="zh-CN"/>
              </w:rPr>
              <w:t>氯化稀土</w:t>
            </w:r>
            <w:proofErr w:type="spellEnd"/>
          </w:p>
        </w:tc>
        <w:tc>
          <w:tcPr>
            <w:tcW w:w="4115" w:type="dxa"/>
            <w:tcBorders>
              <w:top w:val="single" w:sz="4" w:space="0" w:color="000000"/>
              <w:left w:val="single" w:sz="4" w:space="0" w:color="000000"/>
              <w:bottom w:val="single" w:sz="4" w:space="0" w:color="000000"/>
              <w:right w:val="single" w:sz="4" w:space="0" w:color="000000"/>
            </w:tcBorders>
          </w:tcPr>
          <w:p w14:paraId="39936648" w14:textId="77777777" w:rsidR="00363116" w:rsidRDefault="00000000" w:rsidP="0043193F">
            <w:pPr>
              <w:spacing w:before="37" w:after="0" w:line="240" w:lineRule="auto"/>
              <w:ind w:left="105" w:right="102"/>
              <w:jc w:val="center"/>
              <w:rPr>
                <w:rFonts w:ascii="Arial" w:eastAsia="Times New Roman" w:hAnsi="Arial" w:cs="Arial"/>
                <w:sz w:val="18"/>
                <w:szCs w:val="18"/>
                <w:lang w:eastAsia="zh-CN"/>
              </w:rPr>
            </w:pPr>
            <w:proofErr w:type="spellStart"/>
            <w:r>
              <w:rPr>
                <w:rFonts w:ascii="宋体" w:eastAsia="Times New Roman" w:hAnsi="宋体" w:cs="Times New Roman" w:hint="eastAsia"/>
                <w:sz w:val="18"/>
                <w:szCs w:val="18"/>
                <w:lang w:eastAsia="zh-CN"/>
              </w:rPr>
              <w:t>质量分配</w:t>
            </w:r>
            <w:proofErr w:type="spellEnd"/>
            <w:r>
              <w:rPr>
                <w:rFonts w:ascii="宋体" w:eastAsia="Times New Roman" w:hAnsi="宋体" w:cs="Times New Roman" w:hint="eastAsia"/>
                <w:sz w:val="18"/>
                <w:szCs w:val="18"/>
                <w:lang w:eastAsia="zh-CN"/>
              </w:rPr>
              <w:t>/</w:t>
            </w:r>
            <w:proofErr w:type="spellStart"/>
            <w:r>
              <w:rPr>
                <w:rFonts w:ascii="宋体" w:eastAsia="Times New Roman" w:hAnsi="宋体" w:cs="Times New Roman" w:hint="eastAsia"/>
                <w:sz w:val="18"/>
                <w:szCs w:val="18"/>
                <w:lang w:eastAsia="zh-CN"/>
              </w:rPr>
              <w:t>经济分配</w:t>
            </w:r>
            <w:proofErr w:type="spellEnd"/>
          </w:p>
        </w:tc>
      </w:tr>
      <w:tr w:rsidR="00363116" w14:paraId="7B36F37D" w14:textId="77777777" w:rsidTr="0043193F">
        <w:trPr>
          <w:trHeight w:val="340"/>
          <w:jc w:val="center"/>
        </w:trPr>
        <w:tc>
          <w:tcPr>
            <w:tcW w:w="2030" w:type="dxa"/>
            <w:tcBorders>
              <w:top w:val="single" w:sz="4" w:space="0" w:color="000000"/>
              <w:left w:val="single" w:sz="4" w:space="0" w:color="000000"/>
              <w:bottom w:val="single" w:sz="4" w:space="0" w:color="000000"/>
              <w:right w:val="single" w:sz="4" w:space="0" w:color="000000"/>
            </w:tcBorders>
            <w:vAlign w:val="center"/>
          </w:tcPr>
          <w:p w14:paraId="14B12492" w14:textId="77777777" w:rsidR="00363116" w:rsidRDefault="00000000" w:rsidP="0043193F">
            <w:pPr>
              <w:spacing w:before="100" w:beforeAutospacing="1" w:after="0" w:line="240" w:lineRule="auto"/>
              <w:jc w:val="center"/>
              <w:rPr>
                <w:rFonts w:ascii="Arial" w:eastAsia="Times New Roman" w:hAnsi="Arial" w:cs="Arial"/>
                <w:sz w:val="18"/>
                <w:szCs w:val="18"/>
                <w:lang w:eastAsia="zh-CN"/>
              </w:rPr>
            </w:pPr>
            <w:proofErr w:type="spellStart"/>
            <w:r>
              <w:rPr>
                <w:rFonts w:ascii="宋体" w:eastAsia="Times New Roman" w:hAnsi="宋体" w:cs="Arial" w:hint="eastAsia"/>
                <w:sz w:val="18"/>
                <w:szCs w:val="18"/>
                <w:lang w:eastAsia="zh-CN"/>
              </w:rPr>
              <w:t>沉淀</w:t>
            </w:r>
            <w:proofErr w:type="spellEnd"/>
          </w:p>
        </w:tc>
        <w:tc>
          <w:tcPr>
            <w:tcW w:w="2785" w:type="dxa"/>
            <w:tcBorders>
              <w:top w:val="single" w:sz="4" w:space="0" w:color="000000"/>
              <w:left w:val="single" w:sz="4" w:space="0" w:color="000000"/>
              <w:bottom w:val="single" w:sz="4" w:space="0" w:color="000000"/>
              <w:right w:val="single" w:sz="4" w:space="0" w:color="000000"/>
            </w:tcBorders>
            <w:vAlign w:val="center"/>
          </w:tcPr>
          <w:p w14:paraId="6AD4C1FD" w14:textId="77777777" w:rsidR="00363116" w:rsidRDefault="00000000" w:rsidP="0043193F">
            <w:pPr>
              <w:spacing w:before="37" w:after="0" w:line="240" w:lineRule="auto"/>
              <w:ind w:left="105"/>
              <w:jc w:val="center"/>
              <w:rPr>
                <w:rFonts w:ascii="Arial" w:eastAsia="Times New Roman" w:hAnsi="Arial" w:cs="Arial"/>
                <w:sz w:val="18"/>
                <w:szCs w:val="18"/>
                <w:lang w:eastAsia="zh-CN"/>
              </w:rPr>
            </w:pPr>
            <w:proofErr w:type="spellStart"/>
            <w:r>
              <w:rPr>
                <w:rFonts w:ascii="宋体" w:eastAsia="Times New Roman" w:hAnsi="宋体" w:cs="Arial" w:hint="eastAsia"/>
                <w:sz w:val="18"/>
                <w:szCs w:val="18"/>
                <w:lang w:eastAsia="zh-CN"/>
              </w:rPr>
              <w:t>碳酸稀土、草酸稀土</w:t>
            </w:r>
            <w:proofErr w:type="spellEnd"/>
            <w:r>
              <w:rPr>
                <w:rFonts w:ascii="宋体" w:eastAsia="宋体" w:hAnsi="宋体" w:cs="宋体" w:hint="eastAsia"/>
                <w:sz w:val="18"/>
                <w:szCs w:val="18"/>
                <w:lang w:eastAsia="zh-CN"/>
              </w:rPr>
              <w:t>等</w:t>
            </w:r>
          </w:p>
        </w:tc>
        <w:tc>
          <w:tcPr>
            <w:tcW w:w="4115" w:type="dxa"/>
            <w:tcBorders>
              <w:top w:val="single" w:sz="4" w:space="0" w:color="000000"/>
              <w:left w:val="single" w:sz="4" w:space="0" w:color="000000"/>
              <w:bottom w:val="single" w:sz="4" w:space="0" w:color="000000"/>
              <w:right w:val="single" w:sz="4" w:space="0" w:color="000000"/>
            </w:tcBorders>
          </w:tcPr>
          <w:p w14:paraId="7F22F5A7" w14:textId="77777777" w:rsidR="00363116" w:rsidRDefault="00000000" w:rsidP="0043193F">
            <w:pPr>
              <w:spacing w:before="37" w:after="0" w:line="240" w:lineRule="auto"/>
              <w:ind w:left="105" w:right="102"/>
              <w:jc w:val="center"/>
              <w:rPr>
                <w:rFonts w:ascii="Arial" w:eastAsia="Times New Roman" w:hAnsi="Arial" w:cs="Arial"/>
                <w:sz w:val="18"/>
                <w:szCs w:val="18"/>
                <w:lang w:eastAsia="zh-CN"/>
              </w:rPr>
            </w:pPr>
            <w:proofErr w:type="spellStart"/>
            <w:r>
              <w:rPr>
                <w:rFonts w:ascii="宋体" w:eastAsia="Times New Roman" w:hAnsi="宋体" w:cs="Times New Roman" w:hint="eastAsia"/>
                <w:sz w:val="18"/>
                <w:szCs w:val="18"/>
                <w:lang w:eastAsia="zh-CN"/>
              </w:rPr>
              <w:t>质量分配</w:t>
            </w:r>
            <w:proofErr w:type="spellEnd"/>
            <w:r>
              <w:rPr>
                <w:rFonts w:ascii="宋体" w:eastAsia="Times New Roman" w:hAnsi="宋体" w:cs="Times New Roman" w:hint="eastAsia"/>
                <w:sz w:val="18"/>
                <w:szCs w:val="18"/>
                <w:lang w:eastAsia="zh-CN"/>
              </w:rPr>
              <w:t>/</w:t>
            </w:r>
            <w:proofErr w:type="spellStart"/>
            <w:r>
              <w:rPr>
                <w:rFonts w:ascii="宋体" w:eastAsia="Times New Roman" w:hAnsi="宋体" w:cs="Times New Roman" w:hint="eastAsia"/>
                <w:sz w:val="18"/>
                <w:szCs w:val="18"/>
                <w:lang w:eastAsia="zh-CN"/>
              </w:rPr>
              <w:t>经济分配</w:t>
            </w:r>
            <w:proofErr w:type="spellEnd"/>
          </w:p>
        </w:tc>
      </w:tr>
      <w:tr w:rsidR="00363116" w14:paraId="167A5A7C" w14:textId="77777777" w:rsidTr="0043193F">
        <w:trPr>
          <w:trHeight w:val="340"/>
          <w:jc w:val="center"/>
        </w:trPr>
        <w:tc>
          <w:tcPr>
            <w:tcW w:w="2030" w:type="dxa"/>
            <w:tcBorders>
              <w:top w:val="single" w:sz="4" w:space="0" w:color="000000"/>
              <w:left w:val="single" w:sz="4" w:space="0" w:color="000000"/>
              <w:bottom w:val="single" w:sz="4" w:space="0" w:color="000000"/>
              <w:right w:val="single" w:sz="4" w:space="0" w:color="000000"/>
            </w:tcBorders>
            <w:vAlign w:val="center"/>
          </w:tcPr>
          <w:p w14:paraId="0627EAF0" w14:textId="77777777" w:rsidR="00363116" w:rsidRDefault="00000000" w:rsidP="0043193F">
            <w:pPr>
              <w:spacing w:before="100" w:beforeAutospacing="1" w:after="0" w:line="240" w:lineRule="auto"/>
              <w:jc w:val="center"/>
              <w:rPr>
                <w:rFonts w:ascii="Arial" w:eastAsia="Times New Roman" w:hAnsi="Arial" w:cs="Arial"/>
                <w:sz w:val="18"/>
                <w:szCs w:val="18"/>
                <w:lang w:eastAsia="zh-CN"/>
              </w:rPr>
            </w:pPr>
            <w:r>
              <w:rPr>
                <w:rFonts w:ascii="宋体" w:eastAsia="宋体" w:hAnsi="宋体" w:cs="宋体" w:hint="eastAsia"/>
                <w:sz w:val="18"/>
                <w:szCs w:val="18"/>
                <w:lang w:eastAsia="zh-CN"/>
              </w:rPr>
              <w:t>灼烧</w:t>
            </w:r>
          </w:p>
        </w:tc>
        <w:tc>
          <w:tcPr>
            <w:tcW w:w="2785" w:type="dxa"/>
            <w:tcBorders>
              <w:top w:val="single" w:sz="4" w:space="0" w:color="000000"/>
              <w:left w:val="single" w:sz="4" w:space="0" w:color="000000"/>
              <w:bottom w:val="single" w:sz="4" w:space="0" w:color="000000"/>
              <w:right w:val="single" w:sz="4" w:space="0" w:color="000000"/>
            </w:tcBorders>
            <w:vAlign w:val="center"/>
          </w:tcPr>
          <w:p w14:paraId="446CBBA6" w14:textId="77777777" w:rsidR="00363116" w:rsidRDefault="00000000" w:rsidP="0043193F">
            <w:pPr>
              <w:spacing w:before="37" w:after="0" w:line="240" w:lineRule="auto"/>
              <w:ind w:left="105"/>
              <w:jc w:val="center"/>
              <w:rPr>
                <w:rFonts w:ascii="Arial" w:eastAsia="Times New Roman" w:hAnsi="Arial" w:cs="Arial"/>
                <w:sz w:val="18"/>
                <w:szCs w:val="18"/>
                <w:lang w:eastAsia="zh-CN"/>
              </w:rPr>
            </w:pPr>
            <w:proofErr w:type="spellStart"/>
            <w:r>
              <w:rPr>
                <w:rFonts w:ascii="宋体" w:eastAsia="Times New Roman" w:hAnsi="宋体" w:cs="Arial" w:hint="eastAsia"/>
                <w:sz w:val="18"/>
                <w:szCs w:val="18"/>
                <w:lang w:eastAsia="zh-CN"/>
              </w:rPr>
              <w:t>稀土湿法分离产品</w:t>
            </w:r>
            <w:proofErr w:type="spellEnd"/>
          </w:p>
        </w:tc>
        <w:tc>
          <w:tcPr>
            <w:tcW w:w="4115" w:type="dxa"/>
            <w:tcBorders>
              <w:top w:val="single" w:sz="4" w:space="0" w:color="000000"/>
              <w:left w:val="single" w:sz="4" w:space="0" w:color="000000"/>
              <w:bottom w:val="single" w:sz="4" w:space="0" w:color="000000"/>
              <w:right w:val="single" w:sz="4" w:space="0" w:color="000000"/>
            </w:tcBorders>
          </w:tcPr>
          <w:p w14:paraId="1A67AD91" w14:textId="77777777" w:rsidR="00363116" w:rsidRDefault="00000000" w:rsidP="0043193F">
            <w:pPr>
              <w:spacing w:before="37" w:after="0" w:line="240" w:lineRule="auto"/>
              <w:ind w:left="105" w:right="102"/>
              <w:jc w:val="center"/>
              <w:rPr>
                <w:rFonts w:ascii="宋体" w:eastAsia="Times New Roman" w:hAnsi="宋体" w:cs="Times New Roman"/>
                <w:sz w:val="18"/>
                <w:szCs w:val="18"/>
                <w:lang w:eastAsia="zh-CN"/>
              </w:rPr>
            </w:pPr>
            <w:proofErr w:type="spellStart"/>
            <w:r>
              <w:rPr>
                <w:rFonts w:ascii="宋体" w:eastAsia="Times New Roman" w:hAnsi="宋体" w:cs="Times New Roman" w:hint="eastAsia"/>
                <w:sz w:val="18"/>
                <w:szCs w:val="18"/>
                <w:lang w:eastAsia="zh-CN"/>
              </w:rPr>
              <w:t>质量分配</w:t>
            </w:r>
            <w:proofErr w:type="spellEnd"/>
            <w:r>
              <w:rPr>
                <w:rFonts w:ascii="宋体" w:eastAsia="Times New Roman" w:hAnsi="宋体" w:cs="Times New Roman" w:hint="eastAsia"/>
                <w:sz w:val="18"/>
                <w:szCs w:val="18"/>
                <w:lang w:eastAsia="zh-CN"/>
              </w:rPr>
              <w:t>/</w:t>
            </w:r>
            <w:proofErr w:type="spellStart"/>
            <w:r>
              <w:rPr>
                <w:rFonts w:ascii="宋体" w:eastAsia="Times New Roman" w:hAnsi="宋体" w:cs="Times New Roman" w:hint="eastAsia"/>
                <w:sz w:val="18"/>
                <w:szCs w:val="18"/>
                <w:lang w:eastAsia="zh-CN"/>
              </w:rPr>
              <w:t>经济分配</w:t>
            </w:r>
            <w:proofErr w:type="spellEnd"/>
          </w:p>
        </w:tc>
      </w:tr>
    </w:tbl>
    <w:p w14:paraId="72A6C748" w14:textId="77777777" w:rsidR="00363116" w:rsidRDefault="00363116">
      <w:pPr>
        <w:adjustRightInd w:val="0"/>
        <w:snapToGrid w:val="0"/>
        <w:spacing w:after="0" w:line="360" w:lineRule="auto"/>
        <w:jc w:val="center"/>
      </w:pPr>
    </w:p>
    <w:p w14:paraId="66B3A162" w14:textId="77777777" w:rsidR="00363116" w:rsidRDefault="00000000">
      <w:pPr>
        <w:adjustRightInd w:val="0"/>
        <w:snapToGrid w:val="0"/>
        <w:spacing w:after="0" w:line="360" w:lineRule="auto"/>
        <w:jc w:val="center"/>
        <w:rPr>
          <w:rFonts w:ascii="Times New Roman" w:eastAsia="宋体" w:hAnsi="Times New Roman" w:cs="Times New Roman"/>
          <w:kern w:val="2"/>
          <w:sz w:val="21"/>
          <w:szCs w:val="21"/>
          <w:lang w:eastAsia="zh-CN"/>
        </w:rPr>
      </w:pPr>
      <w:r>
        <w:rPr>
          <w:noProof/>
          <w:lang w:eastAsia="zh-CN"/>
        </w:rPr>
        <w:drawing>
          <wp:inline distT="0" distB="0" distL="0" distR="0" wp14:anchorId="1FB9B5E5" wp14:editId="3283DC72">
            <wp:extent cx="4580890" cy="2544445"/>
            <wp:effectExtent l="0" t="0" r="0" b="8255"/>
            <wp:docPr id="43779219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792197" name="图片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4598713" cy="2554239"/>
                    </a:xfrm>
                    <a:prstGeom prst="rect">
                      <a:avLst/>
                    </a:prstGeom>
                    <a:noFill/>
                    <a:ln>
                      <a:noFill/>
                    </a:ln>
                  </pic:spPr>
                </pic:pic>
              </a:graphicData>
            </a:graphic>
          </wp:inline>
        </w:drawing>
      </w:r>
    </w:p>
    <w:p w14:paraId="0DB7E5C0" w14:textId="77777777"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t>图2 两种分配方法示例</w:t>
      </w:r>
    </w:p>
    <w:p w14:paraId="16CC7C73" w14:textId="77777777" w:rsidR="00363116" w:rsidRDefault="00363116">
      <w:pPr>
        <w:adjustRightInd w:val="0"/>
        <w:snapToGrid w:val="0"/>
        <w:spacing w:after="0" w:line="360" w:lineRule="auto"/>
        <w:jc w:val="center"/>
        <w:rPr>
          <w:rFonts w:ascii="Times New Roman" w:eastAsia="宋体" w:hAnsi="Times New Roman" w:cs="Times New Roman"/>
          <w:kern w:val="2"/>
          <w:sz w:val="21"/>
          <w:szCs w:val="21"/>
          <w:lang w:eastAsia="zh-CN"/>
        </w:rPr>
      </w:pPr>
    </w:p>
    <w:p w14:paraId="62EAA710" w14:textId="77777777" w:rsidR="00363116" w:rsidRDefault="00000000" w:rsidP="0043193F">
      <w:pPr>
        <w:keepNext/>
        <w:keepLine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bookmarkStart w:id="112" w:name="_Toc190786451"/>
      <w:r>
        <w:rPr>
          <w:rFonts w:ascii="黑体" w:eastAsia="黑体" w:hAnsi="黑体" w:cs="黑体" w:hint="eastAsia"/>
          <w:bCs/>
          <w:kern w:val="44"/>
          <w:sz w:val="21"/>
          <w:szCs w:val="44"/>
          <w:lang w:eastAsia="zh-CN"/>
        </w:rPr>
        <w:lastRenderedPageBreak/>
        <w:t>7.4 数据取舍原则</w:t>
      </w:r>
      <w:bookmarkEnd w:id="112"/>
    </w:p>
    <w:p w14:paraId="5F17F06B"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本文件涉及的物质（能量）数据的取舍原则如下：</w:t>
      </w:r>
    </w:p>
    <w:p w14:paraId="346F3062"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a) </w:t>
      </w:r>
      <w:r>
        <w:rPr>
          <w:rFonts w:ascii="Times New Roman" w:eastAsia="宋体" w:hAnsi="Times New Roman" w:cs="Times New Roman" w:hint="eastAsia"/>
          <w:kern w:val="2"/>
          <w:sz w:val="21"/>
          <w:szCs w:val="21"/>
          <w:lang w:eastAsia="zh-CN"/>
        </w:rPr>
        <w:t>能源的所有输入均需列出；</w:t>
      </w:r>
    </w:p>
    <w:p w14:paraId="289FEE94"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b) </w:t>
      </w:r>
      <w:r>
        <w:rPr>
          <w:rFonts w:ascii="Times New Roman" w:eastAsia="宋体" w:hAnsi="Times New Roman" w:cs="Times New Roman" w:hint="eastAsia"/>
          <w:kern w:val="2"/>
          <w:sz w:val="21"/>
          <w:szCs w:val="21"/>
          <w:lang w:eastAsia="zh-CN"/>
        </w:rPr>
        <w:t>原辅材料的所有输入均需列出；</w:t>
      </w:r>
    </w:p>
    <w:p w14:paraId="1A90687A"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c) </w:t>
      </w:r>
      <w:r>
        <w:rPr>
          <w:rFonts w:ascii="Times New Roman" w:eastAsia="宋体" w:hAnsi="Times New Roman" w:cs="Times New Roman" w:hint="eastAsia"/>
          <w:kern w:val="2"/>
          <w:sz w:val="21"/>
          <w:szCs w:val="21"/>
          <w:lang w:eastAsia="zh-CN"/>
        </w:rPr>
        <w:t>辅助材料若符合</w:t>
      </w:r>
      <w:r>
        <w:rPr>
          <w:rFonts w:ascii="Times New Roman" w:eastAsia="宋体" w:hAnsi="Times New Roman" w:cs="Times New Roman" w:hint="eastAsia"/>
          <w:kern w:val="2"/>
          <w:sz w:val="21"/>
          <w:szCs w:val="21"/>
          <w:lang w:eastAsia="zh-CN"/>
        </w:rPr>
        <w:t>d)</w:t>
      </w:r>
      <w:r>
        <w:rPr>
          <w:rFonts w:ascii="Times New Roman" w:eastAsia="宋体" w:hAnsi="Times New Roman" w:cs="Times New Roman" w:hint="eastAsia"/>
          <w:kern w:val="2"/>
          <w:sz w:val="21"/>
          <w:szCs w:val="21"/>
          <w:lang w:eastAsia="zh-CN"/>
        </w:rPr>
        <w:t>和</w:t>
      </w:r>
      <w:r>
        <w:rPr>
          <w:rFonts w:ascii="Times New Roman" w:eastAsia="宋体" w:hAnsi="Times New Roman" w:cs="Times New Roman" w:hint="eastAsia"/>
          <w:kern w:val="2"/>
          <w:sz w:val="21"/>
          <w:szCs w:val="21"/>
          <w:lang w:eastAsia="zh-CN"/>
        </w:rPr>
        <w:t>e)</w:t>
      </w:r>
      <w:r>
        <w:rPr>
          <w:rFonts w:ascii="Times New Roman" w:eastAsia="宋体" w:hAnsi="Times New Roman" w:cs="Times New Roman" w:hint="eastAsia"/>
          <w:kern w:val="2"/>
          <w:sz w:val="21"/>
          <w:szCs w:val="21"/>
          <w:lang w:eastAsia="zh-CN"/>
        </w:rPr>
        <w:t>要求则可忽略；</w:t>
      </w:r>
    </w:p>
    <w:p w14:paraId="3104D974"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d) </w:t>
      </w:r>
      <w:r>
        <w:rPr>
          <w:rFonts w:ascii="Times New Roman" w:eastAsia="宋体" w:hAnsi="Times New Roman" w:cs="Times New Roman" w:hint="eastAsia"/>
          <w:kern w:val="2"/>
          <w:sz w:val="21"/>
          <w:szCs w:val="21"/>
          <w:lang w:eastAsia="zh-CN"/>
        </w:rPr>
        <w:t>忽略的单项物质（能量）流对产品碳足迹的贡献均不应超过</w:t>
      </w:r>
      <w:r>
        <w:rPr>
          <w:rFonts w:ascii="Times New Roman" w:eastAsia="宋体" w:hAnsi="Times New Roman" w:cs="Times New Roman" w:hint="eastAsia"/>
          <w:kern w:val="2"/>
          <w:sz w:val="21"/>
          <w:szCs w:val="21"/>
          <w:lang w:eastAsia="zh-CN"/>
        </w:rPr>
        <w:t>1%</w:t>
      </w:r>
      <w:r>
        <w:rPr>
          <w:rFonts w:ascii="Times New Roman" w:eastAsia="宋体" w:hAnsi="Times New Roman" w:cs="Times New Roman" w:hint="eastAsia"/>
          <w:kern w:val="2"/>
          <w:sz w:val="21"/>
          <w:szCs w:val="21"/>
          <w:lang w:eastAsia="zh-CN"/>
        </w:rPr>
        <w:t>；</w:t>
      </w:r>
    </w:p>
    <w:p w14:paraId="2216F568"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e) </w:t>
      </w:r>
      <w:r>
        <w:rPr>
          <w:rFonts w:ascii="Times New Roman" w:eastAsia="宋体" w:hAnsi="Times New Roman" w:cs="Times New Roman" w:hint="eastAsia"/>
          <w:kern w:val="2"/>
          <w:sz w:val="21"/>
          <w:szCs w:val="21"/>
          <w:lang w:eastAsia="zh-CN"/>
        </w:rPr>
        <w:t>所有忽略的物质（能量）流对产品碳足迹贡献总和不应超过</w:t>
      </w:r>
      <w:r>
        <w:rPr>
          <w:rFonts w:ascii="Times New Roman" w:eastAsia="宋体" w:hAnsi="Times New Roman" w:cs="Times New Roman" w:hint="eastAsia"/>
          <w:kern w:val="2"/>
          <w:sz w:val="21"/>
          <w:szCs w:val="21"/>
          <w:lang w:eastAsia="zh-CN"/>
        </w:rPr>
        <w:t>5%</w:t>
      </w:r>
      <w:r>
        <w:rPr>
          <w:rFonts w:ascii="Times New Roman" w:eastAsia="宋体" w:hAnsi="Times New Roman" w:cs="Times New Roman" w:hint="eastAsia"/>
          <w:kern w:val="2"/>
          <w:sz w:val="21"/>
          <w:szCs w:val="21"/>
          <w:lang w:eastAsia="zh-CN"/>
        </w:rPr>
        <w:t>，且应在产品碳足迹报告中予以说明；</w:t>
      </w:r>
    </w:p>
    <w:p w14:paraId="65D16E72"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f) </w:t>
      </w:r>
      <w:r>
        <w:rPr>
          <w:rFonts w:ascii="Times New Roman" w:eastAsia="宋体" w:hAnsi="Times New Roman" w:cs="Times New Roman" w:hint="eastAsia"/>
          <w:kern w:val="2"/>
          <w:sz w:val="21"/>
          <w:szCs w:val="21"/>
          <w:lang w:eastAsia="zh-CN"/>
        </w:rPr>
        <w:t>道路与厂房等基础设施、各工序设备、厂区内人员办公及生活设施的消耗和排放，均忽略。</w:t>
      </w:r>
    </w:p>
    <w:p w14:paraId="2E86F92F" w14:textId="77777777" w:rsidR="00363116" w:rsidRDefault="00000000" w:rsidP="0043193F">
      <w:pPr>
        <w:keepNext/>
        <w:keepLine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bookmarkStart w:id="113" w:name="_Toc190786452"/>
      <w:r>
        <w:rPr>
          <w:rFonts w:ascii="黑体" w:eastAsia="黑体" w:hAnsi="黑体" w:cs="黑体" w:hint="eastAsia"/>
          <w:bCs/>
          <w:kern w:val="44"/>
          <w:sz w:val="21"/>
          <w:szCs w:val="44"/>
          <w:lang w:eastAsia="zh-CN"/>
        </w:rPr>
        <w:t>7.5 清单计算</w:t>
      </w:r>
      <w:bookmarkEnd w:id="113"/>
    </w:p>
    <w:p w14:paraId="30812125"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生命周期清单分析结果通常表现为一系列的数据表，展示每声明单位产品在每个阶段</w:t>
      </w:r>
      <w:r>
        <w:rPr>
          <w:rFonts w:ascii="Times New Roman" w:eastAsia="宋体" w:hAnsi="Times New Roman" w:cs="Times New Roman" w:hint="eastAsia"/>
          <w:kern w:val="2"/>
          <w:sz w:val="21"/>
          <w:szCs w:val="21"/>
          <w:lang w:eastAsia="zh-CN"/>
        </w:rPr>
        <w:t>/</w:t>
      </w:r>
      <w:r>
        <w:rPr>
          <w:rFonts w:ascii="Times New Roman" w:eastAsia="宋体" w:hAnsi="Times New Roman" w:cs="Times New Roman" w:hint="eastAsia"/>
          <w:kern w:val="2"/>
          <w:sz w:val="21"/>
          <w:szCs w:val="21"/>
          <w:lang w:eastAsia="zh-CN"/>
        </w:rPr>
        <w:t>单元过程中的资源使用量（如原辅材料和能源），以及释放到环境中的排放物（如温室气体、废弃物等）。</w:t>
      </w:r>
    </w:p>
    <w:p w14:paraId="14220760" w14:textId="77777777" w:rsidR="00363116" w:rsidRDefault="00000000" w:rsidP="0043193F">
      <w:pPr>
        <w:keepNext/>
        <w:keepLine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bookmarkStart w:id="114" w:name="_Toc190786453"/>
      <w:r>
        <w:rPr>
          <w:rFonts w:ascii="黑体" w:eastAsia="黑体" w:hAnsi="黑体" w:cs="黑体" w:hint="eastAsia"/>
          <w:bCs/>
          <w:kern w:val="44"/>
          <w:sz w:val="21"/>
          <w:szCs w:val="44"/>
          <w:lang w:eastAsia="zh-CN"/>
        </w:rPr>
        <w:t>8 产品碳足迹影响评价</w:t>
      </w:r>
      <w:bookmarkEnd w:id="114"/>
    </w:p>
    <w:p w14:paraId="293C7939" w14:textId="77777777" w:rsidR="00363116" w:rsidRDefault="00000000" w:rsidP="0043193F">
      <w:pPr>
        <w:keepNext/>
        <w:keepLine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bookmarkStart w:id="115" w:name="_Toc190786454"/>
      <w:r>
        <w:rPr>
          <w:rFonts w:ascii="黑体" w:eastAsia="黑体" w:hAnsi="黑体" w:cs="黑体"/>
          <w:bCs/>
          <w:kern w:val="44"/>
          <w:sz w:val="21"/>
          <w:szCs w:val="44"/>
          <w:lang w:eastAsia="zh-CN"/>
        </w:rPr>
        <w:t xml:space="preserve">8.1 </w:t>
      </w:r>
      <w:r>
        <w:rPr>
          <w:rFonts w:ascii="黑体" w:eastAsia="黑体" w:hAnsi="黑体" w:cs="黑体" w:hint="eastAsia"/>
          <w:bCs/>
          <w:kern w:val="44"/>
          <w:sz w:val="21"/>
          <w:szCs w:val="44"/>
          <w:lang w:eastAsia="zh-CN"/>
        </w:rPr>
        <w:t>通则</w:t>
      </w:r>
      <w:bookmarkEnd w:id="115"/>
    </w:p>
    <w:p w14:paraId="10034EAF"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应通过排放或清除的</w:t>
      </w:r>
      <w:r>
        <w:rPr>
          <w:rFonts w:ascii="Times New Roman" w:eastAsia="宋体" w:hAnsi="Times New Roman" w:cs="Times New Roman"/>
          <w:kern w:val="2"/>
          <w:sz w:val="21"/>
          <w:szCs w:val="21"/>
          <w:lang w:eastAsia="zh-CN"/>
        </w:rPr>
        <w:t>GHG</w:t>
      </w:r>
      <w:r>
        <w:rPr>
          <w:rFonts w:ascii="Times New Roman" w:eastAsia="宋体" w:hAnsi="Times New Roman" w:cs="Times New Roman" w:hint="eastAsia"/>
          <w:kern w:val="2"/>
          <w:sz w:val="21"/>
          <w:szCs w:val="21"/>
          <w:lang w:eastAsia="zh-CN"/>
        </w:rPr>
        <w:t>的质量乘以</w:t>
      </w:r>
      <w:r>
        <w:rPr>
          <w:rFonts w:ascii="Times New Roman" w:eastAsia="宋体" w:hAnsi="Times New Roman" w:cs="Times New Roman"/>
          <w:kern w:val="2"/>
          <w:sz w:val="21"/>
          <w:szCs w:val="21"/>
          <w:lang w:eastAsia="zh-CN"/>
        </w:rPr>
        <w:t>IPCC</w:t>
      </w:r>
      <w:r>
        <w:rPr>
          <w:rFonts w:ascii="Times New Roman" w:eastAsia="宋体" w:hAnsi="Times New Roman" w:cs="Times New Roman" w:hint="eastAsia"/>
          <w:kern w:val="2"/>
          <w:sz w:val="21"/>
          <w:szCs w:val="21"/>
          <w:lang w:eastAsia="zh-CN"/>
        </w:rPr>
        <w:t>给出的</w:t>
      </w:r>
      <w:r>
        <w:rPr>
          <w:rFonts w:ascii="Times New Roman" w:eastAsia="宋体" w:hAnsi="Times New Roman" w:cs="Times New Roman"/>
          <w:kern w:val="2"/>
          <w:sz w:val="21"/>
          <w:szCs w:val="21"/>
          <w:lang w:eastAsia="zh-CN"/>
        </w:rPr>
        <w:t>100</w:t>
      </w:r>
      <w:r>
        <w:rPr>
          <w:rFonts w:ascii="Times New Roman" w:eastAsia="宋体" w:hAnsi="Times New Roman" w:cs="Times New Roman" w:hint="eastAsia"/>
          <w:kern w:val="2"/>
          <w:sz w:val="21"/>
          <w:szCs w:val="21"/>
          <w:lang w:eastAsia="zh-CN"/>
        </w:rPr>
        <w:t>年</w:t>
      </w:r>
      <w:r>
        <w:rPr>
          <w:rFonts w:ascii="Times New Roman" w:eastAsia="宋体" w:hAnsi="Times New Roman" w:cs="Times New Roman"/>
          <w:kern w:val="2"/>
          <w:sz w:val="21"/>
          <w:szCs w:val="21"/>
          <w:lang w:eastAsia="zh-CN"/>
        </w:rPr>
        <w:t>GWP</w:t>
      </w:r>
      <w:r>
        <w:rPr>
          <w:rFonts w:ascii="Times New Roman" w:eastAsia="宋体" w:hAnsi="Times New Roman" w:cs="Times New Roman" w:hint="eastAsia"/>
          <w:kern w:val="2"/>
          <w:sz w:val="21"/>
          <w:szCs w:val="21"/>
          <w:lang w:eastAsia="zh-CN"/>
        </w:rPr>
        <w:t>（见附录</w:t>
      </w:r>
      <w:r>
        <w:rPr>
          <w:rFonts w:ascii="Times New Roman" w:eastAsia="宋体" w:hAnsi="Times New Roman" w:cs="Times New Roman"/>
          <w:kern w:val="2"/>
          <w:sz w:val="21"/>
          <w:szCs w:val="21"/>
          <w:lang w:eastAsia="zh-CN"/>
        </w:rPr>
        <w:t>D</w:t>
      </w:r>
      <w:r>
        <w:rPr>
          <w:rFonts w:ascii="Times New Roman" w:eastAsia="宋体" w:hAnsi="Times New Roman" w:cs="Times New Roman" w:hint="eastAsia"/>
          <w:kern w:val="2"/>
          <w:sz w:val="21"/>
          <w:szCs w:val="21"/>
          <w:lang w:eastAsia="zh-CN"/>
        </w:rPr>
        <w:t>），来计算产品每种</w:t>
      </w:r>
      <w:r>
        <w:rPr>
          <w:rFonts w:ascii="Times New Roman" w:eastAsia="宋体" w:hAnsi="Times New Roman" w:cs="Times New Roman"/>
          <w:kern w:val="2"/>
          <w:sz w:val="21"/>
          <w:szCs w:val="21"/>
          <w:lang w:eastAsia="zh-CN"/>
        </w:rPr>
        <w:t>GHG</w:t>
      </w:r>
      <w:r>
        <w:rPr>
          <w:rFonts w:ascii="Times New Roman" w:eastAsia="宋体" w:hAnsi="Times New Roman" w:cs="Times New Roman" w:hint="eastAsia"/>
          <w:kern w:val="2"/>
          <w:sz w:val="21"/>
          <w:szCs w:val="21"/>
          <w:lang w:eastAsia="zh-CN"/>
        </w:rPr>
        <w:t>排放和清除的潜在气候变化影响，以</w:t>
      </w:r>
      <w:r>
        <w:rPr>
          <w:rFonts w:ascii="Times New Roman" w:eastAsia="宋体" w:hAnsi="Times New Roman" w:cs="Times New Roman"/>
          <w:kern w:val="2"/>
          <w:sz w:val="21"/>
          <w:szCs w:val="21"/>
          <w:lang w:eastAsia="zh-CN"/>
        </w:rPr>
        <w:t>tCO</w:t>
      </w:r>
      <w:r>
        <w:rPr>
          <w:rFonts w:ascii="Times New Roman" w:eastAsia="宋体" w:hAnsi="Times New Roman" w:cs="Times New Roman"/>
          <w:kern w:val="2"/>
          <w:sz w:val="21"/>
          <w:szCs w:val="21"/>
          <w:vertAlign w:val="subscript"/>
          <w:lang w:eastAsia="zh-CN"/>
        </w:rPr>
        <w:t>2</w:t>
      </w:r>
      <w:r>
        <w:rPr>
          <w:rFonts w:ascii="Times New Roman" w:eastAsia="宋体" w:hAnsi="Times New Roman" w:cs="Times New Roman"/>
          <w:kern w:val="2"/>
          <w:sz w:val="21"/>
          <w:szCs w:val="21"/>
          <w:lang w:eastAsia="zh-CN"/>
        </w:rPr>
        <w:t>e/</w:t>
      </w:r>
      <w:r>
        <w:rPr>
          <w:rFonts w:ascii="Times New Roman" w:eastAsia="宋体" w:hAnsi="Times New Roman" w:cs="Times New Roman" w:hint="eastAsia"/>
          <w:kern w:val="2"/>
          <w:sz w:val="21"/>
          <w:szCs w:val="21"/>
          <w:lang w:eastAsia="zh-CN"/>
        </w:rPr>
        <w:t>（</w:t>
      </w:r>
      <w:r>
        <w:rPr>
          <w:rFonts w:ascii="Times New Roman" w:eastAsia="宋体" w:hAnsi="Times New Roman" w:cs="Times New Roman"/>
          <w:kern w:val="2"/>
          <w:sz w:val="21"/>
          <w:szCs w:val="21"/>
          <w:lang w:eastAsia="zh-CN"/>
        </w:rPr>
        <w:t>t</w:t>
      </w:r>
      <w:r>
        <w:rPr>
          <w:rFonts w:ascii="Times New Roman" w:eastAsia="宋体" w:hAnsi="Times New Roman" w:cs="Times New Roman" w:hint="eastAsia"/>
          <w:kern w:val="2"/>
          <w:sz w:val="21"/>
          <w:szCs w:val="21"/>
          <w:lang w:eastAsia="zh-CN"/>
        </w:rPr>
        <w:t>排放量）计</w:t>
      </w:r>
      <w:r>
        <w:rPr>
          <w:rFonts w:ascii="Times New Roman" w:eastAsia="宋体" w:hAnsi="Times New Roman" w:cs="Times New Roman"/>
          <w:kern w:val="2"/>
          <w:sz w:val="21"/>
          <w:szCs w:val="21"/>
          <w:lang w:eastAsia="zh-CN"/>
        </w:rPr>
        <w:t>。</w:t>
      </w:r>
    </w:p>
    <w:p w14:paraId="69EE5448"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注</w:t>
      </w:r>
      <w:r>
        <w:rPr>
          <w:rFonts w:ascii="Times New Roman" w:eastAsia="宋体" w:hAnsi="Times New Roman" w:cs="Times New Roman"/>
          <w:kern w:val="2"/>
          <w:sz w:val="21"/>
          <w:szCs w:val="21"/>
          <w:lang w:eastAsia="zh-CN"/>
        </w:rPr>
        <w:t>1</w:t>
      </w:r>
      <w:r>
        <w:rPr>
          <w:rFonts w:ascii="Times New Roman" w:eastAsia="宋体" w:hAnsi="Times New Roman" w:cs="Times New Roman" w:hint="eastAsia"/>
          <w:kern w:val="2"/>
          <w:sz w:val="21"/>
          <w:szCs w:val="21"/>
          <w:lang w:eastAsia="zh-CN"/>
        </w:rPr>
        <w:t>：产品碳足迹为所有</w:t>
      </w:r>
      <w:r>
        <w:rPr>
          <w:rFonts w:ascii="Times New Roman" w:eastAsia="宋体" w:hAnsi="Times New Roman" w:cs="Times New Roman"/>
          <w:kern w:val="2"/>
          <w:sz w:val="21"/>
          <w:szCs w:val="21"/>
          <w:lang w:eastAsia="zh-CN"/>
        </w:rPr>
        <w:t>GHG</w:t>
      </w:r>
      <w:r>
        <w:rPr>
          <w:rFonts w:ascii="Times New Roman" w:eastAsia="宋体" w:hAnsi="Times New Roman" w:cs="Times New Roman" w:hint="eastAsia"/>
          <w:kern w:val="2"/>
          <w:sz w:val="21"/>
          <w:szCs w:val="21"/>
          <w:lang w:eastAsia="zh-CN"/>
        </w:rPr>
        <w:t>潜在气候变化影响的总和</w:t>
      </w:r>
      <w:r>
        <w:rPr>
          <w:rFonts w:ascii="Times New Roman" w:eastAsia="宋体" w:hAnsi="Times New Roman" w:cs="Times New Roman"/>
          <w:kern w:val="2"/>
          <w:sz w:val="21"/>
          <w:szCs w:val="21"/>
          <w:lang w:eastAsia="zh-CN"/>
        </w:rPr>
        <w:t>。</w:t>
      </w:r>
    </w:p>
    <w:p w14:paraId="77243DA6"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若</w:t>
      </w:r>
      <w:r>
        <w:rPr>
          <w:rFonts w:ascii="Times New Roman" w:eastAsia="宋体" w:hAnsi="Times New Roman" w:cs="Times New Roman"/>
          <w:kern w:val="2"/>
          <w:sz w:val="21"/>
          <w:szCs w:val="21"/>
          <w:lang w:eastAsia="zh-CN"/>
        </w:rPr>
        <w:t>IPCC</w:t>
      </w:r>
      <w:r>
        <w:rPr>
          <w:rFonts w:ascii="Times New Roman" w:eastAsia="宋体" w:hAnsi="Times New Roman" w:cs="Times New Roman" w:hint="eastAsia"/>
          <w:kern w:val="2"/>
          <w:sz w:val="21"/>
          <w:szCs w:val="21"/>
          <w:lang w:eastAsia="zh-CN"/>
        </w:rPr>
        <w:t>修订了</w:t>
      </w:r>
      <w:r>
        <w:rPr>
          <w:rFonts w:ascii="Times New Roman" w:eastAsia="宋体" w:hAnsi="Times New Roman" w:cs="Times New Roman"/>
          <w:kern w:val="2"/>
          <w:sz w:val="21"/>
          <w:szCs w:val="21"/>
          <w:lang w:eastAsia="zh-CN"/>
        </w:rPr>
        <w:t>GWP</w:t>
      </w:r>
      <w:r>
        <w:rPr>
          <w:rFonts w:ascii="Times New Roman" w:eastAsia="宋体" w:hAnsi="Times New Roman" w:cs="Times New Roman" w:hint="eastAsia"/>
          <w:kern w:val="2"/>
          <w:sz w:val="21"/>
          <w:szCs w:val="21"/>
          <w:lang w:eastAsia="zh-CN"/>
        </w:rPr>
        <w:t>，应使用最新数值，否则应在报告中说明</w:t>
      </w:r>
      <w:r>
        <w:rPr>
          <w:rFonts w:ascii="Times New Roman" w:eastAsia="宋体" w:hAnsi="Times New Roman" w:cs="Times New Roman"/>
          <w:kern w:val="2"/>
          <w:sz w:val="21"/>
          <w:szCs w:val="21"/>
          <w:lang w:eastAsia="zh-CN"/>
        </w:rPr>
        <w:t>。</w:t>
      </w:r>
    </w:p>
    <w:p w14:paraId="445DEDEF"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除</w:t>
      </w:r>
      <w:r>
        <w:rPr>
          <w:rFonts w:ascii="Times New Roman" w:eastAsia="宋体" w:hAnsi="Times New Roman" w:cs="Times New Roman"/>
          <w:kern w:val="2"/>
          <w:sz w:val="21"/>
          <w:szCs w:val="21"/>
          <w:lang w:eastAsia="zh-CN"/>
        </w:rPr>
        <w:t>GWP100</w:t>
      </w:r>
      <w:r>
        <w:rPr>
          <w:rFonts w:ascii="Times New Roman" w:eastAsia="宋体" w:hAnsi="Times New Roman" w:cs="Times New Roman" w:hint="eastAsia"/>
          <w:kern w:val="2"/>
          <w:sz w:val="21"/>
          <w:szCs w:val="21"/>
          <w:lang w:eastAsia="zh-CN"/>
        </w:rPr>
        <w:t>外，还可以使用</w:t>
      </w:r>
      <w:r>
        <w:rPr>
          <w:rFonts w:ascii="Times New Roman" w:eastAsia="宋体" w:hAnsi="Times New Roman" w:cs="Times New Roman"/>
          <w:kern w:val="2"/>
          <w:sz w:val="21"/>
          <w:szCs w:val="21"/>
          <w:lang w:eastAsia="zh-CN"/>
        </w:rPr>
        <w:t>IPCC</w:t>
      </w:r>
      <w:r>
        <w:rPr>
          <w:rFonts w:ascii="Times New Roman" w:eastAsia="宋体" w:hAnsi="Times New Roman" w:cs="Times New Roman" w:hint="eastAsia"/>
          <w:kern w:val="2"/>
          <w:sz w:val="21"/>
          <w:szCs w:val="21"/>
          <w:lang w:eastAsia="zh-CN"/>
        </w:rPr>
        <w:t>提供的其他时间范围的</w:t>
      </w:r>
      <w:r>
        <w:rPr>
          <w:rFonts w:ascii="Times New Roman" w:eastAsia="宋体" w:hAnsi="Times New Roman" w:cs="Times New Roman"/>
          <w:kern w:val="2"/>
          <w:sz w:val="21"/>
          <w:szCs w:val="21"/>
          <w:lang w:eastAsia="zh-CN"/>
        </w:rPr>
        <w:t>GWP</w:t>
      </w:r>
      <w:r>
        <w:rPr>
          <w:rFonts w:ascii="Times New Roman" w:eastAsia="宋体" w:hAnsi="Times New Roman" w:cs="Times New Roman" w:hint="eastAsia"/>
          <w:kern w:val="2"/>
          <w:sz w:val="21"/>
          <w:szCs w:val="21"/>
          <w:lang w:eastAsia="zh-CN"/>
        </w:rPr>
        <w:t>和</w:t>
      </w:r>
      <w:r>
        <w:rPr>
          <w:rFonts w:ascii="Times New Roman" w:eastAsia="宋体" w:hAnsi="Times New Roman" w:cs="Times New Roman"/>
          <w:kern w:val="2"/>
          <w:sz w:val="21"/>
          <w:szCs w:val="21"/>
          <w:lang w:eastAsia="zh-CN"/>
        </w:rPr>
        <w:t>GTP</w:t>
      </w:r>
      <w:r>
        <w:rPr>
          <w:rFonts w:ascii="Times New Roman" w:eastAsia="宋体" w:hAnsi="Times New Roman" w:cs="Times New Roman" w:hint="eastAsia"/>
          <w:kern w:val="2"/>
          <w:sz w:val="21"/>
          <w:szCs w:val="21"/>
          <w:lang w:eastAsia="zh-CN"/>
        </w:rPr>
        <w:t>，但宜单独报告</w:t>
      </w:r>
      <w:r>
        <w:rPr>
          <w:rFonts w:ascii="Times New Roman" w:eastAsia="宋体" w:hAnsi="Times New Roman" w:cs="Times New Roman"/>
          <w:kern w:val="2"/>
          <w:sz w:val="21"/>
          <w:szCs w:val="21"/>
          <w:lang w:eastAsia="zh-CN"/>
        </w:rPr>
        <w:t>。</w:t>
      </w:r>
    </w:p>
    <w:p w14:paraId="627DC190"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注</w:t>
      </w:r>
      <w:r>
        <w:rPr>
          <w:rFonts w:ascii="Times New Roman" w:eastAsia="宋体" w:hAnsi="Times New Roman" w:cs="Times New Roman"/>
          <w:kern w:val="2"/>
          <w:sz w:val="21"/>
          <w:szCs w:val="21"/>
          <w:lang w:eastAsia="zh-CN"/>
        </w:rPr>
        <w:t>2</w:t>
      </w:r>
      <w:r>
        <w:rPr>
          <w:rFonts w:ascii="Times New Roman" w:eastAsia="宋体" w:hAnsi="Times New Roman" w:cs="Times New Roman" w:hint="eastAsia"/>
          <w:kern w:val="2"/>
          <w:sz w:val="21"/>
          <w:szCs w:val="21"/>
          <w:lang w:eastAsia="zh-CN"/>
        </w:rPr>
        <w:t>：</w:t>
      </w:r>
      <w:r>
        <w:rPr>
          <w:rFonts w:ascii="Times New Roman" w:eastAsia="宋体" w:hAnsi="Times New Roman" w:cs="Times New Roman"/>
          <w:kern w:val="2"/>
          <w:sz w:val="21"/>
          <w:szCs w:val="21"/>
          <w:lang w:eastAsia="zh-CN"/>
        </w:rPr>
        <w:t>GWP100</w:t>
      </w:r>
      <w:r>
        <w:rPr>
          <w:rFonts w:ascii="Times New Roman" w:eastAsia="宋体" w:hAnsi="Times New Roman" w:cs="Times New Roman" w:hint="eastAsia"/>
          <w:kern w:val="2"/>
          <w:sz w:val="21"/>
          <w:szCs w:val="21"/>
          <w:lang w:eastAsia="zh-CN"/>
        </w:rPr>
        <w:t>代表短期的气候变化影响，可反映变暖速度。</w:t>
      </w:r>
      <w:r>
        <w:rPr>
          <w:rFonts w:ascii="Times New Roman" w:eastAsia="宋体" w:hAnsi="Times New Roman" w:cs="Times New Roman"/>
          <w:kern w:val="2"/>
          <w:sz w:val="21"/>
          <w:szCs w:val="21"/>
          <w:lang w:eastAsia="zh-CN"/>
        </w:rPr>
        <w:t>100</w:t>
      </w:r>
      <w:r>
        <w:rPr>
          <w:rFonts w:ascii="Times New Roman" w:eastAsia="宋体" w:hAnsi="Times New Roman" w:cs="Times New Roman" w:hint="eastAsia"/>
          <w:kern w:val="2"/>
          <w:sz w:val="21"/>
          <w:szCs w:val="21"/>
          <w:lang w:eastAsia="zh-CN"/>
        </w:rPr>
        <w:t>年</w:t>
      </w:r>
      <w:r>
        <w:rPr>
          <w:rFonts w:ascii="Times New Roman" w:eastAsia="宋体" w:hAnsi="Times New Roman" w:cs="Times New Roman"/>
          <w:kern w:val="2"/>
          <w:sz w:val="21"/>
          <w:szCs w:val="21"/>
          <w:lang w:eastAsia="zh-CN"/>
        </w:rPr>
        <w:t>GTP</w:t>
      </w:r>
      <w:r>
        <w:rPr>
          <w:rFonts w:ascii="Times New Roman" w:eastAsia="宋体" w:hAnsi="Times New Roman" w:cs="Times New Roman" w:hint="eastAsia"/>
          <w:kern w:val="2"/>
          <w:sz w:val="21"/>
          <w:szCs w:val="21"/>
          <w:lang w:eastAsia="zh-CN"/>
        </w:rPr>
        <w:t>代表长期的气候变化影响，可反映长期温升。与其他时间范围相比，选择</w:t>
      </w:r>
      <w:r>
        <w:rPr>
          <w:rFonts w:ascii="Times New Roman" w:eastAsia="宋体" w:hAnsi="Times New Roman" w:cs="Times New Roman"/>
          <w:kern w:val="2"/>
          <w:sz w:val="21"/>
          <w:szCs w:val="21"/>
          <w:lang w:eastAsia="zh-CN"/>
        </w:rPr>
        <w:t>100</w:t>
      </w:r>
      <w:r>
        <w:rPr>
          <w:rFonts w:ascii="Times New Roman" w:eastAsia="宋体" w:hAnsi="Times New Roman" w:cs="Times New Roman" w:hint="eastAsia"/>
          <w:kern w:val="2"/>
          <w:sz w:val="21"/>
          <w:szCs w:val="21"/>
          <w:lang w:eastAsia="zh-CN"/>
        </w:rPr>
        <w:t>年的时间范围并无任何科学依据。该时间范围是国际公约的一个价值判断，它权衡了不同时间范围内可能发生的影响</w:t>
      </w:r>
      <w:r>
        <w:rPr>
          <w:rFonts w:ascii="Times New Roman" w:eastAsia="宋体" w:hAnsi="Times New Roman" w:cs="Times New Roman"/>
          <w:kern w:val="2"/>
          <w:sz w:val="21"/>
          <w:szCs w:val="21"/>
          <w:lang w:eastAsia="zh-CN"/>
        </w:rPr>
        <w:t>。</w:t>
      </w:r>
    </w:p>
    <w:p w14:paraId="0D77A60E" w14:textId="77777777" w:rsidR="00363116" w:rsidRDefault="00000000" w:rsidP="0043193F">
      <w:pPr>
        <w:keepNext/>
        <w:keepLines/>
        <w:adjustRightInd w:val="0"/>
        <w:snapToGrid w:val="0"/>
        <w:spacing w:beforeLines="100" w:before="317" w:afterLines="100" w:after="317" w:line="360" w:lineRule="auto"/>
        <w:jc w:val="both"/>
        <w:outlineLvl w:val="0"/>
        <w:rPr>
          <w:rFonts w:ascii="黑体" w:eastAsia="黑体" w:hAnsi="黑体" w:cs="黑体" w:hint="eastAsia"/>
          <w:kern w:val="2"/>
          <w:sz w:val="21"/>
          <w:szCs w:val="24"/>
          <w:lang w:eastAsia="zh-CN"/>
        </w:rPr>
      </w:pPr>
      <w:bookmarkStart w:id="116" w:name="_Toc190786455"/>
      <w:r>
        <w:rPr>
          <w:rFonts w:ascii="黑体" w:eastAsia="黑体" w:hAnsi="黑体" w:cs="黑体"/>
          <w:bCs/>
          <w:kern w:val="44"/>
          <w:sz w:val="21"/>
          <w:szCs w:val="44"/>
          <w:lang w:eastAsia="zh-CN"/>
        </w:rPr>
        <w:t xml:space="preserve">8.2 </w:t>
      </w:r>
      <w:bookmarkStart w:id="117" w:name="_Hlk199925785"/>
      <w:r>
        <w:rPr>
          <w:rFonts w:ascii="黑体" w:eastAsia="黑体" w:hAnsi="黑体" w:cs="黑体" w:hint="eastAsia"/>
          <w:bCs/>
          <w:kern w:val="44"/>
          <w:sz w:val="21"/>
          <w:szCs w:val="44"/>
          <w:lang w:eastAsia="zh-CN"/>
        </w:rPr>
        <w:t>产品碳足迹计算方法</w:t>
      </w:r>
      <w:bookmarkEnd w:id="116"/>
      <w:bookmarkEnd w:id="117"/>
    </w:p>
    <w:p w14:paraId="422A1A69"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稀土湿法分离产品碳足迹计算方法见公式（</w:t>
      </w:r>
      <w:r>
        <w:rPr>
          <w:rFonts w:ascii="Times New Roman" w:eastAsia="宋体" w:hAnsi="Times New Roman" w:cs="Times New Roman"/>
          <w:kern w:val="2"/>
          <w:sz w:val="21"/>
          <w:szCs w:val="21"/>
          <w:lang w:eastAsia="zh-CN"/>
        </w:rPr>
        <w:t>1</w:t>
      </w:r>
      <w:r>
        <w:rPr>
          <w:rFonts w:ascii="Times New Roman" w:eastAsia="宋体" w:hAnsi="Times New Roman" w:cs="Times New Roman" w:hint="eastAsia"/>
          <w:kern w:val="2"/>
          <w:sz w:val="21"/>
          <w:szCs w:val="21"/>
          <w:lang w:eastAsia="zh-CN"/>
        </w:rPr>
        <w:t>）</w:t>
      </w:r>
      <w:r>
        <w:rPr>
          <w:rFonts w:ascii="Times New Roman" w:eastAsia="宋体" w:hAnsi="Times New Roman" w:cs="Times New Roman"/>
          <w:kern w:val="2"/>
          <w:sz w:val="21"/>
          <w:szCs w:val="21"/>
          <w:lang w:eastAsia="zh-CN"/>
        </w:rPr>
        <w:t>：</w:t>
      </w:r>
    </w:p>
    <w:p w14:paraId="6444183E" w14:textId="77777777" w:rsidR="00363116" w:rsidRDefault="00000000" w:rsidP="0043193F">
      <w:pPr>
        <w:adjustRightInd w:val="0"/>
        <w:snapToGrid w:val="0"/>
        <w:spacing w:after="0" w:line="360" w:lineRule="auto"/>
        <w:ind w:firstLineChars="200" w:firstLine="420"/>
        <w:jc w:val="center"/>
        <w:rPr>
          <w:rFonts w:ascii="Times New Roman" w:eastAsia="宋体" w:hAnsi="Times New Roman" w:cs="Times New Roman"/>
          <w:kern w:val="2"/>
          <w:sz w:val="21"/>
          <w:szCs w:val="21"/>
          <w:lang w:eastAsia="zh-CN"/>
        </w:rPr>
      </w:pPr>
      <w:r>
        <w:rPr>
          <w:rFonts w:ascii="Times New Roman" w:eastAsia="宋体" w:hAnsi="Times New Roman" w:cs="Times New Roman"/>
          <w:noProof/>
          <w:kern w:val="2"/>
          <w:sz w:val="21"/>
          <w:szCs w:val="21"/>
          <w:lang w:eastAsia="zh-CN"/>
        </w:rPr>
        <w:drawing>
          <wp:inline distT="0" distB="0" distL="0" distR="0" wp14:anchorId="07ACDB7B" wp14:editId="0D6CBDE7">
            <wp:extent cx="2362200" cy="190500"/>
            <wp:effectExtent l="0" t="0" r="0" b="0"/>
            <wp:docPr id="5942126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21260" name="图片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362200" cy="190500"/>
                    </a:xfrm>
                    <a:prstGeom prst="rect">
                      <a:avLst/>
                    </a:prstGeom>
                    <a:noFill/>
                    <a:ln>
                      <a:noFill/>
                    </a:ln>
                  </pic:spPr>
                </pic:pic>
              </a:graphicData>
            </a:graphic>
          </wp:inline>
        </w:drawing>
      </w:r>
      <w:r>
        <w:rPr>
          <w:rFonts w:ascii="Times New Roman" w:eastAsia="宋体" w:hAnsi="Times New Roman" w:cs="Times New Roman"/>
          <w:kern w:val="2"/>
          <w:sz w:val="21"/>
          <w:szCs w:val="21"/>
          <w:lang w:eastAsia="zh-CN"/>
        </w:rPr>
        <w:t>..............................</w:t>
      </w:r>
      <w:r>
        <w:rPr>
          <w:rFonts w:ascii="Times New Roman" w:eastAsia="宋体" w:hAnsi="Times New Roman" w:cs="Times New Roman" w:hint="eastAsia"/>
          <w:kern w:val="2"/>
          <w:sz w:val="21"/>
          <w:szCs w:val="21"/>
          <w:lang w:eastAsia="zh-CN"/>
        </w:rPr>
        <w:t>（</w:t>
      </w:r>
      <w:r>
        <w:rPr>
          <w:rFonts w:ascii="Times New Roman" w:eastAsia="宋体" w:hAnsi="Times New Roman" w:cs="Times New Roman"/>
          <w:kern w:val="2"/>
          <w:sz w:val="21"/>
          <w:szCs w:val="21"/>
          <w:lang w:eastAsia="zh-CN"/>
        </w:rPr>
        <w:t>1</w:t>
      </w:r>
      <w:r>
        <w:rPr>
          <w:rFonts w:ascii="Times New Roman" w:eastAsia="宋体" w:hAnsi="Times New Roman" w:cs="Times New Roman" w:hint="eastAsia"/>
          <w:kern w:val="2"/>
          <w:sz w:val="21"/>
          <w:szCs w:val="21"/>
          <w:lang w:eastAsia="zh-CN"/>
        </w:rPr>
        <w:t>）</w:t>
      </w:r>
    </w:p>
    <w:p w14:paraId="2362E428"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式中</w:t>
      </w:r>
      <w:r>
        <w:rPr>
          <w:rFonts w:ascii="Times New Roman" w:eastAsia="宋体" w:hAnsi="Times New Roman" w:cs="Times New Roman"/>
          <w:kern w:val="2"/>
          <w:sz w:val="21"/>
          <w:szCs w:val="21"/>
          <w:lang w:eastAsia="zh-CN"/>
        </w:rPr>
        <w:t>：</w:t>
      </w:r>
    </w:p>
    <w:p w14:paraId="23D7A002"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i/>
          <w:iCs/>
          <w:kern w:val="2"/>
          <w:sz w:val="21"/>
          <w:szCs w:val="21"/>
          <w:lang w:eastAsia="zh-CN"/>
        </w:rPr>
        <w:t>CFP</w:t>
      </w:r>
      <w:r>
        <w:rPr>
          <w:rFonts w:ascii="Times New Roman" w:eastAsia="宋体" w:hAnsi="Times New Roman" w:cs="Times New Roman"/>
          <w:i/>
          <w:iCs/>
          <w:kern w:val="2"/>
          <w:sz w:val="21"/>
          <w:szCs w:val="21"/>
          <w:vertAlign w:val="subscript"/>
          <w:lang w:eastAsia="zh-CN"/>
        </w:rPr>
        <w:t>GHG</w:t>
      </w:r>
      <w:r>
        <w:rPr>
          <w:rFonts w:ascii="Times New Roman" w:eastAsia="宋体" w:hAnsi="Times New Roman" w:cs="Times New Roman"/>
          <w:kern w:val="2"/>
          <w:sz w:val="21"/>
          <w:szCs w:val="21"/>
          <w:lang w:eastAsia="zh-CN"/>
        </w:rPr>
        <w:t>——</w:t>
      </w:r>
      <w:r>
        <w:rPr>
          <w:rFonts w:ascii="Times New Roman" w:eastAsia="宋体" w:hAnsi="Times New Roman" w:cs="Times New Roman" w:hint="eastAsia"/>
          <w:kern w:val="2"/>
          <w:sz w:val="21"/>
          <w:szCs w:val="21"/>
          <w:lang w:eastAsia="zh-CN"/>
        </w:rPr>
        <w:t>稀土湿法分离产品碳足迹，</w:t>
      </w:r>
      <w:proofErr w:type="gramStart"/>
      <w:r>
        <w:rPr>
          <w:rFonts w:ascii="Times New Roman" w:eastAsia="宋体" w:hAnsi="Times New Roman" w:cs="Times New Roman" w:hint="eastAsia"/>
          <w:kern w:val="2"/>
          <w:sz w:val="21"/>
          <w:szCs w:val="21"/>
          <w:lang w:eastAsia="zh-CN"/>
        </w:rPr>
        <w:t>以吨二氧</w:t>
      </w:r>
      <w:proofErr w:type="gramEnd"/>
      <w:r>
        <w:rPr>
          <w:rFonts w:ascii="Times New Roman" w:eastAsia="宋体" w:hAnsi="Times New Roman" w:cs="Times New Roman" w:hint="eastAsia"/>
          <w:kern w:val="2"/>
          <w:sz w:val="21"/>
          <w:szCs w:val="21"/>
          <w:lang w:eastAsia="zh-CN"/>
        </w:rPr>
        <w:t>化碳当量每吨</w:t>
      </w:r>
      <w:r>
        <w:rPr>
          <w:rFonts w:ascii="Times New Roman" w:eastAsia="宋体" w:hAnsi="Times New Roman" w:cs="Times New Roman"/>
          <w:kern w:val="2"/>
          <w:sz w:val="21"/>
          <w:szCs w:val="21"/>
          <w:lang w:eastAsia="zh-CN"/>
        </w:rPr>
        <w:t>(tCO</w:t>
      </w:r>
      <w:r>
        <w:rPr>
          <w:rFonts w:ascii="Times New Roman" w:eastAsia="宋体" w:hAnsi="Times New Roman" w:cs="Times New Roman"/>
          <w:kern w:val="2"/>
          <w:sz w:val="21"/>
          <w:szCs w:val="21"/>
          <w:vertAlign w:val="subscript"/>
          <w:lang w:eastAsia="zh-CN"/>
        </w:rPr>
        <w:t>2</w:t>
      </w:r>
      <w:r>
        <w:rPr>
          <w:rFonts w:ascii="Times New Roman" w:eastAsia="宋体" w:hAnsi="Times New Roman" w:cs="Times New Roman"/>
          <w:kern w:val="2"/>
          <w:sz w:val="21"/>
          <w:szCs w:val="21"/>
          <w:lang w:eastAsia="zh-CN"/>
        </w:rPr>
        <w:t>e/t)</w:t>
      </w:r>
      <w:r>
        <w:rPr>
          <w:rFonts w:ascii="Times New Roman" w:eastAsia="宋体" w:hAnsi="Times New Roman" w:cs="Times New Roman" w:hint="eastAsia"/>
          <w:kern w:val="2"/>
          <w:sz w:val="21"/>
          <w:szCs w:val="21"/>
          <w:lang w:eastAsia="zh-CN"/>
        </w:rPr>
        <w:t>计；</w:t>
      </w:r>
    </w:p>
    <w:p w14:paraId="22223F86" w14:textId="77777777" w:rsidR="00363116" w:rsidRDefault="00000000" w:rsidP="0043193F">
      <w:pPr>
        <w:adjustRightInd w:val="0"/>
        <w:snapToGrid w:val="0"/>
        <w:spacing w:after="0" w:line="360" w:lineRule="auto"/>
        <w:jc w:val="both"/>
        <w:rPr>
          <w:rFonts w:ascii="Times New Roman" w:eastAsia="宋体" w:hAnsi="Times New Roman" w:cs="Times New Roman"/>
          <w:kern w:val="2"/>
          <w:sz w:val="21"/>
          <w:szCs w:val="21"/>
          <w:lang w:eastAsia="zh-CN"/>
        </w:rPr>
      </w:pPr>
      <w:r>
        <w:rPr>
          <w:rFonts w:ascii="Times New Roman" w:eastAsia="宋体" w:hAnsi="Times New Roman" w:cs="Times New Roman"/>
          <w:noProof/>
          <w:kern w:val="2"/>
          <w:sz w:val="21"/>
          <w:szCs w:val="21"/>
          <w:lang w:eastAsia="zh-CN"/>
        </w:rPr>
        <w:drawing>
          <wp:inline distT="0" distB="0" distL="0" distR="0" wp14:anchorId="1FBDED95" wp14:editId="54503C7A">
            <wp:extent cx="476250" cy="190500"/>
            <wp:effectExtent l="0" t="0" r="0" b="0"/>
            <wp:docPr id="20661746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17460" name="图片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476250" cy="190500"/>
                    </a:xfrm>
                    <a:prstGeom prst="rect">
                      <a:avLst/>
                    </a:prstGeom>
                    <a:noFill/>
                    <a:ln>
                      <a:noFill/>
                    </a:ln>
                  </pic:spPr>
                </pic:pic>
              </a:graphicData>
            </a:graphic>
          </wp:inline>
        </w:drawing>
      </w:r>
      <w:r>
        <w:rPr>
          <w:rFonts w:ascii="Times New Roman" w:eastAsia="宋体" w:hAnsi="Times New Roman" w:cs="Times New Roman"/>
          <w:kern w:val="2"/>
          <w:sz w:val="21"/>
          <w:szCs w:val="21"/>
          <w:lang w:eastAsia="zh-CN"/>
        </w:rPr>
        <w:t>——</w:t>
      </w:r>
      <w:r>
        <w:rPr>
          <w:rFonts w:ascii="Times New Roman" w:eastAsia="宋体" w:hAnsi="Times New Roman" w:cs="Times New Roman" w:hint="eastAsia"/>
          <w:kern w:val="2"/>
          <w:sz w:val="21"/>
          <w:szCs w:val="21"/>
          <w:lang w:eastAsia="zh-CN"/>
        </w:rPr>
        <w:t>系统边界内，各声明单位中第</w:t>
      </w:r>
      <w:proofErr w:type="spellStart"/>
      <w:r>
        <w:rPr>
          <w:rFonts w:ascii="Times New Roman" w:eastAsia="宋体" w:hAnsi="Times New Roman" w:cs="Times New Roman"/>
          <w:kern w:val="2"/>
          <w:sz w:val="21"/>
          <w:szCs w:val="21"/>
          <w:lang w:eastAsia="zh-CN"/>
        </w:rPr>
        <w:t>i</w:t>
      </w:r>
      <w:proofErr w:type="spellEnd"/>
      <w:proofErr w:type="gramStart"/>
      <w:r>
        <w:rPr>
          <w:rFonts w:ascii="Times New Roman" w:eastAsia="宋体" w:hAnsi="Times New Roman" w:cs="Times New Roman" w:hint="eastAsia"/>
          <w:kern w:val="2"/>
          <w:sz w:val="21"/>
          <w:szCs w:val="21"/>
          <w:lang w:eastAsia="zh-CN"/>
        </w:rPr>
        <w:t>种活动</w:t>
      </w:r>
      <w:proofErr w:type="gramEnd"/>
      <w:r>
        <w:rPr>
          <w:rFonts w:ascii="Times New Roman" w:eastAsia="宋体" w:hAnsi="Times New Roman" w:cs="Times New Roman" w:hint="eastAsia"/>
          <w:kern w:val="2"/>
          <w:sz w:val="21"/>
          <w:szCs w:val="21"/>
          <w:lang w:eastAsia="zh-CN"/>
        </w:rPr>
        <w:t>的</w:t>
      </w:r>
      <w:r>
        <w:rPr>
          <w:rFonts w:ascii="Times New Roman" w:eastAsia="宋体" w:hAnsi="Times New Roman" w:cs="Times New Roman"/>
          <w:kern w:val="2"/>
          <w:sz w:val="21"/>
          <w:szCs w:val="21"/>
          <w:lang w:eastAsia="zh-CN"/>
        </w:rPr>
        <w:t>GHG</w:t>
      </w:r>
      <w:r>
        <w:rPr>
          <w:rFonts w:ascii="Times New Roman" w:eastAsia="宋体" w:hAnsi="Times New Roman" w:cs="Times New Roman" w:hint="eastAsia"/>
          <w:kern w:val="2"/>
          <w:sz w:val="21"/>
          <w:szCs w:val="21"/>
          <w:lang w:eastAsia="zh-CN"/>
        </w:rPr>
        <w:t>排放和清除相关数据（包括初级数据和次级</w:t>
      </w:r>
      <w:r>
        <w:rPr>
          <w:rFonts w:ascii="Times New Roman" w:eastAsia="宋体" w:hAnsi="Times New Roman" w:cs="Times New Roman" w:hint="eastAsia"/>
          <w:kern w:val="2"/>
          <w:sz w:val="21"/>
          <w:szCs w:val="21"/>
          <w:lang w:eastAsia="zh-CN"/>
        </w:rPr>
        <w:lastRenderedPageBreak/>
        <w:t>数据），单位根据具体排放源确定；</w:t>
      </w:r>
      <w:r>
        <w:rPr>
          <w:rFonts w:ascii="Times New Roman" w:eastAsia="宋体" w:hAnsi="Times New Roman" w:cs="Times New Roman"/>
          <w:kern w:val="2"/>
          <w:sz w:val="21"/>
          <w:szCs w:val="21"/>
          <w:lang w:eastAsia="zh-CN"/>
        </w:rPr>
        <w:t xml:space="preserve"> </w:t>
      </w:r>
    </w:p>
    <w:p w14:paraId="16EBC682" w14:textId="77777777" w:rsidR="00363116" w:rsidRDefault="00000000" w:rsidP="0043193F">
      <w:pPr>
        <w:adjustRightInd w:val="0"/>
        <w:snapToGrid w:val="0"/>
        <w:spacing w:after="0" w:line="360" w:lineRule="auto"/>
        <w:jc w:val="both"/>
        <w:rPr>
          <w:rFonts w:ascii="Times New Roman" w:eastAsia="宋体" w:hAnsi="Times New Roman" w:cs="Times New Roman"/>
          <w:kern w:val="2"/>
          <w:sz w:val="21"/>
          <w:szCs w:val="21"/>
          <w:lang w:eastAsia="zh-CN"/>
        </w:rPr>
      </w:pPr>
      <w:r>
        <w:rPr>
          <w:rFonts w:ascii="Times New Roman" w:eastAsia="宋体" w:hAnsi="Times New Roman" w:cs="Times New Roman"/>
          <w:noProof/>
          <w:kern w:val="2"/>
          <w:sz w:val="21"/>
          <w:szCs w:val="21"/>
          <w:lang w:eastAsia="zh-CN"/>
        </w:rPr>
        <w:drawing>
          <wp:inline distT="0" distB="0" distL="0" distR="0" wp14:anchorId="252CFBE0" wp14:editId="49C774E6">
            <wp:extent cx="685800" cy="190500"/>
            <wp:effectExtent l="0" t="0" r="0" b="0"/>
            <wp:docPr id="56296560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65605" name="图片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685800" cy="190500"/>
                    </a:xfrm>
                    <a:prstGeom prst="rect">
                      <a:avLst/>
                    </a:prstGeom>
                    <a:noFill/>
                    <a:ln>
                      <a:noFill/>
                    </a:ln>
                  </pic:spPr>
                </pic:pic>
              </a:graphicData>
            </a:graphic>
          </wp:inline>
        </w:drawing>
      </w:r>
      <w:r>
        <w:rPr>
          <w:rFonts w:ascii="Times New Roman" w:eastAsia="宋体" w:hAnsi="Times New Roman" w:cs="Times New Roman"/>
          <w:kern w:val="2"/>
          <w:sz w:val="21"/>
          <w:szCs w:val="21"/>
          <w:lang w:eastAsia="zh-CN"/>
        </w:rPr>
        <w:t>——</w:t>
      </w:r>
      <w:r>
        <w:rPr>
          <w:rFonts w:ascii="Times New Roman" w:eastAsia="宋体" w:hAnsi="Times New Roman" w:cs="Times New Roman" w:hint="eastAsia"/>
          <w:kern w:val="2"/>
          <w:sz w:val="21"/>
          <w:szCs w:val="21"/>
          <w:lang w:eastAsia="zh-CN"/>
        </w:rPr>
        <w:t>第</w:t>
      </w:r>
      <w:proofErr w:type="spellStart"/>
      <w:r>
        <w:rPr>
          <w:rFonts w:ascii="Times New Roman" w:eastAsia="宋体" w:hAnsi="Times New Roman" w:cs="Times New Roman"/>
          <w:kern w:val="2"/>
          <w:sz w:val="21"/>
          <w:szCs w:val="21"/>
          <w:lang w:eastAsia="zh-CN"/>
        </w:rPr>
        <w:t>i</w:t>
      </w:r>
      <w:proofErr w:type="spellEnd"/>
      <w:proofErr w:type="gramStart"/>
      <w:r>
        <w:rPr>
          <w:rFonts w:ascii="Times New Roman" w:eastAsia="宋体" w:hAnsi="Times New Roman" w:cs="Times New Roman" w:hint="eastAsia"/>
          <w:kern w:val="2"/>
          <w:sz w:val="21"/>
          <w:szCs w:val="21"/>
          <w:lang w:eastAsia="zh-CN"/>
        </w:rPr>
        <w:t>种活动</w:t>
      </w:r>
      <w:proofErr w:type="gramEnd"/>
      <w:r>
        <w:rPr>
          <w:rFonts w:ascii="Times New Roman" w:eastAsia="宋体" w:hAnsi="Times New Roman" w:cs="Times New Roman" w:hint="eastAsia"/>
          <w:kern w:val="2"/>
          <w:sz w:val="21"/>
          <w:szCs w:val="21"/>
          <w:lang w:eastAsia="zh-CN"/>
        </w:rPr>
        <w:t>对应的温室气体</w:t>
      </w:r>
      <w:r>
        <w:rPr>
          <w:rFonts w:ascii="Times New Roman" w:eastAsia="宋体" w:hAnsi="Times New Roman" w:cs="Times New Roman"/>
          <w:kern w:val="2"/>
          <w:sz w:val="21"/>
          <w:szCs w:val="21"/>
          <w:lang w:eastAsia="zh-CN"/>
        </w:rPr>
        <w:t>j</w:t>
      </w:r>
      <w:r>
        <w:rPr>
          <w:rFonts w:ascii="Times New Roman" w:eastAsia="宋体" w:hAnsi="Times New Roman" w:cs="Times New Roman" w:hint="eastAsia"/>
          <w:kern w:val="2"/>
          <w:sz w:val="21"/>
          <w:szCs w:val="21"/>
          <w:lang w:eastAsia="zh-CN"/>
        </w:rPr>
        <w:t>的排放因子，单位与</w:t>
      </w:r>
      <w:r>
        <w:rPr>
          <w:rFonts w:ascii="Times New Roman" w:eastAsia="宋体" w:hAnsi="Times New Roman" w:cs="Times New Roman"/>
          <w:kern w:val="2"/>
          <w:sz w:val="21"/>
          <w:szCs w:val="21"/>
          <w:lang w:eastAsia="zh-CN"/>
        </w:rPr>
        <w:t>GHG</w:t>
      </w:r>
      <w:r>
        <w:rPr>
          <w:rFonts w:ascii="Times New Roman" w:eastAsia="宋体" w:hAnsi="Times New Roman" w:cs="Times New Roman" w:hint="eastAsia"/>
          <w:kern w:val="2"/>
          <w:sz w:val="21"/>
          <w:szCs w:val="21"/>
          <w:lang w:eastAsia="zh-CN"/>
        </w:rPr>
        <w:t>活动数据相匹配</w:t>
      </w:r>
      <w:r>
        <w:rPr>
          <w:rFonts w:ascii="Times New Roman" w:eastAsia="宋体" w:hAnsi="Times New Roman" w:cs="Times New Roman"/>
          <w:kern w:val="2"/>
          <w:sz w:val="21"/>
          <w:szCs w:val="21"/>
          <w:lang w:eastAsia="zh-CN"/>
        </w:rPr>
        <w:t>；</w:t>
      </w:r>
    </w:p>
    <w:p w14:paraId="6E2B1FFF" w14:textId="77777777" w:rsidR="00363116" w:rsidRDefault="00000000" w:rsidP="0043193F">
      <w:pPr>
        <w:adjustRightInd w:val="0"/>
        <w:snapToGrid w:val="0"/>
        <w:spacing w:after="0" w:line="360" w:lineRule="auto"/>
        <w:jc w:val="both"/>
        <w:rPr>
          <w:rFonts w:ascii="Times New Roman" w:eastAsia="宋体" w:hAnsi="Times New Roman" w:cs="Times New Roman"/>
          <w:kern w:val="2"/>
          <w:sz w:val="21"/>
          <w:szCs w:val="21"/>
          <w:lang w:eastAsia="zh-CN"/>
        </w:rPr>
      </w:pPr>
      <w:bookmarkStart w:id="118" w:name="_Hlk199925822"/>
      <w:r>
        <w:rPr>
          <w:rFonts w:ascii="Times New Roman" w:eastAsia="宋体" w:hAnsi="Times New Roman" w:cs="Times New Roman"/>
          <w:noProof/>
          <w:kern w:val="2"/>
          <w:sz w:val="21"/>
          <w:szCs w:val="21"/>
          <w:lang w:eastAsia="zh-CN"/>
        </w:rPr>
        <w:drawing>
          <wp:inline distT="0" distB="0" distL="0" distR="0" wp14:anchorId="03DC8210" wp14:editId="3D763F82">
            <wp:extent cx="581025" cy="190500"/>
            <wp:effectExtent l="0" t="0" r="9525" b="0"/>
            <wp:docPr id="13035097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0978" name="图片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81025" cy="190500"/>
                    </a:xfrm>
                    <a:prstGeom prst="rect">
                      <a:avLst/>
                    </a:prstGeom>
                    <a:noFill/>
                    <a:ln>
                      <a:noFill/>
                    </a:ln>
                  </pic:spPr>
                </pic:pic>
              </a:graphicData>
            </a:graphic>
          </wp:inline>
        </w:drawing>
      </w:r>
      <w:r>
        <w:rPr>
          <w:rFonts w:ascii="Times New Roman" w:eastAsia="宋体" w:hAnsi="Times New Roman" w:cs="Times New Roman"/>
          <w:kern w:val="2"/>
          <w:sz w:val="21"/>
          <w:szCs w:val="21"/>
          <w:lang w:eastAsia="zh-CN"/>
        </w:rPr>
        <w:t>——</w:t>
      </w:r>
      <w:bookmarkStart w:id="119" w:name="_Hlk199926035"/>
      <w:r>
        <w:rPr>
          <w:rFonts w:ascii="Times New Roman" w:eastAsia="宋体" w:hAnsi="Times New Roman" w:cs="Times New Roman" w:hint="eastAsia"/>
          <w:kern w:val="2"/>
          <w:sz w:val="21"/>
          <w:szCs w:val="21"/>
          <w:lang w:eastAsia="zh-CN"/>
        </w:rPr>
        <w:t>温室气体</w:t>
      </w:r>
      <w:r>
        <w:rPr>
          <w:rFonts w:ascii="Times New Roman" w:eastAsia="宋体" w:hAnsi="Times New Roman" w:cs="Times New Roman"/>
          <w:kern w:val="2"/>
          <w:sz w:val="21"/>
          <w:szCs w:val="21"/>
          <w:lang w:eastAsia="zh-CN"/>
        </w:rPr>
        <w:t>j</w:t>
      </w:r>
      <w:r>
        <w:rPr>
          <w:rFonts w:ascii="Times New Roman" w:eastAsia="宋体" w:hAnsi="Times New Roman" w:cs="Times New Roman" w:hint="eastAsia"/>
          <w:kern w:val="2"/>
          <w:sz w:val="21"/>
          <w:szCs w:val="21"/>
          <w:lang w:eastAsia="zh-CN"/>
        </w:rPr>
        <w:t>的</w:t>
      </w:r>
      <w:r>
        <w:rPr>
          <w:rFonts w:ascii="Times New Roman" w:eastAsia="宋体" w:hAnsi="Times New Roman" w:cs="Times New Roman"/>
          <w:kern w:val="2"/>
          <w:sz w:val="21"/>
          <w:szCs w:val="21"/>
          <w:lang w:eastAsia="zh-CN"/>
        </w:rPr>
        <w:t>GWP</w:t>
      </w:r>
      <w:r>
        <w:rPr>
          <w:rFonts w:ascii="Times New Roman" w:eastAsia="宋体" w:hAnsi="Times New Roman" w:cs="Times New Roman" w:hint="eastAsia"/>
          <w:kern w:val="2"/>
          <w:sz w:val="21"/>
          <w:szCs w:val="21"/>
          <w:lang w:eastAsia="zh-CN"/>
        </w:rPr>
        <w:t>值</w:t>
      </w:r>
      <w:bookmarkEnd w:id="119"/>
      <w:r>
        <w:rPr>
          <w:rFonts w:ascii="Times New Roman" w:eastAsia="宋体" w:hAnsi="Times New Roman" w:cs="Times New Roman" w:hint="eastAsia"/>
          <w:kern w:val="2"/>
          <w:sz w:val="21"/>
          <w:szCs w:val="21"/>
          <w:lang w:eastAsia="zh-CN"/>
        </w:rPr>
        <w:t>，</w:t>
      </w:r>
      <w:bookmarkEnd w:id="118"/>
      <w:r>
        <w:rPr>
          <w:rFonts w:ascii="Times New Roman" w:eastAsia="宋体" w:hAnsi="Times New Roman" w:cs="Times New Roman" w:hint="eastAsia"/>
          <w:kern w:val="2"/>
          <w:sz w:val="21"/>
          <w:szCs w:val="21"/>
          <w:lang w:eastAsia="zh-CN"/>
        </w:rPr>
        <w:t>按</w:t>
      </w:r>
      <w:r>
        <w:rPr>
          <w:rFonts w:ascii="Times New Roman" w:eastAsia="宋体" w:hAnsi="Times New Roman" w:cs="Times New Roman"/>
          <w:kern w:val="2"/>
          <w:sz w:val="21"/>
          <w:szCs w:val="21"/>
          <w:lang w:eastAsia="zh-CN"/>
        </w:rPr>
        <w:t>8.1</w:t>
      </w:r>
      <w:r>
        <w:rPr>
          <w:rFonts w:ascii="Times New Roman" w:eastAsia="宋体" w:hAnsi="Times New Roman" w:cs="Times New Roman" w:hint="eastAsia"/>
          <w:kern w:val="2"/>
          <w:sz w:val="21"/>
          <w:szCs w:val="21"/>
          <w:lang w:eastAsia="zh-CN"/>
        </w:rPr>
        <w:t>中的规定取值</w:t>
      </w:r>
      <w:r>
        <w:rPr>
          <w:rFonts w:ascii="Times New Roman" w:eastAsia="宋体" w:hAnsi="Times New Roman" w:cs="Times New Roman"/>
          <w:kern w:val="2"/>
          <w:sz w:val="21"/>
          <w:szCs w:val="21"/>
          <w:lang w:eastAsia="zh-CN"/>
        </w:rPr>
        <w:t>。</w:t>
      </w:r>
    </w:p>
    <w:p w14:paraId="05C64508" w14:textId="77777777" w:rsidR="00363116" w:rsidRDefault="00000000" w:rsidP="0043193F">
      <w:pPr>
        <w:keepNext/>
        <w:keepLine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bookmarkStart w:id="120" w:name="_Toc190786456"/>
      <w:r>
        <w:rPr>
          <w:rFonts w:ascii="黑体" w:eastAsia="黑体" w:hAnsi="黑体" w:cs="黑体" w:hint="eastAsia"/>
          <w:bCs/>
          <w:kern w:val="44"/>
          <w:sz w:val="21"/>
          <w:szCs w:val="44"/>
          <w:lang w:eastAsia="zh-CN"/>
        </w:rPr>
        <w:t>9 产品碳足迹结果解释</w:t>
      </w:r>
      <w:bookmarkEnd w:id="120"/>
    </w:p>
    <w:p w14:paraId="36671FFF" w14:textId="77777777" w:rsidR="00363116" w:rsidRDefault="00000000" w:rsidP="0043193F">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9.1 产品碳足迹研究的生命周期结果解释阶段应包括以下步骤：</w:t>
      </w:r>
    </w:p>
    <w:p w14:paraId="2D43495D"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a) </w:t>
      </w:r>
      <w:r>
        <w:rPr>
          <w:rFonts w:ascii="Times New Roman" w:eastAsia="宋体" w:hAnsi="Times New Roman" w:cs="Times New Roman" w:hint="eastAsia"/>
          <w:kern w:val="2"/>
          <w:sz w:val="21"/>
          <w:szCs w:val="21"/>
          <w:lang w:eastAsia="zh-CN"/>
        </w:rPr>
        <w:t>根据生命周期清单分析和生命周期影响评价的稀土湿法分离产品碳足迹的量化结果，识别显著环节（可包括生命周期阶段、单元过程或流）；</w:t>
      </w:r>
    </w:p>
    <w:p w14:paraId="09623274"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b) </w:t>
      </w:r>
      <w:r>
        <w:rPr>
          <w:rFonts w:ascii="Times New Roman" w:eastAsia="宋体" w:hAnsi="Times New Roman" w:cs="Times New Roman" w:hint="eastAsia"/>
          <w:kern w:val="2"/>
          <w:sz w:val="21"/>
          <w:szCs w:val="21"/>
          <w:lang w:eastAsia="zh-CN"/>
        </w:rPr>
        <w:t>完整性、一致性和敏感性分析的评估；</w:t>
      </w:r>
    </w:p>
    <w:p w14:paraId="1736526D"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c) </w:t>
      </w:r>
      <w:r>
        <w:rPr>
          <w:rFonts w:ascii="Times New Roman" w:eastAsia="宋体" w:hAnsi="Times New Roman" w:cs="Times New Roman" w:hint="eastAsia"/>
          <w:kern w:val="2"/>
          <w:sz w:val="21"/>
          <w:szCs w:val="21"/>
          <w:lang w:eastAsia="zh-CN"/>
        </w:rPr>
        <w:t>结论、局限性和建议的编制。</w:t>
      </w:r>
    </w:p>
    <w:p w14:paraId="1A04E19D" w14:textId="77777777" w:rsidR="00363116" w:rsidRDefault="00000000" w:rsidP="0043193F">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9.2 按照产品碳足迹研究的目的和范围，对产品碳足迹影响评价的量化结果进行解释，解释应包括以下内容：</w:t>
      </w:r>
    </w:p>
    <w:p w14:paraId="484FF87C"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a) </w:t>
      </w:r>
      <w:r>
        <w:rPr>
          <w:rFonts w:ascii="Times New Roman" w:eastAsia="宋体" w:hAnsi="Times New Roman" w:cs="Times New Roman" w:hint="eastAsia"/>
          <w:kern w:val="2"/>
          <w:sz w:val="21"/>
          <w:szCs w:val="21"/>
          <w:lang w:eastAsia="zh-CN"/>
        </w:rPr>
        <w:t>说明产品碳足迹和各阶段碳足迹；</w:t>
      </w:r>
    </w:p>
    <w:p w14:paraId="3EFC8C95"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b) </w:t>
      </w:r>
      <w:r>
        <w:rPr>
          <w:rFonts w:ascii="Times New Roman" w:eastAsia="宋体" w:hAnsi="Times New Roman" w:cs="Times New Roman" w:hint="eastAsia"/>
          <w:kern w:val="2"/>
          <w:sz w:val="21"/>
          <w:szCs w:val="21"/>
          <w:lang w:eastAsia="zh-CN"/>
        </w:rPr>
        <w:t>分析不确定性，包括取舍准则的应用或范围；</w:t>
      </w:r>
    </w:p>
    <w:p w14:paraId="79A9FA4E"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c) </w:t>
      </w:r>
      <w:r>
        <w:rPr>
          <w:rFonts w:ascii="Times New Roman" w:eastAsia="宋体" w:hAnsi="Times New Roman" w:cs="Times New Roman" w:hint="eastAsia"/>
          <w:kern w:val="2"/>
          <w:sz w:val="21"/>
          <w:szCs w:val="21"/>
          <w:lang w:eastAsia="zh-CN"/>
        </w:rPr>
        <w:t>详细记录选定的分配程序；</w:t>
      </w:r>
    </w:p>
    <w:p w14:paraId="08F47BCC"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d) </w:t>
      </w:r>
      <w:r>
        <w:rPr>
          <w:rFonts w:ascii="Times New Roman" w:eastAsia="宋体" w:hAnsi="Times New Roman" w:cs="Times New Roman" w:hint="eastAsia"/>
          <w:kern w:val="2"/>
          <w:sz w:val="21"/>
          <w:szCs w:val="21"/>
          <w:lang w:eastAsia="zh-CN"/>
        </w:rPr>
        <w:t>说明产品碳足迹研究的局限性。</w:t>
      </w:r>
    </w:p>
    <w:p w14:paraId="263E0585" w14:textId="77777777" w:rsidR="00363116" w:rsidRDefault="00000000" w:rsidP="0043193F">
      <w:pPr>
        <w:adjustRightInd w:val="0"/>
        <w:snapToGrid w:val="0"/>
        <w:spacing w:beforeLines="50" w:before="158" w:afterLines="50" w:after="158" w:line="360" w:lineRule="auto"/>
        <w:jc w:val="both"/>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9.3 结果解释</w:t>
      </w:r>
      <w:proofErr w:type="gramStart"/>
      <w:r>
        <w:rPr>
          <w:rFonts w:ascii="黑体" w:eastAsia="黑体" w:hAnsi="黑体" w:cs="黑体" w:hint="eastAsia"/>
          <w:kern w:val="2"/>
          <w:sz w:val="21"/>
          <w:szCs w:val="24"/>
          <w:lang w:eastAsia="zh-CN"/>
        </w:rPr>
        <w:t>宜包括</w:t>
      </w:r>
      <w:proofErr w:type="gramEnd"/>
      <w:r>
        <w:rPr>
          <w:rFonts w:ascii="黑体" w:eastAsia="黑体" w:hAnsi="黑体" w:cs="黑体" w:hint="eastAsia"/>
          <w:kern w:val="2"/>
          <w:sz w:val="21"/>
          <w:szCs w:val="24"/>
          <w:lang w:eastAsia="zh-CN"/>
        </w:rPr>
        <w:t>以下内容：</w:t>
      </w:r>
    </w:p>
    <w:p w14:paraId="346692F0"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a) </w:t>
      </w:r>
      <w:r>
        <w:rPr>
          <w:rFonts w:ascii="Times New Roman" w:eastAsia="宋体" w:hAnsi="Times New Roman" w:cs="Times New Roman" w:hint="eastAsia"/>
          <w:kern w:val="2"/>
          <w:sz w:val="21"/>
          <w:szCs w:val="21"/>
          <w:lang w:eastAsia="zh-CN"/>
        </w:rPr>
        <w:t>分析重要输入、输出和方法学选择（包括分配程序）的敏感性，以了解结果的敏感性和不确定性；</w:t>
      </w:r>
    </w:p>
    <w:p w14:paraId="03A90234"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b) </w:t>
      </w:r>
      <w:r>
        <w:rPr>
          <w:rFonts w:ascii="Times New Roman" w:eastAsia="宋体" w:hAnsi="Times New Roman" w:cs="Times New Roman" w:hint="eastAsia"/>
          <w:kern w:val="2"/>
          <w:sz w:val="21"/>
          <w:szCs w:val="21"/>
          <w:lang w:eastAsia="zh-CN"/>
        </w:rPr>
        <w:t>评估建议对结果的影响。</w:t>
      </w:r>
    </w:p>
    <w:p w14:paraId="519B4EAE" w14:textId="77777777" w:rsidR="00363116" w:rsidRDefault="00000000" w:rsidP="0043193F">
      <w:pPr>
        <w:keepNext/>
        <w:keepLines/>
        <w:adjustRightInd w:val="0"/>
        <w:snapToGrid w:val="0"/>
        <w:spacing w:beforeLines="100" w:before="317" w:afterLines="100" w:after="317" w:line="360" w:lineRule="auto"/>
        <w:jc w:val="both"/>
        <w:outlineLvl w:val="0"/>
        <w:rPr>
          <w:rFonts w:ascii="黑体" w:eastAsia="黑体" w:hAnsi="黑体" w:cs="黑体" w:hint="eastAsia"/>
          <w:bCs/>
          <w:kern w:val="44"/>
          <w:sz w:val="21"/>
          <w:szCs w:val="44"/>
          <w:lang w:eastAsia="zh-CN"/>
        </w:rPr>
      </w:pPr>
      <w:bookmarkStart w:id="121" w:name="_Toc190786457"/>
      <w:r>
        <w:rPr>
          <w:rFonts w:ascii="黑体" w:eastAsia="黑体" w:hAnsi="黑体" w:cs="黑体" w:hint="eastAsia"/>
          <w:bCs/>
          <w:kern w:val="44"/>
          <w:sz w:val="21"/>
          <w:szCs w:val="44"/>
          <w:lang w:eastAsia="zh-CN"/>
        </w:rPr>
        <w:t>10 产品碳足迹报告</w:t>
      </w:r>
      <w:bookmarkEnd w:id="121"/>
    </w:p>
    <w:p w14:paraId="41AD08FD"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产品碳足迹报告应包括但不限于下列内容（报告参考格式见附录</w:t>
      </w:r>
      <w:r>
        <w:rPr>
          <w:rFonts w:ascii="Times New Roman" w:eastAsia="宋体" w:hAnsi="Times New Roman" w:cs="Times New Roman" w:hint="eastAsia"/>
          <w:kern w:val="2"/>
          <w:sz w:val="21"/>
          <w:szCs w:val="21"/>
          <w:lang w:eastAsia="zh-CN"/>
        </w:rPr>
        <w:t>E</w:t>
      </w:r>
      <w:r>
        <w:rPr>
          <w:rFonts w:ascii="Times New Roman" w:eastAsia="宋体" w:hAnsi="Times New Roman" w:cs="Times New Roman" w:hint="eastAsia"/>
          <w:kern w:val="2"/>
          <w:sz w:val="21"/>
          <w:szCs w:val="21"/>
          <w:lang w:eastAsia="zh-CN"/>
        </w:rPr>
        <w:t>）。</w:t>
      </w:r>
    </w:p>
    <w:p w14:paraId="263E969F"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a) </w:t>
      </w:r>
      <w:r>
        <w:rPr>
          <w:rFonts w:ascii="Times New Roman" w:eastAsia="宋体" w:hAnsi="Times New Roman" w:cs="Times New Roman" w:hint="eastAsia"/>
          <w:kern w:val="2"/>
          <w:sz w:val="21"/>
          <w:szCs w:val="21"/>
          <w:lang w:eastAsia="zh-CN"/>
        </w:rPr>
        <w:t>基本情况：</w:t>
      </w:r>
    </w:p>
    <w:p w14:paraId="4A251AE4"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1) </w:t>
      </w:r>
      <w:r>
        <w:rPr>
          <w:rFonts w:ascii="Times New Roman" w:eastAsia="宋体" w:hAnsi="Times New Roman" w:cs="Times New Roman" w:hint="eastAsia"/>
          <w:kern w:val="2"/>
          <w:sz w:val="21"/>
          <w:szCs w:val="21"/>
          <w:lang w:eastAsia="zh-CN"/>
        </w:rPr>
        <w:t>委托方与评价方信息；</w:t>
      </w:r>
    </w:p>
    <w:p w14:paraId="0C858176"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2) </w:t>
      </w:r>
      <w:r>
        <w:rPr>
          <w:rFonts w:ascii="Times New Roman" w:eastAsia="宋体" w:hAnsi="Times New Roman" w:cs="Times New Roman" w:hint="eastAsia"/>
          <w:kern w:val="2"/>
          <w:sz w:val="21"/>
          <w:szCs w:val="21"/>
          <w:lang w:eastAsia="zh-CN"/>
        </w:rPr>
        <w:t>报告信息；</w:t>
      </w:r>
    </w:p>
    <w:p w14:paraId="78C43D2B"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3) </w:t>
      </w:r>
      <w:r>
        <w:rPr>
          <w:rFonts w:ascii="Times New Roman" w:eastAsia="宋体" w:hAnsi="Times New Roman" w:cs="Times New Roman" w:hint="eastAsia"/>
          <w:kern w:val="2"/>
          <w:sz w:val="21"/>
          <w:szCs w:val="21"/>
          <w:lang w:eastAsia="zh-CN"/>
        </w:rPr>
        <w:t>依据的标准；</w:t>
      </w:r>
    </w:p>
    <w:p w14:paraId="1B6B8865"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4) </w:t>
      </w:r>
      <w:r>
        <w:rPr>
          <w:rFonts w:ascii="Times New Roman" w:eastAsia="宋体" w:hAnsi="Times New Roman" w:cs="Times New Roman" w:hint="eastAsia"/>
          <w:kern w:val="2"/>
          <w:sz w:val="21"/>
          <w:szCs w:val="21"/>
          <w:lang w:eastAsia="zh-CN"/>
        </w:rPr>
        <w:t>使用的产品种类规则或其他补充要求的参考资料（如有）。</w:t>
      </w:r>
    </w:p>
    <w:p w14:paraId="075C4238"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b) </w:t>
      </w:r>
      <w:r>
        <w:rPr>
          <w:rFonts w:ascii="Times New Roman" w:eastAsia="宋体" w:hAnsi="Times New Roman" w:cs="Times New Roman" w:hint="eastAsia"/>
          <w:kern w:val="2"/>
          <w:sz w:val="21"/>
          <w:szCs w:val="21"/>
          <w:lang w:eastAsia="zh-CN"/>
        </w:rPr>
        <w:t>量化目的：</w:t>
      </w:r>
    </w:p>
    <w:p w14:paraId="7965024E"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1) </w:t>
      </w:r>
      <w:r>
        <w:rPr>
          <w:rFonts w:ascii="Times New Roman" w:eastAsia="宋体" w:hAnsi="Times New Roman" w:cs="Times New Roman" w:hint="eastAsia"/>
          <w:kern w:val="2"/>
          <w:sz w:val="21"/>
          <w:szCs w:val="21"/>
          <w:lang w:eastAsia="zh-CN"/>
        </w:rPr>
        <w:t>开展研究的目的；</w:t>
      </w:r>
    </w:p>
    <w:p w14:paraId="331671BC"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2) </w:t>
      </w:r>
      <w:r>
        <w:rPr>
          <w:rFonts w:ascii="Times New Roman" w:eastAsia="宋体" w:hAnsi="Times New Roman" w:cs="Times New Roman" w:hint="eastAsia"/>
          <w:kern w:val="2"/>
          <w:sz w:val="21"/>
          <w:szCs w:val="21"/>
          <w:lang w:eastAsia="zh-CN"/>
        </w:rPr>
        <w:t>预期用途。</w:t>
      </w:r>
    </w:p>
    <w:p w14:paraId="7F15F576"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lastRenderedPageBreak/>
        <w:t xml:space="preserve">c) </w:t>
      </w:r>
      <w:r>
        <w:rPr>
          <w:rFonts w:ascii="Times New Roman" w:eastAsia="宋体" w:hAnsi="Times New Roman" w:cs="Times New Roman" w:hint="eastAsia"/>
          <w:kern w:val="2"/>
          <w:sz w:val="21"/>
          <w:szCs w:val="21"/>
          <w:lang w:eastAsia="zh-CN"/>
        </w:rPr>
        <w:t>量化范围：</w:t>
      </w:r>
    </w:p>
    <w:p w14:paraId="0876AA9A"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1) </w:t>
      </w:r>
      <w:r>
        <w:rPr>
          <w:rFonts w:ascii="Times New Roman" w:eastAsia="宋体" w:hAnsi="Times New Roman" w:cs="Times New Roman" w:hint="eastAsia"/>
          <w:kern w:val="2"/>
          <w:sz w:val="21"/>
          <w:szCs w:val="21"/>
          <w:lang w:eastAsia="zh-CN"/>
        </w:rPr>
        <w:t>产品说明，包括功能和技术参数；</w:t>
      </w:r>
    </w:p>
    <w:p w14:paraId="4B7B9DCD"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2) </w:t>
      </w:r>
      <w:r>
        <w:rPr>
          <w:rFonts w:ascii="Times New Roman" w:eastAsia="宋体" w:hAnsi="Times New Roman" w:cs="Times New Roman" w:hint="eastAsia"/>
          <w:kern w:val="2"/>
          <w:sz w:val="21"/>
          <w:szCs w:val="21"/>
          <w:lang w:eastAsia="zh-CN"/>
        </w:rPr>
        <w:t>声明单位以及基准流；</w:t>
      </w:r>
    </w:p>
    <w:p w14:paraId="6061A2BA"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3) </w:t>
      </w:r>
      <w:r>
        <w:rPr>
          <w:rFonts w:ascii="Times New Roman" w:eastAsia="宋体" w:hAnsi="Times New Roman" w:cs="Times New Roman" w:hint="eastAsia"/>
          <w:kern w:val="2"/>
          <w:sz w:val="21"/>
          <w:szCs w:val="21"/>
          <w:lang w:eastAsia="zh-CN"/>
        </w:rPr>
        <w:t>系统边界；</w:t>
      </w:r>
    </w:p>
    <w:p w14:paraId="1CACB0EF"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4) </w:t>
      </w:r>
      <w:r>
        <w:rPr>
          <w:rFonts w:ascii="Times New Roman" w:eastAsia="宋体" w:hAnsi="Times New Roman" w:cs="Times New Roman" w:hint="eastAsia"/>
          <w:kern w:val="2"/>
          <w:sz w:val="21"/>
          <w:szCs w:val="21"/>
          <w:lang w:eastAsia="zh-CN"/>
        </w:rPr>
        <w:t>取舍准则和取舍点，列出排除在外的单元过程或因素，并说明理由和其合理性；</w:t>
      </w:r>
    </w:p>
    <w:p w14:paraId="280C81DD"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5) </w:t>
      </w:r>
      <w:r>
        <w:rPr>
          <w:rFonts w:ascii="Times New Roman" w:eastAsia="宋体" w:hAnsi="Times New Roman" w:cs="Times New Roman" w:hint="eastAsia"/>
          <w:kern w:val="2"/>
          <w:sz w:val="21"/>
          <w:szCs w:val="21"/>
          <w:lang w:eastAsia="zh-CN"/>
        </w:rPr>
        <w:t>生命周期各阶段描述。</w:t>
      </w:r>
    </w:p>
    <w:p w14:paraId="02DEC83E"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d) </w:t>
      </w:r>
      <w:r>
        <w:rPr>
          <w:rFonts w:ascii="Times New Roman" w:eastAsia="宋体" w:hAnsi="Times New Roman" w:cs="Times New Roman" w:hint="eastAsia"/>
          <w:kern w:val="2"/>
          <w:sz w:val="21"/>
          <w:szCs w:val="21"/>
          <w:lang w:eastAsia="zh-CN"/>
        </w:rPr>
        <w:t>清单分析：</w:t>
      </w:r>
    </w:p>
    <w:p w14:paraId="37B4948B"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1) </w:t>
      </w:r>
      <w:r>
        <w:rPr>
          <w:rFonts w:ascii="Times New Roman" w:eastAsia="宋体" w:hAnsi="Times New Roman" w:cs="Times New Roman" w:hint="eastAsia"/>
          <w:kern w:val="2"/>
          <w:sz w:val="21"/>
          <w:szCs w:val="21"/>
          <w:lang w:eastAsia="zh-CN"/>
        </w:rPr>
        <w:t>数据收集信息，包括数据来源；</w:t>
      </w:r>
    </w:p>
    <w:p w14:paraId="25B35DCF"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2) </w:t>
      </w:r>
      <w:r>
        <w:rPr>
          <w:rFonts w:ascii="Times New Roman" w:eastAsia="宋体" w:hAnsi="Times New Roman" w:cs="Times New Roman" w:hint="eastAsia"/>
          <w:kern w:val="2"/>
          <w:sz w:val="21"/>
          <w:szCs w:val="21"/>
          <w:lang w:eastAsia="zh-CN"/>
        </w:rPr>
        <w:t>重要的单元过程清单；</w:t>
      </w:r>
    </w:p>
    <w:p w14:paraId="6D22995A"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3) </w:t>
      </w:r>
      <w:r>
        <w:rPr>
          <w:rFonts w:ascii="Times New Roman" w:eastAsia="宋体" w:hAnsi="Times New Roman" w:cs="Times New Roman" w:hint="eastAsia"/>
          <w:kern w:val="2"/>
          <w:sz w:val="21"/>
          <w:szCs w:val="21"/>
          <w:lang w:eastAsia="zh-CN"/>
        </w:rPr>
        <w:t>纳入范围的温室气体清单；</w:t>
      </w:r>
    </w:p>
    <w:p w14:paraId="6361F2A7"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4) </w:t>
      </w:r>
      <w:r>
        <w:rPr>
          <w:rFonts w:ascii="Times New Roman" w:eastAsia="宋体" w:hAnsi="Times New Roman" w:cs="Times New Roman" w:hint="eastAsia"/>
          <w:kern w:val="2"/>
          <w:sz w:val="21"/>
          <w:szCs w:val="21"/>
          <w:lang w:eastAsia="zh-CN"/>
        </w:rPr>
        <w:t>分配原则与程序；</w:t>
      </w:r>
    </w:p>
    <w:p w14:paraId="3FA6CC4E"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5) </w:t>
      </w:r>
      <w:r>
        <w:rPr>
          <w:rFonts w:ascii="Times New Roman" w:eastAsia="宋体" w:hAnsi="Times New Roman" w:cs="Times New Roman" w:hint="eastAsia"/>
          <w:kern w:val="2"/>
          <w:sz w:val="21"/>
          <w:szCs w:val="21"/>
          <w:lang w:eastAsia="zh-CN"/>
        </w:rPr>
        <w:t>数据说明，包括有关数据的决定和数据质量评价。</w:t>
      </w:r>
    </w:p>
    <w:p w14:paraId="7CF8ABCB"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e) </w:t>
      </w:r>
      <w:r>
        <w:rPr>
          <w:rFonts w:ascii="Times New Roman" w:eastAsia="宋体" w:hAnsi="Times New Roman" w:cs="Times New Roman" w:hint="eastAsia"/>
          <w:kern w:val="2"/>
          <w:sz w:val="21"/>
          <w:szCs w:val="21"/>
          <w:lang w:eastAsia="zh-CN"/>
        </w:rPr>
        <w:t>影响评价：</w:t>
      </w:r>
    </w:p>
    <w:p w14:paraId="6AE37451"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1) </w:t>
      </w:r>
      <w:r>
        <w:rPr>
          <w:rFonts w:ascii="Times New Roman" w:eastAsia="宋体" w:hAnsi="Times New Roman" w:cs="Times New Roman" w:hint="eastAsia"/>
          <w:kern w:val="2"/>
          <w:sz w:val="21"/>
          <w:szCs w:val="21"/>
          <w:lang w:eastAsia="zh-CN"/>
        </w:rPr>
        <w:t>影响评价方法；</w:t>
      </w:r>
    </w:p>
    <w:p w14:paraId="32F24515"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2) </w:t>
      </w:r>
      <w:r>
        <w:rPr>
          <w:rFonts w:ascii="Times New Roman" w:eastAsia="宋体" w:hAnsi="Times New Roman" w:cs="Times New Roman" w:hint="eastAsia"/>
          <w:kern w:val="2"/>
          <w:sz w:val="21"/>
          <w:szCs w:val="21"/>
          <w:lang w:eastAsia="zh-CN"/>
        </w:rPr>
        <w:t>特征化因子；</w:t>
      </w:r>
    </w:p>
    <w:p w14:paraId="135101A3"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3) </w:t>
      </w:r>
      <w:r>
        <w:rPr>
          <w:rFonts w:ascii="Times New Roman" w:eastAsia="宋体" w:hAnsi="Times New Roman" w:cs="Times New Roman" w:hint="eastAsia"/>
          <w:kern w:val="2"/>
          <w:sz w:val="21"/>
          <w:szCs w:val="21"/>
          <w:lang w:eastAsia="zh-CN"/>
        </w:rPr>
        <w:t>产品碳足迹计算；</w:t>
      </w:r>
    </w:p>
    <w:p w14:paraId="25B876E0"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4) </w:t>
      </w:r>
      <w:r>
        <w:rPr>
          <w:rFonts w:ascii="Times New Roman" w:eastAsia="宋体" w:hAnsi="Times New Roman" w:cs="Times New Roman" w:hint="eastAsia"/>
          <w:kern w:val="2"/>
          <w:sz w:val="21"/>
          <w:szCs w:val="21"/>
          <w:lang w:eastAsia="zh-CN"/>
        </w:rPr>
        <w:t>结果图示（可选）。</w:t>
      </w:r>
    </w:p>
    <w:p w14:paraId="30B52CBE"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f) </w:t>
      </w:r>
      <w:r>
        <w:rPr>
          <w:rFonts w:ascii="Times New Roman" w:eastAsia="宋体" w:hAnsi="Times New Roman" w:cs="Times New Roman" w:hint="eastAsia"/>
          <w:kern w:val="2"/>
          <w:sz w:val="21"/>
          <w:szCs w:val="21"/>
          <w:lang w:eastAsia="zh-CN"/>
        </w:rPr>
        <w:t>结果解释：</w:t>
      </w:r>
    </w:p>
    <w:p w14:paraId="318245CC"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1) </w:t>
      </w:r>
      <w:r>
        <w:rPr>
          <w:rFonts w:ascii="Times New Roman" w:eastAsia="宋体" w:hAnsi="Times New Roman" w:cs="Times New Roman" w:hint="eastAsia"/>
          <w:kern w:val="2"/>
          <w:sz w:val="21"/>
          <w:szCs w:val="21"/>
          <w:lang w:eastAsia="zh-CN"/>
        </w:rPr>
        <w:t>结论和局限性；</w:t>
      </w:r>
    </w:p>
    <w:p w14:paraId="6DBC759A"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2) </w:t>
      </w:r>
      <w:r>
        <w:rPr>
          <w:rFonts w:ascii="Times New Roman" w:eastAsia="宋体" w:hAnsi="Times New Roman" w:cs="Times New Roman" w:hint="eastAsia"/>
          <w:kern w:val="2"/>
          <w:sz w:val="21"/>
          <w:szCs w:val="21"/>
          <w:lang w:eastAsia="zh-CN"/>
        </w:rPr>
        <w:t>敏感性分析和不确定性分析结果；</w:t>
      </w:r>
    </w:p>
    <w:p w14:paraId="71F8949F"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3) </w:t>
      </w:r>
      <w:r>
        <w:rPr>
          <w:rFonts w:ascii="Times New Roman" w:eastAsia="宋体" w:hAnsi="Times New Roman" w:cs="Times New Roman" w:hint="eastAsia"/>
          <w:kern w:val="2"/>
          <w:sz w:val="21"/>
          <w:szCs w:val="21"/>
          <w:lang w:eastAsia="zh-CN"/>
        </w:rPr>
        <w:t>电力处理，包括关于电网排放因子计算和相关电网的特殊局限信息；</w:t>
      </w:r>
    </w:p>
    <w:p w14:paraId="686A8561" w14:textId="77777777" w:rsidR="00363116" w:rsidRDefault="00000000" w:rsidP="0043193F">
      <w:pPr>
        <w:adjustRightInd w:val="0"/>
        <w:snapToGrid w:val="0"/>
        <w:spacing w:after="0" w:line="360" w:lineRule="auto"/>
        <w:ind w:firstLineChars="400" w:firstLine="84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4) </w:t>
      </w:r>
      <w:r>
        <w:rPr>
          <w:rFonts w:ascii="Times New Roman" w:eastAsia="宋体" w:hAnsi="Times New Roman" w:cs="Times New Roman" w:hint="eastAsia"/>
          <w:kern w:val="2"/>
          <w:sz w:val="21"/>
          <w:szCs w:val="21"/>
          <w:lang w:eastAsia="zh-CN"/>
        </w:rPr>
        <w:t>在产品碳足迹研究中披露和证明相关信息项的选择并说明理由。</w:t>
      </w:r>
    </w:p>
    <w:p w14:paraId="738D7D0C" w14:textId="77777777" w:rsidR="00363116" w:rsidRDefault="00000000" w:rsidP="0043193F">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 xml:space="preserve">g) </w:t>
      </w:r>
      <w:r>
        <w:rPr>
          <w:rFonts w:ascii="Times New Roman" w:eastAsia="宋体" w:hAnsi="Times New Roman" w:cs="Times New Roman" w:hint="eastAsia"/>
          <w:kern w:val="2"/>
          <w:sz w:val="21"/>
          <w:szCs w:val="21"/>
          <w:lang w:eastAsia="zh-CN"/>
        </w:rPr>
        <w:t>研究中使用的产品种类规则或其他补充要求的参考资料。</w:t>
      </w:r>
    </w:p>
    <w:p w14:paraId="7EFB170D" w14:textId="77777777" w:rsidR="00363116" w:rsidRDefault="00363116">
      <w:pPr>
        <w:widowControl/>
        <w:adjustRightInd w:val="0"/>
        <w:snapToGrid w:val="0"/>
        <w:spacing w:after="0" w:line="240" w:lineRule="auto"/>
        <w:ind w:firstLineChars="200" w:firstLine="420"/>
        <w:outlineLvl w:val="0"/>
        <w:rPr>
          <w:rFonts w:ascii="Times New Roman" w:eastAsia="宋体" w:hAnsi="Times New Roman" w:cs="Times New Roman"/>
          <w:kern w:val="2"/>
          <w:sz w:val="21"/>
          <w:szCs w:val="24"/>
          <w:lang w:eastAsia="zh-CN"/>
        </w:rPr>
        <w:sectPr w:rsidR="00363116" w:rsidSect="00CB56D2">
          <w:footerReference w:type="default" r:id="rId27"/>
          <w:pgSz w:w="11906" w:h="16838"/>
          <w:pgMar w:top="1417" w:right="1417" w:bottom="1134" w:left="1134" w:header="851" w:footer="992" w:gutter="0"/>
          <w:pgNumType w:start="1"/>
          <w:cols w:space="0"/>
          <w:docGrid w:type="lines" w:linePitch="317"/>
        </w:sectPr>
      </w:pPr>
      <w:bookmarkStart w:id="122" w:name="_Toc4044"/>
      <w:bookmarkStart w:id="123" w:name="_Toc6567_WPSOffice_Level2"/>
      <w:bookmarkStart w:id="124" w:name="_Toc16562_WPSOffice_Level2"/>
    </w:p>
    <w:p w14:paraId="01B042FD" w14:textId="77777777" w:rsidR="00363116" w:rsidRDefault="00000000">
      <w:pPr>
        <w:keepNext/>
        <w:keepLines/>
        <w:adjustRightInd w:val="0"/>
        <w:snapToGrid w:val="0"/>
        <w:spacing w:before="100" w:after="90" w:line="240" w:lineRule="auto"/>
        <w:jc w:val="center"/>
        <w:outlineLvl w:val="0"/>
        <w:rPr>
          <w:rFonts w:ascii="宋体" w:eastAsia="黑体" w:hAnsi="宋体" w:cs="Times New Roman" w:hint="eastAsia"/>
          <w:bCs/>
          <w:kern w:val="44"/>
          <w:sz w:val="21"/>
          <w:szCs w:val="44"/>
          <w:lang w:eastAsia="zh-CN"/>
        </w:rPr>
      </w:pPr>
      <w:bookmarkStart w:id="125" w:name="_Toc12147"/>
      <w:bookmarkStart w:id="126" w:name="_Toc11457"/>
      <w:bookmarkStart w:id="127" w:name="_Toc29457"/>
      <w:bookmarkStart w:id="128" w:name="_Toc531265229"/>
      <w:bookmarkStart w:id="129" w:name="_Toc27489"/>
      <w:bookmarkStart w:id="130" w:name="_Toc132113217"/>
      <w:bookmarkStart w:id="131" w:name="_Toc190786458"/>
      <w:bookmarkStart w:id="132" w:name="_Hlk131067526"/>
      <w:bookmarkEnd w:id="122"/>
      <w:bookmarkEnd w:id="123"/>
      <w:bookmarkEnd w:id="124"/>
      <w:r>
        <w:rPr>
          <w:rFonts w:ascii="黑体" w:eastAsia="黑体" w:hAnsi="黑体" w:cs="黑体" w:hint="eastAsia"/>
          <w:bCs/>
          <w:kern w:val="44"/>
          <w:sz w:val="21"/>
          <w:szCs w:val="44"/>
          <w:lang w:eastAsia="zh-CN"/>
        </w:rPr>
        <w:lastRenderedPageBreak/>
        <w:t xml:space="preserve">附录 </w:t>
      </w:r>
      <w:bookmarkStart w:id="133" w:name="_Toc28592"/>
      <w:bookmarkStart w:id="134" w:name="_Toc531265230"/>
      <w:bookmarkStart w:id="135" w:name="_Toc5528"/>
      <w:bookmarkEnd w:id="125"/>
      <w:bookmarkEnd w:id="126"/>
      <w:bookmarkEnd w:id="127"/>
      <w:bookmarkEnd w:id="128"/>
      <w:bookmarkEnd w:id="129"/>
      <w:r>
        <w:rPr>
          <w:rFonts w:ascii="黑体" w:eastAsia="黑体" w:hAnsi="黑体" w:cs="黑体"/>
          <w:bCs/>
          <w:kern w:val="44"/>
          <w:sz w:val="21"/>
          <w:szCs w:val="44"/>
          <w:lang w:eastAsia="zh-CN"/>
        </w:rPr>
        <w:t>A</w:t>
      </w:r>
      <w:bookmarkEnd w:id="130"/>
      <w:bookmarkEnd w:id="131"/>
    </w:p>
    <w:p w14:paraId="6206A1B9" w14:textId="77777777" w:rsidR="00363116" w:rsidRDefault="00000000">
      <w:pPr>
        <w:spacing w:after="0" w:line="360" w:lineRule="auto"/>
        <w:jc w:val="center"/>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（资料性）</w:t>
      </w:r>
      <w:bookmarkEnd w:id="132"/>
      <w:bookmarkEnd w:id="133"/>
      <w:bookmarkEnd w:id="134"/>
      <w:bookmarkEnd w:id="135"/>
    </w:p>
    <w:p w14:paraId="7C3F872A" w14:textId="77777777" w:rsidR="00363116" w:rsidRDefault="00000000">
      <w:pPr>
        <w:spacing w:after="0" w:line="360" w:lineRule="auto"/>
        <w:jc w:val="center"/>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稀土湿法分离产品生命周期系统边界内各生产单元的温室气体排放源</w:t>
      </w:r>
    </w:p>
    <w:p w14:paraId="3E59A762" w14:textId="75DA5DD3" w:rsidR="00363116" w:rsidRDefault="00000000">
      <w:pPr>
        <w:spacing w:after="0" w:line="360" w:lineRule="auto"/>
        <w:ind w:firstLineChars="200" w:firstLine="420"/>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稀土湿法分离产品生命周期系统边界内各生产单元的温室气体</w:t>
      </w:r>
      <w:proofErr w:type="gramStart"/>
      <w:r>
        <w:rPr>
          <w:rFonts w:ascii="Times New Roman" w:eastAsia="宋体" w:hAnsi="Times New Roman" w:cs="Times New Roman" w:hint="eastAsia"/>
          <w:kern w:val="2"/>
          <w:sz w:val="21"/>
          <w:szCs w:val="21"/>
          <w:lang w:eastAsia="zh-CN"/>
        </w:rPr>
        <w:t>排放源见</w:t>
      </w:r>
      <w:proofErr w:type="gramEnd"/>
      <w:r>
        <w:rPr>
          <w:rFonts w:ascii="Times New Roman" w:eastAsia="宋体" w:hAnsi="Times New Roman" w:cs="Times New Roman" w:hint="eastAsia"/>
          <w:kern w:val="2"/>
          <w:sz w:val="21"/>
          <w:szCs w:val="21"/>
          <w:lang w:eastAsia="zh-CN"/>
        </w:rPr>
        <w:t>A.1~</w:t>
      </w:r>
      <w:r>
        <w:rPr>
          <w:rFonts w:ascii="Times New Roman" w:eastAsia="宋体" w:hAnsi="Times New Roman" w:cs="Times New Roman" w:hint="eastAsia"/>
          <w:kern w:val="2"/>
          <w:sz w:val="21"/>
          <w:szCs w:val="21"/>
          <w:lang w:eastAsia="zh-CN"/>
        </w:rPr>
        <w:t>表</w:t>
      </w:r>
      <w:r>
        <w:rPr>
          <w:rFonts w:ascii="Times New Roman" w:eastAsia="宋体" w:hAnsi="Times New Roman" w:cs="Times New Roman" w:hint="eastAsia"/>
          <w:kern w:val="2"/>
          <w:sz w:val="21"/>
          <w:szCs w:val="21"/>
          <w:lang w:eastAsia="zh-CN"/>
        </w:rPr>
        <w:t>A.</w:t>
      </w:r>
      <w:r w:rsidR="00F41EC8">
        <w:rPr>
          <w:rFonts w:ascii="Times New Roman" w:eastAsia="宋体" w:hAnsi="Times New Roman" w:cs="Times New Roman" w:hint="eastAsia"/>
          <w:kern w:val="2"/>
          <w:sz w:val="21"/>
          <w:szCs w:val="21"/>
          <w:lang w:eastAsia="zh-CN"/>
        </w:rPr>
        <w:t>8</w:t>
      </w:r>
      <w:r>
        <w:rPr>
          <w:rFonts w:ascii="Times New Roman" w:eastAsia="宋体" w:hAnsi="Times New Roman" w:cs="Times New Roman" w:hint="eastAsia"/>
          <w:kern w:val="2"/>
          <w:sz w:val="21"/>
          <w:szCs w:val="21"/>
          <w:lang w:eastAsia="zh-CN"/>
        </w:rPr>
        <w:t>。</w:t>
      </w:r>
    </w:p>
    <w:p w14:paraId="337730CB" w14:textId="77777777"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t>表A.1 稀土采矿单元温室气体排放源</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7"/>
        <w:gridCol w:w="6196"/>
      </w:tblGrid>
      <w:tr w:rsidR="00363116" w14:paraId="13F61AE1" w14:textId="77777777" w:rsidTr="00BE183F">
        <w:trPr>
          <w:trHeight w:val="94"/>
          <w:jc w:val="center"/>
        </w:trPr>
        <w:tc>
          <w:tcPr>
            <w:tcW w:w="0" w:type="auto"/>
            <w:tcMar>
              <w:top w:w="120" w:type="dxa"/>
              <w:left w:w="120" w:type="dxa"/>
              <w:bottom w:w="120" w:type="dxa"/>
              <w:right w:w="120" w:type="dxa"/>
            </w:tcMar>
            <w:vAlign w:val="center"/>
          </w:tcPr>
          <w:p w14:paraId="1134BB0D" w14:textId="77777777" w:rsidR="00363116" w:rsidRDefault="00000000" w:rsidP="0043193F">
            <w:pPr>
              <w:widowControl/>
              <w:spacing w:after="0" w:line="240" w:lineRule="auto"/>
              <w:jc w:val="center"/>
              <w:rPr>
                <w:rFonts w:ascii="Times New Roman" w:eastAsia="Times New Roman"/>
                <w:sz w:val="18"/>
                <w:szCs w:val="18"/>
              </w:rPr>
            </w:pPr>
            <w:proofErr w:type="spellStart"/>
            <w:r>
              <w:rPr>
                <w:rFonts w:hAnsi="宋体" w:cs="宋体"/>
                <w:sz w:val="18"/>
                <w:szCs w:val="18"/>
              </w:rPr>
              <w:t>排放类别</w:t>
            </w:r>
            <w:proofErr w:type="spellEnd"/>
          </w:p>
        </w:tc>
        <w:tc>
          <w:tcPr>
            <w:tcW w:w="6196" w:type="dxa"/>
            <w:tcMar>
              <w:top w:w="120" w:type="dxa"/>
              <w:left w:w="120" w:type="dxa"/>
              <w:bottom w:w="120" w:type="dxa"/>
              <w:right w:w="120" w:type="dxa"/>
            </w:tcMar>
            <w:vAlign w:val="center"/>
          </w:tcPr>
          <w:p w14:paraId="2EF8A59C" w14:textId="77777777" w:rsidR="00363116" w:rsidRDefault="00000000" w:rsidP="0043193F">
            <w:pPr>
              <w:widowControl/>
              <w:spacing w:after="0" w:line="240" w:lineRule="auto"/>
              <w:jc w:val="center"/>
              <w:rPr>
                <w:rFonts w:ascii="Times New Roman" w:eastAsia="Times New Roman"/>
                <w:sz w:val="18"/>
                <w:szCs w:val="18"/>
              </w:rPr>
            </w:pPr>
            <w:proofErr w:type="spellStart"/>
            <w:r>
              <w:rPr>
                <w:rFonts w:hAnsi="宋体" w:cs="宋体"/>
                <w:sz w:val="18"/>
                <w:szCs w:val="18"/>
              </w:rPr>
              <w:t>排放源</w:t>
            </w:r>
            <w:proofErr w:type="spellEnd"/>
          </w:p>
        </w:tc>
      </w:tr>
      <w:tr w:rsidR="00363116" w14:paraId="2A6D0A1A" w14:textId="77777777" w:rsidTr="00BE183F">
        <w:trPr>
          <w:trHeight w:val="30"/>
          <w:jc w:val="center"/>
        </w:trPr>
        <w:tc>
          <w:tcPr>
            <w:tcW w:w="1737" w:type="dxa"/>
            <w:vMerge w:val="restart"/>
            <w:vAlign w:val="center"/>
          </w:tcPr>
          <w:p w14:paraId="1977373A" w14:textId="77777777" w:rsidR="00363116" w:rsidRDefault="00000000" w:rsidP="0043193F">
            <w:pPr>
              <w:widowControl/>
              <w:spacing w:after="0" w:line="240" w:lineRule="auto"/>
              <w:jc w:val="center"/>
              <w:rPr>
                <w:rFonts w:ascii="Times New Roman"/>
                <w:sz w:val="18"/>
                <w:szCs w:val="18"/>
              </w:rPr>
            </w:pPr>
            <w:proofErr w:type="spellStart"/>
            <w:r>
              <w:rPr>
                <w:rFonts w:ascii="Times New Roman" w:hint="eastAsia"/>
                <w:sz w:val="18"/>
                <w:szCs w:val="18"/>
              </w:rPr>
              <w:t>燃料燃烧排放</w:t>
            </w:r>
            <w:proofErr w:type="spellEnd"/>
          </w:p>
        </w:tc>
        <w:tc>
          <w:tcPr>
            <w:tcW w:w="6196" w:type="dxa"/>
            <w:tcMar>
              <w:top w:w="120" w:type="dxa"/>
              <w:left w:w="120" w:type="dxa"/>
              <w:bottom w:w="120" w:type="dxa"/>
              <w:right w:w="120" w:type="dxa"/>
            </w:tcMar>
            <w:vAlign w:val="center"/>
          </w:tcPr>
          <w:p w14:paraId="0D8E62B2" w14:textId="77777777" w:rsidR="00363116" w:rsidRDefault="00000000" w:rsidP="0043193F">
            <w:pPr>
              <w:widowControl/>
              <w:spacing w:after="0" w:line="240" w:lineRule="auto"/>
              <w:rPr>
                <w:rFonts w:hAnsi="宋体" w:cs="宋体" w:hint="eastAsia"/>
                <w:sz w:val="18"/>
                <w:szCs w:val="18"/>
                <w:lang w:eastAsia="zh-CN"/>
              </w:rPr>
            </w:pPr>
            <w:r>
              <w:rPr>
                <w:rFonts w:hAnsi="宋体" w:cs="宋体"/>
                <w:sz w:val="18"/>
                <w:szCs w:val="18"/>
                <w:lang w:eastAsia="zh-CN"/>
              </w:rPr>
              <w:t>固定和移动设备中的化石燃料燃烧（例如</w:t>
            </w:r>
            <w:r>
              <w:rPr>
                <w:rFonts w:hAnsi="宋体" w:cs="宋体" w:hint="eastAsia"/>
                <w:sz w:val="18"/>
                <w:szCs w:val="18"/>
                <w:lang w:eastAsia="zh-CN"/>
              </w:rPr>
              <w:t>运输卡车、</w:t>
            </w:r>
            <w:r>
              <w:rPr>
                <w:rFonts w:hAnsi="宋体" w:cs="宋体"/>
                <w:sz w:val="18"/>
                <w:szCs w:val="18"/>
                <w:lang w:eastAsia="zh-CN"/>
              </w:rPr>
              <w:t>辅助车辆）</w:t>
            </w:r>
          </w:p>
        </w:tc>
      </w:tr>
      <w:tr w:rsidR="00363116" w14:paraId="67E4F97E" w14:textId="77777777" w:rsidTr="00BE183F">
        <w:trPr>
          <w:trHeight w:val="38"/>
          <w:jc w:val="center"/>
        </w:trPr>
        <w:tc>
          <w:tcPr>
            <w:tcW w:w="1737" w:type="dxa"/>
            <w:vMerge/>
            <w:vAlign w:val="center"/>
          </w:tcPr>
          <w:p w14:paraId="34294D34" w14:textId="77777777" w:rsidR="00363116" w:rsidRDefault="00363116" w:rsidP="0043193F">
            <w:pPr>
              <w:widowControl/>
              <w:spacing w:after="0" w:line="240" w:lineRule="auto"/>
              <w:jc w:val="center"/>
              <w:rPr>
                <w:rFonts w:ascii="Times New Roman"/>
                <w:sz w:val="18"/>
                <w:szCs w:val="18"/>
                <w:lang w:eastAsia="zh-CN"/>
              </w:rPr>
            </w:pPr>
          </w:p>
        </w:tc>
        <w:tc>
          <w:tcPr>
            <w:tcW w:w="6196" w:type="dxa"/>
            <w:tcMar>
              <w:top w:w="120" w:type="dxa"/>
              <w:left w:w="120" w:type="dxa"/>
              <w:bottom w:w="120" w:type="dxa"/>
              <w:right w:w="120" w:type="dxa"/>
            </w:tcMar>
            <w:vAlign w:val="center"/>
          </w:tcPr>
          <w:p w14:paraId="2F83A1DA" w14:textId="77777777" w:rsidR="00363116" w:rsidRDefault="00000000" w:rsidP="0043193F">
            <w:pPr>
              <w:widowControl/>
              <w:spacing w:after="0" w:line="240" w:lineRule="auto"/>
              <w:rPr>
                <w:rFonts w:hAnsi="宋体" w:cs="宋体" w:hint="eastAsia"/>
                <w:sz w:val="18"/>
                <w:szCs w:val="18"/>
                <w:lang w:eastAsia="zh-CN"/>
              </w:rPr>
            </w:pPr>
            <w:r>
              <w:rPr>
                <w:rFonts w:hAnsi="宋体" w:cs="宋体"/>
                <w:sz w:val="18"/>
                <w:szCs w:val="18"/>
                <w:lang w:eastAsia="zh-CN"/>
              </w:rPr>
              <w:t>辅助、应急或污染控制设备中的固定排放</w:t>
            </w:r>
          </w:p>
        </w:tc>
      </w:tr>
      <w:tr w:rsidR="00363116" w14:paraId="68AC96A9" w14:textId="77777777" w:rsidTr="00BE183F">
        <w:trPr>
          <w:trHeight w:val="72"/>
          <w:jc w:val="center"/>
        </w:trPr>
        <w:tc>
          <w:tcPr>
            <w:tcW w:w="0" w:type="auto"/>
            <w:vAlign w:val="center"/>
          </w:tcPr>
          <w:p w14:paraId="564433AF" w14:textId="77777777" w:rsidR="00363116" w:rsidRDefault="00000000" w:rsidP="0043193F">
            <w:pPr>
              <w:widowControl/>
              <w:spacing w:after="0" w:line="240" w:lineRule="auto"/>
              <w:jc w:val="center"/>
              <w:rPr>
                <w:rFonts w:ascii="Times New Roman"/>
                <w:sz w:val="18"/>
                <w:szCs w:val="18"/>
              </w:rPr>
            </w:pPr>
            <w:proofErr w:type="spellStart"/>
            <w:r>
              <w:rPr>
                <w:rFonts w:ascii="Times New Roman" w:hint="eastAsia"/>
                <w:sz w:val="18"/>
                <w:szCs w:val="18"/>
              </w:rPr>
              <w:t>能源相关排放</w:t>
            </w:r>
            <w:proofErr w:type="spellEnd"/>
          </w:p>
        </w:tc>
        <w:tc>
          <w:tcPr>
            <w:tcW w:w="6196" w:type="dxa"/>
            <w:tcMar>
              <w:top w:w="120" w:type="dxa"/>
              <w:left w:w="120" w:type="dxa"/>
              <w:bottom w:w="120" w:type="dxa"/>
              <w:right w:w="120" w:type="dxa"/>
            </w:tcMar>
            <w:vAlign w:val="center"/>
          </w:tcPr>
          <w:p w14:paraId="117FA368" w14:textId="77777777" w:rsidR="00363116" w:rsidRDefault="00000000" w:rsidP="0043193F">
            <w:pPr>
              <w:widowControl/>
              <w:spacing w:after="0" w:line="240" w:lineRule="auto"/>
              <w:rPr>
                <w:rFonts w:ascii="Times New Roman" w:eastAsia="Times New Roman"/>
                <w:sz w:val="18"/>
                <w:szCs w:val="18"/>
                <w:lang w:eastAsia="zh-CN"/>
              </w:rPr>
            </w:pPr>
            <w:r>
              <w:rPr>
                <w:rFonts w:hAnsi="宋体" w:cs="宋体"/>
                <w:sz w:val="18"/>
                <w:szCs w:val="18"/>
                <w:lang w:eastAsia="zh-CN"/>
              </w:rPr>
              <w:t>购买或自备的电力、热力</w:t>
            </w:r>
          </w:p>
        </w:tc>
      </w:tr>
      <w:tr w:rsidR="00363116" w14:paraId="4E46F984" w14:textId="77777777" w:rsidTr="00BE183F">
        <w:trPr>
          <w:trHeight w:val="150"/>
          <w:jc w:val="center"/>
        </w:trPr>
        <w:tc>
          <w:tcPr>
            <w:tcW w:w="1737" w:type="dxa"/>
            <w:vMerge w:val="restart"/>
            <w:tcMar>
              <w:top w:w="120" w:type="dxa"/>
              <w:left w:w="120" w:type="dxa"/>
              <w:bottom w:w="120" w:type="dxa"/>
              <w:right w:w="120" w:type="dxa"/>
            </w:tcMar>
            <w:vAlign w:val="center"/>
          </w:tcPr>
          <w:p w14:paraId="401CAEFB" w14:textId="77777777" w:rsidR="00363116" w:rsidRDefault="00000000" w:rsidP="0043193F">
            <w:pPr>
              <w:widowControl/>
              <w:spacing w:after="0" w:line="240" w:lineRule="auto"/>
              <w:jc w:val="center"/>
              <w:rPr>
                <w:rFonts w:ascii="Times New Roman" w:eastAsia="Times New Roman"/>
                <w:sz w:val="18"/>
                <w:szCs w:val="18"/>
              </w:rPr>
            </w:pPr>
            <w:proofErr w:type="spellStart"/>
            <w:r>
              <w:rPr>
                <w:rFonts w:hAnsi="宋体" w:cs="宋体"/>
                <w:sz w:val="18"/>
                <w:szCs w:val="18"/>
              </w:rPr>
              <w:t>其他排放</w:t>
            </w:r>
            <w:proofErr w:type="spellEnd"/>
          </w:p>
        </w:tc>
        <w:tc>
          <w:tcPr>
            <w:tcW w:w="6196" w:type="dxa"/>
            <w:tcMar>
              <w:top w:w="120" w:type="dxa"/>
              <w:left w:w="120" w:type="dxa"/>
              <w:bottom w:w="120" w:type="dxa"/>
              <w:right w:w="120" w:type="dxa"/>
            </w:tcMar>
            <w:vAlign w:val="center"/>
          </w:tcPr>
          <w:p w14:paraId="2771A801" w14:textId="77777777" w:rsidR="00363116" w:rsidRDefault="00000000" w:rsidP="0043193F">
            <w:pPr>
              <w:widowControl/>
              <w:spacing w:after="0" w:line="240" w:lineRule="auto"/>
              <w:rPr>
                <w:rFonts w:hAnsi="宋体" w:cs="宋体" w:hint="eastAsia"/>
                <w:sz w:val="18"/>
                <w:szCs w:val="18"/>
                <w:lang w:eastAsia="zh-CN"/>
              </w:rPr>
            </w:pPr>
            <w:r>
              <w:rPr>
                <w:rFonts w:hAnsi="宋体" w:cs="宋体"/>
                <w:sz w:val="18"/>
                <w:szCs w:val="18"/>
                <w:lang w:eastAsia="zh-CN"/>
              </w:rPr>
              <w:t>上游第三</w:t>
            </w:r>
            <w:proofErr w:type="gramStart"/>
            <w:r>
              <w:rPr>
                <w:rFonts w:hAnsi="宋体" w:cs="宋体"/>
                <w:sz w:val="18"/>
                <w:szCs w:val="18"/>
                <w:lang w:eastAsia="zh-CN"/>
              </w:rPr>
              <w:t>方运输</w:t>
            </w:r>
            <w:proofErr w:type="gramEnd"/>
            <w:r>
              <w:rPr>
                <w:rFonts w:hAnsi="宋体" w:cs="宋体"/>
                <w:sz w:val="18"/>
                <w:szCs w:val="18"/>
                <w:lang w:eastAsia="zh-CN"/>
              </w:rPr>
              <w:t>和配送</w:t>
            </w:r>
          </w:p>
        </w:tc>
      </w:tr>
      <w:tr w:rsidR="00363116" w14:paraId="08679CE1" w14:textId="77777777" w:rsidTr="00BE183F">
        <w:trPr>
          <w:trHeight w:val="227"/>
          <w:jc w:val="center"/>
        </w:trPr>
        <w:tc>
          <w:tcPr>
            <w:tcW w:w="1737" w:type="dxa"/>
            <w:vMerge/>
            <w:tcMar>
              <w:top w:w="120" w:type="dxa"/>
              <w:left w:w="120" w:type="dxa"/>
              <w:bottom w:w="120" w:type="dxa"/>
              <w:right w:w="120" w:type="dxa"/>
            </w:tcMar>
            <w:vAlign w:val="center"/>
          </w:tcPr>
          <w:p w14:paraId="13DF1DEA" w14:textId="77777777" w:rsidR="00363116" w:rsidRDefault="00363116" w:rsidP="0043193F">
            <w:pPr>
              <w:widowControl/>
              <w:spacing w:after="0" w:line="240" w:lineRule="auto"/>
              <w:jc w:val="center"/>
              <w:rPr>
                <w:rFonts w:ascii="Times New Roman" w:eastAsia="Times New Roman"/>
                <w:sz w:val="18"/>
                <w:szCs w:val="18"/>
                <w:lang w:eastAsia="zh-CN"/>
              </w:rPr>
            </w:pPr>
          </w:p>
        </w:tc>
        <w:tc>
          <w:tcPr>
            <w:tcW w:w="6196" w:type="dxa"/>
            <w:tcMar>
              <w:top w:w="120" w:type="dxa"/>
              <w:left w:w="120" w:type="dxa"/>
              <w:bottom w:w="120" w:type="dxa"/>
              <w:right w:w="120" w:type="dxa"/>
            </w:tcMar>
            <w:vAlign w:val="center"/>
          </w:tcPr>
          <w:p w14:paraId="4DD5B7BD" w14:textId="77777777" w:rsidR="00363116" w:rsidRDefault="00000000" w:rsidP="0043193F">
            <w:pPr>
              <w:widowControl/>
              <w:spacing w:after="0" w:line="240" w:lineRule="auto"/>
              <w:rPr>
                <w:rFonts w:ascii="Times New Roman" w:eastAsia="Times New Roman"/>
                <w:sz w:val="18"/>
                <w:szCs w:val="18"/>
                <w:lang w:eastAsia="zh-CN"/>
              </w:rPr>
            </w:pPr>
            <w:r>
              <w:rPr>
                <w:rFonts w:hAnsi="宋体" w:cs="宋体"/>
                <w:sz w:val="18"/>
                <w:szCs w:val="18"/>
                <w:lang w:eastAsia="zh-CN"/>
              </w:rPr>
              <w:t>购买的燃料、原辅材料</w:t>
            </w:r>
            <w:r>
              <w:rPr>
                <w:rFonts w:hAnsi="宋体" w:cs="宋体" w:hint="eastAsia"/>
                <w:sz w:val="18"/>
                <w:szCs w:val="18"/>
                <w:lang w:eastAsia="zh-CN"/>
              </w:rPr>
              <w:t>等</w:t>
            </w:r>
            <w:r>
              <w:rPr>
                <w:rFonts w:hAnsi="宋体" w:cs="宋体"/>
                <w:sz w:val="18"/>
                <w:szCs w:val="18"/>
                <w:lang w:eastAsia="zh-CN"/>
              </w:rPr>
              <w:t>的上游排放</w:t>
            </w:r>
          </w:p>
          <w:p w14:paraId="718B4F21" w14:textId="77777777" w:rsidR="00363116" w:rsidRDefault="00000000" w:rsidP="0043193F">
            <w:pPr>
              <w:spacing w:after="0" w:line="240" w:lineRule="auto"/>
              <w:rPr>
                <w:rFonts w:ascii="Times New Roman" w:eastAsia="Times New Roman"/>
                <w:sz w:val="18"/>
                <w:szCs w:val="18"/>
                <w:lang w:eastAsia="zh-CN"/>
              </w:rPr>
            </w:pPr>
            <w:r>
              <w:rPr>
                <w:rFonts w:hAnsi="宋体" w:cs="宋体" w:hint="eastAsia"/>
                <w:sz w:val="18"/>
                <w:szCs w:val="18"/>
                <w:lang w:eastAsia="zh-CN"/>
              </w:rPr>
              <w:t>尾矿处理</w:t>
            </w:r>
          </w:p>
        </w:tc>
      </w:tr>
    </w:tbl>
    <w:p w14:paraId="60EF7595" w14:textId="77777777" w:rsidR="00363116" w:rsidRDefault="00363116">
      <w:pPr>
        <w:spacing w:after="0" w:line="360" w:lineRule="auto"/>
        <w:jc w:val="center"/>
        <w:rPr>
          <w:rFonts w:ascii="黑体" w:eastAsia="黑体" w:hAnsi="黑体" w:cs="黑体" w:hint="eastAsia"/>
          <w:kern w:val="2"/>
          <w:sz w:val="21"/>
          <w:szCs w:val="24"/>
          <w:lang w:eastAsia="zh-CN"/>
        </w:rPr>
      </w:pPr>
    </w:p>
    <w:p w14:paraId="7DE4CCA8" w14:textId="77777777"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t>表A.2 稀土选矿单元稀土采矿单元温室气体排放源</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7"/>
        <w:gridCol w:w="6196"/>
      </w:tblGrid>
      <w:tr w:rsidR="00363116" w14:paraId="31B16EF8" w14:textId="77777777" w:rsidTr="00BE183F">
        <w:trPr>
          <w:trHeight w:val="164"/>
          <w:jc w:val="center"/>
        </w:trPr>
        <w:tc>
          <w:tcPr>
            <w:tcW w:w="0" w:type="auto"/>
            <w:tcMar>
              <w:top w:w="120" w:type="dxa"/>
              <w:left w:w="120" w:type="dxa"/>
              <w:bottom w:w="120" w:type="dxa"/>
              <w:right w:w="120" w:type="dxa"/>
            </w:tcMar>
            <w:vAlign w:val="center"/>
          </w:tcPr>
          <w:p w14:paraId="32527A6C" w14:textId="77777777" w:rsidR="00363116" w:rsidRDefault="00000000" w:rsidP="00BE183F">
            <w:pPr>
              <w:widowControl/>
              <w:spacing w:after="0" w:line="240" w:lineRule="auto"/>
              <w:jc w:val="center"/>
              <w:rPr>
                <w:rFonts w:ascii="Times New Roman" w:eastAsia="Times New Roman"/>
                <w:sz w:val="18"/>
                <w:szCs w:val="18"/>
              </w:rPr>
            </w:pPr>
            <w:proofErr w:type="spellStart"/>
            <w:r>
              <w:rPr>
                <w:rFonts w:hAnsi="宋体" w:cs="宋体"/>
                <w:sz w:val="18"/>
                <w:szCs w:val="18"/>
              </w:rPr>
              <w:t>排放类别</w:t>
            </w:r>
            <w:proofErr w:type="spellEnd"/>
          </w:p>
        </w:tc>
        <w:tc>
          <w:tcPr>
            <w:tcW w:w="6196" w:type="dxa"/>
            <w:tcMar>
              <w:top w:w="120" w:type="dxa"/>
              <w:left w:w="120" w:type="dxa"/>
              <w:bottom w:w="120" w:type="dxa"/>
              <w:right w:w="120" w:type="dxa"/>
            </w:tcMar>
            <w:vAlign w:val="center"/>
          </w:tcPr>
          <w:p w14:paraId="212F6138" w14:textId="77777777" w:rsidR="00363116" w:rsidRDefault="00000000" w:rsidP="00BE183F">
            <w:pPr>
              <w:widowControl/>
              <w:spacing w:after="0" w:line="240" w:lineRule="auto"/>
              <w:jc w:val="center"/>
              <w:rPr>
                <w:rFonts w:ascii="Times New Roman" w:eastAsia="Times New Roman"/>
                <w:sz w:val="18"/>
                <w:szCs w:val="18"/>
              </w:rPr>
            </w:pPr>
            <w:proofErr w:type="spellStart"/>
            <w:r>
              <w:rPr>
                <w:rFonts w:hAnsi="宋体" w:cs="宋体"/>
                <w:sz w:val="18"/>
                <w:szCs w:val="18"/>
              </w:rPr>
              <w:t>排放源</w:t>
            </w:r>
            <w:proofErr w:type="spellEnd"/>
          </w:p>
        </w:tc>
      </w:tr>
      <w:tr w:rsidR="00363116" w14:paraId="19074A9F" w14:textId="77777777" w:rsidTr="00BE183F">
        <w:trPr>
          <w:trHeight w:val="255"/>
          <w:jc w:val="center"/>
        </w:trPr>
        <w:tc>
          <w:tcPr>
            <w:tcW w:w="1737" w:type="dxa"/>
            <w:vMerge w:val="restart"/>
            <w:vAlign w:val="center"/>
          </w:tcPr>
          <w:p w14:paraId="7EFB00D3" w14:textId="77777777" w:rsidR="00363116" w:rsidRDefault="00000000" w:rsidP="00BE183F">
            <w:pPr>
              <w:widowControl/>
              <w:spacing w:after="0" w:line="240" w:lineRule="auto"/>
              <w:jc w:val="center"/>
              <w:rPr>
                <w:rFonts w:ascii="Times New Roman"/>
                <w:sz w:val="18"/>
                <w:szCs w:val="18"/>
              </w:rPr>
            </w:pPr>
            <w:proofErr w:type="spellStart"/>
            <w:r>
              <w:rPr>
                <w:rFonts w:ascii="Times New Roman" w:hint="eastAsia"/>
                <w:sz w:val="18"/>
                <w:szCs w:val="18"/>
              </w:rPr>
              <w:t>燃料燃烧排放</w:t>
            </w:r>
            <w:proofErr w:type="spellEnd"/>
          </w:p>
        </w:tc>
        <w:tc>
          <w:tcPr>
            <w:tcW w:w="6196" w:type="dxa"/>
            <w:tcMar>
              <w:top w:w="120" w:type="dxa"/>
              <w:left w:w="120" w:type="dxa"/>
              <w:bottom w:w="120" w:type="dxa"/>
              <w:right w:w="120" w:type="dxa"/>
            </w:tcMar>
            <w:vAlign w:val="center"/>
          </w:tcPr>
          <w:p w14:paraId="7E5B8B98" w14:textId="77777777" w:rsidR="00363116" w:rsidRDefault="00000000" w:rsidP="00BE183F">
            <w:pPr>
              <w:widowControl/>
              <w:spacing w:after="0" w:line="240" w:lineRule="auto"/>
              <w:rPr>
                <w:rFonts w:hAnsi="宋体" w:cs="宋体" w:hint="eastAsia"/>
                <w:sz w:val="18"/>
                <w:szCs w:val="18"/>
                <w:lang w:eastAsia="zh-CN"/>
              </w:rPr>
            </w:pPr>
            <w:r>
              <w:rPr>
                <w:rFonts w:hAnsi="宋体" w:cs="宋体"/>
                <w:sz w:val="18"/>
                <w:szCs w:val="18"/>
                <w:lang w:eastAsia="zh-CN"/>
              </w:rPr>
              <w:t>固定和移动设备中的化石燃料燃烧（例如</w:t>
            </w:r>
            <w:r>
              <w:rPr>
                <w:rFonts w:hAnsi="宋体" w:cs="宋体" w:hint="eastAsia"/>
                <w:sz w:val="18"/>
                <w:szCs w:val="18"/>
                <w:lang w:eastAsia="zh-CN"/>
              </w:rPr>
              <w:t>运输卡车、</w:t>
            </w:r>
            <w:r>
              <w:rPr>
                <w:rFonts w:hAnsi="宋体" w:cs="宋体"/>
                <w:sz w:val="18"/>
                <w:szCs w:val="18"/>
                <w:lang w:eastAsia="zh-CN"/>
              </w:rPr>
              <w:t>辅助车辆）</w:t>
            </w:r>
          </w:p>
        </w:tc>
      </w:tr>
      <w:tr w:rsidR="00363116" w14:paraId="4451F0F5" w14:textId="77777777" w:rsidTr="00BE183F">
        <w:trPr>
          <w:trHeight w:val="36"/>
          <w:jc w:val="center"/>
        </w:trPr>
        <w:tc>
          <w:tcPr>
            <w:tcW w:w="1737" w:type="dxa"/>
            <w:vMerge/>
            <w:vAlign w:val="center"/>
          </w:tcPr>
          <w:p w14:paraId="47C667BD" w14:textId="77777777" w:rsidR="00363116" w:rsidRDefault="00363116" w:rsidP="00BE183F">
            <w:pPr>
              <w:widowControl/>
              <w:spacing w:after="0" w:line="240" w:lineRule="auto"/>
              <w:jc w:val="center"/>
              <w:rPr>
                <w:rFonts w:ascii="Times New Roman"/>
                <w:sz w:val="18"/>
                <w:szCs w:val="18"/>
                <w:lang w:eastAsia="zh-CN"/>
              </w:rPr>
            </w:pPr>
          </w:p>
        </w:tc>
        <w:tc>
          <w:tcPr>
            <w:tcW w:w="6196" w:type="dxa"/>
            <w:tcMar>
              <w:top w:w="120" w:type="dxa"/>
              <w:left w:w="120" w:type="dxa"/>
              <w:bottom w:w="120" w:type="dxa"/>
              <w:right w:w="120" w:type="dxa"/>
            </w:tcMar>
            <w:vAlign w:val="center"/>
          </w:tcPr>
          <w:p w14:paraId="21869D6C" w14:textId="77777777" w:rsidR="00363116" w:rsidRDefault="00000000" w:rsidP="00BE183F">
            <w:pPr>
              <w:widowControl/>
              <w:spacing w:after="0" w:line="240" w:lineRule="auto"/>
              <w:rPr>
                <w:rFonts w:hAnsi="宋体" w:cs="宋体" w:hint="eastAsia"/>
                <w:sz w:val="18"/>
                <w:szCs w:val="18"/>
                <w:lang w:eastAsia="zh-CN"/>
              </w:rPr>
            </w:pPr>
            <w:r>
              <w:rPr>
                <w:rFonts w:hAnsi="宋体" w:cs="宋体"/>
                <w:sz w:val="18"/>
                <w:szCs w:val="18"/>
                <w:lang w:eastAsia="zh-CN"/>
              </w:rPr>
              <w:t>辅助、应急或污染控制设备中的固定排放</w:t>
            </w:r>
          </w:p>
        </w:tc>
      </w:tr>
      <w:tr w:rsidR="00363116" w14:paraId="61CCF459" w14:textId="77777777" w:rsidTr="00BE183F">
        <w:trPr>
          <w:trHeight w:val="19"/>
          <w:jc w:val="center"/>
        </w:trPr>
        <w:tc>
          <w:tcPr>
            <w:tcW w:w="0" w:type="auto"/>
            <w:vAlign w:val="center"/>
          </w:tcPr>
          <w:p w14:paraId="1695ADBD" w14:textId="77777777" w:rsidR="00363116" w:rsidRDefault="00000000" w:rsidP="00BE183F">
            <w:pPr>
              <w:widowControl/>
              <w:spacing w:after="0" w:line="240" w:lineRule="auto"/>
              <w:jc w:val="center"/>
              <w:rPr>
                <w:rFonts w:ascii="Times New Roman"/>
                <w:sz w:val="18"/>
                <w:szCs w:val="18"/>
              </w:rPr>
            </w:pPr>
            <w:proofErr w:type="spellStart"/>
            <w:r>
              <w:rPr>
                <w:rFonts w:ascii="Times New Roman" w:hint="eastAsia"/>
                <w:sz w:val="18"/>
                <w:szCs w:val="18"/>
              </w:rPr>
              <w:t>能源相关排放</w:t>
            </w:r>
            <w:proofErr w:type="spellEnd"/>
          </w:p>
        </w:tc>
        <w:tc>
          <w:tcPr>
            <w:tcW w:w="6196" w:type="dxa"/>
            <w:tcMar>
              <w:top w:w="120" w:type="dxa"/>
              <w:left w:w="120" w:type="dxa"/>
              <w:bottom w:w="120" w:type="dxa"/>
              <w:right w:w="120" w:type="dxa"/>
            </w:tcMar>
            <w:vAlign w:val="center"/>
          </w:tcPr>
          <w:p w14:paraId="0736F11F" w14:textId="77777777" w:rsidR="00363116" w:rsidRDefault="00000000" w:rsidP="00BE183F">
            <w:pPr>
              <w:widowControl/>
              <w:spacing w:after="0" w:line="240" w:lineRule="auto"/>
              <w:rPr>
                <w:rFonts w:ascii="Times New Roman" w:eastAsia="Times New Roman"/>
                <w:sz w:val="18"/>
                <w:szCs w:val="18"/>
                <w:lang w:eastAsia="zh-CN"/>
              </w:rPr>
            </w:pPr>
            <w:r>
              <w:rPr>
                <w:rFonts w:hAnsi="宋体" w:cs="宋体"/>
                <w:sz w:val="18"/>
                <w:szCs w:val="18"/>
                <w:lang w:eastAsia="zh-CN"/>
              </w:rPr>
              <w:t>购买或自备的电力、热力</w:t>
            </w:r>
          </w:p>
        </w:tc>
      </w:tr>
      <w:tr w:rsidR="00363116" w14:paraId="0C9177D6" w14:textId="77777777" w:rsidTr="00BE183F">
        <w:trPr>
          <w:trHeight w:val="50"/>
          <w:jc w:val="center"/>
        </w:trPr>
        <w:tc>
          <w:tcPr>
            <w:tcW w:w="1737" w:type="dxa"/>
            <w:vMerge w:val="restart"/>
            <w:tcMar>
              <w:top w:w="120" w:type="dxa"/>
              <w:left w:w="120" w:type="dxa"/>
              <w:bottom w:w="120" w:type="dxa"/>
              <w:right w:w="120" w:type="dxa"/>
            </w:tcMar>
            <w:vAlign w:val="center"/>
          </w:tcPr>
          <w:p w14:paraId="0EC6DC1E" w14:textId="77777777" w:rsidR="00363116" w:rsidRDefault="00000000" w:rsidP="00BE183F">
            <w:pPr>
              <w:widowControl/>
              <w:spacing w:after="0" w:line="240" w:lineRule="auto"/>
              <w:jc w:val="center"/>
              <w:rPr>
                <w:rFonts w:ascii="Times New Roman" w:eastAsia="Times New Roman"/>
                <w:sz w:val="18"/>
                <w:szCs w:val="18"/>
              </w:rPr>
            </w:pPr>
            <w:proofErr w:type="spellStart"/>
            <w:r>
              <w:rPr>
                <w:rFonts w:hAnsi="宋体" w:cs="宋体"/>
                <w:sz w:val="18"/>
                <w:szCs w:val="18"/>
              </w:rPr>
              <w:t>其他排放</w:t>
            </w:r>
            <w:proofErr w:type="spellEnd"/>
          </w:p>
        </w:tc>
        <w:tc>
          <w:tcPr>
            <w:tcW w:w="6196" w:type="dxa"/>
            <w:tcMar>
              <w:top w:w="120" w:type="dxa"/>
              <w:left w:w="120" w:type="dxa"/>
              <w:bottom w:w="120" w:type="dxa"/>
              <w:right w:w="120" w:type="dxa"/>
            </w:tcMar>
            <w:vAlign w:val="center"/>
          </w:tcPr>
          <w:p w14:paraId="7DF71FF2" w14:textId="77777777" w:rsidR="00363116" w:rsidRDefault="00000000" w:rsidP="00BE183F">
            <w:pPr>
              <w:widowControl/>
              <w:spacing w:after="0" w:line="240" w:lineRule="auto"/>
              <w:rPr>
                <w:rFonts w:hAnsi="宋体" w:cs="宋体" w:hint="eastAsia"/>
                <w:sz w:val="18"/>
                <w:szCs w:val="18"/>
                <w:lang w:eastAsia="zh-CN"/>
              </w:rPr>
            </w:pPr>
            <w:r>
              <w:rPr>
                <w:rFonts w:hAnsi="宋体" w:cs="宋体"/>
                <w:sz w:val="18"/>
                <w:szCs w:val="18"/>
                <w:lang w:eastAsia="zh-CN"/>
              </w:rPr>
              <w:t>上游第三</w:t>
            </w:r>
            <w:proofErr w:type="gramStart"/>
            <w:r>
              <w:rPr>
                <w:rFonts w:hAnsi="宋体" w:cs="宋体"/>
                <w:sz w:val="18"/>
                <w:szCs w:val="18"/>
                <w:lang w:eastAsia="zh-CN"/>
              </w:rPr>
              <w:t>方运输</w:t>
            </w:r>
            <w:proofErr w:type="gramEnd"/>
            <w:r>
              <w:rPr>
                <w:rFonts w:hAnsi="宋体" w:cs="宋体"/>
                <w:sz w:val="18"/>
                <w:szCs w:val="18"/>
                <w:lang w:eastAsia="zh-CN"/>
              </w:rPr>
              <w:t>和配送</w:t>
            </w:r>
          </w:p>
        </w:tc>
      </w:tr>
      <w:tr w:rsidR="00363116" w14:paraId="6E61611D" w14:textId="77777777" w:rsidTr="00BE183F">
        <w:trPr>
          <w:trHeight w:val="269"/>
          <w:jc w:val="center"/>
        </w:trPr>
        <w:tc>
          <w:tcPr>
            <w:tcW w:w="1737" w:type="dxa"/>
            <w:vMerge/>
            <w:tcMar>
              <w:top w:w="120" w:type="dxa"/>
              <w:left w:w="120" w:type="dxa"/>
              <w:bottom w:w="120" w:type="dxa"/>
              <w:right w:w="120" w:type="dxa"/>
            </w:tcMar>
            <w:vAlign w:val="center"/>
          </w:tcPr>
          <w:p w14:paraId="43AEF607" w14:textId="77777777" w:rsidR="00363116" w:rsidRDefault="00363116" w:rsidP="00BE183F">
            <w:pPr>
              <w:widowControl/>
              <w:spacing w:after="0" w:line="240" w:lineRule="auto"/>
              <w:jc w:val="center"/>
              <w:rPr>
                <w:rFonts w:ascii="Times New Roman" w:eastAsia="Times New Roman"/>
                <w:sz w:val="18"/>
                <w:szCs w:val="18"/>
                <w:lang w:eastAsia="zh-CN"/>
              </w:rPr>
            </w:pPr>
          </w:p>
        </w:tc>
        <w:tc>
          <w:tcPr>
            <w:tcW w:w="6196" w:type="dxa"/>
            <w:tcMar>
              <w:top w:w="120" w:type="dxa"/>
              <w:left w:w="120" w:type="dxa"/>
              <w:bottom w:w="120" w:type="dxa"/>
              <w:right w:w="120" w:type="dxa"/>
            </w:tcMar>
            <w:vAlign w:val="center"/>
          </w:tcPr>
          <w:p w14:paraId="2A21479B" w14:textId="77777777" w:rsidR="00363116" w:rsidRDefault="00000000" w:rsidP="00BE183F">
            <w:pPr>
              <w:widowControl/>
              <w:spacing w:after="0" w:line="240" w:lineRule="auto"/>
              <w:rPr>
                <w:rFonts w:ascii="Times New Roman" w:eastAsia="Times New Roman"/>
                <w:sz w:val="18"/>
                <w:szCs w:val="18"/>
                <w:lang w:eastAsia="zh-CN"/>
              </w:rPr>
            </w:pPr>
            <w:r>
              <w:rPr>
                <w:rFonts w:hAnsi="宋体" w:cs="宋体"/>
                <w:sz w:val="18"/>
                <w:szCs w:val="18"/>
                <w:lang w:eastAsia="zh-CN"/>
              </w:rPr>
              <w:t>购买的燃料、原辅材料</w:t>
            </w:r>
            <w:r>
              <w:rPr>
                <w:rFonts w:hAnsi="宋体" w:cs="宋体" w:hint="eastAsia"/>
                <w:sz w:val="18"/>
                <w:szCs w:val="18"/>
                <w:lang w:eastAsia="zh-CN"/>
              </w:rPr>
              <w:t>等</w:t>
            </w:r>
            <w:r>
              <w:rPr>
                <w:rFonts w:hAnsi="宋体" w:cs="宋体"/>
                <w:sz w:val="18"/>
                <w:szCs w:val="18"/>
                <w:lang w:eastAsia="zh-CN"/>
              </w:rPr>
              <w:t>的上游排放</w:t>
            </w:r>
          </w:p>
          <w:p w14:paraId="59C4CFB6" w14:textId="77777777" w:rsidR="00363116" w:rsidRDefault="00000000" w:rsidP="00BE183F">
            <w:pPr>
              <w:spacing w:after="0" w:line="240" w:lineRule="auto"/>
              <w:rPr>
                <w:rFonts w:ascii="Times New Roman" w:eastAsia="Times New Roman"/>
                <w:sz w:val="18"/>
                <w:szCs w:val="18"/>
                <w:lang w:eastAsia="zh-CN"/>
              </w:rPr>
            </w:pPr>
            <w:r>
              <w:rPr>
                <w:rFonts w:hAnsi="宋体" w:cs="宋体" w:hint="eastAsia"/>
                <w:sz w:val="18"/>
                <w:szCs w:val="18"/>
                <w:lang w:eastAsia="zh-CN"/>
              </w:rPr>
              <w:t>尾矿处理</w:t>
            </w:r>
          </w:p>
        </w:tc>
      </w:tr>
    </w:tbl>
    <w:p w14:paraId="0DBBF5DB" w14:textId="77777777" w:rsidR="00363116" w:rsidRDefault="00363116">
      <w:pPr>
        <w:widowControl/>
        <w:spacing w:after="0" w:line="240" w:lineRule="auto"/>
        <w:rPr>
          <w:rFonts w:ascii="Times New Roman" w:eastAsia="宋体" w:hAnsi="Times New Roman" w:cs="Times New Roman"/>
          <w:kern w:val="2"/>
          <w:sz w:val="21"/>
          <w:szCs w:val="24"/>
          <w:lang w:eastAsia="zh-CN"/>
        </w:rPr>
      </w:pPr>
    </w:p>
    <w:p w14:paraId="4FDB7908" w14:textId="77777777"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t>表A.3 酸</w:t>
      </w:r>
      <w:proofErr w:type="gramStart"/>
      <w:r>
        <w:rPr>
          <w:rFonts w:ascii="黑体" w:eastAsia="黑体" w:hAnsi="黑体" w:cs="Times New Roman" w:hint="eastAsia"/>
          <w:kern w:val="2"/>
          <w:sz w:val="18"/>
          <w:szCs w:val="18"/>
          <w:lang w:eastAsia="zh-CN"/>
        </w:rPr>
        <w:t>法冶</w:t>
      </w:r>
      <w:proofErr w:type="gramEnd"/>
      <w:r>
        <w:rPr>
          <w:rFonts w:ascii="黑体" w:eastAsia="黑体" w:hAnsi="黑体" w:cs="Times New Roman" w:hint="eastAsia"/>
          <w:kern w:val="2"/>
          <w:sz w:val="18"/>
          <w:szCs w:val="18"/>
          <w:lang w:eastAsia="zh-CN"/>
        </w:rPr>
        <w:t>炼分离生产单元温室气体排放源</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7"/>
        <w:gridCol w:w="6196"/>
      </w:tblGrid>
      <w:tr w:rsidR="00363116" w14:paraId="56791976" w14:textId="77777777" w:rsidTr="00BE183F">
        <w:trPr>
          <w:trHeight w:val="246"/>
          <w:jc w:val="center"/>
        </w:trPr>
        <w:tc>
          <w:tcPr>
            <w:tcW w:w="0" w:type="auto"/>
            <w:tcMar>
              <w:top w:w="120" w:type="dxa"/>
              <w:left w:w="120" w:type="dxa"/>
              <w:bottom w:w="120" w:type="dxa"/>
              <w:right w:w="120" w:type="dxa"/>
            </w:tcMar>
            <w:vAlign w:val="center"/>
          </w:tcPr>
          <w:p w14:paraId="140D8102" w14:textId="77777777" w:rsidR="00363116" w:rsidRDefault="00000000" w:rsidP="00BE183F">
            <w:pPr>
              <w:widowControl/>
              <w:spacing w:after="0" w:line="240" w:lineRule="auto"/>
              <w:jc w:val="center"/>
              <w:rPr>
                <w:rFonts w:hAnsi="宋体" w:cs="宋体" w:hint="eastAsia"/>
                <w:sz w:val="18"/>
                <w:szCs w:val="18"/>
              </w:rPr>
            </w:pPr>
            <w:proofErr w:type="spellStart"/>
            <w:r>
              <w:rPr>
                <w:rFonts w:hAnsi="宋体" w:cs="宋体"/>
                <w:sz w:val="18"/>
                <w:szCs w:val="18"/>
              </w:rPr>
              <w:t>排放类别</w:t>
            </w:r>
            <w:proofErr w:type="spellEnd"/>
          </w:p>
        </w:tc>
        <w:tc>
          <w:tcPr>
            <w:tcW w:w="6196" w:type="dxa"/>
            <w:tcMar>
              <w:top w:w="120" w:type="dxa"/>
              <w:left w:w="120" w:type="dxa"/>
              <w:bottom w:w="120" w:type="dxa"/>
              <w:right w:w="120" w:type="dxa"/>
            </w:tcMar>
            <w:vAlign w:val="center"/>
          </w:tcPr>
          <w:p w14:paraId="651AF6C0" w14:textId="77777777" w:rsidR="00363116" w:rsidRDefault="00000000" w:rsidP="00BE183F">
            <w:pPr>
              <w:widowControl/>
              <w:spacing w:after="0" w:line="240" w:lineRule="auto"/>
              <w:jc w:val="center"/>
              <w:rPr>
                <w:rFonts w:ascii="Times New Roman" w:eastAsia="Times New Roman"/>
                <w:sz w:val="18"/>
                <w:szCs w:val="18"/>
              </w:rPr>
            </w:pPr>
            <w:proofErr w:type="spellStart"/>
            <w:r>
              <w:rPr>
                <w:rFonts w:hAnsi="宋体" w:cs="宋体"/>
                <w:sz w:val="18"/>
                <w:szCs w:val="18"/>
              </w:rPr>
              <w:t>排放源</w:t>
            </w:r>
            <w:proofErr w:type="spellEnd"/>
          </w:p>
        </w:tc>
      </w:tr>
      <w:tr w:rsidR="00363116" w14:paraId="6F01B30D" w14:textId="77777777" w:rsidTr="00BE183F">
        <w:trPr>
          <w:trHeight w:val="168"/>
          <w:jc w:val="center"/>
        </w:trPr>
        <w:tc>
          <w:tcPr>
            <w:tcW w:w="0" w:type="auto"/>
            <w:tcMar>
              <w:top w:w="120" w:type="dxa"/>
              <w:left w:w="120" w:type="dxa"/>
              <w:bottom w:w="120" w:type="dxa"/>
              <w:right w:w="120" w:type="dxa"/>
            </w:tcMar>
            <w:vAlign w:val="center"/>
          </w:tcPr>
          <w:p w14:paraId="7ED2AB6A" w14:textId="77777777" w:rsidR="00363116" w:rsidRDefault="00000000" w:rsidP="00BE183F">
            <w:pPr>
              <w:widowControl/>
              <w:spacing w:after="0" w:line="240" w:lineRule="auto"/>
              <w:jc w:val="center"/>
              <w:rPr>
                <w:rFonts w:ascii="Times New Roman" w:eastAsia="Times New Roman"/>
                <w:sz w:val="18"/>
                <w:szCs w:val="18"/>
              </w:rPr>
            </w:pPr>
            <w:proofErr w:type="spellStart"/>
            <w:r>
              <w:rPr>
                <w:rFonts w:hAnsi="宋体" w:cs="宋体"/>
                <w:sz w:val="18"/>
                <w:szCs w:val="18"/>
              </w:rPr>
              <w:t>生产过程排放</w:t>
            </w:r>
            <w:proofErr w:type="spellEnd"/>
          </w:p>
        </w:tc>
        <w:tc>
          <w:tcPr>
            <w:tcW w:w="6196" w:type="dxa"/>
            <w:tcMar>
              <w:top w:w="120" w:type="dxa"/>
              <w:left w:w="120" w:type="dxa"/>
              <w:bottom w:w="120" w:type="dxa"/>
              <w:right w:w="120" w:type="dxa"/>
            </w:tcMar>
            <w:vAlign w:val="center"/>
          </w:tcPr>
          <w:p w14:paraId="730702C2" w14:textId="4516E564" w:rsidR="00363116" w:rsidRDefault="00FB51F6" w:rsidP="00BE183F">
            <w:pPr>
              <w:widowControl/>
              <w:spacing w:after="0" w:line="240" w:lineRule="auto"/>
              <w:rPr>
                <w:rFonts w:ascii="Times New Roman"/>
                <w:sz w:val="18"/>
                <w:szCs w:val="18"/>
                <w:lang w:eastAsia="zh-CN"/>
              </w:rPr>
            </w:pPr>
            <w:r w:rsidRPr="00FB51F6">
              <w:rPr>
                <w:rFonts w:hAnsi="宋体" w:cs="宋体" w:hint="eastAsia"/>
                <w:sz w:val="18"/>
                <w:szCs w:val="18"/>
                <w:lang w:eastAsia="zh-CN"/>
              </w:rPr>
              <w:t>碳酸稀土、草酸稀土</w:t>
            </w:r>
            <w:r>
              <w:rPr>
                <w:rFonts w:hAnsi="宋体" w:cs="宋体" w:hint="eastAsia"/>
                <w:sz w:val="18"/>
                <w:szCs w:val="18"/>
                <w:lang w:eastAsia="zh-CN"/>
              </w:rPr>
              <w:t>、碳酸氢铵（碳酸氢钠）、草酸分解</w:t>
            </w:r>
          </w:p>
        </w:tc>
      </w:tr>
      <w:tr w:rsidR="00363116" w14:paraId="4ADE4F6A" w14:textId="77777777" w:rsidTr="00BE183F">
        <w:trPr>
          <w:trHeight w:val="259"/>
          <w:jc w:val="center"/>
        </w:trPr>
        <w:tc>
          <w:tcPr>
            <w:tcW w:w="1737" w:type="dxa"/>
            <w:vMerge w:val="restart"/>
            <w:vAlign w:val="center"/>
          </w:tcPr>
          <w:p w14:paraId="2F3EED30" w14:textId="77777777" w:rsidR="00363116" w:rsidRDefault="00000000" w:rsidP="00BE183F">
            <w:pPr>
              <w:widowControl/>
              <w:spacing w:after="0" w:line="240" w:lineRule="auto"/>
              <w:jc w:val="center"/>
              <w:rPr>
                <w:rFonts w:ascii="Times New Roman"/>
                <w:sz w:val="18"/>
                <w:szCs w:val="18"/>
              </w:rPr>
            </w:pPr>
            <w:proofErr w:type="spellStart"/>
            <w:r>
              <w:rPr>
                <w:rFonts w:ascii="Times New Roman" w:hint="eastAsia"/>
                <w:sz w:val="18"/>
                <w:szCs w:val="18"/>
              </w:rPr>
              <w:t>燃料燃烧排放</w:t>
            </w:r>
            <w:proofErr w:type="spellEnd"/>
          </w:p>
        </w:tc>
        <w:tc>
          <w:tcPr>
            <w:tcW w:w="6196" w:type="dxa"/>
            <w:tcMar>
              <w:top w:w="120" w:type="dxa"/>
              <w:left w:w="120" w:type="dxa"/>
              <w:bottom w:w="120" w:type="dxa"/>
              <w:right w:w="120" w:type="dxa"/>
            </w:tcMar>
            <w:vAlign w:val="center"/>
          </w:tcPr>
          <w:p w14:paraId="1C1E20D5" w14:textId="77777777" w:rsidR="00363116" w:rsidRDefault="00000000" w:rsidP="00BE183F">
            <w:pPr>
              <w:widowControl/>
              <w:spacing w:after="0" w:line="240" w:lineRule="auto"/>
              <w:rPr>
                <w:rFonts w:hAnsi="宋体" w:cs="宋体" w:hint="eastAsia"/>
                <w:sz w:val="18"/>
                <w:szCs w:val="18"/>
                <w:lang w:eastAsia="zh-CN"/>
              </w:rPr>
            </w:pPr>
            <w:r>
              <w:rPr>
                <w:rFonts w:hAnsi="宋体" w:cs="宋体"/>
                <w:sz w:val="18"/>
                <w:szCs w:val="18"/>
                <w:lang w:eastAsia="zh-CN"/>
              </w:rPr>
              <w:t>固定和移动设备中的化石燃料燃烧（例如辅助车辆）</w:t>
            </w:r>
          </w:p>
        </w:tc>
      </w:tr>
      <w:tr w:rsidR="00363116" w14:paraId="5901CAB0" w14:textId="77777777" w:rsidTr="00BE183F">
        <w:trPr>
          <w:trHeight w:val="309"/>
          <w:jc w:val="center"/>
        </w:trPr>
        <w:tc>
          <w:tcPr>
            <w:tcW w:w="1737" w:type="dxa"/>
            <w:vMerge/>
            <w:vAlign w:val="center"/>
          </w:tcPr>
          <w:p w14:paraId="4D996CA6" w14:textId="77777777" w:rsidR="00363116" w:rsidRDefault="00363116" w:rsidP="00BE183F">
            <w:pPr>
              <w:widowControl/>
              <w:spacing w:after="0" w:line="240" w:lineRule="auto"/>
              <w:jc w:val="center"/>
              <w:rPr>
                <w:rFonts w:ascii="Times New Roman"/>
                <w:sz w:val="18"/>
                <w:szCs w:val="18"/>
                <w:lang w:eastAsia="zh-CN"/>
              </w:rPr>
            </w:pPr>
          </w:p>
        </w:tc>
        <w:tc>
          <w:tcPr>
            <w:tcW w:w="6196" w:type="dxa"/>
            <w:tcMar>
              <w:top w:w="120" w:type="dxa"/>
              <w:left w:w="120" w:type="dxa"/>
              <w:bottom w:w="120" w:type="dxa"/>
              <w:right w:w="120" w:type="dxa"/>
            </w:tcMar>
            <w:vAlign w:val="center"/>
          </w:tcPr>
          <w:p w14:paraId="11E9FFAA" w14:textId="77777777" w:rsidR="00363116" w:rsidRDefault="00000000" w:rsidP="00BE183F">
            <w:pPr>
              <w:widowControl/>
              <w:spacing w:after="0" w:line="240" w:lineRule="auto"/>
              <w:rPr>
                <w:rFonts w:hAnsi="宋体" w:cs="宋体" w:hint="eastAsia"/>
                <w:sz w:val="18"/>
                <w:szCs w:val="18"/>
                <w:lang w:eastAsia="zh-CN"/>
              </w:rPr>
            </w:pPr>
            <w:r>
              <w:rPr>
                <w:rFonts w:hAnsi="宋体" w:cs="宋体"/>
                <w:sz w:val="18"/>
                <w:szCs w:val="18"/>
                <w:lang w:eastAsia="zh-CN"/>
              </w:rPr>
              <w:t>辅助、应急或污染控制设备中的固定排放</w:t>
            </w:r>
          </w:p>
        </w:tc>
      </w:tr>
      <w:tr w:rsidR="00363116" w14:paraId="7B49FDC4" w14:textId="77777777" w:rsidTr="00BE183F">
        <w:trPr>
          <w:trHeight w:val="33"/>
          <w:jc w:val="center"/>
        </w:trPr>
        <w:tc>
          <w:tcPr>
            <w:tcW w:w="0" w:type="auto"/>
            <w:vAlign w:val="center"/>
          </w:tcPr>
          <w:p w14:paraId="34C9A90A" w14:textId="77777777" w:rsidR="00363116" w:rsidRDefault="00000000" w:rsidP="00BE183F">
            <w:pPr>
              <w:widowControl/>
              <w:spacing w:after="0" w:line="240" w:lineRule="auto"/>
              <w:jc w:val="center"/>
              <w:rPr>
                <w:rFonts w:ascii="Times New Roman"/>
                <w:sz w:val="18"/>
                <w:szCs w:val="18"/>
              </w:rPr>
            </w:pPr>
            <w:proofErr w:type="spellStart"/>
            <w:r>
              <w:rPr>
                <w:rFonts w:ascii="Times New Roman" w:hint="eastAsia"/>
                <w:sz w:val="18"/>
                <w:szCs w:val="18"/>
              </w:rPr>
              <w:t>能源相关排放</w:t>
            </w:r>
            <w:proofErr w:type="spellEnd"/>
          </w:p>
        </w:tc>
        <w:tc>
          <w:tcPr>
            <w:tcW w:w="6196" w:type="dxa"/>
            <w:tcMar>
              <w:top w:w="120" w:type="dxa"/>
              <w:left w:w="120" w:type="dxa"/>
              <w:bottom w:w="120" w:type="dxa"/>
              <w:right w:w="120" w:type="dxa"/>
            </w:tcMar>
            <w:vAlign w:val="center"/>
          </w:tcPr>
          <w:p w14:paraId="3766BC13" w14:textId="77777777" w:rsidR="00363116" w:rsidRDefault="00000000" w:rsidP="00BE183F">
            <w:pPr>
              <w:widowControl/>
              <w:spacing w:after="0" w:line="240" w:lineRule="auto"/>
              <w:rPr>
                <w:rFonts w:ascii="Times New Roman" w:eastAsia="Times New Roman"/>
                <w:sz w:val="18"/>
                <w:szCs w:val="18"/>
                <w:lang w:eastAsia="zh-CN"/>
              </w:rPr>
            </w:pPr>
            <w:r>
              <w:rPr>
                <w:rFonts w:hAnsi="宋体" w:cs="宋体"/>
                <w:sz w:val="18"/>
                <w:szCs w:val="18"/>
                <w:lang w:eastAsia="zh-CN"/>
              </w:rPr>
              <w:t>购买或自备的电力、热力</w:t>
            </w:r>
          </w:p>
        </w:tc>
      </w:tr>
      <w:tr w:rsidR="00363116" w14:paraId="4160728C" w14:textId="77777777" w:rsidTr="00BE183F">
        <w:trPr>
          <w:trHeight w:val="125"/>
          <w:jc w:val="center"/>
        </w:trPr>
        <w:tc>
          <w:tcPr>
            <w:tcW w:w="1737" w:type="dxa"/>
            <w:vMerge w:val="restart"/>
            <w:tcMar>
              <w:top w:w="120" w:type="dxa"/>
              <w:left w:w="120" w:type="dxa"/>
              <w:bottom w:w="120" w:type="dxa"/>
              <w:right w:w="120" w:type="dxa"/>
            </w:tcMar>
            <w:vAlign w:val="center"/>
          </w:tcPr>
          <w:p w14:paraId="60993260" w14:textId="77777777" w:rsidR="00363116" w:rsidRDefault="00000000" w:rsidP="00BE183F">
            <w:pPr>
              <w:widowControl/>
              <w:spacing w:after="0" w:line="240" w:lineRule="auto"/>
              <w:jc w:val="center"/>
              <w:rPr>
                <w:rFonts w:ascii="Times New Roman" w:eastAsia="Times New Roman"/>
                <w:sz w:val="18"/>
                <w:szCs w:val="18"/>
              </w:rPr>
            </w:pPr>
            <w:proofErr w:type="spellStart"/>
            <w:r>
              <w:rPr>
                <w:rFonts w:hAnsi="宋体" w:cs="宋体"/>
                <w:sz w:val="18"/>
                <w:szCs w:val="18"/>
              </w:rPr>
              <w:t>其他排放</w:t>
            </w:r>
            <w:proofErr w:type="spellEnd"/>
          </w:p>
        </w:tc>
        <w:tc>
          <w:tcPr>
            <w:tcW w:w="6196" w:type="dxa"/>
            <w:tcMar>
              <w:top w:w="120" w:type="dxa"/>
              <w:left w:w="120" w:type="dxa"/>
              <w:bottom w:w="120" w:type="dxa"/>
              <w:right w:w="120" w:type="dxa"/>
            </w:tcMar>
            <w:vAlign w:val="center"/>
          </w:tcPr>
          <w:p w14:paraId="702E758C" w14:textId="77777777" w:rsidR="00363116" w:rsidRDefault="00000000" w:rsidP="00BE183F">
            <w:pPr>
              <w:widowControl/>
              <w:spacing w:after="0" w:line="240" w:lineRule="auto"/>
              <w:rPr>
                <w:rFonts w:hAnsi="宋体" w:cs="宋体" w:hint="eastAsia"/>
                <w:sz w:val="18"/>
                <w:szCs w:val="18"/>
                <w:lang w:eastAsia="zh-CN"/>
              </w:rPr>
            </w:pPr>
            <w:r>
              <w:rPr>
                <w:rFonts w:hAnsi="宋体" w:cs="宋体"/>
                <w:sz w:val="18"/>
                <w:szCs w:val="18"/>
                <w:lang w:eastAsia="zh-CN"/>
              </w:rPr>
              <w:t>上游第三</w:t>
            </w:r>
            <w:proofErr w:type="gramStart"/>
            <w:r>
              <w:rPr>
                <w:rFonts w:hAnsi="宋体" w:cs="宋体"/>
                <w:sz w:val="18"/>
                <w:szCs w:val="18"/>
                <w:lang w:eastAsia="zh-CN"/>
              </w:rPr>
              <w:t>方运输</w:t>
            </w:r>
            <w:proofErr w:type="gramEnd"/>
            <w:r>
              <w:rPr>
                <w:rFonts w:hAnsi="宋体" w:cs="宋体"/>
                <w:sz w:val="18"/>
                <w:szCs w:val="18"/>
                <w:lang w:eastAsia="zh-CN"/>
              </w:rPr>
              <w:t>和配送</w:t>
            </w:r>
          </w:p>
        </w:tc>
      </w:tr>
      <w:tr w:rsidR="00363116" w14:paraId="5C505E29" w14:textId="77777777" w:rsidTr="00BE183F">
        <w:trPr>
          <w:trHeight w:val="203"/>
          <w:jc w:val="center"/>
        </w:trPr>
        <w:tc>
          <w:tcPr>
            <w:tcW w:w="1737" w:type="dxa"/>
            <w:vMerge/>
            <w:tcMar>
              <w:top w:w="120" w:type="dxa"/>
              <w:left w:w="120" w:type="dxa"/>
              <w:bottom w:w="120" w:type="dxa"/>
              <w:right w:w="120" w:type="dxa"/>
            </w:tcMar>
            <w:vAlign w:val="center"/>
          </w:tcPr>
          <w:p w14:paraId="2C1733E9" w14:textId="77777777" w:rsidR="00363116" w:rsidRDefault="00363116" w:rsidP="00BE183F">
            <w:pPr>
              <w:widowControl/>
              <w:spacing w:after="0" w:line="240" w:lineRule="auto"/>
              <w:jc w:val="center"/>
              <w:rPr>
                <w:rFonts w:ascii="Times New Roman" w:eastAsia="Times New Roman"/>
                <w:sz w:val="18"/>
                <w:szCs w:val="18"/>
                <w:lang w:eastAsia="zh-CN"/>
              </w:rPr>
            </w:pPr>
          </w:p>
        </w:tc>
        <w:tc>
          <w:tcPr>
            <w:tcW w:w="6196" w:type="dxa"/>
            <w:tcMar>
              <w:top w:w="120" w:type="dxa"/>
              <w:left w:w="120" w:type="dxa"/>
              <w:bottom w:w="120" w:type="dxa"/>
              <w:right w:w="120" w:type="dxa"/>
            </w:tcMar>
            <w:vAlign w:val="center"/>
          </w:tcPr>
          <w:p w14:paraId="4A9D4531" w14:textId="77777777" w:rsidR="00363116" w:rsidRDefault="00000000" w:rsidP="00BE183F">
            <w:pPr>
              <w:widowControl/>
              <w:spacing w:after="0" w:line="240" w:lineRule="auto"/>
              <w:rPr>
                <w:rFonts w:ascii="Times New Roman" w:eastAsia="Times New Roman"/>
                <w:sz w:val="18"/>
                <w:szCs w:val="18"/>
                <w:lang w:eastAsia="zh-CN"/>
              </w:rPr>
            </w:pPr>
            <w:r>
              <w:rPr>
                <w:rFonts w:hAnsi="宋体" w:cs="宋体"/>
                <w:sz w:val="18"/>
                <w:szCs w:val="18"/>
                <w:lang w:eastAsia="zh-CN"/>
              </w:rPr>
              <w:t>购买的燃料、原辅材料</w:t>
            </w:r>
            <w:r>
              <w:rPr>
                <w:rFonts w:hAnsi="宋体" w:cs="宋体" w:hint="eastAsia"/>
                <w:sz w:val="18"/>
                <w:szCs w:val="18"/>
                <w:lang w:eastAsia="zh-CN"/>
              </w:rPr>
              <w:t>等</w:t>
            </w:r>
            <w:r>
              <w:rPr>
                <w:rFonts w:hAnsi="宋体" w:cs="宋体"/>
                <w:sz w:val="18"/>
                <w:szCs w:val="18"/>
                <w:lang w:eastAsia="zh-CN"/>
              </w:rPr>
              <w:t>的上游排放</w:t>
            </w:r>
          </w:p>
          <w:p w14:paraId="112F3D53" w14:textId="511E6209" w:rsidR="00363116" w:rsidRDefault="00000000" w:rsidP="00BE183F">
            <w:pPr>
              <w:spacing w:after="0" w:line="240" w:lineRule="auto"/>
              <w:rPr>
                <w:rFonts w:ascii="Times New Roman" w:eastAsia="Times New Roman"/>
                <w:sz w:val="18"/>
                <w:szCs w:val="18"/>
                <w:lang w:eastAsia="zh-CN"/>
              </w:rPr>
            </w:pPr>
            <w:r>
              <w:rPr>
                <w:rFonts w:hAnsi="宋体" w:cs="宋体" w:hint="eastAsia"/>
                <w:sz w:val="18"/>
                <w:szCs w:val="18"/>
                <w:lang w:eastAsia="zh-CN"/>
              </w:rPr>
              <w:t>废水、</w:t>
            </w:r>
            <w:r w:rsidRPr="00FB51F6">
              <w:rPr>
                <w:rFonts w:hAnsi="宋体" w:cs="宋体" w:hint="eastAsia"/>
                <w:sz w:val="18"/>
                <w:szCs w:val="18"/>
                <w:lang w:eastAsia="zh-CN"/>
              </w:rPr>
              <w:t>废</w:t>
            </w:r>
            <w:r w:rsidR="00FB51F6" w:rsidRPr="00FB51F6">
              <w:rPr>
                <w:rFonts w:hAnsi="宋体" w:cs="宋体" w:hint="eastAsia"/>
                <w:sz w:val="18"/>
                <w:szCs w:val="18"/>
                <w:lang w:eastAsia="zh-CN"/>
              </w:rPr>
              <w:t>气</w:t>
            </w:r>
            <w:r>
              <w:rPr>
                <w:rFonts w:hAnsi="宋体" w:cs="宋体" w:hint="eastAsia"/>
                <w:sz w:val="18"/>
                <w:szCs w:val="18"/>
                <w:lang w:eastAsia="zh-CN"/>
              </w:rPr>
              <w:t>、废渣等</w:t>
            </w:r>
            <w:r>
              <w:rPr>
                <w:rFonts w:hAnsi="宋体" w:cs="宋体"/>
                <w:sz w:val="18"/>
                <w:szCs w:val="18"/>
                <w:lang w:eastAsia="zh-CN"/>
              </w:rPr>
              <w:t>处理</w:t>
            </w:r>
          </w:p>
        </w:tc>
      </w:tr>
    </w:tbl>
    <w:p w14:paraId="170C59BE" w14:textId="77777777" w:rsidR="00363116" w:rsidRDefault="00363116">
      <w:pPr>
        <w:widowControl/>
        <w:spacing w:after="0" w:line="240" w:lineRule="auto"/>
        <w:rPr>
          <w:rFonts w:ascii="Times New Roman" w:eastAsia="宋体" w:hAnsi="Times New Roman" w:cs="Times New Roman"/>
          <w:kern w:val="2"/>
          <w:sz w:val="21"/>
          <w:szCs w:val="24"/>
          <w:lang w:eastAsia="zh-CN"/>
        </w:rPr>
      </w:pPr>
    </w:p>
    <w:p w14:paraId="6572954C" w14:textId="77777777"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t>表A.4 碱</w:t>
      </w:r>
      <w:proofErr w:type="gramStart"/>
      <w:r>
        <w:rPr>
          <w:rFonts w:ascii="黑体" w:eastAsia="黑体" w:hAnsi="黑体" w:cs="Times New Roman" w:hint="eastAsia"/>
          <w:kern w:val="2"/>
          <w:sz w:val="18"/>
          <w:szCs w:val="18"/>
          <w:lang w:eastAsia="zh-CN"/>
        </w:rPr>
        <w:t>法冶</w:t>
      </w:r>
      <w:proofErr w:type="gramEnd"/>
      <w:r>
        <w:rPr>
          <w:rFonts w:ascii="黑体" w:eastAsia="黑体" w:hAnsi="黑体" w:cs="Times New Roman" w:hint="eastAsia"/>
          <w:kern w:val="2"/>
          <w:sz w:val="18"/>
          <w:szCs w:val="18"/>
          <w:lang w:eastAsia="zh-CN"/>
        </w:rPr>
        <w:t>炼分离生产单元温室气体排放源</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7"/>
        <w:gridCol w:w="6196"/>
      </w:tblGrid>
      <w:tr w:rsidR="00363116" w14:paraId="327FD9EA" w14:textId="77777777" w:rsidTr="00BE183F">
        <w:trPr>
          <w:trHeight w:val="293"/>
          <w:jc w:val="center"/>
        </w:trPr>
        <w:tc>
          <w:tcPr>
            <w:tcW w:w="0" w:type="auto"/>
            <w:tcMar>
              <w:top w:w="120" w:type="dxa"/>
              <w:left w:w="120" w:type="dxa"/>
              <w:bottom w:w="120" w:type="dxa"/>
              <w:right w:w="120" w:type="dxa"/>
            </w:tcMar>
            <w:vAlign w:val="center"/>
          </w:tcPr>
          <w:p w14:paraId="77D65EAC" w14:textId="77777777" w:rsidR="00363116" w:rsidRDefault="00000000" w:rsidP="00BE183F">
            <w:pPr>
              <w:widowControl/>
              <w:spacing w:after="0" w:line="240" w:lineRule="auto"/>
              <w:jc w:val="center"/>
              <w:rPr>
                <w:rFonts w:hAnsi="宋体" w:cs="宋体" w:hint="eastAsia"/>
                <w:sz w:val="18"/>
                <w:szCs w:val="18"/>
              </w:rPr>
            </w:pPr>
            <w:proofErr w:type="spellStart"/>
            <w:r>
              <w:rPr>
                <w:rFonts w:hAnsi="宋体" w:cs="宋体"/>
                <w:sz w:val="18"/>
                <w:szCs w:val="18"/>
              </w:rPr>
              <w:lastRenderedPageBreak/>
              <w:t>排放类别</w:t>
            </w:r>
            <w:proofErr w:type="spellEnd"/>
          </w:p>
        </w:tc>
        <w:tc>
          <w:tcPr>
            <w:tcW w:w="6196" w:type="dxa"/>
            <w:tcMar>
              <w:top w:w="120" w:type="dxa"/>
              <w:left w:w="120" w:type="dxa"/>
              <w:bottom w:w="120" w:type="dxa"/>
              <w:right w:w="120" w:type="dxa"/>
            </w:tcMar>
            <w:vAlign w:val="center"/>
          </w:tcPr>
          <w:p w14:paraId="75FAD30F" w14:textId="77777777" w:rsidR="00363116" w:rsidRDefault="00000000" w:rsidP="00BE183F">
            <w:pPr>
              <w:widowControl/>
              <w:spacing w:after="0" w:line="240" w:lineRule="auto"/>
              <w:jc w:val="center"/>
              <w:rPr>
                <w:rFonts w:ascii="Times New Roman" w:eastAsia="Times New Roman"/>
                <w:sz w:val="18"/>
                <w:szCs w:val="18"/>
              </w:rPr>
            </w:pPr>
            <w:proofErr w:type="spellStart"/>
            <w:r>
              <w:rPr>
                <w:rFonts w:hAnsi="宋体" w:cs="宋体"/>
                <w:sz w:val="18"/>
                <w:szCs w:val="18"/>
              </w:rPr>
              <w:t>排放源</w:t>
            </w:r>
            <w:proofErr w:type="spellEnd"/>
          </w:p>
        </w:tc>
      </w:tr>
      <w:tr w:rsidR="00FB51F6" w14:paraId="6C1D5C48" w14:textId="77777777" w:rsidTr="00BE183F">
        <w:trPr>
          <w:trHeight w:val="187"/>
          <w:jc w:val="center"/>
        </w:trPr>
        <w:tc>
          <w:tcPr>
            <w:tcW w:w="0" w:type="auto"/>
            <w:tcMar>
              <w:top w:w="120" w:type="dxa"/>
              <w:left w:w="120" w:type="dxa"/>
              <w:bottom w:w="120" w:type="dxa"/>
              <w:right w:w="120" w:type="dxa"/>
            </w:tcMar>
            <w:vAlign w:val="center"/>
          </w:tcPr>
          <w:p w14:paraId="6DD7BC66" w14:textId="77777777" w:rsidR="00FB51F6" w:rsidRDefault="00FB51F6" w:rsidP="00BE183F">
            <w:pPr>
              <w:widowControl/>
              <w:spacing w:after="0" w:line="240" w:lineRule="auto"/>
              <w:jc w:val="center"/>
              <w:rPr>
                <w:rFonts w:ascii="Times New Roman" w:eastAsia="Times New Roman"/>
                <w:sz w:val="18"/>
                <w:szCs w:val="18"/>
              </w:rPr>
            </w:pPr>
            <w:proofErr w:type="spellStart"/>
            <w:r>
              <w:rPr>
                <w:rFonts w:hAnsi="宋体" w:cs="宋体"/>
                <w:sz w:val="18"/>
                <w:szCs w:val="18"/>
              </w:rPr>
              <w:t>生产过程排放</w:t>
            </w:r>
            <w:proofErr w:type="spellEnd"/>
          </w:p>
        </w:tc>
        <w:tc>
          <w:tcPr>
            <w:tcW w:w="6196" w:type="dxa"/>
            <w:tcMar>
              <w:top w:w="120" w:type="dxa"/>
              <w:left w:w="120" w:type="dxa"/>
              <w:bottom w:w="120" w:type="dxa"/>
              <w:right w:w="120" w:type="dxa"/>
            </w:tcMar>
            <w:vAlign w:val="center"/>
          </w:tcPr>
          <w:p w14:paraId="08637F75" w14:textId="1F45DB51" w:rsidR="00FB51F6" w:rsidRDefault="00FB51F6" w:rsidP="00BE183F">
            <w:pPr>
              <w:widowControl/>
              <w:spacing w:after="0" w:line="240" w:lineRule="auto"/>
              <w:rPr>
                <w:rFonts w:ascii="Times New Roman"/>
                <w:sz w:val="18"/>
                <w:szCs w:val="18"/>
                <w:lang w:eastAsia="zh-CN"/>
              </w:rPr>
            </w:pPr>
            <w:r w:rsidRPr="00FB51F6">
              <w:rPr>
                <w:rFonts w:hAnsi="宋体" w:cs="宋体" w:hint="eastAsia"/>
                <w:sz w:val="18"/>
                <w:szCs w:val="18"/>
                <w:lang w:eastAsia="zh-CN"/>
              </w:rPr>
              <w:t>碳酸稀土、草酸稀土</w:t>
            </w:r>
            <w:r>
              <w:rPr>
                <w:rFonts w:hAnsi="宋体" w:cs="宋体" w:hint="eastAsia"/>
                <w:sz w:val="18"/>
                <w:szCs w:val="18"/>
                <w:lang w:eastAsia="zh-CN"/>
              </w:rPr>
              <w:t>、碳酸氢铵（碳酸氢钠）、草酸分解</w:t>
            </w:r>
          </w:p>
        </w:tc>
      </w:tr>
      <w:tr w:rsidR="00FB51F6" w14:paraId="7B1FA6F1" w14:textId="77777777" w:rsidTr="00BE183F">
        <w:trPr>
          <w:trHeight w:val="20"/>
          <w:jc w:val="center"/>
        </w:trPr>
        <w:tc>
          <w:tcPr>
            <w:tcW w:w="1737" w:type="dxa"/>
            <w:vMerge w:val="restart"/>
            <w:vAlign w:val="center"/>
          </w:tcPr>
          <w:p w14:paraId="3D6A1983" w14:textId="77777777" w:rsidR="00FB51F6" w:rsidRDefault="00FB51F6" w:rsidP="00BE183F">
            <w:pPr>
              <w:widowControl/>
              <w:spacing w:after="0" w:line="240" w:lineRule="auto"/>
              <w:jc w:val="center"/>
              <w:rPr>
                <w:rFonts w:ascii="Times New Roman"/>
                <w:sz w:val="18"/>
                <w:szCs w:val="18"/>
              </w:rPr>
            </w:pPr>
            <w:proofErr w:type="spellStart"/>
            <w:r>
              <w:rPr>
                <w:rFonts w:ascii="Times New Roman" w:hint="eastAsia"/>
                <w:sz w:val="18"/>
                <w:szCs w:val="18"/>
              </w:rPr>
              <w:t>燃料燃烧排放</w:t>
            </w:r>
            <w:proofErr w:type="spellEnd"/>
          </w:p>
        </w:tc>
        <w:tc>
          <w:tcPr>
            <w:tcW w:w="6196" w:type="dxa"/>
            <w:tcMar>
              <w:top w:w="120" w:type="dxa"/>
              <w:left w:w="120" w:type="dxa"/>
              <w:bottom w:w="120" w:type="dxa"/>
              <w:right w:w="120" w:type="dxa"/>
            </w:tcMar>
            <w:vAlign w:val="center"/>
          </w:tcPr>
          <w:p w14:paraId="2A618B09" w14:textId="77777777" w:rsidR="00FB51F6" w:rsidRDefault="00FB51F6" w:rsidP="00BE183F">
            <w:pPr>
              <w:widowControl/>
              <w:spacing w:after="0" w:line="240" w:lineRule="auto"/>
              <w:rPr>
                <w:rFonts w:hAnsi="宋体" w:cs="宋体" w:hint="eastAsia"/>
                <w:sz w:val="18"/>
                <w:szCs w:val="18"/>
                <w:lang w:eastAsia="zh-CN"/>
              </w:rPr>
            </w:pPr>
            <w:r>
              <w:rPr>
                <w:rFonts w:hAnsi="宋体" w:cs="宋体"/>
                <w:sz w:val="18"/>
                <w:szCs w:val="18"/>
                <w:lang w:eastAsia="zh-CN"/>
              </w:rPr>
              <w:t>固定和移动设备中的化石燃料燃烧（例如辅助车辆）</w:t>
            </w:r>
          </w:p>
        </w:tc>
      </w:tr>
      <w:tr w:rsidR="00FB51F6" w14:paraId="329DC7CE" w14:textId="77777777" w:rsidTr="00BE183F">
        <w:trPr>
          <w:trHeight w:val="341"/>
          <w:jc w:val="center"/>
        </w:trPr>
        <w:tc>
          <w:tcPr>
            <w:tcW w:w="1737" w:type="dxa"/>
            <w:vMerge/>
            <w:vAlign w:val="center"/>
          </w:tcPr>
          <w:p w14:paraId="0854611E" w14:textId="77777777" w:rsidR="00FB51F6" w:rsidRDefault="00FB51F6" w:rsidP="00BE183F">
            <w:pPr>
              <w:widowControl/>
              <w:spacing w:after="0" w:line="240" w:lineRule="auto"/>
              <w:jc w:val="center"/>
              <w:rPr>
                <w:rFonts w:ascii="Times New Roman"/>
                <w:sz w:val="18"/>
                <w:szCs w:val="18"/>
                <w:lang w:eastAsia="zh-CN"/>
              </w:rPr>
            </w:pPr>
          </w:p>
        </w:tc>
        <w:tc>
          <w:tcPr>
            <w:tcW w:w="6196" w:type="dxa"/>
            <w:tcMar>
              <w:top w:w="120" w:type="dxa"/>
              <w:left w:w="120" w:type="dxa"/>
              <w:bottom w:w="120" w:type="dxa"/>
              <w:right w:w="120" w:type="dxa"/>
            </w:tcMar>
            <w:vAlign w:val="center"/>
          </w:tcPr>
          <w:p w14:paraId="281E6F3A" w14:textId="77777777" w:rsidR="00FB51F6" w:rsidRDefault="00FB51F6" w:rsidP="00BE183F">
            <w:pPr>
              <w:widowControl/>
              <w:spacing w:after="0" w:line="240" w:lineRule="auto"/>
              <w:rPr>
                <w:rFonts w:hAnsi="宋体" w:cs="宋体" w:hint="eastAsia"/>
                <w:sz w:val="18"/>
                <w:szCs w:val="18"/>
                <w:lang w:eastAsia="zh-CN"/>
              </w:rPr>
            </w:pPr>
            <w:r>
              <w:rPr>
                <w:rFonts w:hAnsi="宋体" w:cs="宋体"/>
                <w:sz w:val="18"/>
                <w:szCs w:val="18"/>
                <w:lang w:eastAsia="zh-CN"/>
              </w:rPr>
              <w:t>辅助、应急或污染控制设备中的固定排放</w:t>
            </w:r>
          </w:p>
        </w:tc>
      </w:tr>
      <w:tr w:rsidR="00FB51F6" w14:paraId="2EBB2D56" w14:textId="77777777" w:rsidTr="00BE183F">
        <w:trPr>
          <w:trHeight w:val="179"/>
          <w:jc w:val="center"/>
        </w:trPr>
        <w:tc>
          <w:tcPr>
            <w:tcW w:w="0" w:type="auto"/>
            <w:vAlign w:val="center"/>
          </w:tcPr>
          <w:p w14:paraId="6A070B77" w14:textId="77777777" w:rsidR="00FB51F6" w:rsidRDefault="00FB51F6" w:rsidP="00BE183F">
            <w:pPr>
              <w:widowControl/>
              <w:spacing w:after="0" w:line="240" w:lineRule="auto"/>
              <w:jc w:val="center"/>
              <w:rPr>
                <w:rFonts w:ascii="Times New Roman"/>
                <w:sz w:val="18"/>
                <w:szCs w:val="18"/>
              </w:rPr>
            </w:pPr>
            <w:proofErr w:type="spellStart"/>
            <w:r>
              <w:rPr>
                <w:rFonts w:ascii="Times New Roman" w:hint="eastAsia"/>
                <w:sz w:val="18"/>
                <w:szCs w:val="18"/>
              </w:rPr>
              <w:t>能源相关排放</w:t>
            </w:r>
            <w:proofErr w:type="spellEnd"/>
          </w:p>
        </w:tc>
        <w:tc>
          <w:tcPr>
            <w:tcW w:w="6196" w:type="dxa"/>
            <w:tcMar>
              <w:top w:w="120" w:type="dxa"/>
              <w:left w:w="120" w:type="dxa"/>
              <w:bottom w:w="120" w:type="dxa"/>
              <w:right w:w="120" w:type="dxa"/>
            </w:tcMar>
            <w:vAlign w:val="center"/>
          </w:tcPr>
          <w:p w14:paraId="2B4FC812" w14:textId="77777777" w:rsidR="00FB51F6" w:rsidRDefault="00FB51F6" w:rsidP="00BE183F">
            <w:pPr>
              <w:widowControl/>
              <w:spacing w:after="0" w:line="240" w:lineRule="auto"/>
              <w:rPr>
                <w:rFonts w:ascii="Times New Roman" w:eastAsia="Times New Roman"/>
                <w:sz w:val="18"/>
                <w:szCs w:val="18"/>
                <w:lang w:eastAsia="zh-CN"/>
              </w:rPr>
            </w:pPr>
            <w:r>
              <w:rPr>
                <w:rFonts w:hAnsi="宋体" w:cs="宋体"/>
                <w:sz w:val="18"/>
                <w:szCs w:val="18"/>
                <w:lang w:eastAsia="zh-CN"/>
              </w:rPr>
              <w:t>购买或自备的电力、热力</w:t>
            </w:r>
          </w:p>
        </w:tc>
      </w:tr>
      <w:tr w:rsidR="00FB51F6" w14:paraId="02AE9670" w14:textId="77777777" w:rsidTr="00BE183F">
        <w:trPr>
          <w:trHeight w:val="115"/>
          <w:jc w:val="center"/>
        </w:trPr>
        <w:tc>
          <w:tcPr>
            <w:tcW w:w="1737" w:type="dxa"/>
            <w:vMerge w:val="restart"/>
            <w:tcMar>
              <w:top w:w="120" w:type="dxa"/>
              <w:left w:w="120" w:type="dxa"/>
              <w:bottom w:w="120" w:type="dxa"/>
              <w:right w:w="120" w:type="dxa"/>
            </w:tcMar>
            <w:vAlign w:val="center"/>
          </w:tcPr>
          <w:p w14:paraId="5DC70B11" w14:textId="77777777" w:rsidR="00FB51F6" w:rsidRDefault="00FB51F6" w:rsidP="00BE183F">
            <w:pPr>
              <w:widowControl/>
              <w:spacing w:after="0" w:line="240" w:lineRule="auto"/>
              <w:jc w:val="center"/>
              <w:rPr>
                <w:rFonts w:ascii="Times New Roman" w:eastAsia="Times New Roman"/>
                <w:sz w:val="18"/>
                <w:szCs w:val="18"/>
              </w:rPr>
            </w:pPr>
            <w:proofErr w:type="spellStart"/>
            <w:r>
              <w:rPr>
                <w:rFonts w:hAnsi="宋体" w:cs="宋体"/>
                <w:sz w:val="18"/>
                <w:szCs w:val="18"/>
              </w:rPr>
              <w:t>其他排放</w:t>
            </w:r>
            <w:proofErr w:type="spellEnd"/>
          </w:p>
        </w:tc>
        <w:tc>
          <w:tcPr>
            <w:tcW w:w="6196" w:type="dxa"/>
            <w:tcMar>
              <w:top w:w="120" w:type="dxa"/>
              <w:left w:w="120" w:type="dxa"/>
              <w:bottom w:w="120" w:type="dxa"/>
              <w:right w:w="120" w:type="dxa"/>
            </w:tcMar>
            <w:vAlign w:val="center"/>
          </w:tcPr>
          <w:p w14:paraId="38006850" w14:textId="77777777" w:rsidR="00FB51F6" w:rsidRDefault="00FB51F6" w:rsidP="00BE183F">
            <w:pPr>
              <w:widowControl/>
              <w:spacing w:after="0" w:line="240" w:lineRule="auto"/>
              <w:rPr>
                <w:rFonts w:hAnsi="宋体" w:cs="宋体" w:hint="eastAsia"/>
                <w:sz w:val="18"/>
                <w:szCs w:val="18"/>
                <w:lang w:eastAsia="zh-CN"/>
              </w:rPr>
            </w:pPr>
            <w:r>
              <w:rPr>
                <w:rFonts w:hAnsi="宋体" w:cs="宋体"/>
                <w:sz w:val="18"/>
                <w:szCs w:val="18"/>
                <w:lang w:eastAsia="zh-CN"/>
              </w:rPr>
              <w:t>上游第三</w:t>
            </w:r>
            <w:proofErr w:type="gramStart"/>
            <w:r>
              <w:rPr>
                <w:rFonts w:hAnsi="宋体" w:cs="宋体"/>
                <w:sz w:val="18"/>
                <w:szCs w:val="18"/>
                <w:lang w:eastAsia="zh-CN"/>
              </w:rPr>
              <w:t>方运输</w:t>
            </w:r>
            <w:proofErr w:type="gramEnd"/>
            <w:r>
              <w:rPr>
                <w:rFonts w:hAnsi="宋体" w:cs="宋体"/>
                <w:sz w:val="18"/>
                <w:szCs w:val="18"/>
                <w:lang w:eastAsia="zh-CN"/>
              </w:rPr>
              <w:t>和配送</w:t>
            </w:r>
          </w:p>
        </w:tc>
      </w:tr>
      <w:tr w:rsidR="00FB51F6" w14:paraId="21A941C3" w14:textId="77777777" w:rsidTr="00BE183F">
        <w:trPr>
          <w:trHeight w:val="207"/>
          <w:jc w:val="center"/>
        </w:trPr>
        <w:tc>
          <w:tcPr>
            <w:tcW w:w="1737" w:type="dxa"/>
            <w:vMerge/>
            <w:tcMar>
              <w:top w:w="120" w:type="dxa"/>
              <w:left w:w="120" w:type="dxa"/>
              <w:bottom w:w="120" w:type="dxa"/>
              <w:right w:w="120" w:type="dxa"/>
            </w:tcMar>
            <w:vAlign w:val="center"/>
          </w:tcPr>
          <w:p w14:paraId="7ECE0433" w14:textId="77777777" w:rsidR="00FB51F6" w:rsidRDefault="00FB51F6" w:rsidP="00BE183F">
            <w:pPr>
              <w:widowControl/>
              <w:spacing w:after="0" w:line="240" w:lineRule="auto"/>
              <w:jc w:val="center"/>
              <w:rPr>
                <w:rFonts w:ascii="Times New Roman" w:eastAsia="Times New Roman"/>
                <w:sz w:val="18"/>
                <w:szCs w:val="18"/>
                <w:lang w:eastAsia="zh-CN"/>
              </w:rPr>
            </w:pPr>
          </w:p>
        </w:tc>
        <w:tc>
          <w:tcPr>
            <w:tcW w:w="6196" w:type="dxa"/>
            <w:tcMar>
              <w:top w:w="120" w:type="dxa"/>
              <w:left w:w="120" w:type="dxa"/>
              <w:bottom w:w="120" w:type="dxa"/>
              <w:right w:w="120" w:type="dxa"/>
            </w:tcMar>
            <w:vAlign w:val="center"/>
          </w:tcPr>
          <w:p w14:paraId="40841D9A" w14:textId="77777777" w:rsidR="00FB51F6" w:rsidRDefault="00FB51F6" w:rsidP="00BE183F">
            <w:pPr>
              <w:widowControl/>
              <w:spacing w:after="0" w:line="240" w:lineRule="auto"/>
              <w:rPr>
                <w:rFonts w:ascii="Times New Roman" w:eastAsia="Times New Roman"/>
                <w:sz w:val="18"/>
                <w:szCs w:val="18"/>
                <w:lang w:eastAsia="zh-CN"/>
              </w:rPr>
            </w:pPr>
            <w:r>
              <w:rPr>
                <w:rFonts w:hAnsi="宋体" w:cs="宋体"/>
                <w:sz w:val="18"/>
                <w:szCs w:val="18"/>
                <w:lang w:eastAsia="zh-CN"/>
              </w:rPr>
              <w:t>购买的燃料、原辅材料</w:t>
            </w:r>
            <w:r>
              <w:rPr>
                <w:rFonts w:hAnsi="宋体" w:cs="宋体" w:hint="eastAsia"/>
                <w:sz w:val="18"/>
                <w:szCs w:val="18"/>
                <w:lang w:eastAsia="zh-CN"/>
              </w:rPr>
              <w:t>等</w:t>
            </w:r>
            <w:r>
              <w:rPr>
                <w:rFonts w:hAnsi="宋体" w:cs="宋体"/>
                <w:sz w:val="18"/>
                <w:szCs w:val="18"/>
                <w:lang w:eastAsia="zh-CN"/>
              </w:rPr>
              <w:t>的上游排放</w:t>
            </w:r>
          </w:p>
          <w:p w14:paraId="27707E47" w14:textId="5506400A" w:rsidR="00FB51F6" w:rsidRDefault="00FB51F6" w:rsidP="00BE183F">
            <w:pPr>
              <w:spacing w:after="0" w:line="240" w:lineRule="auto"/>
              <w:rPr>
                <w:rFonts w:ascii="Times New Roman" w:eastAsia="Times New Roman"/>
                <w:sz w:val="18"/>
                <w:szCs w:val="18"/>
                <w:lang w:eastAsia="zh-CN"/>
              </w:rPr>
            </w:pPr>
            <w:r>
              <w:rPr>
                <w:rFonts w:hAnsi="宋体" w:cs="宋体" w:hint="eastAsia"/>
                <w:sz w:val="18"/>
                <w:szCs w:val="18"/>
                <w:lang w:eastAsia="zh-CN"/>
              </w:rPr>
              <w:t>废水、</w:t>
            </w:r>
            <w:r w:rsidRPr="00FB51F6">
              <w:rPr>
                <w:rFonts w:hAnsi="宋体" w:cs="宋体" w:hint="eastAsia"/>
                <w:sz w:val="18"/>
                <w:szCs w:val="18"/>
                <w:lang w:eastAsia="zh-CN"/>
              </w:rPr>
              <w:t>废</w:t>
            </w:r>
            <w:r>
              <w:rPr>
                <w:rFonts w:hAnsi="宋体" w:cs="宋体" w:hint="eastAsia"/>
                <w:sz w:val="18"/>
                <w:szCs w:val="18"/>
                <w:lang w:eastAsia="zh-CN"/>
              </w:rPr>
              <w:t>气、废渣等</w:t>
            </w:r>
            <w:r>
              <w:rPr>
                <w:rFonts w:hAnsi="宋体" w:cs="宋体"/>
                <w:sz w:val="18"/>
                <w:szCs w:val="18"/>
                <w:lang w:eastAsia="zh-CN"/>
              </w:rPr>
              <w:t>处理</w:t>
            </w:r>
          </w:p>
        </w:tc>
      </w:tr>
    </w:tbl>
    <w:p w14:paraId="7ED39444" w14:textId="77777777" w:rsidR="00363116" w:rsidRDefault="00363116">
      <w:pPr>
        <w:widowControl/>
        <w:spacing w:after="0" w:line="240" w:lineRule="auto"/>
        <w:rPr>
          <w:rFonts w:ascii="Times New Roman" w:eastAsia="宋体" w:hAnsi="Times New Roman" w:cs="Times New Roman"/>
          <w:kern w:val="2"/>
          <w:sz w:val="21"/>
          <w:szCs w:val="24"/>
          <w:lang w:eastAsia="zh-CN"/>
        </w:rPr>
      </w:pPr>
    </w:p>
    <w:p w14:paraId="59BD4ED5" w14:textId="66862749"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t xml:space="preserve">表A.5 </w:t>
      </w:r>
      <w:bookmarkStart w:id="136" w:name="_Hlk190594710"/>
      <w:r>
        <w:rPr>
          <w:rFonts w:ascii="黑体" w:eastAsia="黑体" w:hAnsi="黑体" w:cs="Times New Roman" w:hint="eastAsia"/>
          <w:kern w:val="2"/>
          <w:sz w:val="18"/>
          <w:szCs w:val="18"/>
          <w:lang w:eastAsia="zh-CN"/>
        </w:rPr>
        <w:t>以氟碳铈矿为原料湿法分离产品</w:t>
      </w:r>
      <w:bookmarkEnd w:id="136"/>
      <w:r>
        <w:rPr>
          <w:rFonts w:ascii="黑体" w:eastAsia="黑体" w:hAnsi="黑体" w:cs="Times New Roman" w:hint="eastAsia"/>
          <w:kern w:val="2"/>
          <w:sz w:val="18"/>
          <w:szCs w:val="18"/>
          <w:lang w:eastAsia="zh-CN"/>
        </w:rPr>
        <w:t>生产单元温室气体排放源</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7"/>
        <w:gridCol w:w="6196"/>
      </w:tblGrid>
      <w:tr w:rsidR="00363116" w14:paraId="424EDD69" w14:textId="77777777" w:rsidTr="00C22B33">
        <w:trPr>
          <w:trHeight w:val="155"/>
          <w:jc w:val="center"/>
        </w:trPr>
        <w:tc>
          <w:tcPr>
            <w:tcW w:w="0" w:type="auto"/>
            <w:tcMar>
              <w:top w:w="120" w:type="dxa"/>
              <w:left w:w="120" w:type="dxa"/>
              <w:bottom w:w="120" w:type="dxa"/>
              <w:right w:w="120" w:type="dxa"/>
            </w:tcMar>
            <w:vAlign w:val="center"/>
          </w:tcPr>
          <w:p w14:paraId="4E86251C" w14:textId="77777777" w:rsidR="00363116" w:rsidRDefault="00000000" w:rsidP="00C22B33">
            <w:pPr>
              <w:widowControl/>
              <w:spacing w:after="0" w:line="240" w:lineRule="auto"/>
              <w:jc w:val="center"/>
              <w:rPr>
                <w:rFonts w:hAnsi="宋体" w:cs="宋体" w:hint="eastAsia"/>
                <w:sz w:val="18"/>
                <w:szCs w:val="18"/>
              </w:rPr>
            </w:pPr>
            <w:proofErr w:type="spellStart"/>
            <w:r>
              <w:rPr>
                <w:rFonts w:hAnsi="宋体" w:cs="宋体"/>
                <w:sz w:val="18"/>
                <w:szCs w:val="18"/>
              </w:rPr>
              <w:t>排放类别</w:t>
            </w:r>
            <w:proofErr w:type="spellEnd"/>
          </w:p>
        </w:tc>
        <w:tc>
          <w:tcPr>
            <w:tcW w:w="6196" w:type="dxa"/>
            <w:tcMar>
              <w:top w:w="120" w:type="dxa"/>
              <w:left w:w="120" w:type="dxa"/>
              <w:bottom w:w="120" w:type="dxa"/>
              <w:right w:w="120" w:type="dxa"/>
            </w:tcMar>
            <w:vAlign w:val="center"/>
          </w:tcPr>
          <w:p w14:paraId="0B4A73F3" w14:textId="77777777" w:rsidR="00363116" w:rsidRDefault="00000000" w:rsidP="00C22B33">
            <w:pPr>
              <w:widowControl/>
              <w:spacing w:after="0" w:line="240" w:lineRule="auto"/>
              <w:jc w:val="center"/>
              <w:rPr>
                <w:rFonts w:ascii="Times New Roman" w:eastAsia="Times New Roman"/>
                <w:sz w:val="18"/>
                <w:szCs w:val="18"/>
              </w:rPr>
            </w:pPr>
            <w:proofErr w:type="spellStart"/>
            <w:r>
              <w:rPr>
                <w:rFonts w:hAnsi="宋体" w:cs="宋体"/>
                <w:sz w:val="18"/>
                <w:szCs w:val="18"/>
              </w:rPr>
              <w:t>排放源</w:t>
            </w:r>
            <w:proofErr w:type="spellEnd"/>
          </w:p>
        </w:tc>
      </w:tr>
      <w:tr w:rsidR="00FB51F6" w14:paraId="184AC780" w14:textId="77777777" w:rsidTr="00C22B33">
        <w:trPr>
          <w:trHeight w:val="106"/>
          <w:jc w:val="center"/>
        </w:trPr>
        <w:tc>
          <w:tcPr>
            <w:tcW w:w="0" w:type="auto"/>
            <w:tcMar>
              <w:top w:w="120" w:type="dxa"/>
              <w:left w:w="120" w:type="dxa"/>
              <w:bottom w:w="120" w:type="dxa"/>
              <w:right w:w="120" w:type="dxa"/>
            </w:tcMar>
            <w:vAlign w:val="center"/>
          </w:tcPr>
          <w:p w14:paraId="6690DE75" w14:textId="77777777" w:rsidR="00FB51F6" w:rsidRDefault="00FB51F6" w:rsidP="00C22B33">
            <w:pPr>
              <w:widowControl/>
              <w:spacing w:after="0" w:line="240" w:lineRule="auto"/>
              <w:jc w:val="center"/>
              <w:rPr>
                <w:rFonts w:ascii="Times New Roman" w:eastAsia="Times New Roman"/>
                <w:sz w:val="18"/>
                <w:szCs w:val="18"/>
              </w:rPr>
            </w:pPr>
            <w:proofErr w:type="spellStart"/>
            <w:r>
              <w:rPr>
                <w:rFonts w:hAnsi="宋体" w:cs="宋体"/>
                <w:sz w:val="18"/>
                <w:szCs w:val="18"/>
              </w:rPr>
              <w:t>生产过程排放</w:t>
            </w:r>
            <w:proofErr w:type="spellEnd"/>
          </w:p>
        </w:tc>
        <w:tc>
          <w:tcPr>
            <w:tcW w:w="6196" w:type="dxa"/>
            <w:tcMar>
              <w:top w:w="120" w:type="dxa"/>
              <w:left w:w="120" w:type="dxa"/>
              <w:bottom w:w="120" w:type="dxa"/>
              <w:right w:w="120" w:type="dxa"/>
            </w:tcMar>
            <w:vAlign w:val="center"/>
          </w:tcPr>
          <w:p w14:paraId="5EB31C1F" w14:textId="2280F3D2" w:rsidR="00FB51F6" w:rsidRDefault="00FB51F6" w:rsidP="00C22B33">
            <w:pPr>
              <w:widowControl/>
              <w:spacing w:after="0" w:line="240" w:lineRule="auto"/>
              <w:rPr>
                <w:rFonts w:ascii="Times New Roman"/>
                <w:sz w:val="18"/>
                <w:szCs w:val="18"/>
                <w:lang w:eastAsia="zh-CN"/>
              </w:rPr>
            </w:pPr>
            <w:r w:rsidRPr="00FB51F6">
              <w:rPr>
                <w:rFonts w:hAnsi="宋体" w:cs="宋体" w:hint="eastAsia"/>
                <w:sz w:val="18"/>
                <w:szCs w:val="18"/>
                <w:lang w:eastAsia="zh-CN"/>
              </w:rPr>
              <w:t>碳酸稀土、草酸稀土</w:t>
            </w:r>
            <w:r>
              <w:rPr>
                <w:rFonts w:hAnsi="宋体" w:cs="宋体" w:hint="eastAsia"/>
                <w:sz w:val="18"/>
                <w:szCs w:val="18"/>
                <w:lang w:eastAsia="zh-CN"/>
              </w:rPr>
              <w:t>、碳酸氢铵（碳酸氢钠）、草酸分解</w:t>
            </w:r>
          </w:p>
        </w:tc>
      </w:tr>
      <w:tr w:rsidR="00FB51F6" w14:paraId="45B79FF5" w14:textId="77777777" w:rsidTr="00C22B33">
        <w:trPr>
          <w:trHeight w:val="184"/>
          <w:jc w:val="center"/>
        </w:trPr>
        <w:tc>
          <w:tcPr>
            <w:tcW w:w="1737" w:type="dxa"/>
            <w:vMerge w:val="restart"/>
            <w:vAlign w:val="center"/>
          </w:tcPr>
          <w:p w14:paraId="07D4451B" w14:textId="77777777" w:rsidR="00FB51F6" w:rsidRDefault="00FB51F6" w:rsidP="00C22B33">
            <w:pPr>
              <w:widowControl/>
              <w:spacing w:after="0" w:line="240" w:lineRule="auto"/>
              <w:jc w:val="center"/>
              <w:rPr>
                <w:rFonts w:ascii="Times New Roman"/>
                <w:sz w:val="18"/>
                <w:szCs w:val="18"/>
              </w:rPr>
            </w:pPr>
            <w:proofErr w:type="spellStart"/>
            <w:r>
              <w:rPr>
                <w:rFonts w:ascii="Times New Roman" w:hint="eastAsia"/>
                <w:sz w:val="18"/>
                <w:szCs w:val="18"/>
              </w:rPr>
              <w:t>燃料燃烧排放</w:t>
            </w:r>
            <w:proofErr w:type="spellEnd"/>
          </w:p>
        </w:tc>
        <w:tc>
          <w:tcPr>
            <w:tcW w:w="6196" w:type="dxa"/>
            <w:tcMar>
              <w:top w:w="120" w:type="dxa"/>
              <w:left w:w="120" w:type="dxa"/>
              <w:bottom w:w="120" w:type="dxa"/>
              <w:right w:w="120" w:type="dxa"/>
            </w:tcMar>
            <w:vAlign w:val="center"/>
          </w:tcPr>
          <w:p w14:paraId="756BDAD9" w14:textId="77777777" w:rsidR="00FB51F6" w:rsidRDefault="00FB51F6" w:rsidP="00C22B33">
            <w:pPr>
              <w:widowControl/>
              <w:spacing w:after="0" w:line="240" w:lineRule="auto"/>
              <w:rPr>
                <w:rFonts w:hAnsi="宋体" w:cs="宋体" w:hint="eastAsia"/>
                <w:sz w:val="18"/>
                <w:szCs w:val="18"/>
                <w:lang w:eastAsia="zh-CN"/>
              </w:rPr>
            </w:pPr>
            <w:r>
              <w:rPr>
                <w:rFonts w:hAnsi="宋体" w:cs="宋体"/>
                <w:sz w:val="18"/>
                <w:szCs w:val="18"/>
                <w:lang w:eastAsia="zh-CN"/>
              </w:rPr>
              <w:t>固定和移动设备中的化石燃料燃烧（例如辅助车辆）</w:t>
            </w:r>
          </w:p>
        </w:tc>
      </w:tr>
      <w:tr w:rsidR="00FB51F6" w14:paraId="78A3C236" w14:textId="77777777" w:rsidTr="00C22B33">
        <w:trPr>
          <w:trHeight w:val="20"/>
          <w:jc w:val="center"/>
        </w:trPr>
        <w:tc>
          <w:tcPr>
            <w:tcW w:w="1737" w:type="dxa"/>
            <w:vMerge/>
            <w:vAlign w:val="center"/>
          </w:tcPr>
          <w:p w14:paraId="30804DDA" w14:textId="77777777" w:rsidR="00FB51F6" w:rsidRDefault="00FB51F6" w:rsidP="00C22B33">
            <w:pPr>
              <w:widowControl/>
              <w:spacing w:after="0" w:line="240" w:lineRule="auto"/>
              <w:jc w:val="center"/>
              <w:rPr>
                <w:rFonts w:ascii="Times New Roman"/>
                <w:sz w:val="18"/>
                <w:szCs w:val="18"/>
                <w:lang w:eastAsia="zh-CN"/>
              </w:rPr>
            </w:pPr>
          </w:p>
        </w:tc>
        <w:tc>
          <w:tcPr>
            <w:tcW w:w="6196" w:type="dxa"/>
            <w:tcMar>
              <w:top w:w="120" w:type="dxa"/>
              <w:left w:w="120" w:type="dxa"/>
              <w:bottom w:w="120" w:type="dxa"/>
              <w:right w:w="120" w:type="dxa"/>
            </w:tcMar>
            <w:vAlign w:val="center"/>
          </w:tcPr>
          <w:p w14:paraId="4537617D" w14:textId="77777777" w:rsidR="00FB51F6" w:rsidRDefault="00FB51F6" w:rsidP="00C22B33">
            <w:pPr>
              <w:widowControl/>
              <w:spacing w:after="0" w:line="240" w:lineRule="auto"/>
              <w:rPr>
                <w:rFonts w:hAnsi="宋体" w:cs="宋体" w:hint="eastAsia"/>
                <w:sz w:val="18"/>
                <w:szCs w:val="18"/>
                <w:lang w:eastAsia="zh-CN"/>
              </w:rPr>
            </w:pPr>
            <w:r>
              <w:rPr>
                <w:rFonts w:hAnsi="宋体" w:cs="宋体"/>
                <w:sz w:val="18"/>
                <w:szCs w:val="18"/>
                <w:lang w:eastAsia="zh-CN"/>
              </w:rPr>
              <w:t>辅助、应急或污染控制设备中的固定排放</w:t>
            </w:r>
          </w:p>
        </w:tc>
      </w:tr>
      <w:tr w:rsidR="00FB51F6" w14:paraId="36974B76" w14:textId="77777777" w:rsidTr="00C22B33">
        <w:trPr>
          <w:trHeight w:val="70"/>
          <w:jc w:val="center"/>
        </w:trPr>
        <w:tc>
          <w:tcPr>
            <w:tcW w:w="0" w:type="auto"/>
            <w:vAlign w:val="center"/>
          </w:tcPr>
          <w:p w14:paraId="3D5E8E99" w14:textId="77777777" w:rsidR="00FB51F6" w:rsidRDefault="00FB51F6" w:rsidP="00C22B33">
            <w:pPr>
              <w:widowControl/>
              <w:spacing w:after="0" w:line="240" w:lineRule="auto"/>
              <w:jc w:val="center"/>
              <w:rPr>
                <w:rFonts w:ascii="Times New Roman"/>
                <w:sz w:val="18"/>
                <w:szCs w:val="18"/>
              </w:rPr>
            </w:pPr>
            <w:proofErr w:type="spellStart"/>
            <w:r>
              <w:rPr>
                <w:rFonts w:ascii="Times New Roman" w:hint="eastAsia"/>
                <w:sz w:val="18"/>
                <w:szCs w:val="18"/>
              </w:rPr>
              <w:t>能源相关排放</w:t>
            </w:r>
            <w:proofErr w:type="spellEnd"/>
          </w:p>
        </w:tc>
        <w:tc>
          <w:tcPr>
            <w:tcW w:w="6196" w:type="dxa"/>
            <w:tcMar>
              <w:top w:w="120" w:type="dxa"/>
              <w:left w:w="120" w:type="dxa"/>
              <w:bottom w:w="120" w:type="dxa"/>
              <w:right w:w="120" w:type="dxa"/>
            </w:tcMar>
            <w:vAlign w:val="center"/>
          </w:tcPr>
          <w:p w14:paraId="6F915C85" w14:textId="77777777" w:rsidR="00FB51F6" w:rsidRDefault="00FB51F6" w:rsidP="00C22B33">
            <w:pPr>
              <w:widowControl/>
              <w:spacing w:after="0" w:line="240" w:lineRule="auto"/>
              <w:rPr>
                <w:rFonts w:ascii="Times New Roman" w:eastAsia="Times New Roman"/>
                <w:sz w:val="18"/>
                <w:szCs w:val="18"/>
                <w:lang w:eastAsia="zh-CN"/>
              </w:rPr>
            </w:pPr>
            <w:r>
              <w:rPr>
                <w:rFonts w:hAnsi="宋体" w:cs="宋体"/>
                <w:sz w:val="18"/>
                <w:szCs w:val="18"/>
                <w:lang w:eastAsia="zh-CN"/>
              </w:rPr>
              <w:t>购买或自备的电力、热力</w:t>
            </w:r>
          </w:p>
        </w:tc>
      </w:tr>
      <w:tr w:rsidR="00FB51F6" w14:paraId="431AC339" w14:textId="77777777" w:rsidTr="00C22B33">
        <w:trPr>
          <w:trHeight w:val="148"/>
          <w:jc w:val="center"/>
        </w:trPr>
        <w:tc>
          <w:tcPr>
            <w:tcW w:w="1737" w:type="dxa"/>
            <w:vMerge w:val="restart"/>
            <w:tcMar>
              <w:top w:w="120" w:type="dxa"/>
              <w:left w:w="120" w:type="dxa"/>
              <w:bottom w:w="120" w:type="dxa"/>
              <w:right w:w="120" w:type="dxa"/>
            </w:tcMar>
            <w:vAlign w:val="center"/>
          </w:tcPr>
          <w:p w14:paraId="6536AC21" w14:textId="77777777" w:rsidR="00FB51F6" w:rsidRDefault="00FB51F6" w:rsidP="00C22B33">
            <w:pPr>
              <w:widowControl/>
              <w:spacing w:after="0" w:line="240" w:lineRule="auto"/>
              <w:jc w:val="center"/>
              <w:rPr>
                <w:rFonts w:ascii="Times New Roman" w:eastAsia="Times New Roman"/>
                <w:sz w:val="18"/>
                <w:szCs w:val="18"/>
              </w:rPr>
            </w:pPr>
            <w:proofErr w:type="spellStart"/>
            <w:r>
              <w:rPr>
                <w:rFonts w:hAnsi="宋体" w:cs="宋体"/>
                <w:sz w:val="18"/>
                <w:szCs w:val="18"/>
              </w:rPr>
              <w:t>其他排放</w:t>
            </w:r>
            <w:proofErr w:type="spellEnd"/>
          </w:p>
        </w:tc>
        <w:tc>
          <w:tcPr>
            <w:tcW w:w="6196" w:type="dxa"/>
            <w:tcMar>
              <w:top w:w="120" w:type="dxa"/>
              <w:left w:w="120" w:type="dxa"/>
              <w:bottom w:w="120" w:type="dxa"/>
              <w:right w:w="120" w:type="dxa"/>
            </w:tcMar>
            <w:vAlign w:val="center"/>
          </w:tcPr>
          <w:p w14:paraId="7D766C04" w14:textId="77777777" w:rsidR="00FB51F6" w:rsidRDefault="00FB51F6" w:rsidP="00C22B33">
            <w:pPr>
              <w:widowControl/>
              <w:spacing w:after="0" w:line="240" w:lineRule="auto"/>
              <w:rPr>
                <w:rFonts w:hAnsi="宋体" w:cs="宋体" w:hint="eastAsia"/>
                <w:sz w:val="18"/>
                <w:szCs w:val="18"/>
                <w:lang w:eastAsia="zh-CN"/>
              </w:rPr>
            </w:pPr>
            <w:r>
              <w:rPr>
                <w:rFonts w:hAnsi="宋体" w:cs="宋体"/>
                <w:sz w:val="18"/>
                <w:szCs w:val="18"/>
                <w:lang w:eastAsia="zh-CN"/>
              </w:rPr>
              <w:t>上游第三</w:t>
            </w:r>
            <w:proofErr w:type="gramStart"/>
            <w:r>
              <w:rPr>
                <w:rFonts w:hAnsi="宋体" w:cs="宋体"/>
                <w:sz w:val="18"/>
                <w:szCs w:val="18"/>
                <w:lang w:eastAsia="zh-CN"/>
              </w:rPr>
              <w:t>方运输</w:t>
            </w:r>
            <w:proofErr w:type="gramEnd"/>
            <w:r>
              <w:rPr>
                <w:rFonts w:hAnsi="宋体" w:cs="宋体"/>
                <w:sz w:val="18"/>
                <w:szCs w:val="18"/>
                <w:lang w:eastAsia="zh-CN"/>
              </w:rPr>
              <w:t>和配送</w:t>
            </w:r>
          </w:p>
        </w:tc>
      </w:tr>
      <w:tr w:rsidR="00FB51F6" w14:paraId="22F0B049" w14:textId="77777777" w:rsidTr="00C22B33">
        <w:trPr>
          <w:trHeight w:val="97"/>
          <w:jc w:val="center"/>
        </w:trPr>
        <w:tc>
          <w:tcPr>
            <w:tcW w:w="1737" w:type="dxa"/>
            <w:vMerge/>
            <w:tcMar>
              <w:top w:w="120" w:type="dxa"/>
              <w:left w:w="120" w:type="dxa"/>
              <w:bottom w:w="120" w:type="dxa"/>
              <w:right w:w="120" w:type="dxa"/>
            </w:tcMar>
            <w:vAlign w:val="center"/>
          </w:tcPr>
          <w:p w14:paraId="74C03F97" w14:textId="77777777" w:rsidR="00FB51F6" w:rsidRDefault="00FB51F6" w:rsidP="00C22B33">
            <w:pPr>
              <w:widowControl/>
              <w:spacing w:after="0" w:line="240" w:lineRule="auto"/>
              <w:jc w:val="center"/>
              <w:rPr>
                <w:rFonts w:ascii="Times New Roman" w:eastAsia="Times New Roman"/>
                <w:sz w:val="18"/>
                <w:szCs w:val="18"/>
                <w:lang w:eastAsia="zh-CN"/>
              </w:rPr>
            </w:pPr>
          </w:p>
        </w:tc>
        <w:tc>
          <w:tcPr>
            <w:tcW w:w="6196" w:type="dxa"/>
            <w:tcMar>
              <w:top w:w="120" w:type="dxa"/>
              <w:left w:w="120" w:type="dxa"/>
              <w:bottom w:w="120" w:type="dxa"/>
              <w:right w:w="120" w:type="dxa"/>
            </w:tcMar>
            <w:vAlign w:val="center"/>
          </w:tcPr>
          <w:p w14:paraId="0E54748D" w14:textId="77777777" w:rsidR="00FB51F6" w:rsidRDefault="00FB51F6" w:rsidP="00C22B33">
            <w:pPr>
              <w:widowControl/>
              <w:spacing w:after="0" w:line="240" w:lineRule="auto"/>
              <w:rPr>
                <w:rFonts w:ascii="Times New Roman" w:eastAsia="Times New Roman"/>
                <w:sz w:val="18"/>
                <w:szCs w:val="18"/>
                <w:lang w:eastAsia="zh-CN"/>
              </w:rPr>
            </w:pPr>
            <w:r>
              <w:rPr>
                <w:rFonts w:hAnsi="宋体" w:cs="宋体"/>
                <w:sz w:val="18"/>
                <w:szCs w:val="18"/>
                <w:lang w:eastAsia="zh-CN"/>
              </w:rPr>
              <w:t>购买的燃料、原辅材料</w:t>
            </w:r>
            <w:r>
              <w:rPr>
                <w:rFonts w:hAnsi="宋体" w:cs="宋体" w:hint="eastAsia"/>
                <w:sz w:val="18"/>
                <w:szCs w:val="18"/>
                <w:lang w:eastAsia="zh-CN"/>
              </w:rPr>
              <w:t>等</w:t>
            </w:r>
            <w:r>
              <w:rPr>
                <w:rFonts w:hAnsi="宋体" w:cs="宋体"/>
                <w:sz w:val="18"/>
                <w:szCs w:val="18"/>
                <w:lang w:eastAsia="zh-CN"/>
              </w:rPr>
              <w:t>的上游排放</w:t>
            </w:r>
          </w:p>
          <w:p w14:paraId="5907FFE4" w14:textId="2525EF7C" w:rsidR="00FB51F6" w:rsidRDefault="00FB51F6" w:rsidP="00C22B33">
            <w:pPr>
              <w:spacing w:after="0" w:line="240" w:lineRule="auto"/>
              <w:rPr>
                <w:rFonts w:ascii="Times New Roman" w:eastAsia="Times New Roman"/>
                <w:sz w:val="18"/>
                <w:szCs w:val="18"/>
                <w:lang w:eastAsia="zh-CN"/>
              </w:rPr>
            </w:pPr>
            <w:r>
              <w:rPr>
                <w:rFonts w:hAnsi="宋体" w:cs="宋体" w:hint="eastAsia"/>
                <w:sz w:val="18"/>
                <w:szCs w:val="18"/>
                <w:lang w:eastAsia="zh-CN"/>
              </w:rPr>
              <w:t>废水、</w:t>
            </w:r>
            <w:r w:rsidRPr="00FB51F6">
              <w:rPr>
                <w:rFonts w:hAnsi="宋体" w:cs="宋体" w:hint="eastAsia"/>
                <w:sz w:val="18"/>
                <w:szCs w:val="18"/>
                <w:lang w:eastAsia="zh-CN"/>
              </w:rPr>
              <w:t>废</w:t>
            </w:r>
            <w:r>
              <w:rPr>
                <w:rFonts w:hAnsi="宋体" w:cs="宋体" w:hint="eastAsia"/>
                <w:sz w:val="18"/>
                <w:szCs w:val="18"/>
                <w:lang w:eastAsia="zh-CN"/>
              </w:rPr>
              <w:t>气、废渣等</w:t>
            </w:r>
            <w:r>
              <w:rPr>
                <w:rFonts w:hAnsi="宋体" w:cs="宋体"/>
                <w:sz w:val="18"/>
                <w:szCs w:val="18"/>
                <w:lang w:eastAsia="zh-CN"/>
              </w:rPr>
              <w:t>处理</w:t>
            </w:r>
          </w:p>
        </w:tc>
      </w:tr>
    </w:tbl>
    <w:p w14:paraId="15EC005F" w14:textId="77777777" w:rsidR="00363116" w:rsidRDefault="00363116">
      <w:pPr>
        <w:widowControl/>
        <w:spacing w:after="0" w:line="240" w:lineRule="auto"/>
        <w:rPr>
          <w:rFonts w:ascii="Times New Roman" w:eastAsia="宋体" w:hAnsi="Times New Roman" w:cs="Times New Roman"/>
          <w:kern w:val="2"/>
          <w:sz w:val="21"/>
          <w:szCs w:val="24"/>
          <w:lang w:eastAsia="zh-CN"/>
        </w:rPr>
      </w:pPr>
    </w:p>
    <w:p w14:paraId="7B241C12" w14:textId="7E9F50C5" w:rsidR="000351EB" w:rsidRDefault="000351EB" w:rsidP="000351EB">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t>表A.6 以独居石矿为原料湿法分离产品生产单元温室气体排放源</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7"/>
        <w:gridCol w:w="6196"/>
      </w:tblGrid>
      <w:tr w:rsidR="000351EB" w14:paraId="2E45E9AE" w14:textId="77777777" w:rsidTr="00C22B33">
        <w:trPr>
          <w:trHeight w:val="46"/>
          <w:jc w:val="center"/>
        </w:trPr>
        <w:tc>
          <w:tcPr>
            <w:tcW w:w="0" w:type="auto"/>
            <w:tcMar>
              <w:top w:w="120" w:type="dxa"/>
              <w:left w:w="120" w:type="dxa"/>
              <w:bottom w:w="120" w:type="dxa"/>
              <w:right w:w="120" w:type="dxa"/>
            </w:tcMar>
            <w:vAlign w:val="center"/>
          </w:tcPr>
          <w:p w14:paraId="3355E722" w14:textId="77777777" w:rsidR="000351EB" w:rsidRDefault="000351EB" w:rsidP="00C22B33">
            <w:pPr>
              <w:widowControl/>
              <w:spacing w:after="0" w:line="240" w:lineRule="auto"/>
              <w:jc w:val="center"/>
              <w:rPr>
                <w:rFonts w:hAnsi="宋体" w:cs="宋体" w:hint="eastAsia"/>
                <w:sz w:val="18"/>
                <w:szCs w:val="18"/>
              </w:rPr>
            </w:pPr>
            <w:proofErr w:type="spellStart"/>
            <w:r>
              <w:rPr>
                <w:rFonts w:hAnsi="宋体" w:cs="宋体"/>
                <w:sz w:val="18"/>
                <w:szCs w:val="18"/>
              </w:rPr>
              <w:t>排放类别</w:t>
            </w:r>
            <w:proofErr w:type="spellEnd"/>
          </w:p>
        </w:tc>
        <w:tc>
          <w:tcPr>
            <w:tcW w:w="6196" w:type="dxa"/>
            <w:tcMar>
              <w:top w:w="120" w:type="dxa"/>
              <w:left w:w="120" w:type="dxa"/>
              <w:bottom w:w="120" w:type="dxa"/>
              <w:right w:w="120" w:type="dxa"/>
            </w:tcMar>
            <w:vAlign w:val="center"/>
          </w:tcPr>
          <w:p w14:paraId="0190E24A" w14:textId="77777777" w:rsidR="000351EB" w:rsidRDefault="000351EB" w:rsidP="00C22B33">
            <w:pPr>
              <w:widowControl/>
              <w:spacing w:after="0" w:line="240" w:lineRule="auto"/>
              <w:jc w:val="center"/>
              <w:rPr>
                <w:rFonts w:ascii="Times New Roman" w:eastAsia="Times New Roman"/>
                <w:sz w:val="18"/>
                <w:szCs w:val="18"/>
              </w:rPr>
            </w:pPr>
            <w:proofErr w:type="spellStart"/>
            <w:r>
              <w:rPr>
                <w:rFonts w:hAnsi="宋体" w:cs="宋体"/>
                <w:sz w:val="18"/>
                <w:szCs w:val="18"/>
              </w:rPr>
              <w:t>排放源</w:t>
            </w:r>
            <w:proofErr w:type="spellEnd"/>
          </w:p>
        </w:tc>
      </w:tr>
      <w:tr w:rsidR="000351EB" w14:paraId="4BAA0BE7" w14:textId="77777777" w:rsidTr="00C22B33">
        <w:trPr>
          <w:trHeight w:val="280"/>
          <w:jc w:val="center"/>
        </w:trPr>
        <w:tc>
          <w:tcPr>
            <w:tcW w:w="0" w:type="auto"/>
            <w:tcMar>
              <w:top w:w="120" w:type="dxa"/>
              <w:left w:w="120" w:type="dxa"/>
              <w:bottom w:w="120" w:type="dxa"/>
              <w:right w:w="120" w:type="dxa"/>
            </w:tcMar>
            <w:vAlign w:val="center"/>
          </w:tcPr>
          <w:p w14:paraId="4B2285EA" w14:textId="77777777" w:rsidR="000351EB" w:rsidRDefault="000351EB" w:rsidP="00C22B33">
            <w:pPr>
              <w:widowControl/>
              <w:spacing w:after="0" w:line="240" w:lineRule="auto"/>
              <w:jc w:val="center"/>
              <w:rPr>
                <w:rFonts w:ascii="Times New Roman" w:eastAsia="Times New Roman"/>
                <w:sz w:val="18"/>
                <w:szCs w:val="18"/>
              </w:rPr>
            </w:pPr>
            <w:proofErr w:type="spellStart"/>
            <w:r>
              <w:rPr>
                <w:rFonts w:hAnsi="宋体" w:cs="宋体"/>
                <w:sz w:val="18"/>
                <w:szCs w:val="18"/>
              </w:rPr>
              <w:t>生产过程排放</w:t>
            </w:r>
            <w:proofErr w:type="spellEnd"/>
          </w:p>
        </w:tc>
        <w:tc>
          <w:tcPr>
            <w:tcW w:w="6196" w:type="dxa"/>
            <w:tcMar>
              <w:top w:w="120" w:type="dxa"/>
              <w:left w:w="120" w:type="dxa"/>
              <w:bottom w:w="120" w:type="dxa"/>
              <w:right w:w="120" w:type="dxa"/>
            </w:tcMar>
            <w:vAlign w:val="center"/>
          </w:tcPr>
          <w:p w14:paraId="06782EDA" w14:textId="77777777" w:rsidR="000351EB" w:rsidRDefault="000351EB" w:rsidP="00C22B33">
            <w:pPr>
              <w:widowControl/>
              <w:spacing w:after="0" w:line="240" w:lineRule="auto"/>
              <w:rPr>
                <w:rFonts w:ascii="Times New Roman"/>
                <w:sz w:val="18"/>
                <w:szCs w:val="18"/>
                <w:lang w:eastAsia="zh-CN"/>
              </w:rPr>
            </w:pPr>
            <w:r w:rsidRPr="00FB51F6">
              <w:rPr>
                <w:rFonts w:hAnsi="宋体" w:cs="宋体" w:hint="eastAsia"/>
                <w:sz w:val="18"/>
                <w:szCs w:val="18"/>
                <w:lang w:eastAsia="zh-CN"/>
              </w:rPr>
              <w:t>碳酸稀土、草酸稀土</w:t>
            </w:r>
            <w:r>
              <w:rPr>
                <w:rFonts w:hAnsi="宋体" w:cs="宋体" w:hint="eastAsia"/>
                <w:sz w:val="18"/>
                <w:szCs w:val="18"/>
                <w:lang w:eastAsia="zh-CN"/>
              </w:rPr>
              <w:t>、碳酸氢铵（碳酸氢钠）、草酸分解</w:t>
            </w:r>
          </w:p>
        </w:tc>
      </w:tr>
      <w:tr w:rsidR="000351EB" w14:paraId="48895B3C" w14:textId="77777777" w:rsidTr="00C22B33">
        <w:trPr>
          <w:trHeight w:val="174"/>
          <w:jc w:val="center"/>
        </w:trPr>
        <w:tc>
          <w:tcPr>
            <w:tcW w:w="1737" w:type="dxa"/>
            <w:vMerge w:val="restart"/>
            <w:vAlign w:val="center"/>
          </w:tcPr>
          <w:p w14:paraId="55978B49" w14:textId="77777777" w:rsidR="000351EB" w:rsidRDefault="000351EB" w:rsidP="00C22B33">
            <w:pPr>
              <w:widowControl/>
              <w:spacing w:after="0" w:line="240" w:lineRule="auto"/>
              <w:jc w:val="center"/>
              <w:rPr>
                <w:rFonts w:ascii="Times New Roman"/>
                <w:sz w:val="18"/>
                <w:szCs w:val="18"/>
              </w:rPr>
            </w:pPr>
            <w:proofErr w:type="spellStart"/>
            <w:r>
              <w:rPr>
                <w:rFonts w:ascii="Times New Roman" w:hint="eastAsia"/>
                <w:sz w:val="18"/>
                <w:szCs w:val="18"/>
              </w:rPr>
              <w:t>燃料燃烧排放</w:t>
            </w:r>
            <w:proofErr w:type="spellEnd"/>
          </w:p>
        </w:tc>
        <w:tc>
          <w:tcPr>
            <w:tcW w:w="6196" w:type="dxa"/>
            <w:tcMar>
              <w:top w:w="120" w:type="dxa"/>
              <w:left w:w="120" w:type="dxa"/>
              <w:bottom w:w="120" w:type="dxa"/>
              <w:right w:w="120" w:type="dxa"/>
            </w:tcMar>
            <w:vAlign w:val="center"/>
          </w:tcPr>
          <w:p w14:paraId="31C75EB7" w14:textId="77777777" w:rsidR="000351EB" w:rsidRDefault="000351EB" w:rsidP="00C22B33">
            <w:pPr>
              <w:widowControl/>
              <w:spacing w:after="0" w:line="240" w:lineRule="auto"/>
              <w:rPr>
                <w:rFonts w:hAnsi="宋体" w:cs="宋体" w:hint="eastAsia"/>
                <w:sz w:val="18"/>
                <w:szCs w:val="18"/>
                <w:lang w:eastAsia="zh-CN"/>
              </w:rPr>
            </w:pPr>
            <w:r>
              <w:rPr>
                <w:rFonts w:hAnsi="宋体" w:cs="宋体"/>
                <w:sz w:val="18"/>
                <w:szCs w:val="18"/>
                <w:lang w:eastAsia="zh-CN"/>
              </w:rPr>
              <w:t>固定和移动设备中的化石燃料燃烧（例如辅助车辆）</w:t>
            </w:r>
          </w:p>
        </w:tc>
      </w:tr>
      <w:tr w:rsidR="000351EB" w14:paraId="4D1AFAF8" w14:textId="77777777" w:rsidTr="00C22B33">
        <w:trPr>
          <w:trHeight w:val="109"/>
          <w:jc w:val="center"/>
        </w:trPr>
        <w:tc>
          <w:tcPr>
            <w:tcW w:w="1737" w:type="dxa"/>
            <w:vMerge/>
            <w:vAlign w:val="center"/>
          </w:tcPr>
          <w:p w14:paraId="587DF4F2" w14:textId="77777777" w:rsidR="000351EB" w:rsidRDefault="000351EB" w:rsidP="00C22B33">
            <w:pPr>
              <w:widowControl/>
              <w:spacing w:after="0" w:line="240" w:lineRule="auto"/>
              <w:jc w:val="center"/>
              <w:rPr>
                <w:rFonts w:ascii="Times New Roman"/>
                <w:sz w:val="18"/>
                <w:szCs w:val="18"/>
                <w:lang w:eastAsia="zh-CN"/>
              </w:rPr>
            </w:pPr>
          </w:p>
        </w:tc>
        <w:tc>
          <w:tcPr>
            <w:tcW w:w="6196" w:type="dxa"/>
            <w:tcMar>
              <w:top w:w="120" w:type="dxa"/>
              <w:left w:w="120" w:type="dxa"/>
              <w:bottom w:w="120" w:type="dxa"/>
              <w:right w:w="120" w:type="dxa"/>
            </w:tcMar>
            <w:vAlign w:val="center"/>
          </w:tcPr>
          <w:p w14:paraId="732AD42F" w14:textId="77777777" w:rsidR="000351EB" w:rsidRDefault="000351EB" w:rsidP="00C22B33">
            <w:pPr>
              <w:widowControl/>
              <w:spacing w:after="0" w:line="240" w:lineRule="auto"/>
              <w:rPr>
                <w:rFonts w:hAnsi="宋体" w:cs="宋体" w:hint="eastAsia"/>
                <w:sz w:val="18"/>
                <w:szCs w:val="18"/>
                <w:lang w:eastAsia="zh-CN"/>
              </w:rPr>
            </w:pPr>
            <w:r>
              <w:rPr>
                <w:rFonts w:hAnsi="宋体" w:cs="宋体"/>
                <w:sz w:val="18"/>
                <w:szCs w:val="18"/>
                <w:lang w:eastAsia="zh-CN"/>
              </w:rPr>
              <w:t>辅助、应急或污染控制设备中的固定排放</w:t>
            </w:r>
          </w:p>
        </w:tc>
      </w:tr>
      <w:tr w:rsidR="000351EB" w14:paraId="69601909" w14:textId="77777777" w:rsidTr="00C22B33">
        <w:trPr>
          <w:trHeight w:val="59"/>
          <w:jc w:val="center"/>
        </w:trPr>
        <w:tc>
          <w:tcPr>
            <w:tcW w:w="0" w:type="auto"/>
            <w:vAlign w:val="center"/>
          </w:tcPr>
          <w:p w14:paraId="1F1AEB84" w14:textId="77777777" w:rsidR="000351EB" w:rsidRDefault="000351EB" w:rsidP="00C22B33">
            <w:pPr>
              <w:widowControl/>
              <w:spacing w:after="0" w:line="240" w:lineRule="auto"/>
              <w:jc w:val="center"/>
              <w:rPr>
                <w:rFonts w:ascii="Times New Roman"/>
                <w:sz w:val="18"/>
                <w:szCs w:val="18"/>
              </w:rPr>
            </w:pPr>
            <w:proofErr w:type="spellStart"/>
            <w:r>
              <w:rPr>
                <w:rFonts w:ascii="Times New Roman" w:hint="eastAsia"/>
                <w:sz w:val="18"/>
                <w:szCs w:val="18"/>
              </w:rPr>
              <w:t>能源相关排放</w:t>
            </w:r>
            <w:proofErr w:type="spellEnd"/>
          </w:p>
        </w:tc>
        <w:tc>
          <w:tcPr>
            <w:tcW w:w="6196" w:type="dxa"/>
            <w:tcMar>
              <w:top w:w="120" w:type="dxa"/>
              <w:left w:w="120" w:type="dxa"/>
              <w:bottom w:w="120" w:type="dxa"/>
              <w:right w:w="120" w:type="dxa"/>
            </w:tcMar>
            <w:vAlign w:val="center"/>
          </w:tcPr>
          <w:p w14:paraId="66C9DE40" w14:textId="77777777" w:rsidR="000351EB" w:rsidRDefault="000351EB" w:rsidP="00C22B33">
            <w:pPr>
              <w:widowControl/>
              <w:spacing w:after="0" w:line="240" w:lineRule="auto"/>
              <w:rPr>
                <w:rFonts w:ascii="Times New Roman" w:eastAsia="Times New Roman"/>
                <w:sz w:val="18"/>
                <w:szCs w:val="18"/>
                <w:lang w:eastAsia="zh-CN"/>
              </w:rPr>
            </w:pPr>
            <w:r>
              <w:rPr>
                <w:rFonts w:hAnsi="宋体" w:cs="宋体"/>
                <w:sz w:val="18"/>
                <w:szCs w:val="18"/>
                <w:lang w:eastAsia="zh-CN"/>
              </w:rPr>
              <w:t>购买或自备的电力、热力</w:t>
            </w:r>
          </w:p>
        </w:tc>
      </w:tr>
      <w:tr w:rsidR="000351EB" w14:paraId="68CCCC52" w14:textId="77777777" w:rsidTr="00C22B33">
        <w:trPr>
          <w:trHeight w:val="137"/>
          <w:jc w:val="center"/>
        </w:trPr>
        <w:tc>
          <w:tcPr>
            <w:tcW w:w="1737" w:type="dxa"/>
            <w:vMerge w:val="restart"/>
            <w:tcMar>
              <w:top w:w="120" w:type="dxa"/>
              <w:left w:w="120" w:type="dxa"/>
              <w:bottom w:w="120" w:type="dxa"/>
              <w:right w:w="120" w:type="dxa"/>
            </w:tcMar>
            <w:vAlign w:val="center"/>
          </w:tcPr>
          <w:p w14:paraId="26AD5BAB" w14:textId="77777777" w:rsidR="000351EB" w:rsidRDefault="000351EB" w:rsidP="00C22B33">
            <w:pPr>
              <w:widowControl/>
              <w:spacing w:after="0" w:line="240" w:lineRule="auto"/>
              <w:jc w:val="center"/>
              <w:rPr>
                <w:rFonts w:ascii="Times New Roman" w:eastAsia="Times New Roman"/>
                <w:sz w:val="18"/>
                <w:szCs w:val="18"/>
              </w:rPr>
            </w:pPr>
            <w:proofErr w:type="spellStart"/>
            <w:r>
              <w:rPr>
                <w:rFonts w:hAnsi="宋体" w:cs="宋体"/>
                <w:sz w:val="18"/>
                <w:szCs w:val="18"/>
              </w:rPr>
              <w:t>其他排放</w:t>
            </w:r>
            <w:proofErr w:type="spellEnd"/>
          </w:p>
        </w:tc>
        <w:tc>
          <w:tcPr>
            <w:tcW w:w="6196" w:type="dxa"/>
            <w:tcMar>
              <w:top w:w="120" w:type="dxa"/>
              <w:left w:w="120" w:type="dxa"/>
              <w:bottom w:w="120" w:type="dxa"/>
              <w:right w:w="120" w:type="dxa"/>
            </w:tcMar>
            <w:vAlign w:val="center"/>
          </w:tcPr>
          <w:p w14:paraId="63A26A16" w14:textId="77777777" w:rsidR="000351EB" w:rsidRDefault="000351EB" w:rsidP="00C22B33">
            <w:pPr>
              <w:widowControl/>
              <w:spacing w:after="0" w:line="240" w:lineRule="auto"/>
              <w:rPr>
                <w:rFonts w:hAnsi="宋体" w:cs="宋体" w:hint="eastAsia"/>
                <w:sz w:val="18"/>
                <w:szCs w:val="18"/>
                <w:lang w:eastAsia="zh-CN"/>
              </w:rPr>
            </w:pPr>
            <w:r>
              <w:rPr>
                <w:rFonts w:hAnsi="宋体" w:cs="宋体"/>
                <w:sz w:val="18"/>
                <w:szCs w:val="18"/>
                <w:lang w:eastAsia="zh-CN"/>
              </w:rPr>
              <w:t>上游第三</w:t>
            </w:r>
            <w:proofErr w:type="gramStart"/>
            <w:r>
              <w:rPr>
                <w:rFonts w:hAnsi="宋体" w:cs="宋体"/>
                <w:sz w:val="18"/>
                <w:szCs w:val="18"/>
                <w:lang w:eastAsia="zh-CN"/>
              </w:rPr>
              <w:t>方运输</w:t>
            </w:r>
            <w:proofErr w:type="gramEnd"/>
            <w:r>
              <w:rPr>
                <w:rFonts w:hAnsi="宋体" w:cs="宋体"/>
                <w:sz w:val="18"/>
                <w:szCs w:val="18"/>
                <w:lang w:eastAsia="zh-CN"/>
              </w:rPr>
              <w:t>和配送</w:t>
            </w:r>
          </w:p>
        </w:tc>
      </w:tr>
      <w:tr w:rsidR="000351EB" w14:paraId="0009BB4C" w14:textId="77777777" w:rsidTr="00C22B33">
        <w:trPr>
          <w:trHeight w:val="229"/>
          <w:jc w:val="center"/>
        </w:trPr>
        <w:tc>
          <w:tcPr>
            <w:tcW w:w="1737" w:type="dxa"/>
            <w:vMerge/>
            <w:tcMar>
              <w:top w:w="120" w:type="dxa"/>
              <w:left w:w="120" w:type="dxa"/>
              <w:bottom w:w="120" w:type="dxa"/>
              <w:right w:w="120" w:type="dxa"/>
            </w:tcMar>
            <w:vAlign w:val="center"/>
          </w:tcPr>
          <w:p w14:paraId="13C74912" w14:textId="77777777" w:rsidR="000351EB" w:rsidRDefault="000351EB" w:rsidP="00C22B33">
            <w:pPr>
              <w:widowControl/>
              <w:spacing w:after="0" w:line="240" w:lineRule="auto"/>
              <w:jc w:val="center"/>
              <w:rPr>
                <w:rFonts w:ascii="Times New Roman" w:eastAsia="Times New Roman"/>
                <w:sz w:val="18"/>
                <w:szCs w:val="18"/>
                <w:lang w:eastAsia="zh-CN"/>
              </w:rPr>
            </w:pPr>
          </w:p>
        </w:tc>
        <w:tc>
          <w:tcPr>
            <w:tcW w:w="6196" w:type="dxa"/>
            <w:tcMar>
              <w:top w:w="120" w:type="dxa"/>
              <w:left w:w="120" w:type="dxa"/>
              <w:bottom w:w="120" w:type="dxa"/>
              <w:right w:w="120" w:type="dxa"/>
            </w:tcMar>
            <w:vAlign w:val="center"/>
          </w:tcPr>
          <w:p w14:paraId="5F4B04DD" w14:textId="77777777" w:rsidR="000351EB" w:rsidRDefault="000351EB" w:rsidP="00C22B33">
            <w:pPr>
              <w:widowControl/>
              <w:spacing w:after="0" w:line="240" w:lineRule="auto"/>
              <w:rPr>
                <w:rFonts w:ascii="Times New Roman" w:eastAsia="Times New Roman"/>
                <w:sz w:val="18"/>
                <w:szCs w:val="18"/>
                <w:lang w:eastAsia="zh-CN"/>
              </w:rPr>
            </w:pPr>
            <w:r>
              <w:rPr>
                <w:rFonts w:hAnsi="宋体" w:cs="宋体"/>
                <w:sz w:val="18"/>
                <w:szCs w:val="18"/>
                <w:lang w:eastAsia="zh-CN"/>
              </w:rPr>
              <w:t>购买的燃料、原辅材料</w:t>
            </w:r>
            <w:r>
              <w:rPr>
                <w:rFonts w:hAnsi="宋体" w:cs="宋体" w:hint="eastAsia"/>
                <w:sz w:val="18"/>
                <w:szCs w:val="18"/>
                <w:lang w:eastAsia="zh-CN"/>
              </w:rPr>
              <w:t>等</w:t>
            </w:r>
            <w:r>
              <w:rPr>
                <w:rFonts w:hAnsi="宋体" w:cs="宋体"/>
                <w:sz w:val="18"/>
                <w:szCs w:val="18"/>
                <w:lang w:eastAsia="zh-CN"/>
              </w:rPr>
              <w:t>的上游排放</w:t>
            </w:r>
          </w:p>
          <w:p w14:paraId="5C067D82" w14:textId="77777777" w:rsidR="000351EB" w:rsidRDefault="000351EB" w:rsidP="00C22B33">
            <w:pPr>
              <w:spacing w:after="0" w:line="240" w:lineRule="auto"/>
              <w:rPr>
                <w:rFonts w:ascii="Times New Roman" w:eastAsia="Times New Roman"/>
                <w:sz w:val="18"/>
                <w:szCs w:val="18"/>
                <w:lang w:eastAsia="zh-CN"/>
              </w:rPr>
            </w:pPr>
            <w:r>
              <w:rPr>
                <w:rFonts w:hAnsi="宋体" w:cs="宋体" w:hint="eastAsia"/>
                <w:sz w:val="18"/>
                <w:szCs w:val="18"/>
                <w:lang w:eastAsia="zh-CN"/>
              </w:rPr>
              <w:t>废水、</w:t>
            </w:r>
            <w:r w:rsidRPr="00FB51F6">
              <w:rPr>
                <w:rFonts w:hAnsi="宋体" w:cs="宋体" w:hint="eastAsia"/>
                <w:sz w:val="18"/>
                <w:szCs w:val="18"/>
                <w:lang w:eastAsia="zh-CN"/>
              </w:rPr>
              <w:t>废</w:t>
            </w:r>
            <w:r>
              <w:rPr>
                <w:rFonts w:hAnsi="宋体" w:cs="宋体" w:hint="eastAsia"/>
                <w:sz w:val="18"/>
                <w:szCs w:val="18"/>
                <w:lang w:eastAsia="zh-CN"/>
              </w:rPr>
              <w:t>气、废渣等</w:t>
            </w:r>
            <w:r>
              <w:rPr>
                <w:rFonts w:hAnsi="宋体" w:cs="宋体"/>
                <w:sz w:val="18"/>
                <w:szCs w:val="18"/>
                <w:lang w:eastAsia="zh-CN"/>
              </w:rPr>
              <w:t>处理</w:t>
            </w:r>
          </w:p>
        </w:tc>
      </w:tr>
    </w:tbl>
    <w:p w14:paraId="6B33F27E" w14:textId="77777777" w:rsidR="000351EB" w:rsidRPr="000351EB" w:rsidRDefault="000351EB">
      <w:pPr>
        <w:widowControl/>
        <w:spacing w:after="0" w:line="240" w:lineRule="auto"/>
        <w:rPr>
          <w:rFonts w:ascii="Times New Roman" w:eastAsia="宋体" w:hAnsi="Times New Roman" w:cs="Times New Roman"/>
          <w:kern w:val="2"/>
          <w:sz w:val="21"/>
          <w:szCs w:val="24"/>
          <w:lang w:eastAsia="zh-CN"/>
        </w:rPr>
      </w:pPr>
    </w:p>
    <w:p w14:paraId="08184478" w14:textId="432B71FA"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t>表A.</w:t>
      </w:r>
      <w:r w:rsidR="000351EB">
        <w:rPr>
          <w:rFonts w:ascii="黑体" w:eastAsia="黑体" w:hAnsi="黑体" w:cs="Times New Roman" w:hint="eastAsia"/>
          <w:kern w:val="2"/>
          <w:sz w:val="18"/>
          <w:szCs w:val="18"/>
          <w:lang w:eastAsia="zh-CN"/>
        </w:rPr>
        <w:t>7</w:t>
      </w:r>
      <w:r>
        <w:rPr>
          <w:rFonts w:ascii="黑体" w:eastAsia="黑体" w:hAnsi="黑体" w:cs="Times New Roman" w:hint="eastAsia"/>
          <w:kern w:val="2"/>
          <w:sz w:val="18"/>
          <w:szCs w:val="18"/>
          <w:lang w:eastAsia="zh-CN"/>
        </w:rPr>
        <w:t xml:space="preserve"> </w:t>
      </w:r>
      <w:bookmarkStart w:id="137" w:name="_Hlk190594773"/>
      <w:r>
        <w:rPr>
          <w:rFonts w:ascii="黑体" w:eastAsia="黑体" w:hAnsi="黑体" w:cs="Times New Roman" w:hint="eastAsia"/>
          <w:kern w:val="2"/>
          <w:sz w:val="18"/>
          <w:szCs w:val="18"/>
          <w:lang w:eastAsia="zh-CN"/>
        </w:rPr>
        <w:t>以离子吸附型稀土</w:t>
      </w:r>
      <w:r w:rsidR="00FB51F6">
        <w:rPr>
          <w:rFonts w:ascii="黑体" w:eastAsia="黑体" w:hAnsi="黑体" w:cs="Times New Roman" w:hint="eastAsia"/>
          <w:kern w:val="2"/>
          <w:sz w:val="18"/>
          <w:szCs w:val="18"/>
          <w:lang w:eastAsia="zh-CN"/>
        </w:rPr>
        <w:t>矿</w:t>
      </w:r>
      <w:r>
        <w:rPr>
          <w:rFonts w:ascii="黑体" w:eastAsia="黑体" w:hAnsi="黑体" w:cs="Times New Roman" w:hint="eastAsia"/>
          <w:kern w:val="2"/>
          <w:sz w:val="18"/>
          <w:szCs w:val="18"/>
          <w:lang w:eastAsia="zh-CN"/>
        </w:rPr>
        <w:t>为原料湿法分离产品</w:t>
      </w:r>
      <w:bookmarkEnd w:id="137"/>
      <w:r>
        <w:rPr>
          <w:rFonts w:ascii="黑体" w:eastAsia="黑体" w:hAnsi="黑体" w:cs="Times New Roman" w:hint="eastAsia"/>
          <w:kern w:val="2"/>
          <w:sz w:val="18"/>
          <w:szCs w:val="18"/>
          <w:lang w:eastAsia="zh-CN"/>
        </w:rPr>
        <w:t>生产单元温室气体排放源</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7"/>
        <w:gridCol w:w="6196"/>
      </w:tblGrid>
      <w:tr w:rsidR="00363116" w14:paraId="13F709F4" w14:textId="77777777" w:rsidTr="00C22B33">
        <w:trPr>
          <w:trHeight w:val="177"/>
          <w:jc w:val="center"/>
        </w:trPr>
        <w:tc>
          <w:tcPr>
            <w:tcW w:w="0" w:type="auto"/>
            <w:tcMar>
              <w:top w:w="120" w:type="dxa"/>
              <w:left w:w="120" w:type="dxa"/>
              <w:bottom w:w="120" w:type="dxa"/>
              <w:right w:w="120" w:type="dxa"/>
            </w:tcMar>
            <w:vAlign w:val="center"/>
          </w:tcPr>
          <w:p w14:paraId="260752A9" w14:textId="77777777" w:rsidR="00363116" w:rsidRDefault="00000000" w:rsidP="00C22B33">
            <w:pPr>
              <w:widowControl/>
              <w:spacing w:after="0" w:line="240" w:lineRule="auto"/>
              <w:jc w:val="center"/>
              <w:rPr>
                <w:rFonts w:hAnsi="宋体" w:cs="宋体" w:hint="eastAsia"/>
                <w:sz w:val="18"/>
                <w:szCs w:val="18"/>
              </w:rPr>
            </w:pPr>
            <w:proofErr w:type="spellStart"/>
            <w:r>
              <w:rPr>
                <w:rFonts w:hAnsi="宋体" w:cs="宋体"/>
                <w:sz w:val="18"/>
                <w:szCs w:val="18"/>
              </w:rPr>
              <w:t>排放类别</w:t>
            </w:r>
            <w:proofErr w:type="spellEnd"/>
          </w:p>
        </w:tc>
        <w:tc>
          <w:tcPr>
            <w:tcW w:w="6196" w:type="dxa"/>
            <w:tcMar>
              <w:top w:w="120" w:type="dxa"/>
              <w:left w:w="120" w:type="dxa"/>
              <w:bottom w:w="120" w:type="dxa"/>
              <w:right w:w="120" w:type="dxa"/>
            </w:tcMar>
            <w:vAlign w:val="center"/>
          </w:tcPr>
          <w:p w14:paraId="01FAF78A" w14:textId="77777777" w:rsidR="00363116" w:rsidRDefault="00000000" w:rsidP="00C22B33">
            <w:pPr>
              <w:widowControl/>
              <w:spacing w:after="0" w:line="240" w:lineRule="auto"/>
              <w:jc w:val="center"/>
              <w:rPr>
                <w:rFonts w:ascii="Times New Roman" w:eastAsia="Times New Roman"/>
                <w:sz w:val="18"/>
                <w:szCs w:val="18"/>
              </w:rPr>
            </w:pPr>
            <w:proofErr w:type="spellStart"/>
            <w:r>
              <w:rPr>
                <w:rFonts w:hAnsi="宋体" w:cs="宋体"/>
                <w:sz w:val="18"/>
                <w:szCs w:val="18"/>
              </w:rPr>
              <w:t>排放源</w:t>
            </w:r>
            <w:proofErr w:type="spellEnd"/>
          </w:p>
        </w:tc>
      </w:tr>
      <w:tr w:rsidR="00FB51F6" w14:paraId="7B272074" w14:textId="77777777" w:rsidTr="00C22B33">
        <w:trPr>
          <w:trHeight w:val="128"/>
          <w:jc w:val="center"/>
        </w:trPr>
        <w:tc>
          <w:tcPr>
            <w:tcW w:w="0" w:type="auto"/>
            <w:tcMar>
              <w:top w:w="120" w:type="dxa"/>
              <w:left w:w="120" w:type="dxa"/>
              <w:bottom w:w="120" w:type="dxa"/>
              <w:right w:w="120" w:type="dxa"/>
            </w:tcMar>
            <w:vAlign w:val="center"/>
          </w:tcPr>
          <w:p w14:paraId="07459E8D" w14:textId="77777777" w:rsidR="00FB51F6" w:rsidRDefault="00FB51F6" w:rsidP="00C22B33">
            <w:pPr>
              <w:widowControl/>
              <w:spacing w:after="0" w:line="240" w:lineRule="auto"/>
              <w:jc w:val="center"/>
              <w:rPr>
                <w:rFonts w:ascii="Times New Roman" w:eastAsia="Times New Roman"/>
                <w:sz w:val="18"/>
                <w:szCs w:val="18"/>
              </w:rPr>
            </w:pPr>
            <w:proofErr w:type="spellStart"/>
            <w:r>
              <w:rPr>
                <w:rFonts w:hAnsi="宋体" w:cs="宋体"/>
                <w:sz w:val="18"/>
                <w:szCs w:val="18"/>
              </w:rPr>
              <w:t>生产过程排放</w:t>
            </w:r>
            <w:proofErr w:type="spellEnd"/>
          </w:p>
        </w:tc>
        <w:tc>
          <w:tcPr>
            <w:tcW w:w="6196" w:type="dxa"/>
            <w:tcMar>
              <w:top w:w="120" w:type="dxa"/>
              <w:left w:w="120" w:type="dxa"/>
              <w:bottom w:w="120" w:type="dxa"/>
              <w:right w:w="120" w:type="dxa"/>
            </w:tcMar>
            <w:vAlign w:val="center"/>
          </w:tcPr>
          <w:p w14:paraId="14E04797" w14:textId="130827FE" w:rsidR="00FB51F6" w:rsidRDefault="00FB51F6" w:rsidP="00C22B33">
            <w:pPr>
              <w:widowControl/>
              <w:spacing w:after="0" w:line="240" w:lineRule="auto"/>
              <w:rPr>
                <w:rFonts w:ascii="Times New Roman"/>
                <w:sz w:val="18"/>
                <w:szCs w:val="18"/>
                <w:lang w:eastAsia="zh-CN"/>
              </w:rPr>
            </w:pPr>
            <w:r w:rsidRPr="00FB51F6">
              <w:rPr>
                <w:rFonts w:hAnsi="宋体" w:cs="宋体" w:hint="eastAsia"/>
                <w:sz w:val="18"/>
                <w:szCs w:val="18"/>
                <w:lang w:eastAsia="zh-CN"/>
              </w:rPr>
              <w:t>碳酸稀土、草酸稀土</w:t>
            </w:r>
            <w:r>
              <w:rPr>
                <w:rFonts w:hAnsi="宋体" w:cs="宋体" w:hint="eastAsia"/>
                <w:sz w:val="18"/>
                <w:szCs w:val="18"/>
                <w:lang w:eastAsia="zh-CN"/>
              </w:rPr>
              <w:t>、碳酸氢铵（碳酸氢钠）、草酸分解</w:t>
            </w:r>
          </w:p>
        </w:tc>
      </w:tr>
      <w:tr w:rsidR="00FB51F6" w14:paraId="4EF5D32C" w14:textId="77777777" w:rsidTr="00C22B33">
        <w:trPr>
          <w:trHeight w:val="151"/>
          <w:jc w:val="center"/>
        </w:trPr>
        <w:tc>
          <w:tcPr>
            <w:tcW w:w="1737" w:type="dxa"/>
            <w:vMerge w:val="restart"/>
            <w:vAlign w:val="center"/>
          </w:tcPr>
          <w:p w14:paraId="2714EF9D" w14:textId="77777777" w:rsidR="00FB51F6" w:rsidRDefault="00FB51F6" w:rsidP="00C22B33">
            <w:pPr>
              <w:widowControl/>
              <w:spacing w:after="0" w:line="240" w:lineRule="auto"/>
              <w:jc w:val="center"/>
              <w:rPr>
                <w:rFonts w:ascii="Times New Roman"/>
                <w:sz w:val="18"/>
                <w:szCs w:val="18"/>
              </w:rPr>
            </w:pPr>
            <w:proofErr w:type="spellStart"/>
            <w:r>
              <w:rPr>
                <w:rFonts w:ascii="Times New Roman" w:hint="eastAsia"/>
                <w:sz w:val="18"/>
                <w:szCs w:val="18"/>
              </w:rPr>
              <w:t>燃料燃烧排放</w:t>
            </w:r>
            <w:proofErr w:type="spellEnd"/>
          </w:p>
        </w:tc>
        <w:tc>
          <w:tcPr>
            <w:tcW w:w="6196" w:type="dxa"/>
            <w:tcMar>
              <w:top w:w="120" w:type="dxa"/>
              <w:left w:w="120" w:type="dxa"/>
              <w:bottom w:w="120" w:type="dxa"/>
              <w:right w:w="120" w:type="dxa"/>
            </w:tcMar>
            <w:vAlign w:val="center"/>
          </w:tcPr>
          <w:p w14:paraId="69391C0B" w14:textId="77777777" w:rsidR="00FB51F6" w:rsidRDefault="00FB51F6" w:rsidP="00C22B33">
            <w:pPr>
              <w:widowControl/>
              <w:spacing w:after="0" w:line="240" w:lineRule="auto"/>
              <w:rPr>
                <w:rFonts w:hAnsi="宋体" w:cs="宋体" w:hint="eastAsia"/>
                <w:sz w:val="18"/>
                <w:szCs w:val="18"/>
                <w:lang w:eastAsia="zh-CN"/>
              </w:rPr>
            </w:pPr>
            <w:r>
              <w:rPr>
                <w:rFonts w:hAnsi="宋体" w:cs="宋体"/>
                <w:sz w:val="18"/>
                <w:szCs w:val="18"/>
                <w:lang w:eastAsia="zh-CN"/>
              </w:rPr>
              <w:t>固定和移动设备中的化石燃料燃烧（例如辅助车辆）</w:t>
            </w:r>
          </w:p>
        </w:tc>
      </w:tr>
      <w:tr w:rsidR="00FB51F6" w14:paraId="3C1B413C" w14:textId="77777777" w:rsidTr="00C22B33">
        <w:trPr>
          <w:trHeight w:val="151"/>
          <w:jc w:val="center"/>
        </w:trPr>
        <w:tc>
          <w:tcPr>
            <w:tcW w:w="1737" w:type="dxa"/>
            <w:vMerge/>
            <w:vAlign w:val="center"/>
          </w:tcPr>
          <w:p w14:paraId="47B31E85" w14:textId="77777777" w:rsidR="00FB51F6" w:rsidRDefault="00FB51F6" w:rsidP="00C22B33">
            <w:pPr>
              <w:widowControl/>
              <w:spacing w:after="0" w:line="240" w:lineRule="auto"/>
              <w:jc w:val="center"/>
              <w:rPr>
                <w:rFonts w:ascii="Times New Roman"/>
                <w:sz w:val="18"/>
                <w:szCs w:val="18"/>
                <w:lang w:eastAsia="zh-CN"/>
              </w:rPr>
            </w:pPr>
          </w:p>
        </w:tc>
        <w:tc>
          <w:tcPr>
            <w:tcW w:w="6196" w:type="dxa"/>
            <w:tcMar>
              <w:top w:w="120" w:type="dxa"/>
              <w:left w:w="120" w:type="dxa"/>
              <w:bottom w:w="120" w:type="dxa"/>
              <w:right w:w="120" w:type="dxa"/>
            </w:tcMar>
            <w:vAlign w:val="center"/>
          </w:tcPr>
          <w:p w14:paraId="3DA69E7F" w14:textId="77777777" w:rsidR="00FB51F6" w:rsidRDefault="00FB51F6" w:rsidP="00C22B33">
            <w:pPr>
              <w:widowControl/>
              <w:spacing w:after="0" w:line="240" w:lineRule="auto"/>
              <w:rPr>
                <w:rFonts w:hAnsi="宋体" w:cs="宋体" w:hint="eastAsia"/>
                <w:sz w:val="18"/>
                <w:szCs w:val="18"/>
                <w:lang w:eastAsia="zh-CN"/>
              </w:rPr>
            </w:pPr>
            <w:r>
              <w:rPr>
                <w:rFonts w:hAnsi="宋体" w:cs="宋体"/>
                <w:sz w:val="18"/>
                <w:szCs w:val="18"/>
                <w:lang w:eastAsia="zh-CN"/>
              </w:rPr>
              <w:t>辅助、应急或污染控制设备中的固定排放</w:t>
            </w:r>
          </w:p>
        </w:tc>
      </w:tr>
      <w:tr w:rsidR="00FB51F6" w14:paraId="352AC14F" w14:textId="77777777" w:rsidTr="00C22B33">
        <w:trPr>
          <w:trHeight w:val="242"/>
          <w:jc w:val="center"/>
        </w:trPr>
        <w:tc>
          <w:tcPr>
            <w:tcW w:w="0" w:type="auto"/>
            <w:vAlign w:val="center"/>
          </w:tcPr>
          <w:p w14:paraId="7CA25F21" w14:textId="77777777" w:rsidR="00FB51F6" w:rsidRDefault="00FB51F6" w:rsidP="00C22B33">
            <w:pPr>
              <w:widowControl/>
              <w:spacing w:after="0" w:line="240" w:lineRule="auto"/>
              <w:jc w:val="center"/>
              <w:rPr>
                <w:rFonts w:ascii="Times New Roman"/>
                <w:sz w:val="18"/>
                <w:szCs w:val="18"/>
              </w:rPr>
            </w:pPr>
            <w:proofErr w:type="spellStart"/>
            <w:r>
              <w:rPr>
                <w:rFonts w:ascii="Times New Roman" w:hint="eastAsia"/>
                <w:sz w:val="18"/>
                <w:szCs w:val="18"/>
              </w:rPr>
              <w:t>能源相关排放</w:t>
            </w:r>
            <w:proofErr w:type="spellEnd"/>
          </w:p>
        </w:tc>
        <w:tc>
          <w:tcPr>
            <w:tcW w:w="6196" w:type="dxa"/>
            <w:tcMar>
              <w:top w:w="120" w:type="dxa"/>
              <w:left w:w="120" w:type="dxa"/>
              <w:bottom w:w="120" w:type="dxa"/>
              <w:right w:w="120" w:type="dxa"/>
            </w:tcMar>
            <w:vAlign w:val="center"/>
          </w:tcPr>
          <w:p w14:paraId="7C286800" w14:textId="77777777" w:rsidR="00FB51F6" w:rsidRDefault="00FB51F6" w:rsidP="00C22B33">
            <w:pPr>
              <w:widowControl/>
              <w:spacing w:after="0" w:line="240" w:lineRule="auto"/>
              <w:rPr>
                <w:rFonts w:ascii="Times New Roman" w:eastAsia="Times New Roman"/>
                <w:sz w:val="18"/>
                <w:szCs w:val="18"/>
                <w:lang w:eastAsia="zh-CN"/>
              </w:rPr>
            </w:pPr>
            <w:r>
              <w:rPr>
                <w:rFonts w:hAnsi="宋体" w:cs="宋体"/>
                <w:sz w:val="18"/>
                <w:szCs w:val="18"/>
                <w:lang w:eastAsia="zh-CN"/>
              </w:rPr>
              <w:t>购买或自备的电力、热力</w:t>
            </w:r>
          </w:p>
        </w:tc>
      </w:tr>
      <w:tr w:rsidR="00FB51F6" w14:paraId="7E215BD9" w14:textId="77777777" w:rsidTr="00C22B33">
        <w:trPr>
          <w:trHeight w:val="22"/>
          <w:jc w:val="center"/>
        </w:trPr>
        <w:tc>
          <w:tcPr>
            <w:tcW w:w="1737" w:type="dxa"/>
            <w:vMerge w:val="restart"/>
            <w:tcMar>
              <w:top w:w="120" w:type="dxa"/>
              <w:left w:w="120" w:type="dxa"/>
              <w:bottom w:w="120" w:type="dxa"/>
              <w:right w:w="120" w:type="dxa"/>
            </w:tcMar>
            <w:vAlign w:val="center"/>
          </w:tcPr>
          <w:p w14:paraId="4446D089" w14:textId="77777777" w:rsidR="00FB51F6" w:rsidRDefault="00FB51F6" w:rsidP="00C22B33">
            <w:pPr>
              <w:widowControl/>
              <w:spacing w:after="0" w:line="240" w:lineRule="auto"/>
              <w:jc w:val="center"/>
              <w:rPr>
                <w:rFonts w:ascii="Times New Roman" w:eastAsia="Times New Roman"/>
                <w:sz w:val="18"/>
                <w:szCs w:val="18"/>
              </w:rPr>
            </w:pPr>
            <w:proofErr w:type="spellStart"/>
            <w:r>
              <w:rPr>
                <w:rFonts w:hAnsi="宋体" w:cs="宋体"/>
                <w:sz w:val="18"/>
                <w:szCs w:val="18"/>
              </w:rPr>
              <w:t>其他排放</w:t>
            </w:r>
            <w:proofErr w:type="spellEnd"/>
          </w:p>
        </w:tc>
        <w:tc>
          <w:tcPr>
            <w:tcW w:w="6196" w:type="dxa"/>
            <w:tcMar>
              <w:top w:w="120" w:type="dxa"/>
              <w:left w:w="120" w:type="dxa"/>
              <w:bottom w:w="120" w:type="dxa"/>
              <w:right w:w="120" w:type="dxa"/>
            </w:tcMar>
            <w:vAlign w:val="center"/>
          </w:tcPr>
          <w:p w14:paraId="6BBAF3A1" w14:textId="77777777" w:rsidR="00FB51F6" w:rsidRDefault="00FB51F6" w:rsidP="00C22B33">
            <w:pPr>
              <w:widowControl/>
              <w:spacing w:after="0" w:line="240" w:lineRule="auto"/>
              <w:rPr>
                <w:rFonts w:hAnsi="宋体" w:cs="宋体" w:hint="eastAsia"/>
                <w:sz w:val="18"/>
                <w:szCs w:val="18"/>
                <w:lang w:eastAsia="zh-CN"/>
              </w:rPr>
            </w:pPr>
            <w:r>
              <w:rPr>
                <w:rFonts w:hAnsi="宋体" w:cs="宋体"/>
                <w:sz w:val="18"/>
                <w:szCs w:val="18"/>
                <w:lang w:eastAsia="zh-CN"/>
              </w:rPr>
              <w:t>上游第三</w:t>
            </w:r>
            <w:proofErr w:type="gramStart"/>
            <w:r>
              <w:rPr>
                <w:rFonts w:hAnsi="宋体" w:cs="宋体"/>
                <w:sz w:val="18"/>
                <w:szCs w:val="18"/>
                <w:lang w:eastAsia="zh-CN"/>
              </w:rPr>
              <w:t>方运输</w:t>
            </w:r>
            <w:proofErr w:type="gramEnd"/>
            <w:r>
              <w:rPr>
                <w:rFonts w:hAnsi="宋体" w:cs="宋体"/>
                <w:sz w:val="18"/>
                <w:szCs w:val="18"/>
                <w:lang w:eastAsia="zh-CN"/>
              </w:rPr>
              <w:t>和配送</w:t>
            </w:r>
          </w:p>
        </w:tc>
      </w:tr>
      <w:tr w:rsidR="00FB51F6" w14:paraId="4B3FFAFE" w14:textId="77777777" w:rsidTr="00C22B33">
        <w:trPr>
          <w:trHeight w:val="113"/>
          <w:jc w:val="center"/>
        </w:trPr>
        <w:tc>
          <w:tcPr>
            <w:tcW w:w="1737" w:type="dxa"/>
            <w:vMerge/>
            <w:tcMar>
              <w:top w:w="120" w:type="dxa"/>
              <w:left w:w="120" w:type="dxa"/>
              <w:bottom w:w="120" w:type="dxa"/>
              <w:right w:w="120" w:type="dxa"/>
            </w:tcMar>
            <w:vAlign w:val="center"/>
          </w:tcPr>
          <w:p w14:paraId="60CD977B" w14:textId="77777777" w:rsidR="00FB51F6" w:rsidRDefault="00FB51F6" w:rsidP="00C22B33">
            <w:pPr>
              <w:widowControl/>
              <w:spacing w:after="0" w:line="240" w:lineRule="auto"/>
              <w:jc w:val="center"/>
              <w:rPr>
                <w:rFonts w:ascii="Times New Roman" w:eastAsia="Times New Roman"/>
                <w:sz w:val="18"/>
                <w:szCs w:val="18"/>
                <w:lang w:eastAsia="zh-CN"/>
              </w:rPr>
            </w:pPr>
          </w:p>
        </w:tc>
        <w:tc>
          <w:tcPr>
            <w:tcW w:w="6196" w:type="dxa"/>
            <w:tcMar>
              <w:top w:w="120" w:type="dxa"/>
              <w:left w:w="120" w:type="dxa"/>
              <w:bottom w:w="120" w:type="dxa"/>
              <w:right w:w="120" w:type="dxa"/>
            </w:tcMar>
            <w:vAlign w:val="center"/>
          </w:tcPr>
          <w:p w14:paraId="4A392911" w14:textId="77777777" w:rsidR="00FB51F6" w:rsidRDefault="00FB51F6" w:rsidP="00C22B33">
            <w:pPr>
              <w:widowControl/>
              <w:spacing w:after="0" w:line="240" w:lineRule="auto"/>
              <w:rPr>
                <w:rFonts w:ascii="Times New Roman" w:eastAsia="Times New Roman"/>
                <w:sz w:val="18"/>
                <w:szCs w:val="18"/>
                <w:lang w:eastAsia="zh-CN"/>
              </w:rPr>
            </w:pPr>
            <w:r>
              <w:rPr>
                <w:rFonts w:hAnsi="宋体" w:cs="宋体"/>
                <w:sz w:val="18"/>
                <w:szCs w:val="18"/>
                <w:lang w:eastAsia="zh-CN"/>
              </w:rPr>
              <w:t>购买的燃料、原辅材料</w:t>
            </w:r>
            <w:r>
              <w:rPr>
                <w:rFonts w:hAnsi="宋体" w:cs="宋体" w:hint="eastAsia"/>
                <w:sz w:val="18"/>
                <w:szCs w:val="18"/>
                <w:lang w:eastAsia="zh-CN"/>
              </w:rPr>
              <w:t>等</w:t>
            </w:r>
            <w:r>
              <w:rPr>
                <w:rFonts w:hAnsi="宋体" w:cs="宋体"/>
                <w:sz w:val="18"/>
                <w:szCs w:val="18"/>
                <w:lang w:eastAsia="zh-CN"/>
              </w:rPr>
              <w:t>的上游排放</w:t>
            </w:r>
          </w:p>
          <w:p w14:paraId="0DE953C9" w14:textId="666DF0B0" w:rsidR="00FB51F6" w:rsidRDefault="00FB51F6" w:rsidP="00C22B33">
            <w:pPr>
              <w:spacing w:after="0" w:line="240" w:lineRule="auto"/>
              <w:rPr>
                <w:rFonts w:ascii="Times New Roman" w:eastAsia="Times New Roman"/>
                <w:sz w:val="18"/>
                <w:szCs w:val="18"/>
                <w:lang w:eastAsia="zh-CN"/>
              </w:rPr>
            </w:pPr>
            <w:r>
              <w:rPr>
                <w:rFonts w:hAnsi="宋体" w:cs="宋体" w:hint="eastAsia"/>
                <w:sz w:val="18"/>
                <w:szCs w:val="18"/>
                <w:lang w:eastAsia="zh-CN"/>
              </w:rPr>
              <w:t>废水、废气、废渣等</w:t>
            </w:r>
            <w:r>
              <w:rPr>
                <w:rFonts w:hAnsi="宋体" w:cs="宋体"/>
                <w:sz w:val="18"/>
                <w:szCs w:val="18"/>
                <w:lang w:eastAsia="zh-CN"/>
              </w:rPr>
              <w:t>处理</w:t>
            </w:r>
          </w:p>
        </w:tc>
      </w:tr>
    </w:tbl>
    <w:p w14:paraId="19D7062B" w14:textId="77777777" w:rsidR="00363116" w:rsidRDefault="00363116">
      <w:pPr>
        <w:widowControl/>
        <w:spacing w:after="0" w:line="240" w:lineRule="auto"/>
        <w:rPr>
          <w:rFonts w:ascii="Times New Roman" w:eastAsia="宋体" w:hAnsi="Times New Roman" w:cs="Times New Roman"/>
          <w:kern w:val="2"/>
          <w:sz w:val="21"/>
          <w:szCs w:val="24"/>
          <w:lang w:eastAsia="zh-CN"/>
        </w:rPr>
      </w:pPr>
    </w:p>
    <w:p w14:paraId="1E2E9ECB" w14:textId="7E3A9F59"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t>表A.</w:t>
      </w:r>
      <w:r w:rsidR="000351EB">
        <w:rPr>
          <w:rFonts w:ascii="黑体" w:eastAsia="黑体" w:hAnsi="黑体" w:cs="Times New Roman" w:hint="eastAsia"/>
          <w:kern w:val="2"/>
          <w:sz w:val="18"/>
          <w:szCs w:val="18"/>
          <w:lang w:eastAsia="zh-CN"/>
        </w:rPr>
        <w:t>8</w:t>
      </w:r>
      <w:r>
        <w:rPr>
          <w:rFonts w:ascii="黑体" w:eastAsia="黑体" w:hAnsi="黑体" w:cs="Times New Roman" w:hint="eastAsia"/>
          <w:kern w:val="2"/>
          <w:sz w:val="18"/>
          <w:szCs w:val="18"/>
          <w:lang w:eastAsia="zh-CN"/>
        </w:rPr>
        <w:t xml:space="preserve"> 以</w:t>
      </w:r>
      <w:r w:rsidR="003671AC" w:rsidRPr="003671AC">
        <w:rPr>
          <w:rFonts w:ascii="黑体" w:eastAsia="黑体" w:hAnsi="黑体" w:cs="Times New Roman" w:hint="eastAsia"/>
          <w:kern w:val="2"/>
          <w:sz w:val="18"/>
          <w:szCs w:val="18"/>
          <w:lang w:eastAsia="zh-CN"/>
        </w:rPr>
        <w:t>稀土二次资源回收料或含稀土的物料</w:t>
      </w:r>
      <w:r>
        <w:rPr>
          <w:rFonts w:ascii="黑体" w:eastAsia="黑体" w:hAnsi="黑体" w:cs="Times New Roman" w:hint="eastAsia"/>
          <w:kern w:val="2"/>
          <w:sz w:val="18"/>
          <w:szCs w:val="18"/>
          <w:lang w:eastAsia="zh-CN"/>
        </w:rPr>
        <w:t>为原料湿法分离产品生产单元温室气体排放源</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7"/>
        <w:gridCol w:w="6196"/>
      </w:tblGrid>
      <w:tr w:rsidR="00363116" w14:paraId="3B057CE9" w14:textId="77777777" w:rsidTr="00C22B33">
        <w:trPr>
          <w:trHeight w:val="19"/>
          <w:jc w:val="center"/>
        </w:trPr>
        <w:tc>
          <w:tcPr>
            <w:tcW w:w="0" w:type="auto"/>
            <w:tcMar>
              <w:top w:w="120" w:type="dxa"/>
              <w:left w:w="120" w:type="dxa"/>
              <w:bottom w:w="120" w:type="dxa"/>
              <w:right w:w="120" w:type="dxa"/>
            </w:tcMar>
            <w:vAlign w:val="center"/>
          </w:tcPr>
          <w:p w14:paraId="7D8E8F69" w14:textId="77777777" w:rsidR="00363116" w:rsidRDefault="00000000" w:rsidP="00C22B33">
            <w:pPr>
              <w:widowControl/>
              <w:spacing w:after="0" w:line="240" w:lineRule="auto"/>
              <w:jc w:val="center"/>
              <w:rPr>
                <w:rFonts w:hAnsi="宋体" w:cs="宋体" w:hint="eastAsia"/>
                <w:sz w:val="18"/>
                <w:szCs w:val="18"/>
              </w:rPr>
            </w:pPr>
            <w:proofErr w:type="spellStart"/>
            <w:r>
              <w:rPr>
                <w:rFonts w:hAnsi="宋体" w:cs="宋体"/>
                <w:sz w:val="18"/>
                <w:szCs w:val="18"/>
              </w:rPr>
              <w:t>排放类别</w:t>
            </w:r>
            <w:proofErr w:type="spellEnd"/>
          </w:p>
        </w:tc>
        <w:tc>
          <w:tcPr>
            <w:tcW w:w="6196" w:type="dxa"/>
            <w:tcMar>
              <w:top w:w="120" w:type="dxa"/>
              <w:left w:w="120" w:type="dxa"/>
              <w:bottom w:w="120" w:type="dxa"/>
              <w:right w:w="120" w:type="dxa"/>
            </w:tcMar>
            <w:vAlign w:val="center"/>
          </w:tcPr>
          <w:p w14:paraId="61209BCA" w14:textId="77777777" w:rsidR="00363116" w:rsidRDefault="00000000" w:rsidP="00C22B33">
            <w:pPr>
              <w:widowControl/>
              <w:spacing w:after="0" w:line="240" w:lineRule="auto"/>
              <w:jc w:val="center"/>
              <w:rPr>
                <w:rFonts w:ascii="Times New Roman" w:eastAsia="Times New Roman"/>
                <w:sz w:val="18"/>
                <w:szCs w:val="18"/>
              </w:rPr>
            </w:pPr>
            <w:proofErr w:type="spellStart"/>
            <w:r>
              <w:rPr>
                <w:rFonts w:hAnsi="宋体" w:cs="宋体"/>
                <w:sz w:val="18"/>
                <w:szCs w:val="18"/>
              </w:rPr>
              <w:t>排放源</w:t>
            </w:r>
            <w:proofErr w:type="spellEnd"/>
          </w:p>
        </w:tc>
      </w:tr>
      <w:tr w:rsidR="00FB51F6" w14:paraId="46CD5275" w14:textId="77777777" w:rsidTr="00C22B33">
        <w:trPr>
          <w:trHeight w:val="19"/>
          <w:jc w:val="center"/>
        </w:trPr>
        <w:tc>
          <w:tcPr>
            <w:tcW w:w="0" w:type="auto"/>
            <w:tcMar>
              <w:top w:w="120" w:type="dxa"/>
              <w:left w:w="120" w:type="dxa"/>
              <w:bottom w:w="120" w:type="dxa"/>
              <w:right w:w="120" w:type="dxa"/>
            </w:tcMar>
            <w:vAlign w:val="center"/>
          </w:tcPr>
          <w:p w14:paraId="5C95B908" w14:textId="77777777" w:rsidR="00FB51F6" w:rsidRDefault="00FB51F6" w:rsidP="00C22B33">
            <w:pPr>
              <w:widowControl/>
              <w:spacing w:after="0" w:line="240" w:lineRule="auto"/>
              <w:jc w:val="center"/>
              <w:rPr>
                <w:rFonts w:ascii="Times New Roman" w:eastAsia="Times New Roman"/>
                <w:sz w:val="18"/>
                <w:szCs w:val="18"/>
              </w:rPr>
            </w:pPr>
            <w:proofErr w:type="spellStart"/>
            <w:r>
              <w:rPr>
                <w:rFonts w:hAnsi="宋体" w:cs="宋体"/>
                <w:sz w:val="18"/>
                <w:szCs w:val="18"/>
              </w:rPr>
              <w:t>生产过程排放</w:t>
            </w:r>
            <w:proofErr w:type="spellEnd"/>
          </w:p>
        </w:tc>
        <w:tc>
          <w:tcPr>
            <w:tcW w:w="6196" w:type="dxa"/>
            <w:tcMar>
              <w:top w:w="120" w:type="dxa"/>
              <w:left w:w="120" w:type="dxa"/>
              <w:bottom w:w="120" w:type="dxa"/>
              <w:right w:w="120" w:type="dxa"/>
            </w:tcMar>
            <w:vAlign w:val="center"/>
          </w:tcPr>
          <w:p w14:paraId="76E83F32" w14:textId="4AD1654F" w:rsidR="00FB51F6" w:rsidRDefault="00FB51F6" w:rsidP="00C22B33">
            <w:pPr>
              <w:widowControl/>
              <w:spacing w:after="0" w:line="240" w:lineRule="auto"/>
              <w:rPr>
                <w:rFonts w:ascii="Times New Roman"/>
                <w:sz w:val="18"/>
                <w:szCs w:val="18"/>
                <w:lang w:eastAsia="zh-CN"/>
              </w:rPr>
            </w:pPr>
            <w:r w:rsidRPr="00FB51F6">
              <w:rPr>
                <w:rFonts w:hAnsi="宋体" w:cs="宋体" w:hint="eastAsia"/>
                <w:sz w:val="18"/>
                <w:szCs w:val="18"/>
                <w:lang w:eastAsia="zh-CN"/>
              </w:rPr>
              <w:t>碳酸稀土、草酸稀土</w:t>
            </w:r>
            <w:r>
              <w:rPr>
                <w:rFonts w:hAnsi="宋体" w:cs="宋体" w:hint="eastAsia"/>
                <w:sz w:val="18"/>
                <w:szCs w:val="18"/>
                <w:lang w:eastAsia="zh-CN"/>
              </w:rPr>
              <w:t>、碳酸氢铵（碳酸氢钠）、草酸分解</w:t>
            </w:r>
          </w:p>
        </w:tc>
      </w:tr>
      <w:tr w:rsidR="00FB51F6" w14:paraId="44693A16" w14:textId="77777777" w:rsidTr="00C22B33">
        <w:trPr>
          <w:trHeight w:val="231"/>
          <w:jc w:val="center"/>
        </w:trPr>
        <w:tc>
          <w:tcPr>
            <w:tcW w:w="1737" w:type="dxa"/>
            <w:vMerge w:val="restart"/>
            <w:vAlign w:val="center"/>
          </w:tcPr>
          <w:p w14:paraId="4DE11E8E" w14:textId="77777777" w:rsidR="00FB51F6" w:rsidRDefault="00FB51F6" w:rsidP="00C22B33">
            <w:pPr>
              <w:widowControl/>
              <w:spacing w:after="0" w:line="240" w:lineRule="auto"/>
              <w:jc w:val="center"/>
              <w:rPr>
                <w:rFonts w:ascii="Times New Roman"/>
                <w:sz w:val="18"/>
                <w:szCs w:val="18"/>
              </w:rPr>
            </w:pPr>
            <w:proofErr w:type="spellStart"/>
            <w:r>
              <w:rPr>
                <w:rFonts w:ascii="Times New Roman" w:hint="eastAsia"/>
                <w:sz w:val="18"/>
                <w:szCs w:val="18"/>
              </w:rPr>
              <w:t>燃料燃烧排放</w:t>
            </w:r>
            <w:proofErr w:type="spellEnd"/>
          </w:p>
        </w:tc>
        <w:tc>
          <w:tcPr>
            <w:tcW w:w="6196" w:type="dxa"/>
            <w:tcMar>
              <w:top w:w="120" w:type="dxa"/>
              <w:left w:w="120" w:type="dxa"/>
              <w:bottom w:w="120" w:type="dxa"/>
              <w:right w:w="120" w:type="dxa"/>
            </w:tcMar>
            <w:vAlign w:val="center"/>
          </w:tcPr>
          <w:p w14:paraId="505E1570" w14:textId="77777777" w:rsidR="00FB51F6" w:rsidRDefault="00FB51F6" w:rsidP="00C22B33">
            <w:pPr>
              <w:widowControl/>
              <w:spacing w:after="0" w:line="240" w:lineRule="auto"/>
              <w:rPr>
                <w:rFonts w:hAnsi="宋体" w:cs="宋体" w:hint="eastAsia"/>
                <w:sz w:val="18"/>
                <w:szCs w:val="18"/>
                <w:lang w:eastAsia="zh-CN"/>
              </w:rPr>
            </w:pPr>
            <w:r>
              <w:rPr>
                <w:rFonts w:hAnsi="宋体" w:cs="宋体"/>
                <w:sz w:val="18"/>
                <w:szCs w:val="18"/>
                <w:lang w:eastAsia="zh-CN"/>
              </w:rPr>
              <w:t>固定和移动设备中的化石燃料燃烧（例如辅助车辆）</w:t>
            </w:r>
          </w:p>
        </w:tc>
      </w:tr>
      <w:tr w:rsidR="00FB51F6" w14:paraId="45B28BB0" w14:textId="77777777" w:rsidTr="00C22B33">
        <w:trPr>
          <w:trHeight w:val="182"/>
          <w:jc w:val="center"/>
        </w:trPr>
        <w:tc>
          <w:tcPr>
            <w:tcW w:w="1737" w:type="dxa"/>
            <w:vMerge/>
            <w:vAlign w:val="center"/>
          </w:tcPr>
          <w:p w14:paraId="13E63403" w14:textId="77777777" w:rsidR="00FB51F6" w:rsidRDefault="00FB51F6" w:rsidP="00C22B33">
            <w:pPr>
              <w:widowControl/>
              <w:spacing w:after="0" w:line="240" w:lineRule="auto"/>
              <w:jc w:val="center"/>
              <w:rPr>
                <w:rFonts w:ascii="Times New Roman"/>
                <w:sz w:val="18"/>
                <w:szCs w:val="18"/>
                <w:lang w:eastAsia="zh-CN"/>
              </w:rPr>
            </w:pPr>
          </w:p>
        </w:tc>
        <w:tc>
          <w:tcPr>
            <w:tcW w:w="6196" w:type="dxa"/>
            <w:tcMar>
              <w:top w:w="120" w:type="dxa"/>
              <w:left w:w="120" w:type="dxa"/>
              <w:bottom w:w="120" w:type="dxa"/>
              <w:right w:w="120" w:type="dxa"/>
            </w:tcMar>
            <w:vAlign w:val="center"/>
          </w:tcPr>
          <w:p w14:paraId="01661EA7" w14:textId="77777777" w:rsidR="00FB51F6" w:rsidRDefault="00FB51F6" w:rsidP="00C22B33">
            <w:pPr>
              <w:widowControl/>
              <w:spacing w:after="0" w:line="240" w:lineRule="auto"/>
              <w:rPr>
                <w:rFonts w:hAnsi="宋体" w:cs="宋体" w:hint="eastAsia"/>
                <w:sz w:val="18"/>
                <w:szCs w:val="18"/>
                <w:lang w:eastAsia="zh-CN"/>
              </w:rPr>
            </w:pPr>
            <w:r>
              <w:rPr>
                <w:rFonts w:hAnsi="宋体" w:cs="宋体"/>
                <w:sz w:val="18"/>
                <w:szCs w:val="18"/>
                <w:lang w:eastAsia="zh-CN"/>
              </w:rPr>
              <w:t>辅助、应急或污染控制设备中的固定排放</w:t>
            </w:r>
          </w:p>
        </w:tc>
      </w:tr>
      <w:tr w:rsidR="00FB51F6" w14:paraId="779C8941" w14:textId="77777777" w:rsidTr="00C22B33">
        <w:trPr>
          <w:trHeight w:val="118"/>
          <w:jc w:val="center"/>
        </w:trPr>
        <w:tc>
          <w:tcPr>
            <w:tcW w:w="0" w:type="auto"/>
            <w:vAlign w:val="center"/>
          </w:tcPr>
          <w:p w14:paraId="6DA5C06B" w14:textId="77777777" w:rsidR="00FB51F6" w:rsidRDefault="00FB51F6" w:rsidP="00C22B33">
            <w:pPr>
              <w:widowControl/>
              <w:spacing w:after="0" w:line="240" w:lineRule="auto"/>
              <w:jc w:val="center"/>
              <w:rPr>
                <w:rFonts w:ascii="Times New Roman"/>
                <w:sz w:val="18"/>
                <w:szCs w:val="18"/>
              </w:rPr>
            </w:pPr>
            <w:proofErr w:type="spellStart"/>
            <w:r>
              <w:rPr>
                <w:rFonts w:ascii="Times New Roman" w:hint="eastAsia"/>
                <w:sz w:val="18"/>
                <w:szCs w:val="18"/>
              </w:rPr>
              <w:t>能源相关排放</w:t>
            </w:r>
            <w:proofErr w:type="spellEnd"/>
          </w:p>
        </w:tc>
        <w:tc>
          <w:tcPr>
            <w:tcW w:w="6196" w:type="dxa"/>
            <w:tcMar>
              <w:top w:w="120" w:type="dxa"/>
              <w:left w:w="120" w:type="dxa"/>
              <w:bottom w:w="120" w:type="dxa"/>
              <w:right w:w="120" w:type="dxa"/>
            </w:tcMar>
            <w:vAlign w:val="center"/>
          </w:tcPr>
          <w:p w14:paraId="0AD3BA3E" w14:textId="77777777" w:rsidR="00FB51F6" w:rsidRDefault="00FB51F6" w:rsidP="00C22B33">
            <w:pPr>
              <w:widowControl/>
              <w:spacing w:after="0" w:line="240" w:lineRule="auto"/>
              <w:rPr>
                <w:rFonts w:ascii="Times New Roman" w:eastAsia="Times New Roman"/>
                <w:sz w:val="18"/>
                <w:szCs w:val="18"/>
                <w:lang w:eastAsia="zh-CN"/>
              </w:rPr>
            </w:pPr>
            <w:r>
              <w:rPr>
                <w:rFonts w:hAnsi="宋体" w:cs="宋体"/>
                <w:sz w:val="18"/>
                <w:szCs w:val="18"/>
                <w:lang w:eastAsia="zh-CN"/>
              </w:rPr>
              <w:t>购买或自备的电力、热力</w:t>
            </w:r>
          </w:p>
        </w:tc>
      </w:tr>
      <w:tr w:rsidR="00FB51F6" w14:paraId="03E7D95B" w14:textId="77777777" w:rsidTr="00C22B33">
        <w:trPr>
          <w:trHeight w:val="68"/>
          <w:jc w:val="center"/>
        </w:trPr>
        <w:tc>
          <w:tcPr>
            <w:tcW w:w="1737" w:type="dxa"/>
            <w:vMerge w:val="restart"/>
            <w:tcMar>
              <w:top w:w="120" w:type="dxa"/>
              <w:left w:w="120" w:type="dxa"/>
              <w:bottom w:w="120" w:type="dxa"/>
              <w:right w:w="120" w:type="dxa"/>
            </w:tcMar>
            <w:vAlign w:val="center"/>
          </w:tcPr>
          <w:p w14:paraId="4B4A6D50" w14:textId="77777777" w:rsidR="00FB51F6" w:rsidRDefault="00FB51F6" w:rsidP="00C22B33">
            <w:pPr>
              <w:widowControl/>
              <w:spacing w:after="0" w:line="240" w:lineRule="auto"/>
              <w:jc w:val="center"/>
              <w:rPr>
                <w:rFonts w:ascii="Times New Roman" w:eastAsia="Times New Roman"/>
                <w:sz w:val="18"/>
                <w:szCs w:val="18"/>
              </w:rPr>
            </w:pPr>
            <w:proofErr w:type="spellStart"/>
            <w:r>
              <w:rPr>
                <w:rFonts w:hAnsi="宋体" w:cs="宋体"/>
                <w:sz w:val="18"/>
                <w:szCs w:val="18"/>
              </w:rPr>
              <w:t>其他排放</w:t>
            </w:r>
            <w:proofErr w:type="spellEnd"/>
          </w:p>
        </w:tc>
        <w:tc>
          <w:tcPr>
            <w:tcW w:w="6196" w:type="dxa"/>
            <w:tcMar>
              <w:top w:w="120" w:type="dxa"/>
              <w:left w:w="120" w:type="dxa"/>
              <w:bottom w:w="120" w:type="dxa"/>
              <w:right w:w="120" w:type="dxa"/>
            </w:tcMar>
            <w:vAlign w:val="center"/>
          </w:tcPr>
          <w:p w14:paraId="015062B8" w14:textId="77777777" w:rsidR="00FB51F6" w:rsidRDefault="00FB51F6" w:rsidP="00C22B33">
            <w:pPr>
              <w:widowControl/>
              <w:spacing w:after="0" w:line="240" w:lineRule="auto"/>
              <w:rPr>
                <w:rFonts w:hAnsi="宋体" w:cs="宋体" w:hint="eastAsia"/>
                <w:sz w:val="18"/>
                <w:szCs w:val="18"/>
                <w:lang w:eastAsia="zh-CN"/>
              </w:rPr>
            </w:pPr>
            <w:r>
              <w:rPr>
                <w:rFonts w:hAnsi="宋体" w:cs="宋体"/>
                <w:sz w:val="18"/>
                <w:szCs w:val="18"/>
                <w:lang w:eastAsia="zh-CN"/>
              </w:rPr>
              <w:t>上游第三</w:t>
            </w:r>
            <w:proofErr w:type="gramStart"/>
            <w:r>
              <w:rPr>
                <w:rFonts w:hAnsi="宋体" w:cs="宋体"/>
                <w:sz w:val="18"/>
                <w:szCs w:val="18"/>
                <w:lang w:eastAsia="zh-CN"/>
              </w:rPr>
              <w:t>方运输</w:t>
            </w:r>
            <w:proofErr w:type="gramEnd"/>
            <w:r>
              <w:rPr>
                <w:rFonts w:hAnsi="宋体" w:cs="宋体"/>
                <w:sz w:val="18"/>
                <w:szCs w:val="18"/>
                <w:lang w:eastAsia="zh-CN"/>
              </w:rPr>
              <w:t>和配送</w:t>
            </w:r>
          </w:p>
        </w:tc>
      </w:tr>
      <w:tr w:rsidR="00FB51F6" w14:paraId="2F0A2FF6" w14:textId="77777777" w:rsidTr="00C22B33">
        <w:trPr>
          <w:trHeight w:val="146"/>
          <w:jc w:val="center"/>
        </w:trPr>
        <w:tc>
          <w:tcPr>
            <w:tcW w:w="1737" w:type="dxa"/>
            <w:vMerge/>
            <w:tcMar>
              <w:top w:w="120" w:type="dxa"/>
              <w:left w:w="120" w:type="dxa"/>
              <w:bottom w:w="120" w:type="dxa"/>
              <w:right w:w="120" w:type="dxa"/>
            </w:tcMar>
            <w:vAlign w:val="center"/>
          </w:tcPr>
          <w:p w14:paraId="708A277D" w14:textId="77777777" w:rsidR="00FB51F6" w:rsidRDefault="00FB51F6" w:rsidP="00C22B33">
            <w:pPr>
              <w:widowControl/>
              <w:spacing w:after="0" w:line="240" w:lineRule="auto"/>
              <w:jc w:val="center"/>
              <w:rPr>
                <w:rFonts w:ascii="Times New Roman" w:eastAsia="Times New Roman"/>
                <w:sz w:val="18"/>
                <w:szCs w:val="18"/>
                <w:lang w:eastAsia="zh-CN"/>
              </w:rPr>
            </w:pPr>
          </w:p>
        </w:tc>
        <w:tc>
          <w:tcPr>
            <w:tcW w:w="6196" w:type="dxa"/>
            <w:tcMar>
              <w:top w:w="120" w:type="dxa"/>
              <w:left w:w="120" w:type="dxa"/>
              <w:bottom w:w="120" w:type="dxa"/>
              <w:right w:w="120" w:type="dxa"/>
            </w:tcMar>
            <w:vAlign w:val="center"/>
          </w:tcPr>
          <w:p w14:paraId="7F19CAEB" w14:textId="77777777" w:rsidR="00FB51F6" w:rsidRDefault="00FB51F6" w:rsidP="00C22B33">
            <w:pPr>
              <w:widowControl/>
              <w:spacing w:after="0" w:line="240" w:lineRule="auto"/>
              <w:rPr>
                <w:rFonts w:ascii="Times New Roman" w:eastAsia="Times New Roman"/>
                <w:sz w:val="18"/>
                <w:szCs w:val="18"/>
                <w:lang w:eastAsia="zh-CN"/>
              </w:rPr>
            </w:pPr>
            <w:r>
              <w:rPr>
                <w:rFonts w:hAnsi="宋体" w:cs="宋体"/>
                <w:sz w:val="18"/>
                <w:szCs w:val="18"/>
                <w:lang w:eastAsia="zh-CN"/>
              </w:rPr>
              <w:t>购买的燃料、原辅材料</w:t>
            </w:r>
            <w:r>
              <w:rPr>
                <w:rFonts w:hAnsi="宋体" w:cs="宋体" w:hint="eastAsia"/>
                <w:sz w:val="18"/>
                <w:szCs w:val="18"/>
                <w:lang w:eastAsia="zh-CN"/>
              </w:rPr>
              <w:t>等</w:t>
            </w:r>
            <w:r>
              <w:rPr>
                <w:rFonts w:hAnsi="宋体" w:cs="宋体"/>
                <w:sz w:val="18"/>
                <w:szCs w:val="18"/>
                <w:lang w:eastAsia="zh-CN"/>
              </w:rPr>
              <w:t>的上游排放</w:t>
            </w:r>
          </w:p>
          <w:p w14:paraId="1B8A9887" w14:textId="4C10447C" w:rsidR="00FB51F6" w:rsidRDefault="00FB51F6" w:rsidP="00C22B33">
            <w:pPr>
              <w:spacing w:after="0" w:line="240" w:lineRule="auto"/>
              <w:rPr>
                <w:rFonts w:ascii="Times New Roman" w:eastAsia="Times New Roman"/>
                <w:sz w:val="18"/>
                <w:szCs w:val="18"/>
                <w:lang w:eastAsia="zh-CN"/>
              </w:rPr>
            </w:pPr>
            <w:r>
              <w:rPr>
                <w:rFonts w:hAnsi="宋体" w:cs="宋体" w:hint="eastAsia"/>
                <w:sz w:val="18"/>
                <w:szCs w:val="18"/>
                <w:lang w:eastAsia="zh-CN"/>
              </w:rPr>
              <w:t>废水、</w:t>
            </w:r>
            <w:r w:rsidRPr="00FB51F6">
              <w:rPr>
                <w:rFonts w:hAnsi="宋体" w:cs="宋体" w:hint="eastAsia"/>
                <w:sz w:val="18"/>
                <w:szCs w:val="18"/>
                <w:lang w:eastAsia="zh-CN"/>
              </w:rPr>
              <w:t>废</w:t>
            </w:r>
            <w:r>
              <w:rPr>
                <w:rFonts w:hAnsi="宋体" w:cs="宋体" w:hint="eastAsia"/>
                <w:sz w:val="18"/>
                <w:szCs w:val="18"/>
                <w:lang w:eastAsia="zh-CN"/>
              </w:rPr>
              <w:t>气、废渣等</w:t>
            </w:r>
            <w:r>
              <w:rPr>
                <w:rFonts w:hAnsi="宋体" w:cs="宋体"/>
                <w:sz w:val="18"/>
                <w:szCs w:val="18"/>
                <w:lang w:eastAsia="zh-CN"/>
              </w:rPr>
              <w:t>处理</w:t>
            </w:r>
          </w:p>
        </w:tc>
      </w:tr>
    </w:tbl>
    <w:p w14:paraId="7D6A6029" w14:textId="77777777" w:rsidR="007B38B8" w:rsidRDefault="007B38B8">
      <w:pPr>
        <w:keepNext/>
        <w:keepLines/>
        <w:adjustRightInd w:val="0"/>
        <w:snapToGrid w:val="0"/>
        <w:spacing w:before="100" w:after="90" w:line="240" w:lineRule="auto"/>
        <w:jc w:val="center"/>
        <w:outlineLvl w:val="0"/>
        <w:rPr>
          <w:rFonts w:ascii="黑体" w:eastAsia="黑体" w:hAnsi="黑体" w:cs="黑体" w:hint="eastAsia"/>
          <w:bCs/>
          <w:kern w:val="44"/>
          <w:sz w:val="21"/>
          <w:szCs w:val="44"/>
          <w:lang w:eastAsia="zh-CN"/>
        </w:rPr>
      </w:pPr>
      <w:bookmarkStart w:id="138" w:name="_Toc190786459"/>
    </w:p>
    <w:p w14:paraId="699225B5" w14:textId="77777777" w:rsidR="007B38B8" w:rsidRDefault="007B38B8">
      <w:pPr>
        <w:widowControl/>
        <w:spacing w:after="0" w:line="240" w:lineRule="auto"/>
        <w:rPr>
          <w:rFonts w:ascii="黑体" w:eastAsia="黑体" w:hAnsi="黑体" w:cs="黑体" w:hint="eastAsia"/>
          <w:bCs/>
          <w:kern w:val="44"/>
          <w:sz w:val="21"/>
          <w:szCs w:val="44"/>
          <w:lang w:eastAsia="zh-CN"/>
        </w:rPr>
      </w:pPr>
      <w:r>
        <w:rPr>
          <w:rFonts w:ascii="黑体" w:eastAsia="黑体" w:hAnsi="黑体" w:cs="黑体" w:hint="eastAsia"/>
          <w:bCs/>
          <w:kern w:val="44"/>
          <w:sz w:val="21"/>
          <w:szCs w:val="44"/>
          <w:lang w:eastAsia="zh-CN"/>
        </w:rPr>
        <w:br w:type="page"/>
      </w:r>
    </w:p>
    <w:p w14:paraId="3F91648D" w14:textId="74F802D9" w:rsidR="00363116" w:rsidRDefault="00000000">
      <w:pPr>
        <w:keepNext/>
        <w:keepLines/>
        <w:adjustRightInd w:val="0"/>
        <w:snapToGrid w:val="0"/>
        <w:spacing w:before="100" w:after="90" w:line="240" w:lineRule="auto"/>
        <w:jc w:val="center"/>
        <w:outlineLvl w:val="0"/>
        <w:rPr>
          <w:rFonts w:ascii="宋体" w:eastAsia="黑体" w:hAnsi="宋体" w:cs="Times New Roman" w:hint="eastAsia"/>
          <w:bCs/>
          <w:kern w:val="44"/>
          <w:sz w:val="21"/>
          <w:szCs w:val="44"/>
          <w:lang w:eastAsia="zh-CN"/>
        </w:rPr>
      </w:pPr>
      <w:r>
        <w:rPr>
          <w:rFonts w:ascii="黑体" w:eastAsia="黑体" w:hAnsi="黑体" w:cs="黑体" w:hint="eastAsia"/>
          <w:bCs/>
          <w:kern w:val="44"/>
          <w:sz w:val="21"/>
          <w:szCs w:val="44"/>
          <w:lang w:eastAsia="zh-CN"/>
        </w:rPr>
        <w:lastRenderedPageBreak/>
        <w:t>附录 B</w:t>
      </w:r>
      <w:bookmarkEnd w:id="138"/>
    </w:p>
    <w:p w14:paraId="47CB446C" w14:textId="77777777" w:rsidR="00363116" w:rsidRDefault="00000000">
      <w:pPr>
        <w:spacing w:after="0" w:line="360" w:lineRule="auto"/>
        <w:jc w:val="center"/>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（资料性）</w:t>
      </w:r>
    </w:p>
    <w:p w14:paraId="5C0CBCD9" w14:textId="77777777" w:rsidR="00363116" w:rsidRDefault="00000000">
      <w:pPr>
        <w:spacing w:after="0" w:line="360" w:lineRule="auto"/>
        <w:jc w:val="center"/>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稀土湿法分离产品生命周期系统边界内生产工艺流程图示例</w:t>
      </w:r>
    </w:p>
    <w:p w14:paraId="6FB5B3F6" w14:textId="775449E8" w:rsidR="00363116" w:rsidRDefault="00000000">
      <w:pPr>
        <w:spacing w:after="0" w:line="360" w:lineRule="auto"/>
        <w:ind w:firstLineChars="200" w:firstLine="420"/>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稀土湿法分离产品生命周期系统边界内生产工艺流程见图</w:t>
      </w:r>
      <w:r>
        <w:rPr>
          <w:rFonts w:ascii="Times New Roman" w:eastAsia="宋体" w:hAnsi="Times New Roman" w:cs="Times New Roman" w:hint="eastAsia"/>
          <w:kern w:val="2"/>
          <w:sz w:val="21"/>
          <w:szCs w:val="21"/>
          <w:lang w:eastAsia="zh-CN"/>
        </w:rPr>
        <w:t>B.1~B.</w:t>
      </w:r>
      <w:r w:rsidR="00F41EC8">
        <w:rPr>
          <w:rFonts w:ascii="Times New Roman" w:eastAsia="宋体" w:hAnsi="Times New Roman" w:cs="Times New Roman" w:hint="eastAsia"/>
          <w:kern w:val="2"/>
          <w:sz w:val="21"/>
          <w:szCs w:val="21"/>
          <w:lang w:eastAsia="zh-CN"/>
        </w:rPr>
        <w:t>6</w:t>
      </w:r>
      <w:r>
        <w:rPr>
          <w:rFonts w:ascii="Times New Roman" w:eastAsia="宋体" w:hAnsi="Times New Roman" w:cs="Times New Roman" w:hint="eastAsia"/>
          <w:kern w:val="2"/>
          <w:sz w:val="21"/>
          <w:szCs w:val="21"/>
          <w:lang w:eastAsia="zh-CN"/>
        </w:rPr>
        <w:t>。</w:t>
      </w:r>
    </w:p>
    <w:p w14:paraId="3DC06F69" w14:textId="77777777" w:rsidR="000A0A4B" w:rsidRDefault="000A0A4B">
      <w:pPr>
        <w:spacing w:after="0" w:line="360" w:lineRule="auto"/>
        <w:ind w:firstLineChars="200" w:firstLine="420"/>
        <w:rPr>
          <w:rFonts w:ascii="Times New Roman" w:eastAsia="宋体" w:hAnsi="Times New Roman" w:cs="Times New Roman"/>
          <w:kern w:val="2"/>
          <w:sz w:val="21"/>
          <w:szCs w:val="21"/>
          <w:lang w:eastAsia="zh-CN"/>
        </w:rPr>
      </w:pPr>
    </w:p>
    <w:p w14:paraId="00945E29" w14:textId="52D7606E" w:rsidR="000A0A4B" w:rsidRDefault="002B36BC" w:rsidP="000A0A4B">
      <w:pPr>
        <w:spacing w:after="0" w:line="360" w:lineRule="auto"/>
        <w:ind w:rightChars="-85" w:right="-187"/>
        <w:rPr>
          <w:rFonts w:ascii="Times New Roman" w:eastAsia="宋体" w:hAnsi="Times New Roman" w:cs="Times New Roman"/>
          <w:kern w:val="2"/>
          <w:sz w:val="21"/>
          <w:szCs w:val="21"/>
          <w:lang w:eastAsia="zh-CN"/>
        </w:rPr>
      </w:pPr>
      <w:r>
        <w:rPr>
          <w:rFonts w:hint="eastAsia"/>
        </w:rPr>
        <w:object w:dxaOrig="13860" w:dyaOrig="5568" w14:anchorId="291DCEA7">
          <v:shape id="_x0000_i1026" type="#_x0000_t75" style="width:429.85pt;height:172.7pt" o:ole="">
            <v:imagedata r:id="rId28" o:title=""/>
          </v:shape>
          <o:OLEObject Type="Embed" ProgID="Visio.Drawing.11" ShapeID="_x0000_i1026" DrawAspect="Content" ObjectID="_1816694884" r:id="rId29"/>
        </w:object>
      </w:r>
    </w:p>
    <w:p w14:paraId="4EF23327" w14:textId="77777777"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t>图B.1 混合型稀土精矿或含稀土的物料酸</w:t>
      </w:r>
      <w:proofErr w:type="gramStart"/>
      <w:r>
        <w:rPr>
          <w:rFonts w:ascii="黑体" w:eastAsia="黑体" w:hAnsi="黑体" w:cs="Times New Roman" w:hint="eastAsia"/>
          <w:kern w:val="2"/>
          <w:sz w:val="18"/>
          <w:szCs w:val="18"/>
          <w:lang w:eastAsia="zh-CN"/>
        </w:rPr>
        <w:t>法冶</w:t>
      </w:r>
      <w:proofErr w:type="gramEnd"/>
      <w:r>
        <w:rPr>
          <w:rFonts w:ascii="黑体" w:eastAsia="黑体" w:hAnsi="黑体" w:cs="Times New Roman" w:hint="eastAsia"/>
          <w:kern w:val="2"/>
          <w:sz w:val="18"/>
          <w:szCs w:val="18"/>
          <w:lang w:eastAsia="zh-CN"/>
        </w:rPr>
        <w:t>炼分离工序图</w:t>
      </w:r>
    </w:p>
    <w:p w14:paraId="3CA14F90" w14:textId="77777777" w:rsidR="00363116" w:rsidRDefault="00363116">
      <w:pPr>
        <w:widowControl/>
        <w:spacing w:after="0" w:line="240" w:lineRule="auto"/>
        <w:rPr>
          <w:rFonts w:ascii="Times New Roman" w:eastAsia="宋体" w:hAnsi="Times New Roman" w:cs="Times New Roman"/>
          <w:kern w:val="2"/>
          <w:sz w:val="21"/>
          <w:szCs w:val="24"/>
          <w:lang w:eastAsia="zh-CN"/>
        </w:rPr>
      </w:pPr>
    </w:p>
    <w:p w14:paraId="55DB02C8" w14:textId="77777777" w:rsidR="00810379" w:rsidRDefault="00810379">
      <w:pPr>
        <w:widowControl/>
        <w:spacing w:after="0" w:line="240" w:lineRule="auto"/>
        <w:rPr>
          <w:rFonts w:ascii="Times New Roman" w:eastAsia="宋体" w:hAnsi="Times New Roman" w:cs="Times New Roman"/>
          <w:kern w:val="2"/>
          <w:sz w:val="21"/>
          <w:szCs w:val="24"/>
          <w:lang w:eastAsia="zh-CN"/>
        </w:rPr>
      </w:pPr>
    </w:p>
    <w:p w14:paraId="32C94A89" w14:textId="36DA59BB" w:rsidR="00363116" w:rsidRDefault="002B36BC">
      <w:pPr>
        <w:widowControl/>
        <w:spacing w:after="0" w:line="240" w:lineRule="auto"/>
        <w:rPr>
          <w:rFonts w:ascii="Times New Roman" w:eastAsia="宋体" w:hAnsi="Times New Roman" w:cs="Times New Roman"/>
          <w:kern w:val="2"/>
          <w:sz w:val="21"/>
          <w:szCs w:val="24"/>
          <w:lang w:eastAsia="zh-CN"/>
        </w:rPr>
      </w:pPr>
      <w:r>
        <w:rPr>
          <w:rFonts w:hint="eastAsia"/>
        </w:rPr>
        <w:object w:dxaOrig="15845" w:dyaOrig="5568" w14:anchorId="2B11D468">
          <v:shape id="_x0000_i1027" type="#_x0000_t75" style="width:435.85pt;height:152.55pt" o:ole="">
            <v:imagedata r:id="rId30" o:title=""/>
          </v:shape>
          <o:OLEObject Type="Embed" ProgID="Visio.Drawing.11" ShapeID="_x0000_i1027" DrawAspect="Content" ObjectID="_1816694885" r:id="rId31"/>
        </w:object>
      </w:r>
    </w:p>
    <w:p w14:paraId="1A40E167" w14:textId="02EDBF2B" w:rsidR="00363116" w:rsidRPr="00810379" w:rsidRDefault="00000000" w:rsidP="00810379">
      <w:pPr>
        <w:adjustRightInd w:val="0"/>
        <w:snapToGrid w:val="0"/>
        <w:spacing w:after="0" w:line="360" w:lineRule="auto"/>
        <w:jc w:val="center"/>
        <w:rPr>
          <w:rFonts w:ascii="黑体" w:eastAsia="黑体" w:hAnsi="黑体" w:cs="Times New Roman" w:hint="eastAsia"/>
          <w:color w:val="FF0000"/>
          <w:kern w:val="2"/>
          <w:sz w:val="18"/>
          <w:szCs w:val="18"/>
          <w:lang w:eastAsia="zh-CN"/>
        </w:rPr>
      </w:pPr>
      <w:r>
        <w:rPr>
          <w:rFonts w:ascii="黑体" w:eastAsia="黑体" w:hAnsi="黑体" w:cs="Times New Roman" w:hint="eastAsia"/>
          <w:kern w:val="2"/>
          <w:sz w:val="18"/>
          <w:szCs w:val="18"/>
          <w:lang w:eastAsia="zh-CN"/>
        </w:rPr>
        <w:t>图B.2 混合型稀土精矿或含稀土的物料碱</w:t>
      </w:r>
      <w:proofErr w:type="gramStart"/>
      <w:r>
        <w:rPr>
          <w:rFonts w:ascii="黑体" w:eastAsia="黑体" w:hAnsi="黑体" w:cs="Times New Roman" w:hint="eastAsia"/>
          <w:kern w:val="2"/>
          <w:sz w:val="18"/>
          <w:szCs w:val="18"/>
          <w:lang w:eastAsia="zh-CN"/>
        </w:rPr>
        <w:t>法冶</w:t>
      </w:r>
      <w:proofErr w:type="gramEnd"/>
      <w:r>
        <w:rPr>
          <w:rFonts w:ascii="黑体" w:eastAsia="黑体" w:hAnsi="黑体" w:cs="Times New Roman" w:hint="eastAsia"/>
          <w:kern w:val="2"/>
          <w:sz w:val="18"/>
          <w:szCs w:val="18"/>
          <w:lang w:eastAsia="zh-CN"/>
        </w:rPr>
        <w:t>炼分离工序图</w:t>
      </w:r>
    </w:p>
    <w:p w14:paraId="4613DEB2" w14:textId="0D297C08" w:rsidR="00363116" w:rsidRDefault="00363116">
      <w:pPr>
        <w:widowControl/>
        <w:spacing w:after="0" w:line="240" w:lineRule="auto"/>
        <w:jc w:val="center"/>
        <w:rPr>
          <w:rFonts w:ascii="Times New Roman" w:eastAsia="宋体" w:hAnsi="Times New Roman" w:cs="Times New Roman"/>
          <w:kern w:val="2"/>
          <w:sz w:val="21"/>
          <w:szCs w:val="24"/>
          <w:lang w:eastAsia="zh-CN"/>
        </w:rPr>
      </w:pPr>
    </w:p>
    <w:p w14:paraId="38E582C9" w14:textId="77777777" w:rsidR="00810379" w:rsidRDefault="00810379">
      <w:pPr>
        <w:widowControl/>
        <w:spacing w:after="0" w:line="240" w:lineRule="auto"/>
        <w:jc w:val="center"/>
        <w:rPr>
          <w:rFonts w:ascii="Times New Roman" w:eastAsia="宋体" w:hAnsi="Times New Roman" w:cs="Times New Roman"/>
          <w:kern w:val="2"/>
          <w:sz w:val="21"/>
          <w:szCs w:val="24"/>
          <w:lang w:eastAsia="zh-CN"/>
        </w:rPr>
      </w:pPr>
    </w:p>
    <w:p w14:paraId="6A74F948" w14:textId="17F84F51" w:rsidR="00465598" w:rsidRDefault="00AD4878">
      <w:pPr>
        <w:widowControl/>
        <w:spacing w:after="0" w:line="240" w:lineRule="auto"/>
        <w:jc w:val="center"/>
        <w:rPr>
          <w:rFonts w:ascii="Times New Roman" w:eastAsia="宋体" w:hAnsi="Times New Roman" w:cs="Times New Roman"/>
          <w:kern w:val="2"/>
          <w:sz w:val="21"/>
          <w:szCs w:val="24"/>
          <w:lang w:eastAsia="zh-CN"/>
        </w:rPr>
      </w:pPr>
      <w:r>
        <w:rPr>
          <w:rFonts w:hint="eastAsia"/>
        </w:rPr>
        <w:object w:dxaOrig="13577" w:dyaOrig="5568" w14:anchorId="55258EBB">
          <v:shape id="_x0000_i1070" type="#_x0000_t75" style="width:414.85pt;height:176.15pt" o:ole="">
            <v:imagedata r:id="rId32" o:title=""/>
          </v:shape>
          <o:OLEObject Type="Embed" ProgID="Visio.Drawing.11" ShapeID="_x0000_i1070" DrawAspect="Content" ObjectID="_1816694886" r:id="rId33"/>
        </w:object>
      </w:r>
    </w:p>
    <w:p w14:paraId="282FCA6D" w14:textId="3D3AC773"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t>图B.3 氟碳铈矿或含稀土的物料冶炼分离工序图</w:t>
      </w:r>
    </w:p>
    <w:p w14:paraId="59E17929" w14:textId="77777777" w:rsidR="00D94CBB" w:rsidRDefault="00D94CBB">
      <w:pPr>
        <w:adjustRightInd w:val="0"/>
        <w:snapToGrid w:val="0"/>
        <w:spacing w:after="0" w:line="360" w:lineRule="auto"/>
        <w:jc w:val="center"/>
        <w:rPr>
          <w:rFonts w:ascii="黑体" w:eastAsia="黑体" w:hAnsi="黑体" w:cs="Times New Roman" w:hint="eastAsia"/>
          <w:kern w:val="2"/>
          <w:sz w:val="18"/>
          <w:szCs w:val="18"/>
          <w:lang w:eastAsia="zh-CN"/>
        </w:rPr>
      </w:pPr>
    </w:p>
    <w:p w14:paraId="1E8BF73C" w14:textId="77777777" w:rsidR="00810379" w:rsidRDefault="00810379">
      <w:pPr>
        <w:adjustRightInd w:val="0"/>
        <w:snapToGrid w:val="0"/>
        <w:spacing w:after="0" w:line="360" w:lineRule="auto"/>
        <w:jc w:val="center"/>
        <w:rPr>
          <w:rFonts w:ascii="黑体" w:eastAsia="黑体" w:hAnsi="黑体" w:cs="Times New Roman" w:hint="eastAsia"/>
          <w:kern w:val="2"/>
          <w:sz w:val="18"/>
          <w:szCs w:val="18"/>
          <w:lang w:eastAsia="zh-CN"/>
        </w:rPr>
      </w:pPr>
    </w:p>
    <w:p w14:paraId="3625D232" w14:textId="35E04FAF" w:rsidR="00D94CBB" w:rsidRDefault="009201D4">
      <w:pPr>
        <w:adjustRightInd w:val="0"/>
        <w:snapToGrid w:val="0"/>
        <w:spacing w:after="0" w:line="360" w:lineRule="auto"/>
        <w:jc w:val="center"/>
        <w:rPr>
          <w:rFonts w:ascii="黑体" w:eastAsia="黑体" w:hAnsi="黑体" w:cs="Times New Roman" w:hint="eastAsia"/>
          <w:kern w:val="2"/>
          <w:sz w:val="18"/>
          <w:szCs w:val="18"/>
          <w:lang w:eastAsia="zh-CN"/>
        </w:rPr>
      </w:pPr>
      <w:r>
        <w:rPr>
          <w:rFonts w:hint="eastAsia"/>
        </w:rPr>
        <w:object w:dxaOrig="15845" w:dyaOrig="5568" w14:anchorId="7F7AA45C">
          <v:shape id="_x0000_i1029" type="#_x0000_t75" style="width:429.45pt;height:150.45pt" o:ole="">
            <v:imagedata r:id="rId34" o:title=""/>
          </v:shape>
          <o:OLEObject Type="Embed" ProgID="Visio.Drawing.11" ShapeID="_x0000_i1029" DrawAspect="Content" ObjectID="_1816694887" r:id="rId35"/>
        </w:object>
      </w:r>
    </w:p>
    <w:p w14:paraId="5A66D73A" w14:textId="6AAB4594" w:rsidR="00D94CBB" w:rsidRDefault="00D94CBB" w:rsidP="00D94CBB">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t>图B.</w:t>
      </w:r>
      <w:r w:rsidR="000A0A4B">
        <w:rPr>
          <w:rFonts w:ascii="黑体" w:eastAsia="黑体" w:hAnsi="黑体" w:cs="Times New Roman" w:hint="eastAsia"/>
          <w:kern w:val="2"/>
          <w:sz w:val="18"/>
          <w:szCs w:val="18"/>
          <w:lang w:eastAsia="zh-CN"/>
        </w:rPr>
        <w:t>4</w:t>
      </w:r>
      <w:r>
        <w:rPr>
          <w:rFonts w:ascii="黑体" w:eastAsia="黑体" w:hAnsi="黑体" w:cs="Times New Roman" w:hint="eastAsia"/>
          <w:kern w:val="2"/>
          <w:sz w:val="18"/>
          <w:szCs w:val="18"/>
          <w:lang w:eastAsia="zh-CN"/>
        </w:rPr>
        <w:t xml:space="preserve"> 独居石矿或含稀土的物料冶炼分离工序图</w:t>
      </w:r>
    </w:p>
    <w:p w14:paraId="6001B3C5" w14:textId="77777777" w:rsidR="00D94CBB" w:rsidRPr="00D94CBB" w:rsidRDefault="00D94CBB">
      <w:pPr>
        <w:adjustRightInd w:val="0"/>
        <w:snapToGrid w:val="0"/>
        <w:spacing w:after="0" w:line="360" w:lineRule="auto"/>
        <w:jc w:val="center"/>
        <w:rPr>
          <w:rFonts w:ascii="黑体" w:eastAsia="黑体" w:hAnsi="黑体" w:cs="Times New Roman" w:hint="eastAsia"/>
          <w:kern w:val="2"/>
          <w:sz w:val="18"/>
          <w:szCs w:val="18"/>
          <w:lang w:eastAsia="zh-CN"/>
        </w:rPr>
      </w:pPr>
    </w:p>
    <w:p w14:paraId="6253B893" w14:textId="3150C361" w:rsidR="00363116" w:rsidRDefault="00363116">
      <w:pPr>
        <w:widowControl/>
        <w:spacing w:after="0" w:line="240" w:lineRule="auto"/>
        <w:jc w:val="center"/>
        <w:rPr>
          <w:rFonts w:ascii="Times New Roman" w:eastAsia="宋体" w:hAnsi="Times New Roman" w:cs="Times New Roman"/>
          <w:kern w:val="2"/>
          <w:sz w:val="21"/>
          <w:szCs w:val="24"/>
          <w:lang w:eastAsia="zh-CN"/>
        </w:rPr>
      </w:pPr>
    </w:p>
    <w:p w14:paraId="1169CF6F" w14:textId="14DE1BC8" w:rsidR="00740CE9" w:rsidRDefault="00DC1DE9">
      <w:pPr>
        <w:widowControl/>
        <w:spacing w:after="0" w:line="240" w:lineRule="auto"/>
        <w:jc w:val="center"/>
        <w:rPr>
          <w:rFonts w:ascii="Times New Roman" w:eastAsia="宋体" w:hAnsi="Times New Roman" w:cs="Times New Roman"/>
          <w:kern w:val="2"/>
          <w:sz w:val="21"/>
          <w:szCs w:val="24"/>
          <w:lang w:eastAsia="zh-CN"/>
        </w:rPr>
      </w:pPr>
      <w:r>
        <w:rPr>
          <w:rFonts w:hint="eastAsia"/>
        </w:rPr>
        <w:object w:dxaOrig="15845" w:dyaOrig="5568" w14:anchorId="2C9E6EB9">
          <v:shape id="_x0000_i1030" type="#_x0000_t75" style="width:429.45pt;height:150.45pt" o:ole="">
            <v:imagedata r:id="rId36" o:title=""/>
          </v:shape>
          <o:OLEObject Type="Embed" ProgID="Visio.Drawing.11" ShapeID="_x0000_i1030" DrawAspect="Content" ObjectID="_1816694888" r:id="rId37"/>
        </w:object>
      </w:r>
    </w:p>
    <w:p w14:paraId="70423F9B" w14:textId="38DEAFC7"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t>图B.</w:t>
      </w:r>
      <w:r w:rsidR="00F41EC8">
        <w:rPr>
          <w:rFonts w:ascii="黑体" w:eastAsia="黑体" w:hAnsi="黑体" w:cs="Times New Roman" w:hint="eastAsia"/>
          <w:kern w:val="2"/>
          <w:sz w:val="18"/>
          <w:szCs w:val="18"/>
          <w:lang w:eastAsia="zh-CN"/>
        </w:rPr>
        <w:t>5</w:t>
      </w:r>
      <w:r>
        <w:rPr>
          <w:rFonts w:ascii="黑体" w:eastAsia="黑体" w:hAnsi="黑体" w:cs="Times New Roman" w:hint="eastAsia"/>
          <w:kern w:val="2"/>
          <w:sz w:val="18"/>
          <w:szCs w:val="18"/>
          <w:lang w:eastAsia="zh-CN"/>
        </w:rPr>
        <w:t xml:space="preserve"> 离子吸附型稀土</w:t>
      </w:r>
      <w:r w:rsidR="00D94CBB">
        <w:rPr>
          <w:rFonts w:ascii="黑体" w:eastAsia="黑体" w:hAnsi="黑体" w:cs="Times New Roman" w:hint="eastAsia"/>
          <w:kern w:val="2"/>
          <w:sz w:val="18"/>
          <w:szCs w:val="18"/>
          <w:lang w:eastAsia="zh-CN"/>
        </w:rPr>
        <w:t>矿</w:t>
      </w:r>
      <w:r w:rsidR="004013D5">
        <w:rPr>
          <w:rFonts w:ascii="黑体" w:eastAsia="黑体" w:hAnsi="黑体" w:cs="Times New Roman" w:hint="eastAsia"/>
          <w:kern w:val="2"/>
          <w:sz w:val="18"/>
          <w:szCs w:val="18"/>
          <w:lang w:eastAsia="zh-CN"/>
        </w:rPr>
        <w:t>或含稀土的物料</w:t>
      </w:r>
      <w:r>
        <w:rPr>
          <w:rFonts w:ascii="黑体" w:eastAsia="黑体" w:hAnsi="黑体" w:cs="Times New Roman" w:hint="eastAsia"/>
          <w:kern w:val="2"/>
          <w:sz w:val="18"/>
          <w:szCs w:val="18"/>
          <w:lang w:eastAsia="zh-CN"/>
        </w:rPr>
        <w:t>冶炼分离工序图</w:t>
      </w:r>
    </w:p>
    <w:p w14:paraId="62254AD8" w14:textId="77777777" w:rsidR="00740CE9" w:rsidRDefault="00740CE9">
      <w:pPr>
        <w:adjustRightInd w:val="0"/>
        <w:snapToGrid w:val="0"/>
        <w:spacing w:after="0" w:line="360" w:lineRule="auto"/>
        <w:jc w:val="center"/>
        <w:rPr>
          <w:rFonts w:ascii="黑体" w:eastAsia="黑体" w:hAnsi="黑体" w:cs="Times New Roman" w:hint="eastAsia"/>
          <w:kern w:val="2"/>
          <w:sz w:val="18"/>
          <w:szCs w:val="18"/>
          <w:lang w:eastAsia="zh-CN"/>
        </w:rPr>
      </w:pPr>
    </w:p>
    <w:p w14:paraId="7264AFA5" w14:textId="77777777" w:rsidR="00740CE9" w:rsidRPr="00740CE9" w:rsidRDefault="00740CE9">
      <w:pPr>
        <w:adjustRightInd w:val="0"/>
        <w:snapToGrid w:val="0"/>
        <w:spacing w:after="0" w:line="360" w:lineRule="auto"/>
        <w:jc w:val="center"/>
        <w:rPr>
          <w:rFonts w:ascii="黑体" w:eastAsia="黑体" w:hAnsi="黑体" w:cs="Times New Roman" w:hint="eastAsia"/>
          <w:kern w:val="2"/>
          <w:sz w:val="18"/>
          <w:szCs w:val="18"/>
          <w:lang w:eastAsia="zh-CN"/>
        </w:rPr>
      </w:pPr>
    </w:p>
    <w:p w14:paraId="3932B456" w14:textId="7E1AC9B0" w:rsidR="00CD0CD3" w:rsidRDefault="00DC1DE9">
      <w:pPr>
        <w:widowControl/>
        <w:spacing w:after="0" w:line="240" w:lineRule="auto"/>
        <w:rPr>
          <w:rFonts w:ascii="Times New Roman" w:eastAsia="宋体" w:hAnsi="Times New Roman" w:cs="Times New Roman"/>
          <w:kern w:val="2"/>
          <w:sz w:val="21"/>
          <w:szCs w:val="24"/>
          <w:lang w:eastAsia="zh-CN"/>
        </w:rPr>
      </w:pPr>
      <w:r>
        <w:rPr>
          <w:rFonts w:hint="eastAsia"/>
        </w:rPr>
        <w:object w:dxaOrig="15646" w:dyaOrig="5568" w14:anchorId="2D58EA1A">
          <v:shape id="_x0000_i1031" type="#_x0000_t75" style="width:429.45pt;height:152.55pt" o:ole="">
            <v:imagedata r:id="rId38" o:title=""/>
          </v:shape>
          <o:OLEObject Type="Embed" ProgID="Visio.Drawing.11" ShapeID="_x0000_i1031" DrawAspect="Content" ObjectID="_1816694889" r:id="rId39"/>
        </w:object>
      </w:r>
    </w:p>
    <w:p w14:paraId="0C7AF093" w14:textId="68F96641" w:rsidR="00363116" w:rsidRDefault="00000000">
      <w:pPr>
        <w:adjustRightInd w:val="0"/>
        <w:snapToGrid w:val="0"/>
        <w:spacing w:after="0" w:line="360" w:lineRule="auto"/>
        <w:jc w:val="center"/>
        <w:rPr>
          <w:rFonts w:ascii="Times New Roman" w:eastAsia="宋体" w:hAnsi="Times New Roman" w:cs="Times New Roman"/>
          <w:kern w:val="2"/>
          <w:sz w:val="21"/>
          <w:szCs w:val="24"/>
          <w:lang w:eastAsia="zh-CN"/>
        </w:rPr>
      </w:pPr>
      <w:r>
        <w:rPr>
          <w:rFonts w:ascii="黑体" w:eastAsia="黑体" w:hAnsi="黑体" w:cs="Times New Roman" w:hint="eastAsia"/>
          <w:kern w:val="2"/>
          <w:sz w:val="18"/>
          <w:szCs w:val="18"/>
          <w:lang w:eastAsia="zh-CN"/>
        </w:rPr>
        <w:t>图B.</w:t>
      </w:r>
      <w:r w:rsidR="00F41EC8">
        <w:rPr>
          <w:rFonts w:ascii="黑体" w:eastAsia="黑体" w:hAnsi="黑体" w:cs="Times New Roman" w:hint="eastAsia"/>
          <w:kern w:val="2"/>
          <w:sz w:val="18"/>
          <w:szCs w:val="18"/>
          <w:lang w:eastAsia="zh-CN"/>
        </w:rPr>
        <w:t>6</w:t>
      </w:r>
      <w:r>
        <w:rPr>
          <w:rFonts w:ascii="黑体" w:eastAsia="黑体" w:hAnsi="黑体" w:cs="Times New Roman" w:hint="eastAsia"/>
          <w:kern w:val="2"/>
          <w:sz w:val="18"/>
          <w:szCs w:val="18"/>
          <w:lang w:eastAsia="zh-CN"/>
        </w:rPr>
        <w:t xml:space="preserve"> </w:t>
      </w:r>
      <w:r w:rsidR="003671AC" w:rsidRPr="003671AC">
        <w:rPr>
          <w:rFonts w:ascii="黑体" w:eastAsia="黑体" w:hAnsi="黑体" w:cs="Times New Roman" w:hint="eastAsia"/>
          <w:kern w:val="2"/>
          <w:sz w:val="18"/>
          <w:szCs w:val="18"/>
          <w:lang w:eastAsia="zh-CN"/>
        </w:rPr>
        <w:t>稀土二次资源回收料或含稀土的物料</w:t>
      </w:r>
      <w:r>
        <w:rPr>
          <w:rFonts w:ascii="黑体" w:eastAsia="黑体" w:hAnsi="黑体" w:cs="Times New Roman" w:hint="eastAsia"/>
          <w:kern w:val="2"/>
          <w:sz w:val="18"/>
          <w:szCs w:val="18"/>
          <w:lang w:eastAsia="zh-CN"/>
        </w:rPr>
        <w:t>冶炼分离工序图</w:t>
      </w:r>
    </w:p>
    <w:p w14:paraId="21879DAA" w14:textId="77777777" w:rsidR="00363116" w:rsidRDefault="00363116">
      <w:pPr>
        <w:widowControl/>
        <w:spacing w:after="0" w:line="240" w:lineRule="auto"/>
        <w:rPr>
          <w:rFonts w:ascii="Times New Roman" w:eastAsia="宋体" w:hAnsi="Times New Roman" w:cs="Times New Roman"/>
          <w:kern w:val="2"/>
          <w:sz w:val="21"/>
          <w:szCs w:val="24"/>
          <w:lang w:eastAsia="zh-CN"/>
        </w:rPr>
      </w:pPr>
    </w:p>
    <w:p w14:paraId="43233F2B" w14:textId="77777777" w:rsidR="00363116" w:rsidRDefault="00000000">
      <w:pPr>
        <w:widowControl/>
        <w:spacing w:after="0" w:line="240" w:lineRule="auto"/>
        <w:rPr>
          <w:rFonts w:ascii="Times New Roman" w:eastAsia="宋体" w:hAnsi="Times New Roman" w:cs="Times New Roman"/>
          <w:kern w:val="2"/>
          <w:sz w:val="21"/>
          <w:szCs w:val="24"/>
          <w:lang w:eastAsia="zh-CN"/>
        </w:rPr>
      </w:pPr>
      <w:r>
        <w:rPr>
          <w:rFonts w:ascii="Times New Roman" w:eastAsia="宋体" w:hAnsi="Times New Roman" w:cs="Times New Roman"/>
          <w:kern w:val="2"/>
          <w:sz w:val="21"/>
          <w:szCs w:val="24"/>
          <w:lang w:eastAsia="zh-CN"/>
        </w:rPr>
        <w:br w:type="page"/>
      </w:r>
    </w:p>
    <w:p w14:paraId="50E0F78E" w14:textId="77777777" w:rsidR="00363116" w:rsidRDefault="00000000">
      <w:pPr>
        <w:keepNext/>
        <w:keepLines/>
        <w:adjustRightInd w:val="0"/>
        <w:snapToGrid w:val="0"/>
        <w:spacing w:before="100" w:after="90" w:line="240" w:lineRule="auto"/>
        <w:jc w:val="center"/>
        <w:outlineLvl w:val="0"/>
        <w:rPr>
          <w:rFonts w:ascii="宋体" w:eastAsia="黑体" w:hAnsi="宋体" w:cs="Times New Roman" w:hint="eastAsia"/>
          <w:bCs/>
          <w:kern w:val="44"/>
          <w:sz w:val="21"/>
          <w:szCs w:val="44"/>
          <w:lang w:eastAsia="zh-CN"/>
        </w:rPr>
      </w:pPr>
      <w:bookmarkStart w:id="139" w:name="_Toc190786460"/>
      <w:r>
        <w:rPr>
          <w:rFonts w:ascii="黑体" w:eastAsia="黑体" w:hAnsi="黑体" w:cs="黑体" w:hint="eastAsia"/>
          <w:bCs/>
          <w:kern w:val="44"/>
          <w:sz w:val="21"/>
          <w:szCs w:val="44"/>
          <w:lang w:eastAsia="zh-CN"/>
        </w:rPr>
        <w:lastRenderedPageBreak/>
        <w:t>附录 C</w:t>
      </w:r>
      <w:bookmarkEnd w:id="139"/>
    </w:p>
    <w:p w14:paraId="6185EF9B" w14:textId="77777777" w:rsidR="00363116" w:rsidRDefault="00000000">
      <w:pPr>
        <w:spacing w:after="0" w:line="360" w:lineRule="auto"/>
        <w:jc w:val="center"/>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（资料性）</w:t>
      </w:r>
    </w:p>
    <w:p w14:paraId="6A45F229" w14:textId="77777777" w:rsidR="00363116" w:rsidRDefault="00000000">
      <w:pPr>
        <w:spacing w:after="0" w:line="360" w:lineRule="auto"/>
        <w:jc w:val="center"/>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数据收集表示例</w:t>
      </w:r>
    </w:p>
    <w:p w14:paraId="1867FB78" w14:textId="058C1E9C" w:rsidR="00363116" w:rsidRDefault="00000000">
      <w:pPr>
        <w:spacing w:after="0" w:line="360" w:lineRule="auto"/>
        <w:ind w:firstLineChars="200" w:firstLine="420"/>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数据收集表示例见表</w:t>
      </w:r>
      <w:r>
        <w:rPr>
          <w:rFonts w:ascii="Times New Roman" w:eastAsia="宋体" w:hAnsi="Times New Roman" w:cs="Times New Roman" w:hint="eastAsia"/>
          <w:kern w:val="2"/>
          <w:sz w:val="21"/>
          <w:szCs w:val="21"/>
          <w:lang w:eastAsia="zh-CN"/>
        </w:rPr>
        <w:t>C.1~</w:t>
      </w:r>
      <w:r>
        <w:rPr>
          <w:rFonts w:ascii="Times New Roman" w:eastAsia="宋体" w:hAnsi="Times New Roman" w:cs="Times New Roman" w:hint="eastAsia"/>
          <w:kern w:val="2"/>
          <w:sz w:val="21"/>
          <w:szCs w:val="21"/>
          <w:lang w:eastAsia="zh-CN"/>
        </w:rPr>
        <w:t>表</w:t>
      </w:r>
      <w:r>
        <w:rPr>
          <w:rFonts w:ascii="Times New Roman" w:eastAsia="宋体" w:hAnsi="Times New Roman" w:cs="Times New Roman" w:hint="eastAsia"/>
          <w:kern w:val="2"/>
          <w:sz w:val="21"/>
          <w:szCs w:val="21"/>
          <w:lang w:eastAsia="zh-CN"/>
        </w:rPr>
        <w:t>C.</w:t>
      </w:r>
      <w:r w:rsidR="00F41EC8">
        <w:rPr>
          <w:rFonts w:ascii="Times New Roman" w:eastAsia="宋体" w:hAnsi="Times New Roman" w:cs="Times New Roman" w:hint="eastAsia"/>
          <w:kern w:val="2"/>
          <w:sz w:val="21"/>
          <w:szCs w:val="21"/>
          <w:lang w:eastAsia="zh-CN"/>
        </w:rPr>
        <w:t>8</w:t>
      </w:r>
      <w:r>
        <w:rPr>
          <w:rFonts w:ascii="Times New Roman" w:eastAsia="宋体" w:hAnsi="Times New Roman" w:cs="Times New Roman" w:hint="eastAsia"/>
          <w:kern w:val="2"/>
          <w:sz w:val="21"/>
          <w:szCs w:val="21"/>
          <w:lang w:eastAsia="zh-CN"/>
        </w:rPr>
        <w:t>。其并不代表全部收集范围，报告主体可根据生产系统实际情况补充或调整。</w:t>
      </w:r>
    </w:p>
    <w:p w14:paraId="7C9E0936" w14:textId="77777777"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t>表C.1 稀土采矿生产单元输入、输出数据收集表</w:t>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6"/>
        <w:gridCol w:w="708"/>
        <w:gridCol w:w="709"/>
        <w:gridCol w:w="709"/>
        <w:gridCol w:w="1417"/>
        <w:gridCol w:w="1848"/>
      </w:tblGrid>
      <w:tr w:rsidR="00363116" w14:paraId="6D4CAF1D" w14:textId="77777777">
        <w:trPr>
          <w:trHeight w:val="585"/>
        </w:trPr>
        <w:tc>
          <w:tcPr>
            <w:tcW w:w="8647" w:type="dxa"/>
            <w:gridSpan w:val="6"/>
            <w:tcMar>
              <w:top w:w="120" w:type="dxa"/>
              <w:left w:w="120" w:type="dxa"/>
              <w:bottom w:w="120" w:type="dxa"/>
              <w:right w:w="120" w:type="dxa"/>
            </w:tcMar>
          </w:tcPr>
          <w:p w14:paraId="73276C88" w14:textId="77777777" w:rsidR="00363116" w:rsidRDefault="00000000">
            <w:pPr>
              <w:widowControl/>
              <w:spacing w:line="240" w:lineRule="auto"/>
              <w:rPr>
                <w:rFonts w:ascii="Times New Roman"/>
                <w:sz w:val="18"/>
                <w:szCs w:val="20"/>
                <w:lang w:eastAsia="zh-CN"/>
              </w:rPr>
            </w:pPr>
            <w:r>
              <w:rPr>
                <w:rFonts w:ascii="Times New Roman" w:cs="宋体"/>
                <w:sz w:val="18"/>
                <w:szCs w:val="20"/>
                <w:lang w:eastAsia="zh-CN"/>
              </w:rPr>
              <w:t>单元过程及统计口径描述：</w:t>
            </w:r>
          </w:p>
          <w:p w14:paraId="4A7B89E7" w14:textId="77777777" w:rsidR="00363116" w:rsidRDefault="00000000">
            <w:pPr>
              <w:widowControl/>
              <w:spacing w:line="240" w:lineRule="auto"/>
              <w:rPr>
                <w:rFonts w:ascii="Times New Roman"/>
                <w:sz w:val="18"/>
                <w:szCs w:val="20"/>
                <w:lang w:eastAsia="zh-CN"/>
              </w:rPr>
            </w:pPr>
            <w:r>
              <w:rPr>
                <w:rFonts w:ascii="Times New Roman" w:cs="宋体"/>
                <w:sz w:val="18"/>
                <w:szCs w:val="20"/>
                <w:lang w:eastAsia="zh-CN"/>
              </w:rPr>
              <w:t>时间段：起始时间</w:t>
            </w:r>
            <w:r>
              <w:rPr>
                <w:rFonts w:ascii="Times New Roman"/>
                <w:sz w:val="18"/>
                <w:szCs w:val="20"/>
                <w:lang w:eastAsia="zh-CN"/>
              </w:rPr>
              <w:t xml:space="preserve">      </w:t>
            </w:r>
            <w:r>
              <w:rPr>
                <w:rFonts w:ascii="Times New Roman" w:cs="宋体"/>
                <w:sz w:val="18"/>
                <w:szCs w:val="20"/>
                <w:lang w:eastAsia="zh-CN"/>
              </w:rPr>
              <w:t>年</w:t>
            </w:r>
            <w:r>
              <w:rPr>
                <w:rFonts w:ascii="Times New Roman"/>
                <w:sz w:val="18"/>
                <w:szCs w:val="20"/>
                <w:lang w:eastAsia="zh-CN"/>
              </w:rPr>
              <w:t xml:space="preserve">  </w:t>
            </w:r>
            <w:r>
              <w:rPr>
                <w:rFonts w:ascii="Times New Roman" w:cs="宋体"/>
                <w:sz w:val="18"/>
                <w:szCs w:val="20"/>
                <w:lang w:eastAsia="zh-CN"/>
              </w:rPr>
              <w:t>月</w:t>
            </w:r>
            <w:r>
              <w:rPr>
                <w:rFonts w:ascii="Times New Roman"/>
                <w:sz w:val="18"/>
                <w:szCs w:val="20"/>
                <w:lang w:eastAsia="zh-CN"/>
              </w:rPr>
              <w:t xml:space="preserve">   </w:t>
            </w:r>
            <w:r>
              <w:rPr>
                <w:rFonts w:ascii="Times New Roman" w:cs="宋体"/>
                <w:sz w:val="18"/>
                <w:szCs w:val="20"/>
                <w:lang w:eastAsia="zh-CN"/>
              </w:rPr>
              <w:t>日；终止时间</w:t>
            </w:r>
            <w:r>
              <w:rPr>
                <w:rFonts w:ascii="Times New Roman"/>
                <w:sz w:val="18"/>
                <w:szCs w:val="20"/>
                <w:lang w:eastAsia="zh-CN"/>
              </w:rPr>
              <w:t xml:space="preserve">      </w:t>
            </w:r>
            <w:r>
              <w:rPr>
                <w:rFonts w:ascii="Times New Roman" w:cs="宋体"/>
                <w:sz w:val="18"/>
                <w:szCs w:val="20"/>
                <w:lang w:eastAsia="zh-CN"/>
              </w:rPr>
              <w:t>年</w:t>
            </w:r>
            <w:r>
              <w:rPr>
                <w:rFonts w:ascii="Times New Roman"/>
                <w:sz w:val="18"/>
                <w:szCs w:val="20"/>
                <w:lang w:eastAsia="zh-CN"/>
              </w:rPr>
              <w:t xml:space="preserve">  </w:t>
            </w:r>
            <w:r>
              <w:rPr>
                <w:rFonts w:ascii="Times New Roman" w:cs="宋体"/>
                <w:sz w:val="18"/>
                <w:szCs w:val="20"/>
                <w:lang w:eastAsia="zh-CN"/>
              </w:rPr>
              <w:t>月</w:t>
            </w:r>
            <w:r>
              <w:rPr>
                <w:rFonts w:ascii="Times New Roman"/>
                <w:sz w:val="18"/>
                <w:szCs w:val="20"/>
                <w:lang w:eastAsia="zh-CN"/>
              </w:rPr>
              <w:t xml:space="preserve">  </w:t>
            </w:r>
            <w:r>
              <w:rPr>
                <w:rFonts w:ascii="Times New Roman" w:cs="宋体"/>
                <w:sz w:val="18"/>
                <w:szCs w:val="20"/>
                <w:lang w:eastAsia="zh-CN"/>
              </w:rPr>
              <w:t>日</w:t>
            </w:r>
          </w:p>
          <w:p w14:paraId="00663D5C" w14:textId="77777777" w:rsidR="00363116" w:rsidRDefault="00000000">
            <w:pPr>
              <w:widowControl/>
              <w:spacing w:line="240" w:lineRule="auto"/>
              <w:rPr>
                <w:rFonts w:ascii="Times New Roman"/>
                <w:sz w:val="18"/>
                <w:szCs w:val="20"/>
              </w:rPr>
            </w:pPr>
            <w:proofErr w:type="spellStart"/>
            <w:r>
              <w:rPr>
                <w:rFonts w:ascii="Times New Roman" w:cs="宋体"/>
                <w:sz w:val="18"/>
                <w:szCs w:val="20"/>
              </w:rPr>
              <w:t>制表人</w:t>
            </w:r>
            <w:proofErr w:type="spellEnd"/>
            <w:r>
              <w:rPr>
                <w:rFonts w:ascii="Times New Roman" w:cs="宋体"/>
                <w:sz w:val="18"/>
                <w:szCs w:val="20"/>
              </w:rPr>
              <w:t>：</w:t>
            </w:r>
            <w:r>
              <w:rPr>
                <w:rFonts w:ascii="Times New Roman"/>
                <w:sz w:val="18"/>
                <w:szCs w:val="20"/>
              </w:rPr>
              <w:t xml:space="preserve">                </w:t>
            </w:r>
            <w:proofErr w:type="spellStart"/>
            <w:r>
              <w:rPr>
                <w:rFonts w:ascii="Times New Roman" w:cs="宋体"/>
                <w:sz w:val="18"/>
                <w:szCs w:val="20"/>
              </w:rPr>
              <w:t>制表日期</w:t>
            </w:r>
            <w:proofErr w:type="spellEnd"/>
            <w:r>
              <w:rPr>
                <w:rFonts w:ascii="Times New Roman" w:cs="宋体"/>
                <w:sz w:val="18"/>
                <w:szCs w:val="20"/>
              </w:rPr>
              <w:t>：</w:t>
            </w:r>
          </w:p>
        </w:tc>
      </w:tr>
      <w:tr w:rsidR="00363116" w14:paraId="5552B3A6" w14:textId="77777777">
        <w:trPr>
          <w:trHeight w:val="205"/>
        </w:trPr>
        <w:tc>
          <w:tcPr>
            <w:tcW w:w="3256" w:type="dxa"/>
            <w:tcMar>
              <w:top w:w="120" w:type="dxa"/>
              <w:left w:w="120" w:type="dxa"/>
              <w:bottom w:w="120" w:type="dxa"/>
              <w:right w:w="120" w:type="dxa"/>
            </w:tcMar>
            <w:vAlign w:val="center"/>
          </w:tcPr>
          <w:p w14:paraId="31E6CA52" w14:textId="77777777" w:rsidR="00363116" w:rsidRDefault="00000000">
            <w:pPr>
              <w:widowControl/>
              <w:spacing w:after="0" w:line="360" w:lineRule="auto"/>
              <w:rPr>
                <w:rFonts w:ascii="Times New Roman"/>
                <w:b/>
                <w:sz w:val="18"/>
                <w:szCs w:val="20"/>
              </w:rPr>
            </w:pPr>
            <w:proofErr w:type="spellStart"/>
            <w:r>
              <w:rPr>
                <w:rFonts w:ascii="Times New Roman" w:cs="宋体"/>
                <w:b/>
                <w:sz w:val="18"/>
                <w:szCs w:val="20"/>
              </w:rPr>
              <w:t>输入</w:t>
            </w:r>
            <w:proofErr w:type="spellEnd"/>
          </w:p>
        </w:tc>
        <w:tc>
          <w:tcPr>
            <w:tcW w:w="708" w:type="dxa"/>
            <w:tcMar>
              <w:top w:w="120" w:type="dxa"/>
              <w:left w:w="120" w:type="dxa"/>
              <w:bottom w:w="120" w:type="dxa"/>
              <w:right w:w="120" w:type="dxa"/>
            </w:tcMar>
            <w:vAlign w:val="center"/>
          </w:tcPr>
          <w:p w14:paraId="7DEC8B78" w14:textId="77777777" w:rsidR="00363116" w:rsidRDefault="00000000">
            <w:pPr>
              <w:widowControl/>
              <w:spacing w:after="0" w:line="360" w:lineRule="auto"/>
              <w:jc w:val="center"/>
              <w:rPr>
                <w:rFonts w:ascii="Times New Roman"/>
                <w:b/>
                <w:sz w:val="18"/>
                <w:szCs w:val="20"/>
              </w:rPr>
            </w:pPr>
            <w:proofErr w:type="spellStart"/>
            <w:r>
              <w:rPr>
                <w:rFonts w:ascii="Times New Roman" w:cs="宋体"/>
                <w:b/>
                <w:sz w:val="18"/>
                <w:szCs w:val="20"/>
              </w:rPr>
              <w:t>单位</w:t>
            </w:r>
            <w:proofErr w:type="spellEnd"/>
          </w:p>
        </w:tc>
        <w:tc>
          <w:tcPr>
            <w:tcW w:w="709" w:type="dxa"/>
            <w:vAlign w:val="center"/>
          </w:tcPr>
          <w:p w14:paraId="76AF7912" w14:textId="77777777" w:rsidR="00363116" w:rsidRDefault="00000000">
            <w:pPr>
              <w:widowControl/>
              <w:spacing w:after="0" w:line="360" w:lineRule="auto"/>
              <w:jc w:val="center"/>
              <w:rPr>
                <w:rFonts w:ascii="Times New Roman"/>
                <w:b/>
                <w:sz w:val="18"/>
                <w:szCs w:val="20"/>
              </w:rPr>
            </w:pPr>
            <w:proofErr w:type="spellStart"/>
            <w:r>
              <w:rPr>
                <w:rFonts w:ascii="Times New Roman" w:cs="宋体"/>
                <w:b/>
                <w:sz w:val="18"/>
                <w:szCs w:val="20"/>
              </w:rPr>
              <w:t>数量</w:t>
            </w:r>
            <w:proofErr w:type="spellEnd"/>
          </w:p>
        </w:tc>
        <w:tc>
          <w:tcPr>
            <w:tcW w:w="709" w:type="dxa"/>
            <w:tcMar>
              <w:top w:w="120" w:type="dxa"/>
              <w:left w:w="120" w:type="dxa"/>
              <w:bottom w:w="120" w:type="dxa"/>
              <w:right w:w="120" w:type="dxa"/>
            </w:tcMar>
            <w:vAlign w:val="center"/>
          </w:tcPr>
          <w:p w14:paraId="44C498C1" w14:textId="77777777" w:rsidR="00363116" w:rsidRDefault="00000000">
            <w:pPr>
              <w:widowControl/>
              <w:spacing w:after="0" w:line="360" w:lineRule="auto"/>
              <w:jc w:val="center"/>
              <w:rPr>
                <w:rFonts w:ascii="Times New Roman"/>
                <w:b/>
                <w:sz w:val="18"/>
                <w:szCs w:val="20"/>
              </w:rPr>
            </w:pPr>
            <w:proofErr w:type="spellStart"/>
            <w:r>
              <w:rPr>
                <w:rFonts w:ascii="Times New Roman" w:cs="宋体"/>
                <w:b/>
                <w:sz w:val="18"/>
                <w:szCs w:val="20"/>
              </w:rPr>
              <w:t>运距</w:t>
            </w:r>
            <w:proofErr w:type="spellEnd"/>
          </w:p>
        </w:tc>
        <w:tc>
          <w:tcPr>
            <w:tcW w:w="1417" w:type="dxa"/>
            <w:tcMar>
              <w:top w:w="120" w:type="dxa"/>
              <w:left w:w="120" w:type="dxa"/>
              <w:bottom w:w="120" w:type="dxa"/>
              <w:right w:w="120" w:type="dxa"/>
            </w:tcMar>
            <w:vAlign w:val="center"/>
          </w:tcPr>
          <w:p w14:paraId="45250FA3" w14:textId="77777777" w:rsidR="00363116" w:rsidRDefault="00000000">
            <w:pPr>
              <w:widowControl/>
              <w:spacing w:after="0" w:line="360" w:lineRule="auto"/>
              <w:jc w:val="center"/>
              <w:rPr>
                <w:rFonts w:ascii="Times New Roman"/>
                <w:b/>
                <w:sz w:val="18"/>
                <w:szCs w:val="20"/>
              </w:rPr>
            </w:pPr>
            <w:proofErr w:type="spellStart"/>
            <w:r>
              <w:rPr>
                <w:rFonts w:ascii="Times New Roman" w:cs="宋体"/>
                <w:b/>
                <w:sz w:val="18"/>
                <w:szCs w:val="20"/>
              </w:rPr>
              <w:t>运输方式</w:t>
            </w:r>
            <w:proofErr w:type="spellEnd"/>
          </w:p>
        </w:tc>
        <w:tc>
          <w:tcPr>
            <w:tcW w:w="1848" w:type="dxa"/>
            <w:tcMar>
              <w:top w:w="120" w:type="dxa"/>
              <w:left w:w="120" w:type="dxa"/>
              <w:bottom w:w="120" w:type="dxa"/>
              <w:right w:w="120" w:type="dxa"/>
            </w:tcMar>
            <w:vAlign w:val="center"/>
          </w:tcPr>
          <w:p w14:paraId="39D5ACCB" w14:textId="77777777" w:rsidR="00363116" w:rsidRDefault="00000000">
            <w:pPr>
              <w:widowControl/>
              <w:spacing w:after="0" w:line="360" w:lineRule="auto"/>
              <w:jc w:val="center"/>
              <w:rPr>
                <w:rFonts w:ascii="Times New Roman"/>
                <w:b/>
                <w:sz w:val="18"/>
                <w:szCs w:val="20"/>
              </w:rPr>
            </w:pPr>
            <w:proofErr w:type="spellStart"/>
            <w:r>
              <w:rPr>
                <w:rFonts w:ascii="Times New Roman" w:cs="宋体"/>
                <w:b/>
                <w:sz w:val="18"/>
                <w:szCs w:val="20"/>
              </w:rPr>
              <w:t>规格、成分</w:t>
            </w:r>
            <w:proofErr w:type="spellEnd"/>
            <w:r>
              <w:rPr>
                <w:rFonts w:ascii="Times New Roman"/>
                <w:b/>
                <w:sz w:val="18"/>
                <w:szCs w:val="20"/>
              </w:rPr>
              <w:t>/</w:t>
            </w:r>
            <w:proofErr w:type="spellStart"/>
            <w:r>
              <w:rPr>
                <w:rFonts w:ascii="Times New Roman" w:cs="宋体"/>
                <w:b/>
                <w:sz w:val="18"/>
                <w:szCs w:val="20"/>
              </w:rPr>
              <w:t>来源</w:t>
            </w:r>
            <w:proofErr w:type="spellEnd"/>
          </w:p>
        </w:tc>
      </w:tr>
      <w:tr w:rsidR="00363116" w14:paraId="2B13B504" w14:textId="77777777">
        <w:trPr>
          <w:trHeight w:val="57"/>
        </w:trPr>
        <w:tc>
          <w:tcPr>
            <w:tcW w:w="3256" w:type="dxa"/>
            <w:tcMar>
              <w:top w:w="120" w:type="dxa"/>
              <w:left w:w="120" w:type="dxa"/>
              <w:bottom w:w="120" w:type="dxa"/>
              <w:right w:w="120" w:type="dxa"/>
            </w:tcMar>
            <w:vAlign w:val="center"/>
          </w:tcPr>
          <w:p w14:paraId="60C2C138" w14:textId="77777777" w:rsidR="00363116" w:rsidRDefault="00000000">
            <w:pPr>
              <w:widowControl/>
              <w:spacing w:after="0" w:line="360" w:lineRule="auto"/>
              <w:rPr>
                <w:rFonts w:ascii="Times New Roman"/>
                <w:sz w:val="18"/>
                <w:szCs w:val="20"/>
              </w:rPr>
            </w:pPr>
            <w:r>
              <w:rPr>
                <w:rFonts w:ascii="Times New Roman" w:cs="宋体" w:hint="eastAsia"/>
                <w:sz w:val="18"/>
                <w:szCs w:val="18"/>
                <w:lang w:eastAsia="zh-CN"/>
              </w:rPr>
              <w:t>稀土原矿</w:t>
            </w:r>
          </w:p>
        </w:tc>
        <w:tc>
          <w:tcPr>
            <w:tcW w:w="708" w:type="dxa"/>
            <w:tcMar>
              <w:top w:w="120" w:type="dxa"/>
              <w:left w:w="120" w:type="dxa"/>
              <w:bottom w:w="120" w:type="dxa"/>
              <w:right w:w="120" w:type="dxa"/>
            </w:tcMar>
            <w:vAlign w:val="center"/>
          </w:tcPr>
          <w:p w14:paraId="2A7B59FC" w14:textId="77777777" w:rsidR="00363116" w:rsidRDefault="00363116">
            <w:pPr>
              <w:widowControl/>
              <w:spacing w:after="0" w:line="360" w:lineRule="auto"/>
              <w:jc w:val="center"/>
              <w:rPr>
                <w:rFonts w:ascii="Times New Roman"/>
                <w:sz w:val="18"/>
                <w:szCs w:val="20"/>
              </w:rPr>
            </w:pPr>
          </w:p>
        </w:tc>
        <w:tc>
          <w:tcPr>
            <w:tcW w:w="709" w:type="dxa"/>
            <w:vAlign w:val="center"/>
          </w:tcPr>
          <w:p w14:paraId="5937EDD0" w14:textId="77777777" w:rsidR="00363116" w:rsidRDefault="00363116">
            <w:pPr>
              <w:widowControl/>
              <w:spacing w:after="0" w:line="360" w:lineRule="auto"/>
              <w:jc w:val="center"/>
              <w:rPr>
                <w:rFonts w:ascii="Times New Roman"/>
                <w:sz w:val="18"/>
                <w:szCs w:val="20"/>
              </w:rPr>
            </w:pPr>
          </w:p>
        </w:tc>
        <w:tc>
          <w:tcPr>
            <w:tcW w:w="709" w:type="dxa"/>
            <w:tcMar>
              <w:top w:w="120" w:type="dxa"/>
              <w:left w:w="120" w:type="dxa"/>
              <w:bottom w:w="120" w:type="dxa"/>
              <w:right w:w="120" w:type="dxa"/>
            </w:tcMar>
            <w:vAlign w:val="center"/>
          </w:tcPr>
          <w:p w14:paraId="51AB3986" w14:textId="77777777" w:rsidR="00363116" w:rsidRDefault="00363116">
            <w:pPr>
              <w:widowControl/>
              <w:spacing w:after="0" w:line="360" w:lineRule="auto"/>
              <w:jc w:val="center"/>
              <w:rPr>
                <w:rFonts w:ascii="Times New Roman"/>
                <w:sz w:val="18"/>
                <w:szCs w:val="20"/>
              </w:rPr>
            </w:pPr>
          </w:p>
        </w:tc>
        <w:tc>
          <w:tcPr>
            <w:tcW w:w="1417" w:type="dxa"/>
            <w:tcMar>
              <w:top w:w="120" w:type="dxa"/>
              <w:left w:w="120" w:type="dxa"/>
              <w:bottom w:w="120" w:type="dxa"/>
              <w:right w:w="120" w:type="dxa"/>
            </w:tcMar>
            <w:vAlign w:val="center"/>
          </w:tcPr>
          <w:p w14:paraId="30CAB846" w14:textId="77777777" w:rsidR="00363116" w:rsidRDefault="00363116">
            <w:pPr>
              <w:widowControl/>
              <w:spacing w:after="0" w:line="360" w:lineRule="auto"/>
              <w:jc w:val="center"/>
              <w:rPr>
                <w:rFonts w:ascii="Times New Roman"/>
                <w:sz w:val="18"/>
                <w:szCs w:val="20"/>
              </w:rPr>
            </w:pPr>
          </w:p>
        </w:tc>
        <w:tc>
          <w:tcPr>
            <w:tcW w:w="1848" w:type="dxa"/>
            <w:tcMar>
              <w:top w:w="120" w:type="dxa"/>
              <w:left w:w="120" w:type="dxa"/>
              <w:bottom w:w="120" w:type="dxa"/>
              <w:right w:w="120" w:type="dxa"/>
            </w:tcMar>
            <w:vAlign w:val="center"/>
          </w:tcPr>
          <w:p w14:paraId="6C0C332A" w14:textId="77777777" w:rsidR="00363116" w:rsidRDefault="00363116">
            <w:pPr>
              <w:widowControl/>
              <w:spacing w:after="0" w:line="360" w:lineRule="auto"/>
              <w:jc w:val="center"/>
              <w:rPr>
                <w:rFonts w:ascii="Times New Roman"/>
                <w:sz w:val="18"/>
                <w:szCs w:val="20"/>
              </w:rPr>
            </w:pPr>
          </w:p>
        </w:tc>
      </w:tr>
      <w:tr w:rsidR="00363116" w14:paraId="5C9BE49D" w14:textId="77777777">
        <w:trPr>
          <w:trHeight w:val="79"/>
        </w:trPr>
        <w:tc>
          <w:tcPr>
            <w:tcW w:w="3256" w:type="dxa"/>
            <w:tcMar>
              <w:top w:w="120" w:type="dxa"/>
              <w:left w:w="120" w:type="dxa"/>
              <w:bottom w:w="120" w:type="dxa"/>
              <w:right w:w="120" w:type="dxa"/>
            </w:tcMar>
            <w:vAlign w:val="center"/>
          </w:tcPr>
          <w:p w14:paraId="2E141D84" w14:textId="77777777" w:rsidR="00363116" w:rsidRDefault="00000000">
            <w:pPr>
              <w:widowControl/>
              <w:spacing w:after="0" w:line="360" w:lineRule="auto"/>
              <w:rPr>
                <w:rFonts w:ascii="Times New Roman"/>
                <w:sz w:val="18"/>
                <w:szCs w:val="20"/>
              </w:rPr>
            </w:pPr>
            <w:r>
              <w:rPr>
                <w:rFonts w:ascii="Times New Roman" w:cs="宋体" w:hint="eastAsia"/>
                <w:sz w:val="18"/>
                <w:szCs w:val="20"/>
                <w:lang w:eastAsia="zh-CN"/>
              </w:rPr>
              <w:t>燃料（例如柴油、汽油、天然气等）</w:t>
            </w:r>
          </w:p>
        </w:tc>
        <w:tc>
          <w:tcPr>
            <w:tcW w:w="708" w:type="dxa"/>
            <w:tcMar>
              <w:top w:w="120" w:type="dxa"/>
              <w:left w:w="120" w:type="dxa"/>
              <w:bottom w:w="120" w:type="dxa"/>
              <w:right w:w="120" w:type="dxa"/>
            </w:tcMar>
            <w:vAlign w:val="center"/>
          </w:tcPr>
          <w:p w14:paraId="54BD1A3B" w14:textId="77777777" w:rsidR="00363116" w:rsidRDefault="00363116">
            <w:pPr>
              <w:widowControl/>
              <w:spacing w:after="0" w:line="360" w:lineRule="auto"/>
              <w:jc w:val="center"/>
              <w:rPr>
                <w:rFonts w:ascii="Times New Roman"/>
                <w:sz w:val="18"/>
                <w:szCs w:val="20"/>
              </w:rPr>
            </w:pPr>
          </w:p>
        </w:tc>
        <w:tc>
          <w:tcPr>
            <w:tcW w:w="709" w:type="dxa"/>
            <w:vAlign w:val="center"/>
          </w:tcPr>
          <w:p w14:paraId="75A43BFF" w14:textId="77777777" w:rsidR="00363116" w:rsidRDefault="00363116">
            <w:pPr>
              <w:widowControl/>
              <w:spacing w:after="0" w:line="360" w:lineRule="auto"/>
              <w:jc w:val="center"/>
              <w:rPr>
                <w:rFonts w:ascii="Times New Roman"/>
                <w:sz w:val="18"/>
                <w:szCs w:val="20"/>
              </w:rPr>
            </w:pPr>
          </w:p>
        </w:tc>
        <w:tc>
          <w:tcPr>
            <w:tcW w:w="709" w:type="dxa"/>
            <w:tcMar>
              <w:top w:w="120" w:type="dxa"/>
              <w:left w:w="120" w:type="dxa"/>
              <w:bottom w:w="120" w:type="dxa"/>
              <w:right w:w="120" w:type="dxa"/>
            </w:tcMar>
            <w:vAlign w:val="center"/>
          </w:tcPr>
          <w:p w14:paraId="389E9B6D" w14:textId="77777777" w:rsidR="00363116" w:rsidRDefault="00363116">
            <w:pPr>
              <w:widowControl/>
              <w:spacing w:after="0" w:line="360" w:lineRule="auto"/>
              <w:jc w:val="center"/>
              <w:rPr>
                <w:rFonts w:ascii="Times New Roman"/>
                <w:sz w:val="18"/>
                <w:szCs w:val="20"/>
              </w:rPr>
            </w:pPr>
          </w:p>
        </w:tc>
        <w:tc>
          <w:tcPr>
            <w:tcW w:w="1417" w:type="dxa"/>
            <w:tcMar>
              <w:top w:w="120" w:type="dxa"/>
              <w:left w:w="120" w:type="dxa"/>
              <w:bottom w:w="120" w:type="dxa"/>
              <w:right w:w="120" w:type="dxa"/>
            </w:tcMar>
            <w:vAlign w:val="center"/>
          </w:tcPr>
          <w:p w14:paraId="37BD6CC1" w14:textId="77777777" w:rsidR="00363116" w:rsidRDefault="00363116">
            <w:pPr>
              <w:widowControl/>
              <w:spacing w:after="0" w:line="360" w:lineRule="auto"/>
              <w:jc w:val="center"/>
              <w:rPr>
                <w:rFonts w:ascii="Times New Roman"/>
                <w:sz w:val="18"/>
                <w:szCs w:val="20"/>
              </w:rPr>
            </w:pPr>
          </w:p>
        </w:tc>
        <w:tc>
          <w:tcPr>
            <w:tcW w:w="1848" w:type="dxa"/>
            <w:tcMar>
              <w:top w:w="120" w:type="dxa"/>
              <w:left w:w="120" w:type="dxa"/>
              <w:bottom w:w="120" w:type="dxa"/>
              <w:right w:w="120" w:type="dxa"/>
            </w:tcMar>
            <w:vAlign w:val="center"/>
          </w:tcPr>
          <w:p w14:paraId="7901FEE1" w14:textId="77777777" w:rsidR="00363116" w:rsidRDefault="00363116">
            <w:pPr>
              <w:widowControl/>
              <w:spacing w:after="0" w:line="360" w:lineRule="auto"/>
              <w:jc w:val="center"/>
              <w:rPr>
                <w:rFonts w:ascii="Times New Roman"/>
                <w:sz w:val="18"/>
                <w:szCs w:val="20"/>
              </w:rPr>
            </w:pPr>
          </w:p>
        </w:tc>
      </w:tr>
      <w:tr w:rsidR="00363116" w14:paraId="07FBD153" w14:textId="77777777">
        <w:trPr>
          <w:trHeight w:val="507"/>
        </w:trPr>
        <w:tc>
          <w:tcPr>
            <w:tcW w:w="3256" w:type="dxa"/>
            <w:tcMar>
              <w:top w:w="120" w:type="dxa"/>
              <w:left w:w="120" w:type="dxa"/>
              <w:bottom w:w="120" w:type="dxa"/>
              <w:right w:w="120" w:type="dxa"/>
            </w:tcMar>
            <w:vAlign w:val="center"/>
          </w:tcPr>
          <w:p w14:paraId="639E4402" w14:textId="77777777" w:rsidR="00363116" w:rsidRDefault="00000000">
            <w:pPr>
              <w:widowControl/>
              <w:spacing w:after="0" w:line="360" w:lineRule="auto"/>
              <w:rPr>
                <w:rFonts w:ascii="Times New Roman"/>
                <w:sz w:val="18"/>
                <w:szCs w:val="20"/>
                <w:lang w:eastAsia="zh-CN"/>
              </w:rPr>
            </w:pPr>
            <w:r>
              <w:rPr>
                <w:rFonts w:ascii="Times New Roman" w:cs="宋体" w:hint="eastAsia"/>
                <w:sz w:val="18"/>
                <w:szCs w:val="20"/>
                <w:lang w:eastAsia="zh-CN"/>
              </w:rPr>
              <w:t>辅助材料</w:t>
            </w:r>
          </w:p>
        </w:tc>
        <w:tc>
          <w:tcPr>
            <w:tcW w:w="708" w:type="dxa"/>
            <w:tcMar>
              <w:top w:w="120" w:type="dxa"/>
              <w:left w:w="120" w:type="dxa"/>
              <w:bottom w:w="120" w:type="dxa"/>
              <w:right w:w="120" w:type="dxa"/>
            </w:tcMar>
            <w:vAlign w:val="center"/>
          </w:tcPr>
          <w:p w14:paraId="49A3ECEC" w14:textId="77777777" w:rsidR="00363116" w:rsidRDefault="00363116">
            <w:pPr>
              <w:widowControl/>
              <w:spacing w:after="0" w:line="360" w:lineRule="auto"/>
              <w:jc w:val="center"/>
              <w:rPr>
                <w:rFonts w:ascii="Times New Roman"/>
                <w:sz w:val="18"/>
                <w:szCs w:val="20"/>
                <w:lang w:eastAsia="zh-CN"/>
              </w:rPr>
            </w:pPr>
          </w:p>
        </w:tc>
        <w:tc>
          <w:tcPr>
            <w:tcW w:w="709" w:type="dxa"/>
            <w:vAlign w:val="center"/>
          </w:tcPr>
          <w:p w14:paraId="30C4FEAA" w14:textId="77777777" w:rsidR="00363116" w:rsidRDefault="00363116">
            <w:pPr>
              <w:widowControl/>
              <w:spacing w:after="0" w:line="360" w:lineRule="auto"/>
              <w:jc w:val="center"/>
              <w:rPr>
                <w:rFonts w:ascii="Times New Roman"/>
                <w:sz w:val="18"/>
                <w:szCs w:val="20"/>
                <w:lang w:eastAsia="zh-CN"/>
              </w:rPr>
            </w:pPr>
          </w:p>
        </w:tc>
        <w:tc>
          <w:tcPr>
            <w:tcW w:w="709" w:type="dxa"/>
            <w:tcMar>
              <w:top w:w="120" w:type="dxa"/>
              <w:left w:w="120" w:type="dxa"/>
              <w:bottom w:w="120" w:type="dxa"/>
              <w:right w:w="120" w:type="dxa"/>
            </w:tcMar>
            <w:vAlign w:val="center"/>
          </w:tcPr>
          <w:p w14:paraId="106A8CF0" w14:textId="77777777" w:rsidR="00363116" w:rsidRDefault="00363116">
            <w:pPr>
              <w:widowControl/>
              <w:spacing w:after="0" w:line="360" w:lineRule="auto"/>
              <w:jc w:val="center"/>
              <w:rPr>
                <w:rFonts w:ascii="Times New Roman"/>
                <w:sz w:val="18"/>
                <w:szCs w:val="20"/>
                <w:lang w:eastAsia="zh-CN"/>
              </w:rPr>
            </w:pPr>
          </w:p>
        </w:tc>
        <w:tc>
          <w:tcPr>
            <w:tcW w:w="1417" w:type="dxa"/>
            <w:tcMar>
              <w:top w:w="120" w:type="dxa"/>
              <w:left w:w="120" w:type="dxa"/>
              <w:bottom w:w="120" w:type="dxa"/>
              <w:right w:w="120" w:type="dxa"/>
            </w:tcMar>
            <w:vAlign w:val="center"/>
          </w:tcPr>
          <w:p w14:paraId="62AD8A1C" w14:textId="77777777" w:rsidR="00363116" w:rsidRDefault="00363116">
            <w:pPr>
              <w:widowControl/>
              <w:spacing w:after="0" w:line="360" w:lineRule="auto"/>
              <w:jc w:val="center"/>
              <w:rPr>
                <w:rFonts w:ascii="Times New Roman"/>
                <w:sz w:val="18"/>
                <w:szCs w:val="20"/>
                <w:lang w:eastAsia="zh-CN"/>
              </w:rPr>
            </w:pPr>
          </w:p>
        </w:tc>
        <w:tc>
          <w:tcPr>
            <w:tcW w:w="1848" w:type="dxa"/>
            <w:tcMar>
              <w:top w:w="120" w:type="dxa"/>
              <w:left w:w="120" w:type="dxa"/>
              <w:bottom w:w="120" w:type="dxa"/>
              <w:right w:w="120" w:type="dxa"/>
            </w:tcMar>
            <w:vAlign w:val="center"/>
          </w:tcPr>
          <w:p w14:paraId="3698337B" w14:textId="77777777" w:rsidR="00363116" w:rsidRDefault="00363116">
            <w:pPr>
              <w:widowControl/>
              <w:spacing w:after="0" w:line="360" w:lineRule="auto"/>
              <w:jc w:val="center"/>
              <w:rPr>
                <w:rFonts w:ascii="Times New Roman"/>
                <w:sz w:val="18"/>
                <w:szCs w:val="20"/>
                <w:lang w:eastAsia="zh-CN"/>
              </w:rPr>
            </w:pPr>
          </w:p>
        </w:tc>
      </w:tr>
      <w:tr w:rsidR="00363116" w14:paraId="791AC38D" w14:textId="77777777">
        <w:trPr>
          <w:trHeight w:val="65"/>
        </w:trPr>
        <w:tc>
          <w:tcPr>
            <w:tcW w:w="3256" w:type="dxa"/>
            <w:tcMar>
              <w:top w:w="120" w:type="dxa"/>
              <w:left w:w="120" w:type="dxa"/>
              <w:bottom w:w="120" w:type="dxa"/>
              <w:right w:w="120" w:type="dxa"/>
            </w:tcMar>
            <w:vAlign w:val="center"/>
          </w:tcPr>
          <w:p w14:paraId="629A163F" w14:textId="77777777" w:rsidR="00363116" w:rsidRDefault="00000000">
            <w:pPr>
              <w:widowControl/>
              <w:spacing w:after="0" w:line="360" w:lineRule="auto"/>
              <w:rPr>
                <w:rFonts w:ascii="Times New Roman"/>
                <w:sz w:val="18"/>
                <w:szCs w:val="20"/>
              </w:rPr>
            </w:pPr>
            <w:r>
              <w:rPr>
                <w:rFonts w:ascii="Times New Roman" w:cs="宋体" w:hint="eastAsia"/>
                <w:sz w:val="18"/>
                <w:szCs w:val="20"/>
                <w:lang w:eastAsia="zh-CN"/>
              </w:rPr>
              <w:t>电力</w:t>
            </w:r>
          </w:p>
        </w:tc>
        <w:tc>
          <w:tcPr>
            <w:tcW w:w="708" w:type="dxa"/>
            <w:tcMar>
              <w:top w:w="120" w:type="dxa"/>
              <w:left w:w="120" w:type="dxa"/>
              <w:bottom w:w="120" w:type="dxa"/>
              <w:right w:w="120" w:type="dxa"/>
            </w:tcMar>
            <w:vAlign w:val="center"/>
          </w:tcPr>
          <w:p w14:paraId="4C545876" w14:textId="77777777" w:rsidR="00363116" w:rsidRDefault="00363116">
            <w:pPr>
              <w:widowControl/>
              <w:spacing w:after="0" w:line="360" w:lineRule="auto"/>
              <w:jc w:val="center"/>
              <w:rPr>
                <w:rFonts w:ascii="Times New Roman"/>
                <w:sz w:val="18"/>
                <w:szCs w:val="20"/>
              </w:rPr>
            </w:pPr>
          </w:p>
        </w:tc>
        <w:tc>
          <w:tcPr>
            <w:tcW w:w="709" w:type="dxa"/>
            <w:vAlign w:val="center"/>
          </w:tcPr>
          <w:p w14:paraId="5AD27E15" w14:textId="77777777" w:rsidR="00363116" w:rsidRDefault="00363116">
            <w:pPr>
              <w:widowControl/>
              <w:spacing w:after="0" w:line="360" w:lineRule="auto"/>
              <w:jc w:val="center"/>
              <w:rPr>
                <w:rFonts w:ascii="Times New Roman"/>
                <w:sz w:val="18"/>
                <w:szCs w:val="20"/>
              </w:rPr>
            </w:pPr>
          </w:p>
        </w:tc>
        <w:tc>
          <w:tcPr>
            <w:tcW w:w="709" w:type="dxa"/>
            <w:tcMar>
              <w:top w:w="120" w:type="dxa"/>
              <w:left w:w="120" w:type="dxa"/>
              <w:bottom w:w="120" w:type="dxa"/>
              <w:right w:w="120" w:type="dxa"/>
            </w:tcMar>
            <w:vAlign w:val="center"/>
          </w:tcPr>
          <w:p w14:paraId="583BD5F3" w14:textId="77777777" w:rsidR="00363116" w:rsidRDefault="00363116">
            <w:pPr>
              <w:widowControl/>
              <w:spacing w:after="0" w:line="360" w:lineRule="auto"/>
              <w:jc w:val="center"/>
              <w:rPr>
                <w:rFonts w:ascii="Times New Roman"/>
                <w:sz w:val="18"/>
                <w:szCs w:val="20"/>
              </w:rPr>
            </w:pPr>
          </w:p>
        </w:tc>
        <w:tc>
          <w:tcPr>
            <w:tcW w:w="1417" w:type="dxa"/>
            <w:tcMar>
              <w:top w:w="120" w:type="dxa"/>
              <w:left w:w="120" w:type="dxa"/>
              <w:bottom w:w="120" w:type="dxa"/>
              <w:right w:w="120" w:type="dxa"/>
            </w:tcMar>
            <w:vAlign w:val="center"/>
          </w:tcPr>
          <w:p w14:paraId="0A8BC1D1" w14:textId="77777777" w:rsidR="00363116" w:rsidRDefault="00363116">
            <w:pPr>
              <w:widowControl/>
              <w:spacing w:after="0" w:line="360" w:lineRule="auto"/>
              <w:jc w:val="center"/>
              <w:rPr>
                <w:rFonts w:ascii="Times New Roman"/>
                <w:sz w:val="18"/>
                <w:szCs w:val="20"/>
              </w:rPr>
            </w:pPr>
          </w:p>
        </w:tc>
        <w:tc>
          <w:tcPr>
            <w:tcW w:w="1848" w:type="dxa"/>
            <w:tcMar>
              <w:top w:w="120" w:type="dxa"/>
              <w:left w:w="120" w:type="dxa"/>
              <w:bottom w:w="120" w:type="dxa"/>
              <w:right w:w="120" w:type="dxa"/>
            </w:tcMar>
            <w:vAlign w:val="center"/>
          </w:tcPr>
          <w:p w14:paraId="2E97300A" w14:textId="77777777" w:rsidR="00363116" w:rsidRDefault="00363116">
            <w:pPr>
              <w:widowControl/>
              <w:spacing w:after="0" w:line="360" w:lineRule="auto"/>
              <w:jc w:val="center"/>
              <w:rPr>
                <w:rFonts w:ascii="Times New Roman"/>
                <w:sz w:val="18"/>
                <w:szCs w:val="20"/>
              </w:rPr>
            </w:pPr>
          </w:p>
        </w:tc>
      </w:tr>
      <w:tr w:rsidR="00363116" w14:paraId="495EF163" w14:textId="77777777">
        <w:trPr>
          <w:trHeight w:val="200"/>
        </w:trPr>
        <w:tc>
          <w:tcPr>
            <w:tcW w:w="3256" w:type="dxa"/>
            <w:tcMar>
              <w:top w:w="120" w:type="dxa"/>
              <w:left w:w="120" w:type="dxa"/>
              <w:bottom w:w="120" w:type="dxa"/>
              <w:right w:w="120" w:type="dxa"/>
            </w:tcMar>
            <w:vAlign w:val="center"/>
          </w:tcPr>
          <w:p w14:paraId="12CCE2D9" w14:textId="77777777" w:rsidR="00363116" w:rsidRDefault="00000000">
            <w:pPr>
              <w:widowControl/>
              <w:spacing w:after="0" w:line="360" w:lineRule="auto"/>
              <w:rPr>
                <w:rFonts w:ascii="Times New Roman"/>
                <w:sz w:val="18"/>
                <w:szCs w:val="20"/>
              </w:rPr>
            </w:pPr>
            <w:proofErr w:type="spellStart"/>
            <w:r>
              <w:rPr>
                <w:rFonts w:ascii="Times New Roman" w:cs="宋体" w:hint="eastAsia"/>
                <w:sz w:val="18"/>
                <w:szCs w:val="20"/>
              </w:rPr>
              <w:t>热力</w:t>
            </w:r>
            <w:proofErr w:type="spellEnd"/>
            <w:r>
              <w:rPr>
                <w:rFonts w:ascii="Times New Roman" w:cs="宋体" w:hint="eastAsia"/>
                <w:sz w:val="18"/>
                <w:szCs w:val="20"/>
                <w:lang w:eastAsia="zh-CN"/>
              </w:rPr>
              <w:t>（如有）</w:t>
            </w:r>
          </w:p>
        </w:tc>
        <w:tc>
          <w:tcPr>
            <w:tcW w:w="708" w:type="dxa"/>
            <w:tcMar>
              <w:top w:w="120" w:type="dxa"/>
              <w:left w:w="120" w:type="dxa"/>
              <w:bottom w:w="120" w:type="dxa"/>
              <w:right w:w="120" w:type="dxa"/>
            </w:tcMar>
            <w:vAlign w:val="center"/>
          </w:tcPr>
          <w:p w14:paraId="59276497" w14:textId="77777777" w:rsidR="00363116" w:rsidRDefault="00363116">
            <w:pPr>
              <w:widowControl/>
              <w:spacing w:after="0" w:line="360" w:lineRule="auto"/>
              <w:jc w:val="center"/>
              <w:rPr>
                <w:rFonts w:ascii="Times New Roman"/>
                <w:sz w:val="18"/>
                <w:szCs w:val="20"/>
              </w:rPr>
            </w:pPr>
          </w:p>
        </w:tc>
        <w:tc>
          <w:tcPr>
            <w:tcW w:w="709" w:type="dxa"/>
            <w:vAlign w:val="center"/>
          </w:tcPr>
          <w:p w14:paraId="574AD2D0" w14:textId="77777777" w:rsidR="00363116" w:rsidRDefault="00363116">
            <w:pPr>
              <w:widowControl/>
              <w:spacing w:after="0" w:line="360" w:lineRule="auto"/>
              <w:jc w:val="center"/>
              <w:rPr>
                <w:rFonts w:ascii="Times New Roman"/>
                <w:sz w:val="18"/>
                <w:szCs w:val="20"/>
              </w:rPr>
            </w:pPr>
          </w:p>
        </w:tc>
        <w:tc>
          <w:tcPr>
            <w:tcW w:w="709" w:type="dxa"/>
            <w:tcMar>
              <w:top w:w="120" w:type="dxa"/>
              <w:left w:w="120" w:type="dxa"/>
              <w:bottom w:w="120" w:type="dxa"/>
              <w:right w:w="120" w:type="dxa"/>
            </w:tcMar>
            <w:vAlign w:val="center"/>
          </w:tcPr>
          <w:p w14:paraId="6C866D38" w14:textId="77777777" w:rsidR="00363116" w:rsidRDefault="00363116">
            <w:pPr>
              <w:widowControl/>
              <w:spacing w:after="0" w:line="360" w:lineRule="auto"/>
              <w:jc w:val="center"/>
              <w:rPr>
                <w:rFonts w:ascii="Times New Roman"/>
                <w:sz w:val="18"/>
                <w:szCs w:val="20"/>
              </w:rPr>
            </w:pPr>
          </w:p>
        </w:tc>
        <w:tc>
          <w:tcPr>
            <w:tcW w:w="1417" w:type="dxa"/>
            <w:tcMar>
              <w:top w:w="120" w:type="dxa"/>
              <w:left w:w="120" w:type="dxa"/>
              <w:bottom w:w="120" w:type="dxa"/>
              <w:right w:w="120" w:type="dxa"/>
            </w:tcMar>
            <w:vAlign w:val="center"/>
          </w:tcPr>
          <w:p w14:paraId="7C19009D" w14:textId="77777777" w:rsidR="00363116" w:rsidRDefault="00363116">
            <w:pPr>
              <w:widowControl/>
              <w:spacing w:after="0" w:line="360" w:lineRule="auto"/>
              <w:jc w:val="center"/>
              <w:rPr>
                <w:rFonts w:ascii="Times New Roman"/>
                <w:sz w:val="18"/>
                <w:szCs w:val="20"/>
              </w:rPr>
            </w:pPr>
          </w:p>
        </w:tc>
        <w:tc>
          <w:tcPr>
            <w:tcW w:w="1848" w:type="dxa"/>
            <w:tcMar>
              <w:top w:w="120" w:type="dxa"/>
              <w:left w:w="120" w:type="dxa"/>
              <w:bottom w:w="120" w:type="dxa"/>
              <w:right w:w="120" w:type="dxa"/>
            </w:tcMar>
            <w:vAlign w:val="center"/>
          </w:tcPr>
          <w:p w14:paraId="6639903A" w14:textId="77777777" w:rsidR="00363116" w:rsidRDefault="00363116">
            <w:pPr>
              <w:widowControl/>
              <w:spacing w:after="0" w:line="360" w:lineRule="auto"/>
              <w:jc w:val="center"/>
              <w:rPr>
                <w:rFonts w:ascii="Times New Roman"/>
                <w:sz w:val="18"/>
                <w:szCs w:val="20"/>
              </w:rPr>
            </w:pPr>
          </w:p>
        </w:tc>
      </w:tr>
      <w:tr w:rsidR="00363116" w14:paraId="6024AE73" w14:textId="77777777">
        <w:trPr>
          <w:trHeight w:val="209"/>
        </w:trPr>
        <w:tc>
          <w:tcPr>
            <w:tcW w:w="3256" w:type="dxa"/>
            <w:tcMar>
              <w:top w:w="120" w:type="dxa"/>
              <w:left w:w="120" w:type="dxa"/>
              <w:bottom w:w="120" w:type="dxa"/>
              <w:right w:w="120" w:type="dxa"/>
            </w:tcMar>
            <w:vAlign w:val="center"/>
          </w:tcPr>
          <w:p w14:paraId="5A5F4784" w14:textId="77777777" w:rsidR="00363116" w:rsidRDefault="00000000">
            <w:pPr>
              <w:widowControl/>
              <w:spacing w:after="0" w:line="360" w:lineRule="auto"/>
              <w:rPr>
                <w:rFonts w:ascii="Times New Roman"/>
                <w:sz w:val="18"/>
                <w:szCs w:val="20"/>
              </w:rPr>
            </w:pPr>
            <w:proofErr w:type="spellStart"/>
            <w:r>
              <w:rPr>
                <w:rFonts w:ascii="Times New Roman" w:cs="宋体"/>
                <w:sz w:val="18"/>
                <w:szCs w:val="20"/>
              </w:rPr>
              <w:t>第三方服务（如有</w:t>
            </w:r>
            <w:proofErr w:type="spellEnd"/>
            <w:r>
              <w:rPr>
                <w:rFonts w:ascii="Times New Roman" w:cs="宋体"/>
                <w:sz w:val="18"/>
                <w:szCs w:val="20"/>
              </w:rPr>
              <w:t>）</w:t>
            </w:r>
          </w:p>
        </w:tc>
        <w:tc>
          <w:tcPr>
            <w:tcW w:w="708" w:type="dxa"/>
            <w:tcMar>
              <w:top w:w="120" w:type="dxa"/>
              <w:left w:w="120" w:type="dxa"/>
              <w:bottom w:w="120" w:type="dxa"/>
              <w:right w:w="120" w:type="dxa"/>
            </w:tcMar>
            <w:vAlign w:val="center"/>
          </w:tcPr>
          <w:p w14:paraId="14478A04" w14:textId="77777777" w:rsidR="00363116" w:rsidRDefault="00363116">
            <w:pPr>
              <w:widowControl/>
              <w:spacing w:after="0" w:line="360" w:lineRule="auto"/>
              <w:jc w:val="center"/>
              <w:rPr>
                <w:rFonts w:ascii="Times New Roman"/>
                <w:sz w:val="18"/>
                <w:szCs w:val="20"/>
              </w:rPr>
            </w:pPr>
          </w:p>
        </w:tc>
        <w:tc>
          <w:tcPr>
            <w:tcW w:w="709" w:type="dxa"/>
            <w:vAlign w:val="center"/>
          </w:tcPr>
          <w:p w14:paraId="178686FC" w14:textId="77777777" w:rsidR="00363116" w:rsidRDefault="00363116">
            <w:pPr>
              <w:widowControl/>
              <w:spacing w:after="0" w:line="360" w:lineRule="auto"/>
              <w:jc w:val="center"/>
              <w:rPr>
                <w:rFonts w:ascii="Times New Roman"/>
                <w:sz w:val="18"/>
                <w:szCs w:val="20"/>
              </w:rPr>
            </w:pPr>
          </w:p>
        </w:tc>
        <w:tc>
          <w:tcPr>
            <w:tcW w:w="709" w:type="dxa"/>
            <w:tcMar>
              <w:top w:w="120" w:type="dxa"/>
              <w:left w:w="120" w:type="dxa"/>
              <w:bottom w:w="120" w:type="dxa"/>
              <w:right w:w="120" w:type="dxa"/>
            </w:tcMar>
            <w:vAlign w:val="center"/>
          </w:tcPr>
          <w:p w14:paraId="1EF5289F" w14:textId="77777777" w:rsidR="00363116" w:rsidRDefault="00363116">
            <w:pPr>
              <w:widowControl/>
              <w:spacing w:after="0" w:line="360" w:lineRule="auto"/>
              <w:jc w:val="center"/>
              <w:rPr>
                <w:rFonts w:ascii="Times New Roman"/>
                <w:sz w:val="18"/>
                <w:szCs w:val="20"/>
              </w:rPr>
            </w:pPr>
          </w:p>
        </w:tc>
        <w:tc>
          <w:tcPr>
            <w:tcW w:w="1417" w:type="dxa"/>
            <w:tcMar>
              <w:top w:w="120" w:type="dxa"/>
              <w:left w:w="120" w:type="dxa"/>
              <w:bottom w:w="120" w:type="dxa"/>
              <w:right w:w="120" w:type="dxa"/>
            </w:tcMar>
            <w:vAlign w:val="center"/>
          </w:tcPr>
          <w:p w14:paraId="3E2422A5" w14:textId="77777777" w:rsidR="00363116" w:rsidRDefault="00363116">
            <w:pPr>
              <w:widowControl/>
              <w:spacing w:after="0" w:line="360" w:lineRule="auto"/>
              <w:jc w:val="center"/>
              <w:rPr>
                <w:rFonts w:ascii="Times New Roman"/>
                <w:sz w:val="18"/>
                <w:szCs w:val="20"/>
              </w:rPr>
            </w:pPr>
          </w:p>
        </w:tc>
        <w:tc>
          <w:tcPr>
            <w:tcW w:w="1848" w:type="dxa"/>
            <w:tcMar>
              <w:top w:w="120" w:type="dxa"/>
              <w:left w:w="120" w:type="dxa"/>
              <w:bottom w:w="120" w:type="dxa"/>
              <w:right w:w="120" w:type="dxa"/>
            </w:tcMar>
            <w:vAlign w:val="center"/>
          </w:tcPr>
          <w:p w14:paraId="0B51E757" w14:textId="77777777" w:rsidR="00363116" w:rsidRDefault="00363116">
            <w:pPr>
              <w:widowControl/>
              <w:spacing w:after="0" w:line="360" w:lineRule="auto"/>
              <w:jc w:val="center"/>
              <w:rPr>
                <w:rFonts w:ascii="Times New Roman"/>
                <w:sz w:val="18"/>
                <w:szCs w:val="20"/>
              </w:rPr>
            </w:pPr>
          </w:p>
        </w:tc>
      </w:tr>
      <w:tr w:rsidR="00363116" w14:paraId="4A535F1C" w14:textId="77777777">
        <w:trPr>
          <w:trHeight w:val="216"/>
        </w:trPr>
        <w:tc>
          <w:tcPr>
            <w:tcW w:w="3256" w:type="dxa"/>
            <w:tcMar>
              <w:top w:w="120" w:type="dxa"/>
              <w:left w:w="120" w:type="dxa"/>
              <w:bottom w:w="120" w:type="dxa"/>
              <w:right w:w="120" w:type="dxa"/>
            </w:tcMar>
            <w:vAlign w:val="center"/>
          </w:tcPr>
          <w:p w14:paraId="7A45544E" w14:textId="77777777" w:rsidR="00363116" w:rsidRDefault="00000000">
            <w:pPr>
              <w:widowControl/>
              <w:spacing w:after="0" w:line="360" w:lineRule="auto"/>
              <w:rPr>
                <w:rFonts w:ascii="Times New Roman"/>
                <w:b/>
                <w:sz w:val="18"/>
                <w:szCs w:val="20"/>
              </w:rPr>
            </w:pPr>
            <w:proofErr w:type="spellStart"/>
            <w:r>
              <w:rPr>
                <w:rFonts w:ascii="Times New Roman" w:cs="宋体"/>
                <w:b/>
                <w:sz w:val="18"/>
                <w:szCs w:val="20"/>
              </w:rPr>
              <w:t>输出</w:t>
            </w:r>
            <w:proofErr w:type="spellEnd"/>
          </w:p>
        </w:tc>
        <w:tc>
          <w:tcPr>
            <w:tcW w:w="708" w:type="dxa"/>
            <w:tcMar>
              <w:top w:w="120" w:type="dxa"/>
              <w:left w:w="120" w:type="dxa"/>
              <w:bottom w:w="120" w:type="dxa"/>
              <w:right w:w="120" w:type="dxa"/>
            </w:tcMar>
            <w:vAlign w:val="center"/>
          </w:tcPr>
          <w:p w14:paraId="50C02F11" w14:textId="77777777" w:rsidR="00363116" w:rsidRDefault="00000000">
            <w:pPr>
              <w:widowControl/>
              <w:spacing w:after="0" w:line="360" w:lineRule="auto"/>
              <w:jc w:val="center"/>
              <w:rPr>
                <w:rFonts w:ascii="Times New Roman"/>
                <w:b/>
                <w:sz w:val="18"/>
                <w:szCs w:val="20"/>
              </w:rPr>
            </w:pPr>
            <w:proofErr w:type="spellStart"/>
            <w:r>
              <w:rPr>
                <w:rFonts w:ascii="Times New Roman" w:cs="宋体"/>
                <w:b/>
                <w:sz w:val="18"/>
                <w:szCs w:val="20"/>
              </w:rPr>
              <w:t>单位</w:t>
            </w:r>
            <w:proofErr w:type="spellEnd"/>
          </w:p>
        </w:tc>
        <w:tc>
          <w:tcPr>
            <w:tcW w:w="709" w:type="dxa"/>
            <w:vAlign w:val="center"/>
          </w:tcPr>
          <w:p w14:paraId="77DA8D64" w14:textId="77777777" w:rsidR="00363116" w:rsidRDefault="00000000">
            <w:pPr>
              <w:widowControl/>
              <w:spacing w:after="0" w:line="360" w:lineRule="auto"/>
              <w:jc w:val="center"/>
              <w:rPr>
                <w:rFonts w:ascii="Times New Roman"/>
                <w:b/>
                <w:sz w:val="18"/>
                <w:szCs w:val="20"/>
              </w:rPr>
            </w:pPr>
            <w:proofErr w:type="spellStart"/>
            <w:r>
              <w:rPr>
                <w:rFonts w:ascii="Times New Roman" w:cs="宋体"/>
                <w:b/>
                <w:sz w:val="18"/>
                <w:szCs w:val="20"/>
              </w:rPr>
              <w:t>数量</w:t>
            </w:r>
            <w:proofErr w:type="spellEnd"/>
          </w:p>
        </w:tc>
        <w:tc>
          <w:tcPr>
            <w:tcW w:w="709" w:type="dxa"/>
            <w:tcMar>
              <w:top w:w="120" w:type="dxa"/>
              <w:left w:w="120" w:type="dxa"/>
              <w:bottom w:w="120" w:type="dxa"/>
              <w:right w:w="120" w:type="dxa"/>
            </w:tcMar>
            <w:vAlign w:val="center"/>
          </w:tcPr>
          <w:p w14:paraId="166F3CF4" w14:textId="77777777" w:rsidR="00363116" w:rsidRDefault="00000000">
            <w:pPr>
              <w:widowControl/>
              <w:spacing w:after="0" w:line="360" w:lineRule="auto"/>
              <w:jc w:val="center"/>
              <w:rPr>
                <w:rFonts w:ascii="Times New Roman"/>
                <w:b/>
                <w:sz w:val="18"/>
                <w:szCs w:val="20"/>
              </w:rPr>
            </w:pPr>
            <w:proofErr w:type="spellStart"/>
            <w:r>
              <w:rPr>
                <w:rFonts w:ascii="Times New Roman" w:cs="宋体"/>
                <w:b/>
                <w:sz w:val="18"/>
                <w:szCs w:val="20"/>
              </w:rPr>
              <w:t>运距</w:t>
            </w:r>
            <w:proofErr w:type="spellEnd"/>
          </w:p>
        </w:tc>
        <w:tc>
          <w:tcPr>
            <w:tcW w:w="1417" w:type="dxa"/>
            <w:tcMar>
              <w:top w:w="120" w:type="dxa"/>
              <w:left w:w="120" w:type="dxa"/>
              <w:bottom w:w="120" w:type="dxa"/>
              <w:right w:w="120" w:type="dxa"/>
            </w:tcMar>
            <w:vAlign w:val="center"/>
          </w:tcPr>
          <w:p w14:paraId="4482076D" w14:textId="77777777" w:rsidR="00363116" w:rsidRDefault="00000000">
            <w:pPr>
              <w:widowControl/>
              <w:spacing w:after="0" w:line="360" w:lineRule="auto"/>
              <w:jc w:val="center"/>
              <w:rPr>
                <w:rFonts w:ascii="Times New Roman"/>
                <w:b/>
                <w:sz w:val="18"/>
                <w:szCs w:val="20"/>
              </w:rPr>
            </w:pPr>
            <w:proofErr w:type="spellStart"/>
            <w:r>
              <w:rPr>
                <w:rFonts w:ascii="Times New Roman" w:cs="宋体"/>
                <w:b/>
                <w:sz w:val="18"/>
                <w:szCs w:val="20"/>
              </w:rPr>
              <w:t>运输方式</w:t>
            </w:r>
            <w:proofErr w:type="spellEnd"/>
          </w:p>
        </w:tc>
        <w:tc>
          <w:tcPr>
            <w:tcW w:w="1848" w:type="dxa"/>
            <w:tcMar>
              <w:top w:w="120" w:type="dxa"/>
              <w:left w:w="120" w:type="dxa"/>
              <w:bottom w:w="120" w:type="dxa"/>
              <w:right w:w="120" w:type="dxa"/>
            </w:tcMar>
            <w:vAlign w:val="center"/>
          </w:tcPr>
          <w:p w14:paraId="4B63AF92" w14:textId="77777777" w:rsidR="00363116" w:rsidRDefault="00000000">
            <w:pPr>
              <w:widowControl/>
              <w:spacing w:after="0" w:line="360" w:lineRule="auto"/>
              <w:jc w:val="center"/>
              <w:rPr>
                <w:rFonts w:ascii="Times New Roman"/>
                <w:b/>
                <w:sz w:val="18"/>
                <w:szCs w:val="20"/>
              </w:rPr>
            </w:pPr>
            <w:proofErr w:type="spellStart"/>
            <w:r>
              <w:rPr>
                <w:rFonts w:ascii="Times New Roman" w:cs="宋体"/>
                <w:b/>
                <w:sz w:val="18"/>
                <w:szCs w:val="20"/>
              </w:rPr>
              <w:t>规格、成分</w:t>
            </w:r>
            <w:proofErr w:type="spellEnd"/>
            <w:r>
              <w:rPr>
                <w:rFonts w:ascii="Times New Roman"/>
                <w:b/>
                <w:sz w:val="18"/>
                <w:szCs w:val="20"/>
              </w:rPr>
              <w:t>/</w:t>
            </w:r>
            <w:proofErr w:type="spellStart"/>
            <w:r>
              <w:rPr>
                <w:rFonts w:ascii="Times New Roman" w:cs="宋体"/>
                <w:b/>
                <w:sz w:val="18"/>
                <w:szCs w:val="20"/>
              </w:rPr>
              <w:t>去向</w:t>
            </w:r>
            <w:proofErr w:type="spellEnd"/>
          </w:p>
        </w:tc>
      </w:tr>
      <w:tr w:rsidR="00363116" w14:paraId="1804338C" w14:textId="77777777">
        <w:trPr>
          <w:trHeight w:val="211"/>
        </w:trPr>
        <w:tc>
          <w:tcPr>
            <w:tcW w:w="3256" w:type="dxa"/>
            <w:tcMar>
              <w:top w:w="120" w:type="dxa"/>
              <w:left w:w="120" w:type="dxa"/>
              <w:bottom w:w="120" w:type="dxa"/>
              <w:right w:w="120" w:type="dxa"/>
            </w:tcMar>
          </w:tcPr>
          <w:p w14:paraId="7B74A4A9" w14:textId="36A58CE6" w:rsidR="00363116" w:rsidRDefault="00000000">
            <w:pPr>
              <w:widowControl/>
              <w:spacing w:after="0" w:line="360" w:lineRule="auto"/>
              <w:rPr>
                <w:rFonts w:ascii="Times New Roman" w:cs="宋体"/>
                <w:sz w:val="18"/>
                <w:szCs w:val="20"/>
              </w:rPr>
            </w:pPr>
            <w:proofErr w:type="spellStart"/>
            <w:r>
              <w:rPr>
                <w:rFonts w:ascii="Times New Roman" w:cs="宋体" w:hint="eastAsia"/>
                <w:sz w:val="18"/>
                <w:szCs w:val="20"/>
              </w:rPr>
              <w:t>稀土矿石</w:t>
            </w:r>
            <w:proofErr w:type="spellEnd"/>
            <w:r>
              <w:rPr>
                <w:rFonts w:ascii="Times New Roman" w:cs="宋体" w:hint="eastAsia"/>
                <w:sz w:val="18"/>
                <w:szCs w:val="20"/>
              </w:rPr>
              <w:t>/</w:t>
            </w:r>
            <w:proofErr w:type="spellStart"/>
            <w:r>
              <w:rPr>
                <w:rFonts w:ascii="Times New Roman" w:cs="宋体" w:hint="eastAsia"/>
                <w:sz w:val="18"/>
                <w:szCs w:val="20"/>
              </w:rPr>
              <w:t>含稀土</w:t>
            </w:r>
            <w:proofErr w:type="spellEnd"/>
            <w:r w:rsidR="00025AB5">
              <w:rPr>
                <w:rFonts w:ascii="Times New Roman" w:cs="宋体" w:hint="eastAsia"/>
                <w:sz w:val="18"/>
                <w:szCs w:val="20"/>
                <w:lang w:eastAsia="zh-CN"/>
              </w:rPr>
              <w:t>矿浆</w:t>
            </w:r>
          </w:p>
        </w:tc>
        <w:tc>
          <w:tcPr>
            <w:tcW w:w="708" w:type="dxa"/>
            <w:tcMar>
              <w:top w:w="120" w:type="dxa"/>
              <w:left w:w="120" w:type="dxa"/>
              <w:bottom w:w="120" w:type="dxa"/>
              <w:right w:w="120" w:type="dxa"/>
            </w:tcMar>
            <w:vAlign w:val="center"/>
          </w:tcPr>
          <w:p w14:paraId="44DDF263" w14:textId="77777777" w:rsidR="00363116" w:rsidRDefault="00363116">
            <w:pPr>
              <w:widowControl/>
              <w:spacing w:after="0" w:line="360" w:lineRule="auto"/>
              <w:rPr>
                <w:rFonts w:ascii="Times New Roman"/>
                <w:sz w:val="18"/>
                <w:szCs w:val="20"/>
              </w:rPr>
            </w:pPr>
          </w:p>
        </w:tc>
        <w:tc>
          <w:tcPr>
            <w:tcW w:w="709" w:type="dxa"/>
            <w:vAlign w:val="center"/>
          </w:tcPr>
          <w:p w14:paraId="11A897B6" w14:textId="77777777" w:rsidR="00363116" w:rsidRDefault="00363116">
            <w:pPr>
              <w:widowControl/>
              <w:spacing w:after="0" w:line="360" w:lineRule="auto"/>
              <w:rPr>
                <w:rFonts w:ascii="Times New Roman"/>
                <w:sz w:val="18"/>
                <w:szCs w:val="20"/>
              </w:rPr>
            </w:pPr>
          </w:p>
        </w:tc>
        <w:tc>
          <w:tcPr>
            <w:tcW w:w="709" w:type="dxa"/>
            <w:tcMar>
              <w:top w:w="120" w:type="dxa"/>
              <w:left w:w="120" w:type="dxa"/>
              <w:bottom w:w="120" w:type="dxa"/>
              <w:right w:w="120" w:type="dxa"/>
            </w:tcMar>
            <w:vAlign w:val="center"/>
          </w:tcPr>
          <w:p w14:paraId="0BD0C922" w14:textId="77777777" w:rsidR="00363116" w:rsidRDefault="00363116">
            <w:pPr>
              <w:widowControl/>
              <w:spacing w:after="0" w:line="360" w:lineRule="auto"/>
              <w:rPr>
                <w:rFonts w:ascii="Times New Roman"/>
                <w:sz w:val="18"/>
                <w:szCs w:val="20"/>
              </w:rPr>
            </w:pPr>
          </w:p>
        </w:tc>
        <w:tc>
          <w:tcPr>
            <w:tcW w:w="1417" w:type="dxa"/>
            <w:tcMar>
              <w:top w:w="120" w:type="dxa"/>
              <w:left w:w="120" w:type="dxa"/>
              <w:bottom w:w="120" w:type="dxa"/>
              <w:right w:w="120" w:type="dxa"/>
            </w:tcMar>
            <w:vAlign w:val="center"/>
          </w:tcPr>
          <w:p w14:paraId="63C0D0AD" w14:textId="77777777" w:rsidR="00363116" w:rsidRDefault="00363116">
            <w:pPr>
              <w:widowControl/>
              <w:spacing w:after="0" w:line="360" w:lineRule="auto"/>
              <w:rPr>
                <w:rFonts w:ascii="Times New Roman"/>
                <w:sz w:val="18"/>
                <w:szCs w:val="20"/>
              </w:rPr>
            </w:pPr>
          </w:p>
        </w:tc>
        <w:tc>
          <w:tcPr>
            <w:tcW w:w="1848" w:type="dxa"/>
            <w:tcMar>
              <w:top w:w="120" w:type="dxa"/>
              <w:left w:w="120" w:type="dxa"/>
              <w:bottom w:w="120" w:type="dxa"/>
              <w:right w:w="120" w:type="dxa"/>
            </w:tcMar>
            <w:vAlign w:val="center"/>
          </w:tcPr>
          <w:p w14:paraId="771266F1" w14:textId="77777777" w:rsidR="00363116" w:rsidRDefault="00363116">
            <w:pPr>
              <w:widowControl/>
              <w:spacing w:after="0" w:line="360" w:lineRule="auto"/>
              <w:rPr>
                <w:rFonts w:ascii="Times New Roman"/>
                <w:sz w:val="18"/>
                <w:szCs w:val="20"/>
              </w:rPr>
            </w:pPr>
          </w:p>
        </w:tc>
      </w:tr>
      <w:tr w:rsidR="00363116" w14:paraId="5D8FBC3A" w14:textId="77777777">
        <w:trPr>
          <w:trHeight w:val="233"/>
        </w:trPr>
        <w:tc>
          <w:tcPr>
            <w:tcW w:w="3256" w:type="dxa"/>
            <w:tcMar>
              <w:top w:w="120" w:type="dxa"/>
              <w:left w:w="120" w:type="dxa"/>
              <w:bottom w:w="120" w:type="dxa"/>
              <w:right w:w="120" w:type="dxa"/>
            </w:tcMar>
          </w:tcPr>
          <w:p w14:paraId="743A4F68" w14:textId="77777777" w:rsidR="00363116" w:rsidRDefault="00000000">
            <w:pPr>
              <w:widowControl/>
              <w:spacing w:after="0" w:line="360" w:lineRule="auto"/>
              <w:rPr>
                <w:rFonts w:ascii="Times New Roman" w:cs="宋体"/>
                <w:sz w:val="18"/>
                <w:szCs w:val="20"/>
              </w:rPr>
            </w:pPr>
            <w:proofErr w:type="spellStart"/>
            <w:r>
              <w:rPr>
                <w:rFonts w:ascii="Times New Roman" w:cs="宋体" w:hint="eastAsia"/>
                <w:sz w:val="18"/>
                <w:szCs w:val="20"/>
              </w:rPr>
              <w:t>尾矿（如有</w:t>
            </w:r>
            <w:proofErr w:type="spellEnd"/>
            <w:r>
              <w:rPr>
                <w:rFonts w:ascii="Times New Roman" w:cs="宋体" w:hint="eastAsia"/>
                <w:sz w:val="18"/>
                <w:szCs w:val="20"/>
              </w:rPr>
              <w:t>）</w:t>
            </w:r>
          </w:p>
        </w:tc>
        <w:tc>
          <w:tcPr>
            <w:tcW w:w="708" w:type="dxa"/>
            <w:tcMar>
              <w:top w:w="120" w:type="dxa"/>
              <w:left w:w="120" w:type="dxa"/>
              <w:bottom w:w="120" w:type="dxa"/>
              <w:right w:w="120" w:type="dxa"/>
            </w:tcMar>
            <w:vAlign w:val="center"/>
          </w:tcPr>
          <w:p w14:paraId="7C0548E8" w14:textId="77777777" w:rsidR="00363116" w:rsidRDefault="00363116">
            <w:pPr>
              <w:widowControl/>
              <w:spacing w:after="0" w:line="360" w:lineRule="auto"/>
              <w:rPr>
                <w:rFonts w:ascii="Times New Roman"/>
                <w:sz w:val="18"/>
                <w:szCs w:val="20"/>
              </w:rPr>
            </w:pPr>
          </w:p>
        </w:tc>
        <w:tc>
          <w:tcPr>
            <w:tcW w:w="709" w:type="dxa"/>
            <w:vAlign w:val="center"/>
          </w:tcPr>
          <w:p w14:paraId="71CADD7F" w14:textId="77777777" w:rsidR="00363116" w:rsidRDefault="00363116">
            <w:pPr>
              <w:widowControl/>
              <w:spacing w:after="0" w:line="360" w:lineRule="auto"/>
              <w:rPr>
                <w:rFonts w:ascii="Times New Roman"/>
                <w:sz w:val="18"/>
                <w:szCs w:val="20"/>
              </w:rPr>
            </w:pPr>
          </w:p>
        </w:tc>
        <w:tc>
          <w:tcPr>
            <w:tcW w:w="709" w:type="dxa"/>
            <w:tcMar>
              <w:top w:w="120" w:type="dxa"/>
              <w:left w:w="120" w:type="dxa"/>
              <w:bottom w:w="120" w:type="dxa"/>
              <w:right w:w="120" w:type="dxa"/>
            </w:tcMar>
            <w:vAlign w:val="center"/>
          </w:tcPr>
          <w:p w14:paraId="0EA03CAA" w14:textId="77777777" w:rsidR="00363116" w:rsidRDefault="00363116">
            <w:pPr>
              <w:widowControl/>
              <w:spacing w:after="0" w:line="360" w:lineRule="auto"/>
              <w:rPr>
                <w:rFonts w:ascii="Times New Roman"/>
                <w:sz w:val="18"/>
                <w:szCs w:val="20"/>
              </w:rPr>
            </w:pPr>
          </w:p>
        </w:tc>
        <w:tc>
          <w:tcPr>
            <w:tcW w:w="1417" w:type="dxa"/>
            <w:tcMar>
              <w:top w:w="120" w:type="dxa"/>
              <w:left w:w="120" w:type="dxa"/>
              <w:bottom w:w="120" w:type="dxa"/>
              <w:right w:w="120" w:type="dxa"/>
            </w:tcMar>
            <w:vAlign w:val="center"/>
          </w:tcPr>
          <w:p w14:paraId="3443EC0C" w14:textId="77777777" w:rsidR="00363116" w:rsidRDefault="00363116">
            <w:pPr>
              <w:widowControl/>
              <w:spacing w:after="0" w:line="360" w:lineRule="auto"/>
              <w:rPr>
                <w:rFonts w:ascii="Times New Roman"/>
                <w:sz w:val="18"/>
                <w:szCs w:val="20"/>
              </w:rPr>
            </w:pPr>
          </w:p>
        </w:tc>
        <w:tc>
          <w:tcPr>
            <w:tcW w:w="1848" w:type="dxa"/>
            <w:tcMar>
              <w:top w:w="120" w:type="dxa"/>
              <w:left w:w="120" w:type="dxa"/>
              <w:bottom w:w="120" w:type="dxa"/>
              <w:right w:w="120" w:type="dxa"/>
            </w:tcMar>
            <w:vAlign w:val="center"/>
          </w:tcPr>
          <w:p w14:paraId="2CC35B3B" w14:textId="77777777" w:rsidR="00363116" w:rsidRDefault="00363116">
            <w:pPr>
              <w:widowControl/>
              <w:spacing w:after="0" w:line="360" w:lineRule="auto"/>
              <w:rPr>
                <w:rFonts w:ascii="Times New Roman"/>
                <w:sz w:val="18"/>
                <w:szCs w:val="20"/>
              </w:rPr>
            </w:pPr>
          </w:p>
        </w:tc>
      </w:tr>
      <w:tr w:rsidR="00363116" w14:paraId="70AF3ADF" w14:textId="77777777">
        <w:trPr>
          <w:trHeight w:val="240"/>
        </w:trPr>
        <w:tc>
          <w:tcPr>
            <w:tcW w:w="3256" w:type="dxa"/>
            <w:tcMar>
              <w:top w:w="120" w:type="dxa"/>
              <w:left w:w="120" w:type="dxa"/>
              <w:bottom w:w="120" w:type="dxa"/>
              <w:right w:w="120" w:type="dxa"/>
            </w:tcMar>
          </w:tcPr>
          <w:p w14:paraId="6E34D615" w14:textId="77777777" w:rsidR="00363116" w:rsidRDefault="00000000">
            <w:pPr>
              <w:widowControl/>
              <w:spacing w:after="0" w:line="360" w:lineRule="auto"/>
              <w:rPr>
                <w:rFonts w:ascii="Times New Roman" w:cs="宋体"/>
                <w:sz w:val="18"/>
                <w:szCs w:val="20"/>
                <w:lang w:eastAsia="zh-CN"/>
              </w:rPr>
            </w:pPr>
            <w:r>
              <w:rPr>
                <w:rFonts w:ascii="Times New Roman" w:cs="宋体" w:hint="eastAsia"/>
                <w:sz w:val="18"/>
                <w:szCs w:val="20"/>
                <w:lang w:eastAsia="zh-CN"/>
              </w:rPr>
              <w:t>温室气体直接排放（燃料燃烧）</w:t>
            </w:r>
          </w:p>
        </w:tc>
        <w:tc>
          <w:tcPr>
            <w:tcW w:w="708" w:type="dxa"/>
            <w:tcMar>
              <w:top w:w="120" w:type="dxa"/>
              <w:left w:w="120" w:type="dxa"/>
              <w:bottom w:w="120" w:type="dxa"/>
              <w:right w:w="120" w:type="dxa"/>
            </w:tcMar>
            <w:vAlign w:val="center"/>
          </w:tcPr>
          <w:p w14:paraId="7C05DBBC" w14:textId="77777777" w:rsidR="00363116" w:rsidRDefault="00363116">
            <w:pPr>
              <w:widowControl/>
              <w:spacing w:after="0" w:line="360" w:lineRule="auto"/>
              <w:rPr>
                <w:rFonts w:ascii="Times New Roman"/>
                <w:sz w:val="18"/>
                <w:szCs w:val="20"/>
                <w:lang w:eastAsia="zh-CN"/>
              </w:rPr>
            </w:pPr>
          </w:p>
        </w:tc>
        <w:tc>
          <w:tcPr>
            <w:tcW w:w="709" w:type="dxa"/>
            <w:vAlign w:val="center"/>
          </w:tcPr>
          <w:p w14:paraId="07CBC219" w14:textId="77777777" w:rsidR="00363116" w:rsidRDefault="00363116">
            <w:pPr>
              <w:widowControl/>
              <w:spacing w:after="0" w:line="360" w:lineRule="auto"/>
              <w:rPr>
                <w:rFonts w:ascii="Times New Roman"/>
                <w:sz w:val="18"/>
                <w:szCs w:val="20"/>
                <w:lang w:eastAsia="zh-CN"/>
              </w:rPr>
            </w:pPr>
          </w:p>
        </w:tc>
        <w:tc>
          <w:tcPr>
            <w:tcW w:w="709" w:type="dxa"/>
            <w:tcMar>
              <w:top w:w="120" w:type="dxa"/>
              <w:left w:w="120" w:type="dxa"/>
              <w:bottom w:w="120" w:type="dxa"/>
              <w:right w:w="120" w:type="dxa"/>
            </w:tcMar>
            <w:vAlign w:val="center"/>
          </w:tcPr>
          <w:p w14:paraId="2EE1E3DE" w14:textId="77777777" w:rsidR="00363116" w:rsidRDefault="00363116">
            <w:pPr>
              <w:widowControl/>
              <w:spacing w:after="0" w:line="360" w:lineRule="auto"/>
              <w:rPr>
                <w:rFonts w:ascii="Times New Roman"/>
                <w:sz w:val="18"/>
                <w:szCs w:val="20"/>
                <w:lang w:eastAsia="zh-CN"/>
              </w:rPr>
            </w:pPr>
          </w:p>
        </w:tc>
        <w:tc>
          <w:tcPr>
            <w:tcW w:w="1417" w:type="dxa"/>
            <w:tcMar>
              <w:top w:w="120" w:type="dxa"/>
              <w:left w:w="120" w:type="dxa"/>
              <w:bottom w:w="120" w:type="dxa"/>
              <w:right w:w="120" w:type="dxa"/>
            </w:tcMar>
            <w:vAlign w:val="center"/>
          </w:tcPr>
          <w:p w14:paraId="2AEF8AA0" w14:textId="77777777" w:rsidR="00363116" w:rsidRDefault="00363116">
            <w:pPr>
              <w:widowControl/>
              <w:spacing w:after="0" w:line="360" w:lineRule="auto"/>
              <w:rPr>
                <w:rFonts w:ascii="Times New Roman"/>
                <w:sz w:val="18"/>
                <w:szCs w:val="20"/>
                <w:lang w:eastAsia="zh-CN"/>
              </w:rPr>
            </w:pPr>
          </w:p>
        </w:tc>
        <w:tc>
          <w:tcPr>
            <w:tcW w:w="1848" w:type="dxa"/>
            <w:tcMar>
              <w:top w:w="120" w:type="dxa"/>
              <w:left w:w="120" w:type="dxa"/>
              <w:bottom w:w="120" w:type="dxa"/>
              <w:right w:w="120" w:type="dxa"/>
            </w:tcMar>
            <w:vAlign w:val="center"/>
          </w:tcPr>
          <w:p w14:paraId="42A5E0D6" w14:textId="77777777" w:rsidR="00363116" w:rsidRDefault="00363116">
            <w:pPr>
              <w:widowControl/>
              <w:spacing w:after="0" w:line="360" w:lineRule="auto"/>
              <w:rPr>
                <w:rFonts w:ascii="Times New Roman"/>
                <w:sz w:val="18"/>
                <w:szCs w:val="20"/>
                <w:lang w:eastAsia="zh-CN"/>
              </w:rPr>
            </w:pPr>
          </w:p>
        </w:tc>
      </w:tr>
      <w:tr w:rsidR="00363116" w14:paraId="64FE202A" w14:textId="77777777">
        <w:trPr>
          <w:trHeight w:val="585"/>
        </w:trPr>
        <w:tc>
          <w:tcPr>
            <w:tcW w:w="8647" w:type="dxa"/>
            <w:gridSpan w:val="6"/>
            <w:tcMar>
              <w:top w:w="120" w:type="dxa"/>
              <w:left w:w="120" w:type="dxa"/>
              <w:bottom w:w="120" w:type="dxa"/>
              <w:right w:w="120" w:type="dxa"/>
            </w:tcMar>
          </w:tcPr>
          <w:p w14:paraId="0D7261A5" w14:textId="77777777" w:rsidR="00363116" w:rsidRDefault="00000000">
            <w:pPr>
              <w:widowControl/>
              <w:spacing w:after="0" w:line="240" w:lineRule="auto"/>
              <w:rPr>
                <w:rFonts w:ascii="Times New Roman"/>
                <w:sz w:val="18"/>
                <w:szCs w:val="20"/>
                <w:lang w:eastAsia="zh-CN"/>
              </w:rPr>
            </w:pPr>
            <w:r>
              <w:rPr>
                <w:rFonts w:ascii="Times New Roman" w:cs="宋体"/>
                <w:sz w:val="18"/>
                <w:szCs w:val="20"/>
                <w:lang w:eastAsia="zh-CN"/>
              </w:rPr>
              <w:t>注</w:t>
            </w:r>
            <w:r>
              <w:rPr>
                <w:rFonts w:ascii="Times New Roman"/>
                <w:sz w:val="18"/>
                <w:szCs w:val="20"/>
                <w:lang w:eastAsia="zh-CN"/>
              </w:rPr>
              <w:t>1</w:t>
            </w:r>
            <w:r>
              <w:rPr>
                <w:rFonts w:ascii="Times New Roman" w:cs="宋体"/>
                <w:sz w:val="18"/>
                <w:szCs w:val="20"/>
                <w:lang w:eastAsia="zh-CN"/>
              </w:rPr>
              <w:t>：此数据收集表中的数据是指规定时间段内所有未分配的输入和输出。</w:t>
            </w:r>
          </w:p>
          <w:p w14:paraId="7818A851" w14:textId="77777777" w:rsidR="00363116" w:rsidRDefault="00000000">
            <w:pPr>
              <w:widowControl/>
              <w:spacing w:after="0" w:line="240" w:lineRule="auto"/>
              <w:rPr>
                <w:rFonts w:ascii="Times New Roman"/>
                <w:sz w:val="18"/>
                <w:szCs w:val="20"/>
                <w:lang w:eastAsia="zh-CN"/>
              </w:rPr>
            </w:pPr>
            <w:r>
              <w:rPr>
                <w:rFonts w:ascii="Times New Roman" w:cs="宋体"/>
                <w:sz w:val="18"/>
                <w:szCs w:val="20"/>
                <w:lang w:eastAsia="zh-CN"/>
              </w:rPr>
              <w:t>注</w:t>
            </w:r>
            <w:r>
              <w:rPr>
                <w:rFonts w:ascii="Times New Roman"/>
                <w:sz w:val="18"/>
                <w:szCs w:val="20"/>
                <w:lang w:eastAsia="zh-CN"/>
              </w:rPr>
              <w:t>2</w:t>
            </w:r>
            <w:r>
              <w:rPr>
                <w:rFonts w:ascii="Times New Roman" w:cs="宋体"/>
                <w:sz w:val="18"/>
                <w:szCs w:val="20"/>
                <w:lang w:eastAsia="zh-CN"/>
              </w:rPr>
              <w:t>：燃料和热力以热量单位表示。</w:t>
            </w:r>
          </w:p>
        </w:tc>
      </w:tr>
    </w:tbl>
    <w:p w14:paraId="0E025393" w14:textId="77777777" w:rsidR="00363116" w:rsidRDefault="00363116">
      <w:pPr>
        <w:widowControl/>
        <w:spacing w:after="0" w:line="240" w:lineRule="auto"/>
        <w:rPr>
          <w:rFonts w:ascii="Times New Roman" w:eastAsia="宋体" w:hAnsi="Times New Roman" w:cs="Times New Roman"/>
          <w:kern w:val="2"/>
          <w:sz w:val="21"/>
          <w:szCs w:val="24"/>
          <w:lang w:eastAsia="zh-CN"/>
        </w:rPr>
      </w:pPr>
    </w:p>
    <w:p w14:paraId="1551403D" w14:textId="77777777" w:rsidR="00363116" w:rsidRDefault="00000000">
      <w:pPr>
        <w:widowControl/>
        <w:spacing w:after="0" w:line="240" w:lineRule="auto"/>
        <w:rPr>
          <w:rFonts w:ascii="Times New Roman" w:eastAsia="宋体" w:hAnsi="Times New Roman" w:cs="Times New Roman"/>
          <w:kern w:val="2"/>
          <w:sz w:val="21"/>
          <w:szCs w:val="24"/>
          <w:lang w:eastAsia="zh-CN"/>
        </w:rPr>
      </w:pPr>
      <w:r>
        <w:rPr>
          <w:rFonts w:ascii="Times New Roman" w:eastAsia="宋体" w:hAnsi="Times New Roman" w:cs="Times New Roman"/>
          <w:kern w:val="2"/>
          <w:sz w:val="21"/>
          <w:szCs w:val="24"/>
          <w:lang w:eastAsia="zh-CN"/>
        </w:rPr>
        <w:br w:type="page"/>
      </w:r>
    </w:p>
    <w:p w14:paraId="3595C4DD" w14:textId="77777777"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lastRenderedPageBreak/>
        <w:t>表C.2 稀土选矿生产单元输入、输出数据收集表</w:t>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6"/>
        <w:gridCol w:w="708"/>
        <w:gridCol w:w="709"/>
        <w:gridCol w:w="709"/>
        <w:gridCol w:w="1134"/>
        <w:gridCol w:w="2131"/>
      </w:tblGrid>
      <w:tr w:rsidR="00363116" w14:paraId="45CB210E" w14:textId="77777777">
        <w:trPr>
          <w:trHeight w:val="585"/>
        </w:trPr>
        <w:tc>
          <w:tcPr>
            <w:tcW w:w="8647" w:type="dxa"/>
            <w:gridSpan w:val="6"/>
            <w:tcMar>
              <w:top w:w="120" w:type="dxa"/>
              <w:left w:w="120" w:type="dxa"/>
              <w:bottom w:w="120" w:type="dxa"/>
              <w:right w:w="120" w:type="dxa"/>
            </w:tcMar>
          </w:tcPr>
          <w:p w14:paraId="4DAE11D3" w14:textId="77777777" w:rsidR="00363116" w:rsidRDefault="00000000">
            <w:pPr>
              <w:widowControl/>
              <w:spacing w:line="240" w:lineRule="auto"/>
              <w:rPr>
                <w:rFonts w:ascii="Times New Roman"/>
                <w:sz w:val="18"/>
                <w:szCs w:val="20"/>
                <w:lang w:eastAsia="zh-CN"/>
              </w:rPr>
            </w:pPr>
            <w:r>
              <w:rPr>
                <w:rFonts w:ascii="Times New Roman" w:cs="宋体"/>
                <w:sz w:val="18"/>
                <w:szCs w:val="20"/>
                <w:lang w:eastAsia="zh-CN"/>
              </w:rPr>
              <w:t>单元过程及统计口径描述：</w:t>
            </w:r>
          </w:p>
          <w:p w14:paraId="29EEA6B1" w14:textId="77777777" w:rsidR="00363116" w:rsidRDefault="00000000">
            <w:pPr>
              <w:widowControl/>
              <w:spacing w:line="240" w:lineRule="auto"/>
              <w:rPr>
                <w:rFonts w:ascii="Times New Roman"/>
                <w:sz w:val="18"/>
                <w:szCs w:val="20"/>
                <w:lang w:eastAsia="zh-CN"/>
              </w:rPr>
            </w:pPr>
            <w:r>
              <w:rPr>
                <w:rFonts w:ascii="Times New Roman" w:cs="宋体"/>
                <w:sz w:val="18"/>
                <w:szCs w:val="20"/>
                <w:lang w:eastAsia="zh-CN"/>
              </w:rPr>
              <w:t>时间段：起始时间</w:t>
            </w:r>
            <w:r>
              <w:rPr>
                <w:rFonts w:ascii="Times New Roman"/>
                <w:sz w:val="18"/>
                <w:szCs w:val="20"/>
                <w:lang w:eastAsia="zh-CN"/>
              </w:rPr>
              <w:t xml:space="preserve">      </w:t>
            </w:r>
            <w:r>
              <w:rPr>
                <w:rFonts w:ascii="Times New Roman" w:cs="宋体"/>
                <w:sz w:val="18"/>
                <w:szCs w:val="20"/>
                <w:lang w:eastAsia="zh-CN"/>
              </w:rPr>
              <w:t>年</w:t>
            </w:r>
            <w:r>
              <w:rPr>
                <w:rFonts w:ascii="Times New Roman"/>
                <w:sz w:val="18"/>
                <w:szCs w:val="20"/>
                <w:lang w:eastAsia="zh-CN"/>
              </w:rPr>
              <w:t xml:space="preserve">  </w:t>
            </w:r>
            <w:r>
              <w:rPr>
                <w:rFonts w:ascii="Times New Roman" w:cs="宋体"/>
                <w:sz w:val="18"/>
                <w:szCs w:val="20"/>
                <w:lang w:eastAsia="zh-CN"/>
              </w:rPr>
              <w:t>月</w:t>
            </w:r>
            <w:r>
              <w:rPr>
                <w:rFonts w:ascii="Times New Roman"/>
                <w:sz w:val="18"/>
                <w:szCs w:val="20"/>
                <w:lang w:eastAsia="zh-CN"/>
              </w:rPr>
              <w:t xml:space="preserve">   </w:t>
            </w:r>
            <w:r>
              <w:rPr>
                <w:rFonts w:ascii="Times New Roman" w:cs="宋体"/>
                <w:sz w:val="18"/>
                <w:szCs w:val="20"/>
                <w:lang w:eastAsia="zh-CN"/>
              </w:rPr>
              <w:t>日；终止时间</w:t>
            </w:r>
            <w:r>
              <w:rPr>
                <w:rFonts w:ascii="Times New Roman"/>
                <w:sz w:val="18"/>
                <w:szCs w:val="20"/>
                <w:lang w:eastAsia="zh-CN"/>
              </w:rPr>
              <w:t xml:space="preserve">      </w:t>
            </w:r>
            <w:r>
              <w:rPr>
                <w:rFonts w:ascii="Times New Roman" w:cs="宋体"/>
                <w:sz w:val="18"/>
                <w:szCs w:val="20"/>
                <w:lang w:eastAsia="zh-CN"/>
              </w:rPr>
              <w:t>年</w:t>
            </w:r>
            <w:r>
              <w:rPr>
                <w:rFonts w:ascii="Times New Roman"/>
                <w:sz w:val="18"/>
                <w:szCs w:val="20"/>
                <w:lang w:eastAsia="zh-CN"/>
              </w:rPr>
              <w:t xml:space="preserve">  </w:t>
            </w:r>
            <w:r>
              <w:rPr>
                <w:rFonts w:ascii="Times New Roman" w:cs="宋体"/>
                <w:sz w:val="18"/>
                <w:szCs w:val="20"/>
                <w:lang w:eastAsia="zh-CN"/>
              </w:rPr>
              <w:t>月</w:t>
            </w:r>
            <w:r>
              <w:rPr>
                <w:rFonts w:ascii="Times New Roman"/>
                <w:sz w:val="18"/>
                <w:szCs w:val="20"/>
                <w:lang w:eastAsia="zh-CN"/>
              </w:rPr>
              <w:t xml:space="preserve">  </w:t>
            </w:r>
            <w:r>
              <w:rPr>
                <w:rFonts w:ascii="Times New Roman" w:cs="宋体"/>
                <w:sz w:val="18"/>
                <w:szCs w:val="20"/>
                <w:lang w:eastAsia="zh-CN"/>
              </w:rPr>
              <w:t>日</w:t>
            </w:r>
          </w:p>
          <w:p w14:paraId="437DA260" w14:textId="77777777" w:rsidR="00363116" w:rsidRDefault="00000000">
            <w:pPr>
              <w:widowControl/>
              <w:spacing w:line="240" w:lineRule="auto"/>
              <w:rPr>
                <w:rFonts w:ascii="Times New Roman"/>
                <w:sz w:val="18"/>
                <w:szCs w:val="20"/>
              </w:rPr>
            </w:pPr>
            <w:proofErr w:type="spellStart"/>
            <w:r>
              <w:rPr>
                <w:rFonts w:ascii="Times New Roman" w:cs="宋体"/>
                <w:sz w:val="18"/>
                <w:szCs w:val="20"/>
              </w:rPr>
              <w:t>制表人</w:t>
            </w:r>
            <w:proofErr w:type="spellEnd"/>
            <w:r>
              <w:rPr>
                <w:rFonts w:ascii="Times New Roman" w:cs="宋体"/>
                <w:sz w:val="18"/>
                <w:szCs w:val="20"/>
              </w:rPr>
              <w:t>：</w:t>
            </w:r>
            <w:r>
              <w:rPr>
                <w:rFonts w:ascii="Times New Roman"/>
                <w:sz w:val="18"/>
                <w:szCs w:val="20"/>
              </w:rPr>
              <w:t xml:space="preserve">                </w:t>
            </w:r>
            <w:proofErr w:type="spellStart"/>
            <w:r>
              <w:rPr>
                <w:rFonts w:ascii="Times New Roman" w:cs="宋体"/>
                <w:sz w:val="18"/>
                <w:szCs w:val="20"/>
              </w:rPr>
              <w:t>制表日期</w:t>
            </w:r>
            <w:proofErr w:type="spellEnd"/>
            <w:r>
              <w:rPr>
                <w:rFonts w:ascii="Times New Roman" w:cs="宋体"/>
                <w:sz w:val="18"/>
                <w:szCs w:val="20"/>
              </w:rPr>
              <w:t>：</w:t>
            </w:r>
          </w:p>
        </w:tc>
      </w:tr>
      <w:tr w:rsidR="00363116" w14:paraId="4ED524B2" w14:textId="77777777">
        <w:trPr>
          <w:trHeight w:val="205"/>
        </w:trPr>
        <w:tc>
          <w:tcPr>
            <w:tcW w:w="3256" w:type="dxa"/>
            <w:tcMar>
              <w:top w:w="120" w:type="dxa"/>
              <w:left w:w="120" w:type="dxa"/>
              <w:bottom w:w="120" w:type="dxa"/>
              <w:right w:w="120" w:type="dxa"/>
            </w:tcMar>
          </w:tcPr>
          <w:p w14:paraId="1CBFEA4F" w14:textId="77777777" w:rsidR="00363116" w:rsidRDefault="00000000">
            <w:pPr>
              <w:widowControl/>
              <w:spacing w:line="240" w:lineRule="auto"/>
              <w:rPr>
                <w:rFonts w:ascii="Times New Roman"/>
                <w:b/>
                <w:sz w:val="18"/>
                <w:szCs w:val="20"/>
              </w:rPr>
            </w:pPr>
            <w:proofErr w:type="spellStart"/>
            <w:r>
              <w:rPr>
                <w:rFonts w:ascii="Times New Roman" w:cs="宋体"/>
                <w:b/>
                <w:sz w:val="18"/>
                <w:szCs w:val="20"/>
              </w:rPr>
              <w:t>输入</w:t>
            </w:r>
            <w:proofErr w:type="spellEnd"/>
          </w:p>
        </w:tc>
        <w:tc>
          <w:tcPr>
            <w:tcW w:w="708" w:type="dxa"/>
            <w:tcMar>
              <w:top w:w="120" w:type="dxa"/>
              <w:left w:w="120" w:type="dxa"/>
              <w:bottom w:w="120" w:type="dxa"/>
              <w:right w:w="120" w:type="dxa"/>
            </w:tcMar>
          </w:tcPr>
          <w:p w14:paraId="098C9279"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单位</w:t>
            </w:r>
            <w:proofErr w:type="spellEnd"/>
          </w:p>
        </w:tc>
        <w:tc>
          <w:tcPr>
            <w:tcW w:w="709" w:type="dxa"/>
          </w:tcPr>
          <w:p w14:paraId="70DBE127"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数量</w:t>
            </w:r>
            <w:proofErr w:type="spellEnd"/>
          </w:p>
        </w:tc>
        <w:tc>
          <w:tcPr>
            <w:tcW w:w="709" w:type="dxa"/>
            <w:tcMar>
              <w:top w:w="120" w:type="dxa"/>
              <w:left w:w="120" w:type="dxa"/>
              <w:bottom w:w="120" w:type="dxa"/>
              <w:right w:w="120" w:type="dxa"/>
            </w:tcMar>
          </w:tcPr>
          <w:p w14:paraId="3E599406"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运距</w:t>
            </w:r>
            <w:proofErr w:type="spellEnd"/>
          </w:p>
        </w:tc>
        <w:tc>
          <w:tcPr>
            <w:tcW w:w="1134" w:type="dxa"/>
            <w:tcMar>
              <w:top w:w="120" w:type="dxa"/>
              <w:left w:w="120" w:type="dxa"/>
              <w:bottom w:w="120" w:type="dxa"/>
              <w:right w:w="120" w:type="dxa"/>
            </w:tcMar>
          </w:tcPr>
          <w:p w14:paraId="0D907197"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运输方式</w:t>
            </w:r>
            <w:proofErr w:type="spellEnd"/>
          </w:p>
        </w:tc>
        <w:tc>
          <w:tcPr>
            <w:tcW w:w="2131" w:type="dxa"/>
            <w:tcMar>
              <w:top w:w="120" w:type="dxa"/>
              <w:left w:w="120" w:type="dxa"/>
              <w:bottom w:w="120" w:type="dxa"/>
              <w:right w:w="120" w:type="dxa"/>
            </w:tcMar>
          </w:tcPr>
          <w:p w14:paraId="7962654D"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规格、成分</w:t>
            </w:r>
            <w:proofErr w:type="spellEnd"/>
            <w:r>
              <w:rPr>
                <w:rFonts w:ascii="Times New Roman"/>
                <w:b/>
                <w:sz w:val="18"/>
                <w:szCs w:val="20"/>
              </w:rPr>
              <w:t>/</w:t>
            </w:r>
            <w:proofErr w:type="spellStart"/>
            <w:r>
              <w:rPr>
                <w:rFonts w:ascii="Times New Roman" w:cs="宋体"/>
                <w:b/>
                <w:sz w:val="18"/>
                <w:szCs w:val="20"/>
              </w:rPr>
              <w:t>来源</w:t>
            </w:r>
            <w:proofErr w:type="spellEnd"/>
          </w:p>
        </w:tc>
      </w:tr>
      <w:tr w:rsidR="00363116" w14:paraId="72335685" w14:textId="77777777">
        <w:trPr>
          <w:trHeight w:val="57"/>
        </w:trPr>
        <w:tc>
          <w:tcPr>
            <w:tcW w:w="3256" w:type="dxa"/>
            <w:tcMar>
              <w:top w:w="120" w:type="dxa"/>
              <w:left w:w="120" w:type="dxa"/>
              <w:bottom w:w="120" w:type="dxa"/>
              <w:right w:w="120" w:type="dxa"/>
            </w:tcMar>
          </w:tcPr>
          <w:p w14:paraId="61EDA5E4" w14:textId="59609C63" w:rsidR="00363116" w:rsidRDefault="00000000">
            <w:pPr>
              <w:widowControl/>
              <w:spacing w:line="240" w:lineRule="auto"/>
              <w:rPr>
                <w:rFonts w:ascii="Times New Roman"/>
                <w:sz w:val="18"/>
                <w:szCs w:val="20"/>
                <w:lang w:eastAsia="zh-CN"/>
              </w:rPr>
            </w:pPr>
            <w:proofErr w:type="spellStart"/>
            <w:r>
              <w:rPr>
                <w:rFonts w:ascii="Times New Roman" w:cs="宋体" w:hint="eastAsia"/>
                <w:sz w:val="18"/>
                <w:szCs w:val="18"/>
              </w:rPr>
              <w:t>稀土矿石</w:t>
            </w:r>
            <w:proofErr w:type="spellEnd"/>
            <w:r w:rsidR="00025AB5">
              <w:rPr>
                <w:rFonts w:ascii="Times New Roman" w:cs="宋体" w:hint="eastAsia"/>
                <w:sz w:val="18"/>
                <w:szCs w:val="18"/>
                <w:lang w:eastAsia="zh-CN"/>
              </w:rPr>
              <w:t>/</w:t>
            </w:r>
            <w:r w:rsidR="00025AB5">
              <w:rPr>
                <w:rFonts w:ascii="Times New Roman" w:cs="宋体" w:hint="eastAsia"/>
                <w:sz w:val="18"/>
                <w:szCs w:val="18"/>
                <w:lang w:eastAsia="zh-CN"/>
              </w:rPr>
              <w:t>含稀土矿浆</w:t>
            </w:r>
          </w:p>
        </w:tc>
        <w:tc>
          <w:tcPr>
            <w:tcW w:w="708" w:type="dxa"/>
            <w:tcMar>
              <w:top w:w="120" w:type="dxa"/>
              <w:left w:w="120" w:type="dxa"/>
              <w:bottom w:w="120" w:type="dxa"/>
              <w:right w:w="120" w:type="dxa"/>
            </w:tcMar>
          </w:tcPr>
          <w:p w14:paraId="750204E0" w14:textId="77777777" w:rsidR="00363116" w:rsidRDefault="00363116">
            <w:pPr>
              <w:widowControl/>
              <w:spacing w:line="240" w:lineRule="auto"/>
              <w:jc w:val="center"/>
              <w:rPr>
                <w:rFonts w:ascii="Times New Roman"/>
                <w:sz w:val="18"/>
                <w:szCs w:val="20"/>
              </w:rPr>
            </w:pPr>
          </w:p>
        </w:tc>
        <w:tc>
          <w:tcPr>
            <w:tcW w:w="709" w:type="dxa"/>
          </w:tcPr>
          <w:p w14:paraId="6981F88A" w14:textId="77777777" w:rsidR="00363116" w:rsidRDefault="00363116">
            <w:pPr>
              <w:widowControl/>
              <w:spacing w:line="240" w:lineRule="auto"/>
              <w:jc w:val="center"/>
              <w:rPr>
                <w:rFonts w:ascii="Times New Roman"/>
                <w:sz w:val="18"/>
                <w:szCs w:val="20"/>
              </w:rPr>
            </w:pPr>
          </w:p>
        </w:tc>
        <w:tc>
          <w:tcPr>
            <w:tcW w:w="709" w:type="dxa"/>
            <w:tcMar>
              <w:top w:w="120" w:type="dxa"/>
              <w:left w:w="120" w:type="dxa"/>
              <w:bottom w:w="120" w:type="dxa"/>
              <w:right w:w="120" w:type="dxa"/>
            </w:tcMar>
          </w:tcPr>
          <w:p w14:paraId="3A28A704" w14:textId="77777777" w:rsidR="00363116" w:rsidRDefault="00363116">
            <w:pPr>
              <w:widowControl/>
              <w:spacing w:line="240" w:lineRule="auto"/>
              <w:jc w:val="center"/>
              <w:rPr>
                <w:rFonts w:ascii="Times New Roman"/>
                <w:sz w:val="18"/>
                <w:szCs w:val="20"/>
              </w:rPr>
            </w:pPr>
          </w:p>
        </w:tc>
        <w:tc>
          <w:tcPr>
            <w:tcW w:w="1134" w:type="dxa"/>
            <w:tcMar>
              <w:top w:w="120" w:type="dxa"/>
              <w:left w:w="120" w:type="dxa"/>
              <w:bottom w:w="120" w:type="dxa"/>
              <w:right w:w="120" w:type="dxa"/>
            </w:tcMar>
          </w:tcPr>
          <w:p w14:paraId="449C18F9" w14:textId="77777777" w:rsidR="00363116" w:rsidRDefault="00363116">
            <w:pPr>
              <w:widowControl/>
              <w:spacing w:line="240" w:lineRule="auto"/>
              <w:jc w:val="center"/>
              <w:rPr>
                <w:rFonts w:ascii="Times New Roman"/>
                <w:sz w:val="18"/>
                <w:szCs w:val="20"/>
              </w:rPr>
            </w:pPr>
          </w:p>
        </w:tc>
        <w:tc>
          <w:tcPr>
            <w:tcW w:w="2131" w:type="dxa"/>
            <w:tcMar>
              <w:top w:w="120" w:type="dxa"/>
              <w:left w:w="120" w:type="dxa"/>
              <w:bottom w:w="120" w:type="dxa"/>
              <w:right w:w="120" w:type="dxa"/>
            </w:tcMar>
          </w:tcPr>
          <w:p w14:paraId="3376DE1A" w14:textId="77777777" w:rsidR="00363116" w:rsidRDefault="00363116">
            <w:pPr>
              <w:widowControl/>
              <w:spacing w:line="240" w:lineRule="auto"/>
              <w:jc w:val="center"/>
              <w:rPr>
                <w:rFonts w:ascii="Times New Roman"/>
                <w:sz w:val="18"/>
                <w:szCs w:val="20"/>
              </w:rPr>
            </w:pPr>
          </w:p>
        </w:tc>
      </w:tr>
      <w:tr w:rsidR="00363116" w14:paraId="6F3F3473" w14:textId="77777777">
        <w:trPr>
          <w:trHeight w:val="79"/>
        </w:trPr>
        <w:tc>
          <w:tcPr>
            <w:tcW w:w="3256" w:type="dxa"/>
            <w:tcMar>
              <w:top w:w="120" w:type="dxa"/>
              <w:left w:w="120" w:type="dxa"/>
              <w:bottom w:w="120" w:type="dxa"/>
              <w:right w:w="120" w:type="dxa"/>
            </w:tcMar>
          </w:tcPr>
          <w:p w14:paraId="368B2CAB" w14:textId="77777777" w:rsidR="00363116" w:rsidRDefault="00000000">
            <w:pPr>
              <w:widowControl/>
              <w:spacing w:line="240" w:lineRule="auto"/>
              <w:rPr>
                <w:rFonts w:ascii="Times New Roman" w:cs="宋体"/>
                <w:sz w:val="18"/>
                <w:szCs w:val="20"/>
                <w:lang w:eastAsia="zh-CN"/>
              </w:rPr>
            </w:pPr>
            <w:r>
              <w:rPr>
                <w:rFonts w:ascii="Times New Roman" w:cs="宋体" w:hint="eastAsia"/>
                <w:sz w:val="18"/>
                <w:szCs w:val="20"/>
                <w:lang w:eastAsia="zh-CN"/>
              </w:rPr>
              <w:t>辅助材料（起泡剂、浮选剂、抑制剂、捕收剂、活化剂、水等）</w:t>
            </w:r>
          </w:p>
        </w:tc>
        <w:tc>
          <w:tcPr>
            <w:tcW w:w="708" w:type="dxa"/>
            <w:tcMar>
              <w:top w:w="120" w:type="dxa"/>
              <w:left w:w="120" w:type="dxa"/>
              <w:bottom w:w="120" w:type="dxa"/>
              <w:right w:w="120" w:type="dxa"/>
            </w:tcMar>
          </w:tcPr>
          <w:p w14:paraId="143D7BCF" w14:textId="77777777" w:rsidR="00363116" w:rsidRDefault="00363116">
            <w:pPr>
              <w:widowControl/>
              <w:spacing w:line="240" w:lineRule="auto"/>
              <w:jc w:val="center"/>
              <w:rPr>
                <w:rFonts w:ascii="Times New Roman"/>
                <w:sz w:val="18"/>
                <w:szCs w:val="20"/>
                <w:lang w:eastAsia="zh-CN"/>
              </w:rPr>
            </w:pPr>
          </w:p>
        </w:tc>
        <w:tc>
          <w:tcPr>
            <w:tcW w:w="709" w:type="dxa"/>
          </w:tcPr>
          <w:p w14:paraId="15C365F4" w14:textId="77777777" w:rsidR="00363116" w:rsidRDefault="00363116">
            <w:pPr>
              <w:widowControl/>
              <w:spacing w:line="240" w:lineRule="auto"/>
              <w:jc w:val="center"/>
              <w:rPr>
                <w:rFonts w:ascii="Times New Roman"/>
                <w:sz w:val="18"/>
                <w:szCs w:val="20"/>
                <w:lang w:eastAsia="zh-CN"/>
              </w:rPr>
            </w:pPr>
          </w:p>
        </w:tc>
        <w:tc>
          <w:tcPr>
            <w:tcW w:w="709" w:type="dxa"/>
            <w:tcMar>
              <w:top w:w="120" w:type="dxa"/>
              <w:left w:w="120" w:type="dxa"/>
              <w:bottom w:w="120" w:type="dxa"/>
              <w:right w:w="120" w:type="dxa"/>
            </w:tcMar>
          </w:tcPr>
          <w:p w14:paraId="042B0C7F" w14:textId="77777777" w:rsidR="00363116" w:rsidRDefault="00363116">
            <w:pPr>
              <w:widowControl/>
              <w:spacing w:line="240" w:lineRule="auto"/>
              <w:jc w:val="center"/>
              <w:rPr>
                <w:rFonts w:ascii="Times New Roman"/>
                <w:sz w:val="18"/>
                <w:szCs w:val="20"/>
                <w:lang w:eastAsia="zh-CN"/>
              </w:rPr>
            </w:pPr>
          </w:p>
        </w:tc>
        <w:tc>
          <w:tcPr>
            <w:tcW w:w="1134" w:type="dxa"/>
            <w:tcMar>
              <w:top w:w="120" w:type="dxa"/>
              <w:left w:w="120" w:type="dxa"/>
              <w:bottom w:w="120" w:type="dxa"/>
              <w:right w:w="120" w:type="dxa"/>
            </w:tcMar>
          </w:tcPr>
          <w:p w14:paraId="028B293A" w14:textId="77777777" w:rsidR="00363116" w:rsidRDefault="00363116">
            <w:pPr>
              <w:widowControl/>
              <w:spacing w:line="240" w:lineRule="auto"/>
              <w:jc w:val="center"/>
              <w:rPr>
                <w:rFonts w:ascii="Times New Roman"/>
                <w:sz w:val="18"/>
                <w:szCs w:val="20"/>
                <w:lang w:eastAsia="zh-CN"/>
              </w:rPr>
            </w:pPr>
          </w:p>
        </w:tc>
        <w:tc>
          <w:tcPr>
            <w:tcW w:w="2131" w:type="dxa"/>
            <w:tcMar>
              <w:top w:w="120" w:type="dxa"/>
              <w:left w:w="120" w:type="dxa"/>
              <w:bottom w:w="120" w:type="dxa"/>
              <w:right w:w="120" w:type="dxa"/>
            </w:tcMar>
          </w:tcPr>
          <w:p w14:paraId="2FB93551" w14:textId="77777777" w:rsidR="00363116" w:rsidRDefault="00363116">
            <w:pPr>
              <w:widowControl/>
              <w:spacing w:line="240" w:lineRule="auto"/>
              <w:jc w:val="center"/>
              <w:rPr>
                <w:rFonts w:ascii="Times New Roman"/>
                <w:sz w:val="18"/>
                <w:szCs w:val="20"/>
                <w:lang w:eastAsia="zh-CN"/>
              </w:rPr>
            </w:pPr>
          </w:p>
        </w:tc>
      </w:tr>
      <w:tr w:rsidR="00363116" w14:paraId="3447272E" w14:textId="77777777">
        <w:trPr>
          <w:trHeight w:val="507"/>
        </w:trPr>
        <w:tc>
          <w:tcPr>
            <w:tcW w:w="3256" w:type="dxa"/>
            <w:tcMar>
              <w:top w:w="120" w:type="dxa"/>
              <w:left w:w="120" w:type="dxa"/>
              <w:bottom w:w="120" w:type="dxa"/>
              <w:right w:w="120" w:type="dxa"/>
            </w:tcMar>
          </w:tcPr>
          <w:p w14:paraId="66CC1051" w14:textId="77777777" w:rsidR="00363116" w:rsidRDefault="00000000">
            <w:pPr>
              <w:widowControl/>
              <w:spacing w:line="240" w:lineRule="auto"/>
              <w:rPr>
                <w:rFonts w:ascii="Times New Roman"/>
                <w:sz w:val="18"/>
                <w:szCs w:val="20"/>
                <w:lang w:eastAsia="zh-CN"/>
              </w:rPr>
            </w:pPr>
            <w:r>
              <w:rPr>
                <w:rFonts w:ascii="Times New Roman" w:cs="宋体" w:hint="eastAsia"/>
                <w:sz w:val="18"/>
                <w:szCs w:val="20"/>
                <w:lang w:eastAsia="zh-CN"/>
              </w:rPr>
              <w:t>燃料（例如柴油、汽油、天然气等）</w:t>
            </w:r>
          </w:p>
        </w:tc>
        <w:tc>
          <w:tcPr>
            <w:tcW w:w="708" w:type="dxa"/>
            <w:tcMar>
              <w:top w:w="120" w:type="dxa"/>
              <w:left w:w="120" w:type="dxa"/>
              <w:bottom w:w="120" w:type="dxa"/>
              <w:right w:w="120" w:type="dxa"/>
            </w:tcMar>
          </w:tcPr>
          <w:p w14:paraId="3D9AED09" w14:textId="77777777" w:rsidR="00363116" w:rsidRDefault="00363116">
            <w:pPr>
              <w:widowControl/>
              <w:spacing w:line="240" w:lineRule="auto"/>
              <w:jc w:val="center"/>
              <w:rPr>
                <w:rFonts w:ascii="Times New Roman"/>
                <w:sz w:val="18"/>
                <w:szCs w:val="20"/>
                <w:lang w:eastAsia="zh-CN"/>
              </w:rPr>
            </w:pPr>
          </w:p>
        </w:tc>
        <w:tc>
          <w:tcPr>
            <w:tcW w:w="709" w:type="dxa"/>
          </w:tcPr>
          <w:p w14:paraId="7B84448A" w14:textId="77777777" w:rsidR="00363116" w:rsidRDefault="00363116">
            <w:pPr>
              <w:widowControl/>
              <w:spacing w:line="240" w:lineRule="auto"/>
              <w:jc w:val="center"/>
              <w:rPr>
                <w:rFonts w:ascii="Times New Roman"/>
                <w:sz w:val="18"/>
                <w:szCs w:val="20"/>
                <w:lang w:eastAsia="zh-CN"/>
              </w:rPr>
            </w:pPr>
          </w:p>
        </w:tc>
        <w:tc>
          <w:tcPr>
            <w:tcW w:w="709" w:type="dxa"/>
            <w:tcMar>
              <w:top w:w="120" w:type="dxa"/>
              <w:left w:w="120" w:type="dxa"/>
              <w:bottom w:w="120" w:type="dxa"/>
              <w:right w:w="120" w:type="dxa"/>
            </w:tcMar>
          </w:tcPr>
          <w:p w14:paraId="1C464CE8" w14:textId="77777777" w:rsidR="00363116" w:rsidRDefault="00363116">
            <w:pPr>
              <w:widowControl/>
              <w:spacing w:line="240" w:lineRule="auto"/>
              <w:jc w:val="center"/>
              <w:rPr>
                <w:rFonts w:ascii="Times New Roman"/>
                <w:sz w:val="18"/>
                <w:szCs w:val="20"/>
                <w:lang w:eastAsia="zh-CN"/>
              </w:rPr>
            </w:pPr>
          </w:p>
        </w:tc>
        <w:tc>
          <w:tcPr>
            <w:tcW w:w="1134" w:type="dxa"/>
            <w:tcMar>
              <w:top w:w="120" w:type="dxa"/>
              <w:left w:w="120" w:type="dxa"/>
              <w:bottom w:w="120" w:type="dxa"/>
              <w:right w:w="120" w:type="dxa"/>
            </w:tcMar>
          </w:tcPr>
          <w:p w14:paraId="500133FA" w14:textId="77777777" w:rsidR="00363116" w:rsidRDefault="00363116">
            <w:pPr>
              <w:widowControl/>
              <w:spacing w:line="240" w:lineRule="auto"/>
              <w:jc w:val="center"/>
              <w:rPr>
                <w:rFonts w:ascii="Times New Roman"/>
                <w:sz w:val="18"/>
                <w:szCs w:val="20"/>
                <w:lang w:eastAsia="zh-CN"/>
              </w:rPr>
            </w:pPr>
          </w:p>
        </w:tc>
        <w:tc>
          <w:tcPr>
            <w:tcW w:w="2131" w:type="dxa"/>
            <w:tcMar>
              <w:top w:w="120" w:type="dxa"/>
              <w:left w:w="120" w:type="dxa"/>
              <w:bottom w:w="120" w:type="dxa"/>
              <w:right w:w="120" w:type="dxa"/>
            </w:tcMar>
          </w:tcPr>
          <w:p w14:paraId="5933D389" w14:textId="77777777" w:rsidR="00363116" w:rsidRDefault="00363116">
            <w:pPr>
              <w:widowControl/>
              <w:spacing w:line="240" w:lineRule="auto"/>
              <w:jc w:val="center"/>
              <w:rPr>
                <w:rFonts w:ascii="Times New Roman"/>
                <w:sz w:val="18"/>
                <w:szCs w:val="20"/>
                <w:lang w:eastAsia="zh-CN"/>
              </w:rPr>
            </w:pPr>
          </w:p>
        </w:tc>
      </w:tr>
      <w:tr w:rsidR="00363116" w14:paraId="7A6D5E91" w14:textId="77777777">
        <w:trPr>
          <w:trHeight w:val="65"/>
        </w:trPr>
        <w:tc>
          <w:tcPr>
            <w:tcW w:w="3256" w:type="dxa"/>
            <w:tcMar>
              <w:top w:w="120" w:type="dxa"/>
              <w:left w:w="120" w:type="dxa"/>
              <w:bottom w:w="120" w:type="dxa"/>
              <w:right w:w="120" w:type="dxa"/>
            </w:tcMar>
          </w:tcPr>
          <w:p w14:paraId="28B6E595" w14:textId="77777777" w:rsidR="00363116" w:rsidRDefault="00000000">
            <w:pPr>
              <w:widowControl/>
              <w:spacing w:line="240" w:lineRule="auto"/>
              <w:rPr>
                <w:rFonts w:ascii="Times New Roman"/>
                <w:sz w:val="18"/>
                <w:szCs w:val="20"/>
              </w:rPr>
            </w:pPr>
            <w:r>
              <w:rPr>
                <w:rFonts w:ascii="Times New Roman" w:cs="宋体" w:hint="eastAsia"/>
                <w:sz w:val="18"/>
                <w:szCs w:val="20"/>
                <w:lang w:eastAsia="zh-CN"/>
              </w:rPr>
              <w:t>电力</w:t>
            </w:r>
          </w:p>
        </w:tc>
        <w:tc>
          <w:tcPr>
            <w:tcW w:w="708" w:type="dxa"/>
            <w:tcMar>
              <w:top w:w="120" w:type="dxa"/>
              <w:left w:w="120" w:type="dxa"/>
              <w:bottom w:w="120" w:type="dxa"/>
              <w:right w:w="120" w:type="dxa"/>
            </w:tcMar>
          </w:tcPr>
          <w:p w14:paraId="0B923EC1" w14:textId="77777777" w:rsidR="00363116" w:rsidRDefault="00363116">
            <w:pPr>
              <w:widowControl/>
              <w:spacing w:line="240" w:lineRule="auto"/>
              <w:jc w:val="center"/>
              <w:rPr>
                <w:rFonts w:ascii="Times New Roman"/>
                <w:sz w:val="18"/>
                <w:szCs w:val="20"/>
              </w:rPr>
            </w:pPr>
          </w:p>
        </w:tc>
        <w:tc>
          <w:tcPr>
            <w:tcW w:w="709" w:type="dxa"/>
          </w:tcPr>
          <w:p w14:paraId="047E1961" w14:textId="77777777" w:rsidR="00363116" w:rsidRDefault="00363116">
            <w:pPr>
              <w:widowControl/>
              <w:spacing w:line="240" w:lineRule="auto"/>
              <w:jc w:val="center"/>
              <w:rPr>
                <w:rFonts w:ascii="Times New Roman"/>
                <w:sz w:val="18"/>
                <w:szCs w:val="20"/>
              </w:rPr>
            </w:pPr>
          </w:p>
        </w:tc>
        <w:tc>
          <w:tcPr>
            <w:tcW w:w="709" w:type="dxa"/>
            <w:tcMar>
              <w:top w:w="120" w:type="dxa"/>
              <w:left w:w="120" w:type="dxa"/>
              <w:bottom w:w="120" w:type="dxa"/>
              <w:right w:w="120" w:type="dxa"/>
            </w:tcMar>
          </w:tcPr>
          <w:p w14:paraId="74A0589B" w14:textId="77777777" w:rsidR="00363116" w:rsidRDefault="00363116">
            <w:pPr>
              <w:widowControl/>
              <w:spacing w:line="240" w:lineRule="auto"/>
              <w:jc w:val="center"/>
              <w:rPr>
                <w:rFonts w:ascii="Times New Roman"/>
                <w:sz w:val="18"/>
                <w:szCs w:val="20"/>
              </w:rPr>
            </w:pPr>
          </w:p>
        </w:tc>
        <w:tc>
          <w:tcPr>
            <w:tcW w:w="1134" w:type="dxa"/>
            <w:tcMar>
              <w:top w:w="120" w:type="dxa"/>
              <w:left w:w="120" w:type="dxa"/>
              <w:bottom w:w="120" w:type="dxa"/>
              <w:right w:w="120" w:type="dxa"/>
            </w:tcMar>
          </w:tcPr>
          <w:p w14:paraId="46741F41" w14:textId="77777777" w:rsidR="00363116" w:rsidRDefault="00363116">
            <w:pPr>
              <w:widowControl/>
              <w:spacing w:line="240" w:lineRule="auto"/>
              <w:jc w:val="center"/>
              <w:rPr>
                <w:rFonts w:ascii="Times New Roman"/>
                <w:sz w:val="18"/>
                <w:szCs w:val="20"/>
              </w:rPr>
            </w:pPr>
          </w:p>
        </w:tc>
        <w:tc>
          <w:tcPr>
            <w:tcW w:w="2131" w:type="dxa"/>
            <w:tcMar>
              <w:top w:w="120" w:type="dxa"/>
              <w:left w:w="120" w:type="dxa"/>
              <w:bottom w:w="120" w:type="dxa"/>
              <w:right w:w="120" w:type="dxa"/>
            </w:tcMar>
          </w:tcPr>
          <w:p w14:paraId="6FDFDEA5" w14:textId="77777777" w:rsidR="00363116" w:rsidRDefault="00363116">
            <w:pPr>
              <w:widowControl/>
              <w:spacing w:line="240" w:lineRule="auto"/>
              <w:jc w:val="center"/>
              <w:rPr>
                <w:rFonts w:ascii="Times New Roman"/>
                <w:sz w:val="18"/>
                <w:szCs w:val="20"/>
              </w:rPr>
            </w:pPr>
          </w:p>
        </w:tc>
      </w:tr>
      <w:tr w:rsidR="00363116" w14:paraId="3B5B0F46" w14:textId="77777777">
        <w:trPr>
          <w:trHeight w:val="200"/>
        </w:trPr>
        <w:tc>
          <w:tcPr>
            <w:tcW w:w="3256" w:type="dxa"/>
            <w:tcMar>
              <w:top w:w="120" w:type="dxa"/>
              <w:left w:w="120" w:type="dxa"/>
              <w:bottom w:w="120" w:type="dxa"/>
              <w:right w:w="120" w:type="dxa"/>
            </w:tcMar>
          </w:tcPr>
          <w:p w14:paraId="50D1DFFA" w14:textId="77777777" w:rsidR="00363116" w:rsidRDefault="00000000">
            <w:pPr>
              <w:widowControl/>
              <w:spacing w:line="240" w:lineRule="auto"/>
              <w:rPr>
                <w:rFonts w:ascii="Times New Roman"/>
                <w:sz w:val="18"/>
                <w:szCs w:val="20"/>
              </w:rPr>
            </w:pPr>
            <w:proofErr w:type="spellStart"/>
            <w:r>
              <w:rPr>
                <w:rFonts w:ascii="Times New Roman" w:cs="宋体" w:hint="eastAsia"/>
                <w:sz w:val="18"/>
                <w:szCs w:val="20"/>
              </w:rPr>
              <w:t>热力</w:t>
            </w:r>
            <w:proofErr w:type="spellEnd"/>
            <w:r>
              <w:rPr>
                <w:rFonts w:ascii="Times New Roman" w:cs="宋体" w:hint="eastAsia"/>
                <w:sz w:val="18"/>
                <w:szCs w:val="20"/>
                <w:lang w:eastAsia="zh-CN"/>
              </w:rPr>
              <w:t>（如有）</w:t>
            </w:r>
          </w:p>
        </w:tc>
        <w:tc>
          <w:tcPr>
            <w:tcW w:w="708" w:type="dxa"/>
            <w:tcMar>
              <w:top w:w="120" w:type="dxa"/>
              <w:left w:w="120" w:type="dxa"/>
              <w:bottom w:w="120" w:type="dxa"/>
              <w:right w:w="120" w:type="dxa"/>
            </w:tcMar>
          </w:tcPr>
          <w:p w14:paraId="1E8A6B0A" w14:textId="77777777" w:rsidR="00363116" w:rsidRDefault="00363116">
            <w:pPr>
              <w:widowControl/>
              <w:spacing w:line="240" w:lineRule="auto"/>
              <w:jc w:val="center"/>
              <w:rPr>
                <w:rFonts w:ascii="Times New Roman"/>
                <w:sz w:val="18"/>
                <w:szCs w:val="20"/>
              </w:rPr>
            </w:pPr>
          </w:p>
        </w:tc>
        <w:tc>
          <w:tcPr>
            <w:tcW w:w="709" w:type="dxa"/>
          </w:tcPr>
          <w:p w14:paraId="3F3923B8" w14:textId="77777777" w:rsidR="00363116" w:rsidRDefault="00363116">
            <w:pPr>
              <w:widowControl/>
              <w:spacing w:line="240" w:lineRule="auto"/>
              <w:jc w:val="center"/>
              <w:rPr>
                <w:rFonts w:ascii="Times New Roman"/>
                <w:sz w:val="18"/>
                <w:szCs w:val="20"/>
              </w:rPr>
            </w:pPr>
          </w:p>
        </w:tc>
        <w:tc>
          <w:tcPr>
            <w:tcW w:w="709" w:type="dxa"/>
            <w:tcMar>
              <w:top w:w="120" w:type="dxa"/>
              <w:left w:w="120" w:type="dxa"/>
              <w:bottom w:w="120" w:type="dxa"/>
              <w:right w:w="120" w:type="dxa"/>
            </w:tcMar>
          </w:tcPr>
          <w:p w14:paraId="0E1C0F75" w14:textId="77777777" w:rsidR="00363116" w:rsidRDefault="00363116">
            <w:pPr>
              <w:widowControl/>
              <w:spacing w:line="240" w:lineRule="auto"/>
              <w:jc w:val="center"/>
              <w:rPr>
                <w:rFonts w:ascii="Times New Roman"/>
                <w:sz w:val="18"/>
                <w:szCs w:val="20"/>
              </w:rPr>
            </w:pPr>
          </w:p>
        </w:tc>
        <w:tc>
          <w:tcPr>
            <w:tcW w:w="1134" w:type="dxa"/>
            <w:tcMar>
              <w:top w:w="120" w:type="dxa"/>
              <w:left w:w="120" w:type="dxa"/>
              <w:bottom w:w="120" w:type="dxa"/>
              <w:right w:w="120" w:type="dxa"/>
            </w:tcMar>
          </w:tcPr>
          <w:p w14:paraId="6589A529" w14:textId="77777777" w:rsidR="00363116" w:rsidRDefault="00363116">
            <w:pPr>
              <w:widowControl/>
              <w:spacing w:line="240" w:lineRule="auto"/>
              <w:jc w:val="center"/>
              <w:rPr>
                <w:rFonts w:ascii="Times New Roman"/>
                <w:sz w:val="18"/>
                <w:szCs w:val="20"/>
              </w:rPr>
            </w:pPr>
          </w:p>
        </w:tc>
        <w:tc>
          <w:tcPr>
            <w:tcW w:w="2131" w:type="dxa"/>
            <w:tcMar>
              <w:top w:w="120" w:type="dxa"/>
              <w:left w:w="120" w:type="dxa"/>
              <w:bottom w:w="120" w:type="dxa"/>
              <w:right w:w="120" w:type="dxa"/>
            </w:tcMar>
          </w:tcPr>
          <w:p w14:paraId="6C9215CB" w14:textId="77777777" w:rsidR="00363116" w:rsidRDefault="00363116">
            <w:pPr>
              <w:widowControl/>
              <w:spacing w:line="240" w:lineRule="auto"/>
              <w:jc w:val="center"/>
              <w:rPr>
                <w:rFonts w:ascii="Times New Roman"/>
                <w:sz w:val="18"/>
                <w:szCs w:val="20"/>
              </w:rPr>
            </w:pPr>
          </w:p>
        </w:tc>
      </w:tr>
      <w:tr w:rsidR="00363116" w14:paraId="348C454E" w14:textId="77777777">
        <w:trPr>
          <w:trHeight w:val="209"/>
        </w:trPr>
        <w:tc>
          <w:tcPr>
            <w:tcW w:w="3256" w:type="dxa"/>
            <w:tcMar>
              <w:top w:w="120" w:type="dxa"/>
              <w:left w:w="120" w:type="dxa"/>
              <w:bottom w:w="120" w:type="dxa"/>
              <w:right w:w="120" w:type="dxa"/>
            </w:tcMar>
          </w:tcPr>
          <w:p w14:paraId="2F65B417" w14:textId="77777777" w:rsidR="00363116" w:rsidRDefault="00000000">
            <w:pPr>
              <w:widowControl/>
              <w:spacing w:line="240" w:lineRule="auto"/>
              <w:rPr>
                <w:rFonts w:ascii="Times New Roman"/>
                <w:sz w:val="18"/>
                <w:szCs w:val="20"/>
              </w:rPr>
            </w:pPr>
            <w:proofErr w:type="spellStart"/>
            <w:r>
              <w:rPr>
                <w:rFonts w:ascii="Times New Roman" w:cs="宋体"/>
                <w:sz w:val="18"/>
                <w:szCs w:val="20"/>
              </w:rPr>
              <w:t>第三方服务（如有</w:t>
            </w:r>
            <w:proofErr w:type="spellEnd"/>
            <w:r>
              <w:rPr>
                <w:rFonts w:ascii="Times New Roman" w:cs="宋体"/>
                <w:sz w:val="18"/>
                <w:szCs w:val="20"/>
              </w:rPr>
              <w:t>）</w:t>
            </w:r>
          </w:p>
        </w:tc>
        <w:tc>
          <w:tcPr>
            <w:tcW w:w="708" w:type="dxa"/>
            <w:tcMar>
              <w:top w:w="120" w:type="dxa"/>
              <w:left w:w="120" w:type="dxa"/>
              <w:bottom w:w="120" w:type="dxa"/>
              <w:right w:w="120" w:type="dxa"/>
            </w:tcMar>
          </w:tcPr>
          <w:p w14:paraId="6BBAB104" w14:textId="77777777" w:rsidR="00363116" w:rsidRDefault="00363116">
            <w:pPr>
              <w:widowControl/>
              <w:spacing w:line="240" w:lineRule="auto"/>
              <w:jc w:val="center"/>
              <w:rPr>
                <w:rFonts w:ascii="Times New Roman"/>
                <w:sz w:val="18"/>
                <w:szCs w:val="20"/>
              </w:rPr>
            </w:pPr>
          </w:p>
        </w:tc>
        <w:tc>
          <w:tcPr>
            <w:tcW w:w="709" w:type="dxa"/>
          </w:tcPr>
          <w:p w14:paraId="7425DE69" w14:textId="77777777" w:rsidR="00363116" w:rsidRDefault="00363116">
            <w:pPr>
              <w:widowControl/>
              <w:spacing w:line="240" w:lineRule="auto"/>
              <w:jc w:val="center"/>
              <w:rPr>
                <w:rFonts w:ascii="Times New Roman"/>
                <w:sz w:val="18"/>
                <w:szCs w:val="20"/>
              </w:rPr>
            </w:pPr>
          </w:p>
        </w:tc>
        <w:tc>
          <w:tcPr>
            <w:tcW w:w="709" w:type="dxa"/>
            <w:tcMar>
              <w:top w:w="120" w:type="dxa"/>
              <w:left w:w="120" w:type="dxa"/>
              <w:bottom w:w="120" w:type="dxa"/>
              <w:right w:w="120" w:type="dxa"/>
            </w:tcMar>
          </w:tcPr>
          <w:p w14:paraId="6BD25B00" w14:textId="77777777" w:rsidR="00363116" w:rsidRDefault="00363116">
            <w:pPr>
              <w:widowControl/>
              <w:spacing w:line="240" w:lineRule="auto"/>
              <w:jc w:val="center"/>
              <w:rPr>
                <w:rFonts w:ascii="Times New Roman"/>
                <w:sz w:val="18"/>
                <w:szCs w:val="20"/>
              </w:rPr>
            </w:pPr>
          </w:p>
        </w:tc>
        <w:tc>
          <w:tcPr>
            <w:tcW w:w="1134" w:type="dxa"/>
            <w:tcMar>
              <w:top w:w="120" w:type="dxa"/>
              <w:left w:w="120" w:type="dxa"/>
              <w:bottom w:w="120" w:type="dxa"/>
              <w:right w:w="120" w:type="dxa"/>
            </w:tcMar>
          </w:tcPr>
          <w:p w14:paraId="7FFA0EC0" w14:textId="77777777" w:rsidR="00363116" w:rsidRDefault="00363116">
            <w:pPr>
              <w:widowControl/>
              <w:spacing w:line="240" w:lineRule="auto"/>
              <w:jc w:val="center"/>
              <w:rPr>
                <w:rFonts w:ascii="Times New Roman"/>
                <w:sz w:val="18"/>
                <w:szCs w:val="20"/>
              </w:rPr>
            </w:pPr>
          </w:p>
        </w:tc>
        <w:tc>
          <w:tcPr>
            <w:tcW w:w="2131" w:type="dxa"/>
            <w:tcMar>
              <w:top w:w="120" w:type="dxa"/>
              <w:left w:w="120" w:type="dxa"/>
              <w:bottom w:w="120" w:type="dxa"/>
              <w:right w:w="120" w:type="dxa"/>
            </w:tcMar>
          </w:tcPr>
          <w:p w14:paraId="3714D06A" w14:textId="77777777" w:rsidR="00363116" w:rsidRDefault="00363116">
            <w:pPr>
              <w:widowControl/>
              <w:spacing w:line="240" w:lineRule="auto"/>
              <w:jc w:val="center"/>
              <w:rPr>
                <w:rFonts w:ascii="Times New Roman"/>
                <w:sz w:val="18"/>
                <w:szCs w:val="20"/>
              </w:rPr>
            </w:pPr>
          </w:p>
        </w:tc>
      </w:tr>
      <w:tr w:rsidR="00363116" w14:paraId="52C06902" w14:textId="77777777">
        <w:trPr>
          <w:trHeight w:val="216"/>
        </w:trPr>
        <w:tc>
          <w:tcPr>
            <w:tcW w:w="3256" w:type="dxa"/>
            <w:tcMar>
              <w:top w:w="120" w:type="dxa"/>
              <w:left w:w="120" w:type="dxa"/>
              <w:bottom w:w="120" w:type="dxa"/>
              <w:right w:w="120" w:type="dxa"/>
            </w:tcMar>
          </w:tcPr>
          <w:p w14:paraId="044B902A" w14:textId="77777777" w:rsidR="00363116" w:rsidRDefault="00000000">
            <w:pPr>
              <w:widowControl/>
              <w:spacing w:line="240" w:lineRule="auto"/>
              <w:rPr>
                <w:rFonts w:ascii="Times New Roman"/>
                <w:b/>
                <w:sz w:val="18"/>
                <w:szCs w:val="20"/>
              </w:rPr>
            </w:pPr>
            <w:proofErr w:type="spellStart"/>
            <w:r>
              <w:rPr>
                <w:rFonts w:ascii="Times New Roman" w:cs="宋体"/>
                <w:b/>
                <w:sz w:val="18"/>
                <w:szCs w:val="20"/>
              </w:rPr>
              <w:t>输出</w:t>
            </w:r>
            <w:proofErr w:type="spellEnd"/>
          </w:p>
        </w:tc>
        <w:tc>
          <w:tcPr>
            <w:tcW w:w="708" w:type="dxa"/>
            <w:tcMar>
              <w:top w:w="120" w:type="dxa"/>
              <w:left w:w="120" w:type="dxa"/>
              <w:bottom w:w="120" w:type="dxa"/>
              <w:right w:w="120" w:type="dxa"/>
            </w:tcMar>
          </w:tcPr>
          <w:p w14:paraId="61E65207"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单位</w:t>
            </w:r>
            <w:proofErr w:type="spellEnd"/>
          </w:p>
        </w:tc>
        <w:tc>
          <w:tcPr>
            <w:tcW w:w="709" w:type="dxa"/>
          </w:tcPr>
          <w:p w14:paraId="5BE5CE47"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数量</w:t>
            </w:r>
            <w:proofErr w:type="spellEnd"/>
          </w:p>
        </w:tc>
        <w:tc>
          <w:tcPr>
            <w:tcW w:w="709" w:type="dxa"/>
            <w:tcMar>
              <w:top w:w="120" w:type="dxa"/>
              <w:left w:w="120" w:type="dxa"/>
              <w:bottom w:w="120" w:type="dxa"/>
              <w:right w:w="120" w:type="dxa"/>
            </w:tcMar>
          </w:tcPr>
          <w:p w14:paraId="1A275DAD"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运距</w:t>
            </w:r>
            <w:proofErr w:type="spellEnd"/>
          </w:p>
        </w:tc>
        <w:tc>
          <w:tcPr>
            <w:tcW w:w="1134" w:type="dxa"/>
            <w:tcMar>
              <w:top w:w="120" w:type="dxa"/>
              <w:left w:w="120" w:type="dxa"/>
              <w:bottom w:w="120" w:type="dxa"/>
              <w:right w:w="120" w:type="dxa"/>
            </w:tcMar>
          </w:tcPr>
          <w:p w14:paraId="73416E31"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运输方式</w:t>
            </w:r>
            <w:proofErr w:type="spellEnd"/>
          </w:p>
        </w:tc>
        <w:tc>
          <w:tcPr>
            <w:tcW w:w="2131" w:type="dxa"/>
            <w:tcMar>
              <w:top w:w="120" w:type="dxa"/>
              <w:left w:w="120" w:type="dxa"/>
              <w:bottom w:w="120" w:type="dxa"/>
              <w:right w:w="120" w:type="dxa"/>
            </w:tcMar>
          </w:tcPr>
          <w:p w14:paraId="302D3E6B"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规格、成分</w:t>
            </w:r>
            <w:proofErr w:type="spellEnd"/>
            <w:r>
              <w:rPr>
                <w:rFonts w:ascii="Times New Roman"/>
                <w:b/>
                <w:sz w:val="18"/>
                <w:szCs w:val="20"/>
              </w:rPr>
              <w:t>/</w:t>
            </w:r>
            <w:proofErr w:type="spellStart"/>
            <w:r>
              <w:rPr>
                <w:rFonts w:ascii="Times New Roman" w:cs="宋体"/>
                <w:b/>
                <w:sz w:val="18"/>
                <w:szCs w:val="20"/>
              </w:rPr>
              <w:t>去向</w:t>
            </w:r>
            <w:proofErr w:type="spellEnd"/>
          </w:p>
        </w:tc>
      </w:tr>
      <w:tr w:rsidR="00363116" w14:paraId="3147A207" w14:textId="77777777">
        <w:trPr>
          <w:trHeight w:val="211"/>
        </w:trPr>
        <w:tc>
          <w:tcPr>
            <w:tcW w:w="3256" w:type="dxa"/>
            <w:tcMar>
              <w:top w:w="120" w:type="dxa"/>
              <w:left w:w="120" w:type="dxa"/>
              <w:bottom w:w="120" w:type="dxa"/>
              <w:right w:w="120" w:type="dxa"/>
            </w:tcMar>
          </w:tcPr>
          <w:p w14:paraId="3A895F46" w14:textId="77777777" w:rsidR="00363116" w:rsidRDefault="00000000">
            <w:pPr>
              <w:widowControl/>
              <w:spacing w:line="240" w:lineRule="auto"/>
              <w:rPr>
                <w:rFonts w:ascii="Times New Roman"/>
                <w:sz w:val="18"/>
                <w:szCs w:val="20"/>
              </w:rPr>
            </w:pPr>
            <w:proofErr w:type="spellStart"/>
            <w:r>
              <w:rPr>
                <w:rFonts w:ascii="Times New Roman" w:cs="宋体" w:hint="eastAsia"/>
                <w:sz w:val="18"/>
                <w:szCs w:val="20"/>
              </w:rPr>
              <w:t>稀土</w:t>
            </w:r>
            <w:proofErr w:type="spellEnd"/>
            <w:r>
              <w:rPr>
                <w:rFonts w:ascii="Times New Roman" w:cs="宋体" w:hint="eastAsia"/>
                <w:sz w:val="18"/>
                <w:szCs w:val="20"/>
                <w:lang w:eastAsia="zh-CN"/>
              </w:rPr>
              <w:t>精矿</w:t>
            </w:r>
          </w:p>
        </w:tc>
        <w:tc>
          <w:tcPr>
            <w:tcW w:w="708" w:type="dxa"/>
            <w:tcMar>
              <w:top w:w="120" w:type="dxa"/>
              <w:left w:w="120" w:type="dxa"/>
              <w:bottom w:w="120" w:type="dxa"/>
              <w:right w:w="120" w:type="dxa"/>
            </w:tcMar>
          </w:tcPr>
          <w:p w14:paraId="4318C956" w14:textId="77777777" w:rsidR="00363116" w:rsidRDefault="00363116">
            <w:pPr>
              <w:widowControl/>
              <w:spacing w:line="240" w:lineRule="auto"/>
              <w:rPr>
                <w:rFonts w:ascii="Times New Roman"/>
                <w:sz w:val="18"/>
                <w:szCs w:val="20"/>
              </w:rPr>
            </w:pPr>
          </w:p>
        </w:tc>
        <w:tc>
          <w:tcPr>
            <w:tcW w:w="709" w:type="dxa"/>
          </w:tcPr>
          <w:p w14:paraId="28F0B7F8" w14:textId="77777777" w:rsidR="00363116" w:rsidRDefault="00363116">
            <w:pPr>
              <w:widowControl/>
              <w:spacing w:line="240" w:lineRule="auto"/>
              <w:rPr>
                <w:rFonts w:ascii="Times New Roman"/>
                <w:sz w:val="18"/>
                <w:szCs w:val="20"/>
              </w:rPr>
            </w:pPr>
          </w:p>
        </w:tc>
        <w:tc>
          <w:tcPr>
            <w:tcW w:w="709" w:type="dxa"/>
            <w:tcMar>
              <w:top w:w="120" w:type="dxa"/>
              <w:left w:w="120" w:type="dxa"/>
              <w:bottom w:w="120" w:type="dxa"/>
              <w:right w:w="120" w:type="dxa"/>
            </w:tcMar>
          </w:tcPr>
          <w:p w14:paraId="35CE62C3" w14:textId="77777777" w:rsidR="00363116" w:rsidRDefault="00363116">
            <w:pPr>
              <w:widowControl/>
              <w:spacing w:line="240" w:lineRule="auto"/>
              <w:rPr>
                <w:rFonts w:ascii="Times New Roman"/>
                <w:sz w:val="18"/>
                <w:szCs w:val="20"/>
              </w:rPr>
            </w:pPr>
          </w:p>
        </w:tc>
        <w:tc>
          <w:tcPr>
            <w:tcW w:w="1134" w:type="dxa"/>
            <w:tcMar>
              <w:top w:w="120" w:type="dxa"/>
              <w:left w:w="120" w:type="dxa"/>
              <w:bottom w:w="120" w:type="dxa"/>
              <w:right w:w="120" w:type="dxa"/>
            </w:tcMar>
          </w:tcPr>
          <w:p w14:paraId="49AF991F" w14:textId="77777777" w:rsidR="00363116" w:rsidRDefault="00363116">
            <w:pPr>
              <w:widowControl/>
              <w:spacing w:line="240" w:lineRule="auto"/>
              <w:rPr>
                <w:rFonts w:ascii="Times New Roman"/>
                <w:sz w:val="18"/>
                <w:szCs w:val="20"/>
              </w:rPr>
            </w:pPr>
          </w:p>
        </w:tc>
        <w:tc>
          <w:tcPr>
            <w:tcW w:w="2131" w:type="dxa"/>
            <w:tcMar>
              <w:top w:w="120" w:type="dxa"/>
              <w:left w:w="120" w:type="dxa"/>
              <w:bottom w:w="120" w:type="dxa"/>
              <w:right w:w="120" w:type="dxa"/>
            </w:tcMar>
          </w:tcPr>
          <w:p w14:paraId="709222A2" w14:textId="77777777" w:rsidR="00363116" w:rsidRDefault="00363116">
            <w:pPr>
              <w:widowControl/>
              <w:spacing w:line="240" w:lineRule="auto"/>
              <w:rPr>
                <w:rFonts w:ascii="Times New Roman"/>
                <w:sz w:val="18"/>
                <w:szCs w:val="20"/>
              </w:rPr>
            </w:pPr>
          </w:p>
        </w:tc>
      </w:tr>
      <w:tr w:rsidR="00363116" w14:paraId="179BCDC3" w14:textId="77777777">
        <w:trPr>
          <w:trHeight w:val="233"/>
        </w:trPr>
        <w:tc>
          <w:tcPr>
            <w:tcW w:w="3256" w:type="dxa"/>
            <w:tcMar>
              <w:top w:w="120" w:type="dxa"/>
              <w:left w:w="120" w:type="dxa"/>
              <w:bottom w:w="120" w:type="dxa"/>
              <w:right w:w="120" w:type="dxa"/>
            </w:tcMar>
          </w:tcPr>
          <w:p w14:paraId="241FC614" w14:textId="77777777" w:rsidR="00363116" w:rsidRDefault="00000000">
            <w:pPr>
              <w:widowControl/>
              <w:spacing w:line="240" w:lineRule="auto"/>
              <w:rPr>
                <w:rFonts w:ascii="Times New Roman"/>
                <w:sz w:val="18"/>
                <w:szCs w:val="20"/>
              </w:rPr>
            </w:pPr>
            <w:r>
              <w:rPr>
                <w:rFonts w:ascii="Times New Roman" w:cs="宋体" w:hint="eastAsia"/>
                <w:sz w:val="18"/>
                <w:szCs w:val="20"/>
                <w:lang w:val="zh-CN" w:eastAsia="zh-CN"/>
              </w:rPr>
              <w:t>尾矿（如有）</w:t>
            </w:r>
          </w:p>
        </w:tc>
        <w:tc>
          <w:tcPr>
            <w:tcW w:w="708" w:type="dxa"/>
            <w:tcMar>
              <w:top w:w="120" w:type="dxa"/>
              <w:left w:w="120" w:type="dxa"/>
              <w:bottom w:w="120" w:type="dxa"/>
              <w:right w:w="120" w:type="dxa"/>
            </w:tcMar>
          </w:tcPr>
          <w:p w14:paraId="71FEB771" w14:textId="77777777" w:rsidR="00363116" w:rsidRDefault="00363116">
            <w:pPr>
              <w:widowControl/>
              <w:spacing w:line="240" w:lineRule="auto"/>
              <w:rPr>
                <w:rFonts w:ascii="Times New Roman"/>
                <w:sz w:val="18"/>
                <w:szCs w:val="20"/>
              </w:rPr>
            </w:pPr>
          </w:p>
        </w:tc>
        <w:tc>
          <w:tcPr>
            <w:tcW w:w="709" w:type="dxa"/>
          </w:tcPr>
          <w:p w14:paraId="53D06382" w14:textId="77777777" w:rsidR="00363116" w:rsidRDefault="00363116">
            <w:pPr>
              <w:widowControl/>
              <w:spacing w:line="240" w:lineRule="auto"/>
              <w:rPr>
                <w:rFonts w:ascii="Times New Roman"/>
                <w:sz w:val="18"/>
                <w:szCs w:val="20"/>
              </w:rPr>
            </w:pPr>
          </w:p>
        </w:tc>
        <w:tc>
          <w:tcPr>
            <w:tcW w:w="709" w:type="dxa"/>
            <w:tcMar>
              <w:top w:w="120" w:type="dxa"/>
              <w:left w:w="120" w:type="dxa"/>
              <w:bottom w:w="120" w:type="dxa"/>
              <w:right w:w="120" w:type="dxa"/>
            </w:tcMar>
          </w:tcPr>
          <w:p w14:paraId="7C865CFF" w14:textId="77777777" w:rsidR="00363116" w:rsidRDefault="00363116">
            <w:pPr>
              <w:widowControl/>
              <w:spacing w:line="240" w:lineRule="auto"/>
              <w:rPr>
                <w:rFonts w:ascii="Times New Roman"/>
                <w:sz w:val="18"/>
                <w:szCs w:val="20"/>
              </w:rPr>
            </w:pPr>
          </w:p>
        </w:tc>
        <w:tc>
          <w:tcPr>
            <w:tcW w:w="1134" w:type="dxa"/>
            <w:tcMar>
              <w:top w:w="120" w:type="dxa"/>
              <w:left w:w="120" w:type="dxa"/>
              <w:bottom w:w="120" w:type="dxa"/>
              <w:right w:w="120" w:type="dxa"/>
            </w:tcMar>
          </w:tcPr>
          <w:p w14:paraId="49AA9C9F" w14:textId="77777777" w:rsidR="00363116" w:rsidRDefault="00363116">
            <w:pPr>
              <w:widowControl/>
              <w:spacing w:line="240" w:lineRule="auto"/>
              <w:rPr>
                <w:rFonts w:ascii="Times New Roman"/>
                <w:sz w:val="18"/>
                <w:szCs w:val="20"/>
              </w:rPr>
            </w:pPr>
          </w:p>
        </w:tc>
        <w:tc>
          <w:tcPr>
            <w:tcW w:w="2131" w:type="dxa"/>
            <w:tcMar>
              <w:top w:w="120" w:type="dxa"/>
              <w:left w:w="120" w:type="dxa"/>
              <w:bottom w:w="120" w:type="dxa"/>
              <w:right w:w="120" w:type="dxa"/>
            </w:tcMar>
          </w:tcPr>
          <w:p w14:paraId="31474E83" w14:textId="77777777" w:rsidR="00363116" w:rsidRDefault="00363116">
            <w:pPr>
              <w:widowControl/>
              <w:spacing w:line="240" w:lineRule="auto"/>
              <w:rPr>
                <w:rFonts w:ascii="Times New Roman"/>
                <w:sz w:val="18"/>
                <w:szCs w:val="20"/>
              </w:rPr>
            </w:pPr>
          </w:p>
        </w:tc>
      </w:tr>
      <w:tr w:rsidR="00363116" w14:paraId="56593432" w14:textId="77777777">
        <w:trPr>
          <w:trHeight w:val="240"/>
        </w:trPr>
        <w:tc>
          <w:tcPr>
            <w:tcW w:w="3256" w:type="dxa"/>
            <w:tcMar>
              <w:top w:w="120" w:type="dxa"/>
              <w:left w:w="120" w:type="dxa"/>
              <w:bottom w:w="120" w:type="dxa"/>
              <w:right w:w="120" w:type="dxa"/>
            </w:tcMar>
          </w:tcPr>
          <w:p w14:paraId="4F3160F8" w14:textId="77777777" w:rsidR="00363116" w:rsidRDefault="00000000">
            <w:pPr>
              <w:widowControl/>
              <w:spacing w:line="240" w:lineRule="auto"/>
              <w:rPr>
                <w:rFonts w:ascii="Times New Roman"/>
                <w:sz w:val="18"/>
                <w:szCs w:val="20"/>
                <w:lang w:eastAsia="zh-CN"/>
              </w:rPr>
            </w:pPr>
            <w:r>
              <w:rPr>
                <w:rFonts w:ascii="Times New Roman" w:cs="宋体" w:hint="eastAsia"/>
                <w:sz w:val="18"/>
                <w:szCs w:val="20"/>
                <w:lang w:val="zh-CN" w:eastAsia="zh-CN"/>
              </w:rPr>
              <w:t>温室气体直接排放（燃料燃烧）</w:t>
            </w:r>
          </w:p>
        </w:tc>
        <w:tc>
          <w:tcPr>
            <w:tcW w:w="708" w:type="dxa"/>
            <w:tcMar>
              <w:top w:w="120" w:type="dxa"/>
              <w:left w:w="120" w:type="dxa"/>
              <w:bottom w:w="120" w:type="dxa"/>
              <w:right w:w="120" w:type="dxa"/>
            </w:tcMar>
          </w:tcPr>
          <w:p w14:paraId="3461ED99" w14:textId="77777777" w:rsidR="00363116" w:rsidRDefault="00363116">
            <w:pPr>
              <w:widowControl/>
              <w:spacing w:line="240" w:lineRule="auto"/>
              <w:rPr>
                <w:rFonts w:ascii="Times New Roman"/>
                <w:sz w:val="18"/>
                <w:szCs w:val="20"/>
                <w:lang w:eastAsia="zh-CN"/>
              </w:rPr>
            </w:pPr>
          </w:p>
        </w:tc>
        <w:tc>
          <w:tcPr>
            <w:tcW w:w="709" w:type="dxa"/>
          </w:tcPr>
          <w:p w14:paraId="2BE4E8D1" w14:textId="77777777" w:rsidR="00363116" w:rsidRDefault="00363116">
            <w:pPr>
              <w:widowControl/>
              <w:spacing w:line="240" w:lineRule="auto"/>
              <w:rPr>
                <w:rFonts w:ascii="Times New Roman"/>
                <w:sz w:val="18"/>
                <w:szCs w:val="20"/>
                <w:lang w:eastAsia="zh-CN"/>
              </w:rPr>
            </w:pPr>
          </w:p>
        </w:tc>
        <w:tc>
          <w:tcPr>
            <w:tcW w:w="709" w:type="dxa"/>
            <w:tcMar>
              <w:top w:w="120" w:type="dxa"/>
              <w:left w:w="120" w:type="dxa"/>
              <w:bottom w:w="120" w:type="dxa"/>
              <w:right w:w="120" w:type="dxa"/>
            </w:tcMar>
          </w:tcPr>
          <w:p w14:paraId="07C4526D" w14:textId="77777777" w:rsidR="00363116" w:rsidRDefault="00363116">
            <w:pPr>
              <w:widowControl/>
              <w:spacing w:line="240" w:lineRule="auto"/>
              <w:rPr>
                <w:rFonts w:ascii="Times New Roman"/>
                <w:sz w:val="18"/>
                <w:szCs w:val="20"/>
                <w:lang w:eastAsia="zh-CN"/>
              </w:rPr>
            </w:pPr>
          </w:p>
        </w:tc>
        <w:tc>
          <w:tcPr>
            <w:tcW w:w="1134" w:type="dxa"/>
            <w:tcMar>
              <w:top w:w="120" w:type="dxa"/>
              <w:left w:w="120" w:type="dxa"/>
              <w:bottom w:w="120" w:type="dxa"/>
              <w:right w:w="120" w:type="dxa"/>
            </w:tcMar>
          </w:tcPr>
          <w:p w14:paraId="119AD16E" w14:textId="77777777" w:rsidR="00363116" w:rsidRDefault="00363116">
            <w:pPr>
              <w:widowControl/>
              <w:spacing w:line="240" w:lineRule="auto"/>
              <w:rPr>
                <w:rFonts w:ascii="Times New Roman"/>
                <w:sz w:val="18"/>
                <w:szCs w:val="20"/>
                <w:lang w:eastAsia="zh-CN"/>
              </w:rPr>
            </w:pPr>
          </w:p>
        </w:tc>
        <w:tc>
          <w:tcPr>
            <w:tcW w:w="2131" w:type="dxa"/>
            <w:tcMar>
              <w:top w:w="120" w:type="dxa"/>
              <w:left w:w="120" w:type="dxa"/>
              <w:bottom w:w="120" w:type="dxa"/>
              <w:right w:w="120" w:type="dxa"/>
            </w:tcMar>
          </w:tcPr>
          <w:p w14:paraId="7B61146B" w14:textId="77777777" w:rsidR="00363116" w:rsidRDefault="00363116">
            <w:pPr>
              <w:widowControl/>
              <w:spacing w:line="240" w:lineRule="auto"/>
              <w:rPr>
                <w:rFonts w:ascii="Times New Roman"/>
                <w:sz w:val="18"/>
                <w:szCs w:val="20"/>
                <w:lang w:eastAsia="zh-CN"/>
              </w:rPr>
            </w:pPr>
          </w:p>
        </w:tc>
      </w:tr>
      <w:tr w:rsidR="00363116" w14:paraId="5C19FB8B" w14:textId="77777777">
        <w:trPr>
          <w:trHeight w:val="585"/>
        </w:trPr>
        <w:tc>
          <w:tcPr>
            <w:tcW w:w="8647" w:type="dxa"/>
            <w:gridSpan w:val="6"/>
            <w:tcMar>
              <w:top w:w="120" w:type="dxa"/>
              <w:left w:w="120" w:type="dxa"/>
              <w:bottom w:w="120" w:type="dxa"/>
              <w:right w:w="120" w:type="dxa"/>
            </w:tcMar>
          </w:tcPr>
          <w:p w14:paraId="37344E96" w14:textId="77777777" w:rsidR="00363116" w:rsidRDefault="00000000">
            <w:pPr>
              <w:widowControl/>
              <w:spacing w:after="0" w:line="240" w:lineRule="auto"/>
              <w:rPr>
                <w:rFonts w:ascii="Times New Roman"/>
                <w:sz w:val="18"/>
                <w:szCs w:val="20"/>
                <w:lang w:eastAsia="zh-CN"/>
              </w:rPr>
            </w:pPr>
            <w:r>
              <w:rPr>
                <w:rFonts w:ascii="Times New Roman" w:cs="宋体"/>
                <w:sz w:val="18"/>
                <w:szCs w:val="20"/>
                <w:lang w:eastAsia="zh-CN"/>
              </w:rPr>
              <w:t>注</w:t>
            </w:r>
            <w:r>
              <w:rPr>
                <w:rFonts w:ascii="Times New Roman"/>
                <w:sz w:val="18"/>
                <w:szCs w:val="20"/>
                <w:lang w:eastAsia="zh-CN"/>
              </w:rPr>
              <w:t>1</w:t>
            </w:r>
            <w:r>
              <w:rPr>
                <w:rFonts w:ascii="Times New Roman" w:cs="宋体"/>
                <w:sz w:val="18"/>
                <w:szCs w:val="20"/>
                <w:lang w:eastAsia="zh-CN"/>
              </w:rPr>
              <w:t>：此数据收集表中的数据是指规定时间段内所有未分配的输入和输出。</w:t>
            </w:r>
          </w:p>
          <w:p w14:paraId="6CB7A3F6" w14:textId="77777777" w:rsidR="00363116" w:rsidRDefault="00000000">
            <w:pPr>
              <w:widowControl/>
              <w:spacing w:after="0" w:line="240" w:lineRule="auto"/>
              <w:rPr>
                <w:rFonts w:ascii="Times New Roman"/>
                <w:sz w:val="18"/>
                <w:szCs w:val="20"/>
                <w:lang w:eastAsia="zh-CN"/>
              </w:rPr>
            </w:pPr>
            <w:r>
              <w:rPr>
                <w:rFonts w:ascii="Times New Roman" w:cs="宋体"/>
                <w:sz w:val="18"/>
                <w:szCs w:val="20"/>
                <w:lang w:eastAsia="zh-CN"/>
              </w:rPr>
              <w:t>注</w:t>
            </w:r>
            <w:r>
              <w:rPr>
                <w:rFonts w:ascii="Times New Roman"/>
                <w:sz w:val="18"/>
                <w:szCs w:val="20"/>
                <w:lang w:eastAsia="zh-CN"/>
              </w:rPr>
              <w:t>2</w:t>
            </w:r>
            <w:r>
              <w:rPr>
                <w:rFonts w:ascii="Times New Roman" w:cs="宋体"/>
                <w:sz w:val="18"/>
                <w:szCs w:val="20"/>
                <w:lang w:eastAsia="zh-CN"/>
              </w:rPr>
              <w:t>：燃料和热力以热量单位表示。</w:t>
            </w:r>
          </w:p>
        </w:tc>
      </w:tr>
    </w:tbl>
    <w:p w14:paraId="040456A7" w14:textId="77777777" w:rsidR="00363116" w:rsidRDefault="00363116">
      <w:pPr>
        <w:widowControl/>
        <w:spacing w:after="0" w:line="240" w:lineRule="auto"/>
        <w:rPr>
          <w:rFonts w:ascii="Times New Roman" w:eastAsia="宋体" w:hAnsi="Times New Roman" w:cs="Times New Roman"/>
          <w:kern w:val="2"/>
          <w:sz w:val="21"/>
          <w:szCs w:val="24"/>
          <w:lang w:eastAsia="zh-CN"/>
        </w:rPr>
      </w:pPr>
    </w:p>
    <w:p w14:paraId="6414614E" w14:textId="77777777" w:rsidR="00363116" w:rsidRDefault="00000000">
      <w:pPr>
        <w:widowControl/>
        <w:spacing w:after="0" w:line="240" w:lineRule="auto"/>
        <w:rPr>
          <w:rFonts w:ascii="Times New Roman" w:eastAsia="宋体" w:hAnsi="Times New Roman" w:cs="Times New Roman"/>
          <w:kern w:val="2"/>
          <w:sz w:val="21"/>
          <w:szCs w:val="24"/>
          <w:lang w:eastAsia="zh-CN"/>
        </w:rPr>
      </w:pPr>
      <w:r>
        <w:rPr>
          <w:rFonts w:ascii="Times New Roman" w:eastAsia="宋体" w:hAnsi="Times New Roman" w:cs="Times New Roman"/>
          <w:kern w:val="2"/>
          <w:sz w:val="21"/>
          <w:szCs w:val="24"/>
          <w:lang w:eastAsia="zh-CN"/>
        </w:rPr>
        <w:br w:type="page"/>
      </w:r>
    </w:p>
    <w:p w14:paraId="040615DA" w14:textId="77777777"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lastRenderedPageBreak/>
        <w:t>表C.3 酸</w:t>
      </w:r>
      <w:proofErr w:type="gramStart"/>
      <w:r>
        <w:rPr>
          <w:rFonts w:ascii="黑体" w:eastAsia="黑体" w:hAnsi="黑体" w:cs="Times New Roman" w:hint="eastAsia"/>
          <w:kern w:val="2"/>
          <w:sz w:val="18"/>
          <w:szCs w:val="18"/>
          <w:lang w:eastAsia="zh-CN"/>
        </w:rPr>
        <w:t>法冶</w:t>
      </w:r>
      <w:proofErr w:type="gramEnd"/>
      <w:r>
        <w:rPr>
          <w:rFonts w:ascii="黑体" w:eastAsia="黑体" w:hAnsi="黑体" w:cs="Times New Roman" w:hint="eastAsia"/>
          <w:kern w:val="2"/>
          <w:sz w:val="18"/>
          <w:szCs w:val="18"/>
          <w:lang w:eastAsia="zh-CN"/>
        </w:rPr>
        <w:t>炼分离生产单元输入、输出数据收集表</w:t>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6"/>
        <w:gridCol w:w="708"/>
        <w:gridCol w:w="571"/>
        <w:gridCol w:w="709"/>
        <w:gridCol w:w="1134"/>
        <w:gridCol w:w="2269"/>
      </w:tblGrid>
      <w:tr w:rsidR="00363116" w14:paraId="24EB4FF8" w14:textId="77777777">
        <w:trPr>
          <w:trHeight w:val="585"/>
        </w:trPr>
        <w:tc>
          <w:tcPr>
            <w:tcW w:w="8647" w:type="dxa"/>
            <w:gridSpan w:val="6"/>
            <w:tcMar>
              <w:top w:w="120" w:type="dxa"/>
              <w:left w:w="120" w:type="dxa"/>
              <w:bottom w:w="120" w:type="dxa"/>
              <w:right w:w="120" w:type="dxa"/>
            </w:tcMar>
          </w:tcPr>
          <w:p w14:paraId="7880FC12" w14:textId="77777777" w:rsidR="00363116" w:rsidRDefault="00000000">
            <w:pPr>
              <w:widowControl/>
              <w:spacing w:line="240" w:lineRule="auto"/>
              <w:rPr>
                <w:rFonts w:ascii="Times New Roman"/>
                <w:sz w:val="18"/>
                <w:szCs w:val="20"/>
                <w:lang w:eastAsia="zh-CN"/>
              </w:rPr>
            </w:pPr>
            <w:r>
              <w:rPr>
                <w:rFonts w:ascii="Times New Roman" w:cs="宋体"/>
                <w:sz w:val="18"/>
                <w:szCs w:val="20"/>
                <w:lang w:eastAsia="zh-CN"/>
              </w:rPr>
              <w:t>单元过程及统计口径描述：</w:t>
            </w:r>
          </w:p>
          <w:p w14:paraId="0753415E" w14:textId="77777777" w:rsidR="00363116" w:rsidRDefault="00000000">
            <w:pPr>
              <w:widowControl/>
              <w:spacing w:line="240" w:lineRule="auto"/>
              <w:rPr>
                <w:rFonts w:ascii="Times New Roman"/>
                <w:sz w:val="18"/>
                <w:szCs w:val="20"/>
                <w:lang w:eastAsia="zh-CN"/>
              </w:rPr>
            </w:pPr>
            <w:r>
              <w:rPr>
                <w:rFonts w:ascii="Times New Roman" w:cs="宋体"/>
                <w:sz w:val="18"/>
                <w:szCs w:val="20"/>
                <w:lang w:eastAsia="zh-CN"/>
              </w:rPr>
              <w:t>时间段：起始时间</w:t>
            </w:r>
            <w:r>
              <w:rPr>
                <w:rFonts w:ascii="Times New Roman"/>
                <w:sz w:val="18"/>
                <w:szCs w:val="20"/>
                <w:lang w:eastAsia="zh-CN"/>
              </w:rPr>
              <w:t xml:space="preserve">      </w:t>
            </w:r>
            <w:r>
              <w:rPr>
                <w:rFonts w:ascii="Times New Roman" w:cs="宋体"/>
                <w:sz w:val="18"/>
                <w:szCs w:val="20"/>
                <w:lang w:eastAsia="zh-CN"/>
              </w:rPr>
              <w:t>年</w:t>
            </w:r>
            <w:r>
              <w:rPr>
                <w:rFonts w:ascii="Times New Roman"/>
                <w:sz w:val="18"/>
                <w:szCs w:val="20"/>
                <w:lang w:eastAsia="zh-CN"/>
              </w:rPr>
              <w:t xml:space="preserve">  </w:t>
            </w:r>
            <w:r>
              <w:rPr>
                <w:rFonts w:ascii="Times New Roman" w:cs="宋体"/>
                <w:sz w:val="18"/>
                <w:szCs w:val="20"/>
                <w:lang w:eastAsia="zh-CN"/>
              </w:rPr>
              <w:t>月</w:t>
            </w:r>
            <w:r>
              <w:rPr>
                <w:rFonts w:ascii="Times New Roman"/>
                <w:sz w:val="18"/>
                <w:szCs w:val="20"/>
                <w:lang w:eastAsia="zh-CN"/>
              </w:rPr>
              <w:t xml:space="preserve">   </w:t>
            </w:r>
            <w:r>
              <w:rPr>
                <w:rFonts w:ascii="Times New Roman" w:cs="宋体"/>
                <w:sz w:val="18"/>
                <w:szCs w:val="20"/>
                <w:lang w:eastAsia="zh-CN"/>
              </w:rPr>
              <w:t>日；终止时间</w:t>
            </w:r>
            <w:r>
              <w:rPr>
                <w:rFonts w:ascii="Times New Roman"/>
                <w:sz w:val="18"/>
                <w:szCs w:val="20"/>
                <w:lang w:eastAsia="zh-CN"/>
              </w:rPr>
              <w:t xml:space="preserve">      </w:t>
            </w:r>
            <w:r>
              <w:rPr>
                <w:rFonts w:ascii="Times New Roman" w:cs="宋体"/>
                <w:sz w:val="18"/>
                <w:szCs w:val="20"/>
                <w:lang w:eastAsia="zh-CN"/>
              </w:rPr>
              <w:t>年</w:t>
            </w:r>
            <w:r>
              <w:rPr>
                <w:rFonts w:ascii="Times New Roman"/>
                <w:sz w:val="18"/>
                <w:szCs w:val="20"/>
                <w:lang w:eastAsia="zh-CN"/>
              </w:rPr>
              <w:t xml:space="preserve">  </w:t>
            </w:r>
            <w:r>
              <w:rPr>
                <w:rFonts w:ascii="Times New Roman" w:cs="宋体"/>
                <w:sz w:val="18"/>
                <w:szCs w:val="20"/>
                <w:lang w:eastAsia="zh-CN"/>
              </w:rPr>
              <w:t>月</w:t>
            </w:r>
            <w:r>
              <w:rPr>
                <w:rFonts w:ascii="Times New Roman"/>
                <w:sz w:val="18"/>
                <w:szCs w:val="20"/>
                <w:lang w:eastAsia="zh-CN"/>
              </w:rPr>
              <w:t xml:space="preserve">  </w:t>
            </w:r>
            <w:r>
              <w:rPr>
                <w:rFonts w:ascii="Times New Roman" w:cs="宋体"/>
                <w:sz w:val="18"/>
                <w:szCs w:val="20"/>
                <w:lang w:eastAsia="zh-CN"/>
              </w:rPr>
              <w:t>日</w:t>
            </w:r>
          </w:p>
          <w:p w14:paraId="1FFF6C52" w14:textId="77777777" w:rsidR="00363116" w:rsidRDefault="00000000">
            <w:pPr>
              <w:widowControl/>
              <w:spacing w:line="240" w:lineRule="auto"/>
              <w:rPr>
                <w:rFonts w:ascii="Times New Roman"/>
                <w:sz w:val="18"/>
                <w:szCs w:val="20"/>
              </w:rPr>
            </w:pPr>
            <w:proofErr w:type="spellStart"/>
            <w:r>
              <w:rPr>
                <w:rFonts w:ascii="Times New Roman" w:cs="宋体"/>
                <w:sz w:val="18"/>
                <w:szCs w:val="20"/>
              </w:rPr>
              <w:t>制表人</w:t>
            </w:r>
            <w:proofErr w:type="spellEnd"/>
            <w:r>
              <w:rPr>
                <w:rFonts w:ascii="Times New Roman" w:cs="宋体"/>
                <w:sz w:val="18"/>
                <w:szCs w:val="20"/>
              </w:rPr>
              <w:t>：</w:t>
            </w:r>
            <w:r>
              <w:rPr>
                <w:rFonts w:ascii="Times New Roman"/>
                <w:sz w:val="18"/>
                <w:szCs w:val="20"/>
              </w:rPr>
              <w:t xml:space="preserve">                </w:t>
            </w:r>
            <w:proofErr w:type="spellStart"/>
            <w:r>
              <w:rPr>
                <w:rFonts w:ascii="Times New Roman" w:cs="宋体"/>
                <w:sz w:val="18"/>
                <w:szCs w:val="20"/>
              </w:rPr>
              <w:t>制表日期</w:t>
            </w:r>
            <w:proofErr w:type="spellEnd"/>
            <w:r>
              <w:rPr>
                <w:rFonts w:ascii="Times New Roman" w:cs="宋体"/>
                <w:sz w:val="18"/>
                <w:szCs w:val="20"/>
              </w:rPr>
              <w:t>：</w:t>
            </w:r>
          </w:p>
        </w:tc>
      </w:tr>
      <w:tr w:rsidR="00363116" w14:paraId="5578678E" w14:textId="77777777">
        <w:trPr>
          <w:trHeight w:val="205"/>
        </w:trPr>
        <w:tc>
          <w:tcPr>
            <w:tcW w:w="3256" w:type="dxa"/>
            <w:tcMar>
              <w:top w:w="120" w:type="dxa"/>
              <w:left w:w="120" w:type="dxa"/>
              <w:bottom w:w="120" w:type="dxa"/>
              <w:right w:w="120" w:type="dxa"/>
            </w:tcMar>
          </w:tcPr>
          <w:p w14:paraId="7267B030" w14:textId="77777777" w:rsidR="00363116" w:rsidRDefault="00000000">
            <w:pPr>
              <w:widowControl/>
              <w:spacing w:line="240" w:lineRule="auto"/>
              <w:rPr>
                <w:rFonts w:ascii="Times New Roman"/>
                <w:b/>
                <w:sz w:val="18"/>
                <w:szCs w:val="20"/>
              </w:rPr>
            </w:pPr>
            <w:proofErr w:type="spellStart"/>
            <w:r>
              <w:rPr>
                <w:rFonts w:ascii="Times New Roman" w:cs="宋体"/>
                <w:b/>
                <w:sz w:val="18"/>
                <w:szCs w:val="20"/>
              </w:rPr>
              <w:t>输入</w:t>
            </w:r>
            <w:proofErr w:type="spellEnd"/>
          </w:p>
        </w:tc>
        <w:tc>
          <w:tcPr>
            <w:tcW w:w="708" w:type="dxa"/>
            <w:tcMar>
              <w:top w:w="120" w:type="dxa"/>
              <w:left w:w="120" w:type="dxa"/>
              <w:bottom w:w="120" w:type="dxa"/>
              <w:right w:w="120" w:type="dxa"/>
            </w:tcMar>
          </w:tcPr>
          <w:p w14:paraId="0EDF0C24"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单位</w:t>
            </w:r>
            <w:proofErr w:type="spellEnd"/>
          </w:p>
        </w:tc>
        <w:tc>
          <w:tcPr>
            <w:tcW w:w="571" w:type="dxa"/>
          </w:tcPr>
          <w:p w14:paraId="1DE1675E"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数量</w:t>
            </w:r>
            <w:proofErr w:type="spellEnd"/>
          </w:p>
        </w:tc>
        <w:tc>
          <w:tcPr>
            <w:tcW w:w="709" w:type="dxa"/>
            <w:tcMar>
              <w:top w:w="120" w:type="dxa"/>
              <w:left w:w="120" w:type="dxa"/>
              <w:bottom w:w="120" w:type="dxa"/>
              <w:right w:w="120" w:type="dxa"/>
            </w:tcMar>
          </w:tcPr>
          <w:p w14:paraId="6B475404"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运距</w:t>
            </w:r>
            <w:proofErr w:type="spellEnd"/>
          </w:p>
        </w:tc>
        <w:tc>
          <w:tcPr>
            <w:tcW w:w="1134" w:type="dxa"/>
            <w:tcMar>
              <w:top w:w="120" w:type="dxa"/>
              <w:left w:w="120" w:type="dxa"/>
              <w:bottom w:w="120" w:type="dxa"/>
              <w:right w:w="120" w:type="dxa"/>
            </w:tcMar>
          </w:tcPr>
          <w:p w14:paraId="2A6F199C"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运输方式</w:t>
            </w:r>
            <w:proofErr w:type="spellEnd"/>
          </w:p>
        </w:tc>
        <w:tc>
          <w:tcPr>
            <w:tcW w:w="2269" w:type="dxa"/>
            <w:tcMar>
              <w:top w:w="120" w:type="dxa"/>
              <w:left w:w="120" w:type="dxa"/>
              <w:bottom w:w="120" w:type="dxa"/>
              <w:right w:w="120" w:type="dxa"/>
            </w:tcMar>
          </w:tcPr>
          <w:p w14:paraId="03364EC4"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规格、成分</w:t>
            </w:r>
            <w:proofErr w:type="spellEnd"/>
            <w:r>
              <w:rPr>
                <w:rFonts w:ascii="Times New Roman"/>
                <w:b/>
                <w:sz w:val="18"/>
                <w:szCs w:val="20"/>
              </w:rPr>
              <w:t>/</w:t>
            </w:r>
            <w:proofErr w:type="spellStart"/>
            <w:r>
              <w:rPr>
                <w:rFonts w:ascii="Times New Roman" w:cs="宋体"/>
                <w:b/>
                <w:sz w:val="18"/>
                <w:szCs w:val="20"/>
              </w:rPr>
              <w:t>来源</w:t>
            </w:r>
            <w:proofErr w:type="spellEnd"/>
          </w:p>
        </w:tc>
      </w:tr>
      <w:tr w:rsidR="00363116" w14:paraId="26DB4FEE" w14:textId="77777777">
        <w:trPr>
          <w:trHeight w:val="57"/>
        </w:trPr>
        <w:tc>
          <w:tcPr>
            <w:tcW w:w="3256" w:type="dxa"/>
            <w:tcMar>
              <w:top w:w="120" w:type="dxa"/>
              <w:left w:w="120" w:type="dxa"/>
              <w:bottom w:w="120" w:type="dxa"/>
              <w:right w:w="120" w:type="dxa"/>
            </w:tcMar>
          </w:tcPr>
          <w:p w14:paraId="07298ED4" w14:textId="77777777" w:rsidR="00363116" w:rsidRDefault="00000000">
            <w:pPr>
              <w:widowControl/>
              <w:spacing w:line="240" w:lineRule="auto"/>
              <w:rPr>
                <w:rFonts w:ascii="Times New Roman"/>
                <w:sz w:val="18"/>
                <w:szCs w:val="20"/>
                <w:lang w:eastAsia="zh-CN"/>
              </w:rPr>
            </w:pPr>
            <w:r>
              <w:rPr>
                <w:rFonts w:ascii="Times New Roman" w:cs="宋体" w:hint="eastAsia"/>
                <w:sz w:val="18"/>
                <w:szCs w:val="18"/>
                <w:lang w:eastAsia="zh-CN"/>
              </w:rPr>
              <w:t>混合型稀土精矿</w:t>
            </w:r>
            <w:r>
              <w:rPr>
                <w:rFonts w:ascii="Times New Roman" w:cs="宋体" w:hint="eastAsia"/>
                <w:sz w:val="18"/>
                <w:szCs w:val="18"/>
                <w:lang w:eastAsia="zh-CN"/>
              </w:rPr>
              <w:t>/</w:t>
            </w:r>
            <w:r>
              <w:rPr>
                <w:rFonts w:ascii="Times New Roman" w:cs="宋体" w:hint="eastAsia"/>
                <w:sz w:val="18"/>
                <w:szCs w:val="18"/>
                <w:lang w:eastAsia="zh-CN"/>
              </w:rPr>
              <w:t>含稀土的物料</w:t>
            </w:r>
          </w:p>
        </w:tc>
        <w:tc>
          <w:tcPr>
            <w:tcW w:w="708" w:type="dxa"/>
            <w:tcMar>
              <w:top w:w="120" w:type="dxa"/>
              <w:left w:w="120" w:type="dxa"/>
              <w:bottom w:w="120" w:type="dxa"/>
              <w:right w:w="120" w:type="dxa"/>
            </w:tcMar>
          </w:tcPr>
          <w:p w14:paraId="60591622" w14:textId="77777777" w:rsidR="00363116" w:rsidRDefault="00363116">
            <w:pPr>
              <w:widowControl/>
              <w:spacing w:line="240" w:lineRule="auto"/>
              <w:jc w:val="center"/>
              <w:rPr>
                <w:rFonts w:ascii="Times New Roman"/>
                <w:sz w:val="18"/>
                <w:szCs w:val="20"/>
                <w:lang w:eastAsia="zh-CN"/>
              </w:rPr>
            </w:pPr>
          </w:p>
        </w:tc>
        <w:tc>
          <w:tcPr>
            <w:tcW w:w="571" w:type="dxa"/>
          </w:tcPr>
          <w:p w14:paraId="54B2FC41" w14:textId="77777777" w:rsidR="00363116" w:rsidRDefault="00363116">
            <w:pPr>
              <w:widowControl/>
              <w:spacing w:line="240" w:lineRule="auto"/>
              <w:jc w:val="center"/>
              <w:rPr>
                <w:rFonts w:ascii="Times New Roman"/>
                <w:sz w:val="18"/>
                <w:szCs w:val="20"/>
                <w:lang w:eastAsia="zh-CN"/>
              </w:rPr>
            </w:pPr>
          </w:p>
        </w:tc>
        <w:tc>
          <w:tcPr>
            <w:tcW w:w="709" w:type="dxa"/>
            <w:tcMar>
              <w:top w:w="120" w:type="dxa"/>
              <w:left w:w="120" w:type="dxa"/>
              <w:bottom w:w="120" w:type="dxa"/>
              <w:right w:w="120" w:type="dxa"/>
            </w:tcMar>
          </w:tcPr>
          <w:p w14:paraId="718424A6" w14:textId="77777777" w:rsidR="00363116" w:rsidRDefault="00363116">
            <w:pPr>
              <w:widowControl/>
              <w:spacing w:line="240" w:lineRule="auto"/>
              <w:jc w:val="center"/>
              <w:rPr>
                <w:rFonts w:ascii="Times New Roman"/>
                <w:sz w:val="18"/>
                <w:szCs w:val="20"/>
                <w:lang w:eastAsia="zh-CN"/>
              </w:rPr>
            </w:pPr>
          </w:p>
        </w:tc>
        <w:tc>
          <w:tcPr>
            <w:tcW w:w="1134" w:type="dxa"/>
            <w:tcMar>
              <w:top w:w="120" w:type="dxa"/>
              <w:left w:w="120" w:type="dxa"/>
              <w:bottom w:w="120" w:type="dxa"/>
              <w:right w:w="120" w:type="dxa"/>
            </w:tcMar>
          </w:tcPr>
          <w:p w14:paraId="757EE8BE" w14:textId="77777777" w:rsidR="00363116" w:rsidRDefault="00363116">
            <w:pPr>
              <w:widowControl/>
              <w:spacing w:line="240" w:lineRule="auto"/>
              <w:jc w:val="center"/>
              <w:rPr>
                <w:rFonts w:ascii="Times New Roman"/>
                <w:sz w:val="18"/>
                <w:szCs w:val="20"/>
                <w:lang w:eastAsia="zh-CN"/>
              </w:rPr>
            </w:pPr>
          </w:p>
        </w:tc>
        <w:tc>
          <w:tcPr>
            <w:tcW w:w="2269" w:type="dxa"/>
            <w:tcMar>
              <w:top w:w="120" w:type="dxa"/>
              <w:left w:w="120" w:type="dxa"/>
              <w:bottom w:w="120" w:type="dxa"/>
              <w:right w:w="120" w:type="dxa"/>
            </w:tcMar>
          </w:tcPr>
          <w:p w14:paraId="20B3A55B" w14:textId="77777777" w:rsidR="00363116" w:rsidRDefault="00363116">
            <w:pPr>
              <w:widowControl/>
              <w:spacing w:line="240" w:lineRule="auto"/>
              <w:jc w:val="center"/>
              <w:rPr>
                <w:rFonts w:ascii="Times New Roman"/>
                <w:sz w:val="18"/>
                <w:szCs w:val="20"/>
                <w:lang w:eastAsia="zh-CN"/>
              </w:rPr>
            </w:pPr>
          </w:p>
        </w:tc>
      </w:tr>
      <w:tr w:rsidR="00363116" w14:paraId="415BFA1B" w14:textId="77777777">
        <w:trPr>
          <w:trHeight w:val="79"/>
        </w:trPr>
        <w:tc>
          <w:tcPr>
            <w:tcW w:w="3256" w:type="dxa"/>
            <w:tcMar>
              <w:top w:w="120" w:type="dxa"/>
              <w:left w:w="120" w:type="dxa"/>
              <w:bottom w:w="120" w:type="dxa"/>
              <w:right w:w="120" w:type="dxa"/>
            </w:tcMar>
          </w:tcPr>
          <w:p w14:paraId="469615F5" w14:textId="579BF429" w:rsidR="00363116" w:rsidRDefault="00000000">
            <w:pPr>
              <w:widowControl/>
              <w:spacing w:line="240" w:lineRule="auto"/>
              <w:rPr>
                <w:rFonts w:ascii="Times New Roman"/>
                <w:sz w:val="18"/>
                <w:szCs w:val="20"/>
                <w:lang w:eastAsia="zh-CN"/>
              </w:rPr>
            </w:pPr>
            <w:r>
              <w:rPr>
                <w:rFonts w:ascii="Times New Roman" w:cs="宋体" w:hint="eastAsia"/>
                <w:sz w:val="18"/>
                <w:szCs w:val="20"/>
                <w:lang w:eastAsia="zh-CN"/>
              </w:rPr>
              <w:t>辅助材料（水、硫酸、氧化镁、聚合硫酸铁、盐酸、氨水、煤油、</w:t>
            </w:r>
            <w:r>
              <w:rPr>
                <w:rFonts w:ascii="Times New Roman" w:cs="宋体"/>
                <w:sz w:val="18"/>
                <w:szCs w:val="20"/>
                <w:lang w:eastAsia="zh-CN"/>
              </w:rPr>
              <w:t>P</w:t>
            </w:r>
            <w:r w:rsidRPr="00A56ACC">
              <w:rPr>
                <w:rFonts w:ascii="Times New Roman" w:cs="宋体"/>
                <w:sz w:val="18"/>
                <w:szCs w:val="20"/>
                <w:lang w:eastAsia="zh-CN"/>
              </w:rPr>
              <w:t>507</w:t>
            </w:r>
            <w:r>
              <w:rPr>
                <w:rFonts w:ascii="Times New Roman" w:cs="宋体" w:hint="eastAsia"/>
                <w:sz w:val="18"/>
                <w:szCs w:val="20"/>
                <w:lang w:eastAsia="zh-CN"/>
              </w:rPr>
              <w:t>、</w:t>
            </w:r>
            <w:r w:rsidR="00F41EC8">
              <w:rPr>
                <w:rFonts w:ascii="Times New Roman" w:cs="宋体"/>
                <w:sz w:val="18"/>
                <w:szCs w:val="20"/>
                <w:lang w:eastAsia="zh-CN"/>
              </w:rPr>
              <w:t>P</w:t>
            </w:r>
            <w:r w:rsidR="00F41EC8" w:rsidRPr="00A56ACC">
              <w:rPr>
                <w:rFonts w:ascii="Times New Roman" w:cs="宋体"/>
                <w:sz w:val="18"/>
                <w:szCs w:val="20"/>
                <w:lang w:eastAsia="zh-CN"/>
              </w:rPr>
              <w:t>204</w:t>
            </w:r>
            <w:r w:rsidR="00F41EC8">
              <w:rPr>
                <w:rFonts w:ascii="Times New Roman" w:cs="宋体" w:hint="eastAsia"/>
                <w:sz w:val="18"/>
                <w:szCs w:val="20"/>
                <w:lang w:eastAsia="zh-CN"/>
              </w:rPr>
              <w:t>、</w:t>
            </w:r>
            <w:r w:rsidR="00905CBB">
              <w:rPr>
                <w:rFonts w:ascii="Times New Roman" w:cs="宋体"/>
                <w:sz w:val="18"/>
                <w:szCs w:val="20"/>
                <w:lang w:eastAsia="zh-CN"/>
              </w:rPr>
              <w:t>N</w:t>
            </w:r>
            <w:r w:rsidR="00905CBB" w:rsidRPr="00A56ACC">
              <w:rPr>
                <w:rFonts w:ascii="Times New Roman" w:cs="宋体"/>
                <w:sz w:val="18"/>
                <w:szCs w:val="20"/>
                <w:lang w:eastAsia="zh-CN"/>
              </w:rPr>
              <w:t>235</w:t>
            </w:r>
            <w:r w:rsidR="00905CBB">
              <w:rPr>
                <w:rFonts w:ascii="Times New Roman" w:cs="宋体" w:hint="eastAsia"/>
                <w:sz w:val="18"/>
                <w:szCs w:val="20"/>
                <w:lang w:eastAsia="zh-CN"/>
              </w:rPr>
              <w:t>、</w:t>
            </w:r>
            <w:r>
              <w:rPr>
                <w:rFonts w:ascii="Times New Roman" w:cs="宋体" w:hint="eastAsia"/>
                <w:sz w:val="18"/>
                <w:szCs w:val="20"/>
                <w:lang w:eastAsia="zh-CN"/>
              </w:rPr>
              <w:t>环烷酸、异辛醇、碳酸氢铵、草酸等）</w:t>
            </w:r>
          </w:p>
        </w:tc>
        <w:tc>
          <w:tcPr>
            <w:tcW w:w="708" w:type="dxa"/>
            <w:tcMar>
              <w:top w:w="120" w:type="dxa"/>
              <w:left w:w="120" w:type="dxa"/>
              <w:bottom w:w="120" w:type="dxa"/>
              <w:right w:w="120" w:type="dxa"/>
            </w:tcMar>
          </w:tcPr>
          <w:p w14:paraId="06D53033" w14:textId="77777777" w:rsidR="00363116" w:rsidRDefault="00363116">
            <w:pPr>
              <w:widowControl/>
              <w:spacing w:line="240" w:lineRule="auto"/>
              <w:jc w:val="center"/>
              <w:rPr>
                <w:rFonts w:ascii="Times New Roman"/>
                <w:sz w:val="18"/>
                <w:szCs w:val="20"/>
                <w:lang w:eastAsia="zh-CN"/>
              </w:rPr>
            </w:pPr>
          </w:p>
        </w:tc>
        <w:tc>
          <w:tcPr>
            <w:tcW w:w="571" w:type="dxa"/>
          </w:tcPr>
          <w:p w14:paraId="3BA6BFFD" w14:textId="77777777" w:rsidR="00363116" w:rsidRDefault="00363116">
            <w:pPr>
              <w:widowControl/>
              <w:spacing w:line="240" w:lineRule="auto"/>
              <w:jc w:val="center"/>
              <w:rPr>
                <w:rFonts w:ascii="Times New Roman"/>
                <w:sz w:val="18"/>
                <w:szCs w:val="20"/>
                <w:lang w:eastAsia="zh-CN"/>
              </w:rPr>
            </w:pPr>
          </w:p>
        </w:tc>
        <w:tc>
          <w:tcPr>
            <w:tcW w:w="709" w:type="dxa"/>
            <w:tcMar>
              <w:top w:w="120" w:type="dxa"/>
              <w:left w:w="120" w:type="dxa"/>
              <w:bottom w:w="120" w:type="dxa"/>
              <w:right w:w="120" w:type="dxa"/>
            </w:tcMar>
          </w:tcPr>
          <w:p w14:paraId="07200DE0" w14:textId="77777777" w:rsidR="00363116" w:rsidRDefault="00363116">
            <w:pPr>
              <w:widowControl/>
              <w:spacing w:line="240" w:lineRule="auto"/>
              <w:jc w:val="center"/>
              <w:rPr>
                <w:rFonts w:ascii="Times New Roman"/>
                <w:sz w:val="18"/>
                <w:szCs w:val="20"/>
                <w:lang w:eastAsia="zh-CN"/>
              </w:rPr>
            </w:pPr>
          </w:p>
        </w:tc>
        <w:tc>
          <w:tcPr>
            <w:tcW w:w="1134" w:type="dxa"/>
            <w:tcMar>
              <w:top w:w="120" w:type="dxa"/>
              <w:left w:w="120" w:type="dxa"/>
              <w:bottom w:w="120" w:type="dxa"/>
              <w:right w:w="120" w:type="dxa"/>
            </w:tcMar>
          </w:tcPr>
          <w:p w14:paraId="73C1105B" w14:textId="77777777" w:rsidR="00363116" w:rsidRDefault="00363116">
            <w:pPr>
              <w:widowControl/>
              <w:spacing w:line="240" w:lineRule="auto"/>
              <w:jc w:val="center"/>
              <w:rPr>
                <w:rFonts w:ascii="Times New Roman"/>
                <w:sz w:val="18"/>
                <w:szCs w:val="20"/>
                <w:lang w:eastAsia="zh-CN"/>
              </w:rPr>
            </w:pPr>
          </w:p>
        </w:tc>
        <w:tc>
          <w:tcPr>
            <w:tcW w:w="2269" w:type="dxa"/>
            <w:tcMar>
              <w:top w:w="120" w:type="dxa"/>
              <w:left w:w="120" w:type="dxa"/>
              <w:bottom w:w="120" w:type="dxa"/>
              <w:right w:w="120" w:type="dxa"/>
            </w:tcMar>
          </w:tcPr>
          <w:p w14:paraId="509D65EC" w14:textId="77777777" w:rsidR="00363116" w:rsidRDefault="00363116">
            <w:pPr>
              <w:widowControl/>
              <w:spacing w:line="240" w:lineRule="auto"/>
              <w:jc w:val="center"/>
              <w:rPr>
                <w:rFonts w:ascii="Times New Roman"/>
                <w:sz w:val="18"/>
                <w:szCs w:val="20"/>
                <w:lang w:eastAsia="zh-CN"/>
              </w:rPr>
            </w:pPr>
          </w:p>
        </w:tc>
      </w:tr>
      <w:tr w:rsidR="00363116" w14:paraId="3E55C5B5" w14:textId="77777777">
        <w:trPr>
          <w:trHeight w:val="507"/>
        </w:trPr>
        <w:tc>
          <w:tcPr>
            <w:tcW w:w="3256" w:type="dxa"/>
            <w:tcMar>
              <w:top w:w="120" w:type="dxa"/>
              <w:left w:w="120" w:type="dxa"/>
              <w:bottom w:w="120" w:type="dxa"/>
              <w:right w:w="120" w:type="dxa"/>
            </w:tcMar>
          </w:tcPr>
          <w:p w14:paraId="0096C2D1" w14:textId="77777777" w:rsidR="00363116" w:rsidRDefault="00000000">
            <w:pPr>
              <w:widowControl/>
              <w:spacing w:line="240" w:lineRule="auto"/>
              <w:rPr>
                <w:rFonts w:ascii="Times New Roman" w:cs="宋体"/>
                <w:sz w:val="18"/>
                <w:szCs w:val="20"/>
                <w:lang w:eastAsia="zh-CN"/>
              </w:rPr>
            </w:pPr>
            <w:r>
              <w:rPr>
                <w:rFonts w:ascii="Times New Roman" w:cs="宋体" w:hint="eastAsia"/>
                <w:sz w:val="18"/>
                <w:szCs w:val="20"/>
                <w:lang w:eastAsia="zh-CN"/>
              </w:rPr>
              <w:t>燃料（例如柴油、汽油、天然气等）</w:t>
            </w:r>
          </w:p>
        </w:tc>
        <w:tc>
          <w:tcPr>
            <w:tcW w:w="708" w:type="dxa"/>
            <w:tcMar>
              <w:top w:w="120" w:type="dxa"/>
              <w:left w:w="120" w:type="dxa"/>
              <w:bottom w:w="120" w:type="dxa"/>
              <w:right w:w="120" w:type="dxa"/>
            </w:tcMar>
          </w:tcPr>
          <w:p w14:paraId="32BC79B5" w14:textId="77777777" w:rsidR="00363116" w:rsidRDefault="00363116">
            <w:pPr>
              <w:widowControl/>
              <w:spacing w:line="240" w:lineRule="auto"/>
              <w:jc w:val="center"/>
              <w:rPr>
                <w:rFonts w:ascii="Times New Roman"/>
                <w:sz w:val="18"/>
                <w:szCs w:val="20"/>
                <w:lang w:eastAsia="zh-CN"/>
              </w:rPr>
            </w:pPr>
          </w:p>
        </w:tc>
        <w:tc>
          <w:tcPr>
            <w:tcW w:w="571" w:type="dxa"/>
          </w:tcPr>
          <w:p w14:paraId="0395EDEC" w14:textId="77777777" w:rsidR="00363116" w:rsidRDefault="00363116">
            <w:pPr>
              <w:widowControl/>
              <w:spacing w:line="240" w:lineRule="auto"/>
              <w:jc w:val="center"/>
              <w:rPr>
                <w:rFonts w:ascii="Times New Roman"/>
                <w:sz w:val="18"/>
                <w:szCs w:val="20"/>
                <w:lang w:eastAsia="zh-CN"/>
              </w:rPr>
            </w:pPr>
          </w:p>
        </w:tc>
        <w:tc>
          <w:tcPr>
            <w:tcW w:w="709" w:type="dxa"/>
            <w:tcMar>
              <w:top w:w="120" w:type="dxa"/>
              <w:left w:w="120" w:type="dxa"/>
              <w:bottom w:w="120" w:type="dxa"/>
              <w:right w:w="120" w:type="dxa"/>
            </w:tcMar>
          </w:tcPr>
          <w:p w14:paraId="29D53B8F" w14:textId="77777777" w:rsidR="00363116" w:rsidRDefault="00363116">
            <w:pPr>
              <w:widowControl/>
              <w:spacing w:line="240" w:lineRule="auto"/>
              <w:jc w:val="center"/>
              <w:rPr>
                <w:rFonts w:ascii="Times New Roman"/>
                <w:sz w:val="18"/>
                <w:szCs w:val="20"/>
                <w:lang w:eastAsia="zh-CN"/>
              </w:rPr>
            </w:pPr>
          </w:p>
        </w:tc>
        <w:tc>
          <w:tcPr>
            <w:tcW w:w="1134" w:type="dxa"/>
            <w:tcMar>
              <w:top w:w="120" w:type="dxa"/>
              <w:left w:w="120" w:type="dxa"/>
              <w:bottom w:w="120" w:type="dxa"/>
              <w:right w:w="120" w:type="dxa"/>
            </w:tcMar>
          </w:tcPr>
          <w:p w14:paraId="745A9D59" w14:textId="77777777" w:rsidR="00363116" w:rsidRDefault="00363116">
            <w:pPr>
              <w:widowControl/>
              <w:spacing w:line="240" w:lineRule="auto"/>
              <w:jc w:val="center"/>
              <w:rPr>
                <w:rFonts w:ascii="Times New Roman"/>
                <w:sz w:val="18"/>
                <w:szCs w:val="20"/>
                <w:lang w:eastAsia="zh-CN"/>
              </w:rPr>
            </w:pPr>
          </w:p>
        </w:tc>
        <w:tc>
          <w:tcPr>
            <w:tcW w:w="2269" w:type="dxa"/>
            <w:tcMar>
              <w:top w:w="120" w:type="dxa"/>
              <w:left w:w="120" w:type="dxa"/>
              <w:bottom w:w="120" w:type="dxa"/>
              <w:right w:w="120" w:type="dxa"/>
            </w:tcMar>
          </w:tcPr>
          <w:p w14:paraId="535350F6" w14:textId="77777777" w:rsidR="00363116" w:rsidRDefault="00363116">
            <w:pPr>
              <w:widowControl/>
              <w:spacing w:line="240" w:lineRule="auto"/>
              <w:jc w:val="center"/>
              <w:rPr>
                <w:rFonts w:ascii="Times New Roman"/>
                <w:sz w:val="18"/>
                <w:szCs w:val="20"/>
                <w:lang w:eastAsia="zh-CN"/>
              </w:rPr>
            </w:pPr>
          </w:p>
        </w:tc>
      </w:tr>
      <w:tr w:rsidR="00363116" w14:paraId="305D1488" w14:textId="77777777">
        <w:trPr>
          <w:trHeight w:val="65"/>
        </w:trPr>
        <w:tc>
          <w:tcPr>
            <w:tcW w:w="3256" w:type="dxa"/>
            <w:tcMar>
              <w:top w:w="120" w:type="dxa"/>
              <w:left w:w="120" w:type="dxa"/>
              <w:bottom w:w="120" w:type="dxa"/>
              <w:right w:w="120" w:type="dxa"/>
            </w:tcMar>
          </w:tcPr>
          <w:p w14:paraId="7B8E9082" w14:textId="77777777" w:rsidR="00363116" w:rsidRDefault="00000000">
            <w:pPr>
              <w:widowControl/>
              <w:spacing w:line="240" w:lineRule="auto"/>
              <w:rPr>
                <w:rFonts w:ascii="Times New Roman"/>
                <w:sz w:val="18"/>
                <w:szCs w:val="20"/>
              </w:rPr>
            </w:pPr>
            <w:r>
              <w:rPr>
                <w:rFonts w:ascii="Times New Roman" w:cs="宋体" w:hint="eastAsia"/>
                <w:sz w:val="18"/>
                <w:szCs w:val="20"/>
                <w:lang w:eastAsia="zh-CN"/>
              </w:rPr>
              <w:t>电力</w:t>
            </w:r>
          </w:p>
        </w:tc>
        <w:tc>
          <w:tcPr>
            <w:tcW w:w="708" w:type="dxa"/>
            <w:tcMar>
              <w:top w:w="120" w:type="dxa"/>
              <w:left w:w="120" w:type="dxa"/>
              <w:bottom w:w="120" w:type="dxa"/>
              <w:right w:w="120" w:type="dxa"/>
            </w:tcMar>
          </w:tcPr>
          <w:p w14:paraId="274AD0AD" w14:textId="77777777" w:rsidR="00363116" w:rsidRDefault="00363116">
            <w:pPr>
              <w:widowControl/>
              <w:spacing w:line="240" w:lineRule="auto"/>
              <w:jc w:val="center"/>
              <w:rPr>
                <w:rFonts w:ascii="Times New Roman"/>
                <w:sz w:val="18"/>
                <w:szCs w:val="20"/>
              </w:rPr>
            </w:pPr>
          </w:p>
        </w:tc>
        <w:tc>
          <w:tcPr>
            <w:tcW w:w="571" w:type="dxa"/>
          </w:tcPr>
          <w:p w14:paraId="7C3443A7" w14:textId="77777777" w:rsidR="00363116" w:rsidRDefault="00363116">
            <w:pPr>
              <w:widowControl/>
              <w:spacing w:line="240" w:lineRule="auto"/>
              <w:jc w:val="center"/>
              <w:rPr>
                <w:rFonts w:ascii="Times New Roman"/>
                <w:sz w:val="18"/>
                <w:szCs w:val="20"/>
              </w:rPr>
            </w:pPr>
          </w:p>
        </w:tc>
        <w:tc>
          <w:tcPr>
            <w:tcW w:w="709" w:type="dxa"/>
            <w:tcMar>
              <w:top w:w="120" w:type="dxa"/>
              <w:left w:w="120" w:type="dxa"/>
              <w:bottom w:w="120" w:type="dxa"/>
              <w:right w:w="120" w:type="dxa"/>
            </w:tcMar>
          </w:tcPr>
          <w:p w14:paraId="7C145074" w14:textId="77777777" w:rsidR="00363116" w:rsidRDefault="00363116">
            <w:pPr>
              <w:widowControl/>
              <w:spacing w:line="240" w:lineRule="auto"/>
              <w:jc w:val="center"/>
              <w:rPr>
                <w:rFonts w:ascii="Times New Roman"/>
                <w:sz w:val="18"/>
                <w:szCs w:val="20"/>
              </w:rPr>
            </w:pPr>
          </w:p>
        </w:tc>
        <w:tc>
          <w:tcPr>
            <w:tcW w:w="1134" w:type="dxa"/>
            <w:tcMar>
              <w:top w:w="120" w:type="dxa"/>
              <w:left w:w="120" w:type="dxa"/>
              <w:bottom w:w="120" w:type="dxa"/>
              <w:right w:w="120" w:type="dxa"/>
            </w:tcMar>
          </w:tcPr>
          <w:p w14:paraId="325F7CD6" w14:textId="77777777" w:rsidR="00363116" w:rsidRDefault="00363116">
            <w:pPr>
              <w:widowControl/>
              <w:spacing w:line="240" w:lineRule="auto"/>
              <w:jc w:val="center"/>
              <w:rPr>
                <w:rFonts w:ascii="Times New Roman"/>
                <w:sz w:val="18"/>
                <w:szCs w:val="20"/>
              </w:rPr>
            </w:pPr>
          </w:p>
        </w:tc>
        <w:tc>
          <w:tcPr>
            <w:tcW w:w="2269" w:type="dxa"/>
            <w:tcMar>
              <w:top w:w="120" w:type="dxa"/>
              <w:left w:w="120" w:type="dxa"/>
              <w:bottom w:w="120" w:type="dxa"/>
              <w:right w:w="120" w:type="dxa"/>
            </w:tcMar>
          </w:tcPr>
          <w:p w14:paraId="1444D99D" w14:textId="77777777" w:rsidR="00363116" w:rsidRDefault="00363116">
            <w:pPr>
              <w:widowControl/>
              <w:spacing w:line="240" w:lineRule="auto"/>
              <w:jc w:val="center"/>
              <w:rPr>
                <w:rFonts w:ascii="Times New Roman"/>
                <w:sz w:val="18"/>
                <w:szCs w:val="20"/>
              </w:rPr>
            </w:pPr>
          </w:p>
        </w:tc>
      </w:tr>
      <w:tr w:rsidR="00363116" w14:paraId="530B6B45" w14:textId="77777777">
        <w:trPr>
          <w:trHeight w:val="200"/>
        </w:trPr>
        <w:tc>
          <w:tcPr>
            <w:tcW w:w="3256" w:type="dxa"/>
            <w:tcMar>
              <w:top w:w="120" w:type="dxa"/>
              <w:left w:w="120" w:type="dxa"/>
              <w:bottom w:w="120" w:type="dxa"/>
              <w:right w:w="120" w:type="dxa"/>
            </w:tcMar>
          </w:tcPr>
          <w:p w14:paraId="7DE97D98" w14:textId="77777777" w:rsidR="00363116" w:rsidRDefault="00000000">
            <w:pPr>
              <w:widowControl/>
              <w:spacing w:line="240" w:lineRule="auto"/>
              <w:rPr>
                <w:rFonts w:ascii="Times New Roman"/>
                <w:sz w:val="18"/>
                <w:szCs w:val="20"/>
              </w:rPr>
            </w:pPr>
            <w:proofErr w:type="spellStart"/>
            <w:r>
              <w:rPr>
                <w:rFonts w:ascii="Times New Roman" w:cs="宋体" w:hint="eastAsia"/>
                <w:sz w:val="18"/>
                <w:szCs w:val="20"/>
              </w:rPr>
              <w:t>热力</w:t>
            </w:r>
            <w:proofErr w:type="spellEnd"/>
            <w:r>
              <w:rPr>
                <w:rFonts w:ascii="Times New Roman" w:cs="宋体" w:hint="eastAsia"/>
                <w:sz w:val="18"/>
                <w:szCs w:val="20"/>
                <w:lang w:eastAsia="zh-CN"/>
              </w:rPr>
              <w:t>（如有）</w:t>
            </w:r>
          </w:p>
        </w:tc>
        <w:tc>
          <w:tcPr>
            <w:tcW w:w="708" w:type="dxa"/>
            <w:tcMar>
              <w:top w:w="120" w:type="dxa"/>
              <w:left w:w="120" w:type="dxa"/>
              <w:bottom w:w="120" w:type="dxa"/>
              <w:right w:w="120" w:type="dxa"/>
            </w:tcMar>
          </w:tcPr>
          <w:p w14:paraId="01842868" w14:textId="77777777" w:rsidR="00363116" w:rsidRDefault="00363116">
            <w:pPr>
              <w:widowControl/>
              <w:spacing w:line="240" w:lineRule="auto"/>
              <w:jc w:val="center"/>
              <w:rPr>
                <w:rFonts w:ascii="Times New Roman"/>
                <w:sz w:val="18"/>
                <w:szCs w:val="20"/>
              </w:rPr>
            </w:pPr>
          </w:p>
        </w:tc>
        <w:tc>
          <w:tcPr>
            <w:tcW w:w="571" w:type="dxa"/>
          </w:tcPr>
          <w:p w14:paraId="460EDEBE" w14:textId="77777777" w:rsidR="00363116" w:rsidRDefault="00363116">
            <w:pPr>
              <w:widowControl/>
              <w:spacing w:line="240" w:lineRule="auto"/>
              <w:jc w:val="center"/>
              <w:rPr>
                <w:rFonts w:ascii="Times New Roman"/>
                <w:sz w:val="18"/>
                <w:szCs w:val="20"/>
              </w:rPr>
            </w:pPr>
          </w:p>
        </w:tc>
        <w:tc>
          <w:tcPr>
            <w:tcW w:w="709" w:type="dxa"/>
            <w:tcMar>
              <w:top w:w="120" w:type="dxa"/>
              <w:left w:w="120" w:type="dxa"/>
              <w:bottom w:w="120" w:type="dxa"/>
              <w:right w:w="120" w:type="dxa"/>
            </w:tcMar>
          </w:tcPr>
          <w:p w14:paraId="43840B5F" w14:textId="77777777" w:rsidR="00363116" w:rsidRDefault="00363116">
            <w:pPr>
              <w:widowControl/>
              <w:spacing w:line="240" w:lineRule="auto"/>
              <w:jc w:val="center"/>
              <w:rPr>
                <w:rFonts w:ascii="Times New Roman"/>
                <w:sz w:val="18"/>
                <w:szCs w:val="20"/>
              </w:rPr>
            </w:pPr>
          </w:p>
        </w:tc>
        <w:tc>
          <w:tcPr>
            <w:tcW w:w="1134" w:type="dxa"/>
            <w:tcMar>
              <w:top w:w="120" w:type="dxa"/>
              <w:left w:w="120" w:type="dxa"/>
              <w:bottom w:w="120" w:type="dxa"/>
              <w:right w:w="120" w:type="dxa"/>
            </w:tcMar>
          </w:tcPr>
          <w:p w14:paraId="3BB5137A" w14:textId="77777777" w:rsidR="00363116" w:rsidRDefault="00363116">
            <w:pPr>
              <w:widowControl/>
              <w:spacing w:line="240" w:lineRule="auto"/>
              <w:jc w:val="center"/>
              <w:rPr>
                <w:rFonts w:ascii="Times New Roman"/>
                <w:sz w:val="18"/>
                <w:szCs w:val="20"/>
              </w:rPr>
            </w:pPr>
          </w:p>
        </w:tc>
        <w:tc>
          <w:tcPr>
            <w:tcW w:w="2269" w:type="dxa"/>
            <w:tcMar>
              <w:top w:w="120" w:type="dxa"/>
              <w:left w:w="120" w:type="dxa"/>
              <w:bottom w:w="120" w:type="dxa"/>
              <w:right w:w="120" w:type="dxa"/>
            </w:tcMar>
          </w:tcPr>
          <w:p w14:paraId="2CB9129A" w14:textId="77777777" w:rsidR="00363116" w:rsidRDefault="00363116">
            <w:pPr>
              <w:widowControl/>
              <w:spacing w:line="240" w:lineRule="auto"/>
              <w:jc w:val="center"/>
              <w:rPr>
                <w:rFonts w:ascii="Times New Roman"/>
                <w:sz w:val="18"/>
                <w:szCs w:val="20"/>
              </w:rPr>
            </w:pPr>
          </w:p>
        </w:tc>
      </w:tr>
      <w:tr w:rsidR="00363116" w14:paraId="77A04870" w14:textId="77777777">
        <w:trPr>
          <w:trHeight w:val="200"/>
        </w:trPr>
        <w:tc>
          <w:tcPr>
            <w:tcW w:w="3256" w:type="dxa"/>
            <w:tcMar>
              <w:top w:w="120" w:type="dxa"/>
              <w:left w:w="120" w:type="dxa"/>
              <w:bottom w:w="120" w:type="dxa"/>
              <w:right w:w="120" w:type="dxa"/>
            </w:tcMar>
          </w:tcPr>
          <w:p w14:paraId="7DFCBC76" w14:textId="77777777" w:rsidR="00363116" w:rsidRDefault="00000000">
            <w:pPr>
              <w:widowControl/>
              <w:spacing w:line="240" w:lineRule="auto"/>
              <w:rPr>
                <w:rFonts w:ascii="Times New Roman" w:cs="宋体"/>
                <w:sz w:val="18"/>
                <w:szCs w:val="20"/>
              </w:rPr>
            </w:pPr>
            <w:r>
              <w:rPr>
                <w:rFonts w:ascii="Times New Roman" w:cs="宋体" w:hint="eastAsia"/>
                <w:sz w:val="18"/>
                <w:szCs w:val="20"/>
                <w:lang w:eastAsia="zh-CN"/>
              </w:rPr>
              <w:t>蒸汽</w:t>
            </w:r>
          </w:p>
        </w:tc>
        <w:tc>
          <w:tcPr>
            <w:tcW w:w="708" w:type="dxa"/>
            <w:tcMar>
              <w:top w:w="120" w:type="dxa"/>
              <w:left w:w="120" w:type="dxa"/>
              <w:bottom w:w="120" w:type="dxa"/>
              <w:right w:w="120" w:type="dxa"/>
            </w:tcMar>
          </w:tcPr>
          <w:p w14:paraId="63D6F73F" w14:textId="77777777" w:rsidR="00363116" w:rsidRDefault="00363116">
            <w:pPr>
              <w:widowControl/>
              <w:spacing w:line="240" w:lineRule="auto"/>
              <w:jc w:val="center"/>
              <w:rPr>
                <w:rFonts w:ascii="Times New Roman"/>
                <w:sz w:val="18"/>
                <w:szCs w:val="20"/>
              </w:rPr>
            </w:pPr>
          </w:p>
        </w:tc>
        <w:tc>
          <w:tcPr>
            <w:tcW w:w="571" w:type="dxa"/>
          </w:tcPr>
          <w:p w14:paraId="48D819CE" w14:textId="77777777" w:rsidR="00363116" w:rsidRDefault="00363116">
            <w:pPr>
              <w:widowControl/>
              <w:spacing w:line="240" w:lineRule="auto"/>
              <w:jc w:val="center"/>
              <w:rPr>
                <w:rFonts w:ascii="Times New Roman"/>
                <w:sz w:val="18"/>
                <w:szCs w:val="20"/>
              </w:rPr>
            </w:pPr>
          </w:p>
        </w:tc>
        <w:tc>
          <w:tcPr>
            <w:tcW w:w="709" w:type="dxa"/>
            <w:tcMar>
              <w:top w:w="120" w:type="dxa"/>
              <w:left w:w="120" w:type="dxa"/>
              <w:bottom w:w="120" w:type="dxa"/>
              <w:right w:w="120" w:type="dxa"/>
            </w:tcMar>
          </w:tcPr>
          <w:p w14:paraId="2562DF96" w14:textId="77777777" w:rsidR="00363116" w:rsidRDefault="00363116">
            <w:pPr>
              <w:widowControl/>
              <w:spacing w:line="240" w:lineRule="auto"/>
              <w:jc w:val="center"/>
              <w:rPr>
                <w:rFonts w:ascii="Times New Roman"/>
                <w:sz w:val="18"/>
                <w:szCs w:val="20"/>
              </w:rPr>
            </w:pPr>
          </w:p>
        </w:tc>
        <w:tc>
          <w:tcPr>
            <w:tcW w:w="1134" w:type="dxa"/>
            <w:tcMar>
              <w:top w:w="120" w:type="dxa"/>
              <w:left w:w="120" w:type="dxa"/>
              <w:bottom w:w="120" w:type="dxa"/>
              <w:right w:w="120" w:type="dxa"/>
            </w:tcMar>
          </w:tcPr>
          <w:p w14:paraId="5D28389C" w14:textId="77777777" w:rsidR="00363116" w:rsidRDefault="00363116">
            <w:pPr>
              <w:widowControl/>
              <w:spacing w:line="240" w:lineRule="auto"/>
              <w:jc w:val="center"/>
              <w:rPr>
                <w:rFonts w:ascii="Times New Roman"/>
                <w:sz w:val="18"/>
                <w:szCs w:val="20"/>
              </w:rPr>
            </w:pPr>
          </w:p>
        </w:tc>
        <w:tc>
          <w:tcPr>
            <w:tcW w:w="2269" w:type="dxa"/>
            <w:tcMar>
              <w:top w:w="120" w:type="dxa"/>
              <w:left w:w="120" w:type="dxa"/>
              <w:bottom w:w="120" w:type="dxa"/>
              <w:right w:w="120" w:type="dxa"/>
            </w:tcMar>
          </w:tcPr>
          <w:p w14:paraId="6B109E92" w14:textId="77777777" w:rsidR="00363116" w:rsidRDefault="00363116">
            <w:pPr>
              <w:widowControl/>
              <w:spacing w:line="240" w:lineRule="auto"/>
              <w:jc w:val="center"/>
              <w:rPr>
                <w:rFonts w:ascii="Times New Roman"/>
                <w:sz w:val="18"/>
                <w:szCs w:val="20"/>
              </w:rPr>
            </w:pPr>
          </w:p>
        </w:tc>
      </w:tr>
      <w:tr w:rsidR="00363116" w14:paraId="3BEF9C20" w14:textId="77777777">
        <w:trPr>
          <w:trHeight w:val="209"/>
        </w:trPr>
        <w:tc>
          <w:tcPr>
            <w:tcW w:w="3256" w:type="dxa"/>
            <w:tcMar>
              <w:top w:w="120" w:type="dxa"/>
              <w:left w:w="120" w:type="dxa"/>
              <w:bottom w:w="120" w:type="dxa"/>
              <w:right w:w="120" w:type="dxa"/>
            </w:tcMar>
          </w:tcPr>
          <w:p w14:paraId="781F2149" w14:textId="77777777" w:rsidR="00363116" w:rsidRDefault="00000000">
            <w:pPr>
              <w:widowControl/>
              <w:spacing w:line="240" w:lineRule="auto"/>
              <w:rPr>
                <w:rFonts w:ascii="Times New Roman"/>
                <w:sz w:val="18"/>
                <w:szCs w:val="20"/>
              </w:rPr>
            </w:pPr>
            <w:proofErr w:type="spellStart"/>
            <w:r>
              <w:rPr>
                <w:rFonts w:ascii="Times New Roman" w:cs="宋体"/>
                <w:sz w:val="18"/>
                <w:szCs w:val="20"/>
              </w:rPr>
              <w:t>第三方服务（如有</w:t>
            </w:r>
            <w:proofErr w:type="spellEnd"/>
            <w:r>
              <w:rPr>
                <w:rFonts w:ascii="Times New Roman" w:cs="宋体"/>
                <w:sz w:val="18"/>
                <w:szCs w:val="20"/>
              </w:rPr>
              <w:t>）</w:t>
            </w:r>
          </w:p>
        </w:tc>
        <w:tc>
          <w:tcPr>
            <w:tcW w:w="708" w:type="dxa"/>
            <w:tcMar>
              <w:top w:w="120" w:type="dxa"/>
              <w:left w:w="120" w:type="dxa"/>
              <w:bottom w:w="120" w:type="dxa"/>
              <w:right w:w="120" w:type="dxa"/>
            </w:tcMar>
          </w:tcPr>
          <w:p w14:paraId="5D4CEAF3" w14:textId="77777777" w:rsidR="00363116" w:rsidRDefault="00363116">
            <w:pPr>
              <w:widowControl/>
              <w:spacing w:line="240" w:lineRule="auto"/>
              <w:jc w:val="center"/>
              <w:rPr>
                <w:rFonts w:ascii="Times New Roman"/>
                <w:sz w:val="18"/>
                <w:szCs w:val="20"/>
              </w:rPr>
            </w:pPr>
          </w:p>
        </w:tc>
        <w:tc>
          <w:tcPr>
            <w:tcW w:w="571" w:type="dxa"/>
          </w:tcPr>
          <w:p w14:paraId="6ADE48D0" w14:textId="77777777" w:rsidR="00363116" w:rsidRDefault="00363116">
            <w:pPr>
              <w:widowControl/>
              <w:spacing w:line="240" w:lineRule="auto"/>
              <w:jc w:val="center"/>
              <w:rPr>
                <w:rFonts w:ascii="Times New Roman"/>
                <w:sz w:val="18"/>
                <w:szCs w:val="20"/>
              </w:rPr>
            </w:pPr>
          </w:p>
        </w:tc>
        <w:tc>
          <w:tcPr>
            <w:tcW w:w="709" w:type="dxa"/>
            <w:tcMar>
              <w:top w:w="120" w:type="dxa"/>
              <w:left w:w="120" w:type="dxa"/>
              <w:bottom w:w="120" w:type="dxa"/>
              <w:right w:w="120" w:type="dxa"/>
            </w:tcMar>
          </w:tcPr>
          <w:p w14:paraId="6C9C39EA" w14:textId="77777777" w:rsidR="00363116" w:rsidRDefault="00363116">
            <w:pPr>
              <w:widowControl/>
              <w:spacing w:line="240" w:lineRule="auto"/>
              <w:jc w:val="center"/>
              <w:rPr>
                <w:rFonts w:ascii="Times New Roman"/>
                <w:sz w:val="18"/>
                <w:szCs w:val="20"/>
              </w:rPr>
            </w:pPr>
          </w:p>
        </w:tc>
        <w:tc>
          <w:tcPr>
            <w:tcW w:w="1134" w:type="dxa"/>
            <w:tcMar>
              <w:top w:w="120" w:type="dxa"/>
              <w:left w:w="120" w:type="dxa"/>
              <w:bottom w:w="120" w:type="dxa"/>
              <w:right w:w="120" w:type="dxa"/>
            </w:tcMar>
          </w:tcPr>
          <w:p w14:paraId="4066A4A4" w14:textId="77777777" w:rsidR="00363116" w:rsidRDefault="00363116">
            <w:pPr>
              <w:widowControl/>
              <w:spacing w:line="240" w:lineRule="auto"/>
              <w:jc w:val="center"/>
              <w:rPr>
                <w:rFonts w:ascii="Times New Roman"/>
                <w:sz w:val="18"/>
                <w:szCs w:val="20"/>
              </w:rPr>
            </w:pPr>
          </w:p>
        </w:tc>
        <w:tc>
          <w:tcPr>
            <w:tcW w:w="2269" w:type="dxa"/>
            <w:tcMar>
              <w:top w:w="120" w:type="dxa"/>
              <w:left w:w="120" w:type="dxa"/>
              <w:bottom w:w="120" w:type="dxa"/>
              <w:right w:w="120" w:type="dxa"/>
            </w:tcMar>
          </w:tcPr>
          <w:p w14:paraId="3CC7114D" w14:textId="77777777" w:rsidR="00363116" w:rsidRDefault="00363116">
            <w:pPr>
              <w:widowControl/>
              <w:spacing w:line="240" w:lineRule="auto"/>
              <w:jc w:val="center"/>
              <w:rPr>
                <w:rFonts w:ascii="Times New Roman"/>
                <w:sz w:val="18"/>
                <w:szCs w:val="20"/>
              </w:rPr>
            </w:pPr>
          </w:p>
        </w:tc>
      </w:tr>
      <w:tr w:rsidR="00363116" w14:paraId="30863DDC" w14:textId="77777777">
        <w:trPr>
          <w:trHeight w:val="216"/>
        </w:trPr>
        <w:tc>
          <w:tcPr>
            <w:tcW w:w="3256" w:type="dxa"/>
            <w:tcMar>
              <w:top w:w="120" w:type="dxa"/>
              <w:left w:w="120" w:type="dxa"/>
              <w:bottom w:w="120" w:type="dxa"/>
              <w:right w:w="120" w:type="dxa"/>
            </w:tcMar>
          </w:tcPr>
          <w:p w14:paraId="724559B4" w14:textId="77777777" w:rsidR="00363116" w:rsidRDefault="00000000">
            <w:pPr>
              <w:widowControl/>
              <w:spacing w:line="240" w:lineRule="auto"/>
              <w:rPr>
                <w:rFonts w:ascii="Times New Roman"/>
                <w:b/>
                <w:sz w:val="18"/>
                <w:szCs w:val="20"/>
              </w:rPr>
            </w:pPr>
            <w:proofErr w:type="spellStart"/>
            <w:r>
              <w:rPr>
                <w:rFonts w:ascii="Times New Roman" w:cs="宋体"/>
                <w:b/>
                <w:sz w:val="18"/>
                <w:szCs w:val="20"/>
              </w:rPr>
              <w:t>输出</w:t>
            </w:r>
            <w:proofErr w:type="spellEnd"/>
          </w:p>
        </w:tc>
        <w:tc>
          <w:tcPr>
            <w:tcW w:w="708" w:type="dxa"/>
            <w:tcMar>
              <w:top w:w="120" w:type="dxa"/>
              <w:left w:w="120" w:type="dxa"/>
              <w:bottom w:w="120" w:type="dxa"/>
              <w:right w:w="120" w:type="dxa"/>
            </w:tcMar>
          </w:tcPr>
          <w:p w14:paraId="698F45AD"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单位</w:t>
            </w:r>
            <w:proofErr w:type="spellEnd"/>
          </w:p>
        </w:tc>
        <w:tc>
          <w:tcPr>
            <w:tcW w:w="571" w:type="dxa"/>
          </w:tcPr>
          <w:p w14:paraId="3870DE48"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数量</w:t>
            </w:r>
            <w:proofErr w:type="spellEnd"/>
          </w:p>
        </w:tc>
        <w:tc>
          <w:tcPr>
            <w:tcW w:w="709" w:type="dxa"/>
            <w:tcMar>
              <w:top w:w="120" w:type="dxa"/>
              <w:left w:w="120" w:type="dxa"/>
              <w:bottom w:w="120" w:type="dxa"/>
              <w:right w:w="120" w:type="dxa"/>
            </w:tcMar>
          </w:tcPr>
          <w:p w14:paraId="5D0C413A"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运距</w:t>
            </w:r>
            <w:proofErr w:type="spellEnd"/>
          </w:p>
        </w:tc>
        <w:tc>
          <w:tcPr>
            <w:tcW w:w="1134" w:type="dxa"/>
            <w:tcMar>
              <w:top w:w="120" w:type="dxa"/>
              <w:left w:w="120" w:type="dxa"/>
              <w:bottom w:w="120" w:type="dxa"/>
              <w:right w:w="120" w:type="dxa"/>
            </w:tcMar>
          </w:tcPr>
          <w:p w14:paraId="3A2F3C71"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运输方式</w:t>
            </w:r>
            <w:proofErr w:type="spellEnd"/>
          </w:p>
        </w:tc>
        <w:tc>
          <w:tcPr>
            <w:tcW w:w="2269" w:type="dxa"/>
            <w:tcMar>
              <w:top w:w="120" w:type="dxa"/>
              <w:left w:w="120" w:type="dxa"/>
              <w:bottom w:w="120" w:type="dxa"/>
              <w:right w:w="120" w:type="dxa"/>
            </w:tcMar>
          </w:tcPr>
          <w:p w14:paraId="412E83E2"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规格、成分</w:t>
            </w:r>
            <w:proofErr w:type="spellEnd"/>
            <w:r>
              <w:rPr>
                <w:rFonts w:ascii="Times New Roman"/>
                <w:b/>
                <w:sz w:val="18"/>
                <w:szCs w:val="20"/>
              </w:rPr>
              <w:t>/</w:t>
            </w:r>
            <w:proofErr w:type="spellStart"/>
            <w:r>
              <w:rPr>
                <w:rFonts w:ascii="Times New Roman" w:cs="宋体"/>
                <w:b/>
                <w:sz w:val="18"/>
                <w:szCs w:val="20"/>
              </w:rPr>
              <w:t>去向</w:t>
            </w:r>
            <w:proofErr w:type="spellEnd"/>
          </w:p>
        </w:tc>
      </w:tr>
      <w:tr w:rsidR="00363116" w14:paraId="7EDB03B4" w14:textId="77777777">
        <w:trPr>
          <w:trHeight w:val="211"/>
        </w:trPr>
        <w:tc>
          <w:tcPr>
            <w:tcW w:w="3256" w:type="dxa"/>
            <w:tcMar>
              <w:top w:w="120" w:type="dxa"/>
              <w:left w:w="120" w:type="dxa"/>
              <w:bottom w:w="120" w:type="dxa"/>
              <w:right w:w="120" w:type="dxa"/>
            </w:tcMar>
          </w:tcPr>
          <w:p w14:paraId="28FFE2B6" w14:textId="77777777" w:rsidR="00363116" w:rsidRDefault="00000000">
            <w:pPr>
              <w:widowControl/>
              <w:spacing w:line="240" w:lineRule="auto"/>
              <w:rPr>
                <w:rFonts w:ascii="Times New Roman"/>
                <w:sz w:val="18"/>
                <w:szCs w:val="20"/>
              </w:rPr>
            </w:pPr>
            <w:proofErr w:type="spellStart"/>
            <w:r>
              <w:rPr>
                <w:rFonts w:ascii="Times New Roman" w:cs="宋体" w:hint="eastAsia"/>
                <w:sz w:val="18"/>
                <w:szCs w:val="20"/>
              </w:rPr>
              <w:t>稀土</w:t>
            </w:r>
            <w:proofErr w:type="spellEnd"/>
            <w:r>
              <w:rPr>
                <w:rFonts w:ascii="Times New Roman" w:cs="宋体" w:hint="eastAsia"/>
                <w:sz w:val="18"/>
                <w:szCs w:val="20"/>
                <w:lang w:eastAsia="zh-CN"/>
              </w:rPr>
              <w:t>湿法分离产品</w:t>
            </w:r>
          </w:p>
        </w:tc>
        <w:tc>
          <w:tcPr>
            <w:tcW w:w="708" w:type="dxa"/>
            <w:tcMar>
              <w:top w:w="120" w:type="dxa"/>
              <w:left w:w="120" w:type="dxa"/>
              <w:bottom w:w="120" w:type="dxa"/>
              <w:right w:w="120" w:type="dxa"/>
            </w:tcMar>
          </w:tcPr>
          <w:p w14:paraId="7BA92606" w14:textId="77777777" w:rsidR="00363116" w:rsidRDefault="00363116">
            <w:pPr>
              <w:widowControl/>
              <w:spacing w:line="240" w:lineRule="auto"/>
              <w:rPr>
                <w:rFonts w:ascii="Times New Roman"/>
                <w:sz w:val="18"/>
                <w:szCs w:val="20"/>
              </w:rPr>
            </w:pPr>
          </w:p>
        </w:tc>
        <w:tc>
          <w:tcPr>
            <w:tcW w:w="571" w:type="dxa"/>
          </w:tcPr>
          <w:p w14:paraId="2324A014" w14:textId="77777777" w:rsidR="00363116" w:rsidRDefault="00363116">
            <w:pPr>
              <w:widowControl/>
              <w:spacing w:line="240" w:lineRule="auto"/>
              <w:rPr>
                <w:rFonts w:ascii="Times New Roman"/>
                <w:sz w:val="18"/>
                <w:szCs w:val="20"/>
              </w:rPr>
            </w:pPr>
          </w:p>
        </w:tc>
        <w:tc>
          <w:tcPr>
            <w:tcW w:w="709" w:type="dxa"/>
            <w:tcMar>
              <w:top w:w="120" w:type="dxa"/>
              <w:left w:w="120" w:type="dxa"/>
              <w:bottom w:w="120" w:type="dxa"/>
              <w:right w:w="120" w:type="dxa"/>
            </w:tcMar>
          </w:tcPr>
          <w:p w14:paraId="4F1DE852" w14:textId="77777777" w:rsidR="00363116" w:rsidRDefault="00363116">
            <w:pPr>
              <w:widowControl/>
              <w:spacing w:line="240" w:lineRule="auto"/>
              <w:rPr>
                <w:rFonts w:ascii="Times New Roman"/>
                <w:sz w:val="18"/>
                <w:szCs w:val="20"/>
              </w:rPr>
            </w:pPr>
          </w:p>
        </w:tc>
        <w:tc>
          <w:tcPr>
            <w:tcW w:w="1134" w:type="dxa"/>
            <w:tcMar>
              <w:top w:w="120" w:type="dxa"/>
              <w:left w:w="120" w:type="dxa"/>
              <w:bottom w:w="120" w:type="dxa"/>
              <w:right w:w="120" w:type="dxa"/>
            </w:tcMar>
          </w:tcPr>
          <w:p w14:paraId="49666F73" w14:textId="77777777" w:rsidR="00363116" w:rsidRDefault="00363116">
            <w:pPr>
              <w:widowControl/>
              <w:spacing w:line="240" w:lineRule="auto"/>
              <w:rPr>
                <w:rFonts w:ascii="Times New Roman"/>
                <w:sz w:val="18"/>
                <w:szCs w:val="20"/>
              </w:rPr>
            </w:pPr>
          </w:p>
        </w:tc>
        <w:tc>
          <w:tcPr>
            <w:tcW w:w="2269" w:type="dxa"/>
            <w:tcMar>
              <w:top w:w="120" w:type="dxa"/>
              <w:left w:w="120" w:type="dxa"/>
              <w:bottom w:w="120" w:type="dxa"/>
              <w:right w:w="120" w:type="dxa"/>
            </w:tcMar>
          </w:tcPr>
          <w:p w14:paraId="79CE6A90" w14:textId="77777777" w:rsidR="00363116" w:rsidRDefault="00363116">
            <w:pPr>
              <w:widowControl/>
              <w:spacing w:line="240" w:lineRule="auto"/>
              <w:rPr>
                <w:rFonts w:ascii="Times New Roman"/>
                <w:sz w:val="18"/>
                <w:szCs w:val="20"/>
              </w:rPr>
            </w:pPr>
          </w:p>
        </w:tc>
      </w:tr>
      <w:tr w:rsidR="00363116" w14:paraId="68C283BC" w14:textId="77777777">
        <w:trPr>
          <w:trHeight w:val="233"/>
        </w:trPr>
        <w:tc>
          <w:tcPr>
            <w:tcW w:w="3256" w:type="dxa"/>
            <w:tcMar>
              <w:top w:w="120" w:type="dxa"/>
              <w:left w:w="120" w:type="dxa"/>
              <w:bottom w:w="120" w:type="dxa"/>
              <w:right w:w="120" w:type="dxa"/>
            </w:tcMar>
          </w:tcPr>
          <w:p w14:paraId="332A1816" w14:textId="77777777" w:rsidR="00363116" w:rsidRDefault="00000000">
            <w:pPr>
              <w:widowControl/>
              <w:spacing w:line="240" w:lineRule="auto"/>
              <w:rPr>
                <w:rFonts w:ascii="Times New Roman"/>
                <w:sz w:val="18"/>
                <w:szCs w:val="20"/>
              </w:rPr>
            </w:pPr>
            <w:r>
              <w:rPr>
                <w:rFonts w:ascii="Times New Roman" w:cs="宋体" w:hint="eastAsia"/>
                <w:sz w:val="18"/>
                <w:szCs w:val="20"/>
                <w:lang w:val="zh-CN" w:eastAsia="zh-CN"/>
              </w:rPr>
              <w:t>废气、废水、废渣等</w:t>
            </w:r>
          </w:p>
        </w:tc>
        <w:tc>
          <w:tcPr>
            <w:tcW w:w="708" w:type="dxa"/>
            <w:tcMar>
              <w:top w:w="120" w:type="dxa"/>
              <w:left w:w="120" w:type="dxa"/>
              <w:bottom w:w="120" w:type="dxa"/>
              <w:right w:w="120" w:type="dxa"/>
            </w:tcMar>
          </w:tcPr>
          <w:p w14:paraId="70EADC08" w14:textId="77777777" w:rsidR="00363116" w:rsidRDefault="00363116">
            <w:pPr>
              <w:widowControl/>
              <w:spacing w:line="240" w:lineRule="auto"/>
              <w:rPr>
                <w:rFonts w:ascii="Times New Roman"/>
                <w:sz w:val="18"/>
                <w:szCs w:val="20"/>
              </w:rPr>
            </w:pPr>
          </w:p>
        </w:tc>
        <w:tc>
          <w:tcPr>
            <w:tcW w:w="571" w:type="dxa"/>
          </w:tcPr>
          <w:p w14:paraId="7D080927" w14:textId="77777777" w:rsidR="00363116" w:rsidRDefault="00363116">
            <w:pPr>
              <w:widowControl/>
              <w:spacing w:line="240" w:lineRule="auto"/>
              <w:rPr>
                <w:rFonts w:ascii="Times New Roman"/>
                <w:sz w:val="18"/>
                <w:szCs w:val="20"/>
              </w:rPr>
            </w:pPr>
          </w:p>
        </w:tc>
        <w:tc>
          <w:tcPr>
            <w:tcW w:w="709" w:type="dxa"/>
            <w:tcMar>
              <w:top w:w="120" w:type="dxa"/>
              <w:left w:w="120" w:type="dxa"/>
              <w:bottom w:w="120" w:type="dxa"/>
              <w:right w:w="120" w:type="dxa"/>
            </w:tcMar>
          </w:tcPr>
          <w:p w14:paraId="38540CE3" w14:textId="77777777" w:rsidR="00363116" w:rsidRDefault="00363116">
            <w:pPr>
              <w:widowControl/>
              <w:spacing w:line="240" w:lineRule="auto"/>
              <w:rPr>
                <w:rFonts w:ascii="Times New Roman"/>
                <w:sz w:val="18"/>
                <w:szCs w:val="20"/>
              </w:rPr>
            </w:pPr>
          </w:p>
        </w:tc>
        <w:tc>
          <w:tcPr>
            <w:tcW w:w="1134" w:type="dxa"/>
            <w:tcMar>
              <w:top w:w="120" w:type="dxa"/>
              <w:left w:w="120" w:type="dxa"/>
              <w:bottom w:w="120" w:type="dxa"/>
              <w:right w:w="120" w:type="dxa"/>
            </w:tcMar>
          </w:tcPr>
          <w:p w14:paraId="0B7F33B7" w14:textId="77777777" w:rsidR="00363116" w:rsidRDefault="00363116">
            <w:pPr>
              <w:widowControl/>
              <w:spacing w:line="240" w:lineRule="auto"/>
              <w:rPr>
                <w:rFonts w:ascii="Times New Roman"/>
                <w:sz w:val="18"/>
                <w:szCs w:val="20"/>
              </w:rPr>
            </w:pPr>
          </w:p>
        </w:tc>
        <w:tc>
          <w:tcPr>
            <w:tcW w:w="2269" w:type="dxa"/>
            <w:tcMar>
              <w:top w:w="120" w:type="dxa"/>
              <w:left w:w="120" w:type="dxa"/>
              <w:bottom w:w="120" w:type="dxa"/>
              <w:right w:w="120" w:type="dxa"/>
            </w:tcMar>
          </w:tcPr>
          <w:p w14:paraId="29EF9F64" w14:textId="77777777" w:rsidR="00363116" w:rsidRDefault="00363116">
            <w:pPr>
              <w:widowControl/>
              <w:spacing w:line="240" w:lineRule="auto"/>
              <w:rPr>
                <w:rFonts w:ascii="Times New Roman"/>
                <w:sz w:val="18"/>
                <w:szCs w:val="20"/>
              </w:rPr>
            </w:pPr>
          </w:p>
        </w:tc>
      </w:tr>
      <w:tr w:rsidR="00363116" w14:paraId="0A6E3CD2" w14:textId="77777777">
        <w:trPr>
          <w:trHeight w:val="240"/>
        </w:trPr>
        <w:tc>
          <w:tcPr>
            <w:tcW w:w="3256" w:type="dxa"/>
            <w:tcMar>
              <w:top w:w="120" w:type="dxa"/>
              <w:left w:w="120" w:type="dxa"/>
              <w:bottom w:w="120" w:type="dxa"/>
              <w:right w:w="120" w:type="dxa"/>
            </w:tcMar>
          </w:tcPr>
          <w:p w14:paraId="0944BD49" w14:textId="77777777" w:rsidR="00363116" w:rsidRDefault="00000000">
            <w:pPr>
              <w:widowControl/>
              <w:spacing w:line="240" w:lineRule="auto"/>
              <w:rPr>
                <w:rFonts w:ascii="Times New Roman"/>
                <w:sz w:val="18"/>
                <w:szCs w:val="20"/>
                <w:lang w:eastAsia="zh-CN"/>
              </w:rPr>
            </w:pPr>
            <w:r>
              <w:rPr>
                <w:rFonts w:ascii="Times New Roman" w:cs="宋体" w:hint="eastAsia"/>
                <w:sz w:val="18"/>
                <w:szCs w:val="20"/>
                <w:lang w:val="zh-CN" w:eastAsia="zh-CN"/>
              </w:rPr>
              <w:t>温室气体直接排放（燃料燃烧）</w:t>
            </w:r>
          </w:p>
        </w:tc>
        <w:tc>
          <w:tcPr>
            <w:tcW w:w="708" w:type="dxa"/>
            <w:tcMar>
              <w:top w:w="120" w:type="dxa"/>
              <w:left w:w="120" w:type="dxa"/>
              <w:bottom w:w="120" w:type="dxa"/>
              <w:right w:w="120" w:type="dxa"/>
            </w:tcMar>
          </w:tcPr>
          <w:p w14:paraId="2D1E41E8" w14:textId="77777777" w:rsidR="00363116" w:rsidRDefault="00363116">
            <w:pPr>
              <w:widowControl/>
              <w:spacing w:line="240" w:lineRule="auto"/>
              <w:rPr>
                <w:rFonts w:ascii="Times New Roman"/>
                <w:sz w:val="18"/>
                <w:szCs w:val="20"/>
                <w:lang w:eastAsia="zh-CN"/>
              </w:rPr>
            </w:pPr>
          </w:p>
        </w:tc>
        <w:tc>
          <w:tcPr>
            <w:tcW w:w="571" w:type="dxa"/>
          </w:tcPr>
          <w:p w14:paraId="7CD33772" w14:textId="77777777" w:rsidR="00363116" w:rsidRDefault="00363116">
            <w:pPr>
              <w:widowControl/>
              <w:spacing w:line="240" w:lineRule="auto"/>
              <w:rPr>
                <w:rFonts w:ascii="Times New Roman"/>
                <w:sz w:val="18"/>
                <w:szCs w:val="20"/>
                <w:lang w:eastAsia="zh-CN"/>
              </w:rPr>
            </w:pPr>
          </w:p>
        </w:tc>
        <w:tc>
          <w:tcPr>
            <w:tcW w:w="709" w:type="dxa"/>
            <w:tcMar>
              <w:top w:w="120" w:type="dxa"/>
              <w:left w:w="120" w:type="dxa"/>
              <w:bottom w:w="120" w:type="dxa"/>
              <w:right w:w="120" w:type="dxa"/>
            </w:tcMar>
          </w:tcPr>
          <w:p w14:paraId="4E030C45" w14:textId="77777777" w:rsidR="00363116" w:rsidRDefault="00363116">
            <w:pPr>
              <w:widowControl/>
              <w:spacing w:line="240" w:lineRule="auto"/>
              <w:rPr>
                <w:rFonts w:ascii="Times New Roman"/>
                <w:sz w:val="18"/>
                <w:szCs w:val="20"/>
                <w:lang w:eastAsia="zh-CN"/>
              </w:rPr>
            </w:pPr>
          </w:p>
        </w:tc>
        <w:tc>
          <w:tcPr>
            <w:tcW w:w="1134" w:type="dxa"/>
            <w:tcMar>
              <w:top w:w="120" w:type="dxa"/>
              <w:left w:w="120" w:type="dxa"/>
              <w:bottom w:w="120" w:type="dxa"/>
              <w:right w:w="120" w:type="dxa"/>
            </w:tcMar>
          </w:tcPr>
          <w:p w14:paraId="65FA96A5" w14:textId="77777777" w:rsidR="00363116" w:rsidRDefault="00363116">
            <w:pPr>
              <w:widowControl/>
              <w:spacing w:line="240" w:lineRule="auto"/>
              <w:rPr>
                <w:rFonts w:ascii="Times New Roman"/>
                <w:sz w:val="18"/>
                <w:szCs w:val="20"/>
                <w:lang w:eastAsia="zh-CN"/>
              </w:rPr>
            </w:pPr>
          </w:p>
        </w:tc>
        <w:tc>
          <w:tcPr>
            <w:tcW w:w="2269" w:type="dxa"/>
            <w:tcMar>
              <w:top w:w="120" w:type="dxa"/>
              <w:left w:w="120" w:type="dxa"/>
              <w:bottom w:w="120" w:type="dxa"/>
              <w:right w:w="120" w:type="dxa"/>
            </w:tcMar>
          </w:tcPr>
          <w:p w14:paraId="59722124" w14:textId="77777777" w:rsidR="00363116" w:rsidRDefault="00363116">
            <w:pPr>
              <w:widowControl/>
              <w:spacing w:line="240" w:lineRule="auto"/>
              <w:rPr>
                <w:rFonts w:ascii="Times New Roman"/>
                <w:sz w:val="18"/>
                <w:szCs w:val="20"/>
                <w:lang w:eastAsia="zh-CN"/>
              </w:rPr>
            </w:pPr>
          </w:p>
        </w:tc>
      </w:tr>
      <w:tr w:rsidR="00363116" w14:paraId="3768C1A0" w14:textId="77777777">
        <w:trPr>
          <w:trHeight w:val="585"/>
        </w:trPr>
        <w:tc>
          <w:tcPr>
            <w:tcW w:w="8647" w:type="dxa"/>
            <w:gridSpan w:val="6"/>
            <w:tcMar>
              <w:top w:w="120" w:type="dxa"/>
              <w:left w:w="120" w:type="dxa"/>
              <w:bottom w:w="120" w:type="dxa"/>
              <w:right w:w="120" w:type="dxa"/>
            </w:tcMar>
          </w:tcPr>
          <w:p w14:paraId="421FF67E" w14:textId="77777777" w:rsidR="00363116" w:rsidRDefault="00000000">
            <w:pPr>
              <w:widowControl/>
              <w:spacing w:after="0" w:line="240" w:lineRule="auto"/>
              <w:rPr>
                <w:rFonts w:ascii="Times New Roman"/>
                <w:sz w:val="18"/>
                <w:szCs w:val="20"/>
                <w:lang w:eastAsia="zh-CN"/>
              </w:rPr>
            </w:pPr>
            <w:r>
              <w:rPr>
                <w:rFonts w:ascii="Times New Roman" w:cs="宋体"/>
                <w:sz w:val="18"/>
                <w:szCs w:val="20"/>
                <w:lang w:eastAsia="zh-CN"/>
              </w:rPr>
              <w:t>注</w:t>
            </w:r>
            <w:r>
              <w:rPr>
                <w:rFonts w:ascii="Times New Roman"/>
                <w:sz w:val="18"/>
                <w:szCs w:val="20"/>
                <w:lang w:eastAsia="zh-CN"/>
              </w:rPr>
              <w:t>1</w:t>
            </w:r>
            <w:r>
              <w:rPr>
                <w:rFonts w:ascii="Times New Roman" w:cs="宋体"/>
                <w:sz w:val="18"/>
                <w:szCs w:val="20"/>
                <w:lang w:eastAsia="zh-CN"/>
              </w:rPr>
              <w:t>：此数据收集表中的数据是指规定时间段内所有未分配的输入和输出。</w:t>
            </w:r>
          </w:p>
          <w:p w14:paraId="5F400E12" w14:textId="77777777" w:rsidR="00363116" w:rsidRDefault="00000000">
            <w:pPr>
              <w:widowControl/>
              <w:spacing w:after="0" w:line="240" w:lineRule="auto"/>
              <w:rPr>
                <w:rFonts w:ascii="Times New Roman"/>
                <w:sz w:val="18"/>
                <w:szCs w:val="20"/>
                <w:lang w:eastAsia="zh-CN"/>
              </w:rPr>
            </w:pPr>
            <w:r>
              <w:rPr>
                <w:rFonts w:ascii="Times New Roman" w:cs="宋体"/>
                <w:sz w:val="18"/>
                <w:szCs w:val="20"/>
                <w:lang w:eastAsia="zh-CN"/>
              </w:rPr>
              <w:t>注</w:t>
            </w:r>
            <w:r>
              <w:rPr>
                <w:rFonts w:ascii="Times New Roman"/>
                <w:sz w:val="18"/>
                <w:szCs w:val="20"/>
                <w:lang w:eastAsia="zh-CN"/>
              </w:rPr>
              <w:t>2</w:t>
            </w:r>
            <w:r>
              <w:rPr>
                <w:rFonts w:ascii="Times New Roman" w:cs="宋体"/>
                <w:sz w:val="18"/>
                <w:szCs w:val="20"/>
                <w:lang w:eastAsia="zh-CN"/>
              </w:rPr>
              <w:t>：燃料和热力以热量单位表示。</w:t>
            </w:r>
          </w:p>
        </w:tc>
      </w:tr>
    </w:tbl>
    <w:p w14:paraId="2A570AE3" w14:textId="77777777" w:rsidR="00363116" w:rsidRDefault="00363116">
      <w:pPr>
        <w:widowControl/>
        <w:spacing w:after="0" w:line="240" w:lineRule="auto"/>
        <w:rPr>
          <w:rFonts w:ascii="Times New Roman" w:eastAsia="宋体" w:hAnsi="Times New Roman" w:cs="Times New Roman"/>
          <w:kern w:val="2"/>
          <w:sz w:val="21"/>
          <w:szCs w:val="24"/>
          <w:lang w:eastAsia="zh-CN"/>
        </w:rPr>
      </w:pPr>
    </w:p>
    <w:p w14:paraId="75FF8598" w14:textId="77777777" w:rsidR="00363116" w:rsidRDefault="00000000">
      <w:pPr>
        <w:widowControl/>
        <w:spacing w:after="0" w:line="240" w:lineRule="auto"/>
        <w:rPr>
          <w:rFonts w:ascii="Times New Roman" w:eastAsia="宋体" w:hAnsi="Times New Roman" w:cs="Times New Roman"/>
          <w:kern w:val="2"/>
          <w:sz w:val="21"/>
          <w:szCs w:val="24"/>
          <w:lang w:eastAsia="zh-CN"/>
        </w:rPr>
      </w:pPr>
      <w:r>
        <w:rPr>
          <w:rFonts w:ascii="Times New Roman" w:eastAsia="宋体" w:hAnsi="Times New Roman" w:cs="Times New Roman"/>
          <w:kern w:val="2"/>
          <w:sz w:val="21"/>
          <w:szCs w:val="24"/>
          <w:lang w:eastAsia="zh-CN"/>
        </w:rPr>
        <w:br w:type="page"/>
      </w:r>
    </w:p>
    <w:p w14:paraId="4BDE81F3" w14:textId="77777777"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lastRenderedPageBreak/>
        <w:t>表C.4 碱</w:t>
      </w:r>
      <w:proofErr w:type="gramStart"/>
      <w:r>
        <w:rPr>
          <w:rFonts w:ascii="黑体" w:eastAsia="黑体" w:hAnsi="黑体" w:cs="Times New Roman" w:hint="eastAsia"/>
          <w:kern w:val="2"/>
          <w:sz w:val="18"/>
          <w:szCs w:val="18"/>
          <w:lang w:eastAsia="zh-CN"/>
        </w:rPr>
        <w:t>法冶</w:t>
      </w:r>
      <w:proofErr w:type="gramEnd"/>
      <w:r>
        <w:rPr>
          <w:rFonts w:ascii="黑体" w:eastAsia="黑体" w:hAnsi="黑体" w:cs="Times New Roman" w:hint="eastAsia"/>
          <w:kern w:val="2"/>
          <w:sz w:val="18"/>
          <w:szCs w:val="18"/>
          <w:lang w:eastAsia="zh-CN"/>
        </w:rPr>
        <w:t>炼分离生产单元输入、输出数据收集表</w:t>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6"/>
        <w:gridCol w:w="708"/>
        <w:gridCol w:w="709"/>
        <w:gridCol w:w="709"/>
        <w:gridCol w:w="1134"/>
        <w:gridCol w:w="2131"/>
      </w:tblGrid>
      <w:tr w:rsidR="00363116" w14:paraId="33DD53AD" w14:textId="77777777">
        <w:trPr>
          <w:trHeight w:val="585"/>
        </w:trPr>
        <w:tc>
          <w:tcPr>
            <w:tcW w:w="8647" w:type="dxa"/>
            <w:gridSpan w:val="6"/>
            <w:tcMar>
              <w:top w:w="120" w:type="dxa"/>
              <w:left w:w="120" w:type="dxa"/>
              <w:bottom w:w="120" w:type="dxa"/>
              <w:right w:w="120" w:type="dxa"/>
            </w:tcMar>
          </w:tcPr>
          <w:p w14:paraId="322C33C6" w14:textId="77777777" w:rsidR="00363116" w:rsidRDefault="00000000">
            <w:pPr>
              <w:widowControl/>
              <w:spacing w:line="240" w:lineRule="auto"/>
              <w:rPr>
                <w:rFonts w:ascii="Times New Roman"/>
                <w:sz w:val="18"/>
                <w:szCs w:val="20"/>
                <w:lang w:eastAsia="zh-CN"/>
              </w:rPr>
            </w:pPr>
            <w:r>
              <w:rPr>
                <w:rFonts w:ascii="Times New Roman" w:cs="宋体"/>
                <w:sz w:val="18"/>
                <w:szCs w:val="20"/>
                <w:lang w:eastAsia="zh-CN"/>
              </w:rPr>
              <w:t>单元过程及统计口径描述：</w:t>
            </w:r>
          </w:p>
          <w:p w14:paraId="64CB0D5E" w14:textId="77777777" w:rsidR="00363116" w:rsidRDefault="00000000">
            <w:pPr>
              <w:widowControl/>
              <w:spacing w:line="240" w:lineRule="auto"/>
              <w:rPr>
                <w:rFonts w:ascii="Times New Roman"/>
                <w:sz w:val="18"/>
                <w:szCs w:val="20"/>
                <w:lang w:eastAsia="zh-CN"/>
              </w:rPr>
            </w:pPr>
            <w:r>
              <w:rPr>
                <w:rFonts w:ascii="Times New Roman" w:cs="宋体"/>
                <w:sz w:val="18"/>
                <w:szCs w:val="20"/>
                <w:lang w:eastAsia="zh-CN"/>
              </w:rPr>
              <w:t>时间段：起始时间</w:t>
            </w:r>
            <w:r>
              <w:rPr>
                <w:rFonts w:ascii="Times New Roman"/>
                <w:sz w:val="18"/>
                <w:szCs w:val="20"/>
                <w:lang w:eastAsia="zh-CN"/>
              </w:rPr>
              <w:t xml:space="preserve">      </w:t>
            </w:r>
            <w:r>
              <w:rPr>
                <w:rFonts w:ascii="Times New Roman" w:cs="宋体"/>
                <w:sz w:val="18"/>
                <w:szCs w:val="20"/>
                <w:lang w:eastAsia="zh-CN"/>
              </w:rPr>
              <w:t>年</w:t>
            </w:r>
            <w:r>
              <w:rPr>
                <w:rFonts w:ascii="Times New Roman"/>
                <w:sz w:val="18"/>
                <w:szCs w:val="20"/>
                <w:lang w:eastAsia="zh-CN"/>
              </w:rPr>
              <w:t xml:space="preserve">  </w:t>
            </w:r>
            <w:r>
              <w:rPr>
                <w:rFonts w:ascii="Times New Roman" w:cs="宋体"/>
                <w:sz w:val="18"/>
                <w:szCs w:val="20"/>
                <w:lang w:eastAsia="zh-CN"/>
              </w:rPr>
              <w:t>月</w:t>
            </w:r>
            <w:r>
              <w:rPr>
                <w:rFonts w:ascii="Times New Roman"/>
                <w:sz w:val="18"/>
                <w:szCs w:val="20"/>
                <w:lang w:eastAsia="zh-CN"/>
              </w:rPr>
              <w:t xml:space="preserve">   </w:t>
            </w:r>
            <w:r>
              <w:rPr>
                <w:rFonts w:ascii="Times New Roman" w:cs="宋体"/>
                <w:sz w:val="18"/>
                <w:szCs w:val="20"/>
                <w:lang w:eastAsia="zh-CN"/>
              </w:rPr>
              <w:t>日；终止时间</w:t>
            </w:r>
            <w:r>
              <w:rPr>
                <w:rFonts w:ascii="Times New Roman"/>
                <w:sz w:val="18"/>
                <w:szCs w:val="20"/>
                <w:lang w:eastAsia="zh-CN"/>
              </w:rPr>
              <w:t xml:space="preserve">      </w:t>
            </w:r>
            <w:r>
              <w:rPr>
                <w:rFonts w:ascii="Times New Roman" w:cs="宋体"/>
                <w:sz w:val="18"/>
                <w:szCs w:val="20"/>
                <w:lang w:eastAsia="zh-CN"/>
              </w:rPr>
              <w:t>年</w:t>
            </w:r>
            <w:r>
              <w:rPr>
                <w:rFonts w:ascii="Times New Roman"/>
                <w:sz w:val="18"/>
                <w:szCs w:val="20"/>
                <w:lang w:eastAsia="zh-CN"/>
              </w:rPr>
              <w:t xml:space="preserve">  </w:t>
            </w:r>
            <w:r>
              <w:rPr>
                <w:rFonts w:ascii="Times New Roman" w:cs="宋体"/>
                <w:sz w:val="18"/>
                <w:szCs w:val="20"/>
                <w:lang w:eastAsia="zh-CN"/>
              </w:rPr>
              <w:t>月</w:t>
            </w:r>
            <w:r>
              <w:rPr>
                <w:rFonts w:ascii="Times New Roman"/>
                <w:sz w:val="18"/>
                <w:szCs w:val="20"/>
                <w:lang w:eastAsia="zh-CN"/>
              </w:rPr>
              <w:t xml:space="preserve">  </w:t>
            </w:r>
            <w:r>
              <w:rPr>
                <w:rFonts w:ascii="Times New Roman" w:cs="宋体"/>
                <w:sz w:val="18"/>
                <w:szCs w:val="20"/>
                <w:lang w:eastAsia="zh-CN"/>
              </w:rPr>
              <w:t>日</w:t>
            </w:r>
          </w:p>
          <w:p w14:paraId="5CCCB234" w14:textId="77777777" w:rsidR="00363116" w:rsidRDefault="00000000">
            <w:pPr>
              <w:widowControl/>
              <w:spacing w:line="240" w:lineRule="auto"/>
              <w:rPr>
                <w:rFonts w:ascii="Times New Roman"/>
                <w:sz w:val="18"/>
                <w:szCs w:val="20"/>
              </w:rPr>
            </w:pPr>
            <w:proofErr w:type="spellStart"/>
            <w:r>
              <w:rPr>
                <w:rFonts w:ascii="Times New Roman" w:cs="宋体"/>
                <w:sz w:val="18"/>
                <w:szCs w:val="20"/>
              </w:rPr>
              <w:t>制表人</w:t>
            </w:r>
            <w:proofErr w:type="spellEnd"/>
            <w:r>
              <w:rPr>
                <w:rFonts w:ascii="Times New Roman" w:cs="宋体"/>
                <w:sz w:val="18"/>
                <w:szCs w:val="20"/>
              </w:rPr>
              <w:t>：</w:t>
            </w:r>
            <w:r>
              <w:rPr>
                <w:rFonts w:ascii="Times New Roman"/>
                <w:sz w:val="18"/>
                <w:szCs w:val="20"/>
              </w:rPr>
              <w:t xml:space="preserve">                </w:t>
            </w:r>
            <w:proofErr w:type="spellStart"/>
            <w:r>
              <w:rPr>
                <w:rFonts w:ascii="Times New Roman" w:cs="宋体"/>
                <w:sz w:val="18"/>
                <w:szCs w:val="20"/>
              </w:rPr>
              <w:t>制表日期</w:t>
            </w:r>
            <w:proofErr w:type="spellEnd"/>
            <w:r>
              <w:rPr>
                <w:rFonts w:ascii="Times New Roman" w:cs="宋体"/>
                <w:sz w:val="18"/>
                <w:szCs w:val="20"/>
              </w:rPr>
              <w:t>：</w:t>
            </w:r>
          </w:p>
        </w:tc>
      </w:tr>
      <w:tr w:rsidR="00363116" w14:paraId="10EDECAC" w14:textId="77777777">
        <w:trPr>
          <w:trHeight w:val="205"/>
        </w:trPr>
        <w:tc>
          <w:tcPr>
            <w:tcW w:w="3256" w:type="dxa"/>
            <w:tcMar>
              <w:top w:w="120" w:type="dxa"/>
              <w:left w:w="120" w:type="dxa"/>
              <w:bottom w:w="120" w:type="dxa"/>
              <w:right w:w="120" w:type="dxa"/>
            </w:tcMar>
          </w:tcPr>
          <w:p w14:paraId="4CDFE512" w14:textId="77777777" w:rsidR="00363116" w:rsidRDefault="00000000">
            <w:pPr>
              <w:widowControl/>
              <w:spacing w:line="240" w:lineRule="auto"/>
              <w:rPr>
                <w:rFonts w:ascii="Times New Roman"/>
                <w:b/>
                <w:sz w:val="18"/>
                <w:szCs w:val="20"/>
              </w:rPr>
            </w:pPr>
            <w:proofErr w:type="spellStart"/>
            <w:r>
              <w:rPr>
                <w:rFonts w:ascii="Times New Roman" w:cs="宋体"/>
                <w:b/>
                <w:sz w:val="18"/>
                <w:szCs w:val="20"/>
              </w:rPr>
              <w:t>输入</w:t>
            </w:r>
            <w:proofErr w:type="spellEnd"/>
          </w:p>
        </w:tc>
        <w:tc>
          <w:tcPr>
            <w:tcW w:w="708" w:type="dxa"/>
            <w:tcMar>
              <w:top w:w="120" w:type="dxa"/>
              <w:left w:w="120" w:type="dxa"/>
              <w:bottom w:w="120" w:type="dxa"/>
              <w:right w:w="120" w:type="dxa"/>
            </w:tcMar>
          </w:tcPr>
          <w:p w14:paraId="4463B97B"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单位</w:t>
            </w:r>
            <w:proofErr w:type="spellEnd"/>
          </w:p>
        </w:tc>
        <w:tc>
          <w:tcPr>
            <w:tcW w:w="709" w:type="dxa"/>
          </w:tcPr>
          <w:p w14:paraId="40CF8AA3"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数量</w:t>
            </w:r>
            <w:proofErr w:type="spellEnd"/>
          </w:p>
        </w:tc>
        <w:tc>
          <w:tcPr>
            <w:tcW w:w="709" w:type="dxa"/>
            <w:tcMar>
              <w:top w:w="120" w:type="dxa"/>
              <w:left w:w="120" w:type="dxa"/>
              <w:bottom w:w="120" w:type="dxa"/>
              <w:right w:w="120" w:type="dxa"/>
            </w:tcMar>
          </w:tcPr>
          <w:p w14:paraId="750658B7"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运距</w:t>
            </w:r>
            <w:proofErr w:type="spellEnd"/>
          </w:p>
        </w:tc>
        <w:tc>
          <w:tcPr>
            <w:tcW w:w="1134" w:type="dxa"/>
            <w:tcMar>
              <w:top w:w="120" w:type="dxa"/>
              <w:left w:w="120" w:type="dxa"/>
              <w:bottom w:w="120" w:type="dxa"/>
              <w:right w:w="120" w:type="dxa"/>
            </w:tcMar>
          </w:tcPr>
          <w:p w14:paraId="0F866BF4"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运输方式</w:t>
            </w:r>
            <w:proofErr w:type="spellEnd"/>
          </w:p>
        </w:tc>
        <w:tc>
          <w:tcPr>
            <w:tcW w:w="2131" w:type="dxa"/>
            <w:tcMar>
              <w:top w:w="120" w:type="dxa"/>
              <w:left w:w="120" w:type="dxa"/>
              <w:bottom w:w="120" w:type="dxa"/>
              <w:right w:w="120" w:type="dxa"/>
            </w:tcMar>
          </w:tcPr>
          <w:p w14:paraId="32E832B4"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规格、成分</w:t>
            </w:r>
            <w:proofErr w:type="spellEnd"/>
            <w:r>
              <w:rPr>
                <w:rFonts w:ascii="Times New Roman"/>
                <w:b/>
                <w:sz w:val="18"/>
                <w:szCs w:val="20"/>
              </w:rPr>
              <w:t>/</w:t>
            </w:r>
            <w:proofErr w:type="spellStart"/>
            <w:r>
              <w:rPr>
                <w:rFonts w:ascii="Times New Roman" w:cs="宋体"/>
                <w:b/>
                <w:sz w:val="18"/>
                <w:szCs w:val="20"/>
              </w:rPr>
              <w:t>来源</w:t>
            </w:r>
            <w:proofErr w:type="spellEnd"/>
          </w:p>
        </w:tc>
      </w:tr>
      <w:tr w:rsidR="00363116" w14:paraId="7292E03D" w14:textId="77777777">
        <w:trPr>
          <w:trHeight w:val="57"/>
        </w:trPr>
        <w:tc>
          <w:tcPr>
            <w:tcW w:w="3256" w:type="dxa"/>
            <w:tcMar>
              <w:top w:w="120" w:type="dxa"/>
              <w:left w:w="120" w:type="dxa"/>
              <w:bottom w:w="120" w:type="dxa"/>
              <w:right w:w="120" w:type="dxa"/>
            </w:tcMar>
          </w:tcPr>
          <w:p w14:paraId="129D4EB1" w14:textId="77777777" w:rsidR="00363116" w:rsidRDefault="00000000">
            <w:pPr>
              <w:widowControl/>
              <w:spacing w:line="240" w:lineRule="auto"/>
              <w:rPr>
                <w:rFonts w:ascii="Times New Roman"/>
                <w:sz w:val="18"/>
                <w:szCs w:val="20"/>
                <w:lang w:eastAsia="zh-CN"/>
              </w:rPr>
            </w:pPr>
            <w:r>
              <w:rPr>
                <w:rFonts w:ascii="Times New Roman" w:cs="宋体" w:hint="eastAsia"/>
                <w:sz w:val="18"/>
                <w:szCs w:val="18"/>
                <w:lang w:eastAsia="zh-CN"/>
              </w:rPr>
              <w:t>混合型稀土精矿</w:t>
            </w:r>
            <w:r>
              <w:rPr>
                <w:rFonts w:ascii="Times New Roman" w:cs="宋体" w:hint="eastAsia"/>
                <w:sz w:val="18"/>
                <w:szCs w:val="18"/>
                <w:lang w:eastAsia="zh-CN"/>
              </w:rPr>
              <w:t>/</w:t>
            </w:r>
            <w:r>
              <w:rPr>
                <w:rFonts w:ascii="Times New Roman" w:cs="宋体" w:hint="eastAsia"/>
                <w:sz w:val="18"/>
                <w:szCs w:val="18"/>
                <w:lang w:eastAsia="zh-CN"/>
              </w:rPr>
              <w:t>含稀土的物料</w:t>
            </w:r>
          </w:p>
        </w:tc>
        <w:tc>
          <w:tcPr>
            <w:tcW w:w="708" w:type="dxa"/>
            <w:tcMar>
              <w:top w:w="120" w:type="dxa"/>
              <w:left w:w="120" w:type="dxa"/>
              <w:bottom w:w="120" w:type="dxa"/>
              <w:right w:w="120" w:type="dxa"/>
            </w:tcMar>
          </w:tcPr>
          <w:p w14:paraId="37E0855D" w14:textId="77777777" w:rsidR="00363116" w:rsidRDefault="00363116">
            <w:pPr>
              <w:widowControl/>
              <w:spacing w:line="240" w:lineRule="auto"/>
              <w:jc w:val="center"/>
              <w:rPr>
                <w:rFonts w:ascii="Times New Roman"/>
                <w:sz w:val="18"/>
                <w:szCs w:val="20"/>
                <w:lang w:eastAsia="zh-CN"/>
              </w:rPr>
            </w:pPr>
          </w:p>
        </w:tc>
        <w:tc>
          <w:tcPr>
            <w:tcW w:w="709" w:type="dxa"/>
          </w:tcPr>
          <w:p w14:paraId="3B6908F1" w14:textId="77777777" w:rsidR="00363116" w:rsidRDefault="00363116">
            <w:pPr>
              <w:widowControl/>
              <w:spacing w:line="240" w:lineRule="auto"/>
              <w:jc w:val="center"/>
              <w:rPr>
                <w:rFonts w:ascii="Times New Roman"/>
                <w:sz w:val="18"/>
                <w:szCs w:val="20"/>
                <w:lang w:eastAsia="zh-CN"/>
              </w:rPr>
            </w:pPr>
          </w:p>
        </w:tc>
        <w:tc>
          <w:tcPr>
            <w:tcW w:w="709" w:type="dxa"/>
            <w:tcMar>
              <w:top w:w="120" w:type="dxa"/>
              <w:left w:w="120" w:type="dxa"/>
              <w:bottom w:w="120" w:type="dxa"/>
              <w:right w:w="120" w:type="dxa"/>
            </w:tcMar>
          </w:tcPr>
          <w:p w14:paraId="4788DC51" w14:textId="77777777" w:rsidR="00363116" w:rsidRDefault="00363116">
            <w:pPr>
              <w:widowControl/>
              <w:spacing w:line="240" w:lineRule="auto"/>
              <w:jc w:val="center"/>
              <w:rPr>
                <w:rFonts w:ascii="Times New Roman"/>
                <w:sz w:val="18"/>
                <w:szCs w:val="20"/>
                <w:lang w:eastAsia="zh-CN"/>
              </w:rPr>
            </w:pPr>
          </w:p>
        </w:tc>
        <w:tc>
          <w:tcPr>
            <w:tcW w:w="1134" w:type="dxa"/>
            <w:tcMar>
              <w:top w:w="120" w:type="dxa"/>
              <w:left w:w="120" w:type="dxa"/>
              <w:bottom w:w="120" w:type="dxa"/>
              <w:right w:w="120" w:type="dxa"/>
            </w:tcMar>
          </w:tcPr>
          <w:p w14:paraId="6878F64D" w14:textId="77777777" w:rsidR="00363116" w:rsidRDefault="00363116">
            <w:pPr>
              <w:widowControl/>
              <w:spacing w:line="240" w:lineRule="auto"/>
              <w:jc w:val="center"/>
              <w:rPr>
                <w:rFonts w:ascii="Times New Roman"/>
                <w:sz w:val="18"/>
                <w:szCs w:val="20"/>
                <w:lang w:eastAsia="zh-CN"/>
              </w:rPr>
            </w:pPr>
          </w:p>
        </w:tc>
        <w:tc>
          <w:tcPr>
            <w:tcW w:w="2131" w:type="dxa"/>
            <w:tcMar>
              <w:top w:w="120" w:type="dxa"/>
              <w:left w:w="120" w:type="dxa"/>
              <w:bottom w:w="120" w:type="dxa"/>
              <w:right w:w="120" w:type="dxa"/>
            </w:tcMar>
          </w:tcPr>
          <w:p w14:paraId="038DD0E0" w14:textId="77777777" w:rsidR="00363116" w:rsidRDefault="00363116">
            <w:pPr>
              <w:widowControl/>
              <w:spacing w:line="240" w:lineRule="auto"/>
              <w:jc w:val="center"/>
              <w:rPr>
                <w:rFonts w:ascii="Times New Roman"/>
                <w:sz w:val="18"/>
                <w:szCs w:val="20"/>
                <w:lang w:eastAsia="zh-CN"/>
              </w:rPr>
            </w:pPr>
          </w:p>
        </w:tc>
      </w:tr>
      <w:tr w:rsidR="00363116" w14:paraId="08C6326B" w14:textId="77777777">
        <w:trPr>
          <w:trHeight w:val="79"/>
        </w:trPr>
        <w:tc>
          <w:tcPr>
            <w:tcW w:w="3256" w:type="dxa"/>
            <w:tcMar>
              <w:top w:w="120" w:type="dxa"/>
              <w:left w:w="120" w:type="dxa"/>
              <w:bottom w:w="120" w:type="dxa"/>
              <w:right w:w="120" w:type="dxa"/>
            </w:tcMar>
          </w:tcPr>
          <w:p w14:paraId="07B16D37" w14:textId="0B07D572" w:rsidR="00363116" w:rsidRDefault="00000000">
            <w:pPr>
              <w:widowControl/>
              <w:spacing w:line="240" w:lineRule="auto"/>
              <w:rPr>
                <w:rFonts w:ascii="Times New Roman"/>
                <w:sz w:val="18"/>
                <w:szCs w:val="20"/>
                <w:lang w:eastAsia="zh-CN"/>
              </w:rPr>
            </w:pPr>
            <w:r>
              <w:rPr>
                <w:rFonts w:ascii="Times New Roman" w:cs="宋体" w:hint="eastAsia"/>
                <w:sz w:val="18"/>
                <w:szCs w:val="20"/>
                <w:lang w:eastAsia="zh-CN"/>
              </w:rPr>
              <w:t>辅助材料（水、</w:t>
            </w:r>
            <w:r w:rsidR="00A52FEC">
              <w:rPr>
                <w:rFonts w:ascii="Times New Roman" w:cs="宋体" w:hint="eastAsia"/>
                <w:sz w:val="18"/>
                <w:szCs w:val="20"/>
                <w:lang w:eastAsia="zh-CN"/>
              </w:rPr>
              <w:t>盐酸、</w:t>
            </w:r>
            <w:r>
              <w:rPr>
                <w:rFonts w:ascii="Times New Roman" w:cs="宋体" w:hint="eastAsia"/>
                <w:sz w:val="18"/>
                <w:szCs w:val="20"/>
                <w:lang w:eastAsia="zh-CN"/>
              </w:rPr>
              <w:t>碱、氨</w:t>
            </w:r>
            <w:r w:rsidRPr="001871CA">
              <w:rPr>
                <w:rFonts w:ascii="Times New Roman" w:cs="宋体" w:hint="eastAsia"/>
                <w:sz w:val="18"/>
                <w:szCs w:val="20"/>
                <w:lang w:eastAsia="zh-CN"/>
              </w:rPr>
              <w:t>水、煤油、</w:t>
            </w:r>
            <w:r w:rsidR="00905CBB" w:rsidRPr="001871CA">
              <w:rPr>
                <w:rFonts w:ascii="Times New Roman" w:cs="宋体" w:hint="eastAsia"/>
                <w:sz w:val="18"/>
                <w:szCs w:val="20"/>
                <w:lang w:eastAsia="zh-CN"/>
              </w:rPr>
              <w:t>P</w:t>
            </w:r>
            <w:r w:rsidR="00905CBB" w:rsidRPr="00A56ACC">
              <w:rPr>
                <w:rFonts w:ascii="Times New Roman" w:cs="宋体"/>
                <w:sz w:val="18"/>
                <w:szCs w:val="20"/>
                <w:lang w:eastAsia="zh-CN"/>
              </w:rPr>
              <w:t>507</w:t>
            </w:r>
            <w:r w:rsidR="00905CBB" w:rsidRPr="001871CA">
              <w:rPr>
                <w:rFonts w:ascii="Times New Roman" w:cs="宋体" w:hint="eastAsia"/>
                <w:sz w:val="18"/>
                <w:szCs w:val="20"/>
                <w:lang w:eastAsia="zh-CN"/>
              </w:rPr>
              <w:t>、</w:t>
            </w:r>
            <w:r w:rsidR="00F41EC8">
              <w:rPr>
                <w:rFonts w:ascii="Times New Roman" w:cs="宋体"/>
                <w:sz w:val="18"/>
                <w:szCs w:val="20"/>
                <w:lang w:eastAsia="zh-CN"/>
              </w:rPr>
              <w:t>P</w:t>
            </w:r>
            <w:r w:rsidR="00F41EC8" w:rsidRPr="00A56ACC">
              <w:rPr>
                <w:rFonts w:ascii="Times New Roman" w:cs="宋体"/>
                <w:sz w:val="18"/>
                <w:szCs w:val="20"/>
                <w:lang w:eastAsia="zh-CN"/>
              </w:rPr>
              <w:t>204</w:t>
            </w:r>
            <w:r w:rsidR="00F41EC8">
              <w:rPr>
                <w:rFonts w:ascii="Times New Roman" w:cs="宋体" w:hint="eastAsia"/>
                <w:sz w:val="18"/>
                <w:szCs w:val="20"/>
                <w:lang w:eastAsia="zh-CN"/>
              </w:rPr>
              <w:t>、</w:t>
            </w:r>
            <w:r w:rsidRPr="001871CA">
              <w:rPr>
                <w:rFonts w:ascii="Times New Roman" w:cs="宋体" w:hint="eastAsia"/>
                <w:sz w:val="18"/>
                <w:szCs w:val="20"/>
                <w:lang w:eastAsia="zh-CN"/>
              </w:rPr>
              <w:t>N</w:t>
            </w:r>
            <w:r w:rsidRPr="00A56ACC">
              <w:rPr>
                <w:rFonts w:ascii="Times New Roman" w:cs="宋体"/>
                <w:sz w:val="18"/>
                <w:szCs w:val="20"/>
                <w:lang w:eastAsia="zh-CN"/>
              </w:rPr>
              <w:t>235</w:t>
            </w:r>
            <w:r w:rsidRPr="001871CA">
              <w:rPr>
                <w:rFonts w:ascii="Times New Roman" w:cs="宋体" w:hint="eastAsia"/>
                <w:sz w:val="18"/>
                <w:szCs w:val="20"/>
                <w:lang w:eastAsia="zh-CN"/>
              </w:rPr>
              <w:t>、环烷酸、异辛醇、碳酸氢铵、草酸等）</w:t>
            </w:r>
          </w:p>
        </w:tc>
        <w:tc>
          <w:tcPr>
            <w:tcW w:w="708" w:type="dxa"/>
            <w:tcMar>
              <w:top w:w="120" w:type="dxa"/>
              <w:left w:w="120" w:type="dxa"/>
              <w:bottom w:w="120" w:type="dxa"/>
              <w:right w:w="120" w:type="dxa"/>
            </w:tcMar>
          </w:tcPr>
          <w:p w14:paraId="3CB77D92" w14:textId="77777777" w:rsidR="00363116" w:rsidRDefault="00363116">
            <w:pPr>
              <w:widowControl/>
              <w:spacing w:line="240" w:lineRule="auto"/>
              <w:jc w:val="center"/>
              <w:rPr>
                <w:rFonts w:ascii="Times New Roman"/>
                <w:sz w:val="18"/>
                <w:szCs w:val="20"/>
                <w:lang w:eastAsia="zh-CN"/>
              </w:rPr>
            </w:pPr>
          </w:p>
        </w:tc>
        <w:tc>
          <w:tcPr>
            <w:tcW w:w="709" w:type="dxa"/>
          </w:tcPr>
          <w:p w14:paraId="6659126B" w14:textId="77777777" w:rsidR="00363116" w:rsidRDefault="00363116">
            <w:pPr>
              <w:widowControl/>
              <w:spacing w:line="240" w:lineRule="auto"/>
              <w:jc w:val="center"/>
              <w:rPr>
                <w:rFonts w:ascii="Times New Roman"/>
                <w:sz w:val="18"/>
                <w:szCs w:val="20"/>
                <w:lang w:eastAsia="zh-CN"/>
              </w:rPr>
            </w:pPr>
          </w:p>
        </w:tc>
        <w:tc>
          <w:tcPr>
            <w:tcW w:w="709" w:type="dxa"/>
            <w:tcMar>
              <w:top w:w="120" w:type="dxa"/>
              <w:left w:w="120" w:type="dxa"/>
              <w:bottom w:w="120" w:type="dxa"/>
              <w:right w:w="120" w:type="dxa"/>
            </w:tcMar>
          </w:tcPr>
          <w:p w14:paraId="02247E8C" w14:textId="77777777" w:rsidR="00363116" w:rsidRDefault="00363116">
            <w:pPr>
              <w:widowControl/>
              <w:spacing w:line="240" w:lineRule="auto"/>
              <w:jc w:val="center"/>
              <w:rPr>
                <w:rFonts w:ascii="Times New Roman"/>
                <w:sz w:val="18"/>
                <w:szCs w:val="20"/>
                <w:lang w:eastAsia="zh-CN"/>
              </w:rPr>
            </w:pPr>
          </w:p>
        </w:tc>
        <w:tc>
          <w:tcPr>
            <w:tcW w:w="1134" w:type="dxa"/>
            <w:tcMar>
              <w:top w:w="120" w:type="dxa"/>
              <w:left w:w="120" w:type="dxa"/>
              <w:bottom w:w="120" w:type="dxa"/>
              <w:right w:w="120" w:type="dxa"/>
            </w:tcMar>
          </w:tcPr>
          <w:p w14:paraId="4D177502" w14:textId="77777777" w:rsidR="00363116" w:rsidRDefault="00363116">
            <w:pPr>
              <w:widowControl/>
              <w:spacing w:line="240" w:lineRule="auto"/>
              <w:jc w:val="center"/>
              <w:rPr>
                <w:rFonts w:ascii="Times New Roman"/>
                <w:sz w:val="18"/>
                <w:szCs w:val="20"/>
                <w:lang w:eastAsia="zh-CN"/>
              </w:rPr>
            </w:pPr>
          </w:p>
        </w:tc>
        <w:tc>
          <w:tcPr>
            <w:tcW w:w="2131" w:type="dxa"/>
            <w:tcMar>
              <w:top w:w="120" w:type="dxa"/>
              <w:left w:w="120" w:type="dxa"/>
              <w:bottom w:w="120" w:type="dxa"/>
              <w:right w:w="120" w:type="dxa"/>
            </w:tcMar>
          </w:tcPr>
          <w:p w14:paraId="17F0B7C1" w14:textId="77777777" w:rsidR="00363116" w:rsidRDefault="00363116">
            <w:pPr>
              <w:widowControl/>
              <w:spacing w:line="240" w:lineRule="auto"/>
              <w:jc w:val="center"/>
              <w:rPr>
                <w:rFonts w:ascii="Times New Roman"/>
                <w:sz w:val="18"/>
                <w:szCs w:val="20"/>
                <w:lang w:eastAsia="zh-CN"/>
              </w:rPr>
            </w:pPr>
          </w:p>
        </w:tc>
      </w:tr>
      <w:tr w:rsidR="00363116" w14:paraId="6C5DCDCD" w14:textId="77777777">
        <w:trPr>
          <w:trHeight w:val="507"/>
        </w:trPr>
        <w:tc>
          <w:tcPr>
            <w:tcW w:w="3256" w:type="dxa"/>
            <w:tcMar>
              <w:top w:w="120" w:type="dxa"/>
              <w:left w:w="120" w:type="dxa"/>
              <w:bottom w:w="120" w:type="dxa"/>
              <w:right w:w="120" w:type="dxa"/>
            </w:tcMar>
          </w:tcPr>
          <w:p w14:paraId="3688FB67" w14:textId="77777777" w:rsidR="00363116" w:rsidRDefault="00000000">
            <w:pPr>
              <w:widowControl/>
              <w:spacing w:line="240" w:lineRule="auto"/>
              <w:rPr>
                <w:rFonts w:ascii="Times New Roman" w:cs="宋体"/>
                <w:sz w:val="18"/>
                <w:szCs w:val="20"/>
                <w:lang w:eastAsia="zh-CN"/>
              </w:rPr>
            </w:pPr>
            <w:r>
              <w:rPr>
                <w:rFonts w:ascii="Times New Roman" w:cs="宋体" w:hint="eastAsia"/>
                <w:sz w:val="18"/>
                <w:szCs w:val="20"/>
                <w:lang w:eastAsia="zh-CN"/>
              </w:rPr>
              <w:t>燃料（例如柴油、汽油、天然气等）</w:t>
            </w:r>
          </w:p>
        </w:tc>
        <w:tc>
          <w:tcPr>
            <w:tcW w:w="708" w:type="dxa"/>
            <w:tcMar>
              <w:top w:w="120" w:type="dxa"/>
              <w:left w:w="120" w:type="dxa"/>
              <w:bottom w:w="120" w:type="dxa"/>
              <w:right w:w="120" w:type="dxa"/>
            </w:tcMar>
          </w:tcPr>
          <w:p w14:paraId="402171AA" w14:textId="77777777" w:rsidR="00363116" w:rsidRDefault="00363116">
            <w:pPr>
              <w:widowControl/>
              <w:spacing w:line="240" w:lineRule="auto"/>
              <w:jc w:val="center"/>
              <w:rPr>
                <w:rFonts w:ascii="Times New Roman"/>
                <w:sz w:val="18"/>
                <w:szCs w:val="20"/>
                <w:lang w:eastAsia="zh-CN"/>
              </w:rPr>
            </w:pPr>
          </w:p>
        </w:tc>
        <w:tc>
          <w:tcPr>
            <w:tcW w:w="709" w:type="dxa"/>
          </w:tcPr>
          <w:p w14:paraId="5E125907" w14:textId="77777777" w:rsidR="00363116" w:rsidRDefault="00363116">
            <w:pPr>
              <w:widowControl/>
              <w:spacing w:line="240" w:lineRule="auto"/>
              <w:jc w:val="center"/>
              <w:rPr>
                <w:rFonts w:ascii="Times New Roman"/>
                <w:sz w:val="18"/>
                <w:szCs w:val="20"/>
                <w:lang w:eastAsia="zh-CN"/>
              </w:rPr>
            </w:pPr>
          </w:p>
        </w:tc>
        <w:tc>
          <w:tcPr>
            <w:tcW w:w="709" w:type="dxa"/>
            <w:tcMar>
              <w:top w:w="120" w:type="dxa"/>
              <w:left w:w="120" w:type="dxa"/>
              <w:bottom w:w="120" w:type="dxa"/>
              <w:right w:w="120" w:type="dxa"/>
            </w:tcMar>
          </w:tcPr>
          <w:p w14:paraId="00EE4C52" w14:textId="77777777" w:rsidR="00363116" w:rsidRDefault="00363116">
            <w:pPr>
              <w:widowControl/>
              <w:spacing w:line="240" w:lineRule="auto"/>
              <w:jc w:val="center"/>
              <w:rPr>
                <w:rFonts w:ascii="Times New Roman"/>
                <w:sz w:val="18"/>
                <w:szCs w:val="20"/>
                <w:lang w:eastAsia="zh-CN"/>
              </w:rPr>
            </w:pPr>
          </w:p>
        </w:tc>
        <w:tc>
          <w:tcPr>
            <w:tcW w:w="1134" w:type="dxa"/>
            <w:tcMar>
              <w:top w:w="120" w:type="dxa"/>
              <w:left w:w="120" w:type="dxa"/>
              <w:bottom w:w="120" w:type="dxa"/>
              <w:right w:w="120" w:type="dxa"/>
            </w:tcMar>
          </w:tcPr>
          <w:p w14:paraId="50F2930C" w14:textId="77777777" w:rsidR="00363116" w:rsidRDefault="00363116">
            <w:pPr>
              <w:widowControl/>
              <w:spacing w:line="240" w:lineRule="auto"/>
              <w:jc w:val="center"/>
              <w:rPr>
                <w:rFonts w:ascii="Times New Roman"/>
                <w:sz w:val="18"/>
                <w:szCs w:val="20"/>
                <w:lang w:eastAsia="zh-CN"/>
              </w:rPr>
            </w:pPr>
          </w:p>
        </w:tc>
        <w:tc>
          <w:tcPr>
            <w:tcW w:w="2131" w:type="dxa"/>
            <w:tcMar>
              <w:top w:w="120" w:type="dxa"/>
              <w:left w:w="120" w:type="dxa"/>
              <w:bottom w:w="120" w:type="dxa"/>
              <w:right w:w="120" w:type="dxa"/>
            </w:tcMar>
          </w:tcPr>
          <w:p w14:paraId="0500021D" w14:textId="77777777" w:rsidR="00363116" w:rsidRDefault="00363116">
            <w:pPr>
              <w:widowControl/>
              <w:spacing w:line="240" w:lineRule="auto"/>
              <w:jc w:val="center"/>
              <w:rPr>
                <w:rFonts w:ascii="Times New Roman"/>
                <w:sz w:val="18"/>
                <w:szCs w:val="20"/>
                <w:lang w:eastAsia="zh-CN"/>
              </w:rPr>
            </w:pPr>
          </w:p>
        </w:tc>
      </w:tr>
      <w:tr w:rsidR="00363116" w14:paraId="39671E78" w14:textId="77777777">
        <w:trPr>
          <w:trHeight w:val="65"/>
        </w:trPr>
        <w:tc>
          <w:tcPr>
            <w:tcW w:w="3256" w:type="dxa"/>
            <w:tcMar>
              <w:top w:w="120" w:type="dxa"/>
              <w:left w:w="120" w:type="dxa"/>
              <w:bottom w:w="120" w:type="dxa"/>
              <w:right w:w="120" w:type="dxa"/>
            </w:tcMar>
          </w:tcPr>
          <w:p w14:paraId="65AD254F" w14:textId="77777777" w:rsidR="00363116" w:rsidRDefault="00000000">
            <w:pPr>
              <w:widowControl/>
              <w:spacing w:line="240" w:lineRule="auto"/>
              <w:rPr>
                <w:rFonts w:ascii="Times New Roman" w:cs="宋体"/>
                <w:sz w:val="18"/>
                <w:szCs w:val="20"/>
                <w:lang w:eastAsia="zh-CN"/>
              </w:rPr>
            </w:pPr>
            <w:r>
              <w:rPr>
                <w:rFonts w:ascii="Times New Roman" w:cs="宋体" w:hint="eastAsia"/>
                <w:sz w:val="18"/>
                <w:szCs w:val="20"/>
                <w:lang w:eastAsia="zh-CN"/>
              </w:rPr>
              <w:t>电力</w:t>
            </w:r>
          </w:p>
        </w:tc>
        <w:tc>
          <w:tcPr>
            <w:tcW w:w="708" w:type="dxa"/>
            <w:tcMar>
              <w:top w:w="120" w:type="dxa"/>
              <w:left w:w="120" w:type="dxa"/>
              <w:bottom w:w="120" w:type="dxa"/>
              <w:right w:w="120" w:type="dxa"/>
            </w:tcMar>
          </w:tcPr>
          <w:p w14:paraId="3E7D4102" w14:textId="77777777" w:rsidR="00363116" w:rsidRDefault="00363116">
            <w:pPr>
              <w:widowControl/>
              <w:spacing w:line="240" w:lineRule="auto"/>
              <w:jc w:val="center"/>
              <w:rPr>
                <w:rFonts w:ascii="Times New Roman"/>
                <w:sz w:val="18"/>
                <w:szCs w:val="20"/>
              </w:rPr>
            </w:pPr>
          </w:p>
        </w:tc>
        <w:tc>
          <w:tcPr>
            <w:tcW w:w="709" w:type="dxa"/>
          </w:tcPr>
          <w:p w14:paraId="6633C67C" w14:textId="77777777" w:rsidR="00363116" w:rsidRDefault="00363116">
            <w:pPr>
              <w:widowControl/>
              <w:spacing w:line="240" w:lineRule="auto"/>
              <w:jc w:val="center"/>
              <w:rPr>
                <w:rFonts w:ascii="Times New Roman"/>
                <w:sz w:val="18"/>
                <w:szCs w:val="20"/>
              </w:rPr>
            </w:pPr>
          </w:p>
        </w:tc>
        <w:tc>
          <w:tcPr>
            <w:tcW w:w="709" w:type="dxa"/>
            <w:tcMar>
              <w:top w:w="120" w:type="dxa"/>
              <w:left w:w="120" w:type="dxa"/>
              <w:bottom w:w="120" w:type="dxa"/>
              <w:right w:w="120" w:type="dxa"/>
            </w:tcMar>
          </w:tcPr>
          <w:p w14:paraId="6B527E4D" w14:textId="77777777" w:rsidR="00363116" w:rsidRDefault="00363116">
            <w:pPr>
              <w:widowControl/>
              <w:spacing w:line="240" w:lineRule="auto"/>
              <w:jc w:val="center"/>
              <w:rPr>
                <w:rFonts w:ascii="Times New Roman"/>
                <w:sz w:val="18"/>
                <w:szCs w:val="20"/>
              </w:rPr>
            </w:pPr>
          </w:p>
        </w:tc>
        <w:tc>
          <w:tcPr>
            <w:tcW w:w="1134" w:type="dxa"/>
            <w:tcMar>
              <w:top w:w="120" w:type="dxa"/>
              <w:left w:w="120" w:type="dxa"/>
              <w:bottom w:w="120" w:type="dxa"/>
              <w:right w:w="120" w:type="dxa"/>
            </w:tcMar>
          </w:tcPr>
          <w:p w14:paraId="56C44875" w14:textId="77777777" w:rsidR="00363116" w:rsidRDefault="00363116">
            <w:pPr>
              <w:widowControl/>
              <w:spacing w:line="240" w:lineRule="auto"/>
              <w:jc w:val="center"/>
              <w:rPr>
                <w:rFonts w:ascii="Times New Roman"/>
                <w:sz w:val="18"/>
                <w:szCs w:val="20"/>
              </w:rPr>
            </w:pPr>
          </w:p>
        </w:tc>
        <w:tc>
          <w:tcPr>
            <w:tcW w:w="2131" w:type="dxa"/>
            <w:tcMar>
              <w:top w:w="120" w:type="dxa"/>
              <w:left w:w="120" w:type="dxa"/>
              <w:bottom w:w="120" w:type="dxa"/>
              <w:right w:w="120" w:type="dxa"/>
            </w:tcMar>
          </w:tcPr>
          <w:p w14:paraId="431C8D57" w14:textId="77777777" w:rsidR="00363116" w:rsidRDefault="00363116">
            <w:pPr>
              <w:widowControl/>
              <w:spacing w:line="240" w:lineRule="auto"/>
              <w:jc w:val="center"/>
              <w:rPr>
                <w:rFonts w:ascii="Times New Roman"/>
                <w:sz w:val="18"/>
                <w:szCs w:val="20"/>
              </w:rPr>
            </w:pPr>
          </w:p>
        </w:tc>
      </w:tr>
      <w:tr w:rsidR="00363116" w14:paraId="1B2C6EF8" w14:textId="77777777">
        <w:trPr>
          <w:trHeight w:val="65"/>
        </w:trPr>
        <w:tc>
          <w:tcPr>
            <w:tcW w:w="3256" w:type="dxa"/>
            <w:tcMar>
              <w:top w:w="120" w:type="dxa"/>
              <w:left w:w="120" w:type="dxa"/>
              <w:bottom w:w="120" w:type="dxa"/>
              <w:right w:w="120" w:type="dxa"/>
            </w:tcMar>
          </w:tcPr>
          <w:p w14:paraId="7C77CB0A" w14:textId="77777777" w:rsidR="00363116" w:rsidRDefault="00000000">
            <w:pPr>
              <w:widowControl/>
              <w:spacing w:line="240" w:lineRule="auto"/>
              <w:rPr>
                <w:rFonts w:ascii="Times New Roman" w:cs="宋体"/>
                <w:sz w:val="18"/>
                <w:szCs w:val="20"/>
                <w:lang w:eastAsia="zh-CN"/>
              </w:rPr>
            </w:pPr>
            <w:r>
              <w:rPr>
                <w:rFonts w:ascii="Times New Roman" w:cs="宋体" w:hint="eastAsia"/>
                <w:sz w:val="18"/>
                <w:szCs w:val="20"/>
                <w:lang w:eastAsia="zh-CN"/>
              </w:rPr>
              <w:t>热力（如有）</w:t>
            </w:r>
          </w:p>
        </w:tc>
        <w:tc>
          <w:tcPr>
            <w:tcW w:w="708" w:type="dxa"/>
            <w:tcMar>
              <w:top w:w="120" w:type="dxa"/>
              <w:left w:w="120" w:type="dxa"/>
              <w:bottom w:w="120" w:type="dxa"/>
              <w:right w:w="120" w:type="dxa"/>
            </w:tcMar>
          </w:tcPr>
          <w:p w14:paraId="1AB5438F" w14:textId="77777777" w:rsidR="00363116" w:rsidRDefault="00363116">
            <w:pPr>
              <w:widowControl/>
              <w:spacing w:line="240" w:lineRule="auto"/>
              <w:jc w:val="center"/>
              <w:rPr>
                <w:rFonts w:ascii="Times New Roman"/>
                <w:sz w:val="18"/>
                <w:szCs w:val="20"/>
              </w:rPr>
            </w:pPr>
          </w:p>
        </w:tc>
        <w:tc>
          <w:tcPr>
            <w:tcW w:w="709" w:type="dxa"/>
          </w:tcPr>
          <w:p w14:paraId="36ED816B" w14:textId="77777777" w:rsidR="00363116" w:rsidRDefault="00363116">
            <w:pPr>
              <w:widowControl/>
              <w:spacing w:line="240" w:lineRule="auto"/>
              <w:jc w:val="center"/>
              <w:rPr>
                <w:rFonts w:ascii="Times New Roman"/>
                <w:sz w:val="18"/>
                <w:szCs w:val="20"/>
              </w:rPr>
            </w:pPr>
          </w:p>
        </w:tc>
        <w:tc>
          <w:tcPr>
            <w:tcW w:w="709" w:type="dxa"/>
            <w:tcMar>
              <w:top w:w="120" w:type="dxa"/>
              <w:left w:w="120" w:type="dxa"/>
              <w:bottom w:w="120" w:type="dxa"/>
              <w:right w:w="120" w:type="dxa"/>
            </w:tcMar>
          </w:tcPr>
          <w:p w14:paraId="508AAFC0" w14:textId="77777777" w:rsidR="00363116" w:rsidRDefault="00363116">
            <w:pPr>
              <w:widowControl/>
              <w:spacing w:line="240" w:lineRule="auto"/>
              <w:jc w:val="center"/>
              <w:rPr>
                <w:rFonts w:ascii="Times New Roman"/>
                <w:sz w:val="18"/>
                <w:szCs w:val="20"/>
              </w:rPr>
            </w:pPr>
          </w:p>
        </w:tc>
        <w:tc>
          <w:tcPr>
            <w:tcW w:w="1134" w:type="dxa"/>
            <w:tcMar>
              <w:top w:w="120" w:type="dxa"/>
              <w:left w:w="120" w:type="dxa"/>
              <w:bottom w:w="120" w:type="dxa"/>
              <w:right w:w="120" w:type="dxa"/>
            </w:tcMar>
          </w:tcPr>
          <w:p w14:paraId="73853655" w14:textId="77777777" w:rsidR="00363116" w:rsidRDefault="00363116">
            <w:pPr>
              <w:widowControl/>
              <w:spacing w:line="240" w:lineRule="auto"/>
              <w:jc w:val="center"/>
              <w:rPr>
                <w:rFonts w:ascii="Times New Roman"/>
                <w:sz w:val="18"/>
                <w:szCs w:val="20"/>
              </w:rPr>
            </w:pPr>
          </w:p>
        </w:tc>
        <w:tc>
          <w:tcPr>
            <w:tcW w:w="2131" w:type="dxa"/>
            <w:tcMar>
              <w:top w:w="120" w:type="dxa"/>
              <w:left w:w="120" w:type="dxa"/>
              <w:bottom w:w="120" w:type="dxa"/>
              <w:right w:w="120" w:type="dxa"/>
            </w:tcMar>
          </w:tcPr>
          <w:p w14:paraId="5882560F" w14:textId="77777777" w:rsidR="00363116" w:rsidRDefault="00363116">
            <w:pPr>
              <w:widowControl/>
              <w:spacing w:line="240" w:lineRule="auto"/>
              <w:jc w:val="center"/>
              <w:rPr>
                <w:rFonts w:ascii="Times New Roman"/>
                <w:sz w:val="18"/>
                <w:szCs w:val="20"/>
              </w:rPr>
            </w:pPr>
          </w:p>
        </w:tc>
      </w:tr>
      <w:tr w:rsidR="00363116" w14:paraId="46D3EDAE" w14:textId="77777777">
        <w:trPr>
          <w:trHeight w:val="200"/>
        </w:trPr>
        <w:tc>
          <w:tcPr>
            <w:tcW w:w="3256" w:type="dxa"/>
            <w:tcMar>
              <w:top w:w="120" w:type="dxa"/>
              <w:left w:w="120" w:type="dxa"/>
              <w:bottom w:w="120" w:type="dxa"/>
              <w:right w:w="120" w:type="dxa"/>
            </w:tcMar>
          </w:tcPr>
          <w:p w14:paraId="4408AF98" w14:textId="77777777" w:rsidR="00363116" w:rsidRDefault="00000000">
            <w:pPr>
              <w:widowControl/>
              <w:spacing w:line="240" w:lineRule="auto"/>
              <w:rPr>
                <w:rFonts w:ascii="Times New Roman" w:cs="宋体"/>
                <w:sz w:val="18"/>
                <w:szCs w:val="20"/>
                <w:lang w:eastAsia="zh-CN"/>
              </w:rPr>
            </w:pPr>
            <w:r>
              <w:rPr>
                <w:rFonts w:ascii="Times New Roman" w:cs="宋体" w:hint="eastAsia"/>
                <w:sz w:val="18"/>
                <w:szCs w:val="20"/>
                <w:lang w:eastAsia="zh-CN"/>
              </w:rPr>
              <w:t>蒸汽</w:t>
            </w:r>
          </w:p>
        </w:tc>
        <w:tc>
          <w:tcPr>
            <w:tcW w:w="708" w:type="dxa"/>
            <w:tcMar>
              <w:top w:w="120" w:type="dxa"/>
              <w:left w:w="120" w:type="dxa"/>
              <w:bottom w:w="120" w:type="dxa"/>
              <w:right w:w="120" w:type="dxa"/>
            </w:tcMar>
          </w:tcPr>
          <w:p w14:paraId="1C45376F" w14:textId="77777777" w:rsidR="00363116" w:rsidRDefault="00363116">
            <w:pPr>
              <w:widowControl/>
              <w:spacing w:line="240" w:lineRule="auto"/>
              <w:jc w:val="center"/>
              <w:rPr>
                <w:rFonts w:ascii="Times New Roman"/>
                <w:sz w:val="18"/>
                <w:szCs w:val="20"/>
              </w:rPr>
            </w:pPr>
          </w:p>
        </w:tc>
        <w:tc>
          <w:tcPr>
            <w:tcW w:w="709" w:type="dxa"/>
          </w:tcPr>
          <w:p w14:paraId="266C4F4E" w14:textId="77777777" w:rsidR="00363116" w:rsidRDefault="00363116">
            <w:pPr>
              <w:widowControl/>
              <w:spacing w:line="240" w:lineRule="auto"/>
              <w:jc w:val="center"/>
              <w:rPr>
                <w:rFonts w:ascii="Times New Roman"/>
                <w:sz w:val="18"/>
                <w:szCs w:val="20"/>
              </w:rPr>
            </w:pPr>
          </w:p>
        </w:tc>
        <w:tc>
          <w:tcPr>
            <w:tcW w:w="709" w:type="dxa"/>
            <w:tcMar>
              <w:top w:w="120" w:type="dxa"/>
              <w:left w:w="120" w:type="dxa"/>
              <w:bottom w:w="120" w:type="dxa"/>
              <w:right w:w="120" w:type="dxa"/>
            </w:tcMar>
          </w:tcPr>
          <w:p w14:paraId="242B1CBC" w14:textId="77777777" w:rsidR="00363116" w:rsidRDefault="00363116">
            <w:pPr>
              <w:widowControl/>
              <w:spacing w:line="240" w:lineRule="auto"/>
              <w:jc w:val="center"/>
              <w:rPr>
                <w:rFonts w:ascii="Times New Roman"/>
                <w:sz w:val="18"/>
                <w:szCs w:val="20"/>
              </w:rPr>
            </w:pPr>
          </w:p>
        </w:tc>
        <w:tc>
          <w:tcPr>
            <w:tcW w:w="1134" w:type="dxa"/>
            <w:tcMar>
              <w:top w:w="120" w:type="dxa"/>
              <w:left w:w="120" w:type="dxa"/>
              <w:bottom w:w="120" w:type="dxa"/>
              <w:right w:w="120" w:type="dxa"/>
            </w:tcMar>
          </w:tcPr>
          <w:p w14:paraId="24FA1105" w14:textId="77777777" w:rsidR="00363116" w:rsidRDefault="00363116">
            <w:pPr>
              <w:widowControl/>
              <w:spacing w:line="240" w:lineRule="auto"/>
              <w:jc w:val="center"/>
              <w:rPr>
                <w:rFonts w:ascii="Times New Roman"/>
                <w:sz w:val="18"/>
                <w:szCs w:val="20"/>
              </w:rPr>
            </w:pPr>
          </w:p>
        </w:tc>
        <w:tc>
          <w:tcPr>
            <w:tcW w:w="2131" w:type="dxa"/>
            <w:tcMar>
              <w:top w:w="120" w:type="dxa"/>
              <w:left w:w="120" w:type="dxa"/>
              <w:bottom w:w="120" w:type="dxa"/>
              <w:right w:w="120" w:type="dxa"/>
            </w:tcMar>
          </w:tcPr>
          <w:p w14:paraId="286BB38D" w14:textId="77777777" w:rsidR="00363116" w:rsidRDefault="00363116">
            <w:pPr>
              <w:widowControl/>
              <w:spacing w:line="240" w:lineRule="auto"/>
              <w:jc w:val="center"/>
              <w:rPr>
                <w:rFonts w:ascii="Times New Roman"/>
                <w:sz w:val="18"/>
                <w:szCs w:val="20"/>
              </w:rPr>
            </w:pPr>
          </w:p>
        </w:tc>
      </w:tr>
      <w:tr w:rsidR="00363116" w14:paraId="6D554D60" w14:textId="77777777">
        <w:trPr>
          <w:trHeight w:val="209"/>
        </w:trPr>
        <w:tc>
          <w:tcPr>
            <w:tcW w:w="3256" w:type="dxa"/>
            <w:tcMar>
              <w:top w:w="120" w:type="dxa"/>
              <w:left w:w="120" w:type="dxa"/>
              <w:bottom w:w="120" w:type="dxa"/>
              <w:right w:w="120" w:type="dxa"/>
            </w:tcMar>
          </w:tcPr>
          <w:p w14:paraId="4B5214A9" w14:textId="77777777" w:rsidR="00363116" w:rsidRDefault="00000000">
            <w:pPr>
              <w:widowControl/>
              <w:spacing w:line="240" w:lineRule="auto"/>
              <w:rPr>
                <w:rFonts w:ascii="Times New Roman" w:cs="宋体"/>
                <w:sz w:val="18"/>
                <w:szCs w:val="20"/>
                <w:lang w:eastAsia="zh-CN"/>
              </w:rPr>
            </w:pPr>
            <w:r>
              <w:rPr>
                <w:rFonts w:ascii="Times New Roman" w:cs="宋体" w:hint="eastAsia"/>
                <w:sz w:val="18"/>
                <w:szCs w:val="20"/>
                <w:lang w:eastAsia="zh-CN"/>
              </w:rPr>
              <w:t>第三方服务（如有）</w:t>
            </w:r>
          </w:p>
        </w:tc>
        <w:tc>
          <w:tcPr>
            <w:tcW w:w="708" w:type="dxa"/>
            <w:tcMar>
              <w:top w:w="120" w:type="dxa"/>
              <w:left w:w="120" w:type="dxa"/>
              <w:bottom w:w="120" w:type="dxa"/>
              <w:right w:w="120" w:type="dxa"/>
            </w:tcMar>
          </w:tcPr>
          <w:p w14:paraId="26EF792E" w14:textId="77777777" w:rsidR="00363116" w:rsidRDefault="00363116">
            <w:pPr>
              <w:widowControl/>
              <w:spacing w:line="240" w:lineRule="auto"/>
              <w:jc w:val="center"/>
              <w:rPr>
                <w:rFonts w:ascii="Times New Roman"/>
                <w:sz w:val="18"/>
                <w:szCs w:val="20"/>
              </w:rPr>
            </w:pPr>
          </w:p>
        </w:tc>
        <w:tc>
          <w:tcPr>
            <w:tcW w:w="709" w:type="dxa"/>
          </w:tcPr>
          <w:p w14:paraId="4C088EC2" w14:textId="77777777" w:rsidR="00363116" w:rsidRDefault="00363116">
            <w:pPr>
              <w:widowControl/>
              <w:spacing w:line="240" w:lineRule="auto"/>
              <w:jc w:val="center"/>
              <w:rPr>
                <w:rFonts w:ascii="Times New Roman"/>
                <w:sz w:val="18"/>
                <w:szCs w:val="20"/>
              </w:rPr>
            </w:pPr>
          </w:p>
        </w:tc>
        <w:tc>
          <w:tcPr>
            <w:tcW w:w="709" w:type="dxa"/>
            <w:tcMar>
              <w:top w:w="120" w:type="dxa"/>
              <w:left w:w="120" w:type="dxa"/>
              <w:bottom w:w="120" w:type="dxa"/>
              <w:right w:w="120" w:type="dxa"/>
            </w:tcMar>
          </w:tcPr>
          <w:p w14:paraId="7F599964" w14:textId="77777777" w:rsidR="00363116" w:rsidRDefault="00363116">
            <w:pPr>
              <w:widowControl/>
              <w:spacing w:line="240" w:lineRule="auto"/>
              <w:jc w:val="center"/>
              <w:rPr>
                <w:rFonts w:ascii="Times New Roman"/>
                <w:sz w:val="18"/>
                <w:szCs w:val="20"/>
              </w:rPr>
            </w:pPr>
          </w:p>
        </w:tc>
        <w:tc>
          <w:tcPr>
            <w:tcW w:w="1134" w:type="dxa"/>
            <w:tcMar>
              <w:top w:w="120" w:type="dxa"/>
              <w:left w:w="120" w:type="dxa"/>
              <w:bottom w:w="120" w:type="dxa"/>
              <w:right w:w="120" w:type="dxa"/>
            </w:tcMar>
          </w:tcPr>
          <w:p w14:paraId="2B5E8744" w14:textId="77777777" w:rsidR="00363116" w:rsidRDefault="00363116">
            <w:pPr>
              <w:widowControl/>
              <w:spacing w:line="240" w:lineRule="auto"/>
              <w:jc w:val="center"/>
              <w:rPr>
                <w:rFonts w:ascii="Times New Roman"/>
                <w:sz w:val="18"/>
                <w:szCs w:val="20"/>
              </w:rPr>
            </w:pPr>
          </w:p>
        </w:tc>
        <w:tc>
          <w:tcPr>
            <w:tcW w:w="2131" w:type="dxa"/>
            <w:tcMar>
              <w:top w:w="120" w:type="dxa"/>
              <w:left w:w="120" w:type="dxa"/>
              <w:bottom w:w="120" w:type="dxa"/>
              <w:right w:w="120" w:type="dxa"/>
            </w:tcMar>
          </w:tcPr>
          <w:p w14:paraId="647811F2" w14:textId="77777777" w:rsidR="00363116" w:rsidRDefault="00363116">
            <w:pPr>
              <w:widowControl/>
              <w:spacing w:line="240" w:lineRule="auto"/>
              <w:jc w:val="center"/>
              <w:rPr>
                <w:rFonts w:ascii="Times New Roman"/>
                <w:sz w:val="18"/>
                <w:szCs w:val="20"/>
              </w:rPr>
            </w:pPr>
          </w:p>
        </w:tc>
      </w:tr>
      <w:tr w:rsidR="00363116" w14:paraId="7FAC9CD1" w14:textId="77777777">
        <w:trPr>
          <w:trHeight w:val="216"/>
        </w:trPr>
        <w:tc>
          <w:tcPr>
            <w:tcW w:w="3256" w:type="dxa"/>
            <w:tcMar>
              <w:top w:w="120" w:type="dxa"/>
              <w:left w:w="120" w:type="dxa"/>
              <w:bottom w:w="120" w:type="dxa"/>
              <w:right w:w="120" w:type="dxa"/>
            </w:tcMar>
          </w:tcPr>
          <w:p w14:paraId="7C863B41" w14:textId="77777777" w:rsidR="00363116" w:rsidRDefault="00000000">
            <w:pPr>
              <w:widowControl/>
              <w:spacing w:line="240" w:lineRule="auto"/>
              <w:rPr>
                <w:rFonts w:ascii="Times New Roman"/>
                <w:b/>
                <w:sz w:val="18"/>
                <w:szCs w:val="20"/>
              </w:rPr>
            </w:pPr>
            <w:proofErr w:type="spellStart"/>
            <w:r>
              <w:rPr>
                <w:rFonts w:ascii="Times New Roman" w:cs="宋体"/>
                <w:b/>
                <w:sz w:val="18"/>
                <w:szCs w:val="20"/>
              </w:rPr>
              <w:t>输出</w:t>
            </w:r>
            <w:proofErr w:type="spellEnd"/>
          </w:p>
        </w:tc>
        <w:tc>
          <w:tcPr>
            <w:tcW w:w="708" w:type="dxa"/>
            <w:tcMar>
              <w:top w:w="120" w:type="dxa"/>
              <w:left w:w="120" w:type="dxa"/>
              <w:bottom w:w="120" w:type="dxa"/>
              <w:right w:w="120" w:type="dxa"/>
            </w:tcMar>
          </w:tcPr>
          <w:p w14:paraId="449C35A8"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单位</w:t>
            </w:r>
            <w:proofErr w:type="spellEnd"/>
          </w:p>
        </w:tc>
        <w:tc>
          <w:tcPr>
            <w:tcW w:w="709" w:type="dxa"/>
          </w:tcPr>
          <w:p w14:paraId="37C3506A"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数量</w:t>
            </w:r>
            <w:proofErr w:type="spellEnd"/>
          </w:p>
        </w:tc>
        <w:tc>
          <w:tcPr>
            <w:tcW w:w="709" w:type="dxa"/>
            <w:tcMar>
              <w:top w:w="120" w:type="dxa"/>
              <w:left w:w="120" w:type="dxa"/>
              <w:bottom w:w="120" w:type="dxa"/>
              <w:right w:w="120" w:type="dxa"/>
            </w:tcMar>
          </w:tcPr>
          <w:p w14:paraId="5AF0B8F0"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运距</w:t>
            </w:r>
            <w:proofErr w:type="spellEnd"/>
          </w:p>
        </w:tc>
        <w:tc>
          <w:tcPr>
            <w:tcW w:w="1134" w:type="dxa"/>
            <w:tcMar>
              <w:top w:w="120" w:type="dxa"/>
              <w:left w:w="120" w:type="dxa"/>
              <w:bottom w:w="120" w:type="dxa"/>
              <w:right w:w="120" w:type="dxa"/>
            </w:tcMar>
          </w:tcPr>
          <w:p w14:paraId="5FF3C57F"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运输方式</w:t>
            </w:r>
            <w:proofErr w:type="spellEnd"/>
          </w:p>
        </w:tc>
        <w:tc>
          <w:tcPr>
            <w:tcW w:w="2131" w:type="dxa"/>
            <w:tcMar>
              <w:top w:w="120" w:type="dxa"/>
              <w:left w:w="120" w:type="dxa"/>
              <w:bottom w:w="120" w:type="dxa"/>
              <w:right w:w="120" w:type="dxa"/>
            </w:tcMar>
          </w:tcPr>
          <w:p w14:paraId="25EC9213" w14:textId="77777777" w:rsidR="00363116" w:rsidRDefault="00000000">
            <w:pPr>
              <w:widowControl/>
              <w:spacing w:line="240" w:lineRule="auto"/>
              <w:jc w:val="center"/>
              <w:rPr>
                <w:rFonts w:ascii="Times New Roman"/>
                <w:b/>
                <w:sz w:val="18"/>
                <w:szCs w:val="20"/>
              </w:rPr>
            </w:pPr>
            <w:proofErr w:type="spellStart"/>
            <w:r>
              <w:rPr>
                <w:rFonts w:ascii="Times New Roman" w:cs="宋体"/>
                <w:b/>
                <w:sz w:val="18"/>
                <w:szCs w:val="20"/>
              </w:rPr>
              <w:t>规格、成分</w:t>
            </w:r>
            <w:proofErr w:type="spellEnd"/>
            <w:r>
              <w:rPr>
                <w:rFonts w:ascii="Times New Roman"/>
                <w:b/>
                <w:sz w:val="18"/>
                <w:szCs w:val="20"/>
              </w:rPr>
              <w:t>/</w:t>
            </w:r>
            <w:proofErr w:type="spellStart"/>
            <w:r>
              <w:rPr>
                <w:rFonts w:ascii="Times New Roman" w:cs="宋体"/>
                <w:b/>
                <w:sz w:val="18"/>
                <w:szCs w:val="20"/>
              </w:rPr>
              <w:t>去向</w:t>
            </w:r>
            <w:proofErr w:type="spellEnd"/>
          </w:p>
        </w:tc>
      </w:tr>
      <w:tr w:rsidR="00363116" w14:paraId="064489D4" w14:textId="77777777">
        <w:trPr>
          <w:trHeight w:val="211"/>
        </w:trPr>
        <w:tc>
          <w:tcPr>
            <w:tcW w:w="3256" w:type="dxa"/>
            <w:tcMar>
              <w:top w:w="120" w:type="dxa"/>
              <w:left w:w="120" w:type="dxa"/>
              <w:bottom w:w="120" w:type="dxa"/>
              <w:right w:w="120" w:type="dxa"/>
            </w:tcMar>
          </w:tcPr>
          <w:p w14:paraId="1C090DCA" w14:textId="77777777" w:rsidR="00363116" w:rsidRDefault="00000000">
            <w:pPr>
              <w:widowControl/>
              <w:spacing w:line="240" w:lineRule="auto"/>
              <w:rPr>
                <w:rFonts w:ascii="Times New Roman"/>
                <w:sz w:val="18"/>
                <w:szCs w:val="20"/>
                <w:lang w:eastAsia="zh-CN"/>
              </w:rPr>
            </w:pPr>
            <w:r>
              <w:rPr>
                <w:rFonts w:ascii="Times New Roman" w:cs="宋体" w:hint="eastAsia"/>
                <w:sz w:val="18"/>
                <w:szCs w:val="20"/>
                <w:lang w:eastAsia="zh-CN"/>
              </w:rPr>
              <w:t>稀土湿法分离产品</w:t>
            </w:r>
          </w:p>
        </w:tc>
        <w:tc>
          <w:tcPr>
            <w:tcW w:w="708" w:type="dxa"/>
            <w:tcMar>
              <w:top w:w="120" w:type="dxa"/>
              <w:left w:w="120" w:type="dxa"/>
              <w:bottom w:w="120" w:type="dxa"/>
              <w:right w:w="120" w:type="dxa"/>
            </w:tcMar>
          </w:tcPr>
          <w:p w14:paraId="2262CEA2" w14:textId="77777777" w:rsidR="00363116" w:rsidRDefault="00363116">
            <w:pPr>
              <w:widowControl/>
              <w:spacing w:line="240" w:lineRule="auto"/>
              <w:rPr>
                <w:rFonts w:ascii="Times New Roman"/>
                <w:sz w:val="18"/>
                <w:szCs w:val="20"/>
                <w:lang w:eastAsia="zh-CN"/>
              </w:rPr>
            </w:pPr>
          </w:p>
        </w:tc>
        <w:tc>
          <w:tcPr>
            <w:tcW w:w="709" w:type="dxa"/>
          </w:tcPr>
          <w:p w14:paraId="439DE4EF" w14:textId="77777777" w:rsidR="00363116" w:rsidRDefault="00363116">
            <w:pPr>
              <w:widowControl/>
              <w:spacing w:line="240" w:lineRule="auto"/>
              <w:rPr>
                <w:rFonts w:ascii="Times New Roman"/>
                <w:sz w:val="18"/>
                <w:szCs w:val="20"/>
                <w:lang w:eastAsia="zh-CN"/>
              </w:rPr>
            </w:pPr>
          </w:p>
        </w:tc>
        <w:tc>
          <w:tcPr>
            <w:tcW w:w="709" w:type="dxa"/>
            <w:tcMar>
              <w:top w:w="120" w:type="dxa"/>
              <w:left w:w="120" w:type="dxa"/>
              <w:bottom w:w="120" w:type="dxa"/>
              <w:right w:w="120" w:type="dxa"/>
            </w:tcMar>
          </w:tcPr>
          <w:p w14:paraId="1B6474A0" w14:textId="77777777" w:rsidR="00363116" w:rsidRDefault="00363116">
            <w:pPr>
              <w:widowControl/>
              <w:spacing w:line="240" w:lineRule="auto"/>
              <w:rPr>
                <w:rFonts w:ascii="Times New Roman"/>
                <w:sz w:val="18"/>
                <w:szCs w:val="20"/>
                <w:lang w:eastAsia="zh-CN"/>
              </w:rPr>
            </w:pPr>
          </w:p>
        </w:tc>
        <w:tc>
          <w:tcPr>
            <w:tcW w:w="1134" w:type="dxa"/>
            <w:tcMar>
              <w:top w:w="120" w:type="dxa"/>
              <w:left w:w="120" w:type="dxa"/>
              <w:bottom w:w="120" w:type="dxa"/>
              <w:right w:w="120" w:type="dxa"/>
            </w:tcMar>
          </w:tcPr>
          <w:p w14:paraId="77DAE2C2" w14:textId="77777777" w:rsidR="00363116" w:rsidRDefault="00363116">
            <w:pPr>
              <w:widowControl/>
              <w:spacing w:line="240" w:lineRule="auto"/>
              <w:rPr>
                <w:rFonts w:ascii="Times New Roman"/>
                <w:sz w:val="18"/>
                <w:szCs w:val="20"/>
                <w:lang w:eastAsia="zh-CN"/>
              </w:rPr>
            </w:pPr>
          </w:p>
        </w:tc>
        <w:tc>
          <w:tcPr>
            <w:tcW w:w="2131" w:type="dxa"/>
            <w:tcMar>
              <w:top w:w="120" w:type="dxa"/>
              <w:left w:w="120" w:type="dxa"/>
              <w:bottom w:w="120" w:type="dxa"/>
              <w:right w:w="120" w:type="dxa"/>
            </w:tcMar>
          </w:tcPr>
          <w:p w14:paraId="233A1501" w14:textId="77777777" w:rsidR="00363116" w:rsidRDefault="00363116">
            <w:pPr>
              <w:widowControl/>
              <w:spacing w:line="240" w:lineRule="auto"/>
              <w:rPr>
                <w:rFonts w:ascii="Times New Roman"/>
                <w:sz w:val="18"/>
                <w:szCs w:val="20"/>
                <w:lang w:eastAsia="zh-CN"/>
              </w:rPr>
            </w:pPr>
          </w:p>
        </w:tc>
      </w:tr>
      <w:tr w:rsidR="00363116" w14:paraId="7E35B2A9" w14:textId="77777777">
        <w:trPr>
          <w:trHeight w:val="233"/>
        </w:trPr>
        <w:tc>
          <w:tcPr>
            <w:tcW w:w="3256" w:type="dxa"/>
            <w:tcMar>
              <w:top w:w="120" w:type="dxa"/>
              <w:left w:w="120" w:type="dxa"/>
              <w:bottom w:w="120" w:type="dxa"/>
              <w:right w:w="120" w:type="dxa"/>
            </w:tcMar>
          </w:tcPr>
          <w:p w14:paraId="0E6841EA" w14:textId="77777777" w:rsidR="00363116" w:rsidRDefault="00000000">
            <w:pPr>
              <w:widowControl/>
              <w:spacing w:line="240" w:lineRule="auto"/>
              <w:rPr>
                <w:rFonts w:ascii="Times New Roman"/>
                <w:sz w:val="18"/>
                <w:szCs w:val="20"/>
              </w:rPr>
            </w:pPr>
            <w:r>
              <w:rPr>
                <w:rFonts w:ascii="Times New Roman" w:cs="宋体" w:hint="eastAsia"/>
                <w:sz w:val="18"/>
                <w:szCs w:val="20"/>
                <w:lang w:val="zh-CN" w:eastAsia="zh-CN"/>
              </w:rPr>
              <w:t>废气、废水、废渣等</w:t>
            </w:r>
          </w:p>
        </w:tc>
        <w:tc>
          <w:tcPr>
            <w:tcW w:w="708" w:type="dxa"/>
            <w:tcMar>
              <w:top w:w="120" w:type="dxa"/>
              <w:left w:w="120" w:type="dxa"/>
              <w:bottom w:w="120" w:type="dxa"/>
              <w:right w:w="120" w:type="dxa"/>
            </w:tcMar>
          </w:tcPr>
          <w:p w14:paraId="50B574D0" w14:textId="77777777" w:rsidR="00363116" w:rsidRDefault="00363116">
            <w:pPr>
              <w:widowControl/>
              <w:spacing w:line="240" w:lineRule="auto"/>
              <w:rPr>
                <w:rFonts w:ascii="Times New Roman"/>
                <w:sz w:val="18"/>
                <w:szCs w:val="20"/>
              </w:rPr>
            </w:pPr>
          </w:p>
        </w:tc>
        <w:tc>
          <w:tcPr>
            <w:tcW w:w="709" w:type="dxa"/>
          </w:tcPr>
          <w:p w14:paraId="5C4F425A" w14:textId="77777777" w:rsidR="00363116" w:rsidRDefault="00363116">
            <w:pPr>
              <w:widowControl/>
              <w:spacing w:line="240" w:lineRule="auto"/>
              <w:rPr>
                <w:rFonts w:ascii="Times New Roman"/>
                <w:sz w:val="18"/>
                <w:szCs w:val="20"/>
              </w:rPr>
            </w:pPr>
          </w:p>
        </w:tc>
        <w:tc>
          <w:tcPr>
            <w:tcW w:w="709" w:type="dxa"/>
            <w:tcMar>
              <w:top w:w="120" w:type="dxa"/>
              <w:left w:w="120" w:type="dxa"/>
              <w:bottom w:w="120" w:type="dxa"/>
              <w:right w:w="120" w:type="dxa"/>
            </w:tcMar>
          </w:tcPr>
          <w:p w14:paraId="67B15B06" w14:textId="77777777" w:rsidR="00363116" w:rsidRDefault="00363116">
            <w:pPr>
              <w:widowControl/>
              <w:spacing w:line="240" w:lineRule="auto"/>
              <w:rPr>
                <w:rFonts w:ascii="Times New Roman"/>
                <w:sz w:val="18"/>
                <w:szCs w:val="20"/>
              </w:rPr>
            </w:pPr>
          </w:p>
        </w:tc>
        <w:tc>
          <w:tcPr>
            <w:tcW w:w="1134" w:type="dxa"/>
            <w:tcMar>
              <w:top w:w="120" w:type="dxa"/>
              <w:left w:w="120" w:type="dxa"/>
              <w:bottom w:w="120" w:type="dxa"/>
              <w:right w:w="120" w:type="dxa"/>
            </w:tcMar>
          </w:tcPr>
          <w:p w14:paraId="19FDD757" w14:textId="77777777" w:rsidR="00363116" w:rsidRDefault="00363116">
            <w:pPr>
              <w:widowControl/>
              <w:spacing w:line="240" w:lineRule="auto"/>
              <w:rPr>
                <w:rFonts w:ascii="Times New Roman"/>
                <w:sz w:val="18"/>
                <w:szCs w:val="20"/>
              </w:rPr>
            </w:pPr>
          </w:p>
        </w:tc>
        <w:tc>
          <w:tcPr>
            <w:tcW w:w="2131" w:type="dxa"/>
            <w:tcMar>
              <w:top w:w="120" w:type="dxa"/>
              <w:left w:w="120" w:type="dxa"/>
              <w:bottom w:w="120" w:type="dxa"/>
              <w:right w:w="120" w:type="dxa"/>
            </w:tcMar>
          </w:tcPr>
          <w:p w14:paraId="3A3AD622" w14:textId="77777777" w:rsidR="00363116" w:rsidRDefault="00363116">
            <w:pPr>
              <w:widowControl/>
              <w:spacing w:line="240" w:lineRule="auto"/>
              <w:rPr>
                <w:rFonts w:ascii="Times New Roman"/>
                <w:sz w:val="18"/>
                <w:szCs w:val="20"/>
              </w:rPr>
            </w:pPr>
          </w:p>
        </w:tc>
      </w:tr>
      <w:tr w:rsidR="00363116" w14:paraId="3343252A" w14:textId="77777777">
        <w:trPr>
          <w:trHeight w:val="240"/>
        </w:trPr>
        <w:tc>
          <w:tcPr>
            <w:tcW w:w="3256" w:type="dxa"/>
            <w:tcMar>
              <w:top w:w="120" w:type="dxa"/>
              <w:left w:w="120" w:type="dxa"/>
              <w:bottom w:w="120" w:type="dxa"/>
              <w:right w:w="120" w:type="dxa"/>
            </w:tcMar>
          </w:tcPr>
          <w:p w14:paraId="6D13F534" w14:textId="77777777" w:rsidR="00363116" w:rsidRDefault="00000000">
            <w:pPr>
              <w:widowControl/>
              <w:spacing w:line="240" w:lineRule="auto"/>
              <w:rPr>
                <w:rFonts w:ascii="Times New Roman"/>
                <w:sz w:val="18"/>
                <w:szCs w:val="20"/>
                <w:lang w:eastAsia="zh-CN"/>
              </w:rPr>
            </w:pPr>
            <w:r>
              <w:rPr>
                <w:rFonts w:ascii="Times New Roman" w:cs="宋体" w:hint="eastAsia"/>
                <w:sz w:val="18"/>
                <w:szCs w:val="20"/>
                <w:lang w:val="zh-CN" w:eastAsia="zh-CN"/>
              </w:rPr>
              <w:t>温室气体直接排放（燃料燃烧）</w:t>
            </w:r>
          </w:p>
        </w:tc>
        <w:tc>
          <w:tcPr>
            <w:tcW w:w="708" w:type="dxa"/>
            <w:tcMar>
              <w:top w:w="120" w:type="dxa"/>
              <w:left w:w="120" w:type="dxa"/>
              <w:bottom w:w="120" w:type="dxa"/>
              <w:right w:w="120" w:type="dxa"/>
            </w:tcMar>
          </w:tcPr>
          <w:p w14:paraId="31B2B6D1" w14:textId="77777777" w:rsidR="00363116" w:rsidRDefault="00363116">
            <w:pPr>
              <w:widowControl/>
              <w:spacing w:line="240" w:lineRule="auto"/>
              <w:rPr>
                <w:rFonts w:ascii="Times New Roman"/>
                <w:sz w:val="18"/>
                <w:szCs w:val="20"/>
                <w:lang w:eastAsia="zh-CN"/>
              </w:rPr>
            </w:pPr>
          </w:p>
        </w:tc>
        <w:tc>
          <w:tcPr>
            <w:tcW w:w="709" w:type="dxa"/>
          </w:tcPr>
          <w:p w14:paraId="301C2B32" w14:textId="77777777" w:rsidR="00363116" w:rsidRDefault="00363116">
            <w:pPr>
              <w:widowControl/>
              <w:spacing w:line="240" w:lineRule="auto"/>
              <w:rPr>
                <w:rFonts w:ascii="Times New Roman"/>
                <w:sz w:val="18"/>
                <w:szCs w:val="20"/>
                <w:lang w:eastAsia="zh-CN"/>
              </w:rPr>
            </w:pPr>
          </w:p>
        </w:tc>
        <w:tc>
          <w:tcPr>
            <w:tcW w:w="709" w:type="dxa"/>
            <w:tcMar>
              <w:top w:w="120" w:type="dxa"/>
              <w:left w:w="120" w:type="dxa"/>
              <w:bottom w:w="120" w:type="dxa"/>
              <w:right w:w="120" w:type="dxa"/>
            </w:tcMar>
          </w:tcPr>
          <w:p w14:paraId="43B1EAA4" w14:textId="77777777" w:rsidR="00363116" w:rsidRDefault="00363116">
            <w:pPr>
              <w:widowControl/>
              <w:spacing w:line="240" w:lineRule="auto"/>
              <w:rPr>
                <w:rFonts w:ascii="Times New Roman"/>
                <w:sz w:val="18"/>
                <w:szCs w:val="20"/>
                <w:lang w:eastAsia="zh-CN"/>
              </w:rPr>
            </w:pPr>
          </w:p>
        </w:tc>
        <w:tc>
          <w:tcPr>
            <w:tcW w:w="1134" w:type="dxa"/>
            <w:tcMar>
              <w:top w:w="120" w:type="dxa"/>
              <w:left w:w="120" w:type="dxa"/>
              <w:bottom w:w="120" w:type="dxa"/>
              <w:right w:w="120" w:type="dxa"/>
            </w:tcMar>
          </w:tcPr>
          <w:p w14:paraId="1B836860" w14:textId="77777777" w:rsidR="00363116" w:rsidRDefault="00363116">
            <w:pPr>
              <w:widowControl/>
              <w:spacing w:line="240" w:lineRule="auto"/>
              <w:rPr>
                <w:rFonts w:ascii="Times New Roman"/>
                <w:sz w:val="18"/>
                <w:szCs w:val="20"/>
                <w:lang w:eastAsia="zh-CN"/>
              </w:rPr>
            </w:pPr>
          </w:p>
        </w:tc>
        <w:tc>
          <w:tcPr>
            <w:tcW w:w="2131" w:type="dxa"/>
            <w:tcMar>
              <w:top w:w="120" w:type="dxa"/>
              <w:left w:w="120" w:type="dxa"/>
              <w:bottom w:w="120" w:type="dxa"/>
              <w:right w:w="120" w:type="dxa"/>
            </w:tcMar>
          </w:tcPr>
          <w:p w14:paraId="1B47F9B4" w14:textId="77777777" w:rsidR="00363116" w:rsidRDefault="00363116">
            <w:pPr>
              <w:widowControl/>
              <w:spacing w:line="240" w:lineRule="auto"/>
              <w:rPr>
                <w:rFonts w:ascii="Times New Roman"/>
                <w:sz w:val="18"/>
                <w:szCs w:val="20"/>
                <w:lang w:eastAsia="zh-CN"/>
              </w:rPr>
            </w:pPr>
          </w:p>
        </w:tc>
      </w:tr>
      <w:tr w:rsidR="00363116" w14:paraId="2C0A1DDC" w14:textId="77777777">
        <w:trPr>
          <w:trHeight w:val="585"/>
        </w:trPr>
        <w:tc>
          <w:tcPr>
            <w:tcW w:w="8647" w:type="dxa"/>
            <w:gridSpan w:val="6"/>
            <w:tcMar>
              <w:top w:w="120" w:type="dxa"/>
              <w:left w:w="120" w:type="dxa"/>
              <w:bottom w:w="120" w:type="dxa"/>
              <w:right w:w="120" w:type="dxa"/>
            </w:tcMar>
          </w:tcPr>
          <w:p w14:paraId="31F58DA2" w14:textId="77777777" w:rsidR="00363116" w:rsidRDefault="00000000">
            <w:pPr>
              <w:widowControl/>
              <w:spacing w:after="0" w:line="240" w:lineRule="auto"/>
              <w:rPr>
                <w:rFonts w:ascii="Times New Roman"/>
                <w:sz w:val="18"/>
                <w:szCs w:val="20"/>
                <w:lang w:eastAsia="zh-CN"/>
              </w:rPr>
            </w:pPr>
            <w:r>
              <w:rPr>
                <w:rFonts w:ascii="Times New Roman" w:cs="宋体"/>
                <w:sz w:val="18"/>
                <w:szCs w:val="20"/>
                <w:lang w:eastAsia="zh-CN"/>
              </w:rPr>
              <w:t>注</w:t>
            </w:r>
            <w:r>
              <w:rPr>
                <w:rFonts w:ascii="Times New Roman"/>
                <w:sz w:val="18"/>
                <w:szCs w:val="20"/>
                <w:lang w:eastAsia="zh-CN"/>
              </w:rPr>
              <w:t>1</w:t>
            </w:r>
            <w:r>
              <w:rPr>
                <w:rFonts w:ascii="Times New Roman" w:cs="宋体"/>
                <w:sz w:val="18"/>
                <w:szCs w:val="20"/>
                <w:lang w:eastAsia="zh-CN"/>
              </w:rPr>
              <w:t>：此数据收集表中的数据是指规定时间段内所有未分配的输入和输出。</w:t>
            </w:r>
          </w:p>
          <w:p w14:paraId="34473D5E" w14:textId="77777777" w:rsidR="00363116" w:rsidRDefault="00000000">
            <w:pPr>
              <w:widowControl/>
              <w:spacing w:after="0" w:line="240" w:lineRule="auto"/>
              <w:rPr>
                <w:rFonts w:ascii="Times New Roman"/>
                <w:sz w:val="18"/>
                <w:szCs w:val="20"/>
                <w:lang w:eastAsia="zh-CN"/>
              </w:rPr>
            </w:pPr>
            <w:r>
              <w:rPr>
                <w:rFonts w:ascii="Times New Roman" w:cs="宋体"/>
                <w:sz w:val="18"/>
                <w:szCs w:val="20"/>
                <w:lang w:eastAsia="zh-CN"/>
              </w:rPr>
              <w:t>注</w:t>
            </w:r>
            <w:r>
              <w:rPr>
                <w:rFonts w:ascii="Times New Roman"/>
                <w:sz w:val="18"/>
                <w:szCs w:val="20"/>
                <w:lang w:eastAsia="zh-CN"/>
              </w:rPr>
              <w:t>2</w:t>
            </w:r>
            <w:r>
              <w:rPr>
                <w:rFonts w:ascii="Times New Roman" w:cs="宋体"/>
                <w:sz w:val="18"/>
                <w:szCs w:val="20"/>
                <w:lang w:eastAsia="zh-CN"/>
              </w:rPr>
              <w:t>：燃料和热力以热量单位表示。</w:t>
            </w:r>
          </w:p>
        </w:tc>
      </w:tr>
    </w:tbl>
    <w:p w14:paraId="15FFDC0F" w14:textId="77777777" w:rsidR="00363116" w:rsidRDefault="00363116">
      <w:pPr>
        <w:widowControl/>
        <w:spacing w:after="0" w:line="240" w:lineRule="auto"/>
        <w:rPr>
          <w:rFonts w:ascii="Times New Roman" w:eastAsia="宋体" w:hAnsi="Times New Roman" w:cs="Times New Roman"/>
          <w:kern w:val="2"/>
          <w:sz w:val="21"/>
          <w:szCs w:val="24"/>
          <w:lang w:eastAsia="zh-CN"/>
        </w:rPr>
      </w:pPr>
    </w:p>
    <w:p w14:paraId="7355EF6A" w14:textId="77777777" w:rsidR="00363116" w:rsidRDefault="00000000">
      <w:pPr>
        <w:widowControl/>
        <w:spacing w:after="0" w:line="240" w:lineRule="auto"/>
        <w:rPr>
          <w:rFonts w:ascii="Times New Roman" w:eastAsia="宋体" w:hAnsi="Times New Roman" w:cs="Times New Roman"/>
          <w:kern w:val="2"/>
          <w:sz w:val="21"/>
          <w:szCs w:val="24"/>
          <w:lang w:eastAsia="zh-CN"/>
        </w:rPr>
      </w:pPr>
      <w:r>
        <w:rPr>
          <w:rFonts w:ascii="Times New Roman" w:eastAsia="宋体" w:hAnsi="Times New Roman" w:cs="Times New Roman"/>
          <w:kern w:val="2"/>
          <w:sz w:val="21"/>
          <w:szCs w:val="24"/>
          <w:lang w:eastAsia="zh-CN"/>
        </w:rPr>
        <w:br w:type="page"/>
      </w:r>
    </w:p>
    <w:p w14:paraId="5BBD1266" w14:textId="2B637132"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lastRenderedPageBreak/>
        <w:t>表C.5 以氟碳铈矿为原料湿法分离产品生产单元输入、输出数据收集表</w:t>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97"/>
        <w:gridCol w:w="709"/>
        <w:gridCol w:w="709"/>
        <w:gridCol w:w="850"/>
        <w:gridCol w:w="993"/>
        <w:gridCol w:w="1989"/>
      </w:tblGrid>
      <w:tr w:rsidR="00363116" w14:paraId="09D21AD3" w14:textId="77777777">
        <w:trPr>
          <w:trHeight w:val="585"/>
        </w:trPr>
        <w:tc>
          <w:tcPr>
            <w:tcW w:w="8647" w:type="dxa"/>
            <w:gridSpan w:val="6"/>
            <w:tcMar>
              <w:top w:w="120" w:type="dxa"/>
              <w:left w:w="120" w:type="dxa"/>
              <w:bottom w:w="120" w:type="dxa"/>
              <w:right w:w="120" w:type="dxa"/>
            </w:tcMar>
          </w:tcPr>
          <w:p w14:paraId="7F77C11F" w14:textId="77777777" w:rsidR="00363116" w:rsidRDefault="00000000" w:rsidP="00AD507E">
            <w:pPr>
              <w:widowControl/>
              <w:spacing w:after="0" w:line="240" w:lineRule="auto"/>
              <w:rPr>
                <w:rFonts w:ascii="Times New Roman"/>
                <w:sz w:val="18"/>
                <w:szCs w:val="20"/>
                <w:lang w:eastAsia="zh-CN"/>
              </w:rPr>
            </w:pPr>
            <w:r>
              <w:rPr>
                <w:rFonts w:ascii="Times New Roman" w:cs="宋体"/>
                <w:sz w:val="18"/>
                <w:szCs w:val="20"/>
                <w:lang w:eastAsia="zh-CN"/>
              </w:rPr>
              <w:t>单元过程及统计口径描述：</w:t>
            </w:r>
          </w:p>
          <w:p w14:paraId="3038BBF2" w14:textId="77777777" w:rsidR="00363116" w:rsidRDefault="00000000" w:rsidP="00AD507E">
            <w:pPr>
              <w:widowControl/>
              <w:spacing w:after="0" w:line="240" w:lineRule="auto"/>
              <w:rPr>
                <w:rFonts w:ascii="Times New Roman"/>
                <w:sz w:val="18"/>
                <w:szCs w:val="20"/>
                <w:lang w:eastAsia="zh-CN"/>
              </w:rPr>
            </w:pPr>
            <w:r>
              <w:rPr>
                <w:rFonts w:ascii="Times New Roman" w:cs="宋体"/>
                <w:sz w:val="18"/>
                <w:szCs w:val="20"/>
                <w:lang w:eastAsia="zh-CN"/>
              </w:rPr>
              <w:t>时间段：起始时间</w:t>
            </w:r>
            <w:r>
              <w:rPr>
                <w:rFonts w:ascii="Times New Roman"/>
                <w:sz w:val="18"/>
                <w:szCs w:val="20"/>
                <w:lang w:eastAsia="zh-CN"/>
              </w:rPr>
              <w:t xml:space="preserve">      </w:t>
            </w:r>
            <w:r>
              <w:rPr>
                <w:rFonts w:ascii="Times New Roman" w:cs="宋体"/>
                <w:sz w:val="18"/>
                <w:szCs w:val="20"/>
                <w:lang w:eastAsia="zh-CN"/>
              </w:rPr>
              <w:t>年</w:t>
            </w:r>
            <w:r>
              <w:rPr>
                <w:rFonts w:ascii="Times New Roman"/>
                <w:sz w:val="18"/>
                <w:szCs w:val="20"/>
                <w:lang w:eastAsia="zh-CN"/>
              </w:rPr>
              <w:t xml:space="preserve">  </w:t>
            </w:r>
            <w:r>
              <w:rPr>
                <w:rFonts w:ascii="Times New Roman" w:cs="宋体"/>
                <w:sz w:val="18"/>
                <w:szCs w:val="20"/>
                <w:lang w:eastAsia="zh-CN"/>
              </w:rPr>
              <w:t>月</w:t>
            </w:r>
            <w:r>
              <w:rPr>
                <w:rFonts w:ascii="Times New Roman"/>
                <w:sz w:val="18"/>
                <w:szCs w:val="20"/>
                <w:lang w:eastAsia="zh-CN"/>
              </w:rPr>
              <w:t xml:space="preserve">   </w:t>
            </w:r>
            <w:r>
              <w:rPr>
                <w:rFonts w:ascii="Times New Roman" w:cs="宋体"/>
                <w:sz w:val="18"/>
                <w:szCs w:val="20"/>
                <w:lang w:eastAsia="zh-CN"/>
              </w:rPr>
              <w:t>日；终止时间</w:t>
            </w:r>
            <w:r>
              <w:rPr>
                <w:rFonts w:ascii="Times New Roman"/>
                <w:sz w:val="18"/>
                <w:szCs w:val="20"/>
                <w:lang w:eastAsia="zh-CN"/>
              </w:rPr>
              <w:t xml:space="preserve">      </w:t>
            </w:r>
            <w:r>
              <w:rPr>
                <w:rFonts w:ascii="Times New Roman" w:cs="宋体"/>
                <w:sz w:val="18"/>
                <w:szCs w:val="20"/>
                <w:lang w:eastAsia="zh-CN"/>
              </w:rPr>
              <w:t>年</w:t>
            </w:r>
            <w:r>
              <w:rPr>
                <w:rFonts w:ascii="Times New Roman"/>
                <w:sz w:val="18"/>
                <w:szCs w:val="20"/>
                <w:lang w:eastAsia="zh-CN"/>
              </w:rPr>
              <w:t xml:space="preserve">  </w:t>
            </w:r>
            <w:r>
              <w:rPr>
                <w:rFonts w:ascii="Times New Roman" w:cs="宋体"/>
                <w:sz w:val="18"/>
                <w:szCs w:val="20"/>
                <w:lang w:eastAsia="zh-CN"/>
              </w:rPr>
              <w:t>月</w:t>
            </w:r>
            <w:r>
              <w:rPr>
                <w:rFonts w:ascii="Times New Roman"/>
                <w:sz w:val="18"/>
                <w:szCs w:val="20"/>
                <w:lang w:eastAsia="zh-CN"/>
              </w:rPr>
              <w:t xml:space="preserve">  </w:t>
            </w:r>
            <w:r>
              <w:rPr>
                <w:rFonts w:ascii="Times New Roman" w:cs="宋体"/>
                <w:sz w:val="18"/>
                <w:szCs w:val="20"/>
                <w:lang w:eastAsia="zh-CN"/>
              </w:rPr>
              <w:t>日</w:t>
            </w:r>
          </w:p>
          <w:p w14:paraId="0B8F0C28" w14:textId="77777777" w:rsidR="00363116" w:rsidRDefault="00000000" w:rsidP="00AD507E">
            <w:pPr>
              <w:widowControl/>
              <w:spacing w:after="0" w:line="240" w:lineRule="auto"/>
              <w:rPr>
                <w:rFonts w:ascii="Times New Roman"/>
                <w:sz w:val="18"/>
                <w:szCs w:val="20"/>
              </w:rPr>
            </w:pPr>
            <w:proofErr w:type="spellStart"/>
            <w:r>
              <w:rPr>
                <w:rFonts w:ascii="Times New Roman" w:cs="宋体"/>
                <w:sz w:val="18"/>
                <w:szCs w:val="20"/>
              </w:rPr>
              <w:t>制表人</w:t>
            </w:r>
            <w:proofErr w:type="spellEnd"/>
            <w:r>
              <w:rPr>
                <w:rFonts w:ascii="Times New Roman" w:cs="宋体"/>
                <w:sz w:val="18"/>
                <w:szCs w:val="20"/>
              </w:rPr>
              <w:t>：</w:t>
            </w:r>
            <w:r>
              <w:rPr>
                <w:rFonts w:ascii="Times New Roman"/>
                <w:sz w:val="18"/>
                <w:szCs w:val="20"/>
              </w:rPr>
              <w:t xml:space="preserve">                </w:t>
            </w:r>
            <w:proofErr w:type="spellStart"/>
            <w:r>
              <w:rPr>
                <w:rFonts w:ascii="Times New Roman" w:cs="宋体"/>
                <w:sz w:val="18"/>
                <w:szCs w:val="20"/>
              </w:rPr>
              <w:t>制表日期</w:t>
            </w:r>
            <w:proofErr w:type="spellEnd"/>
            <w:r>
              <w:rPr>
                <w:rFonts w:ascii="Times New Roman" w:cs="宋体"/>
                <w:sz w:val="18"/>
                <w:szCs w:val="20"/>
              </w:rPr>
              <w:t>：</w:t>
            </w:r>
          </w:p>
        </w:tc>
      </w:tr>
      <w:tr w:rsidR="00363116" w14:paraId="4D834734" w14:textId="77777777">
        <w:trPr>
          <w:trHeight w:val="205"/>
        </w:trPr>
        <w:tc>
          <w:tcPr>
            <w:tcW w:w="3397" w:type="dxa"/>
            <w:tcMar>
              <w:top w:w="120" w:type="dxa"/>
              <w:left w:w="120" w:type="dxa"/>
              <w:bottom w:w="120" w:type="dxa"/>
              <w:right w:w="120" w:type="dxa"/>
            </w:tcMar>
          </w:tcPr>
          <w:p w14:paraId="5C5BBE48" w14:textId="77777777" w:rsidR="00363116" w:rsidRDefault="00000000" w:rsidP="00AD507E">
            <w:pPr>
              <w:widowControl/>
              <w:spacing w:after="0" w:line="240" w:lineRule="auto"/>
              <w:rPr>
                <w:rFonts w:ascii="Times New Roman"/>
                <w:b/>
                <w:sz w:val="18"/>
                <w:szCs w:val="20"/>
              </w:rPr>
            </w:pPr>
            <w:proofErr w:type="spellStart"/>
            <w:r>
              <w:rPr>
                <w:rFonts w:ascii="Times New Roman" w:cs="宋体"/>
                <w:b/>
                <w:sz w:val="18"/>
                <w:szCs w:val="20"/>
              </w:rPr>
              <w:t>输入</w:t>
            </w:r>
            <w:proofErr w:type="spellEnd"/>
          </w:p>
        </w:tc>
        <w:tc>
          <w:tcPr>
            <w:tcW w:w="709" w:type="dxa"/>
            <w:tcMar>
              <w:top w:w="120" w:type="dxa"/>
              <w:left w:w="120" w:type="dxa"/>
              <w:bottom w:w="120" w:type="dxa"/>
              <w:right w:w="120" w:type="dxa"/>
            </w:tcMar>
          </w:tcPr>
          <w:p w14:paraId="469FC1BF" w14:textId="77777777" w:rsidR="00363116" w:rsidRDefault="00000000" w:rsidP="00AD507E">
            <w:pPr>
              <w:widowControl/>
              <w:spacing w:after="0" w:line="240" w:lineRule="auto"/>
              <w:jc w:val="center"/>
              <w:rPr>
                <w:rFonts w:ascii="Times New Roman"/>
                <w:b/>
                <w:sz w:val="18"/>
                <w:szCs w:val="20"/>
              </w:rPr>
            </w:pPr>
            <w:proofErr w:type="spellStart"/>
            <w:r>
              <w:rPr>
                <w:rFonts w:ascii="Times New Roman" w:cs="宋体"/>
                <w:b/>
                <w:sz w:val="18"/>
                <w:szCs w:val="20"/>
              </w:rPr>
              <w:t>单位</w:t>
            </w:r>
            <w:proofErr w:type="spellEnd"/>
          </w:p>
        </w:tc>
        <w:tc>
          <w:tcPr>
            <w:tcW w:w="709" w:type="dxa"/>
          </w:tcPr>
          <w:p w14:paraId="79D8A44F" w14:textId="77777777" w:rsidR="00363116" w:rsidRDefault="00000000" w:rsidP="00AD507E">
            <w:pPr>
              <w:widowControl/>
              <w:spacing w:after="0" w:line="240" w:lineRule="auto"/>
              <w:jc w:val="center"/>
              <w:rPr>
                <w:rFonts w:ascii="Times New Roman"/>
                <w:b/>
                <w:sz w:val="18"/>
                <w:szCs w:val="20"/>
              </w:rPr>
            </w:pPr>
            <w:proofErr w:type="spellStart"/>
            <w:r>
              <w:rPr>
                <w:rFonts w:ascii="Times New Roman" w:cs="宋体"/>
                <w:b/>
                <w:sz w:val="18"/>
                <w:szCs w:val="20"/>
              </w:rPr>
              <w:t>数量</w:t>
            </w:r>
            <w:proofErr w:type="spellEnd"/>
          </w:p>
        </w:tc>
        <w:tc>
          <w:tcPr>
            <w:tcW w:w="850" w:type="dxa"/>
            <w:tcMar>
              <w:top w:w="120" w:type="dxa"/>
              <w:left w:w="120" w:type="dxa"/>
              <w:bottom w:w="120" w:type="dxa"/>
              <w:right w:w="120" w:type="dxa"/>
            </w:tcMar>
          </w:tcPr>
          <w:p w14:paraId="0724686F" w14:textId="77777777" w:rsidR="00363116" w:rsidRDefault="00000000" w:rsidP="00AD507E">
            <w:pPr>
              <w:widowControl/>
              <w:spacing w:after="0" w:line="240" w:lineRule="auto"/>
              <w:jc w:val="center"/>
              <w:rPr>
                <w:rFonts w:ascii="Times New Roman"/>
                <w:b/>
                <w:sz w:val="18"/>
                <w:szCs w:val="20"/>
              </w:rPr>
            </w:pPr>
            <w:proofErr w:type="spellStart"/>
            <w:r>
              <w:rPr>
                <w:rFonts w:ascii="Times New Roman" w:cs="宋体"/>
                <w:b/>
                <w:sz w:val="18"/>
                <w:szCs w:val="20"/>
              </w:rPr>
              <w:t>运距</w:t>
            </w:r>
            <w:proofErr w:type="spellEnd"/>
          </w:p>
        </w:tc>
        <w:tc>
          <w:tcPr>
            <w:tcW w:w="993" w:type="dxa"/>
            <w:tcMar>
              <w:top w:w="120" w:type="dxa"/>
              <w:left w:w="120" w:type="dxa"/>
              <w:bottom w:w="120" w:type="dxa"/>
              <w:right w:w="120" w:type="dxa"/>
            </w:tcMar>
          </w:tcPr>
          <w:p w14:paraId="1AC71603" w14:textId="77777777" w:rsidR="00363116" w:rsidRDefault="00000000" w:rsidP="00AD507E">
            <w:pPr>
              <w:widowControl/>
              <w:spacing w:after="0" w:line="240" w:lineRule="auto"/>
              <w:jc w:val="center"/>
              <w:rPr>
                <w:rFonts w:ascii="Times New Roman"/>
                <w:b/>
                <w:sz w:val="18"/>
                <w:szCs w:val="20"/>
              </w:rPr>
            </w:pPr>
            <w:proofErr w:type="spellStart"/>
            <w:r>
              <w:rPr>
                <w:rFonts w:ascii="Times New Roman" w:cs="宋体"/>
                <w:b/>
                <w:sz w:val="18"/>
                <w:szCs w:val="20"/>
              </w:rPr>
              <w:t>运输方式</w:t>
            </w:r>
            <w:proofErr w:type="spellEnd"/>
          </w:p>
        </w:tc>
        <w:tc>
          <w:tcPr>
            <w:tcW w:w="1989" w:type="dxa"/>
            <w:tcMar>
              <w:top w:w="120" w:type="dxa"/>
              <w:left w:w="120" w:type="dxa"/>
              <w:bottom w:w="120" w:type="dxa"/>
              <w:right w:w="120" w:type="dxa"/>
            </w:tcMar>
          </w:tcPr>
          <w:p w14:paraId="62A42098" w14:textId="77777777" w:rsidR="00363116" w:rsidRDefault="00000000" w:rsidP="00AD507E">
            <w:pPr>
              <w:widowControl/>
              <w:spacing w:after="0" w:line="240" w:lineRule="auto"/>
              <w:jc w:val="center"/>
              <w:rPr>
                <w:rFonts w:ascii="Times New Roman"/>
                <w:b/>
                <w:sz w:val="18"/>
                <w:szCs w:val="20"/>
              </w:rPr>
            </w:pPr>
            <w:proofErr w:type="spellStart"/>
            <w:r>
              <w:rPr>
                <w:rFonts w:ascii="Times New Roman" w:cs="宋体"/>
                <w:b/>
                <w:sz w:val="18"/>
                <w:szCs w:val="20"/>
              </w:rPr>
              <w:t>规格、成分</w:t>
            </w:r>
            <w:proofErr w:type="spellEnd"/>
            <w:r>
              <w:rPr>
                <w:rFonts w:ascii="Times New Roman"/>
                <w:b/>
                <w:sz w:val="18"/>
                <w:szCs w:val="20"/>
              </w:rPr>
              <w:t>/</w:t>
            </w:r>
            <w:proofErr w:type="spellStart"/>
            <w:r>
              <w:rPr>
                <w:rFonts w:ascii="Times New Roman" w:cs="宋体"/>
                <w:b/>
                <w:sz w:val="18"/>
                <w:szCs w:val="20"/>
              </w:rPr>
              <w:t>来源</w:t>
            </w:r>
            <w:proofErr w:type="spellEnd"/>
          </w:p>
        </w:tc>
      </w:tr>
      <w:tr w:rsidR="00363116" w14:paraId="304D8855" w14:textId="77777777">
        <w:trPr>
          <w:trHeight w:val="57"/>
        </w:trPr>
        <w:tc>
          <w:tcPr>
            <w:tcW w:w="3397" w:type="dxa"/>
            <w:tcMar>
              <w:top w:w="120" w:type="dxa"/>
              <w:left w:w="120" w:type="dxa"/>
              <w:bottom w:w="120" w:type="dxa"/>
              <w:right w:w="120" w:type="dxa"/>
            </w:tcMar>
          </w:tcPr>
          <w:p w14:paraId="404F6384" w14:textId="60597104" w:rsidR="00363116" w:rsidRDefault="00000000" w:rsidP="00AD507E">
            <w:pPr>
              <w:widowControl/>
              <w:spacing w:after="0" w:line="240" w:lineRule="auto"/>
              <w:rPr>
                <w:rFonts w:ascii="Times New Roman"/>
                <w:sz w:val="18"/>
                <w:szCs w:val="20"/>
                <w:lang w:eastAsia="zh-CN"/>
              </w:rPr>
            </w:pPr>
            <w:r>
              <w:rPr>
                <w:rFonts w:ascii="Times New Roman" w:cs="宋体" w:hint="eastAsia"/>
                <w:sz w:val="18"/>
                <w:szCs w:val="18"/>
                <w:lang w:eastAsia="zh-CN"/>
              </w:rPr>
              <w:t>氟碳铈矿</w:t>
            </w:r>
            <w:r>
              <w:rPr>
                <w:rFonts w:ascii="Times New Roman" w:cs="宋体" w:hint="eastAsia"/>
                <w:sz w:val="18"/>
                <w:szCs w:val="18"/>
                <w:lang w:eastAsia="zh-CN"/>
              </w:rPr>
              <w:t>/</w:t>
            </w:r>
            <w:r>
              <w:rPr>
                <w:rFonts w:ascii="Times New Roman" w:cs="宋体" w:hint="eastAsia"/>
                <w:sz w:val="18"/>
                <w:szCs w:val="18"/>
                <w:lang w:eastAsia="zh-CN"/>
              </w:rPr>
              <w:t>含稀土的物料</w:t>
            </w:r>
          </w:p>
        </w:tc>
        <w:tc>
          <w:tcPr>
            <w:tcW w:w="709" w:type="dxa"/>
            <w:tcMar>
              <w:top w:w="120" w:type="dxa"/>
              <w:left w:w="120" w:type="dxa"/>
              <w:bottom w:w="120" w:type="dxa"/>
              <w:right w:w="120" w:type="dxa"/>
            </w:tcMar>
          </w:tcPr>
          <w:p w14:paraId="40A99FB0" w14:textId="77777777" w:rsidR="00363116" w:rsidRDefault="00363116" w:rsidP="00AD507E">
            <w:pPr>
              <w:widowControl/>
              <w:spacing w:after="0" w:line="240" w:lineRule="auto"/>
              <w:jc w:val="center"/>
              <w:rPr>
                <w:rFonts w:ascii="Times New Roman"/>
                <w:sz w:val="18"/>
                <w:szCs w:val="20"/>
                <w:lang w:eastAsia="zh-CN"/>
              </w:rPr>
            </w:pPr>
          </w:p>
        </w:tc>
        <w:tc>
          <w:tcPr>
            <w:tcW w:w="709" w:type="dxa"/>
          </w:tcPr>
          <w:p w14:paraId="465FE985" w14:textId="77777777" w:rsidR="00363116" w:rsidRDefault="00363116" w:rsidP="00AD507E">
            <w:pPr>
              <w:widowControl/>
              <w:spacing w:after="0" w:line="240" w:lineRule="auto"/>
              <w:jc w:val="center"/>
              <w:rPr>
                <w:rFonts w:ascii="Times New Roman"/>
                <w:sz w:val="18"/>
                <w:szCs w:val="20"/>
                <w:lang w:eastAsia="zh-CN"/>
              </w:rPr>
            </w:pPr>
          </w:p>
        </w:tc>
        <w:tc>
          <w:tcPr>
            <w:tcW w:w="850" w:type="dxa"/>
            <w:tcMar>
              <w:top w:w="120" w:type="dxa"/>
              <w:left w:w="120" w:type="dxa"/>
              <w:bottom w:w="120" w:type="dxa"/>
              <w:right w:w="120" w:type="dxa"/>
            </w:tcMar>
          </w:tcPr>
          <w:p w14:paraId="688E7133" w14:textId="77777777" w:rsidR="00363116" w:rsidRDefault="00363116" w:rsidP="00AD507E">
            <w:pPr>
              <w:widowControl/>
              <w:spacing w:after="0" w:line="240" w:lineRule="auto"/>
              <w:jc w:val="center"/>
              <w:rPr>
                <w:rFonts w:ascii="Times New Roman"/>
                <w:sz w:val="18"/>
                <w:szCs w:val="20"/>
                <w:lang w:eastAsia="zh-CN"/>
              </w:rPr>
            </w:pPr>
          </w:p>
        </w:tc>
        <w:tc>
          <w:tcPr>
            <w:tcW w:w="993" w:type="dxa"/>
            <w:tcMar>
              <w:top w:w="120" w:type="dxa"/>
              <w:left w:w="120" w:type="dxa"/>
              <w:bottom w:w="120" w:type="dxa"/>
              <w:right w:w="120" w:type="dxa"/>
            </w:tcMar>
          </w:tcPr>
          <w:p w14:paraId="3B99A238" w14:textId="77777777" w:rsidR="00363116" w:rsidRDefault="00363116" w:rsidP="00AD507E">
            <w:pPr>
              <w:widowControl/>
              <w:spacing w:after="0" w:line="240" w:lineRule="auto"/>
              <w:jc w:val="center"/>
              <w:rPr>
                <w:rFonts w:ascii="Times New Roman"/>
                <w:sz w:val="18"/>
                <w:szCs w:val="20"/>
                <w:lang w:eastAsia="zh-CN"/>
              </w:rPr>
            </w:pPr>
          </w:p>
        </w:tc>
        <w:tc>
          <w:tcPr>
            <w:tcW w:w="1989" w:type="dxa"/>
            <w:tcMar>
              <w:top w:w="120" w:type="dxa"/>
              <w:left w:w="120" w:type="dxa"/>
              <w:bottom w:w="120" w:type="dxa"/>
              <w:right w:w="120" w:type="dxa"/>
            </w:tcMar>
          </w:tcPr>
          <w:p w14:paraId="0FF11F61" w14:textId="77777777" w:rsidR="00363116" w:rsidRDefault="00363116" w:rsidP="00AD507E">
            <w:pPr>
              <w:widowControl/>
              <w:spacing w:after="0" w:line="240" w:lineRule="auto"/>
              <w:jc w:val="center"/>
              <w:rPr>
                <w:rFonts w:ascii="Times New Roman"/>
                <w:sz w:val="18"/>
                <w:szCs w:val="20"/>
                <w:lang w:eastAsia="zh-CN"/>
              </w:rPr>
            </w:pPr>
          </w:p>
        </w:tc>
      </w:tr>
      <w:tr w:rsidR="00363116" w14:paraId="1D3FCE94" w14:textId="77777777">
        <w:trPr>
          <w:trHeight w:val="79"/>
        </w:trPr>
        <w:tc>
          <w:tcPr>
            <w:tcW w:w="3397" w:type="dxa"/>
            <w:tcMar>
              <w:top w:w="120" w:type="dxa"/>
              <w:left w:w="120" w:type="dxa"/>
              <w:bottom w:w="120" w:type="dxa"/>
              <w:right w:w="120" w:type="dxa"/>
            </w:tcMar>
          </w:tcPr>
          <w:p w14:paraId="2973F248" w14:textId="75087BFF" w:rsidR="00363116" w:rsidRDefault="00000000" w:rsidP="00AD507E">
            <w:pPr>
              <w:widowControl/>
              <w:spacing w:after="0" w:line="240" w:lineRule="auto"/>
              <w:rPr>
                <w:rFonts w:ascii="Times New Roman"/>
                <w:sz w:val="18"/>
                <w:szCs w:val="20"/>
                <w:lang w:eastAsia="zh-CN"/>
              </w:rPr>
            </w:pPr>
            <w:r>
              <w:rPr>
                <w:rFonts w:ascii="Times New Roman" w:cs="宋体" w:hint="eastAsia"/>
                <w:sz w:val="18"/>
                <w:szCs w:val="20"/>
                <w:lang w:eastAsia="zh-CN"/>
              </w:rPr>
              <w:t>辅助材料（水、盐酸、</w:t>
            </w:r>
            <w:r w:rsidR="007E3381">
              <w:rPr>
                <w:rFonts w:ascii="Times New Roman" w:cs="宋体" w:hint="eastAsia"/>
                <w:sz w:val="18"/>
                <w:szCs w:val="20"/>
                <w:lang w:eastAsia="zh-CN"/>
              </w:rPr>
              <w:t>碱、</w:t>
            </w:r>
            <w:r>
              <w:rPr>
                <w:rFonts w:ascii="Times New Roman" w:cs="宋体" w:hint="eastAsia"/>
                <w:sz w:val="18"/>
                <w:szCs w:val="20"/>
                <w:lang w:eastAsia="zh-CN"/>
              </w:rPr>
              <w:t>氨水、煤油、</w:t>
            </w:r>
            <w:r w:rsidR="00905CBB">
              <w:rPr>
                <w:rFonts w:ascii="Times New Roman" w:cs="宋体"/>
                <w:sz w:val="18"/>
                <w:szCs w:val="20"/>
                <w:lang w:eastAsia="zh-CN"/>
              </w:rPr>
              <w:t>P</w:t>
            </w:r>
            <w:r w:rsidR="00905CBB" w:rsidRPr="00A56ACC">
              <w:rPr>
                <w:rFonts w:ascii="Times New Roman" w:cs="宋体"/>
                <w:sz w:val="18"/>
                <w:szCs w:val="20"/>
                <w:lang w:eastAsia="zh-CN"/>
              </w:rPr>
              <w:t>507</w:t>
            </w:r>
            <w:r w:rsidR="00905CBB" w:rsidRPr="00C73E73">
              <w:rPr>
                <w:rFonts w:ascii="Times New Roman" w:cs="宋体" w:hint="eastAsia"/>
                <w:sz w:val="18"/>
                <w:szCs w:val="20"/>
                <w:lang w:eastAsia="zh-CN"/>
              </w:rPr>
              <w:t>、</w:t>
            </w:r>
            <w:r w:rsidR="00F41EC8" w:rsidRPr="00C73E73">
              <w:rPr>
                <w:rFonts w:ascii="Times New Roman" w:cs="宋体"/>
                <w:sz w:val="18"/>
                <w:szCs w:val="20"/>
                <w:lang w:eastAsia="zh-CN"/>
              </w:rPr>
              <w:t>P</w:t>
            </w:r>
            <w:r w:rsidR="00F41EC8" w:rsidRPr="00A56ACC">
              <w:rPr>
                <w:rFonts w:ascii="Times New Roman" w:cs="宋体"/>
                <w:sz w:val="18"/>
                <w:szCs w:val="20"/>
                <w:lang w:eastAsia="zh-CN"/>
              </w:rPr>
              <w:t>204</w:t>
            </w:r>
            <w:r w:rsidR="00F41EC8" w:rsidRPr="00C73E73">
              <w:rPr>
                <w:rFonts w:ascii="Times New Roman" w:cs="宋体" w:hint="eastAsia"/>
                <w:sz w:val="18"/>
                <w:szCs w:val="20"/>
                <w:lang w:eastAsia="zh-CN"/>
              </w:rPr>
              <w:t>、</w:t>
            </w:r>
            <w:r w:rsidRPr="00C73E73">
              <w:rPr>
                <w:rFonts w:ascii="Times New Roman" w:cs="宋体"/>
                <w:sz w:val="18"/>
                <w:szCs w:val="20"/>
                <w:lang w:eastAsia="zh-CN"/>
              </w:rPr>
              <w:t>N</w:t>
            </w:r>
            <w:r w:rsidRPr="00A56ACC">
              <w:rPr>
                <w:rFonts w:ascii="Times New Roman" w:cs="宋体"/>
                <w:sz w:val="18"/>
                <w:szCs w:val="20"/>
                <w:lang w:eastAsia="zh-CN"/>
              </w:rPr>
              <w:t>235</w:t>
            </w:r>
            <w:r>
              <w:rPr>
                <w:rFonts w:ascii="Times New Roman" w:cs="宋体" w:hint="eastAsia"/>
                <w:sz w:val="18"/>
                <w:szCs w:val="20"/>
                <w:lang w:eastAsia="zh-CN"/>
              </w:rPr>
              <w:t>、环烷酸、异辛醇、碳酸氢铵、草酸等）</w:t>
            </w:r>
          </w:p>
        </w:tc>
        <w:tc>
          <w:tcPr>
            <w:tcW w:w="709" w:type="dxa"/>
            <w:tcMar>
              <w:top w:w="120" w:type="dxa"/>
              <w:left w:w="120" w:type="dxa"/>
              <w:bottom w:w="120" w:type="dxa"/>
              <w:right w:w="120" w:type="dxa"/>
            </w:tcMar>
          </w:tcPr>
          <w:p w14:paraId="60227FFB" w14:textId="77777777" w:rsidR="00363116" w:rsidRDefault="00363116" w:rsidP="00AD507E">
            <w:pPr>
              <w:widowControl/>
              <w:spacing w:after="0" w:line="240" w:lineRule="auto"/>
              <w:jc w:val="center"/>
              <w:rPr>
                <w:rFonts w:ascii="Times New Roman"/>
                <w:sz w:val="18"/>
                <w:szCs w:val="20"/>
                <w:lang w:eastAsia="zh-CN"/>
              </w:rPr>
            </w:pPr>
          </w:p>
        </w:tc>
        <w:tc>
          <w:tcPr>
            <w:tcW w:w="709" w:type="dxa"/>
          </w:tcPr>
          <w:p w14:paraId="2694B97F" w14:textId="77777777" w:rsidR="00363116" w:rsidRDefault="00363116" w:rsidP="00AD507E">
            <w:pPr>
              <w:widowControl/>
              <w:spacing w:after="0" w:line="240" w:lineRule="auto"/>
              <w:jc w:val="center"/>
              <w:rPr>
                <w:rFonts w:ascii="Times New Roman"/>
                <w:sz w:val="18"/>
                <w:szCs w:val="20"/>
                <w:lang w:eastAsia="zh-CN"/>
              </w:rPr>
            </w:pPr>
          </w:p>
        </w:tc>
        <w:tc>
          <w:tcPr>
            <w:tcW w:w="850" w:type="dxa"/>
            <w:tcMar>
              <w:top w:w="120" w:type="dxa"/>
              <w:left w:w="120" w:type="dxa"/>
              <w:bottom w:w="120" w:type="dxa"/>
              <w:right w:w="120" w:type="dxa"/>
            </w:tcMar>
          </w:tcPr>
          <w:p w14:paraId="329CF389" w14:textId="77777777" w:rsidR="00363116" w:rsidRDefault="00363116" w:rsidP="00AD507E">
            <w:pPr>
              <w:widowControl/>
              <w:spacing w:after="0" w:line="240" w:lineRule="auto"/>
              <w:jc w:val="center"/>
              <w:rPr>
                <w:rFonts w:ascii="Times New Roman"/>
                <w:sz w:val="18"/>
                <w:szCs w:val="20"/>
                <w:lang w:eastAsia="zh-CN"/>
              </w:rPr>
            </w:pPr>
          </w:p>
        </w:tc>
        <w:tc>
          <w:tcPr>
            <w:tcW w:w="993" w:type="dxa"/>
            <w:tcMar>
              <w:top w:w="120" w:type="dxa"/>
              <w:left w:w="120" w:type="dxa"/>
              <w:bottom w:w="120" w:type="dxa"/>
              <w:right w:w="120" w:type="dxa"/>
            </w:tcMar>
          </w:tcPr>
          <w:p w14:paraId="4A37A3AA" w14:textId="77777777" w:rsidR="00363116" w:rsidRDefault="00363116" w:rsidP="00AD507E">
            <w:pPr>
              <w:widowControl/>
              <w:spacing w:after="0" w:line="240" w:lineRule="auto"/>
              <w:jc w:val="center"/>
              <w:rPr>
                <w:rFonts w:ascii="Times New Roman"/>
                <w:sz w:val="18"/>
                <w:szCs w:val="20"/>
                <w:lang w:eastAsia="zh-CN"/>
              </w:rPr>
            </w:pPr>
          </w:p>
        </w:tc>
        <w:tc>
          <w:tcPr>
            <w:tcW w:w="1989" w:type="dxa"/>
            <w:tcMar>
              <w:top w:w="120" w:type="dxa"/>
              <w:left w:w="120" w:type="dxa"/>
              <w:bottom w:w="120" w:type="dxa"/>
              <w:right w:w="120" w:type="dxa"/>
            </w:tcMar>
          </w:tcPr>
          <w:p w14:paraId="538E82E1" w14:textId="77777777" w:rsidR="00363116" w:rsidRDefault="00363116" w:rsidP="00AD507E">
            <w:pPr>
              <w:widowControl/>
              <w:spacing w:after="0" w:line="240" w:lineRule="auto"/>
              <w:jc w:val="center"/>
              <w:rPr>
                <w:rFonts w:ascii="Times New Roman"/>
                <w:sz w:val="18"/>
                <w:szCs w:val="20"/>
                <w:lang w:eastAsia="zh-CN"/>
              </w:rPr>
            </w:pPr>
          </w:p>
        </w:tc>
      </w:tr>
      <w:tr w:rsidR="00363116" w14:paraId="16B7FB5D" w14:textId="77777777">
        <w:trPr>
          <w:trHeight w:val="507"/>
        </w:trPr>
        <w:tc>
          <w:tcPr>
            <w:tcW w:w="3397" w:type="dxa"/>
            <w:tcMar>
              <w:top w:w="120" w:type="dxa"/>
              <w:left w:w="120" w:type="dxa"/>
              <w:bottom w:w="120" w:type="dxa"/>
              <w:right w:w="120" w:type="dxa"/>
            </w:tcMar>
          </w:tcPr>
          <w:p w14:paraId="33E4B944" w14:textId="77777777" w:rsidR="00363116" w:rsidRDefault="00000000" w:rsidP="00AD507E">
            <w:pPr>
              <w:widowControl/>
              <w:spacing w:after="0" w:line="240" w:lineRule="auto"/>
              <w:rPr>
                <w:rFonts w:ascii="Times New Roman"/>
                <w:sz w:val="18"/>
                <w:szCs w:val="20"/>
                <w:lang w:eastAsia="zh-CN"/>
              </w:rPr>
            </w:pPr>
            <w:r>
              <w:rPr>
                <w:rFonts w:ascii="Times New Roman" w:cs="宋体" w:hint="eastAsia"/>
                <w:sz w:val="18"/>
                <w:szCs w:val="20"/>
                <w:lang w:eastAsia="zh-CN"/>
              </w:rPr>
              <w:t>燃料（例如柴油、汽油、天然气等）</w:t>
            </w:r>
          </w:p>
        </w:tc>
        <w:tc>
          <w:tcPr>
            <w:tcW w:w="709" w:type="dxa"/>
            <w:tcMar>
              <w:top w:w="120" w:type="dxa"/>
              <w:left w:w="120" w:type="dxa"/>
              <w:bottom w:w="120" w:type="dxa"/>
              <w:right w:w="120" w:type="dxa"/>
            </w:tcMar>
          </w:tcPr>
          <w:p w14:paraId="68A433B4" w14:textId="77777777" w:rsidR="00363116" w:rsidRDefault="00363116" w:rsidP="00AD507E">
            <w:pPr>
              <w:widowControl/>
              <w:spacing w:after="0" w:line="240" w:lineRule="auto"/>
              <w:jc w:val="center"/>
              <w:rPr>
                <w:rFonts w:ascii="Times New Roman"/>
                <w:sz w:val="18"/>
                <w:szCs w:val="20"/>
                <w:lang w:eastAsia="zh-CN"/>
              </w:rPr>
            </w:pPr>
          </w:p>
        </w:tc>
        <w:tc>
          <w:tcPr>
            <w:tcW w:w="709" w:type="dxa"/>
          </w:tcPr>
          <w:p w14:paraId="7E605D99" w14:textId="77777777" w:rsidR="00363116" w:rsidRDefault="00363116" w:rsidP="00AD507E">
            <w:pPr>
              <w:widowControl/>
              <w:spacing w:after="0" w:line="240" w:lineRule="auto"/>
              <w:jc w:val="center"/>
              <w:rPr>
                <w:rFonts w:ascii="Times New Roman"/>
                <w:sz w:val="18"/>
                <w:szCs w:val="20"/>
                <w:lang w:eastAsia="zh-CN"/>
              </w:rPr>
            </w:pPr>
          </w:p>
        </w:tc>
        <w:tc>
          <w:tcPr>
            <w:tcW w:w="850" w:type="dxa"/>
            <w:tcMar>
              <w:top w:w="120" w:type="dxa"/>
              <w:left w:w="120" w:type="dxa"/>
              <w:bottom w:w="120" w:type="dxa"/>
              <w:right w:w="120" w:type="dxa"/>
            </w:tcMar>
          </w:tcPr>
          <w:p w14:paraId="51F3B549" w14:textId="77777777" w:rsidR="00363116" w:rsidRDefault="00363116" w:rsidP="00AD507E">
            <w:pPr>
              <w:widowControl/>
              <w:spacing w:after="0" w:line="240" w:lineRule="auto"/>
              <w:jc w:val="center"/>
              <w:rPr>
                <w:rFonts w:ascii="Times New Roman"/>
                <w:sz w:val="18"/>
                <w:szCs w:val="20"/>
                <w:lang w:eastAsia="zh-CN"/>
              </w:rPr>
            </w:pPr>
          </w:p>
        </w:tc>
        <w:tc>
          <w:tcPr>
            <w:tcW w:w="993" w:type="dxa"/>
            <w:tcMar>
              <w:top w:w="120" w:type="dxa"/>
              <w:left w:w="120" w:type="dxa"/>
              <w:bottom w:w="120" w:type="dxa"/>
              <w:right w:w="120" w:type="dxa"/>
            </w:tcMar>
          </w:tcPr>
          <w:p w14:paraId="0D7E915B" w14:textId="77777777" w:rsidR="00363116" w:rsidRDefault="00363116" w:rsidP="00AD507E">
            <w:pPr>
              <w:widowControl/>
              <w:spacing w:after="0" w:line="240" w:lineRule="auto"/>
              <w:jc w:val="center"/>
              <w:rPr>
                <w:rFonts w:ascii="Times New Roman"/>
                <w:sz w:val="18"/>
                <w:szCs w:val="20"/>
                <w:lang w:eastAsia="zh-CN"/>
              </w:rPr>
            </w:pPr>
          </w:p>
        </w:tc>
        <w:tc>
          <w:tcPr>
            <w:tcW w:w="1989" w:type="dxa"/>
            <w:tcMar>
              <w:top w:w="120" w:type="dxa"/>
              <w:left w:w="120" w:type="dxa"/>
              <w:bottom w:w="120" w:type="dxa"/>
              <w:right w:w="120" w:type="dxa"/>
            </w:tcMar>
          </w:tcPr>
          <w:p w14:paraId="4B9B0FBF" w14:textId="77777777" w:rsidR="00363116" w:rsidRDefault="00363116" w:rsidP="00AD507E">
            <w:pPr>
              <w:widowControl/>
              <w:spacing w:after="0" w:line="240" w:lineRule="auto"/>
              <w:jc w:val="center"/>
              <w:rPr>
                <w:rFonts w:ascii="Times New Roman"/>
                <w:sz w:val="18"/>
                <w:szCs w:val="20"/>
                <w:lang w:eastAsia="zh-CN"/>
              </w:rPr>
            </w:pPr>
          </w:p>
        </w:tc>
      </w:tr>
      <w:tr w:rsidR="00363116" w14:paraId="08943065" w14:textId="77777777">
        <w:trPr>
          <w:trHeight w:val="65"/>
        </w:trPr>
        <w:tc>
          <w:tcPr>
            <w:tcW w:w="3397" w:type="dxa"/>
            <w:tcMar>
              <w:top w:w="120" w:type="dxa"/>
              <w:left w:w="120" w:type="dxa"/>
              <w:bottom w:w="120" w:type="dxa"/>
              <w:right w:w="120" w:type="dxa"/>
            </w:tcMar>
          </w:tcPr>
          <w:p w14:paraId="2B32E49F" w14:textId="77777777" w:rsidR="00363116" w:rsidRDefault="00000000" w:rsidP="00AD507E">
            <w:pPr>
              <w:widowControl/>
              <w:spacing w:after="0" w:line="240" w:lineRule="auto"/>
              <w:rPr>
                <w:rFonts w:ascii="Times New Roman"/>
                <w:sz w:val="18"/>
                <w:szCs w:val="20"/>
              </w:rPr>
            </w:pPr>
            <w:r>
              <w:rPr>
                <w:rFonts w:ascii="Times New Roman" w:cs="宋体" w:hint="eastAsia"/>
                <w:sz w:val="18"/>
                <w:szCs w:val="20"/>
                <w:lang w:eastAsia="zh-CN"/>
              </w:rPr>
              <w:t>电力</w:t>
            </w:r>
          </w:p>
        </w:tc>
        <w:tc>
          <w:tcPr>
            <w:tcW w:w="709" w:type="dxa"/>
            <w:tcMar>
              <w:top w:w="120" w:type="dxa"/>
              <w:left w:w="120" w:type="dxa"/>
              <w:bottom w:w="120" w:type="dxa"/>
              <w:right w:w="120" w:type="dxa"/>
            </w:tcMar>
          </w:tcPr>
          <w:p w14:paraId="5A796653" w14:textId="77777777" w:rsidR="00363116" w:rsidRDefault="00363116" w:rsidP="00AD507E">
            <w:pPr>
              <w:widowControl/>
              <w:spacing w:after="0" w:line="240" w:lineRule="auto"/>
              <w:jc w:val="center"/>
              <w:rPr>
                <w:rFonts w:ascii="Times New Roman"/>
                <w:sz w:val="18"/>
                <w:szCs w:val="20"/>
              </w:rPr>
            </w:pPr>
          </w:p>
        </w:tc>
        <w:tc>
          <w:tcPr>
            <w:tcW w:w="709" w:type="dxa"/>
          </w:tcPr>
          <w:p w14:paraId="7E5771B0" w14:textId="77777777" w:rsidR="00363116" w:rsidRDefault="00363116" w:rsidP="00AD507E">
            <w:pPr>
              <w:widowControl/>
              <w:spacing w:after="0" w:line="240" w:lineRule="auto"/>
              <w:jc w:val="center"/>
              <w:rPr>
                <w:rFonts w:ascii="Times New Roman"/>
                <w:sz w:val="18"/>
                <w:szCs w:val="20"/>
              </w:rPr>
            </w:pPr>
          </w:p>
        </w:tc>
        <w:tc>
          <w:tcPr>
            <w:tcW w:w="850" w:type="dxa"/>
            <w:tcMar>
              <w:top w:w="120" w:type="dxa"/>
              <w:left w:w="120" w:type="dxa"/>
              <w:bottom w:w="120" w:type="dxa"/>
              <w:right w:w="120" w:type="dxa"/>
            </w:tcMar>
          </w:tcPr>
          <w:p w14:paraId="7BB17095" w14:textId="77777777" w:rsidR="00363116" w:rsidRDefault="00363116" w:rsidP="00AD507E">
            <w:pPr>
              <w:widowControl/>
              <w:spacing w:after="0" w:line="240" w:lineRule="auto"/>
              <w:jc w:val="center"/>
              <w:rPr>
                <w:rFonts w:ascii="Times New Roman"/>
                <w:sz w:val="18"/>
                <w:szCs w:val="20"/>
              </w:rPr>
            </w:pPr>
          </w:p>
        </w:tc>
        <w:tc>
          <w:tcPr>
            <w:tcW w:w="993" w:type="dxa"/>
            <w:tcMar>
              <w:top w:w="120" w:type="dxa"/>
              <w:left w:w="120" w:type="dxa"/>
              <w:bottom w:w="120" w:type="dxa"/>
              <w:right w:w="120" w:type="dxa"/>
            </w:tcMar>
          </w:tcPr>
          <w:p w14:paraId="613909E0" w14:textId="77777777" w:rsidR="00363116" w:rsidRDefault="00363116" w:rsidP="00AD507E">
            <w:pPr>
              <w:widowControl/>
              <w:spacing w:after="0" w:line="240" w:lineRule="auto"/>
              <w:jc w:val="center"/>
              <w:rPr>
                <w:rFonts w:ascii="Times New Roman"/>
                <w:sz w:val="18"/>
                <w:szCs w:val="20"/>
              </w:rPr>
            </w:pPr>
          </w:p>
        </w:tc>
        <w:tc>
          <w:tcPr>
            <w:tcW w:w="1989" w:type="dxa"/>
            <w:tcMar>
              <w:top w:w="120" w:type="dxa"/>
              <w:left w:w="120" w:type="dxa"/>
              <w:bottom w:w="120" w:type="dxa"/>
              <w:right w:w="120" w:type="dxa"/>
            </w:tcMar>
          </w:tcPr>
          <w:p w14:paraId="643CB90E" w14:textId="77777777" w:rsidR="00363116" w:rsidRDefault="00363116" w:rsidP="00AD507E">
            <w:pPr>
              <w:widowControl/>
              <w:spacing w:after="0" w:line="240" w:lineRule="auto"/>
              <w:jc w:val="center"/>
              <w:rPr>
                <w:rFonts w:ascii="Times New Roman"/>
                <w:sz w:val="18"/>
                <w:szCs w:val="20"/>
              </w:rPr>
            </w:pPr>
          </w:p>
        </w:tc>
      </w:tr>
      <w:tr w:rsidR="00363116" w14:paraId="53D4EB28" w14:textId="77777777">
        <w:trPr>
          <w:trHeight w:val="200"/>
        </w:trPr>
        <w:tc>
          <w:tcPr>
            <w:tcW w:w="3397" w:type="dxa"/>
            <w:tcMar>
              <w:top w:w="120" w:type="dxa"/>
              <w:left w:w="120" w:type="dxa"/>
              <w:bottom w:w="120" w:type="dxa"/>
              <w:right w:w="120" w:type="dxa"/>
            </w:tcMar>
          </w:tcPr>
          <w:p w14:paraId="38115228" w14:textId="77777777" w:rsidR="00363116" w:rsidRDefault="00000000" w:rsidP="00AD507E">
            <w:pPr>
              <w:widowControl/>
              <w:spacing w:after="0" w:line="240" w:lineRule="auto"/>
              <w:rPr>
                <w:rFonts w:ascii="Times New Roman"/>
                <w:sz w:val="18"/>
                <w:szCs w:val="20"/>
              </w:rPr>
            </w:pPr>
            <w:proofErr w:type="spellStart"/>
            <w:r>
              <w:rPr>
                <w:rFonts w:ascii="Times New Roman" w:cs="宋体" w:hint="eastAsia"/>
                <w:sz w:val="18"/>
                <w:szCs w:val="20"/>
              </w:rPr>
              <w:t>热力</w:t>
            </w:r>
            <w:proofErr w:type="spellEnd"/>
            <w:r>
              <w:rPr>
                <w:rFonts w:ascii="Times New Roman" w:cs="宋体" w:hint="eastAsia"/>
                <w:sz w:val="18"/>
                <w:szCs w:val="20"/>
                <w:lang w:eastAsia="zh-CN"/>
              </w:rPr>
              <w:t>（如有）</w:t>
            </w:r>
          </w:p>
        </w:tc>
        <w:tc>
          <w:tcPr>
            <w:tcW w:w="709" w:type="dxa"/>
            <w:tcMar>
              <w:top w:w="120" w:type="dxa"/>
              <w:left w:w="120" w:type="dxa"/>
              <w:bottom w:w="120" w:type="dxa"/>
              <w:right w:w="120" w:type="dxa"/>
            </w:tcMar>
          </w:tcPr>
          <w:p w14:paraId="0B899C9B" w14:textId="77777777" w:rsidR="00363116" w:rsidRDefault="00363116" w:rsidP="00AD507E">
            <w:pPr>
              <w:widowControl/>
              <w:spacing w:after="0" w:line="240" w:lineRule="auto"/>
              <w:jc w:val="center"/>
              <w:rPr>
                <w:rFonts w:ascii="Times New Roman"/>
                <w:sz w:val="18"/>
                <w:szCs w:val="20"/>
              </w:rPr>
            </w:pPr>
          </w:p>
        </w:tc>
        <w:tc>
          <w:tcPr>
            <w:tcW w:w="709" w:type="dxa"/>
          </w:tcPr>
          <w:p w14:paraId="39499224" w14:textId="77777777" w:rsidR="00363116" w:rsidRDefault="00363116" w:rsidP="00AD507E">
            <w:pPr>
              <w:widowControl/>
              <w:spacing w:after="0" w:line="240" w:lineRule="auto"/>
              <w:jc w:val="center"/>
              <w:rPr>
                <w:rFonts w:ascii="Times New Roman"/>
                <w:sz w:val="18"/>
                <w:szCs w:val="20"/>
              </w:rPr>
            </w:pPr>
          </w:p>
        </w:tc>
        <w:tc>
          <w:tcPr>
            <w:tcW w:w="850" w:type="dxa"/>
            <w:tcMar>
              <w:top w:w="120" w:type="dxa"/>
              <w:left w:w="120" w:type="dxa"/>
              <w:bottom w:w="120" w:type="dxa"/>
              <w:right w:w="120" w:type="dxa"/>
            </w:tcMar>
          </w:tcPr>
          <w:p w14:paraId="567852E2" w14:textId="77777777" w:rsidR="00363116" w:rsidRDefault="00363116" w:rsidP="00AD507E">
            <w:pPr>
              <w:widowControl/>
              <w:spacing w:after="0" w:line="240" w:lineRule="auto"/>
              <w:jc w:val="center"/>
              <w:rPr>
                <w:rFonts w:ascii="Times New Roman"/>
                <w:sz w:val="18"/>
                <w:szCs w:val="20"/>
              </w:rPr>
            </w:pPr>
          </w:p>
        </w:tc>
        <w:tc>
          <w:tcPr>
            <w:tcW w:w="993" w:type="dxa"/>
            <w:tcMar>
              <w:top w:w="120" w:type="dxa"/>
              <w:left w:w="120" w:type="dxa"/>
              <w:bottom w:w="120" w:type="dxa"/>
              <w:right w:w="120" w:type="dxa"/>
            </w:tcMar>
          </w:tcPr>
          <w:p w14:paraId="61107FD7" w14:textId="77777777" w:rsidR="00363116" w:rsidRDefault="00363116" w:rsidP="00AD507E">
            <w:pPr>
              <w:widowControl/>
              <w:spacing w:after="0" w:line="240" w:lineRule="auto"/>
              <w:jc w:val="center"/>
              <w:rPr>
                <w:rFonts w:ascii="Times New Roman"/>
                <w:sz w:val="18"/>
                <w:szCs w:val="20"/>
              </w:rPr>
            </w:pPr>
          </w:p>
        </w:tc>
        <w:tc>
          <w:tcPr>
            <w:tcW w:w="1989" w:type="dxa"/>
            <w:tcMar>
              <w:top w:w="120" w:type="dxa"/>
              <w:left w:w="120" w:type="dxa"/>
              <w:bottom w:w="120" w:type="dxa"/>
              <w:right w:w="120" w:type="dxa"/>
            </w:tcMar>
          </w:tcPr>
          <w:p w14:paraId="51054FD8" w14:textId="77777777" w:rsidR="00363116" w:rsidRDefault="00363116" w:rsidP="00AD507E">
            <w:pPr>
              <w:widowControl/>
              <w:spacing w:after="0" w:line="240" w:lineRule="auto"/>
              <w:jc w:val="center"/>
              <w:rPr>
                <w:rFonts w:ascii="Times New Roman"/>
                <w:sz w:val="18"/>
                <w:szCs w:val="20"/>
              </w:rPr>
            </w:pPr>
          </w:p>
        </w:tc>
      </w:tr>
      <w:tr w:rsidR="00363116" w14:paraId="15ABEBEF" w14:textId="77777777">
        <w:trPr>
          <w:trHeight w:val="209"/>
        </w:trPr>
        <w:tc>
          <w:tcPr>
            <w:tcW w:w="3397" w:type="dxa"/>
            <w:tcMar>
              <w:top w:w="120" w:type="dxa"/>
              <w:left w:w="120" w:type="dxa"/>
              <w:bottom w:w="120" w:type="dxa"/>
              <w:right w:w="120" w:type="dxa"/>
            </w:tcMar>
          </w:tcPr>
          <w:p w14:paraId="2A4E47A2" w14:textId="77777777" w:rsidR="00363116" w:rsidRDefault="00000000" w:rsidP="00AD507E">
            <w:pPr>
              <w:widowControl/>
              <w:spacing w:after="0" w:line="240" w:lineRule="auto"/>
              <w:rPr>
                <w:rFonts w:ascii="Times New Roman"/>
                <w:sz w:val="18"/>
                <w:szCs w:val="20"/>
              </w:rPr>
            </w:pPr>
            <w:r>
              <w:rPr>
                <w:rFonts w:ascii="Times New Roman" w:cs="宋体" w:hint="eastAsia"/>
                <w:sz w:val="18"/>
                <w:szCs w:val="20"/>
                <w:lang w:eastAsia="zh-CN"/>
              </w:rPr>
              <w:t>蒸汽</w:t>
            </w:r>
          </w:p>
        </w:tc>
        <w:tc>
          <w:tcPr>
            <w:tcW w:w="709" w:type="dxa"/>
            <w:tcMar>
              <w:top w:w="120" w:type="dxa"/>
              <w:left w:w="120" w:type="dxa"/>
              <w:bottom w:w="120" w:type="dxa"/>
              <w:right w:w="120" w:type="dxa"/>
            </w:tcMar>
          </w:tcPr>
          <w:p w14:paraId="181ECD1F" w14:textId="77777777" w:rsidR="00363116" w:rsidRDefault="00363116" w:rsidP="00AD507E">
            <w:pPr>
              <w:widowControl/>
              <w:spacing w:after="0" w:line="240" w:lineRule="auto"/>
              <w:jc w:val="center"/>
              <w:rPr>
                <w:rFonts w:ascii="Times New Roman"/>
                <w:sz w:val="18"/>
                <w:szCs w:val="20"/>
              </w:rPr>
            </w:pPr>
          </w:p>
        </w:tc>
        <w:tc>
          <w:tcPr>
            <w:tcW w:w="709" w:type="dxa"/>
          </w:tcPr>
          <w:p w14:paraId="70AFEBBC" w14:textId="77777777" w:rsidR="00363116" w:rsidRDefault="00363116" w:rsidP="00AD507E">
            <w:pPr>
              <w:widowControl/>
              <w:spacing w:after="0" w:line="240" w:lineRule="auto"/>
              <w:jc w:val="center"/>
              <w:rPr>
                <w:rFonts w:ascii="Times New Roman"/>
                <w:sz w:val="18"/>
                <w:szCs w:val="20"/>
              </w:rPr>
            </w:pPr>
          </w:p>
        </w:tc>
        <w:tc>
          <w:tcPr>
            <w:tcW w:w="850" w:type="dxa"/>
            <w:tcMar>
              <w:top w:w="120" w:type="dxa"/>
              <w:left w:w="120" w:type="dxa"/>
              <w:bottom w:w="120" w:type="dxa"/>
              <w:right w:w="120" w:type="dxa"/>
            </w:tcMar>
          </w:tcPr>
          <w:p w14:paraId="27F38475" w14:textId="77777777" w:rsidR="00363116" w:rsidRDefault="00363116" w:rsidP="00AD507E">
            <w:pPr>
              <w:widowControl/>
              <w:spacing w:after="0" w:line="240" w:lineRule="auto"/>
              <w:jc w:val="center"/>
              <w:rPr>
                <w:rFonts w:ascii="Times New Roman"/>
                <w:sz w:val="18"/>
                <w:szCs w:val="20"/>
              </w:rPr>
            </w:pPr>
          </w:p>
        </w:tc>
        <w:tc>
          <w:tcPr>
            <w:tcW w:w="993" w:type="dxa"/>
            <w:tcMar>
              <w:top w:w="120" w:type="dxa"/>
              <w:left w:w="120" w:type="dxa"/>
              <w:bottom w:w="120" w:type="dxa"/>
              <w:right w:w="120" w:type="dxa"/>
            </w:tcMar>
          </w:tcPr>
          <w:p w14:paraId="442D4B67" w14:textId="77777777" w:rsidR="00363116" w:rsidRDefault="00363116" w:rsidP="00AD507E">
            <w:pPr>
              <w:widowControl/>
              <w:spacing w:after="0" w:line="240" w:lineRule="auto"/>
              <w:jc w:val="center"/>
              <w:rPr>
                <w:rFonts w:ascii="Times New Roman"/>
                <w:sz w:val="18"/>
                <w:szCs w:val="20"/>
              </w:rPr>
            </w:pPr>
          </w:p>
        </w:tc>
        <w:tc>
          <w:tcPr>
            <w:tcW w:w="1989" w:type="dxa"/>
            <w:tcMar>
              <w:top w:w="120" w:type="dxa"/>
              <w:left w:w="120" w:type="dxa"/>
              <w:bottom w:w="120" w:type="dxa"/>
              <w:right w:w="120" w:type="dxa"/>
            </w:tcMar>
          </w:tcPr>
          <w:p w14:paraId="18B29286" w14:textId="77777777" w:rsidR="00363116" w:rsidRDefault="00363116" w:rsidP="00AD507E">
            <w:pPr>
              <w:widowControl/>
              <w:spacing w:after="0" w:line="240" w:lineRule="auto"/>
              <w:jc w:val="center"/>
              <w:rPr>
                <w:rFonts w:ascii="Times New Roman"/>
                <w:sz w:val="18"/>
                <w:szCs w:val="20"/>
              </w:rPr>
            </w:pPr>
          </w:p>
        </w:tc>
      </w:tr>
      <w:tr w:rsidR="00363116" w14:paraId="518FF38F" w14:textId="77777777">
        <w:trPr>
          <w:trHeight w:val="209"/>
        </w:trPr>
        <w:tc>
          <w:tcPr>
            <w:tcW w:w="3397" w:type="dxa"/>
            <w:tcMar>
              <w:top w:w="120" w:type="dxa"/>
              <w:left w:w="120" w:type="dxa"/>
              <w:bottom w:w="120" w:type="dxa"/>
              <w:right w:w="120" w:type="dxa"/>
            </w:tcMar>
          </w:tcPr>
          <w:p w14:paraId="5319F739" w14:textId="77777777" w:rsidR="00363116" w:rsidRDefault="00000000" w:rsidP="00AD507E">
            <w:pPr>
              <w:widowControl/>
              <w:spacing w:after="0" w:line="240" w:lineRule="auto"/>
              <w:rPr>
                <w:rFonts w:ascii="Times New Roman" w:cs="宋体"/>
                <w:sz w:val="18"/>
                <w:szCs w:val="20"/>
              </w:rPr>
            </w:pPr>
            <w:proofErr w:type="spellStart"/>
            <w:r>
              <w:rPr>
                <w:rFonts w:ascii="Times New Roman" w:cs="宋体"/>
                <w:sz w:val="18"/>
                <w:szCs w:val="20"/>
              </w:rPr>
              <w:t>第三方服务（如有</w:t>
            </w:r>
            <w:proofErr w:type="spellEnd"/>
            <w:r>
              <w:rPr>
                <w:rFonts w:ascii="Times New Roman" w:cs="宋体"/>
                <w:sz w:val="18"/>
                <w:szCs w:val="20"/>
              </w:rPr>
              <w:t>）</w:t>
            </w:r>
          </w:p>
        </w:tc>
        <w:tc>
          <w:tcPr>
            <w:tcW w:w="709" w:type="dxa"/>
            <w:tcMar>
              <w:top w:w="120" w:type="dxa"/>
              <w:left w:w="120" w:type="dxa"/>
              <w:bottom w:w="120" w:type="dxa"/>
              <w:right w:w="120" w:type="dxa"/>
            </w:tcMar>
          </w:tcPr>
          <w:p w14:paraId="262E2265" w14:textId="77777777" w:rsidR="00363116" w:rsidRDefault="00363116" w:rsidP="00AD507E">
            <w:pPr>
              <w:widowControl/>
              <w:spacing w:after="0" w:line="240" w:lineRule="auto"/>
              <w:jc w:val="center"/>
              <w:rPr>
                <w:rFonts w:ascii="Times New Roman"/>
                <w:sz w:val="18"/>
                <w:szCs w:val="20"/>
              </w:rPr>
            </w:pPr>
          </w:p>
        </w:tc>
        <w:tc>
          <w:tcPr>
            <w:tcW w:w="709" w:type="dxa"/>
          </w:tcPr>
          <w:p w14:paraId="52EA4A9E" w14:textId="77777777" w:rsidR="00363116" w:rsidRDefault="00363116" w:rsidP="00AD507E">
            <w:pPr>
              <w:widowControl/>
              <w:spacing w:after="0" w:line="240" w:lineRule="auto"/>
              <w:jc w:val="center"/>
              <w:rPr>
                <w:rFonts w:ascii="Times New Roman"/>
                <w:sz w:val="18"/>
                <w:szCs w:val="20"/>
              </w:rPr>
            </w:pPr>
          </w:p>
        </w:tc>
        <w:tc>
          <w:tcPr>
            <w:tcW w:w="850" w:type="dxa"/>
            <w:tcMar>
              <w:top w:w="120" w:type="dxa"/>
              <w:left w:w="120" w:type="dxa"/>
              <w:bottom w:w="120" w:type="dxa"/>
              <w:right w:w="120" w:type="dxa"/>
            </w:tcMar>
          </w:tcPr>
          <w:p w14:paraId="013D65A5" w14:textId="77777777" w:rsidR="00363116" w:rsidRDefault="00363116" w:rsidP="00AD507E">
            <w:pPr>
              <w:widowControl/>
              <w:spacing w:after="0" w:line="240" w:lineRule="auto"/>
              <w:jc w:val="center"/>
              <w:rPr>
                <w:rFonts w:ascii="Times New Roman"/>
                <w:sz w:val="18"/>
                <w:szCs w:val="20"/>
              </w:rPr>
            </w:pPr>
          </w:p>
        </w:tc>
        <w:tc>
          <w:tcPr>
            <w:tcW w:w="993" w:type="dxa"/>
            <w:tcMar>
              <w:top w:w="120" w:type="dxa"/>
              <w:left w:w="120" w:type="dxa"/>
              <w:bottom w:w="120" w:type="dxa"/>
              <w:right w:w="120" w:type="dxa"/>
            </w:tcMar>
          </w:tcPr>
          <w:p w14:paraId="2B71210B" w14:textId="77777777" w:rsidR="00363116" w:rsidRDefault="00363116" w:rsidP="00AD507E">
            <w:pPr>
              <w:widowControl/>
              <w:spacing w:after="0" w:line="240" w:lineRule="auto"/>
              <w:jc w:val="center"/>
              <w:rPr>
                <w:rFonts w:ascii="Times New Roman"/>
                <w:sz w:val="18"/>
                <w:szCs w:val="20"/>
              </w:rPr>
            </w:pPr>
          </w:p>
        </w:tc>
        <w:tc>
          <w:tcPr>
            <w:tcW w:w="1989" w:type="dxa"/>
            <w:tcMar>
              <w:top w:w="120" w:type="dxa"/>
              <w:left w:w="120" w:type="dxa"/>
              <w:bottom w:w="120" w:type="dxa"/>
              <w:right w:w="120" w:type="dxa"/>
            </w:tcMar>
          </w:tcPr>
          <w:p w14:paraId="2E0D5C05" w14:textId="77777777" w:rsidR="00363116" w:rsidRDefault="00363116" w:rsidP="00AD507E">
            <w:pPr>
              <w:widowControl/>
              <w:spacing w:after="0" w:line="240" w:lineRule="auto"/>
              <w:jc w:val="center"/>
              <w:rPr>
                <w:rFonts w:ascii="Times New Roman"/>
                <w:sz w:val="18"/>
                <w:szCs w:val="20"/>
              </w:rPr>
            </w:pPr>
          </w:p>
        </w:tc>
      </w:tr>
      <w:tr w:rsidR="00363116" w14:paraId="09E047CF" w14:textId="77777777">
        <w:trPr>
          <w:trHeight w:val="216"/>
        </w:trPr>
        <w:tc>
          <w:tcPr>
            <w:tcW w:w="3397" w:type="dxa"/>
            <w:tcMar>
              <w:top w:w="120" w:type="dxa"/>
              <w:left w:w="120" w:type="dxa"/>
              <w:bottom w:w="120" w:type="dxa"/>
              <w:right w:w="120" w:type="dxa"/>
            </w:tcMar>
          </w:tcPr>
          <w:p w14:paraId="7F86EDB6" w14:textId="77777777" w:rsidR="00363116" w:rsidRDefault="00000000" w:rsidP="00AD507E">
            <w:pPr>
              <w:widowControl/>
              <w:spacing w:after="0" w:line="240" w:lineRule="auto"/>
              <w:rPr>
                <w:rFonts w:ascii="Times New Roman"/>
                <w:b/>
                <w:sz w:val="18"/>
                <w:szCs w:val="20"/>
              </w:rPr>
            </w:pPr>
            <w:proofErr w:type="spellStart"/>
            <w:r>
              <w:rPr>
                <w:rFonts w:ascii="Times New Roman" w:cs="宋体"/>
                <w:b/>
                <w:sz w:val="18"/>
                <w:szCs w:val="20"/>
              </w:rPr>
              <w:t>输出</w:t>
            </w:r>
            <w:proofErr w:type="spellEnd"/>
          </w:p>
        </w:tc>
        <w:tc>
          <w:tcPr>
            <w:tcW w:w="709" w:type="dxa"/>
            <w:tcMar>
              <w:top w:w="120" w:type="dxa"/>
              <w:left w:w="120" w:type="dxa"/>
              <w:bottom w:w="120" w:type="dxa"/>
              <w:right w:w="120" w:type="dxa"/>
            </w:tcMar>
          </w:tcPr>
          <w:p w14:paraId="765A60AA" w14:textId="77777777" w:rsidR="00363116" w:rsidRDefault="00000000" w:rsidP="00AD507E">
            <w:pPr>
              <w:widowControl/>
              <w:spacing w:after="0" w:line="240" w:lineRule="auto"/>
              <w:jc w:val="center"/>
              <w:rPr>
                <w:rFonts w:ascii="Times New Roman"/>
                <w:b/>
                <w:sz w:val="18"/>
                <w:szCs w:val="20"/>
              </w:rPr>
            </w:pPr>
            <w:proofErr w:type="spellStart"/>
            <w:r>
              <w:rPr>
                <w:rFonts w:ascii="Times New Roman" w:cs="宋体"/>
                <w:b/>
                <w:sz w:val="18"/>
                <w:szCs w:val="20"/>
              </w:rPr>
              <w:t>单位</w:t>
            </w:r>
            <w:proofErr w:type="spellEnd"/>
          </w:p>
        </w:tc>
        <w:tc>
          <w:tcPr>
            <w:tcW w:w="709" w:type="dxa"/>
          </w:tcPr>
          <w:p w14:paraId="043B5C36" w14:textId="77777777" w:rsidR="00363116" w:rsidRDefault="00000000" w:rsidP="00AD507E">
            <w:pPr>
              <w:widowControl/>
              <w:spacing w:after="0" w:line="240" w:lineRule="auto"/>
              <w:jc w:val="center"/>
              <w:rPr>
                <w:rFonts w:ascii="Times New Roman"/>
                <w:b/>
                <w:sz w:val="18"/>
                <w:szCs w:val="20"/>
              </w:rPr>
            </w:pPr>
            <w:proofErr w:type="spellStart"/>
            <w:r>
              <w:rPr>
                <w:rFonts w:ascii="Times New Roman" w:cs="宋体"/>
                <w:b/>
                <w:sz w:val="18"/>
                <w:szCs w:val="20"/>
              </w:rPr>
              <w:t>数量</w:t>
            </w:r>
            <w:proofErr w:type="spellEnd"/>
          </w:p>
        </w:tc>
        <w:tc>
          <w:tcPr>
            <w:tcW w:w="850" w:type="dxa"/>
            <w:tcMar>
              <w:top w:w="120" w:type="dxa"/>
              <w:left w:w="120" w:type="dxa"/>
              <w:bottom w:w="120" w:type="dxa"/>
              <w:right w:w="120" w:type="dxa"/>
            </w:tcMar>
          </w:tcPr>
          <w:p w14:paraId="744D403B" w14:textId="77777777" w:rsidR="00363116" w:rsidRDefault="00000000" w:rsidP="00AD507E">
            <w:pPr>
              <w:widowControl/>
              <w:spacing w:after="0" w:line="240" w:lineRule="auto"/>
              <w:jc w:val="center"/>
              <w:rPr>
                <w:rFonts w:ascii="Times New Roman"/>
                <w:b/>
                <w:sz w:val="18"/>
                <w:szCs w:val="20"/>
              </w:rPr>
            </w:pPr>
            <w:proofErr w:type="spellStart"/>
            <w:r>
              <w:rPr>
                <w:rFonts w:ascii="Times New Roman" w:cs="宋体"/>
                <w:b/>
                <w:sz w:val="18"/>
                <w:szCs w:val="20"/>
              </w:rPr>
              <w:t>运距</w:t>
            </w:r>
            <w:proofErr w:type="spellEnd"/>
          </w:p>
        </w:tc>
        <w:tc>
          <w:tcPr>
            <w:tcW w:w="993" w:type="dxa"/>
            <w:tcMar>
              <w:top w:w="120" w:type="dxa"/>
              <w:left w:w="120" w:type="dxa"/>
              <w:bottom w:w="120" w:type="dxa"/>
              <w:right w:w="120" w:type="dxa"/>
            </w:tcMar>
          </w:tcPr>
          <w:p w14:paraId="52A6159D" w14:textId="77777777" w:rsidR="00363116" w:rsidRDefault="00000000" w:rsidP="00AD507E">
            <w:pPr>
              <w:widowControl/>
              <w:spacing w:after="0" w:line="240" w:lineRule="auto"/>
              <w:jc w:val="center"/>
              <w:rPr>
                <w:rFonts w:ascii="Times New Roman"/>
                <w:b/>
                <w:sz w:val="18"/>
                <w:szCs w:val="20"/>
              </w:rPr>
            </w:pPr>
            <w:proofErr w:type="spellStart"/>
            <w:r>
              <w:rPr>
                <w:rFonts w:ascii="Times New Roman" w:cs="宋体"/>
                <w:b/>
                <w:sz w:val="18"/>
                <w:szCs w:val="20"/>
              </w:rPr>
              <w:t>运输方式</w:t>
            </w:r>
            <w:proofErr w:type="spellEnd"/>
          </w:p>
        </w:tc>
        <w:tc>
          <w:tcPr>
            <w:tcW w:w="1989" w:type="dxa"/>
            <w:tcMar>
              <w:top w:w="120" w:type="dxa"/>
              <w:left w:w="120" w:type="dxa"/>
              <w:bottom w:w="120" w:type="dxa"/>
              <w:right w:w="120" w:type="dxa"/>
            </w:tcMar>
          </w:tcPr>
          <w:p w14:paraId="4897FD61" w14:textId="77777777" w:rsidR="00363116" w:rsidRDefault="00000000" w:rsidP="00AD507E">
            <w:pPr>
              <w:widowControl/>
              <w:spacing w:after="0" w:line="240" w:lineRule="auto"/>
              <w:jc w:val="center"/>
              <w:rPr>
                <w:rFonts w:ascii="Times New Roman"/>
                <w:b/>
                <w:sz w:val="18"/>
                <w:szCs w:val="20"/>
              </w:rPr>
            </w:pPr>
            <w:proofErr w:type="spellStart"/>
            <w:r>
              <w:rPr>
                <w:rFonts w:ascii="Times New Roman" w:cs="宋体"/>
                <w:b/>
                <w:sz w:val="18"/>
                <w:szCs w:val="20"/>
              </w:rPr>
              <w:t>规格、成分</w:t>
            </w:r>
            <w:proofErr w:type="spellEnd"/>
            <w:r>
              <w:rPr>
                <w:rFonts w:ascii="Times New Roman"/>
                <w:b/>
                <w:sz w:val="18"/>
                <w:szCs w:val="20"/>
              </w:rPr>
              <w:t>/</w:t>
            </w:r>
            <w:proofErr w:type="spellStart"/>
            <w:r>
              <w:rPr>
                <w:rFonts w:ascii="Times New Roman" w:cs="宋体"/>
                <w:b/>
                <w:sz w:val="18"/>
                <w:szCs w:val="20"/>
              </w:rPr>
              <w:t>去向</w:t>
            </w:r>
            <w:proofErr w:type="spellEnd"/>
          </w:p>
        </w:tc>
      </w:tr>
      <w:tr w:rsidR="00363116" w14:paraId="6853166D" w14:textId="77777777">
        <w:trPr>
          <w:trHeight w:val="211"/>
        </w:trPr>
        <w:tc>
          <w:tcPr>
            <w:tcW w:w="3397" w:type="dxa"/>
            <w:tcMar>
              <w:top w:w="120" w:type="dxa"/>
              <w:left w:w="120" w:type="dxa"/>
              <w:bottom w:w="120" w:type="dxa"/>
              <w:right w:w="120" w:type="dxa"/>
            </w:tcMar>
          </w:tcPr>
          <w:p w14:paraId="7C2F944E" w14:textId="77777777" w:rsidR="00363116" w:rsidRDefault="00000000" w:rsidP="00AD507E">
            <w:pPr>
              <w:widowControl/>
              <w:spacing w:after="0" w:line="240" w:lineRule="auto"/>
              <w:rPr>
                <w:rFonts w:ascii="Times New Roman"/>
                <w:sz w:val="18"/>
                <w:szCs w:val="20"/>
                <w:lang w:eastAsia="zh-CN"/>
              </w:rPr>
            </w:pPr>
            <w:r>
              <w:rPr>
                <w:rFonts w:ascii="Times New Roman" w:cs="宋体" w:hint="eastAsia"/>
                <w:sz w:val="18"/>
                <w:szCs w:val="20"/>
                <w:lang w:eastAsia="zh-CN"/>
              </w:rPr>
              <w:t>稀土湿法分离产品</w:t>
            </w:r>
          </w:p>
        </w:tc>
        <w:tc>
          <w:tcPr>
            <w:tcW w:w="709" w:type="dxa"/>
            <w:tcMar>
              <w:top w:w="120" w:type="dxa"/>
              <w:left w:w="120" w:type="dxa"/>
              <w:bottom w:w="120" w:type="dxa"/>
              <w:right w:w="120" w:type="dxa"/>
            </w:tcMar>
          </w:tcPr>
          <w:p w14:paraId="485978CF" w14:textId="77777777" w:rsidR="00363116" w:rsidRDefault="00363116" w:rsidP="00AD507E">
            <w:pPr>
              <w:widowControl/>
              <w:spacing w:after="0" w:line="240" w:lineRule="auto"/>
              <w:rPr>
                <w:rFonts w:ascii="Times New Roman"/>
                <w:sz w:val="18"/>
                <w:szCs w:val="20"/>
                <w:lang w:eastAsia="zh-CN"/>
              </w:rPr>
            </w:pPr>
          </w:p>
        </w:tc>
        <w:tc>
          <w:tcPr>
            <w:tcW w:w="709" w:type="dxa"/>
          </w:tcPr>
          <w:p w14:paraId="2B7C7C6F" w14:textId="77777777" w:rsidR="00363116" w:rsidRDefault="00363116" w:rsidP="00AD507E">
            <w:pPr>
              <w:widowControl/>
              <w:spacing w:after="0" w:line="240" w:lineRule="auto"/>
              <w:rPr>
                <w:rFonts w:ascii="Times New Roman"/>
                <w:sz w:val="18"/>
                <w:szCs w:val="20"/>
                <w:lang w:eastAsia="zh-CN"/>
              </w:rPr>
            </w:pPr>
          </w:p>
        </w:tc>
        <w:tc>
          <w:tcPr>
            <w:tcW w:w="850" w:type="dxa"/>
            <w:tcMar>
              <w:top w:w="120" w:type="dxa"/>
              <w:left w:w="120" w:type="dxa"/>
              <w:bottom w:w="120" w:type="dxa"/>
              <w:right w:w="120" w:type="dxa"/>
            </w:tcMar>
          </w:tcPr>
          <w:p w14:paraId="61BE82FE" w14:textId="77777777" w:rsidR="00363116" w:rsidRDefault="00363116" w:rsidP="00AD507E">
            <w:pPr>
              <w:widowControl/>
              <w:spacing w:after="0" w:line="240" w:lineRule="auto"/>
              <w:rPr>
                <w:rFonts w:ascii="Times New Roman"/>
                <w:sz w:val="18"/>
                <w:szCs w:val="20"/>
                <w:lang w:eastAsia="zh-CN"/>
              </w:rPr>
            </w:pPr>
          </w:p>
        </w:tc>
        <w:tc>
          <w:tcPr>
            <w:tcW w:w="993" w:type="dxa"/>
            <w:tcMar>
              <w:top w:w="120" w:type="dxa"/>
              <w:left w:w="120" w:type="dxa"/>
              <w:bottom w:w="120" w:type="dxa"/>
              <w:right w:w="120" w:type="dxa"/>
            </w:tcMar>
          </w:tcPr>
          <w:p w14:paraId="64B42DDA" w14:textId="77777777" w:rsidR="00363116" w:rsidRDefault="00363116" w:rsidP="00AD507E">
            <w:pPr>
              <w:widowControl/>
              <w:spacing w:after="0" w:line="240" w:lineRule="auto"/>
              <w:rPr>
                <w:rFonts w:ascii="Times New Roman"/>
                <w:sz w:val="18"/>
                <w:szCs w:val="20"/>
                <w:lang w:eastAsia="zh-CN"/>
              </w:rPr>
            </w:pPr>
          </w:p>
        </w:tc>
        <w:tc>
          <w:tcPr>
            <w:tcW w:w="1989" w:type="dxa"/>
            <w:tcMar>
              <w:top w:w="120" w:type="dxa"/>
              <w:left w:w="120" w:type="dxa"/>
              <w:bottom w:w="120" w:type="dxa"/>
              <w:right w:w="120" w:type="dxa"/>
            </w:tcMar>
          </w:tcPr>
          <w:p w14:paraId="6F4FED64" w14:textId="77777777" w:rsidR="00363116" w:rsidRDefault="00363116" w:rsidP="00AD507E">
            <w:pPr>
              <w:widowControl/>
              <w:spacing w:after="0" w:line="240" w:lineRule="auto"/>
              <w:rPr>
                <w:rFonts w:ascii="Times New Roman"/>
                <w:sz w:val="18"/>
                <w:szCs w:val="20"/>
                <w:lang w:eastAsia="zh-CN"/>
              </w:rPr>
            </w:pPr>
          </w:p>
        </w:tc>
      </w:tr>
      <w:tr w:rsidR="00363116" w14:paraId="09C97EE4" w14:textId="77777777">
        <w:trPr>
          <w:trHeight w:val="233"/>
        </w:trPr>
        <w:tc>
          <w:tcPr>
            <w:tcW w:w="3397" w:type="dxa"/>
            <w:tcMar>
              <w:top w:w="120" w:type="dxa"/>
              <w:left w:w="120" w:type="dxa"/>
              <w:bottom w:w="120" w:type="dxa"/>
              <w:right w:w="120" w:type="dxa"/>
            </w:tcMar>
          </w:tcPr>
          <w:p w14:paraId="5690529A" w14:textId="77777777" w:rsidR="00363116" w:rsidRDefault="00000000" w:rsidP="00AD507E">
            <w:pPr>
              <w:widowControl/>
              <w:spacing w:after="0" w:line="240" w:lineRule="auto"/>
              <w:rPr>
                <w:rFonts w:ascii="Times New Roman"/>
                <w:sz w:val="18"/>
                <w:szCs w:val="20"/>
              </w:rPr>
            </w:pPr>
            <w:r>
              <w:rPr>
                <w:rFonts w:ascii="Times New Roman" w:cs="宋体" w:hint="eastAsia"/>
                <w:sz w:val="18"/>
                <w:szCs w:val="20"/>
                <w:lang w:val="zh-CN" w:eastAsia="zh-CN"/>
              </w:rPr>
              <w:t>废气、废水、废渣等</w:t>
            </w:r>
          </w:p>
        </w:tc>
        <w:tc>
          <w:tcPr>
            <w:tcW w:w="709" w:type="dxa"/>
            <w:tcMar>
              <w:top w:w="120" w:type="dxa"/>
              <w:left w:w="120" w:type="dxa"/>
              <w:bottom w:w="120" w:type="dxa"/>
              <w:right w:w="120" w:type="dxa"/>
            </w:tcMar>
          </w:tcPr>
          <w:p w14:paraId="79BDB336" w14:textId="77777777" w:rsidR="00363116" w:rsidRDefault="00363116" w:rsidP="00AD507E">
            <w:pPr>
              <w:widowControl/>
              <w:spacing w:after="0" w:line="240" w:lineRule="auto"/>
              <w:rPr>
                <w:rFonts w:ascii="Times New Roman"/>
                <w:sz w:val="18"/>
                <w:szCs w:val="20"/>
              </w:rPr>
            </w:pPr>
          </w:p>
        </w:tc>
        <w:tc>
          <w:tcPr>
            <w:tcW w:w="709" w:type="dxa"/>
          </w:tcPr>
          <w:p w14:paraId="7D911394" w14:textId="77777777" w:rsidR="00363116" w:rsidRDefault="00363116" w:rsidP="00AD507E">
            <w:pPr>
              <w:widowControl/>
              <w:spacing w:after="0" w:line="240" w:lineRule="auto"/>
              <w:rPr>
                <w:rFonts w:ascii="Times New Roman"/>
                <w:sz w:val="18"/>
                <w:szCs w:val="20"/>
              </w:rPr>
            </w:pPr>
          </w:p>
        </w:tc>
        <w:tc>
          <w:tcPr>
            <w:tcW w:w="850" w:type="dxa"/>
            <w:tcMar>
              <w:top w:w="120" w:type="dxa"/>
              <w:left w:w="120" w:type="dxa"/>
              <w:bottom w:w="120" w:type="dxa"/>
              <w:right w:w="120" w:type="dxa"/>
            </w:tcMar>
          </w:tcPr>
          <w:p w14:paraId="41A9036F" w14:textId="77777777" w:rsidR="00363116" w:rsidRDefault="00363116" w:rsidP="00AD507E">
            <w:pPr>
              <w:widowControl/>
              <w:spacing w:after="0" w:line="240" w:lineRule="auto"/>
              <w:rPr>
                <w:rFonts w:ascii="Times New Roman"/>
                <w:sz w:val="18"/>
                <w:szCs w:val="20"/>
              </w:rPr>
            </w:pPr>
          </w:p>
        </w:tc>
        <w:tc>
          <w:tcPr>
            <w:tcW w:w="993" w:type="dxa"/>
            <w:tcMar>
              <w:top w:w="120" w:type="dxa"/>
              <w:left w:w="120" w:type="dxa"/>
              <w:bottom w:w="120" w:type="dxa"/>
              <w:right w:w="120" w:type="dxa"/>
            </w:tcMar>
          </w:tcPr>
          <w:p w14:paraId="0BF59E1B" w14:textId="77777777" w:rsidR="00363116" w:rsidRDefault="00363116" w:rsidP="00AD507E">
            <w:pPr>
              <w:widowControl/>
              <w:spacing w:after="0" w:line="240" w:lineRule="auto"/>
              <w:rPr>
                <w:rFonts w:ascii="Times New Roman"/>
                <w:sz w:val="18"/>
                <w:szCs w:val="20"/>
              </w:rPr>
            </w:pPr>
          </w:p>
        </w:tc>
        <w:tc>
          <w:tcPr>
            <w:tcW w:w="1989" w:type="dxa"/>
            <w:tcMar>
              <w:top w:w="120" w:type="dxa"/>
              <w:left w:w="120" w:type="dxa"/>
              <w:bottom w:w="120" w:type="dxa"/>
              <w:right w:w="120" w:type="dxa"/>
            </w:tcMar>
          </w:tcPr>
          <w:p w14:paraId="68BF310C" w14:textId="77777777" w:rsidR="00363116" w:rsidRDefault="00363116" w:rsidP="00AD507E">
            <w:pPr>
              <w:widowControl/>
              <w:spacing w:after="0" w:line="240" w:lineRule="auto"/>
              <w:rPr>
                <w:rFonts w:ascii="Times New Roman"/>
                <w:sz w:val="18"/>
                <w:szCs w:val="20"/>
              </w:rPr>
            </w:pPr>
          </w:p>
        </w:tc>
      </w:tr>
      <w:tr w:rsidR="00363116" w14:paraId="54167D56" w14:textId="77777777">
        <w:trPr>
          <w:trHeight w:val="240"/>
        </w:trPr>
        <w:tc>
          <w:tcPr>
            <w:tcW w:w="3397" w:type="dxa"/>
            <w:tcMar>
              <w:top w:w="120" w:type="dxa"/>
              <w:left w:w="120" w:type="dxa"/>
              <w:bottom w:w="120" w:type="dxa"/>
              <w:right w:w="120" w:type="dxa"/>
            </w:tcMar>
          </w:tcPr>
          <w:p w14:paraId="1215A907" w14:textId="77777777" w:rsidR="00363116" w:rsidRDefault="00000000" w:rsidP="00AD507E">
            <w:pPr>
              <w:widowControl/>
              <w:spacing w:after="0" w:line="240" w:lineRule="auto"/>
              <w:rPr>
                <w:rFonts w:ascii="Times New Roman"/>
                <w:sz w:val="18"/>
                <w:szCs w:val="20"/>
                <w:lang w:eastAsia="zh-CN"/>
              </w:rPr>
            </w:pPr>
            <w:r>
              <w:rPr>
                <w:rFonts w:ascii="Times New Roman" w:cs="宋体" w:hint="eastAsia"/>
                <w:sz w:val="18"/>
                <w:szCs w:val="20"/>
                <w:lang w:val="zh-CN" w:eastAsia="zh-CN"/>
              </w:rPr>
              <w:t>温室气体直接排放（燃料燃烧）</w:t>
            </w:r>
          </w:p>
        </w:tc>
        <w:tc>
          <w:tcPr>
            <w:tcW w:w="709" w:type="dxa"/>
            <w:tcMar>
              <w:top w:w="120" w:type="dxa"/>
              <w:left w:w="120" w:type="dxa"/>
              <w:bottom w:w="120" w:type="dxa"/>
              <w:right w:w="120" w:type="dxa"/>
            </w:tcMar>
          </w:tcPr>
          <w:p w14:paraId="64022DDC" w14:textId="77777777" w:rsidR="00363116" w:rsidRDefault="00363116" w:rsidP="00AD507E">
            <w:pPr>
              <w:widowControl/>
              <w:spacing w:after="0" w:line="240" w:lineRule="auto"/>
              <w:rPr>
                <w:rFonts w:ascii="Times New Roman"/>
                <w:sz w:val="18"/>
                <w:szCs w:val="20"/>
                <w:lang w:eastAsia="zh-CN"/>
              </w:rPr>
            </w:pPr>
          </w:p>
        </w:tc>
        <w:tc>
          <w:tcPr>
            <w:tcW w:w="709" w:type="dxa"/>
          </w:tcPr>
          <w:p w14:paraId="42A6333A" w14:textId="77777777" w:rsidR="00363116" w:rsidRDefault="00363116" w:rsidP="00AD507E">
            <w:pPr>
              <w:widowControl/>
              <w:spacing w:after="0" w:line="240" w:lineRule="auto"/>
              <w:rPr>
                <w:rFonts w:ascii="Times New Roman"/>
                <w:sz w:val="18"/>
                <w:szCs w:val="20"/>
                <w:lang w:eastAsia="zh-CN"/>
              </w:rPr>
            </w:pPr>
          </w:p>
        </w:tc>
        <w:tc>
          <w:tcPr>
            <w:tcW w:w="850" w:type="dxa"/>
            <w:tcMar>
              <w:top w:w="120" w:type="dxa"/>
              <w:left w:w="120" w:type="dxa"/>
              <w:bottom w:w="120" w:type="dxa"/>
              <w:right w:w="120" w:type="dxa"/>
            </w:tcMar>
          </w:tcPr>
          <w:p w14:paraId="7D081DE5" w14:textId="77777777" w:rsidR="00363116" w:rsidRDefault="00363116" w:rsidP="00AD507E">
            <w:pPr>
              <w:widowControl/>
              <w:spacing w:after="0" w:line="240" w:lineRule="auto"/>
              <w:rPr>
                <w:rFonts w:ascii="Times New Roman"/>
                <w:sz w:val="18"/>
                <w:szCs w:val="20"/>
                <w:lang w:eastAsia="zh-CN"/>
              </w:rPr>
            </w:pPr>
          </w:p>
        </w:tc>
        <w:tc>
          <w:tcPr>
            <w:tcW w:w="993" w:type="dxa"/>
            <w:tcMar>
              <w:top w:w="120" w:type="dxa"/>
              <w:left w:w="120" w:type="dxa"/>
              <w:bottom w:w="120" w:type="dxa"/>
              <w:right w:w="120" w:type="dxa"/>
            </w:tcMar>
          </w:tcPr>
          <w:p w14:paraId="3B6FD4A0" w14:textId="77777777" w:rsidR="00363116" w:rsidRDefault="00363116" w:rsidP="00AD507E">
            <w:pPr>
              <w:widowControl/>
              <w:spacing w:after="0" w:line="240" w:lineRule="auto"/>
              <w:rPr>
                <w:rFonts w:ascii="Times New Roman"/>
                <w:sz w:val="18"/>
                <w:szCs w:val="20"/>
                <w:lang w:eastAsia="zh-CN"/>
              </w:rPr>
            </w:pPr>
          </w:p>
        </w:tc>
        <w:tc>
          <w:tcPr>
            <w:tcW w:w="1989" w:type="dxa"/>
            <w:tcMar>
              <w:top w:w="120" w:type="dxa"/>
              <w:left w:w="120" w:type="dxa"/>
              <w:bottom w:w="120" w:type="dxa"/>
              <w:right w:w="120" w:type="dxa"/>
            </w:tcMar>
          </w:tcPr>
          <w:p w14:paraId="4C3CD079" w14:textId="77777777" w:rsidR="00363116" w:rsidRDefault="00363116" w:rsidP="00AD507E">
            <w:pPr>
              <w:widowControl/>
              <w:spacing w:after="0" w:line="240" w:lineRule="auto"/>
              <w:rPr>
                <w:rFonts w:ascii="Times New Roman"/>
                <w:sz w:val="18"/>
                <w:szCs w:val="20"/>
                <w:lang w:eastAsia="zh-CN"/>
              </w:rPr>
            </w:pPr>
          </w:p>
        </w:tc>
      </w:tr>
      <w:tr w:rsidR="00363116" w14:paraId="6470DF73" w14:textId="77777777">
        <w:trPr>
          <w:trHeight w:val="585"/>
        </w:trPr>
        <w:tc>
          <w:tcPr>
            <w:tcW w:w="8647" w:type="dxa"/>
            <w:gridSpan w:val="6"/>
            <w:tcMar>
              <w:top w:w="120" w:type="dxa"/>
              <w:left w:w="120" w:type="dxa"/>
              <w:bottom w:w="120" w:type="dxa"/>
              <w:right w:w="120" w:type="dxa"/>
            </w:tcMar>
          </w:tcPr>
          <w:p w14:paraId="7DD31BBD" w14:textId="77777777" w:rsidR="00363116" w:rsidRDefault="00000000" w:rsidP="00AD507E">
            <w:pPr>
              <w:widowControl/>
              <w:spacing w:after="0" w:line="240" w:lineRule="auto"/>
              <w:rPr>
                <w:rFonts w:ascii="Times New Roman"/>
                <w:sz w:val="18"/>
                <w:szCs w:val="20"/>
                <w:lang w:eastAsia="zh-CN"/>
              </w:rPr>
            </w:pPr>
            <w:r>
              <w:rPr>
                <w:rFonts w:ascii="Times New Roman" w:cs="宋体"/>
                <w:sz w:val="18"/>
                <w:szCs w:val="20"/>
                <w:lang w:eastAsia="zh-CN"/>
              </w:rPr>
              <w:t>注</w:t>
            </w:r>
            <w:r>
              <w:rPr>
                <w:rFonts w:ascii="Times New Roman"/>
                <w:sz w:val="18"/>
                <w:szCs w:val="20"/>
                <w:lang w:eastAsia="zh-CN"/>
              </w:rPr>
              <w:t>1</w:t>
            </w:r>
            <w:r>
              <w:rPr>
                <w:rFonts w:ascii="Times New Roman" w:cs="宋体"/>
                <w:sz w:val="18"/>
                <w:szCs w:val="20"/>
                <w:lang w:eastAsia="zh-CN"/>
              </w:rPr>
              <w:t>：此数据收集表中的数据是指规定时间段内所有未分配的输入和输出。</w:t>
            </w:r>
          </w:p>
          <w:p w14:paraId="26DC1726" w14:textId="77777777" w:rsidR="00363116" w:rsidRDefault="00000000" w:rsidP="00AD507E">
            <w:pPr>
              <w:widowControl/>
              <w:spacing w:after="0" w:line="240" w:lineRule="auto"/>
              <w:rPr>
                <w:rFonts w:ascii="Times New Roman"/>
                <w:sz w:val="18"/>
                <w:szCs w:val="20"/>
                <w:lang w:eastAsia="zh-CN"/>
              </w:rPr>
            </w:pPr>
            <w:r>
              <w:rPr>
                <w:rFonts w:ascii="Times New Roman" w:cs="宋体"/>
                <w:sz w:val="18"/>
                <w:szCs w:val="20"/>
                <w:lang w:eastAsia="zh-CN"/>
              </w:rPr>
              <w:t>注</w:t>
            </w:r>
            <w:r>
              <w:rPr>
                <w:rFonts w:ascii="Times New Roman"/>
                <w:sz w:val="18"/>
                <w:szCs w:val="20"/>
                <w:lang w:eastAsia="zh-CN"/>
              </w:rPr>
              <w:t>2</w:t>
            </w:r>
            <w:r>
              <w:rPr>
                <w:rFonts w:ascii="Times New Roman" w:cs="宋体"/>
                <w:sz w:val="18"/>
                <w:szCs w:val="20"/>
                <w:lang w:eastAsia="zh-CN"/>
              </w:rPr>
              <w:t>：燃料和热力以热量单位表示。</w:t>
            </w:r>
          </w:p>
        </w:tc>
      </w:tr>
    </w:tbl>
    <w:p w14:paraId="4D56EEE5" w14:textId="77777777" w:rsidR="00363116" w:rsidRDefault="00363116">
      <w:pPr>
        <w:widowControl/>
        <w:spacing w:after="0" w:line="240" w:lineRule="auto"/>
        <w:rPr>
          <w:rFonts w:ascii="Times New Roman" w:eastAsia="宋体" w:hAnsi="Times New Roman" w:cs="Times New Roman"/>
          <w:kern w:val="2"/>
          <w:sz w:val="21"/>
          <w:szCs w:val="24"/>
          <w:lang w:eastAsia="zh-CN"/>
        </w:rPr>
      </w:pPr>
    </w:p>
    <w:p w14:paraId="6BB83F2D" w14:textId="77777777" w:rsidR="00363116" w:rsidRDefault="00000000">
      <w:pPr>
        <w:widowControl/>
        <w:spacing w:after="0" w:line="240" w:lineRule="auto"/>
        <w:rPr>
          <w:rFonts w:ascii="Times New Roman" w:eastAsia="宋体" w:hAnsi="Times New Roman" w:cs="Times New Roman"/>
          <w:kern w:val="2"/>
          <w:sz w:val="21"/>
          <w:szCs w:val="24"/>
          <w:lang w:eastAsia="zh-CN"/>
        </w:rPr>
      </w:pPr>
      <w:r>
        <w:rPr>
          <w:rFonts w:ascii="Times New Roman" w:eastAsia="宋体" w:hAnsi="Times New Roman" w:cs="Times New Roman"/>
          <w:kern w:val="2"/>
          <w:sz w:val="21"/>
          <w:szCs w:val="24"/>
          <w:lang w:eastAsia="zh-CN"/>
        </w:rPr>
        <w:br w:type="page"/>
      </w:r>
    </w:p>
    <w:p w14:paraId="5AAC9416" w14:textId="1C30CFC1" w:rsidR="00905CBB" w:rsidRDefault="00905CBB" w:rsidP="00905CBB">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lastRenderedPageBreak/>
        <w:t>表C.6 以独居石矿为原料冶炼分离生产单元输入、输出数据收集表</w:t>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6"/>
        <w:gridCol w:w="708"/>
        <w:gridCol w:w="709"/>
        <w:gridCol w:w="709"/>
        <w:gridCol w:w="1134"/>
        <w:gridCol w:w="2131"/>
      </w:tblGrid>
      <w:tr w:rsidR="00905CBB" w14:paraId="7518AA3B" w14:textId="77777777" w:rsidTr="00083EF8">
        <w:trPr>
          <w:trHeight w:val="585"/>
        </w:trPr>
        <w:tc>
          <w:tcPr>
            <w:tcW w:w="8647" w:type="dxa"/>
            <w:gridSpan w:val="6"/>
            <w:tcMar>
              <w:top w:w="120" w:type="dxa"/>
              <w:left w:w="120" w:type="dxa"/>
              <w:bottom w:w="120" w:type="dxa"/>
              <w:right w:w="120" w:type="dxa"/>
            </w:tcMar>
          </w:tcPr>
          <w:p w14:paraId="29B9EBDB" w14:textId="77777777" w:rsidR="00905CBB" w:rsidRDefault="00905CBB" w:rsidP="00083EF8">
            <w:pPr>
              <w:widowControl/>
              <w:spacing w:line="240" w:lineRule="auto"/>
              <w:rPr>
                <w:rFonts w:ascii="Times New Roman"/>
                <w:sz w:val="18"/>
                <w:szCs w:val="20"/>
                <w:lang w:eastAsia="zh-CN"/>
              </w:rPr>
            </w:pPr>
            <w:r>
              <w:rPr>
                <w:rFonts w:ascii="Times New Roman" w:cs="宋体"/>
                <w:sz w:val="18"/>
                <w:szCs w:val="20"/>
                <w:lang w:eastAsia="zh-CN"/>
              </w:rPr>
              <w:t>单元过程及统计口径描述：</w:t>
            </w:r>
          </w:p>
          <w:p w14:paraId="5C99FE8F" w14:textId="77777777" w:rsidR="00905CBB" w:rsidRDefault="00905CBB" w:rsidP="00083EF8">
            <w:pPr>
              <w:widowControl/>
              <w:spacing w:line="240" w:lineRule="auto"/>
              <w:rPr>
                <w:rFonts w:ascii="Times New Roman"/>
                <w:sz w:val="18"/>
                <w:szCs w:val="20"/>
                <w:lang w:eastAsia="zh-CN"/>
              </w:rPr>
            </w:pPr>
            <w:r>
              <w:rPr>
                <w:rFonts w:ascii="Times New Roman" w:cs="宋体"/>
                <w:sz w:val="18"/>
                <w:szCs w:val="20"/>
                <w:lang w:eastAsia="zh-CN"/>
              </w:rPr>
              <w:t>时间段：起始时间</w:t>
            </w:r>
            <w:r>
              <w:rPr>
                <w:rFonts w:ascii="Times New Roman"/>
                <w:sz w:val="18"/>
                <w:szCs w:val="20"/>
                <w:lang w:eastAsia="zh-CN"/>
              </w:rPr>
              <w:t xml:space="preserve">      </w:t>
            </w:r>
            <w:r>
              <w:rPr>
                <w:rFonts w:ascii="Times New Roman" w:cs="宋体"/>
                <w:sz w:val="18"/>
                <w:szCs w:val="20"/>
                <w:lang w:eastAsia="zh-CN"/>
              </w:rPr>
              <w:t>年</w:t>
            </w:r>
            <w:r>
              <w:rPr>
                <w:rFonts w:ascii="Times New Roman"/>
                <w:sz w:val="18"/>
                <w:szCs w:val="20"/>
                <w:lang w:eastAsia="zh-CN"/>
              </w:rPr>
              <w:t xml:space="preserve">  </w:t>
            </w:r>
            <w:r>
              <w:rPr>
                <w:rFonts w:ascii="Times New Roman" w:cs="宋体"/>
                <w:sz w:val="18"/>
                <w:szCs w:val="20"/>
                <w:lang w:eastAsia="zh-CN"/>
              </w:rPr>
              <w:t>月</w:t>
            </w:r>
            <w:r>
              <w:rPr>
                <w:rFonts w:ascii="Times New Roman"/>
                <w:sz w:val="18"/>
                <w:szCs w:val="20"/>
                <w:lang w:eastAsia="zh-CN"/>
              </w:rPr>
              <w:t xml:space="preserve">   </w:t>
            </w:r>
            <w:r>
              <w:rPr>
                <w:rFonts w:ascii="Times New Roman" w:cs="宋体"/>
                <w:sz w:val="18"/>
                <w:szCs w:val="20"/>
                <w:lang w:eastAsia="zh-CN"/>
              </w:rPr>
              <w:t>日；终止时间</w:t>
            </w:r>
            <w:r>
              <w:rPr>
                <w:rFonts w:ascii="Times New Roman"/>
                <w:sz w:val="18"/>
                <w:szCs w:val="20"/>
                <w:lang w:eastAsia="zh-CN"/>
              </w:rPr>
              <w:t xml:space="preserve">      </w:t>
            </w:r>
            <w:r>
              <w:rPr>
                <w:rFonts w:ascii="Times New Roman" w:cs="宋体"/>
                <w:sz w:val="18"/>
                <w:szCs w:val="20"/>
                <w:lang w:eastAsia="zh-CN"/>
              </w:rPr>
              <w:t>年</w:t>
            </w:r>
            <w:r>
              <w:rPr>
                <w:rFonts w:ascii="Times New Roman"/>
                <w:sz w:val="18"/>
                <w:szCs w:val="20"/>
                <w:lang w:eastAsia="zh-CN"/>
              </w:rPr>
              <w:t xml:space="preserve">  </w:t>
            </w:r>
            <w:r>
              <w:rPr>
                <w:rFonts w:ascii="Times New Roman" w:cs="宋体"/>
                <w:sz w:val="18"/>
                <w:szCs w:val="20"/>
                <w:lang w:eastAsia="zh-CN"/>
              </w:rPr>
              <w:t>月</w:t>
            </w:r>
            <w:r>
              <w:rPr>
                <w:rFonts w:ascii="Times New Roman"/>
                <w:sz w:val="18"/>
                <w:szCs w:val="20"/>
                <w:lang w:eastAsia="zh-CN"/>
              </w:rPr>
              <w:t xml:space="preserve">  </w:t>
            </w:r>
            <w:r>
              <w:rPr>
                <w:rFonts w:ascii="Times New Roman" w:cs="宋体"/>
                <w:sz w:val="18"/>
                <w:szCs w:val="20"/>
                <w:lang w:eastAsia="zh-CN"/>
              </w:rPr>
              <w:t>日</w:t>
            </w:r>
          </w:p>
          <w:p w14:paraId="1AC7912A" w14:textId="77777777" w:rsidR="00905CBB" w:rsidRDefault="00905CBB" w:rsidP="00083EF8">
            <w:pPr>
              <w:widowControl/>
              <w:spacing w:line="240" w:lineRule="auto"/>
              <w:rPr>
                <w:rFonts w:ascii="Times New Roman"/>
                <w:sz w:val="18"/>
                <w:szCs w:val="20"/>
              </w:rPr>
            </w:pPr>
            <w:proofErr w:type="spellStart"/>
            <w:r>
              <w:rPr>
                <w:rFonts w:ascii="Times New Roman" w:cs="宋体"/>
                <w:sz w:val="18"/>
                <w:szCs w:val="20"/>
              </w:rPr>
              <w:t>制表人</w:t>
            </w:r>
            <w:proofErr w:type="spellEnd"/>
            <w:r>
              <w:rPr>
                <w:rFonts w:ascii="Times New Roman" w:cs="宋体"/>
                <w:sz w:val="18"/>
                <w:szCs w:val="20"/>
              </w:rPr>
              <w:t>：</w:t>
            </w:r>
            <w:r>
              <w:rPr>
                <w:rFonts w:ascii="Times New Roman"/>
                <w:sz w:val="18"/>
                <w:szCs w:val="20"/>
              </w:rPr>
              <w:t xml:space="preserve">                </w:t>
            </w:r>
            <w:proofErr w:type="spellStart"/>
            <w:r>
              <w:rPr>
                <w:rFonts w:ascii="Times New Roman" w:cs="宋体"/>
                <w:sz w:val="18"/>
                <w:szCs w:val="20"/>
              </w:rPr>
              <w:t>制表日期</w:t>
            </w:r>
            <w:proofErr w:type="spellEnd"/>
            <w:r>
              <w:rPr>
                <w:rFonts w:ascii="Times New Roman" w:cs="宋体"/>
                <w:sz w:val="18"/>
                <w:szCs w:val="20"/>
              </w:rPr>
              <w:t>：</w:t>
            </w:r>
          </w:p>
        </w:tc>
      </w:tr>
      <w:tr w:rsidR="00905CBB" w14:paraId="2DD194F1" w14:textId="77777777" w:rsidTr="00083EF8">
        <w:trPr>
          <w:trHeight w:val="205"/>
        </w:trPr>
        <w:tc>
          <w:tcPr>
            <w:tcW w:w="3256" w:type="dxa"/>
            <w:tcMar>
              <w:top w:w="120" w:type="dxa"/>
              <w:left w:w="120" w:type="dxa"/>
              <w:bottom w:w="120" w:type="dxa"/>
              <w:right w:w="120" w:type="dxa"/>
            </w:tcMar>
          </w:tcPr>
          <w:p w14:paraId="4E479F8E" w14:textId="77777777" w:rsidR="00905CBB" w:rsidRDefault="00905CBB" w:rsidP="00083EF8">
            <w:pPr>
              <w:widowControl/>
              <w:spacing w:line="240" w:lineRule="auto"/>
              <w:rPr>
                <w:rFonts w:ascii="Times New Roman"/>
                <w:b/>
                <w:sz w:val="18"/>
                <w:szCs w:val="20"/>
              </w:rPr>
            </w:pPr>
            <w:proofErr w:type="spellStart"/>
            <w:r>
              <w:rPr>
                <w:rFonts w:ascii="Times New Roman" w:cs="宋体"/>
                <w:b/>
                <w:sz w:val="18"/>
                <w:szCs w:val="20"/>
              </w:rPr>
              <w:t>输入</w:t>
            </w:r>
            <w:proofErr w:type="spellEnd"/>
          </w:p>
        </w:tc>
        <w:tc>
          <w:tcPr>
            <w:tcW w:w="708" w:type="dxa"/>
            <w:tcMar>
              <w:top w:w="120" w:type="dxa"/>
              <w:left w:w="120" w:type="dxa"/>
              <w:bottom w:w="120" w:type="dxa"/>
              <w:right w:w="120" w:type="dxa"/>
            </w:tcMar>
          </w:tcPr>
          <w:p w14:paraId="2CC0E9D2" w14:textId="77777777" w:rsidR="00905CBB" w:rsidRDefault="00905CBB" w:rsidP="00083EF8">
            <w:pPr>
              <w:widowControl/>
              <w:spacing w:line="240" w:lineRule="auto"/>
              <w:jc w:val="center"/>
              <w:rPr>
                <w:rFonts w:ascii="Times New Roman"/>
                <w:b/>
                <w:sz w:val="18"/>
                <w:szCs w:val="20"/>
              </w:rPr>
            </w:pPr>
            <w:proofErr w:type="spellStart"/>
            <w:r>
              <w:rPr>
                <w:rFonts w:ascii="Times New Roman" w:cs="宋体"/>
                <w:b/>
                <w:sz w:val="18"/>
                <w:szCs w:val="20"/>
              </w:rPr>
              <w:t>单位</w:t>
            </w:r>
            <w:proofErr w:type="spellEnd"/>
          </w:p>
        </w:tc>
        <w:tc>
          <w:tcPr>
            <w:tcW w:w="709" w:type="dxa"/>
          </w:tcPr>
          <w:p w14:paraId="7FD6F1F4" w14:textId="77777777" w:rsidR="00905CBB" w:rsidRDefault="00905CBB" w:rsidP="00083EF8">
            <w:pPr>
              <w:widowControl/>
              <w:spacing w:line="240" w:lineRule="auto"/>
              <w:jc w:val="center"/>
              <w:rPr>
                <w:rFonts w:ascii="Times New Roman"/>
                <w:b/>
                <w:sz w:val="18"/>
                <w:szCs w:val="20"/>
              </w:rPr>
            </w:pPr>
            <w:proofErr w:type="spellStart"/>
            <w:r>
              <w:rPr>
                <w:rFonts w:ascii="Times New Roman" w:cs="宋体"/>
                <w:b/>
                <w:sz w:val="18"/>
                <w:szCs w:val="20"/>
              </w:rPr>
              <w:t>数量</w:t>
            </w:r>
            <w:proofErr w:type="spellEnd"/>
          </w:p>
        </w:tc>
        <w:tc>
          <w:tcPr>
            <w:tcW w:w="709" w:type="dxa"/>
            <w:tcMar>
              <w:top w:w="120" w:type="dxa"/>
              <w:left w:w="120" w:type="dxa"/>
              <w:bottom w:w="120" w:type="dxa"/>
              <w:right w:w="120" w:type="dxa"/>
            </w:tcMar>
          </w:tcPr>
          <w:p w14:paraId="740D2795" w14:textId="77777777" w:rsidR="00905CBB" w:rsidRDefault="00905CBB" w:rsidP="00083EF8">
            <w:pPr>
              <w:widowControl/>
              <w:spacing w:line="240" w:lineRule="auto"/>
              <w:jc w:val="center"/>
              <w:rPr>
                <w:rFonts w:ascii="Times New Roman"/>
                <w:b/>
                <w:sz w:val="18"/>
                <w:szCs w:val="20"/>
              </w:rPr>
            </w:pPr>
            <w:proofErr w:type="spellStart"/>
            <w:r>
              <w:rPr>
                <w:rFonts w:ascii="Times New Roman" w:cs="宋体"/>
                <w:b/>
                <w:sz w:val="18"/>
                <w:szCs w:val="20"/>
              </w:rPr>
              <w:t>运距</w:t>
            </w:r>
            <w:proofErr w:type="spellEnd"/>
          </w:p>
        </w:tc>
        <w:tc>
          <w:tcPr>
            <w:tcW w:w="1134" w:type="dxa"/>
            <w:tcMar>
              <w:top w:w="120" w:type="dxa"/>
              <w:left w:w="120" w:type="dxa"/>
              <w:bottom w:w="120" w:type="dxa"/>
              <w:right w:w="120" w:type="dxa"/>
            </w:tcMar>
          </w:tcPr>
          <w:p w14:paraId="37B46867" w14:textId="77777777" w:rsidR="00905CBB" w:rsidRDefault="00905CBB" w:rsidP="00083EF8">
            <w:pPr>
              <w:widowControl/>
              <w:spacing w:line="240" w:lineRule="auto"/>
              <w:jc w:val="center"/>
              <w:rPr>
                <w:rFonts w:ascii="Times New Roman"/>
                <w:b/>
                <w:sz w:val="18"/>
                <w:szCs w:val="20"/>
              </w:rPr>
            </w:pPr>
            <w:proofErr w:type="spellStart"/>
            <w:r>
              <w:rPr>
                <w:rFonts w:ascii="Times New Roman" w:cs="宋体"/>
                <w:b/>
                <w:sz w:val="18"/>
                <w:szCs w:val="20"/>
              </w:rPr>
              <w:t>运输方式</w:t>
            </w:r>
            <w:proofErr w:type="spellEnd"/>
          </w:p>
        </w:tc>
        <w:tc>
          <w:tcPr>
            <w:tcW w:w="2131" w:type="dxa"/>
            <w:tcMar>
              <w:top w:w="120" w:type="dxa"/>
              <w:left w:w="120" w:type="dxa"/>
              <w:bottom w:w="120" w:type="dxa"/>
              <w:right w:w="120" w:type="dxa"/>
            </w:tcMar>
          </w:tcPr>
          <w:p w14:paraId="1F161934" w14:textId="77777777" w:rsidR="00905CBB" w:rsidRDefault="00905CBB" w:rsidP="00083EF8">
            <w:pPr>
              <w:widowControl/>
              <w:spacing w:line="240" w:lineRule="auto"/>
              <w:jc w:val="center"/>
              <w:rPr>
                <w:rFonts w:ascii="Times New Roman"/>
                <w:b/>
                <w:sz w:val="18"/>
                <w:szCs w:val="20"/>
              </w:rPr>
            </w:pPr>
            <w:proofErr w:type="spellStart"/>
            <w:r>
              <w:rPr>
                <w:rFonts w:ascii="Times New Roman" w:cs="宋体"/>
                <w:b/>
                <w:sz w:val="18"/>
                <w:szCs w:val="20"/>
              </w:rPr>
              <w:t>规格、成分</w:t>
            </w:r>
            <w:proofErr w:type="spellEnd"/>
            <w:r>
              <w:rPr>
                <w:rFonts w:ascii="Times New Roman"/>
                <w:b/>
                <w:sz w:val="18"/>
                <w:szCs w:val="20"/>
              </w:rPr>
              <w:t>/</w:t>
            </w:r>
            <w:proofErr w:type="spellStart"/>
            <w:r>
              <w:rPr>
                <w:rFonts w:ascii="Times New Roman" w:cs="宋体"/>
                <w:b/>
                <w:sz w:val="18"/>
                <w:szCs w:val="20"/>
              </w:rPr>
              <w:t>来源</w:t>
            </w:r>
            <w:proofErr w:type="spellEnd"/>
          </w:p>
        </w:tc>
      </w:tr>
      <w:tr w:rsidR="00905CBB" w14:paraId="2DE47581" w14:textId="77777777" w:rsidTr="00083EF8">
        <w:trPr>
          <w:trHeight w:val="57"/>
        </w:trPr>
        <w:tc>
          <w:tcPr>
            <w:tcW w:w="3256" w:type="dxa"/>
            <w:tcMar>
              <w:top w:w="120" w:type="dxa"/>
              <w:left w:w="120" w:type="dxa"/>
              <w:bottom w:w="120" w:type="dxa"/>
              <w:right w:w="120" w:type="dxa"/>
            </w:tcMar>
          </w:tcPr>
          <w:p w14:paraId="5C4BAC1A" w14:textId="45A53E23" w:rsidR="00905CBB" w:rsidRDefault="00905CBB" w:rsidP="00083EF8">
            <w:pPr>
              <w:widowControl/>
              <w:spacing w:line="240" w:lineRule="auto"/>
              <w:rPr>
                <w:rFonts w:ascii="Times New Roman"/>
                <w:sz w:val="18"/>
                <w:szCs w:val="20"/>
                <w:lang w:eastAsia="zh-CN"/>
              </w:rPr>
            </w:pPr>
            <w:r>
              <w:rPr>
                <w:rFonts w:ascii="Times New Roman" w:cs="宋体" w:hint="eastAsia"/>
                <w:sz w:val="18"/>
                <w:szCs w:val="18"/>
                <w:lang w:eastAsia="zh-CN"/>
              </w:rPr>
              <w:t>独居石矿</w:t>
            </w:r>
            <w:r>
              <w:rPr>
                <w:rFonts w:ascii="Times New Roman" w:cs="宋体" w:hint="eastAsia"/>
                <w:sz w:val="18"/>
                <w:szCs w:val="18"/>
                <w:lang w:eastAsia="zh-CN"/>
              </w:rPr>
              <w:t>/</w:t>
            </w:r>
            <w:r>
              <w:rPr>
                <w:rFonts w:ascii="Times New Roman" w:cs="宋体" w:hint="eastAsia"/>
                <w:sz w:val="18"/>
                <w:szCs w:val="18"/>
                <w:lang w:eastAsia="zh-CN"/>
              </w:rPr>
              <w:t>含稀土的物料</w:t>
            </w:r>
          </w:p>
        </w:tc>
        <w:tc>
          <w:tcPr>
            <w:tcW w:w="708" w:type="dxa"/>
            <w:tcMar>
              <w:top w:w="120" w:type="dxa"/>
              <w:left w:w="120" w:type="dxa"/>
              <w:bottom w:w="120" w:type="dxa"/>
              <w:right w:w="120" w:type="dxa"/>
            </w:tcMar>
          </w:tcPr>
          <w:p w14:paraId="5E165762" w14:textId="77777777" w:rsidR="00905CBB" w:rsidRDefault="00905CBB" w:rsidP="00083EF8">
            <w:pPr>
              <w:widowControl/>
              <w:spacing w:line="240" w:lineRule="auto"/>
              <w:jc w:val="center"/>
              <w:rPr>
                <w:rFonts w:ascii="Times New Roman"/>
                <w:sz w:val="18"/>
                <w:szCs w:val="20"/>
                <w:lang w:eastAsia="zh-CN"/>
              </w:rPr>
            </w:pPr>
          </w:p>
        </w:tc>
        <w:tc>
          <w:tcPr>
            <w:tcW w:w="709" w:type="dxa"/>
          </w:tcPr>
          <w:p w14:paraId="1A2320B2" w14:textId="77777777" w:rsidR="00905CBB" w:rsidRDefault="00905CBB" w:rsidP="00083EF8">
            <w:pPr>
              <w:widowControl/>
              <w:spacing w:line="240" w:lineRule="auto"/>
              <w:jc w:val="center"/>
              <w:rPr>
                <w:rFonts w:ascii="Times New Roman"/>
                <w:sz w:val="18"/>
                <w:szCs w:val="20"/>
                <w:lang w:eastAsia="zh-CN"/>
              </w:rPr>
            </w:pPr>
          </w:p>
        </w:tc>
        <w:tc>
          <w:tcPr>
            <w:tcW w:w="709" w:type="dxa"/>
            <w:tcMar>
              <w:top w:w="120" w:type="dxa"/>
              <w:left w:w="120" w:type="dxa"/>
              <w:bottom w:w="120" w:type="dxa"/>
              <w:right w:w="120" w:type="dxa"/>
            </w:tcMar>
          </w:tcPr>
          <w:p w14:paraId="50AA1B30" w14:textId="77777777" w:rsidR="00905CBB" w:rsidRDefault="00905CBB" w:rsidP="00083EF8">
            <w:pPr>
              <w:widowControl/>
              <w:spacing w:line="240" w:lineRule="auto"/>
              <w:jc w:val="center"/>
              <w:rPr>
                <w:rFonts w:ascii="Times New Roman"/>
                <w:sz w:val="18"/>
                <w:szCs w:val="20"/>
                <w:lang w:eastAsia="zh-CN"/>
              </w:rPr>
            </w:pPr>
          </w:p>
        </w:tc>
        <w:tc>
          <w:tcPr>
            <w:tcW w:w="1134" w:type="dxa"/>
            <w:tcMar>
              <w:top w:w="120" w:type="dxa"/>
              <w:left w:w="120" w:type="dxa"/>
              <w:bottom w:w="120" w:type="dxa"/>
              <w:right w:w="120" w:type="dxa"/>
            </w:tcMar>
          </w:tcPr>
          <w:p w14:paraId="28E1E811" w14:textId="77777777" w:rsidR="00905CBB" w:rsidRDefault="00905CBB" w:rsidP="00083EF8">
            <w:pPr>
              <w:widowControl/>
              <w:spacing w:line="240" w:lineRule="auto"/>
              <w:jc w:val="center"/>
              <w:rPr>
                <w:rFonts w:ascii="Times New Roman"/>
                <w:sz w:val="18"/>
                <w:szCs w:val="20"/>
                <w:lang w:eastAsia="zh-CN"/>
              </w:rPr>
            </w:pPr>
          </w:p>
        </w:tc>
        <w:tc>
          <w:tcPr>
            <w:tcW w:w="2131" w:type="dxa"/>
            <w:tcMar>
              <w:top w:w="120" w:type="dxa"/>
              <w:left w:w="120" w:type="dxa"/>
              <w:bottom w:w="120" w:type="dxa"/>
              <w:right w:w="120" w:type="dxa"/>
            </w:tcMar>
          </w:tcPr>
          <w:p w14:paraId="7D908FAA" w14:textId="77777777" w:rsidR="00905CBB" w:rsidRDefault="00905CBB" w:rsidP="00083EF8">
            <w:pPr>
              <w:widowControl/>
              <w:spacing w:line="240" w:lineRule="auto"/>
              <w:jc w:val="center"/>
              <w:rPr>
                <w:rFonts w:ascii="Times New Roman"/>
                <w:sz w:val="18"/>
                <w:szCs w:val="20"/>
                <w:lang w:eastAsia="zh-CN"/>
              </w:rPr>
            </w:pPr>
          </w:p>
        </w:tc>
      </w:tr>
      <w:tr w:rsidR="00905CBB" w14:paraId="40E99CC1" w14:textId="77777777" w:rsidTr="00083EF8">
        <w:trPr>
          <w:trHeight w:val="79"/>
        </w:trPr>
        <w:tc>
          <w:tcPr>
            <w:tcW w:w="3256" w:type="dxa"/>
            <w:tcMar>
              <w:top w:w="120" w:type="dxa"/>
              <w:left w:w="120" w:type="dxa"/>
              <w:bottom w:w="120" w:type="dxa"/>
              <w:right w:w="120" w:type="dxa"/>
            </w:tcMar>
          </w:tcPr>
          <w:p w14:paraId="307C9C5F" w14:textId="111B5DEA" w:rsidR="00905CBB" w:rsidRDefault="00905CBB" w:rsidP="00083EF8">
            <w:pPr>
              <w:widowControl/>
              <w:spacing w:line="240" w:lineRule="auto"/>
              <w:rPr>
                <w:rFonts w:ascii="Times New Roman"/>
                <w:sz w:val="18"/>
                <w:szCs w:val="20"/>
                <w:lang w:eastAsia="zh-CN"/>
              </w:rPr>
            </w:pPr>
            <w:r>
              <w:rPr>
                <w:rFonts w:ascii="Times New Roman" w:cs="宋体" w:hint="eastAsia"/>
                <w:sz w:val="18"/>
                <w:szCs w:val="20"/>
                <w:lang w:eastAsia="zh-CN"/>
              </w:rPr>
              <w:t>辅助材料（水、盐酸、碱、氨</w:t>
            </w:r>
            <w:r w:rsidRPr="001871CA">
              <w:rPr>
                <w:rFonts w:ascii="Times New Roman" w:cs="宋体" w:hint="eastAsia"/>
                <w:sz w:val="18"/>
                <w:szCs w:val="20"/>
                <w:lang w:eastAsia="zh-CN"/>
              </w:rPr>
              <w:t>水、煤油、</w:t>
            </w:r>
            <w:r w:rsidRPr="00C73E73">
              <w:rPr>
                <w:rFonts w:ascii="Times New Roman" w:cs="宋体" w:hint="eastAsia"/>
                <w:sz w:val="18"/>
                <w:szCs w:val="20"/>
                <w:lang w:eastAsia="zh-CN"/>
              </w:rPr>
              <w:t>P</w:t>
            </w:r>
            <w:r w:rsidRPr="00A56ACC">
              <w:rPr>
                <w:rFonts w:ascii="Times New Roman" w:cs="宋体"/>
                <w:sz w:val="18"/>
                <w:szCs w:val="20"/>
                <w:lang w:eastAsia="zh-CN"/>
              </w:rPr>
              <w:t>507</w:t>
            </w:r>
            <w:r w:rsidRPr="00C73E73">
              <w:rPr>
                <w:rFonts w:ascii="Times New Roman" w:cs="宋体" w:hint="eastAsia"/>
                <w:sz w:val="18"/>
                <w:szCs w:val="20"/>
                <w:lang w:eastAsia="zh-CN"/>
              </w:rPr>
              <w:t>、</w:t>
            </w:r>
            <w:r w:rsidR="00F41EC8" w:rsidRPr="00C73E73">
              <w:rPr>
                <w:rFonts w:ascii="Times New Roman" w:cs="宋体"/>
                <w:sz w:val="18"/>
                <w:szCs w:val="20"/>
                <w:lang w:eastAsia="zh-CN"/>
              </w:rPr>
              <w:t>P</w:t>
            </w:r>
            <w:r w:rsidR="00F41EC8" w:rsidRPr="00A56ACC">
              <w:rPr>
                <w:rFonts w:ascii="Times New Roman" w:cs="宋体"/>
                <w:sz w:val="18"/>
                <w:szCs w:val="20"/>
                <w:lang w:eastAsia="zh-CN"/>
              </w:rPr>
              <w:t>204</w:t>
            </w:r>
            <w:r w:rsidR="00F41EC8" w:rsidRPr="00C73E73">
              <w:rPr>
                <w:rFonts w:ascii="Times New Roman" w:cs="宋体" w:hint="eastAsia"/>
                <w:sz w:val="18"/>
                <w:szCs w:val="20"/>
                <w:lang w:eastAsia="zh-CN"/>
              </w:rPr>
              <w:t>、</w:t>
            </w:r>
            <w:r w:rsidRPr="00C73E73">
              <w:rPr>
                <w:rFonts w:ascii="Times New Roman" w:cs="宋体" w:hint="eastAsia"/>
                <w:sz w:val="18"/>
                <w:szCs w:val="20"/>
                <w:lang w:eastAsia="zh-CN"/>
              </w:rPr>
              <w:t>N</w:t>
            </w:r>
            <w:r w:rsidRPr="00A56ACC">
              <w:rPr>
                <w:rFonts w:ascii="Times New Roman" w:cs="宋体"/>
                <w:sz w:val="18"/>
                <w:szCs w:val="20"/>
                <w:lang w:eastAsia="zh-CN"/>
              </w:rPr>
              <w:t>235</w:t>
            </w:r>
            <w:r w:rsidRPr="001871CA">
              <w:rPr>
                <w:rFonts w:ascii="Times New Roman" w:cs="宋体" w:hint="eastAsia"/>
                <w:sz w:val="18"/>
                <w:szCs w:val="20"/>
                <w:lang w:eastAsia="zh-CN"/>
              </w:rPr>
              <w:t>、环烷酸、异辛醇、碳酸氢铵、草酸等）</w:t>
            </w:r>
          </w:p>
        </w:tc>
        <w:tc>
          <w:tcPr>
            <w:tcW w:w="708" w:type="dxa"/>
            <w:tcMar>
              <w:top w:w="120" w:type="dxa"/>
              <w:left w:w="120" w:type="dxa"/>
              <w:bottom w:w="120" w:type="dxa"/>
              <w:right w:w="120" w:type="dxa"/>
            </w:tcMar>
          </w:tcPr>
          <w:p w14:paraId="3787BF6E" w14:textId="77777777" w:rsidR="00905CBB" w:rsidRDefault="00905CBB" w:rsidP="00083EF8">
            <w:pPr>
              <w:widowControl/>
              <w:spacing w:line="240" w:lineRule="auto"/>
              <w:jc w:val="center"/>
              <w:rPr>
                <w:rFonts w:ascii="Times New Roman"/>
                <w:sz w:val="18"/>
                <w:szCs w:val="20"/>
                <w:lang w:eastAsia="zh-CN"/>
              </w:rPr>
            </w:pPr>
          </w:p>
        </w:tc>
        <w:tc>
          <w:tcPr>
            <w:tcW w:w="709" w:type="dxa"/>
          </w:tcPr>
          <w:p w14:paraId="6DC7AD69" w14:textId="77777777" w:rsidR="00905CBB" w:rsidRDefault="00905CBB" w:rsidP="00083EF8">
            <w:pPr>
              <w:widowControl/>
              <w:spacing w:line="240" w:lineRule="auto"/>
              <w:jc w:val="center"/>
              <w:rPr>
                <w:rFonts w:ascii="Times New Roman"/>
                <w:sz w:val="18"/>
                <w:szCs w:val="20"/>
                <w:lang w:eastAsia="zh-CN"/>
              </w:rPr>
            </w:pPr>
          </w:p>
        </w:tc>
        <w:tc>
          <w:tcPr>
            <w:tcW w:w="709" w:type="dxa"/>
            <w:tcMar>
              <w:top w:w="120" w:type="dxa"/>
              <w:left w:w="120" w:type="dxa"/>
              <w:bottom w:w="120" w:type="dxa"/>
              <w:right w:w="120" w:type="dxa"/>
            </w:tcMar>
          </w:tcPr>
          <w:p w14:paraId="205475CE" w14:textId="77777777" w:rsidR="00905CBB" w:rsidRDefault="00905CBB" w:rsidP="00083EF8">
            <w:pPr>
              <w:widowControl/>
              <w:spacing w:line="240" w:lineRule="auto"/>
              <w:jc w:val="center"/>
              <w:rPr>
                <w:rFonts w:ascii="Times New Roman"/>
                <w:sz w:val="18"/>
                <w:szCs w:val="20"/>
                <w:lang w:eastAsia="zh-CN"/>
              </w:rPr>
            </w:pPr>
          </w:p>
        </w:tc>
        <w:tc>
          <w:tcPr>
            <w:tcW w:w="1134" w:type="dxa"/>
            <w:tcMar>
              <w:top w:w="120" w:type="dxa"/>
              <w:left w:w="120" w:type="dxa"/>
              <w:bottom w:w="120" w:type="dxa"/>
              <w:right w:w="120" w:type="dxa"/>
            </w:tcMar>
          </w:tcPr>
          <w:p w14:paraId="63381F99" w14:textId="77777777" w:rsidR="00905CBB" w:rsidRDefault="00905CBB" w:rsidP="00083EF8">
            <w:pPr>
              <w:widowControl/>
              <w:spacing w:line="240" w:lineRule="auto"/>
              <w:jc w:val="center"/>
              <w:rPr>
                <w:rFonts w:ascii="Times New Roman"/>
                <w:sz w:val="18"/>
                <w:szCs w:val="20"/>
                <w:lang w:eastAsia="zh-CN"/>
              </w:rPr>
            </w:pPr>
          </w:p>
        </w:tc>
        <w:tc>
          <w:tcPr>
            <w:tcW w:w="2131" w:type="dxa"/>
            <w:tcMar>
              <w:top w:w="120" w:type="dxa"/>
              <w:left w:w="120" w:type="dxa"/>
              <w:bottom w:w="120" w:type="dxa"/>
              <w:right w:w="120" w:type="dxa"/>
            </w:tcMar>
          </w:tcPr>
          <w:p w14:paraId="7B212086" w14:textId="77777777" w:rsidR="00905CBB" w:rsidRDefault="00905CBB" w:rsidP="00083EF8">
            <w:pPr>
              <w:widowControl/>
              <w:spacing w:line="240" w:lineRule="auto"/>
              <w:jc w:val="center"/>
              <w:rPr>
                <w:rFonts w:ascii="Times New Roman"/>
                <w:sz w:val="18"/>
                <w:szCs w:val="20"/>
                <w:lang w:eastAsia="zh-CN"/>
              </w:rPr>
            </w:pPr>
          </w:p>
        </w:tc>
      </w:tr>
      <w:tr w:rsidR="00905CBB" w14:paraId="3EBBFD4B" w14:textId="77777777" w:rsidTr="00083EF8">
        <w:trPr>
          <w:trHeight w:val="507"/>
        </w:trPr>
        <w:tc>
          <w:tcPr>
            <w:tcW w:w="3256" w:type="dxa"/>
            <w:tcMar>
              <w:top w:w="120" w:type="dxa"/>
              <w:left w:w="120" w:type="dxa"/>
              <w:bottom w:w="120" w:type="dxa"/>
              <w:right w:w="120" w:type="dxa"/>
            </w:tcMar>
          </w:tcPr>
          <w:p w14:paraId="5D2F7D7D" w14:textId="77777777" w:rsidR="00905CBB" w:rsidRDefault="00905CBB" w:rsidP="00083EF8">
            <w:pPr>
              <w:widowControl/>
              <w:spacing w:line="240" w:lineRule="auto"/>
              <w:rPr>
                <w:rFonts w:ascii="Times New Roman" w:cs="宋体"/>
                <w:sz w:val="18"/>
                <w:szCs w:val="20"/>
                <w:lang w:eastAsia="zh-CN"/>
              </w:rPr>
            </w:pPr>
            <w:r>
              <w:rPr>
                <w:rFonts w:ascii="Times New Roman" w:cs="宋体" w:hint="eastAsia"/>
                <w:sz w:val="18"/>
                <w:szCs w:val="20"/>
                <w:lang w:eastAsia="zh-CN"/>
              </w:rPr>
              <w:t>燃料（例如柴油、汽油、天然气等）</w:t>
            </w:r>
          </w:p>
        </w:tc>
        <w:tc>
          <w:tcPr>
            <w:tcW w:w="708" w:type="dxa"/>
            <w:tcMar>
              <w:top w:w="120" w:type="dxa"/>
              <w:left w:w="120" w:type="dxa"/>
              <w:bottom w:w="120" w:type="dxa"/>
              <w:right w:w="120" w:type="dxa"/>
            </w:tcMar>
          </w:tcPr>
          <w:p w14:paraId="01EE1B67" w14:textId="77777777" w:rsidR="00905CBB" w:rsidRDefault="00905CBB" w:rsidP="00083EF8">
            <w:pPr>
              <w:widowControl/>
              <w:spacing w:line="240" w:lineRule="auto"/>
              <w:jc w:val="center"/>
              <w:rPr>
                <w:rFonts w:ascii="Times New Roman"/>
                <w:sz w:val="18"/>
                <w:szCs w:val="20"/>
                <w:lang w:eastAsia="zh-CN"/>
              </w:rPr>
            </w:pPr>
          </w:p>
        </w:tc>
        <w:tc>
          <w:tcPr>
            <w:tcW w:w="709" w:type="dxa"/>
          </w:tcPr>
          <w:p w14:paraId="269DDC9E" w14:textId="77777777" w:rsidR="00905CBB" w:rsidRDefault="00905CBB" w:rsidP="00083EF8">
            <w:pPr>
              <w:widowControl/>
              <w:spacing w:line="240" w:lineRule="auto"/>
              <w:jc w:val="center"/>
              <w:rPr>
                <w:rFonts w:ascii="Times New Roman"/>
                <w:sz w:val="18"/>
                <w:szCs w:val="20"/>
                <w:lang w:eastAsia="zh-CN"/>
              </w:rPr>
            </w:pPr>
          </w:p>
        </w:tc>
        <w:tc>
          <w:tcPr>
            <w:tcW w:w="709" w:type="dxa"/>
            <w:tcMar>
              <w:top w:w="120" w:type="dxa"/>
              <w:left w:w="120" w:type="dxa"/>
              <w:bottom w:w="120" w:type="dxa"/>
              <w:right w:w="120" w:type="dxa"/>
            </w:tcMar>
          </w:tcPr>
          <w:p w14:paraId="11255499" w14:textId="77777777" w:rsidR="00905CBB" w:rsidRDefault="00905CBB" w:rsidP="00083EF8">
            <w:pPr>
              <w:widowControl/>
              <w:spacing w:line="240" w:lineRule="auto"/>
              <w:jc w:val="center"/>
              <w:rPr>
                <w:rFonts w:ascii="Times New Roman"/>
                <w:sz w:val="18"/>
                <w:szCs w:val="20"/>
                <w:lang w:eastAsia="zh-CN"/>
              </w:rPr>
            </w:pPr>
          </w:p>
        </w:tc>
        <w:tc>
          <w:tcPr>
            <w:tcW w:w="1134" w:type="dxa"/>
            <w:tcMar>
              <w:top w:w="120" w:type="dxa"/>
              <w:left w:w="120" w:type="dxa"/>
              <w:bottom w:w="120" w:type="dxa"/>
              <w:right w:w="120" w:type="dxa"/>
            </w:tcMar>
          </w:tcPr>
          <w:p w14:paraId="602B28BA" w14:textId="77777777" w:rsidR="00905CBB" w:rsidRDefault="00905CBB" w:rsidP="00083EF8">
            <w:pPr>
              <w:widowControl/>
              <w:spacing w:line="240" w:lineRule="auto"/>
              <w:jc w:val="center"/>
              <w:rPr>
                <w:rFonts w:ascii="Times New Roman"/>
                <w:sz w:val="18"/>
                <w:szCs w:val="20"/>
                <w:lang w:eastAsia="zh-CN"/>
              </w:rPr>
            </w:pPr>
          </w:p>
        </w:tc>
        <w:tc>
          <w:tcPr>
            <w:tcW w:w="2131" w:type="dxa"/>
            <w:tcMar>
              <w:top w:w="120" w:type="dxa"/>
              <w:left w:w="120" w:type="dxa"/>
              <w:bottom w:w="120" w:type="dxa"/>
              <w:right w:w="120" w:type="dxa"/>
            </w:tcMar>
          </w:tcPr>
          <w:p w14:paraId="72C65BC8" w14:textId="77777777" w:rsidR="00905CBB" w:rsidRDefault="00905CBB" w:rsidP="00083EF8">
            <w:pPr>
              <w:widowControl/>
              <w:spacing w:line="240" w:lineRule="auto"/>
              <w:jc w:val="center"/>
              <w:rPr>
                <w:rFonts w:ascii="Times New Roman"/>
                <w:sz w:val="18"/>
                <w:szCs w:val="20"/>
                <w:lang w:eastAsia="zh-CN"/>
              </w:rPr>
            </w:pPr>
          </w:p>
        </w:tc>
      </w:tr>
      <w:tr w:rsidR="00905CBB" w14:paraId="4E50F89A" w14:textId="77777777" w:rsidTr="00083EF8">
        <w:trPr>
          <w:trHeight w:val="65"/>
        </w:trPr>
        <w:tc>
          <w:tcPr>
            <w:tcW w:w="3256" w:type="dxa"/>
            <w:tcMar>
              <w:top w:w="120" w:type="dxa"/>
              <w:left w:w="120" w:type="dxa"/>
              <w:bottom w:w="120" w:type="dxa"/>
              <w:right w:w="120" w:type="dxa"/>
            </w:tcMar>
          </w:tcPr>
          <w:p w14:paraId="4CF106FA" w14:textId="77777777" w:rsidR="00905CBB" w:rsidRDefault="00905CBB" w:rsidP="00083EF8">
            <w:pPr>
              <w:widowControl/>
              <w:spacing w:line="240" w:lineRule="auto"/>
              <w:rPr>
                <w:rFonts w:ascii="Times New Roman" w:cs="宋体"/>
                <w:sz w:val="18"/>
                <w:szCs w:val="20"/>
                <w:lang w:eastAsia="zh-CN"/>
              </w:rPr>
            </w:pPr>
            <w:r>
              <w:rPr>
                <w:rFonts w:ascii="Times New Roman" w:cs="宋体" w:hint="eastAsia"/>
                <w:sz w:val="18"/>
                <w:szCs w:val="20"/>
                <w:lang w:eastAsia="zh-CN"/>
              </w:rPr>
              <w:t>电力</w:t>
            </w:r>
          </w:p>
        </w:tc>
        <w:tc>
          <w:tcPr>
            <w:tcW w:w="708" w:type="dxa"/>
            <w:tcMar>
              <w:top w:w="120" w:type="dxa"/>
              <w:left w:w="120" w:type="dxa"/>
              <w:bottom w:w="120" w:type="dxa"/>
              <w:right w:w="120" w:type="dxa"/>
            </w:tcMar>
          </w:tcPr>
          <w:p w14:paraId="55A591C4" w14:textId="77777777" w:rsidR="00905CBB" w:rsidRDefault="00905CBB" w:rsidP="00083EF8">
            <w:pPr>
              <w:widowControl/>
              <w:spacing w:line="240" w:lineRule="auto"/>
              <w:jc w:val="center"/>
              <w:rPr>
                <w:rFonts w:ascii="Times New Roman"/>
                <w:sz w:val="18"/>
                <w:szCs w:val="20"/>
              </w:rPr>
            </w:pPr>
          </w:p>
        </w:tc>
        <w:tc>
          <w:tcPr>
            <w:tcW w:w="709" w:type="dxa"/>
          </w:tcPr>
          <w:p w14:paraId="4BD5EA16" w14:textId="77777777" w:rsidR="00905CBB" w:rsidRDefault="00905CBB" w:rsidP="00083EF8">
            <w:pPr>
              <w:widowControl/>
              <w:spacing w:line="240" w:lineRule="auto"/>
              <w:jc w:val="center"/>
              <w:rPr>
                <w:rFonts w:ascii="Times New Roman"/>
                <w:sz w:val="18"/>
                <w:szCs w:val="20"/>
              </w:rPr>
            </w:pPr>
          </w:p>
        </w:tc>
        <w:tc>
          <w:tcPr>
            <w:tcW w:w="709" w:type="dxa"/>
            <w:tcMar>
              <w:top w:w="120" w:type="dxa"/>
              <w:left w:w="120" w:type="dxa"/>
              <w:bottom w:w="120" w:type="dxa"/>
              <w:right w:w="120" w:type="dxa"/>
            </w:tcMar>
          </w:tcPr>
          <w:p w14:paraId="68823EAF" w14:textId="77777777" w:rsidR="00905CBB" w:rsidRDefault="00905CBB" w:rsidP="00083EF8">
            <w:pPr>
              <w:widowControl/>
              <w:spacing w:line="240" w:lineRule="auto"/>
              <w:jc w:val="center"/>
              <w:rPr>
                <w:rFonts w:ascii="Times New Roman"/>
                <w:sz w:val="18"/>
                <w:szCs w:val="20"/>
              </w:rPr>
            </w:pPr>
          </w:p>
        </w:tc>
        <w:tc>
          <w:tcPr>
            <w:tcW w:w="1134" w:type="dxa"/>
            <w:tcMar>
              <w:top w:w="120" w:type="dxa"/>
              <w:left w:w="120" w:type="dxa"/>
              <w:bottom w:w="120" w:type="dxa"/>
              <w:right w:w="120" w:type="dxa"/>
            </w:tcMar>
          </w:tcPr>
          <w:p w14:paraId="67ABA09B" w14:textId="77777777" w:rsidR="00905CBB" w:rsidRDefault="00905CBB" w:rsidP="00083EF8">
            <w:pPr>
              <w:widowControl/>
              <w:spacing w:line="240" w:lineRule="auto"/>
              <w:jc w:val="center"/>
              <w:rPr>
                <w:rFonts w:ascii="Times New Roman"/>
                <w:sz w:val="18"/>
                <w:szCs w:val="20"/>
              </w:rPr>
            </w:pPr>
          </w:p>
        </w:tc>
        <w:tc>
          <w:tcPr>
            <w:tcW w:w="2131" w:type="dxa"/>
            <w:tcMar>
              <w:top w:w="120" w:type="dxa"/>
              <w:left w:w="120" w:type="dxa"/>
              <w:bottom w:w="120" w:type="dxa"/>
              <w:right w:w="120" w:type="dxa"/>
            </w:tcMar>
          </w:tcPr>
          <w:p w14:paraId="3E3D3CC4" w14:textId="77777777" w:rsidR="00905CBB" w:rsidRDefault="00905CBB" w:rsidP="00083EF8">
            <w:pPr>
              <w:widowControl/>
              <w:spacing w:line="240" w:lineRule="auto"/>
              <w:jc w:val="center"/>
              <w:rPr>
                <w:rFonts w:ascii="Times New Roman"/>
                <w:sz w:val="18"/>
                <w:szCs w:val="20"/>
              </w:rPr>
            </w:pPr>
          </w:p>
        </w:tc>
      </w:tr>
      <w:tr w:rsidR="00905CBB" w14:paraId="6379DB12" w14:textId="77777777" w:rsidTr="00083EF8">
        <w:trPr>
          <w:trHeight w:val="65"/>
        </w:trPr>
        <w:tc>
          <w:tcPr>
            <w:tcW w:w="3256" w:type="dxa"/>
            <w:tcMar>
              <w:top w:w="120" w:type="dxa"/>
              <w:left w:w="120" w:type="dxa"/>
              <w:bottom w:w="120" w:type="dxa"/>
              <w:right w:w="120" w:type="dxa"/>
            </w:tcMar>
          </w:tcPr>
          <w:p w14:paraId="135E1E24" w14:textId="77777777" w:rsidR="00905CBB" w:rsidRDefault="00905CBB" w:rsidP="00083EF8">
            <w:pPr>
              <w:widowControl/>
              <w:spacing w:line="240" w:lineRule="auto"/>
              <w:rPr>
                <w:rFonts w:ascii="Times New Roman" w:cs="宋体"/>
                <w:sz w:val="18"/>
                <w:szCs w:val="20"/>
                <w:lang w:eastAsia="zh-CN"/>
              </w:rPr>
            </w:pPr>
            <w:r>
              <w:rPr>
                <w:rFonts w:ascii="Times New Roman" w:cs="宋体" w:hint="eastAsia"/>
                <w:sz w:val="18"/>
                <w:szCs w:val="20"/>
                <w:lang w:eastAsia="zh-CN"/>
              </w:rPr>
              <w:t>热力（如有）</w:t>
            </w:r>
          </w:p>
        </w:tc>
        <w:tc>
          <w:tcPr>
            <w:tcW w:w="708" w:type="dxa"/>
            <w:tcMar>
              <w:top w:w="120" w:type="dxa"/>
              <w:left w:w="120" w:type="dxa"/>
              <w:bottom w:w="120" w:type="dxa"/>
              <w:right w:w="120" w:type="dxa"/>
            </w:tcMar>
          </w:tcPr>
          <w:p w14:paraId="1CB6F7AA" w14:textId="77777777" w:rsidR="00905CBB" w:rsidRDefault="00905CBB" w:rsidP="00083EF8">
            <w:pPr>
              <w:widowControl/>
              <w:spacing w:line="240" w:lineRule="auto"/>
              <w:jc w:val="center"/>
              <w:rPr>
                <w:rFonts w:ascii="Times New Roman"/>
                <w:sz w:val="18"/>
                <w:szCs w:val="20"/>
              </w:rPr>
            </w:pPr>
          </w:p>
        </w:tc>
        <w:tc>
          <w:tcPr>
            <w:tcW w:w="709" w:type="dxa"/>
          </w:tcPr>
          <w:p w14:paraId="3247EB28" w14:textId="77777777" w:rsidR="00905CBB" w:rsidRDefault="00905CBB" w:rsidP="00083EF8">
            <w:pPr>
              <w:widowControl/>
              <w:spacing w:line="240" w:lineRule="auto"/>
              <w:jc w:val="center"/>
              <w:rPr>
                <w:rFonts w:ascii="Times New Roman"/>
                <w:sz w:val="18"/>
                <w:szCs w:val="20"/>
              </w:rPr>
            </w:pPr>
          </w:p>
        </w:tc>
        <w:tc>
          <w:tcPr>
            <w:tcW w:w="709" w:type="dxa"/>
            <w:tcMar>
              <w:top w:w="120" w:type="dxa"/>
              <w:left w:w="120" w:type="dxa"/>
              <w:bottom w:w="120" w:type="dxa"/>
              <w:right w:w="120" w:type="dxa"/>
            </w:tcMar>
          </w:tcPr>
          <w:p w14:paraId="0C15326E" w14:textId="77777777" w:rsidR="00905CBB" w:rsidRDefault="00905CBB" w:rsidP="00083EF8">
            <w:pPr>
              <w:widowControl/>
              <w:spacing w:line="240" w:lineRule="auto"/>
              <w:jc w:val="center"/>
              <w:rPr>
                <w:rFonts w:ascii="Times New Roman"/>
                <w:sz w:val="18"/>
                <w:szCs w:val="20"/>
              </w:rPr>
            </w:pPr>
          </w:p>
        </w:tc>
        <w:tc>
          <w:tcPr>
            <w:tcW w:w="1134" w:type="dxa"/>
            <w:tcMar>
              <w:top w:w="120" w:type="dxa"/>
              <w:left w:w="120" w:type="dxa"/>
              <w:bottom w:w="120" w:type="dxa"/>
              <w:right w:w="120" w:type="dxa"/>
            </w:tcMar>
          </w:tcPr>
          <w:p w14:paraId="243C51B9" w14:textId="77777777" w:rsidR="00905CBB" w:rsidRDefault="00905CBB" w:rsidP="00083EF8">
            <w:pPr>
              <w:widowControl/>
              <w:spacing w:line="240" w:lineRule="auto"/>
              <w:jc w:val="center"/>
              <w:rPr>
                <w:rFonts w:ascii="Times New Roman"/>
                <w:sz w:val="18"/>
                <w:szCs w:val="20"/>
              </w:rPr>
            </w:pPr>
          </w:p>
        </w:tc>
        <w:tc>
          <w:tcPr>
            <w:tcW w:w="2131" w:type="dxa"/>
            <w:tcMar>
              <w:top w:w="120" w:type="dxa"/>
              <w:left w:w="120" w:type="dxa"/>
              <w:bottom w:w="120" w:type="dxa"/>
              <w:right w:w="120" w:type="dxa"/>
            </w:tcMar>
          </w:tcPr>
          <w:p w14:paraId="3917DCAE" w14:textId="77777777" w:rsidR="00905CBB" w:rsidRDefault="00905CBB" w:rsidP="00083EF8">
            <w:pPr>
              <w:widowControl/>
              <w:spacing w:line="240" w:lineRule="auto"/>
              <w:jc w:val="center"/>
              <w:rPr>
                <w:rFonts w:ascii="Times New Roman"/>
                <w:sz w:val="18"/>
                <w:szCs w:val="20"/>
              </w:rPr>
            </w:pPr>
          </w:p>
        </w:tc>
      </w:tr>
      <w:tr w:rsidR="00905CBB" w14:paraId="23141B45" w14:textId="77777777" w:rsidTr="00083EF8">
        <w:trPr>
          <w:trHeight w:val="200"/>
        </w:trPr>
        <w:tc>
          <w:tcPr>
            <w:tcW w:w="3256" w:type="dxa"/>
            <w:tcMar>
              <w:top w:w="120" w:type="dxa"/>
              <w:left w:w="120" w:type="dxa"/>
              <w:bottom w:w="120" w:type="dxa"/>
              <w:right w:w="120" w:type="dxa"/>
            </w:tcMar>
          </w:tcPr>
          <w:p w14:paraId="54D635E7" w14:textId="77777777" w:rsidR="00905CBB" w:rsidRDefault="00905CBB" w:rsidP="00083EF8">
            <w:pPr>
              <w:widowControl/>
              <w:spacing w:line="240" w:lineRule="auto"/>
              <w:rPr>
                <w:rFonts w:ascii="Times New Roman" w:cs="宋体"/>
                <w:sz w:val="18"/>
                <w:szCs w:val="20"/>
                <w:lang w:eastAsia="zh-CN"/>
              </w:rPr>
            </w:pPr>
            <w:r>
              <w:rPr>
                <w:rFonts w:ascii="Times New Roman" w:cs="宋体" w:hint="eastAsia"/>
                <w:sz w:val="18"/>
                <w:szCs w:val="20"/>
                <w:lang w:eastAsia="zh-CN"/>
              </w:rPr>
              <w:t>蒸汽</w:t>
            </w:r>
          </w:p>
        </w:tc>
        <w:tc>
          <w:tcPr>
            <w:tcW w:w="708" w:type="dxa"/>
            <w:tcMar>
              <w:top w:w="120" w:type="dxa"/>
              <w:left w:w="120" w:type="dxa"/>
              <w:bottom w:w="120" w:type="dxa"/>
              <w:right w:w="120" w:type="dxa"/>
            </w:tcMar>
          </w:tcPr>
          <w:p w14:paraId="38DEBC21" w14:textId="77777777" w:rsidR="00905CBB" w:rsidRDefault="00905CBB" w:rsidP="00083EF8">
            <w:pPr>
              <w:widowControl/>
              <w:spacing w:line="240" w:lineRule="auto"/>
              <w:jc w:val="center"/>
              <w:rPr>
                <w:rFonts w:ascii="Times New Roman"/>
                <w:sz w:val="18"/>
                <w:szCs w:val="20"/>
              </w:rPr>
            </w:pPr>
          </w:p>
        </w:tc>
        <w:tc>
          <w:tcPr>
            <w:tcW w:w="709" w:type="dxa"/>
          </w:tcPr>
          <w:p w14:paraId="53E41654" w14:textId="77777777" w:rsidR="00905CBB" w:rsidRDefault="00905CBB" w:rsidP="00083EF8">
            <w:pPr>
              <w:widowControl/>
              <w:spacing w:line="240" w:lineRule="auto"/>
              <w:jc w:val="center"/>
              <w:rPr>
                <w:rFonts w:ascii="Times New Roman"/>
                <w:sz w:val="18"/>
                <w:szCs w:val="20"/>
              </w:rPr>
            </w:pPr>
          </w:p>
        </w:tc>
        <w:tc>
          <w:tcPr>
            <w:tcW w:w="709" w:type="dxa"/>
            <w:tcMar>
              <w:top w:w="120" w:type="dxa"/>
              <w:left w:w="120" w:type="dxa"/>
              <w:bottom w:w="120" w:type="dxa"/>
              <w:right w:w="120" w:type="dxa"/>
            </w:tcMar>
          </w:tcPr>
          <w:p w14:paraId="70397445" w14:textId="77777777" w:rsidR="00905CBB" w:rsidRDefault="00905CBB" w:rsidP="00083EF8">
            <w:pPr>
              <w:widowControl/>
              <w:spacing w:line="240" w:lineRule="auto"/>
              <w:jc w:val="center"/>
              <w:rPr>
                <w:rFonts w:ascii="Times New Roman"/>
                <w:sz w:val="18"/>
                <w:szCs w:val="20"/>
              </w:rPr>
            </w:pPr>
          </w:p>
        </w:tc>
        <w:tc>
          <w:tcPr>
            <w:tcW w:w="1134" w:type="dxa"/>
            <w:tcMar>
              <w:top w:w="120" w:type="dxa"/>
              <w:left w:w="120" w:type="dxa"/>
              <w:bottom w:w="120" w:type="dxa"/>
              <w:right w:w="120" w:type="dxa"/>
            </w:tcMar>
          </w:tcPr>
          <w:p w14:paraId="672E8083" w14:textId="77777777" w:rsidR="00905CBB" w:rsidRDefault="00905CBB" w:rsidP="00083EF8">
            <w:pPr>
              <w:widowControl/>
              <w:spacing w:line="240" w:lineRule="auto"/>
              <w:jc w:val="center"/>
              <w:rPr>
                <w:rFonts w:ascii="Times New Roman"/>
                <w:sz w:val="18"/>
                <w:szCs w:val="20"/>
              </w:rPr>
            </w:pPr>
          </w:p>
        </w:tc>
        <w:tc>
          <w:tcPr>
            <w:tcW w:w="2131" w:type="dxa"/>
            <w:tcMar>
              <w:top w:w="120" w:type="dxa"/>
              <w:left w:w="120" w:type="dxa"/>
              <w:bottom w:w="120" w:type="dxa"/>
              <w:right w:w="120" w:type="dxa"/>
            </w:tcMar>
          </w:tcPr>
          <w:p w14:paraId="7E050EC2" w14:textId="77777777" w:rsidR="00905CBB" w:rsidRDefault="00905CBB" w:rsidP="00083EF8">
            <w:pPr>
              <w:widowControl/>
              <w:spacing w:line="240" w:lineRule="auto"/>
              <w:jc w:val="center"/>
              <w:rPr>
                <w:rFonts w:ascii="Times New Roman"/>
                <w:sz w:val="18"/>
                <w:szCs w:val="20"/>
              </w:rPr>
            </w:pPr>
          </w:p>
        </w:tc>
      </w:tr>
      <w:tr w:rsidR="00905CBB" w14:paraId="2C322C51" w14:textId="77777777" w:rsidTr="00083EF8">
        <w:trPr>
          <w:trHeight w:val="209"/>
        </w:trPr>
        <w:tc>
          <w:tcPr>
            <w:tcW w:w="3256" w:type="dxa"/>
            <w:tcMar>
              <w:top w:w="120" w:type="dxa"/>
              <w:left w:w="120" w:type="dxa"/>
              <w:bottom w:w="120" w:type="dxa"/>
              <w:right w:w="120" w:type="dxa"/>
            </w:tcMar>
          </w:tcPr>
          <w:p w14:paraId="5566E408" w14:textId="77777777" w:rsidR="00905CBB" w:rsidRDefault="00905CBB" w:rsidP="00083EF8">
            <w:pPr>
              <w:widowControl/>
              <w:spacing w:line="240" w:lineRule="auto"/>
              <w:rPr>
                <w:rFonts w:ascii="Times New Roman" w:cs="宋体"/>
                <w:sz w:val="18"/>
                <w:szCs w:val="20"/>
                <w:lang w:eastAsia="zh-CN"/>
              </w:rPr>
            </w:pPr>
            <w:r>
              <w:rPr>
                <w:rFonts w:ascii="Times New Roman" w:cs="宋体" w:hint="eastAsia"/>
                <w:sz w:val="18"/>
                <w:szCs w:val="20"/>
                <w:lang w:eastAsia="zh-CN"/>
              </w:rPr>
              <w:t>第三方服务（如有）</w:t>
            </w:r>
          </w:p>
        </w:tc>
        <w:tc>
          <w:tcPr>
            <w:tcW w:w="708" w:type="dxa"/>
            <w:tcMar>
              <w:top w:w="120" w:type="dxa"/>
              <w:left w:w="120" w:type="dxa"/>
              <w:bottom w:w="120" w:type="dxa"/>
              <w:right w:w="120" w:type="dxa"/>
            </w:tcMar>
          </w:tcPr>
          <w:p w14:paraId="6746E90F" w14:textId="77777777" w:rsidR="00905CBB" w:rsidRDefault="00905CBB" w:rsidP="00083EF8">
            <w:pPr>
              <w:widowControl/>
              <w:spacing w:line="240" w:lineRule="auto"/>
              <w:jc w:val="center"/>
              <w:rPr>
                <w:rFonts w:ascii="Times New Roman"/>
                <w:sz w:val="18"/>
                <w:szCs w:val="20"/>
              </w:rPr>
            </w:pPr>
          </w:p>
        </w:tc>
        <w:tc>
          <w:tcPr>
            <w:tcW w:w="709" w:type="dxa"/>
          </w:tcPr>
          <w:p w14:paraId="2667E2B5" w14:textId="77777777" w:rsidR="00905CBB" w:rsidRDefault="00905CBB" w:rsidP="00083EF8">
            <w:pPr>
              <w:widowControl/>
              <w:spacing w:line="240" w:lineRule="auto"/>
              <w:jc w:val="center"/>
              <w:rPr>
                <w:rFonts w:ascii="Times New Roman"/>
                <w:sz w:val="18"/>
                <w:szCs w:val="20"/>
              </w:rPr>
            </w:pPr>
          </w:p>
        </w:tc>
        <w:tc>
          <w:tcPr>
            <w:tcW w:w="709" w:type="dxa"/>
            <w:tcMar>
              <w:top w:w="120" w:type="dxa"/>
              <w:left w:w="120" w:type="dxa"/>
              <w:bottom w:w="120" w:type="dxa"/>
              <w:right w:w="120" w:type="dxa"/>
            </w:tcMar>
          </w:tcPr>
          <w:p w14:paraId="7A70EFB3" w14:textId="77777777" w:rsidR="00905CBB" w:rsidRDefault="00905CBB" w:rsidP="00083EF8">
            <w:pPr>
              <w:widowControl/>
              <w:spacing w:line="240" w:lineRule="auto"/>
              <w:jc w:val="center"/>
              <w:rPr>
                <w:rFonts w:ascii="Times New Roman"/>
                <w:sz w:val="18"/>
                <w:szCs w:val="20"/>
              </w:rPr>
            </w:pPr>
          </w:p>
        </w:tc>
        <w:tc>
          <w:tcPr>
            <w:tcW w:w="1134" w:type="dxa"/>
            <w:tcMar>
              <w:top w:w="120" w:type="dxa"/>
              <w:left w:w="120" w:type="dxa"/>
              <w:bottom w:w="120" w:type="dxa"/>
              <w:right w:w="120" w:type="dxa"/>
            </w:tcMar>
          </w:tcPr>
          <w:p w14:paraId="59A89DD6" w14:textId="77777777" w:rsidR="00905CBB" w:rsidRDefault="00905CBB" w:rsidP="00083EF8">
            <w:pPr>
              <w:widowControl/>
              <w:spacing w:line="240" w:lineRule="auto"/>
              <w:jc w:val="center"/>
              <w:rPr>
                <w:rFonts w:ascii="Times New Roman"/>
                <w:sz w:val="18"/>
                <w:szCs w:val="20"/>
              </w:rPr>
            </w:pPr>
          </w:p>
        </w:tc>
        <w:tc>
          <w:tcPr>
            <w:tcW w:w="2131" w:type="dxa"/>
            <w:tcMar>
              <w:top w:w="120" w:type="dxa"/>
              <w:left w:w="120" w:type="dxa"/>
              <w:bottom w:w="120" w:type="dxa"/>
              <w:right w:w="120" w:type="dxa"/>
            </w:tcMar>
          </w:tcPr>
          <w:p w14:paraId="34BC05AA" w14:textId="77777777" w:rsidR="00905CBB" w:rsidRDefault="00905CBB" w:rsidP="00083EF8">
            <w:pPr>
              <w:widowControl/>
              <w:spacing w:line="240" w:lineRule="auto"/>
              <w:jc w:val="center"/>
              <w:rPr>
                <w:rFonts w:ascii="Times New Roman"/>
                <w:sz w:val="18"/>
                <w:szCs w:val="20"/>
              </w:rPr>
            </w:pPr>
          </w:p>
        </w:tc>
      </w:tr>
      <w:tr w:rsidR="00905CBB" w14:paraId="7426F809" w14:textId="77777777" w:rsidTr="00083EF8">
        <w:trPr>
          <w:trHeight w:val="216"/>
        </w:trPr>
        <w:tc>
          <w:tcPr>
            <w:tcW w:w="3256" w:type="dxa"/>
            <w:tcMar>
              <w:top w:w="120" w:type="dxa"/>
              <w:left w:w="120" w:type="dxa"/>
              <w:bottom w:w="120" w:type="dxa"/>
              <w:right w:w="120" w:type="dxa"/>
            </w:tcMar>
          </w:tcPr>
          <w:p w14:paraId="1BDAE5F0" w14:textId="77777777" w:rsidR="00905CBB" w:rsidRDefault="00905CBB" w:rsidP="00083EF8">
            <w:pPr>
              <w:widowControl/>
              <w:spacing w:line="240" w:lineRule="auto"/>
              <w:rPr>
                <w:rFonts w:ascii="Times New Roman"/>
                <w:b/>
                <w:sz w:val="18"/>
                <w:szCs w:val="20"/>
              </w:rPr>
            </w:pPr>
            <w:proofErr w:type="spellStart"/>
            <w:r>
              <w:rPr>
                <w:rFonts w:ascii="Times New Roman" w:cs="宋体"/>
                <w:b/>
                <w:sz w:val="18"/>
                <w:szCs w:val="20"/>
              </w:rPr>
              <w:t>输出</w:t>
            </w:r>
            <w:proofErr w:type="spellEnd"/>
          </w:p>
        </w:tc>
        <w:tc>
          <w:tcPr>
            <w:tcW w:w="708" w:type="dxa"/>
            <w:tcMar>
              <w:top w:w="120" w:type="dxa"/>
              <w:left w:w="120" w:type="dxa"/>
              <w:bottom w:w="120" w:type="dxa"/>
              <w:right w:w="120" w:type="dxa"/>
            </w:tcMar>
          </w:tcPr>
          <w:p w14:paraId="37B3D8BE" w14:textId="77777777" w:rsidR="00905CBB" w:rsidRDefault="00905CBB" w:rsidP="00083EF8">
            <w:pPr>
              <w:widowControl/>
              <w:spacing w:line="240" w:lineRule="auto"/>
              <w:jc w:val="center"/>
              <w:rPr>
                <w:rFonts w:ascii="Times New Roman"/>
                <w:b/>
                <w:sz w:val="18"/>
                <w:szCs w:val="20"/>
              </w:rPr>
            </w:pPr>
            <w:proofErr w:type="spellStart"/>
            <w:r>
              <w:rPr>
                <w:rFonts w:ascii="Times New Roman" w:cs="宋体"/>
                <w:b/>
                <w:sz w:val="18"/>
                <w:szCs w:val="20"/>
              </w:rPr>
              <w:t>单位</w:t>
            </w:r>
            <w:proofErr w:type="spellEnd"/>
          </w:p>
        </w:tc>
        <w:tc>
          <w:tcPr>
            <w:tcW w:w="709" w:type="dxa"/>
          </w:tcPr>
          <w:p w14:paraId="098EBF7A" w14:textId="77777777" w:rsidR="00905CBB" w:rsidRDefault="00905CBB" w:rsidP="00083EF8">
            <w:pPr>
              <w:widowControl/>
              <w:spacing w:line="240" w:lineRule="auto"/>
              <w:jc w:val="center"/>
              <w:rPr>
                <w:rFonts w:ascii="Times New Roman"/>
                <w:b/>
                <w:sz w:val="18"/>
                <w:szCs w:val="20"/>
              </w:rPr>
            </w:pPr>
            <w:proofErr w:type="spellStart"/>
            <w:r>
              <w:rPr>
                <w:rFonts w:ascii="Times New Roman" w:cs="宋体"/>
                <w:b/>
                <w:sz w:val="18"/>
                <w:szCs w:val="20"/>
              </w:rPr>
              <w:t>数量</w:t>
            </w:r>
            <w:proofErr w:type="spellEnd"/>
          </w:p>
        </w:tc>
        <w:tc>
          <w:tcPr>
            <w:tcW w:w="709" w:type="dxa"/>
            <w:tcMar>
              <w:top w:w="120" w:type="dxa"/>
              <w:left w:w="120" w:type="dxa"/>
              <w:bottom w:w="120" w:type="dxa"/>
              <w:right w:w="120" w:type="dxa"/>
            </w:tcMar>
          </w:tcPr>
          <w:p w14:paraId="4454659D" w14:textId="77777777" w:rsidR="00905CBB" w:rsidRDefault="00905CBB" w:rsidP="00083EF8">
            <w:pPr>
              <w:widowControl/>
              <w:spacing w:line="240" w:lineRule="auto"/>
              <w:jc w:val="center"/>
              <w:rPr>
                <w:rFonts w:ascii="Times New Roman"/>
                <w:b/>
                <w:sz w:val="18"/>
                <w:szCs w:val="20"/>
              </w:rPr>
            </w:pPr>
            <w:proofErr w:type="spellStart"/>
            <w:r>
              <w:rPr>
                <w:rFonts w:ascii="Times New Roman" w:cs="宋体"/>
                <w:b/>
                <w:sz w:val="18"/>
                <w:szCs w:val="20"/>
              </w:rPr>
              <w:t>运距</w:t>
            </w:r>
            <w:proofErr w:type="spellEnd"/>
          </w:p>
        </w:tc>
        <w:tc>
          <w:tcPr>
            <w:tcW w:w="1134" w:type="dxa"/>
            <w:tcMar>
              <w:top w:w="120" w:type="dxa"/>
              <w:left w:w="120" w:type="dxa"/>
              <w:bottom w:w="120" w:type="dxa"/>
              <w:right w:w="120" w:type="dxa"/>
            </w:tcMar>
          </w:tcPr>
          <w:p w14:paraId="74CB1E02" w14:textId="77777777" w:rsidR="00905CBB" w:rsidRDefault="00905CBB" w:rsidP="00083EF8">
            <w:pPr>
              <w:widowControl/>
              <w:spacing w:line="240" w:lineRule="auto"/>
              <w:jc w:val="center"/>
              <w:rPr>
                <w:rFonts w:ascii="Times New Roman"/>
                <w:b/>
                <w:sz w:val="18"/>
                <w:szCs w:val="20"/>
              </w:rPr>
            </w:pPr>
            <w:proofErr w:type="spellStart"/>
            <w:r>
              <w:rPr>
                <w:rFonts w:ascii="Times New Roman" w:cs="宋体"/>
                <w:b/>
                <w:sz w:val="18"/>
                <w:szCs w:val="20"/>
              </w:rPr>
              <w:t>运输方式</w:t>
            </w:r>
            <w:proofErr w:type="spellEnd"/>
          </w:p>
        </w:tc>
        <w:tc>
          <w:tcPr>
            <w:tcW w:w="2131" w:type="dxa"/>
            <w:tcMar>
              <w:top w:w="120" w:type="dxa"/>
              <w:left w:w="120" w:type="dxa"/>
              <w:bottom w:w="120" w:type="dxa"/>
              <w:right w:w="120" w:type="dxa"/>
            </w:tcMar>
          </w:tcPr>
          <w:p w14:paraId="2F4B3B19" w14:textId="77777777" w:rsidR="00905CBB" w:rsidRDefault="00905CBB" w:rsidP="00083EF8">
            <w:pPr>
              <w:widowControl/>
              <w:spacing w:line="240" w:lineRule="auto"/>
              <w:jc w:val="center"/>
              <w:rPr>
                <w:rFonts w:ascii="Times New Roman"/>
                <w:b/>
                <w:sz w:val="18"/>
                <w:szCs w:val="20"/>
              </w:rPr>
            </w:pPr>
            <w:proofErr w:type="spellStart"/>
            <w:r>
              <w:rPr>
                <w:rFonts w:ascii="Times New Roman" w:cs="宋体"/>
                <w:b/>
                <w:sz w:val="18"/>
                <w:szCs w:val="20"/>
              </w:rPr>
              <w:t>规格、成分</w:t>
            </w:r>
            <w:proofErr w:type="spellEnd"/>
            <w:r>
              <w:rPr>
                <w:rFonts w:ascii="Times New Roman"/>
                <w:b/>
                <w:sz w:val="18"/>
                <w:szCs w:val="20"/>
              </w:rPr>
              <w:t>/</w:t>
            </w:r>
            <w:proofErr w:type="spellStart"/>
            <w:r>
              <w:rPr>
                <w:rFonts w:ascii="Times New Roman" w:cs="宋体"/>
                <w:b/>
                <w:sz w:val="18"/>
                <w:szCs w:val="20"/>
              </w:rPr>
              <w:t>去向</w:t>
            </w:r>
            <w:proofErr w:type="spellEnd"/>
          </w:p>
        </w:tc>
      </w:tr>
      <w:tr w:rsidR="00905CBB" w14:paraId="04AD63C6" w14:textId="77777777" w:rsidTr="00083EF8">
        <w:trPr>
          <w:trHeight w:val="211"/>
        </w:trPr>
        <w:tc>
          <w:tcPr>
            <w:tcW w:w="3256" w:type="dxa"/>
            <w:tcMar>
              <w:top w:w="120" w:type="dxa"/>
              <w:left w:w="120" w:type="dxa"/>
              <w:bottom w:w="120" w:type="dxa"/>
              <w:right w:w="120" w:type="dxa"/>
            </w:tcMar>
          </w:tcPr>
          <w:p w14:paraId="160655D4" w14:textId="77777777" w:rsidR="00905CBB" w:rsidRDefault="00905CBB" w:rsidP="00083EF8">
            <w:pPr>
              <w:widowControl/>
              <w:spacing w:line="240" w:lineRule="auto"/>
              <w:rPr>
                <w:rFonts w:ascii="Times New Roman"/>
                <w:sz w:val="18"/>
                <w:szCs w:val="20"/>
                <w:lang w:eastAsia="zh-CN"/>
              </w:rPr>
            </w:pPr>
            <w:r>
              <w:rPr>
                <w:rFonts w:ascii="Times New Roman" w:cs="宋体" w:hint="eastAsia"/>
                <w:sz w:val="18"/>
                <w:szCs w:val="20"/>
                <w:lang w:eastAsia="zh-CN"/>
              </w:rPr>
              <w:t>稀土湿法分离产品</w:t>
            </w:r>
          </w:p>
        </w:tc>
        <w:tc>
          <w:tcPr>
            <w:tcW w:w="708" w:type="dxa"/>
            <w:tcMar>
              <w:top w:w="120" w:type="dxa"/>
              <w:left w:w="120" w:type="dxa"/>
              <w:bottom w:w="120" w:type="dxa"/>
              <w:right w:w="120" w:type="dxa"/>
            </w:tcMar>
          </w:tcPr>
          <w:p w14:paraId="0C175081" w14:textId="77777777" w:rsidR="00905CBB" w:rsidRDefault="00905CBB" w:rsidP="00083EF8">
            <w:pPr>
              <w:widowControl/>
              <w:spacing w:line="240" w:lineRule="auto"/>
              <w:rPr>
                <w:rFonts w:ascii="Times New Roman"/>
                <w:sz w:val="18"/>
                <w:szCs w:val="20"/>
                <w:lang w:eastAsia="zh-CN"/>
              </w:rPr>
            </w:pPr>
          </w:p>
        </w:tc>
        <w:tc>
          <w:tcPr>
            <w:tcW w:w="709" w:type="dxa"/>
          </w:tcPr>
          <w:p w14:paraId="757817F6" w14:textId="77777777" w:rsidR="00905CBB" w:rsidRDefault="00905CBB" w:rsidP="00083EF8">
            <w:pPr>
              <w:widowControl/>
              <w:spacing w:line="240" w:lineRule="auto"/>
              <w:rPr>
                <w:rFonts w:ascii="Times New Roman"/>
                <w:sz w:val="18"/>
                <w:szCs w:val="20"/>
                <w:lang w:eastAsia="zh-CN"/>
              </w:rPr>
            </w:pPr>
          </w:p>
        </w:tc>
        <w:tc>
          <w:tcPr>
            <w:tcW w:w="709" w:type="dxa"/>
            <w:tcMar>
              <w:top w:w="120" w:type="dxa"/>
              <w:left w:w="120" w:type="dxa"/>
              <w:bottom w:w="120" w:type="dxa"/>
              <w:right w:w="120" w:type="dxa"/>
            </w:tcMar>
          </w:tcPr>
          <w:p w14:paraId="1B3C33ED" w14:textId="77777777" w:rsidR="00905CBB" w:rsidRDefault="00905CBB" w:rsidP="00083EF8">
            <w:pPr>
              <w:widowControl/>
              <w:spacing w:line="240" w:lineRule="auto"/>
              <w:rPr>
                <w:rFonts w:ascii="Times New Roman"/>
                <w:sz w:val="18"/>
                <w:szCs w:val="20"/>
                <w:lang w:eastAsia="zh-CN"/>
              </w:rPr>
            </w:pPr>
          </w:p>
        </w:tc>
        <w:tc>
          <w:tcPr>
            <w:tcW w:w="1134" w:type="dxa"/>
            <w:tcMar>
              <w:top w:w="120" w:type="dxa"/>
              <w:left w:w="120" w:type="dxa"/>
              <w:bottom w:w="120" w:type="dxa"/>
              <w:right w:w="120" w:type="dxa"/>
            </w:tcMar>
          </w:tcPr>
          <w:p w14:paraId="6FA0D2CD" w14:textId="77777777" w:rsidR="00905CBB" w:rsidRDefault="00905CBB" w:rsidP="00083EF8">
            <w:pPr>
              <w:widowControl/>
              <w:spacing w:line="240" w:lineRule="auto"/>
              <w:rPr>
                <w:rFonts w:ascii="Times New Roman"/>
                <w:sz w:val="18"/>
                <w:szCs w:val="20"/>
                <w:lang w:eastAsia="zh-CN"/>
              </w:rPr>
            </w:pPr>
          </w:p>
        </w:tc>
        <w:tc>
          <w:tcPr>
            <w:tcW w:w="2131" w:type="dxa"/>
            <w:tcMar>
              <w:top w:w="120" w:type="dxa"/>
              <w:left w:w="120" w:type="dxa"/>
              <w:bottom w:w="120" w:type="dxa"/>
              <w:right w:w="120" w:type="dxa"/>
            </w:tcMar>
          </w:tcPr>
          <w:p w14:paraId="07C3FC29" w14:textId="77777777" w:rsidR="00905CBB" w:rsidRDefault="00905CBB" w:rsidP="00083EF8">
            <w:pPr>
              <w:widowControl/>
              <w:spacing w:line="240" w:lineRule="auto"/>
              <w:rPr>
                <w:rFonts w:ascii="Times New Roman"/>
                <w:sz w:val="18"/>
                <w:szCs w:val="20"/>
                <w:lang w:eastAsia="zh-CN"/>
              </w:rPr>
            </w:pPr>
          </w:p>
        </w:tc>
      </w:tr>
      <w:tr w:rsidR="00905CBB" w14:paraId="3A6BBCB5" w14:textId="77777777" w:rsidTr="00083EF8">
        <w:trPr>
          <w:trHeight w:val="233"/>
        </w:trPr>
        <w:tc>
          <w:tcPr>
            <w:tcW w:w="3256" w:type="dxa"/>
            <w:tcMar>
              <w:top w:w="120" w:type="dxa"/>
              <w:left w:w="120" w:type="dxa"/>
              <w:bottom w:w="120" w:type="dxa"/>
              <w:right w:w="120" w:type="dxa"/>
            </w:tcMar>
          </w:tcPr>
          <w:p w14:paraId="0AD96339" w14:textId="77777777" w:rsidR="00905CBB" w:rsidRDefault="00905CBB" w:rsidP="00083EF8">
            <w:pPr>
              <w:widowControl/>
              <w:spacing w:line="240" w:lineRule="auto"/>
              <w:rPr>
                <w:rFonts w:ascii="Times New Roman"/>
                <w:sz w:val="18"/>
                <w:szCs w:val="20"/>
              </w:rPr>
            </w:pPr>
            <w:r>
              <w:rPr>
                <w:rFonts w:ascii="Times New Roman" w:cs="宋体" w:hint="eastAsia"/>
                <w:sz w:val="18"/>
                <w:szCs w:val="20"/>
                <w:lang w:val="zh-CN" w:eastAsia="zh-CN"/>
              </w:rPr>
              <w:t>废气、废水、废渣等</w:t>
            </w:r>
          </w:p>
        </w:tc>
        <w:tc>
          <w:tcPr>
            <w:tcW w:w="708" w:type="dxa"/>
            <w:tcMar>
              <w:top w:w="120" w:type="dxa"/>
              <w:left w:w="120" w:type="dxa"/>
              <w:bottom w:w="120" w:type="dxa"/>
              <w:right w:w="120" w:type="dxa"/>
            </w:tcMar>
          </w:tcPr>
          <w:p w14:paraId="50C02F56" w14:textId="77777777" w:rsidR="00905CBB" w:rsidRDefault="00905CBB" w:rsidP="00083EF8">
            <w:pPr>
              <w:widowControl/>
              <w:spacing w:line="240" w:lineRule="auto"/>
              <w:rPr>
                <w:rFonts w:ascii="Times New Roman"/>
                <w:sz w:val="18"/>
                <w:szCs w:val="20"/>
              </w:rPr>
            </w:pPr>
          </w:p>
        </w:tc>
        <w:tc>
          <w:tcPr>
            <w:tcW w:w="709" w:type="dxa"/>
          </w:tcPr>
          <w:p w14:paraId="77E4E7D5" w14:textId="77777777" w:rsidR="00905CBB" w:rsidRDefault="00905CBB" w:rsidP="00083EF8">
            <w:pPr>
              <w:widowControl/>
              <w:spacing w:line="240" w:lineRule="auto"/>
              <w:rPr>
                <w:rFonts w:ascii="Times New Roman"/>
                <w:sz w:val="18"/>
                <w:szCs w:val="20"/>
              </w:rPr>
            </w:pPr>
          </w:p>
        </w:tc>
        <w:tc>
          <w:tcPr>
            <w:tcW w:w="709" w:type="dxa"/>
            <w:tcMar>
              <w:top w:w="120" w:type="dxa"/>
              <w:left w:w="120" w:type="dxa"/>
              <w:bottom w:w="120" w:type="dxa"/>
              <w:right w:w="120" w:type="dxa"/>
            </w:tcMar>
          </w:tcPr>
          <w:p w14:paraId="239EBE4E" w14:textId="77777777" w:rsidR="00905CBB" w:rsidRDefault="00905CBB" w:rsidP="00083EF8">
            <w:pPr>
              <w:widowControl/>
              <w:spacing w:line="240" w:lineRule="auto"/>
              <w:rPr>
                <w:rFonts w:ascii="Times New Roman"/>
                <w:sz w:val="18"/>
                <w:szCs w:val="20"/>
              </w:rPr>
            </w:pPr>
          </w:p>
        </w:tc>
        <w:tc>
          <w:tcPr>
            <w:tcW w:w="1134" w:type="dxa"/>
            <w:tcMar>
              <w:top w:w="120" w:type="dxa"/>
              <w:left w:w="120" w:type="dxa"/>
              <w:bottom w:w="120" w:type="dxa"/>
              <w:right w:w="120" w:type="dxa"/>
            </w:tcMar>
          </w:tcPr>
          <w:p w14:paraId="1BF78DC8" w14:textId="77777777" w:rsidR="00905CBB" w:rsidRDefault="00905CBB" w:rsidP="00083EF8">
            <w:pPr>
              <w:widowControl/>
              <w:spacing w:line="240" w:lineRule="auto"/>
              <w:rPr>
                <w:rFonts w:ascii="Times New Roman"/>
                <w:sz w:val="18"/>
                <w:szCs w:val="20"/>
              </w:rPr>
            </w:pPr>
          </w:p>
        </w:tc>
        <w:tc>
          <w:tcPr>
            <w:tcW w:w="2131" w:type="dxa"/>
            <w:tcMar>
              <w:top w:w="120" w:type="dxa"/>
              <w:left w:w="120" w:type="dxa"/>
              <w:bottom w:w="120" w:type="dxa"/>
              <w:right w:w="120" w:type="dxa"/>
            </w:tcMar>
          </w:tcPr>
          <w:p w14:paraId="0306E429" w14:textId="77777777" w:rsidR="00905CBB" w:rsidRDefault="00905CBB" w:rsidP="00083EF8">
            <w:pPr>
              <w:widowControl/>
              <w:spacing w:line="240" w:lineRule="auto"/>
              <w:rPr>
                <w:rFonts w:ascii="Times New Roman"/>
                <w:sz w:val="18"/>
                <w:szCs w:val="20"/>
              </w:rPr>
            </w:pPr>
          </w:p>
        </w:tc>
      </w:tr>
      <w:tr w:rsidR="00905CBB" w14:paraId="03721FB7" w14:textId="77777777" w:rsidTr="00083EF8">
        <w:trPr>
          <w:trHeight w:val="240"/>
        </w:trPr>
        <w:tc>
          <w:tcPr>
            <w:tcW w:w="3256" w:type="dxa"/>
            <w:tcMar>
              <w:top w:w="120" w:type="dxa"/>
              <w:left w:w="120" w:type="dxa"/>
              <w:bottom w:w="120" w:type="dxa"/>
              <w:right w:w="120" w:type="dxa"/>
            </w:tcMar>
          </w:tcPr>
          <w:p w14:paraId="52332DFE" w14:textId="77777777" w:rsidR="00905CBB" w:rsidRDefault="00905CBB" w:rsidP="00083EF8">
            <w:pPr>
              <w:widowControl/>
              <w:spacing w:line="240" w:lineRule="auto"/>
              <w:rPr>
                <w:rFonts w:ascii="Times New Roman"/>
                <w:sz w:val="18"/>
                <w:szCs w:val="20"/>
                <w:lang w:eastAsia="zh-CN"/>
              </w:rPr>
            </w:pPr>
            <w:r>
              <w:rPr>
                <w:rFonts w:ascii="Times New Roman" w:cs="宋体" w:hint="eastAsia"/>
                <w:sz w:val="18"/>
                <w:szCs w:val="20"/>
                <w:lang w:val="zh-CN" w:eastAsia="zh-CN"/>
              </w:rPr>
              <w:t>温室气体直接排放（燃料燃烧）</w:t>
            </w:r>
          </w:p>
        </w:tc>
        <w:tc>
          <w:tcPr>
            <w:tcW w:w="708" w:type="dxa"/>
            <w:tcMar>
              <w:top w:w="120" w:type="dxa"/>
              <w:left w:w="120" w:type="dxa"/>
              <w:bottom w:w="120" w:type="dxa"/>
              <w:right w:w="120" w:type="dxa"/>
            </w:tcMar>
          </w:tcPr>
          <w:p w14:paraId="107849A2" w14:textId="77777777" w:rsidR="00905CBB" w:rsidRDefault="00905CBB" w:rsidP="00083EF8">
            <w:pPr>
              <w:widowControl/>
              <w:spacing w:line="240" w:lineRule="auto"/>
              <w:rPr>
                <w:rFonts w:ascii="Times New Roman"/>
                <w:sz w:val="18"/>
                <w:szCs w:val="20"/>
                <w:lang w:eastAsia="zh-CN"/>
              </w:rPr>
            </w:pPr>
          </w:p>
        </w:tc>
        <w:tc>
          <w:tcPr>
            <w:tcW w:w="709" w:type="dxa"/>
          </w:tcPr>
          <w:p w14:paraId="71AD95F4" w14:textId="77777777" w:rsidR="00905CBB" w:rsidRDefault="00905CBB" w:rsidP="00083EF8">
            <w:pPr>
              <w:widowControl/>
              <w:spacing w:line="240" w:lineRule="auto"/>
              <w:rPr>
                <w:rFonts w:ascii="Times New Roman"/>
                <w:sz w:val="18"/>
                <w:szCs w:val="20"/>
                <w:lang w:eastAsia="zh-CN"/>
              </w:rPr>
            </w:pPr>
          </w:p>
        </w:tc>
        <w:tc>
          <w:tcPr>
            <w:tcW w:w="709" w:type="dxa"/>
            <w:tcMar>
              <w:top w:w="120" w:type="dxa"/>
              <w:left w:w="120" w:type="dxa"/>
              <w:bottom w:w="120" w:type="dxa"/>
              <w:right w:w="120" w:type="dxa"/>
            </w:tcMar>
          </w:tcPr>
          <w:p w14:paraId="2B5EA422" w14:textId="77777777" w:rsidR="00905CBB" w:rsidRDefault="00905CBB" w:rsidP="00083EF8">
            <w:pPr>
              <w:widowControl/>
              <w:spacing w:line="240" w:lineRule="auto"/>
              <w:rPr>
                <w:rFonts w:ascii="Times New Roman"/>
                <w:sz w:val="18"/>
                <w:szCs w:val="20"/>
                <w:lang w:eastAsia="zh-CN"/>
              </w:rPr>
            </w:pPr>
          </w:p>
        </w:tc>
        <w:tc>
          <w:tcPr>
            <w:tcW w:w="1134" w:type="dxa"/>
            <w:tcMar>
              <w:top w:w="120" w:type="dxa"/>
              <w:left w:w="120" w:type="dxa"/>
              <w:bottom w:w="120" w:type="dxa"/>
              <w:right w:w="120" w:type="dxa"/>
            </w:tcMar>
          </w:tcPr>
          <w:p w14:paraId="68CB74CE" w14:textId="77777777" w:rsidR="00905CBB" w:rsidRDefault="00905CBB" w:rsidP="00083EF8">
            <w:pPr>
              <w:widowControl/>
              <w:spacing w:line="240" w:lineRule="auto"/>
              <w:rPr>
                <w:rFonts w:ascii="Times New Roman"/>
                <w:sz w:val="18"/>
                <w:szCs w:val="20"/>
                <w:lang w:eastAsia="zh-CN"/>
              </w:rPr>
            </w:pPr>
          </w:p>
        </w:tc>
        <w:tc>
          <w:tcPr>
            <w:tcW w:w="2131" w:type="dxa"/>
            <w:tcMar>
              <w:top w:w="120" w:type="dxa"/>
              <w:left w:w="120" w:type="dxa"/>
              <w:bottom w:w="120" w:type="dxa"/>
              <w:right w:w="120" w:type="dxa"/>
            </w:tcMar>
          </w:tcPr>
          <w:p w14:paraId="604CF579" w14:textId="77777777" w:rsidR="00905CBB" w:rsidRDefault="00905CBB" w:rsidP="00083EF8">
            <w:pPr>
              <w:widowControl/>
              <w:spacing w:line="240" w:lineRule="auto"/>
              <w:rPr>
                <w:rFonts w:ascii="Times New Roman"/>
                <w:sz w:val="18"/>
                <w:szCs w:val="20"/>
                <w:lang w:eastAsia="zh-CN"/>
              </w:rPr>
            </w:pPr>
          </w:p>
        </w:tc>
      </w:tr>
      <w:tr w:rsidR="00905CBB" w14:paraId="61F48A12" w14:textId="77777777" w:rsidTr="00083EF8">
        <w:trPr>
          <w:trHeight w:val="585"/>
        </w:trPr>
        <w:tc>
          <w:tcPr>
            <w:tcW w:w="8647" w:type="dxa"/>
            <w:gridSpan w:val="6"/>
            <w:tcMar>
              <w:top w:w="120" w:type="dxa"/>
              <w:left w:w="120" w:type="dxa"/>
              <w:bottom w:w="120" w:type="dxa"/>
              <w:right w:w="120" w:type="dxa"/>
            </w:tcMar>
          </w:tcPr>
          <w:p w14:paraId="4C377384" w14:textId="77777777" w:rsidR="00905CBB" w:rsidRDefault="00905CBB" w:rsidP="00083EF8">
            <w:pPr>
              <w:widowControl/>
              <w:spacing w:after="0" w:line="240" w:lineRule="auto"/>
              <w:rPr>
                <w:rFonts w:ascii="Times New Roman"/>
                <w:sz w:val="18"/>
                <w:szCs w:val="20"/>
                <w:lang w:eastAsia="zh-CN"/>
              </w:rPr>
            </w:pPr>
            <w:r>
              <w:rPr>
                <w:rFonts w:ascii="Times New Roman" w:cs="宋体"/>
                <w:sz w:val="18"/>
                <w:szCs w:val="20"/>
                <w:lang w:eastAsia="zh-CN"/>
              </w:rPr>
              <w:t>注</w:t>
            </w:r>
            <w:r>
              <w:rPr>
                <w:rFonts w:ascii="Times New Roman"/>
                <w:sz w:val="18"/>
                <w:szCs w:val="20"/>
                <w:lang w:eastAsia="zh-CN"/>
              </w:rPr>
              <w:t>1</w:t>
            </w:r>
            <w:r>
              <w:rPr>
                <w:rFonts w:ascii="Times New Roman" w:cs="宋体"/>
                <w:sz w:val="18"/>
                <w:szCs w:val="20"/>
                <w:lang w:eastAsia="zh-CN"/>
              </w:rPr>
              <w:t>：此数据收集表中的数据是指规定时间段内所有未分配的输入和输出。</w:t>
            </w:r>
          </w:p>
          <w:p w14:paraId="06576619" w14:textId="77777777" w:rsidR="00905CBB" w:rsidRDefault="00905CBB" w:rsidP="00083EF8">
            <w:pPr>
              <w:widowControl/>
              <w:spacing w:after="0" w:line="240" w:lineRule="auto"/>
              <w:rPr>
                <w:rFonts w:ascii="Times New Roman"/>
                <w:sz w:val="18"/>
                <w:szCs w:val="20"/>
                <w:lang w:eastAsia="zh-CN"/>
              </w:rPr>
            </w:pPr>
            <w:r>
              <w:rPr>
                <w:rFonts w:ascii="Times New Roman" w:cs="宋体"/>
                <w:sz w:val="18"/>
                <w:szCs w:val="20"/>
                <w:lang w:eastAsia="zh-CN"/>
              </w:rPr>
              <w:t>注</w:t>
            </w:r>
            <w:r>
              <w:rPr>
                <w:rFonts w:ascii="Times New Roman"/>
                <w:sz w:val="18"/>
                <w:szCs w:val="20"/>
                <w:lang w:eastAsia="zh-CN"/>
              </w:rPr>
              <w:t>2</w:t>
            </w:r>
            <w:r>
              <w:rPr>
                <w:rFonts w:ascii="Times New Roman" w:cs="宋体"/>
                <w:sz w:val="18"/>
                <w:szCs w:val="20"/>
                <w:lang w:eastAsia="zh-CN"/>
              </w:rPr>
              <w:t>：燃料和热力以热量单位表示。</w:t>
            </w:r>
          </w:p>
        </w:tc>
      </w:tr>
    </w:tbl>
    <w:p w14:paraId="7D61CF31" w14:textId="77777777" w:rsidR="00905CBB" w:rsidRDefault="00905CBB" w:rsidP="00905CBB">
      <w:pPr>
        <w:widowControl/>
        <w:spacing w:after="0" w:line="240" w:lineRule="auto"/>
        <w:rPr>
          <w:rFonts w:ascii="Times New Roman" w:eastAsia="宋体" w:hAnsi="Times New Roman" w:cs="Times New Roman"/>
          <w:kern w:val="2"/>
          <w:sz w:val="21"/>
          <w:szCs w:val="24"/>
          <w:lang w:eastAsia="zh-CN"/>
        </w:rPr>
      </w:pPr>
    </w:p>
    <w:p w14:paraId="2C569844" w14:textId="77777777" w:rsidR="00905CBB" w:rsidRDefault="00905CBB" w:rsidP="00905CBB">
      <w:pPr>
        <w:widowControl/>
        <w:spacing w:after="0" w:line="240" w:lineRule="auto"/>
        <w:rPr>
          <w:rFonts w:ascii="Times New Roman" w:eastAsia="宋体" w:hAnsi="Times New Roman" w:cs="Times New Roman"/>
          <w:kern w:val="2"/>
          <w:sz w:val="21"/>
          <w:szCs w:val="24"/>
          <w:lang w:eastAsia="zh-CN"/>
        </w:rPr>
      </w:pPr>
      <w:r>
        <w:rPr>
          <w:rFonts w:ascii="Times New Roman" w:eastAsia="宋体" w:hAnsi="Times New Roman" w:cs="Times New Roman"/>
          <w:kern w:val="2"/>
          <w:sz w:val="21"/>
          <w:szCs w:val="24"/>
          <w:lang w:eastAsia="zh-CN"/>
        </w:rPr>
        <w:br w:type="page"/>
      </w:r>
    </w:p>
    <w:p w14:paraId="144CA041" w14:textId="77777777" w:rsidR="00905CBB" w:rsidRPr="00905CBB" w:rsidRDefault="00905CBB">
      <w:pPr>
        <w:widowControl/>
        <w:spacing w:after="0" w:line="240" w:lineRule="auto"/>
        <w:rPr>
          <w:rFonts w:ascii="Times New Roman" w:eastAsia="宋体" w:hAnsi="Times New Roman" w:cs="Times New Roman"/>
          <w:kern w:val="2"/>
          <w:sz w:val="21"/>
          <w:szCs w:val="24"/>
          <w:lang w:eastAsia="zh-CN"/>
        </w:rPr>
      </w:pPr>
    </w:p>
    <w:p w14:paraId="02254A3B" w14:textId="6159F044"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t>表C.</w:t>
      </w:r>
      <w:r w:rsidR="00905CBB">
        <w:rPr>
          <w:rFonts w:ascii="黑体" w:eastAsia="黑体" w:hAnsi="黑体" w:cs="Times New Roman" w:hint="eastAsia"/>
          <w:kern w:val="2"/>
          <w:sz w:val="18"/>
          <w:szCs w:val="18"/>
          <w:lang w:eastAsia="zh-CN"/>
        </w:rPr>
        <w:t>7</w:t>
      </w:r>
      <w:r>
        <w:rPr>
          <w:rFonts w:ascii="黑体" w:eastAsia="黑体" w:hAnsi="黑体" w:cs="Times New Roman" w:hint="eastAsia"/>
          <w:kern w:val="2"/>
          <w:sz w:val="18"/>
          <w:szCs w:val="18"/>
          <w:lang w:eastAsia="zh-CN"/>
        </w:rPr>
        <w:t xml:space="preserve"> 以离子吸附型稀土矿为原料湿法分离产品生产单元输入、输出数据收集表</w:t>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6"/>
        <w:gridCol w:w="708"/>
        <w:gridCol w:w="709"/>
        <w:gridCol w:w="709"/>
        <w:gridCol w:w="996"/>
        <w:gridCol w:w="2269"/>
      </w:tblGrid>
      <w:tr w:rsidR="00363116" w14:paraId="4452BDFA" w14:textId="77777777">
        <w:trPr>
          <w:trHeight w:val="585"/>
        </w:trPr>
        <w:tc>
          <w:tcPr>
            <w:tcW w:w="8647" w:type="dxa"/>
            <w:gridSpan w:val="6"/>
            <w:tcMar>
              <w:top w:w="120" w:type="dxa"/>
              <w:left w:w="120" w:type="dxa"/>
              <w:bottom w:w="120" w:type="dxa"/>
              <w:right w:w="120" w:type="dxa"/>
            </w:tcMar>
          </w:tcPr>
          <w:p w14:paraId="6B9D7958" w14:textId="77777777" w:rsidR="00363116" w:rsidRDefault="00000000" w:rsidP="00AD507E">
            <w:pPr>
              <w:widowControl/>
              <w:spacing w:after="0" w:line="240" w:lineRule="auto"/>
              <w:rPr>
                <w:rFonts w:ascii="Times New Roman"/>
                <w:sz w:val="18"/>
                <w:szCs w:val="20"/>
                <w:lang w:eastAsia="zh-CN"/>
              </w:rPr>
            </w:pPr>
            <w:r>
              <w:rPr>
                <w:rFonts w:ascii="Times New Roman" w:cs="宋体"/>
                <w:sz w:val="18"/>
                <w:szCs w:val="20"/>
                <w:lang w:eastAsia="zh-CN"/>
              </w:rPr>
              <w:t>单元过程及统计口径描述：</w:t>
            </w:r>
          </w:p>
          <w:p w14:paraId="134522DB" w14:textId="77777777" w:rsidR="00363116" w:rsidRDefault="00000000" w:rsidP="00AD507E">
            <w:pPr>
              <w:widowControl/>
              <w:spacing w:after="0" w:line="240" w:lineRule="auto"/>
              <w:rPr>
                <w:rFonts w:ascii="Times New Roman"/>
                <w:sz w:val="18"/>
                <w:szCs w:val="20"/>
                <w:lang w:eastAsia="zh-CN"/>
              </w:rPr>
            </w:pPr>
            <w:r>
              <w:rPr>
                <w:rFonts w:ascii="Times New Roman" w:cs="宋体"/>
                <w:sz w:val="18"/>
                <w:szCs w:val="20"/>
                <w:lang w:eastAsia="zh-CN"/>
              </w:rPr>
              <w:t>时间段：起始时间</w:t>
            </w:r>
            <w:r>
              <w:rPr>
                <w:rFonts w:ascii="Times New Roman"/>
                <w:sz w:val="18"/>
                <w:szCs w:val="20"/>
                <w:lang w:eastAsia="zh-CN"/>
              </w:rPr>
              <w:t xml:space="preserve">      </w:t>
            </w:r>
            <w:r>
              <w:rPr>
                <w:rFonts w:ascii="Times New Roman" w:cs="宋体"/>
                <w:sz w:val="18"/>
                <w:szCs w:val="20"/>
                <w:lang w:eastAsia="zh-CN"/>
              </w:rPr>
              <w:t>年</w:t>
            </w:r>
            <w:r>
              <w:rPr>
                <w:rFonts w:ascii="Times New Roman"/>
                <w:sz w:val="18"/>
                <w:szCs w:val="20"/>
                <w:lang w:eastAsia="zh-CN"/>
              </w:rPr>
              <w:t xml:space="preserve">  </w:t>
            </w:r>
            <w:r>
              <w:rPr>
                <w:rFonts w:ascii="Times New Roman" w:cs="宋体"/>
                <w:sz w:val="18"/>
                <w:szCs w:val="20"/>
                <w:lang w:eastAsia="zh-CN"/>
              </w:rPr>
              <w:t>月</w:t>
            </w:r>
            <w:r>
              <w:rPr>
                <w:rFonts w:ascii="Times New Roman"/>
                <w:sz w:val="18"/>
                <w:szCs w:val="20"/>
                <w:lang w:eastAsia="zh-CN"/>
              </w:rPr>
              <w:t xml:space="preserve">   </w:t>
            </w:r>
            <w:r>
              <w:rPr>
                <w:rFonts w:ascii="Times New Roman" w:cs="宋体"/>
                <w:sz w:val="18"/>
                <w:szCs w:val="20"/>
                <w:lang w:eastAsia="zh-CN"/>
              </w:rPr>
              <w:t>日；终止时间</w:t>
            </w:r>
            <w:r>
              <w:rPr>
                <w:rFonts w:ascii="Times New Roman"/>
                <w:sz w:val="18"/>
                <w:szCs w:val="20"/>
                <w:lang w:eastAsia="zh-CN"/>
              </w:rPr>
              <w:t xml:space="preserve">      </w:t>
            </w:r>
            <w:r>
              <w:rPr>
                <w:rFonts w:ascii="Times New Roman" w:cs="宋体"/>
                <w:sz w:val="18"/>
                <w:szCs w:val="20"/>
                <w:lang w:eastAsia="zh-CN"/>
              </w:rPr>
              <w:t>年</w:t>
            </w:r>
            <w:r>
              <w:rPr>
                <w:rFonts w:ascii="Times New Roman"/>
                <w:sz w:val="18"/>
                <w:szCs w:val="20"/>
                <w:lang w:eastAsia="zh-CN"/>
              </w:rPr>
              <w:t xml:space="preserve">  </w:t>
            </w:r>
            <w:r>
              <w:rPr>
                <w:rFonts w:ascii="Times New Roman" w:cs="宋体"/>
                <w:sz w:val="18"/>
                <w:szCs w:val="20"/>
                <w:lang w:eastAsia="zh-CN"/>
              </w:rPr>
              <w:t>月</w:t>
            </w:r>
            <w:r>
              <w:rPr>
                <w:rFonts w:ascii="Times New Roman"/>
                <w:sz w:val="18"/>
                <w:szCs w:val="20"/>
                <w:lang w:eastAsia="zh-CN"/>
              </w:rPr>
              <w:t xml:space="preserve">  </w:t>
            </w:r>
            <w:r>
              <w:rPr>
                <w:rFonts w:ascii="Times New Roman" w:cs="宋体"/>
                <w:sz w:val="18"/>
                <w:szCs w:val="20"/>
                <w:lang w:eastAsia="zh-CN"/>
              </w:rPr>
              <w:t>日</w:t>
            </w:r>
          </w:p>
          <w:p w14:paraId="5E56D5BE" w14:textId="77777777" w:rsidR="00363116" w:rsidRDefault="00000000" w:rsidP="00AD507E">
            <w:pPr>
              <w:widowControl/>
              <w:spacing w:after="0" w:line="240" w:lineRule="auto"/>
              <w:rPr>
                <w:rFonts w:ascii="Times New Roman"/>
                <w:sz w:val="18"/>
                <w:szCs w:val="20"/>
              </w:rPr>
            </w:pPr>
            <w:proofErr w:type="spellStart"/>
            <w:r>
              <w:rPr>
                <w:rFonts w:ascii="Times New Roman" w:cs="宋体"/>
                <w:sz w:val="18"/>
                <w:szCs w:val="20"/>
              </w:rPr>
              <w:t>制表人</w:t>
            </w:r>
            <w:proofErr w:type="spellEnd"/>
            <w:r>
              <w:rPr>
                <w:rFonts w:ascii="Times New Roman" w:cs="宋体"/>
                <w:sz w:val="18"/>
                <w:szCs w:val="20"/>
              </w:rPr>
              <w:t>：</w:t>
            </w:r>
            <w:r>
              <w:rPr>
                <w:rFonts w:ascii="Times New Roman"/>
                <w:sz w:val="18"/>
                <w:szCs w:val="20"/>
              </w:rPr>
              <w:t xml:space="preserve">                </w:t>
            </w:r>
            <w:proofErr w:type="spellStart"/>
            <w:r>
              <w:rPr>
                <w:rFonts w:ascii="Times New Roman" w:cs="宋体"/>
                <w:sz w:val="18"/>
                <w:szCs w:val="20"/>
              </w:rPr>
              <w:t>制表日期</w:t>
            </w:r>
            <w:proofErr w:type="spellEnd"/>
            <w:r>
              <w:rPr>
                <w:rFonts w:ascii="Times New Roman" w:cs="宋体"/>
                <w:sz w:val="18"/>
                <w:szCs w:val="20"/>
              </w:rPr>
              <w:t>：</w:t>
            </w:r>
          </w:p>
        </w:tc>
      </w:tr>
      <w:tr w:rsidR="00363116" w14:paraId="62FE5227" w14:textId="77777777">
        <w:trPr>
          <w:trHeight w:val="205"/>
        </w:trPr>
        <w:tc>
          <w:tcPr>
            <w:tcW w:w="3256" w:type="dxa"/>
            <w:tcMar>
              <w:top w:w="120" w:type="dxa"/>
              <w:left w:w="120" w:type="dxa"/>
              <w:bottom w:w="120" w:type="dxa"/>
              <w:right w:w="120" w:type="dxa"/>
            </w:tcMar>
          </w:tcPr>
          <w:p w14:paraId="354F0580" w14:textId="77777777" w:rsidR="00363116" w:rsidRDefault="00000000" w:rsidP="00AD507E">
            <w:pPr>
              <w:widowControl/>
              <w:spacing w:after="0" w:line="240" w:lineRule="auto"/>
              <w:rPr>
                <w:rFonts w:ascii="Times New Roman"/>
                <w:b/>
                <w:sz w:val="18"/>
                <w:szCs w:val="20"/>
              </w:rPr>
            </w:pPr>
            <w:proofErr w:type="spellStart"/>
            <w:r>
              <w:rPr>
                <w:rFonts w:ascii="Times New Roman" w:cs="宋体"/>
                <w:b/>
                <w:sz w:val="18"/>
                <w:szCs w:val="20"/>
              </w:rPr>
              <w:t>输入</w:t>
            </w:r>
            <w:proofErr w:type="spellEnd"/>
          </w:p>
        </w:tc>
        <w:tc>
          <w:tcPr>
            <w:tcW w:w="708" w:type="dxa"/>
            <w:tcMar>
              <w:top w:w="120" w:type="dxa"/>
              <w:left w:w="120" w:type="dxa"/>
              <w:bottom w:w="120" w:type="dxa"/>
              <w:right w:w="120" w:type="dxa"/>
            </w:tcMar>
          </w:tcPr>
          <w:p w14:paraId="3392C5A2" w14:textId="77777777" w:rsidR="00363116" w:rsidRDefault="00000000" w:rsidP="00AD507E">
            <w:pPr>
              <w:widowControl/>
              <w:spacing w:after="0" w:line="240" w:lineRule="auto"/>
              <w:jc w:val="center"/>
              <w:rPr>
                <w:rFonts w:ascii="Times New Roman"/>
                <w:b/>
                <w:sz w:val="18"/>
                <w:szCs w:val="20"/>
              </w:rPr>
            </w:pPr>
            <w:proofErr w:type="spellStart"/>
            <w:r>
              <w:rPr>
                <w:rFonts w:ascii="Times New Roman" w:cs="宋体"/>
                <w:b/>
                <w:sz w:val="18"/>
                <w:szCs w:val="20"/>
              </w:rPr>
              <w:t>单位</w:t>
            </w:r>
            <w:proofErr w:type="spellEnd"/>
          </w:p>
        </w:tc>
        <w:tc>
          <w:tcPr>
            <w:tcW w:w="709" w:type="dxa"/>
          </w:tcPr>
          <w:p w14:paraId="20B4B24B" w14:textId="77777777" w:rsidR="00363116" w:rsidRDefault="00000000" w:rsidP="00AD507E">
            <w:pPr>
              <w:widowControl/>
              <w:spacing w:after="0" w:line="240" w:lineRule="auto"/>
              <w:jc w:val="center"/>
              <w:rPr>
                <w:rFonts w:ascii="Times New Roman"/>
                <w:b/>
                <w:sz w:val="18"/>
                <w:szCs w:val="20"/>
              </w:rPr>
            </w:pPr>
            <w:proofErr w:type="spellStart"/>
            <w:r>
              <w:rPr>
                <w:rFonts w:ascii="Times New Roman" w:cs="宋体"/>
                <w:b/>
                <w:sz w:val="18"/>
                <w:szCs w:val="20"/>
              </w:rPr>
              <w:t>数量</w:t>
            </w:r>
            <w:proofErr w:type="spellEnd"/>
          </w:p>
        </w:tc>
        <w:tc>
          <w:tcPr>
            <w:tcW w:w="709" w:type="dxa"/>
            <w:tcMar>
              <w:top w:w="120" w:type="dxa"/>
              <w:left w:w="120" w:type="dxa"/>
              <w:bottom w:w="120" w:type="dxa"/>
              <w:right w:w="120" w:type="dxa"/>
            </w:tcMar>
          </w:tcPr>
          <w:p w14:paraId="4F28A3F0" w14:textId="77777777" w:rsidR="00363116" w:rsidRDefault="00000000" w:rsidP="00AD507E">
            <w:pPr>
              <w:widowControl/>
              <w:spacing w:after="0" w:line="240" w:lineRule="auto"/>
              <w:jc w:val="center"/>
              <w:rPr>
                <w:rFonts w:ascii="Times New Roman"/>
                <w:b/>
                <w:sz w:val="18"/>
                <w:szCs w:val="20"/>
              </w:rPr>
            </w:pPr>
            <w:proofErr w:type="spellStart"/>
            <w:r>
              <w:rPr>
                <w:rFonts w:ascii="Times New Roman" w:cs="宋体"/>
                <w:b/>
                <w:sz w:val="18"/>
                <w:szCs w:val="20"/>
              </w:rPr>
              <w:t>运距</w:t>
            </w:r>
            <w:proofErr w:type="spellEnd"/>
          </w:p>
        </w:tc>
        <w:tc>
          <w:tcPr>
            <w:tcW w:w="996" w:type="dxa"/>
            <w:tcMar>
              <w:top w:w="120" w:type="dxa"/>
              <w:left w:w="120" w:type="dxa"/>
              <w:bottom w:w="120" w:type="dxa"/>
              <w:right w:w="120" w:type="dxa"/>
            </w:tcMar>
          </w:tcPr>
          <w:p w14:paraId="65260CF8" w14:textId="77777777" w:rsidR="00363116" w:rsidRDefault="00000000" w:rsidP="00AD507E">
            <w:pPr>
              <w:widowControl/>
              <w:spacing w:after="0" w:line="240" w:lineRule="auto"/>
              <w:jc w:val="center"/>
              <w:rPr>
                <w:rFonts w:ascii="Times New Roman"/>
                <w:b/>
                <w:sz w:val="18"/>
                <w:szCs w:val="20"/>
              </w:rPr>
            </w:pPr>
            <w:proofErr w:type="spellStart"/>
            <w:r>
              <w:rPr>
                <w:rFonts w:ascii="Times New Roman" w:cs="宋体"/>
                <w:b/>
                <w:sz w:val="18"/>
                <w:szCs w:val="20"/>
              </w:rPr>
              <w:t>运输方式</w:t>
            </w:r>
            <w:proofErr w:type="spellEnd"/>
          </w:p>
        </w:tc>
        <w:tc>
          <w:tcPr>
            <w:tcW w:w="2269" w:type="dxa"/>
            <w:tcMar>
              <w:top w:w="120" w:type="dxa"/>
              <w:left w:w="120" w:type="dxa"/>
              <w:bottom w:w="120" w:type="dxa"/>
              <w:right w:w="120" w:type="dxa"/>
            </w:tcMar>
          </w:tcPr>
          <w:p w14:paraId="7FCC7DAD" w14:textId="77777777" w:rsidR="00363116" w:rsidRDefault="00000000" w:rsidP="00AD507E">
            <w:pPr>
              <w:widowControl/>
              <w:spacing w:after="0" w:line="240" w:lineRule="auto"/>
              <w:jc w:val="center"/>
              <w:rPr>
                <w:rFonts w:ascii="Times New Roman"/>
                <w:b/>
                <w:sz w:val="18"/>
                <w:szCs w:val="20"/>
              </w:rPr>
            </w:pPr>
            <w:proofErr w:type="spellStart"/>
            <w:r>
              <w:rPr>
                <w:rFonts w:ascii="Times New Roman" w:cs="宋体"/>
                <w:b/>
                <w:sz w:val="18"/>
                <w:szCs w:val="20"/>
              </w:rPr>
              <w:t>规格、成分</w:t>
            </w:r>
            <w:proofErr w:type="spellEnd"/>
            <w:r>
              <w:rPr>
                <w:rFonts w:ascii="Times New Roman"/>
                <w:b/>
                <w:sz w:val="18"/>
                <w:szCs w:val="20"/>
              </w:rPr>
              <w:t>/</w:t>
            </w:r>
            <w:proofErr w:type="spellStart"/>
            <w:r>
              <w:rPr>
                <w:rFonts w:ascii="Times New Roman" w:cs="宋体"/>
                <w:b/>
                <w:sz w:val="18"/>
                <w:szCs w:val="20"/>
              </w:rPr>
              <w:t>来源</w:t>
            </w:r>
            <w:proofErr w:type="spellEnd"/>
          </w:p>
        </w:tc>
      </w:tr>
      <w:tr w:rsidR="00363116" w14:paraId="4CC3BF7F" w14:textId="77777777">
        <w:trPr>
          <w:trHeight w:val="57"/>
        </w:trPr>
        <w:tc>
          <w:tcPr>
            <w:tcW w:w="3256" w:type="dxa"/>
            <w:tcMar>
              <w:top w:w="120" w:type="dxa"/>
              <w:left w:w="120" w:type="dxa"/>
              <w:bottom w:w="120" w:type="dxa"/>
              <w:right w:w="120" w:type="dxa"/>
            </w:tcMar>
          </w:tcPr>
          <w:p w14:paraId="51A28932" w14:textId="2B212E82" w:rsidR="00363116" w:rsidRDefault="00000000" w:rsidP="00AD507E">
            <w:pPr>
              <w:widowControl/>
              <w:spacing w:after="0" w:line="240" w:lineRule="auto"/>
              <w:rPr>
                <w:rFonts w:ascii="Times New Roman"/>
                <w:sz w:val="18"/>
                <w:szCs w:val="20"/>
                <w:lang w:eastAsia="zh-CN"/>
              </w:rPr>
            </w:pPr>
            <w:r>
              <w:rPr>
                <w:rFonts w:ascii="Times New Roman" w:cs="宋体" w:hint="eastAsia"/>
                <w:sz w:val="18"/>
                <w:szCs w:val="18"/>
                <w:lang w:eastAsia="zh-CN"/>
              </w:rPr>
              <w:t>离子吸附型稀土</w:t>
            </w:r>
            <w:r w:rsidR="00A52FEC">
              <w:rPr>
                <w:rFonts w:ascii="Times New Roman" w:cs="宋体" w:hint="eastAsia"/>
                <w:sz w:val="18"/>
                <w:szCs w:val="18"/>
                <w:lang w:eastAsia="zh-CN"/>
              </w:rPr>
              <w:t>矿</w:t>
            </w:r>
          </w:p>
        </w:tc>
        <w:tc>
          <w:tcPr>
            <w:tcW w:w="708" w:type="dxa"/>
            <w:tcMar>
              <w:top w:w="120" w:type="dxa"/>
              <w:left w:w="120" w:type="dxa"/>
              <w:bottom w:w="120" w:type="dxa"/>
              <w:right w:w="120" w:type="dxa"/>
            </w:tcMar>
          </w:tcPr>
          <w:p w14:paraId="637613A3" w14:textId="77777777" w:rsidR="00363116" w:rsidRDefault="00363116" w:rsidP="00AD507E">
            <w:pPr>
              <w:widowControl/>
              <w:spacing w:after="0" w:line="240" w:lineRule="auto"/>
              <w:jc w:val="center"/>
              <w:rPr>
                <w:rFonts w:ascii="Times New Roman"/>
                <w:sz w:val="18"/>
                <w:szCs w:val="20"/>
                <w:lang w:eastAsia="zh-CN"/>
              </w:rPr>
            </w:pPr>
          </w:p>
        </w:tc>
        <w:tc>
          <w:tcPr>
            <w:tcW w:w="709" w:type="dxa"/>
          </w:tcPr>
          <w:p w14:paraId="43DC3133" w14:textId="77777777" w:rsidR="00363116" w:rsidRDefault="00363116" w:rsidP="00AD507E">
            <w:pPr>
              <w:widowControl/>
              <w:spacing w:after="0" w:line="240" w:lineRule="auto"/>
              <w:jc w:val="center"/>
              <w:rPr>
                <w:rFonts w:ascii="Times New Roman"/>
                <w:sz w:val="18"/>
                <w:szCs w:val="20"/>
                <w:lang w:eastAsia="zh-CN"/>
              </w:rPr>
            </w:pPr>
          </w:p>
        </w:tc>
        <w:tc>
          <w:tcPr>
            <w:tcW w:w="709" w:type="dxa"/>
            <w:tcMar>
              <w:top w:w="120" w:type="dxa"/>
              <w:left w:w="120" w:type="dxa"/>
              <w:bottom w:w="120" w:type="dxa"/>
              <w:right w:w="120" w:type="dxa"/>
            </w:tcMar>
          </w:tcPr>
          <w:p w14:paraId="71585B53" w14:textId="77777777" w:rsidR="00363116" w:rsidRDefault="00363116" w:rsidP="00AD507E">
            <w:pPr>
              <w:widowControl/>
              <w:spacing w:after="0" w:line="240" w:lineRule="auto"/>
              <w:jc w:val="center"/>
              <w:rPr>
                <w:rFonts w:ascii="Times New Roman"/>
                <w:sz w:val="18"/>
                <w:szCs w:val="20"/>
                <w:lang w:eastAsia="zh-CN"/>
              </w:rPr>
            </w:pPr>
          </w:p>
        </w:tc>
        <w:tc>
          <w:tcPr>
            <w:tcW w:w="996" w:type="dxa"/>
            <w:tcMar>
              <w:top w:w="120" w:type="dxa"/>
              <w:left w:w="120" w:type="dxa"/>
              <w:bottom w:w="120" w:type="dxa"/>
              <w:right w:w="120" w:type="dxa"/>
            </w:tcMar>
          </w:tcPr>
          <w:p w14:paraId="65B46B46" w14:textId="77777777" w:rsidR="00363116" w:rsidRDefault="00363116" w:rsidP="00AD507E">
            <w:pPr>
              <w:widowControl/>
              <w:spacing w:after="0" w:line="240" w:lineRule="auto"/>
              <w:jc w:val="center"/>
              <w:rPr>
                <w:rFonts w:ascii="Times New Roman"/>
                <w:sz w:val="18"/>
                <w:szCs w:val="20"/>
                <w:lang w:eastAsia="zh-CN"/>
              </w:rPr>
            </w:pPr>
          </w:p>
        </w:tc>
        <w:tc>
          <w:tcPr>
            <w:tcW w:w="2269" w:type="dxa"/>
            <w:tcMar>
              <w:top w:w="120" w:type="dxa"/>
              <w:left w:w="120" w:type="dxa"/>
              <w:bottom w:w="120" w:type="dxa"/>
              <w:right w:w="120" w:type="dxa"/>
            </w:tcMar>
          </w:tcPr>
          <w:p w14:paraId="55843A77" w14:textId="77777777" w:rsidR="00363116" w:rsidRDefault="00363116" w:rsidP="00AD507E">
            <w:pPr>
              <w:widowControl/>
              <w:spacing w:after="0" w:line="240" w:lineRule="auto"/>
              <w:jc w:val="center"/>
              <w:rPr>
                <w:rFonts w:ascii="Times New Roman"/>
                <w:sz w:val="18"/>
                <w:szCs w:val="20"/>
                <w:lang w:eastAsia="zh-CN"/>
              </w:rPr>
            </w:pPr>
          </w:p>
        </w:tc>
      </w:tr>
      <w:tr w:rsidR="00363116" w14:paraId="42DD1C97" w14:textId="77777777">
        <w:trPr>
          <w:trHeight w:val="79"/>
        </w:trPr>
        <w:tc>
          <w:tcPr>
            <w:tcW w:w="3256" w:type="dxa"/>
            <w:tcMar>
              <w:top w:w="120" w:type="dxa"/>
              <w:left w:w="120" w:type="dxa"/>
              <w:bottom w:w="120" w:type="dxa"/>
              <w:right w:w="120" w:type="dxa"/>
            </w:tcMar>
          </w:tcPr>
          <w:p w14:paraId="0C9643EE" w14:textId="11FFF1E4" w:rsidR="00363116" w:rsidRDefault="00000000" w:rsidP="00AD507E">
            <w:pPr>
              <w:widowControl/>
              <w:spacing w:after="0" w:line="240" w:lineRule="auto"/>
              <w:rPr>
                <w:rFonts w:ascii="Times New Roman"/>
                <w:sz w:val="18"/>
                <w:szCs w:val="20"/>
                <w:lang w:eastAsia="zh-CN"/>
              </w:rPr>
            </w:pPr>
            <w:r>
              <w:rPr>
                <w:rFonts w:ascii="Times New Roman" w:cs="宋体" w:hint="eastAsia"/>
                <w:sz w:val="18"/>
                <w:szCs w:val="20"/>
                <w:lang w:eastAsia="zh-CN"/>
              </w:rPr>
              <w:t>辅助材料（</w:t>
            </w:r>
            <w:r w:rsidR="00CD0CD3">
              <w:rPr>
                <w:rFonts w:ascii="Times New Roman" w:cs="宋体" w:hint="eastAsia"/>
                <w:sz w:val="18"/>
                <w:szCs w:val="20"/>
                <w:lang w:eastAsia="zh-CN"/>
              </w:rPr>
              <w:t>硫酸铵、</w:t>
            </w:r>
            <w:r>
              <w:rPr>
                <w:rFonts w:ascii="Times New Roman" w:cs="宋体" w:hint="eastAsia"/>
                <w:sz w:val="18"/>
                <w:szCs w:val="20"/>
                <w:lang w:eastAsia="zh-CN"/>
              </w:rPr>
              <w:t>水、</w:t>
            </w:r>
            <w:r w:rsidR="00CD0CD3">
              <w:rPr>
                <w:rFonts w:ascii="Times New Roman" w:cs="宋体" w:hint="eastAsia"/>
                <w:sz w:val="18"/>
                <w:szCs w:val="20"/>
                <w:lang w:eastAsia="zh-CN"/>
              </w:rPr>
              <w:t>碳酸铵、</w:t>
            </w:r>
            <w:r>
              <w:rPr>
                <w:rFonts w:ascii="Times New Roman" w:cs="宋体" w:hint="eastAsia"/>
                <w:sz w:val="18"/>
                <w:szCs w:val="20"/>
                <w:lang w:eastAsia="zh-CN"/>
              </w:rPr>
              <w:t>盐酸、氨水、煤油、</w:t>
            </w:r>
            <w:r w:rsidR="00905CBB" w:rsidRPr="00C73E73">
              <w:rPr>
                <w:rFonts w:ascii="Times New Roman" w:cs="宋体"/>
                <w:sz w:val="18"/>
                <w:szCs w:val="20"/>
                <w:lang w:eastAsia="zh-CN"/>
              </w:rPr>
              <w:t>P</w:t>
            </w:r>
            <w:r w:rsidR="00905CBB" w:rsidRPr="00A56ACC">
              <w:rPr>
                <w:rFonts w:ascii="Times New Roman" w:cs="宋体"/>
                <w:sz w:val="18"/>
                <w:szCs w:val="20"/>
                <w:lang w:eastAsia="zh-CN"/>
              </w:rPr>
              <w:t>507</w:t>
            </w:r>
            <w:r w:rsidR="00905CBB" w:rsidRPr="00C73E73">
              <w:rPr>
                <w:rFonts w:ascii="Times New Roman" w:cs="宋体" w:hint="eastAsia"/>
                <w:sz w:val="18"/>
                <w:szCs w:val="20"/>
                <w:lang w:eastAsia="zh-CN"/>
              </w:rPr>
              <w:t>、</w:t>
            </w:r>
            <w:r w:rsidR="00F41EC8" w:rsidRPr="00C73E73">
              <w:rPr>
                <w:rFonts w:ascii="Times New Roman" w:cs="宋体"/>
                <w:sz w:val="18"/>
                <w:szCs w:val="20"/>
                <w:lang w:eastAsia="zh-CN"/>
              </w:rPr>
              <w:t>P</w:t>
            </w:r>
            <w:r w:rsidR="00F41EC8" w:rsidRPr="00A56ACC">
              <w:rPr>
                <w:rFonts w:ascii="Times New Roman" w:cs="宋体"/>
                <w:sz w:val="18"/>
                <w:szCs w:val="20"/>
                <w:lang w:eastAsia="zh-CN"/>
              </w:rPr>
              <w:t>204</w:t>
            </w:r>
            <w:r w:rsidR="00F41EC8" w:rsidRPr="00C73E73">
              <w:rPr>
                <w:rFonts w:ascii="Times New Roman" w:cs="宋体" w:hint="eastAsia"/>
                <w:sz w:val="18"/>
                <w:szCs w:val="20"/>
                <w:lang w:eastAsia="zh-CN"/>
              </w:rPr>
              <w:t>、</w:t>
            </w:r>
            <w:r w:rsidRPr="00C73E73">
              <w:rPr>
                <w:rFonts w:ascii="Times New Roman" w:cs="宋体"/>
                <w:sz w:val="18"/>
                <w:szCs w:val="20"/>
                <w:lang w:eastAsia="zh-CN"/>
              </w:rPr>
              <w:t>N</w:t>
            </w:r>
            <w:r w:rsidRPr="00A56ACC">
              <w:rPr>
                <w:rFonts w:ascii="Times New Roman" w:cs="宋体"/>
                <w:sz w:val="18"/>
                <w:szCs w:val="20"/>
                <w:lang w:eastAsia="zh-CN"/>
              </w:rPr>
              <w:t>235</w:t>
            </w:r>
            <w:r>
              <w:rPr>
                <w:rFonts w:ascii="Times New Roman" w:cs="宋体" w:hint="eastAsia"/>
                <w:sz w:val="18"/>
                <w:szCs w:val="20"/>
                <w:lang w:eastAsia="zh-CN"/>
              </w:rPr>
              <w:t>、环烷酸、异辛醇、碳酸氢铵、草酸等）</w:t>
            </w:r>
          </w:p>
        </w:tc>
        <w:tc>
          <w:tcPr>
            <w:tcW w:w="708" w:type="dxa"/>
            <w:tcMar>
              <w:top w:w="120" w:type="dxa"/>
              <w:left w:w="120" w:type="dxa"/>
              <w:bottom w:w="120" w:type="dxa"/>
              <w:right w:w="120" w:type="dxa"/>
            </w:tcMar>
          </w:tcPr>
          <w:p w14:paraId="7BB8BE4D" w14:textId="77777777" w:rsidR="00363116" w:rsidRDefault="00363116" w:rsidP="00AD507E">
            <w:pPr>
              <w:widowControl/>
              <w:spacing w:after="0" w:line="240" w:lineRule="auto"/>
              <w:jc w:val="center"/>
              <w:rPr>
                <w:rFonts w:ascii="Times New Roman"/>
                <w:sz w:val="18"/>
                <w:szCs w:val="20"/>
                <w:lang w:eastAsia="zh-CN"/>
              </w:rPr>
            </w:pPr>
          </w:p>
        </w:tc>
        <w:tc>
          <w:tcPr>
            <w:tcW w:w="709" w:type="dxa"/>
          </w:tcPr>
          <w:p w14:paraId="79697CB1" w14:textId="77777777" w:rsidR="00363116" w:rsidRDefault="00363116" w:rsidP="00AD507E">
            <w:pPr>
              <w:widowControl/>
              <w:spacing w:after="0" w:line="240" w:lineRule="auto"/>
              <w:jc w:val="center"/>
              <w:rPr>
                <w:rFonts w:ascii="Times New Roman"/>
                <w:sz w:val="18"/>
                <w:szCs w:val="20"/>
                <w:lang w:eastAsia="zh-CN"/>
              </w:rPr>
            </w:pPr>
          </w:p>
        </w:tc>
        <w:tc>
          <w:tcPr>
            <w:tcW w:w="709" w:type="dxa"/>
            <w:tcMar>
              <w:top w:w="120" w:type="dxa"/>
              <w:left w:w="120" w:type="dxa"/>
              <w:bottom w:w="120" w:type="dxa"/>
              <w:right w:w="120" w:type="dxa"/>
            </w:tcMar>
          </w:tcPr>
          <w:p w14:paraId="5EE181B8" w14:textId="77777777" w:rsidR="00363116" w:rsidRDefault="00363116" w:rsidP="00AD507E">
            <w:pPr>
              <w:widowControl/>
              <w:spacing w:after="0" w:line="240" w:lineRule="auto"/>
              <w:jc w:val="center"/>
              <w:rPr>
                <w:rFonts w:ascii="Times New Roman"/>
                <w:sz w:val="18"/>
                <w:szCs w:val="20"/>
                <w:lang w:eastAsia="zh-CN"/>
              </w:rPr>
            </w:pPr>
          </w:p>
        </w:tc>
        <w:tc>
          <w:tcPr>
            <w:tcW w:w="996" w:type="dxa"/>
            <w:tcMar>
              <w:top w:w="120" w:type="dxa"/>
              <w:left w:w="120" w:type="dxa"/>
              <w:bottom w:w="120" w:type="dxa"/>
              <w:right w:w="120" w:type="dxa"/>
            </w:tcMar>
          </w:tcPr>
          <w:p w14:paraId="0C3A4D95" w14:textId="77777777" w:rsidR="00363116" w:rsidRDefault="00363116" w:rsidP="00AD507E">
            <w:pPr>
              <w:widowControl/>
              <w:spacing w:after="0" w:line="240" w:lineRule="auto"/>
              <w:jc w:val="center"/>
              <w:rPr>
                <w:rFonts w:ascii="Times New Roman"/>
                <w:sz w:val="18"/>
                <w:szCs w:val="20"/>
                <w:lang w:eastAsia="zh-CN"/>
              </w:rPr>
            </w:pPr>
          </w:p>
        </w:tc>
        <w:tc>
          <w:tcPr>
            <w:tcW w:w="2269" w:type="dxa"/>
            <w:tcMar>
              <w:top w:w="120" w:type="dxa"/>
              <w:left w:w="120" w:type="dxa"/>
              <w:bottom w:w="120" w:type="dxa"/>
              <w:right w:w="120" w:type="dxa"/>
            </w:tcMar>
          </w:tcPr>
          <w:p w14:paraId="33BF0986" w14:textId="77777777" w:rsidR="00363116" w:rsidRDefault="00363116" w:rsidP="00AD507E">
            <w:pPr>
              <w:widowControl/>
              <w:spacing w:after="0" w:line="240" w:lineRule="auto"/>
              <w:jc w:val="center"/>
              <w:rPr>
                <w:rFonts w:ascii="Times New Roman"/>
                <w:sz w:val="18"/>
                <w:szCs w:val="20"/>
                <w:lang w:eastAsia="zh-CN"/>
              </w:rPr>
            </w:pPr>
          </w:p>
        </w:tc>
      </w:tr>
      <w:tr w:rsidR="00363116" w14:paraId="6FBEBFEB" w14:textId="77777777">
        <w:trPr>
          <w:trHeight w:val="507"/>
        </w:trPr>
        <w:tc>
          <w:tcPr>
            <w:tcW w:w="3256" w:type="dxa"/>
            <w:tcMar>
              <w:top w:w="120" w:type="dxa"/>
              <w:left w:w="120" w:type="dxa"/>
              <w:bottom w:w="120" w:type="dxa"/>
              <w:right w:w="120" w:type="dxa"/>
            </w:tcMar>
          </w:tcPr>
          <w:p w14:paraId="379EAE90" w14:textId="77777777" w:rsidR="00363116" w:rsidRDefault="00000000" w:rsidP="00AD507E">
            <w:pPr>
              <w:widowControl/>
              <w:spacing w:after="0" w:line="240" w:lineRule="auto"/>
              <w:rPr>
                <w:rFonts w:ascii="Times New Roman"/>
                <w:sz w:val="18"/>
                <w:szCs w:val="20"/>
                <w:lang w:eastAsia="zh-CN"/>
              </w:rPr>
            </w:pPr>
            <w:r>
              <w:rPr>
                <w:rFonts w:ascii="Times New Roman" w:cs="宋体" w:hint="eastAsia"/>
                <w:sz w:val="18"/>
                <w:szCs w:val="20"/>
                <w:lang w:eastAsia="zh-CN"/>
              </w:rPr>
              <w:t>燃料（例如柴油、汽油、天然气等）</w:t>
            </w:r>
          </w:p>
        </w:tc>
        <w:tc>
          <w:tcPr>
            <w:tcW w:w="708" w:type="dxa"/>
            <w:tcMar>
              <w:top w:w="120" w:type="dxa"/>
              <w:left w:w="120" w:type="dxa"/>
              <w:bottom w:w="120" w:type="dxa"/>
              <w:right w:w="120" w:type="dxa"/>
            </w:tcMar>
          </w:tcPr>
          <w:p w14:paraId="5D9B9EC1" w14:textId="77777777" w:rsidR="00363116" w:rsidRDefault="00363116" w:rsidP="00AD507E">
            <w:pPr>
              <w:widowControl/>
              <w:spacing w:after="0" w:line="240" w:lineRule="auto"/>
              <w:jc w:val="center"/>
              <w:rPr>
                <w:rFonts w:ascii="Times New Roman"/>
                <w:sz w:val="18"/>
                <w:szCs w:val="20"/>
                <w:lang w:eastAsia="zh-CN"/>
              </w:rPr>
            </w:pPr>
          </w:p>
        </w:tc>
        <w:tc>
          <w:tcPr>
            <w:tcW w:w="709" w:type="dxa"/>
          </w:tcPr>
          <w:p w14:paraId="36264727" w14:textId="77777777" w:rsidR="00363116" w:rsidRDefault="00363116" w:rsidP="00AD507E">
            <w:pPr>
              <w:widowControl/>
              <w:spacing w:after="0" w:line="240" w:lineRule="auto"/>
              <w:jc w:val="center"/>
              <w:rPr>
                <w:rFonts w:ascii="Times New Roman"/>
                <w:sz w:val="18"/>
                <w:szCs w:val="20"/>
                <w:lang w:eastAsia="zh-CN"/>
              </w:rPr>
            </w:pPr>
          </w:p>
        </w:tc>
        <w:tc>
          <w:tcPr>
            <w:tcW w:w="709" w:type="dxa"/>
            <w:tcMar>
              <w:top w:w="120" w:type="dxa"/>
              <w:left w:w="120" w:type="dxa"/>
              <w:bottom w:w="120" w:type="dxa"/>
              <w:right w:w="120" w:type="dxa"/>
            </w:tcMar>
          </w:tcPr>
          <w:p w14:paraId="7584725D" w14:textId="77777777" w:rsidR="00363116" w:rsidRDefault="00363116" w:rsidP="00AD507E">
            <w:pPr>
              <w:widowControl/>
              <w:spacing w:after="0" w:line="240" w:lineRule="auto"/>
              <w:jc w:val="center"/>
              <w:rPr>
                <w:rFonts w:ascii="Times New Roman"/>
                <w:sz w:val="18"/>
                <w:szCs w:val="20"/>
                <w:lang w:eastAsia="zh-CN"/>
              </w:rPr>
            </w:pPr>
          </w:p>
        </w:tc>
        <w:tc>
          <w:tcPr>
            <w:tcW w:w="996" w:type="dxa"/>
            <w:tcMar>
              <w:top w:w="120" w:type="dxa"/>
              <w:left w:w="120" w:type="dxa"/>
              <w:bottom w:w="120" w:type="dxa"/>
              <w:right w:w="120" w:type="dxa"/>
            </w:tcMar>
          </w:tcPr>
          <w:p w14:paraId="752459C2" w14:textId="77777777" w:rsidR="00363116" w:rsidRDefault="00363116" w:rsidP="00AD507E">
            <w:pPr>
              <w:widowControl/>
              <w:spacing w:after="0" w:line="240" w:lineRule="auto"/>
              <w:jc w:val="center"/>
              <w:rPr>
                <w:rFonts w:ascii="Times New Roman"/>
                <w:sz w:val="18"/>
                <w:szCs w:val="20"/>
                <w:lang w:eastAsia="zh-CN"/>
              </w:rPr>
            </w:pPr>
          </w:p>
        </w:tc>
        <w:tc>
          <w:tcPr>
            <w:tcW w:w="2269" w:type="dxa"/>
            <w:tcMar>
              <w:top w:w="120" w:type="dxa"/>
              <w:left w:w="120" w:type="dxa"/>
              <w:bottom w:w="120" w:type="dxa"/>
              <w:right w:w="120" w:type="dxa"/>
            </w:tcMar>
          </w:tcPr>
          <w:p w14:paraId="0E9470F9" w14:textId="77777777" w:rsidR="00363116" w:rsidRDefault="00363116" w:rsidP="00AD507E">
            <w:pPr>
              <w:widowControl/>
              <w:spacing w:after="0" w:line="240" w:lineRule="auto"/>
              <w:jc w:val="center"/>
              <w:rPr>
                <w:rFonts w:ascii="Times New Roman"/>
                <w:sz w:val="18"/>
                <w:szCs w:val="20"/>
                <w:lang w:eastAsia="zh-CN"/>
              </w:rPr>
            </w:pPr>
          </w:p>
        </w:tc>
      </w:tr>
      <w:tr w:rsidR="00363116" w14:paraId="17344A86" w14:textId="77777777">
        <w:trPr>
          <w:trHeight w:val="65"/>
        </w:trPr>
        <w:tc>
          <w:tcPr>
            <w:tcW w:w="3256" w:type="dxa"/>
            <w:tcMar>
              <w:top w:w="120" w:type="dxa"/>
              <w:left w:w="120" w:type="dxa"/>
              <w:bottom w:w="120" w:type="dxa"/>
              <w:right w:w="120" w:type="dxa"/>
            </w:tcMar>
          </w:tcPr>
          <w:p w14:paraId="03D594CF" w14:textId="77777777" w:rsidR="00363116" w:rsidRDefault="00000000" w:rsidP="00AD507E">
            <w:pPr>
              <w:widowControl/>
              <w:spacing w:after="0" w:line="240" w:lineRule="auto"/>
              <w:rPr>
                <w:rFonts w:ascii="Times New Roman"/>
                <w:sz w:val="18"/>
                <w:szCs w:val="20"/>
              </w:rPr>
            </w:pPr>
            <w:r>
              <w:rPr>
                <w:rFonts w:ascii="Times New Roman" w:cs="宋体" w:hint="eastAsia"/>
                <w:sz w:val="18"/>
                <w:szCs w:val="20"/>
                <w:lang w:eastAsia="zh-CN"/>
              </w:rPr>
              <w:t>电力</w:t>
            </w:r>
          </w:p>
        </w:tc>
        <w:tc>
          <w:tcPr>
            <w:tcW w:w="708" w:type="dxa"/>
            <w:tcMar>
              <w:top w:w="120" w:type="dxa"/>
              <w:left w:w="120" w:type="dxa"/>
              <w:bottom w:w="120" w:type="dxa"/>
              <w:right w:w="120" w:type="dxa"/>
            </w:tcMar>
          </w:tcPr>
          <w:p w14:paraId="33BA752F" w14:textId="77777777" w:rsidR="00363116" w:rsidRDefault="00363116" w:rsidP="00AD507E">
            <w:pPr>
              <w:widowControl/>
              <w:spacing w:after="0" w:line="240" w:lineRule="auto"/>
              <w:jc w:val="center"/>
              <w:rPr>
                <w:rFonts w:ascii="Times New Roman"/>
                <w:sz w:val="18"/>
                <w:szCs w:val="20"/>
              </w:rPr>
            </w:pPr>
          </w:p>
        </w:tc>
        <w:tc>
          <w:tcPr>
            <w:tcW w:w="709" w:type="dxa"/>
          </w:tcPr>
          <w:p w14:paraId="132E5775" w14:textId="77777777" w:rsidR="00363116" w:rsidRDefault="00363116" w:rsidP="00AD507E">
            <w:pPr>
              <w:widowControl/>
              <w:spacing w:after="0" w:line="240" w:lineRule="auto"/>
              <w:jc w:val="center"/>
              <w:rPr>
                <w:rFonts w:ascii="Times New Roman"/>
                <w:sz w:val="18"/>
                <w:szCs w:val="20"/>
              </w:rPr>
            </w:pPr>
          </w:p>
        </w:tc>
        <w:tc>
          <w:tcPr>
            <w:tcW w:w="709" w:type="dxa"/>
            <w:tcMar>
              <w:top w:w="120" w:type="dxa"/>
              <w:left w:w="120" w:type="dxa"/>
              <w:bottom w:w="120" w:type="dxa"/>
              <w:right w:w="120" w:type="dxa"/>
            </w:tcMar>
          </w:tcPr>
          <w:p w14:paraId="73DDCCA3" w14:textId="77777777" w:rsidR="00363116" w:rsidRDefault="00363116" w:rsidP="00AD507E">
            <w:pPr>
              <w:widowControl/>
              <w:spacing w:after="0" w:line="240" w:lineRule="auto"/>
              <w:jc w:val="center"/>
              <w:rPr>
                <w:rFonts w:ascii="Times New Roman"/>
                <w:sz w:val="18"/>
                <w:szCs w:val="20"/>
              </w:rPr>
            </w:pPr>
          </w:p>
        </w:tc>
        <w:tc>
          <w:tcPr>
            <w:tcW w:w="996" w:type="dxa"/>
            <w:tcMar>
              <w:top w:w="120" w:type="dxa"/>
              <w:left w:w="120" w:type="dxa"/>
              <w:bottom w:w="120" w:type="dxa"/>
              <w:right w:w="120" w:type="dxa"/>
            </w:tcMar>
          </w:tcPr>
          <w:p w14:paraId="1F007EB4" w14:textId="77777777" w:rsidR="00363116" w:rsidRDefault="00363116" w:rsidP="00AD507E">
            <w:pPr>
              <w:widowControl/>
              <w:spacing w:after="0" w:line="240" w:lineRule="auto"/>
              <w:jc w:val="center"/>
              <w:rPr>
                <w:rFonts w:ascii="Times New Roman"/>
                <w:sz w:val="18"/>
                <w:szCs w:val="20"/>
              </w:rPr>
            </w:pPr>
          </w:p>
        </w:tc>
        <w:tc>
          <w:tcPr>
            <w:tcW w:w="2269" w:type="dxa"/>
            <w:tcMar>
              <w:top w:w="120" w:type="dxa"/>
              <w:left w:w="120" w:type="dxa"/>
              <w:bottom w:w="120" w:type="dxa"/>
              <w:right w:w="120" w:type="dxa"/>
            </w:tcMar>
          </w:tcPr>
          <w:p w14:paraId="71099209" w14:textId="77777777" w:rsidR="00363116" w:rsidRDefault="00363116" w:rsidP="00AD507E">
            <w:pPr>
              <w:widowControl/>
              <w:spacing w:after="0" w:line="240" w:lineRule="auto"/>
              <w:jc w:val="center"/>
              <w:rPr>
                <w:rFonts w:ascii="Times New Roman"/>
                <w:sz w:val="18"/>
                <w:szCs w:val="20"/>
              </w:rPr>
            </w:pPr>
          </w:p>
        </w:tc>
      </w:tr>
      <w:tr w:rsidR="00363116" w14:paraId="5C343E3F" w14:textId="77777777">
        <w:trPr>
          <w:trHeight w:val="200"/>
        </w:trPr>
        <w:tc>
          <w:tcPr>
            <w:tcW w:w="3256" w:type="dxa"/>
            <w:tcMar>
              <w:top w:w="120" w:type="dxa"/>
              <w:left w:w="120" w:type="dxa"/>
              <w:bottom w:w="120" w:type="dxa"/>
              <w:right w:w="120" w:type="dxa"/>
            </w:tcMar>
          </w:tcPr>
          <w:p w14:paraId="4C1BB5D8" w14:textId="77777777" w:rsidR="00363116" w:rsidRDefault="00000000" w:rsidP="00AD507E">
            <w:pPr>
              <w:widowControl/>
              <w:spacing w:after="0" w:line="240" w:lineRule="auto"/>
              <w:rPr>
                <w:rFonts w:ascii="Times New Roman"/>
                <w:sz w:val="18"/>
                <w:szCs w:val="20"/>
              </w:rPr>
            </w:pPr>
            <w:proofErr w:type="spellStart"/>
            <w:r>
              <w:rPr>
                <w:rFonts w:ascii="Times New Roman" w:cs="宋体" w:hint="eastAsia"/>
                <w:sz w:val="18"/>
                <w:szCs w:val="20"/>
              </w:rPr>
              <w:t>热力</w:t>
            </w:r>
            <w:proofErr w:type="spellEnd"/>
            <w:r>
              <w:rPr>
                <w:rFonts w:ascii="Times New Roman" w:cs="宋体" w:hint="eastAsia"/>
                <w:sz w:val="18"/>
                <w:szCs w:val="20"/>
                <w:lang w:eastAsia="zh-CN"/>
              </w:rPr>
              <w:t>（如有）</w:t>
            </w:r>
          </w:p>
        </w:tc>
        <w:tc>
          <w:tcPr>
            <w:tcW w:w="708" w:type="dxa"/>
            <w:tcMar>
              <w:top w:w="120" w:type="dxa"/>
              <w:left w:w="120" w:type="dxa"/>
              <w:bottom w:w="120" w:type="dxa"/>
              <w:right w:w="120" w:type="dxa"/>
            </w:tcMar>
          </w:tcPr>
          <w:p w14:paraId="5E1BFE07" w14:textId="77777777" w:rsidR="00363116" w:rsidRDefault="00363116" w:rsidP="00AD507E">
            <w:pPr>
              <w:widowControl/>
              <w:spacing w:after="0" w:line="240" w:lineRule="auto"/>
              <w:jc w:val="center"/>
              <w:rPr>
                <w:rFonts w:ascii="Times New Roman"/>
                <w:sz w:val="18"/>
                <w:szCs w:val="20"/>
              </w:rPr>
            </w:pPr>
          </w:p>
        </w:tc>
        <w:tc>
          <w:tcPr>
            <w:tcW w:w="709" w:type="dxa"/>
          </w:tcPr>
          <w:p w14:paraId="72ED3539" w14:textId="77777777" w:rsidR="00363116" w:rsidRDefault="00363116" w:rsidP="00AD507E">
            <w:pPr>
              <w:widowControl/>
              <w:spacing w:after="0" w:line="240" w:lineRule="auto"/>
              <w:jc w:val="center"/>
              <w:rPr>
                <w:rFonts w:ascii="Times New Roman"/>
                <w:sz w:val="18"/>
                <w:szCs w:val="20"/>
              </w:rPr>
            </w:pPr>
          </w:p>
        </w:tc>
        <w:tc>
          <w:tcPr>
            <w:tcW w:w="709" w:type="dxa"/>
            <w:tcMar>
              <w:top w:w="120" w:type="dxa"/>
              <w:left w:w="120" w:type="dxa"/>
              <w:bottom w:w="120" w:type="dxa"/>
              <w:right w:w="120" w:type="dxa"/>
            </w:tcMar>
          </w:tcPr>
          <w:p w14:paraId="111FAE04" w14:textId="77777777" w:rsidR="00363116" w:rsidRDefault="00363116" w:rsidP="00AD507E">
            <w:pPr>
              <w:widowControl/>
              <w:spacing w:after="0" w:line="240" w:lineRule="auto"/>
              <w:jc w:val="center"/>
              <w:rPr>
                <w:rFonts w:ascii="Times New Roman"/>
                <w:sz w:val="18"/>
                <w:szCs w:val="20"/>
              </w:rPr>
            </w:pPr>
          </w:p>
        </w:tc>
        <w:tc>
          <w:tcPr>
            <w:tcW w:w="996" w:type="dxa"/>
            <w:tcMar>
              <w:top w:w="120" w:type="dxa"/>
              <w:left w:w="120" w:type="dxa"/>
              <w:bottom w:w="120" w:type="dxa"/>
              <w:right w:w="120" w:type="dxa"/>
            </w:tcMar>
          </w:tcPr>
          <w:p w14:paraId="07638EEC" w14:textId="77777777" w:rsidR="00363116" w:rsidRDefault="00363116" w:rsidP="00AD507E">
            <w:pPr>
              <w:widowControl/>
              <w:spacing w:after="0" w:line="240" w:lineRule="auto"/>
              <w:jc w:val="center"/>
              <w:rPr>
                <w:rFonts w:ascii="Times New Roman"/>
                <w:sz w:val="18"/>
                <w:szCs w:val="20"/>
              </w:rPr>
            </w:pPr>
          </w:p>
        </w:tc>
        <w:tc>
          <w:tcPr>
            <w:tcW w:w="2269" w:type="dxa"/>
            <w:tcMar>
              <w:top w:w="120" w:type="dxa"/>
              <w:left w:w="120" w:type="dxa"/>
              <w:bottom w:w="120" w:type="dxa"/>
              <w:right w:w="120" w:type="dxa"/>
            </w:tcMar>
          </w:tcPr>
          <w:p w14:paraId="116EA172" w14:textId="77777777" w:rsidR="00363116" w:rsidRDefault="00363116" w:rsidP="00AD507E">
            <w:pPr>
              <w:widowControl/>
              <w:spacing w:after="0" w:line="240" w:lineRule="auto"/>
              <w:jc w:val="center"/>
              <w:rPr>
                <w:rFonts w:ascii="Times New Roman"/>
                <w:sz w:val="18"/>
                <w:szCs w:val="20"/>
              </w:rPr>
            </w:pPr>
          </w:p>
        </w:tc>
      </w:tr>
      <w:tr w:rsidR="00363116" w14:paraId="0E6B6941" w14:textId="77777777">
        <w:trPr>
          <w:trHeight w:val="209"/>
        </w:trPr>
        <w:tc>
          <w:tcPr>
            <w:tcW w:w="3256" w:type="dxa"/>
            <w:tcMar>
              <w:top w:w="120" w:type="dxa"/>
              <w:left w:w="120" w:type="dxa"/>
              <w:bottom w:w="120" w:type="dxa"/>
              <w:right w:w="120" w:type="dxa"/>
            </w:tcMar>
          </w:tcPr>
          <w:p w14:paraId="5B44DAB1" w14:textId="77777777" w:rsidR="00363116" w:rsidRDefault="00000000" w:rsidP="00AD507E">
            <w:pPr>
              <w:widowControl/>
              <w:spacing w:after="0" w:line="240" w:lineRule="auto"/>
              <w:rPr>
                <w:rFonts w:ascii="Times New Roman"/>
                <w:sz w:val="18"/>
                <w:szCs w:val="20"/>
              </w:rPr>
            </w:pPr>
            <w:r>
              <w:rPr>
                <w:rFonts w:ascii="Times New Roman" w:cs="宋体" w:hint="eastAsia"/>
                <w:sz w:val="18"/>
                <w:szCs w:val="20"/>
                <w:lang w:eastAsia="zh-CN"/>
              </w:rPr>
              <w:t>蒸汽</w:t>
            </w:r>
          </w:p>
        </w:tc>
        <w:tc>
          <w:tcPr>
            <w:tcW w:w="708" w:type="dxa"/>
            <w:tcMar>
              <w:top w:w="120" w:type="dxa"/>
              <w:left w:w="120" w:type="dxa"/>
              <w:bottom w:w="120" w:type="dxa"/>
              <w:right w:w="120" w:type="dxa"/>
            </w:tcMar>
          </w:tcPr>
          <w:p w14:paraId="7B86900A" w14:textId="77777777" w:rsidR="00363116" w:rsidRDefault="00363116" w:rsidP="00AD507E">
            <w:pPr>
              <w:widowControl/>
              <w:spacing w:after="0" w:line="240" w:lineRule="auto"/>
              <w:jc w:val="center"/>
              <w:rPr>
                <w:rFonts w:ascii="Times New Roman"/>
                <w:sz w:val="18"/>
                <w:szCs w:val="20"/>
              </w:rPr>
            </w:pPr>
          </w:p>
        </w:tc>
        <w:tc>
          <w:tcPr>
            <w:tcW w:w="709" w:type="dxa"/>
          </w:tcPr>
          <w:p w14:paraId="7450C45E" w14:textId="77777777" w:rsidR="00363116" w:rsidRDefault="00363116" w:rsidP="00AD507E">
            <w:pPr>
              <w:widowControl/>
              <w:spacing w:after="0" w:line="240" w:lineRule="auto"/>
              <w:jc w:val="center"/>
              <w:rPr>
                <w:rFonts w:ascii="Times New Roman"/>
                <w:sz w:val="18"/>
                <w:szCs w:val="20"/>
              </w:rPr>
            </w:pPr>
          </w:p>
        </w:tc>
        <w:tc>
          <w:tcPr>
            <w:tcW w:w="709" w:type="dxa"/>
            <w:tcMar>
              <w:top w:w="120" w:type="dxa"/>
              <w:left w:w="120" w:type="dxa"/>
              <w:bottom w:w="120" w:type="dxa"/>
              <w:right w:w="120" w:type="dxa"/>
            </w:tcMar>
          </w:tcPr>
          <w:p w14:paraId="598A4A59" w14:textId="77777777" w:rsidR="00363116" w:rsidRDefault="00363116" w:rsidP="00AD507E">
            <w:pPr>
              <w:widowControl/>
              <w:spacing w:after="0" w:line="240" w:lineRule="auto"/>
              <w:jc w:val="center"/>
              <w:rPr>
                <w:rFonts w:ascii="Times New Roman"/>
                <w:sz w:val="18"/>
                <w:szCs w:val="20"/>
              </w:rPr>
            </w:pPr>
          </w:p>
        </w:tc>
        <w:tc>
          <w:tcPr>
            <w:tcW w:w="996" w:type="dxa"/>
            <w:tcMar>
              <w:top w:w="120" w:type="dxa"/>
              <w:left w:w="120" w:type="dxa"/>
              <w:bottom w:w="120" w:type="dxa"/>
              <w:right w:w="120" w:type="dxa"/>
            </w:tcMar>
          </w:tcPr>
          <w:p w14:paraId="29533072" w14:textId="77777777" w:rsidR="00363116" w:rsidRDefault="00363116" w:rsidP="00AD507E">
            <w:pPr>
              <w:widowControl/>
              <w:spacing w:after="0" w:line="240" w:lineRule="auto"/>
              <w:jc w:val="center"/>
              <w:rPr>
                <w:rFonts w:ascii="Times New Roman"/>
                <w:sz w:val="18"/>
                <w:szCs w:val="20"/>
              </w:rPr>
            </w:pPr>
          </w:p>
        </w:tc>
        <w:tc>
          <w:tcPr>
            <w:tcW w:w="2269" w:type="dxa"/>
            <w:tcMar>
              <w:top w:w="120" w:type="dxa"/>
              <w:left w:w="120" w:type="dxa"/>
              <w:bottom w:w="120" w:type="dxa"/>
              <w:right w:w="120" w:type="dxa"/>
            </w:tcMar>
          </w:tcPr>
          <w:p w14:paraId="77763F68" w14:textId="77777777" w:rsidR="00363116" w:rsidRDefault="00363116" w:rsidP="00AD507E">
            <w:pPr>
              <w:widowControl/>
              <w:spacing w:after="0" w:line="240" w:lineRule="auto"/>
              <w:jc w:val="center"/>
              <w:rPr>
                <w:rFonts w:ascii="Times New Roman"/>
                <w:sz w:val="18"/>
                <w:szCs w:val="20"/>
              </w:rPr>
            </w:pPr>
          </w:p>
        </w:tc>
      </w:tr>
      <w:tr w:rsidR="00363116" w14:paraId="0B8DF236" w14:textId="77777777">
        <w:trPr>
          <w:trHeight w:val="209"/>
        </w:trPr>
        <w:tc>
          <w:tcPr>
            <w:tcW w:w="3256" w:type="dxa"/>
            <w:tcMar>
              <w:top w:w="120" w:type="dxa"/>
              <w:left w:w="120" w:type="dxa"/>
              <w:bottom w:w="120" w:type="dxa"/>
              <w:right w:w="120" w:type="dxa"/>
            </w:tcMar>
          </w:tcPr>
          <w:p w14:paraId="13E95D75" w14:textId="77777777" w:rsidR="00363116" w:rsidRDefault="00000000" w:rsidP="00AD507E">
            <w:pPr>
              <w:widowControl/>
              <w:spacing w:after="0" w:line="240" w:lineRule="auto"/>
              <w:rPr>
                <w:rFonts w:ascii="Times New Roman" w:cs="宋体"/>
                <w:sz w:val="18"/>
                <w:szCs w:val="20"/>
              </w:rPr>
            </w:pPr>
            <w:proofErr w:type="spellStart"/>
            <w:r>
              <w:rPr>
                <w:rFonts w:ascii="Times New Roman" w:cs="宋体"/>
                <w:sz w:val="18"/>
                <w:szCs w:val="20"/>
              </w:rPr>
              <w:t>第三方服务（如有</w:t>
            </w:r>
            <w:proofErr w:type="spellEnd"/>
            <w:r>
              <w:rPr>
                <w:rFonts w:ascii="Times New Roman" w:cs="宋体"/>
                <w:sz w:val="18"/>
                <w:szCs w:val="20"/>
              </w:rPr>
              <w:t>）</w:t>
            </w:r>
          </w:p>
        </w:tc>
        <w:tc>
          <w:tcPr>
            <w:tcW w:w="708" w:type="dxa"/>
            <w:tcMar>
              <w:top w:w="120" w:type="dxa"/>
              <w:left w:w="120" w:type="dxa"/>
              <w:bottom w:w="120" w:type="dxa"/>
              <w:right w:w="120" w:type="dxa"/>
            </w:tcMar>
          </w:tcPr>
          <w:p w14:paraId="7AB31217" w14:textId="77777777" w:rsidR="00363116" w:rsidRDefault="00363116" w:rsidP="00AD507E">
            <w:pPr>
              <w:widowControl/>
              <w:spacing w:after="0" w:line="240" w:lineRule="auto"/>
              <w:jc w:val="center"/>
              <w:rPr>
                <w:rFonts w:ascii="Times New Roman"/>
                <w:sz w:val="18"/>
                <w:szCs w:val="20"/>
              </w:rPr>
            </w:pPr>
          </w:p>
        </w:tc>
        <w:tc>
          <w:tcPr>
            <w:tcW w:w="709" w:type="dxa"/>
          </w:tcPr>
          <w:p w14:paraId="42C9EC39" w14:textId="77777777" w:rsidR="00363116" w:rsidRDefault="00363116" w:rsidP="00AD507E">
            <w:pPr>
              <w:widowControl/>
              <w:spacing w:after="0" w:line="240" w:lineRule="auto"/>
              <w:jc w:val="center"/>
              <w:rPr>
                <w:rFonts w:ascii="Times New Roman"/>
                <w:sz w:val="18"/>
                <w:szCs w:val="20"/>
              </w:rPr>
            </w:pPr>
          </w:p>
        </w:tc>
        <w:tc>
          <w:tcPr>
            <w:tcW w:w="709" w:type="dxa"/>
            <w:tcMar>
              <w:top w:w="120" w:type="dxa"/>
              <w:left w:w="120" w:type="dxa"/>
              <w:bottom w:w="120" w:type="dxa"/>
              <w:right w:w="120" w:type="dxa"/>
            </w:tcMar>
          </w:tcPr>
          <w:p w14:paraId="577827E3" w14:textId="77777777" w:rsidR="00363116" w:rsidRDefault="00363116" w:rsidP="00AD507E">
            <w:pPr>
              <w:widowControl/>
              <w:spacing w:after="0" w:line="240" w:lineRule="auto"/>
              <w:jc w:val="center"/>
              <w:rPr>
                <w:rFonts w:ascii="Times New Roman"/>
                <w:sz w:val="18"/>
                <w:szCs w:val="20"/>
              </w:rPr>
            </w:pPr>
          </w:p>
        </w:tc>
        <w:tc>
          <w:tcPr>
            <w:tcW w:w="996" w:type="dxa"/>
            <w:tcMar>
              <w:top w:w="120" w:type="dxa"/>
              <w:left w:w="120" w:type="dxa"/>
              <w:bottom w:w="120" w:type="dxa"/>
              <w:right w:w="120" w:type="dxa"/>
            </w:tcMar>
          </w:tcPr>
          <w:p w14:paraId="379F1FDC" w14:textId="77777777" w:rsidR="00363116" w:rsidRDefault="00363116" w:rsidP="00AD507E">
            <w:pPr>
              <w:widowControl/>
              <w:spacing w:after="0" w:line="240" w:lineRule="auto"/>
              <w:jc w:val="center"/>
              <w:rPr>
                <w:rFonts w:ascii="Times New Roman"/>
                <w:sz w:val="18"/>
                <w:szCs w:val="20"/>
              </w:rPr>
            </w:pPr>
          </w:p>
        </w:tc>
        <w:tc>
          <w:tcPr>
            <w:tcW w:w="2269" w:type="dxa"/>
            <w:tcMar>
              <w:top w:w="120" w:type="dxa"/>
              <w:left w:w="120" w:type="dxa"/>
              <w:bottom w:w="120" w:type="dxa"/>
              <w:right w:w="120" w:type="dxa"/>
            </w:tcMar>
          </w:tcPr>
          <w:p w14:paraId="6E960014" w14:textId="77777777" w:rsidR="00363116" w:rsidRDefault="00363116" w:rsidP="00AD507E">
            <w:pPr>
              <w:widowControl/>
              <w:spacing w:after="0" w:line="240" w:lineRule="auto"/>
              <w:jc w:val="center"/>
              <w:rPr>
                <w:rFonts w:ascii="Times New Roman"/>
                <w:sz w:val="18"/>
                <w:szCs w:val="20"/>
              </w:rPr>
            </w:pPr>
          </w:p>
        </w:tc>
      </w:tr>
      <w:tr w:rsidR="00363116" w14:paraId="7552A453" w14:textId="77777777">
        <w:trPr>
          <w:trHeight w:val="216"/>
        </w:trPr>
        <w:tc>
          <w:tcPr>
            <w:tcW w:w="3256" w:type="dxa"/>
            <w:tcMar>
              <w:top w:w="120" w:type="dxa"/>
              <w:left w:w="120" w:type="dxa"/>
              <w:bottom w:w="120" w:type="dxa"/>
              <w:right w:w="120" w:type="dxa"/>
            </w:tcMar>
          </w:tcPr>
          <w:p w14:paraId="49B18874" w14:textId="77777777" w:rsidR="00363116" w:rsidRDefault="00000000" w:rsidP="00AD507E">
            <w:pPr>
              <w:widowControl/>
              <w:spacing w:after="0" w:line="240" w:lineRule="auto"/>
              <w:rPr>
                <w:rFonts w:ascii="Times New Roman"/>
                <w:b/>
                <w:sz w:val="18"/>
                <w:szCs w:val="20"/>
              </w:rPr>
            </w:pPr>
            <w:proofErr w:type="spellStart"/>
            <w:r>
              <w:rPr>
                <w:rFonts w:ascii="Times New Roman" w:cs="宋体"/>
                <w:b/>
                <w:sz w:val="18"/>
                <w:szCs w:val="20"/>
              </w:rPr>
              <w:t>输出</w:t>
            </w:r>
            <w:proofErr w:type="spellEnd"/>
          </w:p>
        </w:tc>
        <w:tc>
          <w:tcPr>
            <w:tcW w:w="708" w:type="dxa"/>
            <w:tcMar>
              <w:top w:w="120" w:type="dxa"/>
              <w:left w:w="120" w:type="dxa"/>
              <w:bottom w:w="120" w:type="dxa"/>
              <w:right w:w="120" w:type="dxa"/>
            </w:tcMar>
          </w:tcPr>
          <w:p w14:paraId="3ACC9991" w14:textId="77777777" w:rsidR="00363116" w:rsidRDefault="00000000" w:rsidP="00AD507E">
            <w:pPr>
              <w:widowControl/>
              <w:spacing w:after="0" w:line="240" w:lineRule="auto"/>
              <w:jc w:val="center"/>
              <w:rPr>
                <w:rFonts w:ascii="Times New Roman"/>
                <w:b/>
                <w:sz w:val="18"/>
                <w:szCs w:val="20"/>
              </w:rPr>
            </w:pPr>
            <w:proofErr w:type="spellStart"/>
            <w:r>
              <w:rPr>
                <w:rFonts w:ascii="Times New Roman" w:cs="宋体"/>
                <w:b/>
                <w:sz w:val="18"/>
                <w:szCs w:val="20"/>
              </w:rPr>
              <w:t>单位</w:t>
            </w:r>
            <w:proofErr w:type="spellEnd"/>
          </w:p>
        </w:tc>
        <w:tc>
          <w:tcPr>
            <w:tcW w:w="709" w:type="dxa"/>
          </w:tcPr>
          <w:p w14:paraId="562C17D5" w14:textId="77777777" w:rsidR="00363116" w:rsidRDefault="00000000" w:rsidP="00AD507E">
            <w:pPr>
              <w:widowControl/>
              <w:spacing w:after="0" w:line="240" w:lineRule="auto"/>
              <w:jc w:val="center"/>
              <w:rPr>
                <w:rFonts w:ascii="Times New Roman"/>
                <w:b/>
                <w:sz w:val="18"/>
                <w:szCs w:val="20"/>
              </w:rPr>
            </w:pPr>
            <w:proofErr w:type="spellStart"/>
            <w:r>
              <w:rPr>
                <w:rFonts w:ascii="Times New Roman" w:cs="宋体"/>
                <w:b/>
                <w:sz w:val="18"/>
                <w:szCs w:val="20"/>
              </w:rPr>
              <w:t>数量</w:t>
            </w:r>
            <w:proofErr w:type="spellEnd"/>
          </w:p>
        </w:tc>
        <w:tc>
          <w:tcPr>
            <w:tcW w:w="709" w:type="dxa"/>
            <w:tcMar>
              <w:top w:w="120" w:type="dxa"/>
              <w:left w:w="120" w:type="dxa"/>
              <w:bottom w:w="120" w:type="dxa"/>
              <w:right w:w="120" w:type="dxa"/>
            </w:tcMar>
          </w:tcPr>
          <w:p w14:paraId="749B1D25" w14:textId="77777777" w:rsidR="00363116" w:rsidRDefault="00000000" w:rsidP="00AD507E">
            <w:pPr>
              <w:widowControl/>
              <w:spacing w:after="0" w:line="240" w:lineRule="auto"/>
              <w:jc w:val="center"/>
              <w:rPr>
                <w:rFonts w:ascii="Times New Roman"/>
                <w:b/>
                <w:sz w:val="18"/>
                <w:szCs w:val="20"/>
              </w:rPr>
            </w:pPr>
            <w:proofErr w:type="spellStart"/>
            <w:r>
              <w:rPr>
                <w:rFonts w:ascii="Times New Roman" w:cs="宋体"/>
                <w:b/>
                <w:sz w:val="18"/>
                <w:szCs w:val="20"/>
              </w:rPr>
              <w:t>运距</w:t>
            </w:r>
            <w:proofErr w:type="spellEnd"/>
          </w:p>
        </w:tc>
        <w:tc>
          <w:tcPr>
            <w:tcW w:w="996" w:type="dxa"/>
            <w:tcMar>
              <w:top w:w="120" w:type="dxa"/>
              <w:left w:w="120" w:type="dxa"/>
              <w:bottom w:w="120" w:type="dxa"/>
              <w:right w:w="120" w:type="dxa"/>
            </w:tcMar>
          </w:tcPr>
          <w:p w14:paraId="7DB9FB51" w14:textId="77777777" w:rsidR="00363116" w:rsidRDefault="00000000" w:rsidP="00AD507E">
            <w:pPr>
              <w:widowControl/>
              <w:spacing w:after="0" w:line="240" w:lineRule="auto"/>
              <w:jc w:val="center"/>
              <w:rPr>
                <w:rFonts w:ascii="Times New Roman"/>
                <w:b/>
                <w:sz w:val="18"/>
                <w:szCs w:val="20"/>
              </w:rPr>
            </w:pPr>
            <w:proofErr w:type="spellStart"/>
            <w:r>
              <w:rPr>
                <w:rFonts w:ascii="Times New Roman" w:cs="宋体"/>
                <w:b/>
                <w:sz w:val="18"/>
                <w:szCs w:val="20"/>
              </w:rPr>
              <w:t>运输方式</w:t>
            </w:r>
            <w:proofErr w:type="spellEnd"/>
          </w:p>
        </w:tc>
        <w:tc>
          <w:tcPr>
            <w:tcW w:w="2269" w:type="dxa"/>
            <w:tcMar>
              <w:top w:w="120" w:type="dxa"/>
              <w:left w:w="120" w:type="dxa"/>
              <w:bottom w:w="120" w:type="dxa"/>
              <w:right w:w="120" w:type="dxa"/>
            </w:tcMar>
          </w:tcPr>
          <w:p w14:paraId="62EB3B66" w14:textId="77777777" w:rsidR="00363116" w:rsidRDefault="00000000" w:rsidP="00AD507E">
            <w:pPr>
              <w:widowControl/>
              <w:spacing w:after="0" w:line="240" w:lineRule="auto"/>
              <w:jc w:val="center"/>
              <w:rPr>
                <w:rFonts w:ascii="Times New Roman"/>
                <w:b/>
                <w:sz w:val="18"/>
                <w:szCs w:val="20"/>
              </w:rPr>
            </w:pPr>
            <w:proofErr w:type="spellStart"/>
            <w:r>
              <w:rPr>
                <w:rFonts w:ascii="Times New Roman" w:cs="宋体"/>
                <w:b/>
                <w:sz w:val="18"/>
                <w:szCs w:val="20"/>
              </w:rPr>
              <w:t>规格、成分</w:t>
            </w:r>
            <w:proofErr w:type="spellEnd"/>
            <w:r>
              <w:rPr>
                <w:rFonts w:ascii="Times New Roman"/>
                <w:b/>
                <w:sz w:val="18"/>
                <w:szCs w:val="20"/>
              </w:rPr>
              <w:t>/</w:t>
            </w:r>
            <w:proofErr w:type="spellStart"/>
            <w:r>
              <w:rPr>
                <w:rFonts w:ascii="Times New Roman" w:cs="宋体"/>
                <w:b/>
                <w:sz w:val="18"/>
                <w:szCs w:val="20"/>
              </w:rPr>
              <w:t>去向</w:t>
            </w:r>
            <w:proofErr w:type="spellEnd"/>
          </w:p>
        </w:tc>
      </w:tr>
      <w:tr w:rsidR="00363116" w14:paraId="3BECD2A5" w14:textId="77777777">
        <w:trPr>
          <w:trHeight w:val="211"/>
        </w:trPr>
        <w:tc>
          <w:tcPr>
            <w:tcW w:w="3256" w:type="dxa"/>
            <w:tcMar>
              <w:top w:w="120" w:type="dxa"/>
              <w:left w:w="120" w:type="dxa"/>
              <w:bottom w:w="120" w:type="dxa"/>
              <w:right w:w="120" w:type="dxa"/>
            </w:tcMar>
          </w:tcPr>
          <w:p w14:paraId="7E76F00C" w14:textId="77777777" w:rsidR="00363116" w:rsidRDefault="00000000" w:rsidP="00AD507E">
            <w:pPr>
              <w:widowControl/>
              <w:spacing w:after="0" w:line="240" w:lineRule="auto"/>
              <w:rPr>
                <w:rFonts w:ascii="Times New Roman"/>
                <w:sz w:val="18"/>
                <w:szCs w:val="20"/>
                <w:lang w:eastAsia="zh-CN"/>
              </w:rPr>
            </w:pPr>
            <w:r>
              <w:rPr>
                <w:rFonts w:ascii="Times New Roman" w:cs="宋体" w:hint="eastAsia"/>
                <w:sz w:val="18"/>
                <w:szCs w:val="20"/>
                <w:lang w:eastAsia="zh-CN"/>
              </w:rPr>
              <w:t>稀土湿法分离产品</w:t>
            </w:r>
          </w:p>
        </w:tc>
        <w:tc>
          <w:tcPr>
            <w:tcW w:w="708" w:type="dxa"/>
            <w:tcMar>
              <w:top w:w="120" w:type="dxa"/>
              <w:left w:w="120" w:type="dxa"/>
              <w:bottom w:w="120" w:type="dxa"/>
              <w:right w:w="120" w:type="dxa"/>
            </w:tcMar>
          </w:tcPr>
          <w:p w14:paraId="33E3EBC7" w14:textId="77777777" w:rsidR="00363116" w:rsidRDefault="00363116" w:rsidP="00AD507E">
            <w:pPr>
              <w:widowControl/>
              <w:spacing w:after="0" w:line="240" w:lineRule="auto"/>
              <w:rPr>
                <w:rFonts w:ascii="Times New Roman"/>
                <w:sz w:val="18"/>
                <w:szCs w:val="20"/>
                <w:lang w:eastAsia="zh-CN"/>
              </w:rPr>
            </w:pPr>
          </w:p>
        </w:tc>
        <w:tc>
          <w:tcPr>
            <w:tcW w:w="709" w:type="dxa"/>
          </w:tcPr>
          <w:p w14:paraId="49D90F07" w14:textId="77777777" w:rsidR="00363116" w:rsidRDefault="00363116" w:rsidP="00AD507E">
            <w:pPr>
              <w:widowControl/>
              <w:spacing w:after="0" w:line="240" w:lineRule="auto"/>
              <w:rPr>
                <w:rFonts w:ascii="Times New Roman"/>
                <w:sz w:val="18"/>
                <w:szCs w:val="20"/>
                <w:lang w:eastAsia="zh-CN"/>
              </w:rPr>
            </w:pPr>
          </w:p>
        </w:tc>
        <w:tc>
          <w:tcPr>
            <w:tcW w:w="709" w:type="dxa"/>
            <w:tcMar>
              <w:top w:w="120" w:type="dxa"/>
              <w:left w:w="120" w:type="dxa"/>
              <w:bottom w:w="120" w:type="dxa"/>
              <w:right w:w="120" w:type="dxa"/>
            </w:tcMar>
          </w:tcPr>
          <w:p w14:paraId="2722624D" w14:textId="77777777" w:rsidR="00363116" w:rsidRDefault="00363116" w:rsidP="00AD507E">
            <w:pPr>
              <w:widowControl/>
              <w:spacing w:after="0" w:line="240" w:lineRule="auto"/>
              <w:rPr>
                <w:rFonts w:ascii="Times New Roman"/>
                <w:sz w:val="18"/>
                <w:szCs w:val="20"/>
                <w:lang w:eastAsia="zh-CN"/>
              </w:rPr>
            </w:pPr>
          </w:p>
        </w:tc>
        <w:tc>
          <w:tcPr>
            <w:tcW w:w="996" w:type="dxa"/>
            <w:tcMar>
              <w:top w:w="120" w:type="dxa"/>
              <w:left w:w="120" w:type="dxa"/>
              <w:bottom w:w="120" w:type="dxa"/>
              <w:right w:w="120" w:type="dxa"/>
            </w:tcMar>
          </w:tcPr>
          <w:p w14:paraId="6D21E6E2" w14:textId="77777777" w:rsidR="00363116" w:rsidRDefault="00363116" w:rsidP="00AD507E">
            <w:pPr>
              <w:widowControl/>
              <w:spacing w:after="0" w:line="240" w:lineRule="auto"/>
              <w:rPr>
                <w:rFonts w:ascii="Times New Roman"/>
                <w:sz w:val="18"/>
                <w:szCs w:val="20"/>
                <w:lang w:eastAsia="zh-CN"/>
              </w:rPr>
            </w:pPr>
          </w:p>
        </w:tc>
        <w:tc>
          <w:tcPr>
            <w:tcW w:w="2269" w:type="dxa"/>
            <w:tcMar>
              <w:top w:w="120" w:type="dxa"/>
              <w:left w:w="120" w:type="dxa"/>
              <w:bottom w:w="120" w:type="dxa"/>
              <w:right w:w="120" w:type="dxa"/>
            </w:tcMar>
          </w:tcPr>
          <w:p w14:paraId="48A34DCF" w14:textId="77777777" w:rsidR="00363116" w:rsidRDefault="00363116" w:rsidP="00AD507E">
            <w:pPr>
              <w:widowControl/>
              <w:spacing w:after="0" w:line="240" w:lineRule="auto"/>
              <w:rPr>
                <w:rFonts w:ascii="Times New Roman"/>
                <w:sz w:val="18"/>
                <w:szCs w:val="20"/>
                <w:lang w:eastAsia="zh-CN"/>
              </w:rPr>
            </w:pPr>
          </w:p>
        </w:tc>
      </w:tr>
      <w:tr w:rsidR="00363116" w14:paraId="5DA61981" w14:textId="77777777">
        <w:trPr>
          <w:trHeight w:val="233"/>
        </w:trPr>
        <w:tc>
          <w:tcPr>
            <w:tcW w:w="3256" w:type="dxa"/>
            <w:tcMar>
              <w:top w:w="120" w:type="dxa"/>
              <w:left w:w="120" w:type="dxa"/>
              <w:bottom w:w="120" w:type="dxa"/>
              <w:right w:w="120" w:type="dxa"/>
            </w:tcMar>
          </w:tcPr>
          <w:p w14:paraId="0759D29F" w14:textId="77777777" w:rsidR="00363116" w:rsidRDefault="00000000" w:rsidP="00AD507E">
            <w:pPr>
              <w:widowControl/>
              <w:spacing w:after="0" w:line="240" w:lineRule="auto"/>
              <w:rPr>
                <w:rFonts w:ascii="Times New Roman"/>
                <w:sz w:val="18"/>
                <w:szCs w:val="20"/>
              </w:rPr>
            </w:pPr>
            <w:r>
              <w:rPr>
                <w:rFonts w:ascii="Times New Roman" w:cs="宋体" w:hint="eastAsia"/>
                <w:sz w:val="18"/>
                <w:szCs w:val="20"/>
                <w:lang w:val="zh-CN" w:eastAsia="zh-CN"/>
              </w:rPr>
              <w:t>废气、废水、废渣等</w:t>
            </w:r>
          </w:p>
        </w:tc>
        <w:tc>
          <w:tcPr>
            <w:tcW w:w="708" w:type="dxa"/>
            <w:tcMar>
              <w:top w:w="120" w:type="dxa"/>
              <w:left w:w="120" w:type="dxa"/>
              <w:bottom w:w="120" w:type="dxa"/>
              <w:right w:w="120" w:type="dxa"/>
            </w:tcMar>
          </w:tcPr>
          <w:p w14:paraId="1BF1C69A" w14:textId="77777777" w:rsidR="00363116" w:rsidRDefault="00363116" w:rsidP="00AD507E">
            <w:pPr>
              <w:widowControl/>
              <w:spacing w:after="0" w:line="240" w:lineRule="auto"/>
              <w:rPr>
                <w:rFonts w:ascii="Times New Roman"/>
                <w:sz w:val="18"/>
                <w:szCs w:val="20"/>
              </w:rPr>
            </w:pPr>
          </w:p>
        </w:tc>
        <w:tc>
          <w:tcPr>
            <w:tcW w:w="709" w:type="dxa"/>
          </w:tcPr>
          <w:p w14:paraId="255CB533" w14:textId="77777777" w:rsidR="00363116" w:rsidRDefault="00363116" w:rsidP="00AD507E">
            <w:pPr>
              <w:widowControl/>
              <w:spacing w:after="0" w:line="240" w:lineRule="auto"/>
              <w:rPr>
                <w:rFonts w:ascii="Times New Roman"/>
                <w:sz w:val="18"/>
                <w:szCs w:val="20"/>
              </w:rPr>
            </w:pPr>
          </w:p>
        </w:tc>
        <w:tc>
          <w:tcPr>
            <w:tcW w:w="709" w:type="dxa"/>
            <w:tcMar>
              <w:top w:w="120" w:type="dxa"/>
              <w:left w:w="120" w:type="dxa"/>
              <w:bottom w:w="120" w:type="dxa"/>
              <w:right w:w="120" w:type="dxa"/>
            </w:tcMar>
          </w:tcPr>
          <w:p w14:paraId="70A0224B" w14:textId="77777777" w:rsidR="00363116" w:rsidRDefault="00363116" w:rsidP="00AD507E">
            <w:pPr>
              <w:widowControl/>
              <w:spacing w:after="0" w:line="240" w:lineRule="auto"/>
              <w:rPr>
                <w:rFonts w:ascii="Times New Roman"/>
                <w:sz w:val="18"/>
                <w:szCs w:val="20"/>
              </w:rPr>
            </w:pPr>
          </w:p>
        </w:tc>
        <w:tc>
          <w:tcPr>
            <w:tcW w:w="996" w:type="dxa"/>
            <w:tcMar>
              <w:top w:w="120" w:type="dxa"/>
              <w:left w:w="120" w:type="dxa"/>
              <w:bottom w:w="120" w:type="dxa"/>
              <w:right w:w="120" w:type="dxa"/>
            </w:tcMar>
          </w:tcPr>
          <w:p w14:paraId="4A507D00" w14:textId="77777777" w:rsidR="00363116" w:rsidRDefault="00363116" w:rsidP="00AD507E">
            <w:pPr>
              <w:widowControl/>
              <w:spacing w:after="0" w:line="240" w:lineRule="auto"/>
              <w:rPr>
                <w:rFonts w:ascii="Times New Roman"/>
                <w:sz w:val="18"/>
                <w:szCs w:val="20"/>
              </w:rPr>
            </w:pPr>
          </w:p>
        </w:tc>
        <w:tc>
          <w:tcPr>
            <w:tcW w:w="2269" w:type="dxa"/>
            <w:tcMar>
              <w:top w:w="120" w:type="dxa"/>
              <w:left w:w="120" w:type="dxa"/>
              <w:bottom w:w="120" w:type="dxa"/>
              <w:right w:w="120" w:type="dxa"/>
            </w:tcMar>
          </w:tcPr>
          <w:p w14:paraId="0CD83641" w14:textId="77777777" w:rsidR="00363116" w:rsidRDefault="00363116" w:rsidP="00AD507E">
            <w:pPr>
              <w:widowControl/>
              <w:spacing w:after="0" w:line="240" w:lineRule="auto"/>
              <w:rPr>
                <w:rFonts w:ascii="Times New Roman"/>
                <w:sz w:val="18"/>
                <w:szCs w:val="20"/>
              </w:rPr>
            </w:pPr>
          </w:p>
        </w:tc>
      </w:tr>
      <w:tr w:rsidR="00363116" w14:paraId="433A679B" w14:textId="77777777">
        <w:trPr>
          <w:trHeight w:val="240"/>
        </w:trPr>
        <w:tc>
          <w:tcPr>
            <w:tcW w:w="3256" w:type="dxa"/>
            <w:tcMar>
              <w:top w:w="120" w:type="dxa"/>
              <w:left w:w="120" w:type="dxa"/>
              <w:bottom w:w="120" w:type="dxa"/>
              <w:right w:w="120" w:type="dxa"/>
            </w:tcMar>
          </w:tcPr>
          <w:p w14:paraId="482D450D" w14:textId="77777777" w:rsidR="00363116" w:rsidRDefault="00000000" w:rsidP="00AD507E">
            <w:pPr>
              <w:widowControl/>
              <w:spacing w:after="0" w:line="240" w:lineRule="auto"/>
              <w:rPr>
                <w:rFonts w:ascii="Times New Roman"/>
                <w:sz w:val="18"/>
                <w:szCs w:val="20"/>
                <w:lang w:eastAsia="zh-CN"/>
              </w:rPr>
            </w:pPr>
            <w:r>
              <w:rPr>
                <w:rFonts w:ascii="Times New Roman" w:cs="宋体" w:hint="eastAsia"/>
                <w:sz w:val="18"/>
                <w:szCs w:val="20"/>
                <w:lang w:val="zh-CN" w:eastAsia="zh-CN"/>
              </w:rPr>
              <w:t>温室气体直接排放（燃料燃烧）</w:t>
            </w:r>
          </w:p>
        </w:tc>
        <w:tc>
          <w:tcPr>
            <w:tcW w:w="708" w:type="dxa"/>
            <w:tcMar>
              <w:top w:w="120" w:type="dxa"/>
              <w:left w:w="120" w:type="dxa"/>
              <w:bottom w:w="120" w:type="dxa"/>
              <w:right w:w="120" w:type="dxa"/>
            </w:tcMar>
          </w:tcPr>
          <w:p w14:paraId="0BBEDFBD" w14:textId="77777777" w:rsidR="00363116" w:rsidRDefault="00363116" w:rsidP="00AD507E">
            <w:pPr>
              <w:widowControl/>
              <w:spacing w:after="0" w:line="240" w:lineRule="auto"/>
              <w:rPr>
                <w:rFonts w:ascii="Times New Roman"/>
                <w:sz w:val="18"/>
                <w:szCs w:val="20"/>
                <w:lang w:eastAsia="zh-CN"/>
              </w:rPr>
            </w:pPr>
          </w:p>
        </w:tc>
        <w:tc>
          <w:tcPr>
            <w:tcW w:w="709" w:type="dxa"/>
          </w:tcPr>
          <w:p w14:paraId="349A0B3C" w14:textId="77777777" w:rsidR="00363116" w:rsidRDefault="00363116" w:rsidP="00AD507E">
            <w:pPr>
              <w:widowControl/>
              <w:spacing w:after="0" w:line="240" w:lineRule="auto"/>
              <w:rPr>
                <w:rFonts w:ascii="Times New Roman"/>
                <w:sz w:val="18"/>
                <w:szCs w:val="20"/>
                <w:lang w:eastAsia="zh-CN"/>
              </w:rPr>
            </w:pPr>
          </w:p>
        </w:tc>
        <w:tc>
          <w:tcPr>
            <w:tcW w:w="709" w:type="dxa"/>
            <w:tcMar>
              <w:top w:w="120" w:type="dxa"/>
              <w:left w:w="120" w:type="dxa"/>
              <w:bottom w:w="120" w:type="dxa"/>
              <w:right w:w="120" w:type="dxa"/>
            </w:tcMar>
          </w:tcPr>
          <w:p w14:paraId="14ADD1C5" w14:textId="77777777" w:rsidR="00363116" w:rsidRDefault="00363116" w:rsidP="00AD507E">
            <w:pPr>
              <w:widowControl/>
              <w:spacing w:after="0" w:line="240" w:lineRule="auto"/>
              <w:rPr>
                <w:rFonts w:ascii="Times New Roman"/>
                <w:sz w:val="18"/>
                <w:szCs w:val="20"/>
                <w:lang w:eastAsia="zh-CN"/>
              </w:rPr>
            </w:pPr>
          </w:p>
        </w:tc>
        <w:tc>
          <w:tcPr>
            <w:tcW w:w="996" w:type="dxa"/>
            <w:tcMar>
              <w:top w:w="120" w:type="dxa"/>
              <w:left w:w="120" w:type="dxa"/>
              <w:bottom w:w="120" w:type="dxa"/>
              <w:right w:w="120" w:type="dxa"/>
            </w:tcMar>
          </w:tcPr>
          <w:p w14:paraId="6B55254A" w14:textId="77777777" w:rsidR="00363116" w:rsidRDefault="00363116" w:rsidP="00AD507E">
            <w:pPr>
              <w:widowControl/>
              <w:spacing w:after="0" w:line="240" w:lineRule="auto"/>
              <w:rPr>
                <w:rFonts w:ascii="Times New Roman"/>
                <w:sz w:val="18"/>
                <w:szCs w:val="20"/>
                <w:lang w:eastAsia="zh-CN"/>
              </w:rPr>
            </w:pPr>
          </w:p>
        </w:tc>
        <w:tc>
          <w:tcPr>
            <w:tcW w:w="2269" w:type="dxa"/>
            <w:tcMar>
              <w:top w:w="120" w:type="dxa"/>
              <w:left w:w="120" w:type="dxa"/>
              <w:bottom w:w="120" w:type="dxa"/>
              <w:right w:w="120" w:type="dxa"/>
            </w:tcMar>
          </w:tcPr>
          <w:p w14:paraId="3C8486F6" w14:textId="77777777" w:rsidR="00363116" w:rsidRDefault="00363116" w:rsidP="00AD507E">
            <w:pPr>
              <w:widowControl/>
              <w:spacing w:after="0" w:line="240" w:lineRule="auto"/>
              <w:rPr>
                <w:rFonts w:ascii="Times New Roman"/>
                <w:sz w:val="18"/>
                <w:szCs w:val="20"/>
                <w:lang w:eastAsia="zh-CN"/>
              </w:rPr>
            </w:pPr>
          </w:p>
        </w:tc>
      </w:tr>
      <w:tr w:rsidR="00363116" w14:paraId="159BA420" w14:textId="77777777">
        <w:trPr>
          <w:trHeight w:val="585"/>
        </w:trPr>
        <w:tc>
          <w:tcPr>
            <w:tcW w:w="8647" w:type="dxa"/>
            <w:gridSpan w:val="6"/>
            <w:tcMar>
              <w:top w:w="120" w:type="dxa"/>
              <w:left w:w="120" w:type="dxa"/>
              <w:bottom w:w="120" w:type="dxa"/>
              <w:right w:w="120" w:type="dxa"/>
            </w:tcMar>
          </w:tcPr>
          <w:p w14:paraId="32A56FCA" w14:textId="77777777" w:rsidR="00363116" w:rsidRDefault="00000000" w:rsidP="00AD507E">
            <w:pPr>
              <w:widowControl/>
              <w:spacing w:after="0" w:line="240" w:lineRule="auto"/>
              <w:rPr>
                <w:rFonts w:ascii="Times New Roman"/>
                <w:sz w:val="18"/>
                <w:szCs w:val="20"/>
                <w:lang w:eastAsia="zh-CN"/>
              </w:rPr>
            </w:pPr>
            <w:r>
              <w:rPr>
                <w:rFonts w:ascii="Times New Roman" w:cs="宋体"/>
                <w:sz w:val="18"/>
                <w:szCs w:val="20"/>
                <w:lang w:eastAsia="zh-CN"/>
              </w:rPr>
              <w:t>注</w:t>
            </w:r>
            <w:r>
              <w:rPr>
                <w:rFonts w:ascii="Times New Roman"/>
                <w:sz w:val="18"/>
                <w:szCs w:val="20"/>
                <w:lang w:eastAsia="zh-CN"/>
              </w:rPr>
              <w:t>1</w:t>
            </w:r>
            <w:r>
              <w:rPr>
                <w:rFonts w:ascii="Times New Roman" w:cs="宋体"/>
                <w:sz w:val="18"/>
                <w:szCs w:val="20"/>
                <w:lang w:eastAsia="zh-CN"/>
              </w:rPr>
              <w:t>：此数据收集表中的数据是指规定时间段内所有未分配的输入和输出。</w:t>
            </w:r>
          </w:p>
          <w:p w14:paraId="0FBE60FE" w14:textId="77777777" w:rsidR="00363116" w:rsidRDefault="00000000" w:rsidP="00AD507E">
            <w:pPr>
              <w:widowControl/>
              <w:spacing w:after="0" w:line="240" w:lineRule="auto"/>
              <w:rPr>
                <w:rFonts w:ascii="Times New Roman"/>
                <w:sz w:val="18"/>
                <w:szCs w:val="20"/>
                <w:lang w:eastAsia="zh-CN"/>
              </w:rPr>
            </w:pPr>
            <w:r>
              <w:rPr>
                <w:rFonts w:ascii="Times New Roman" w:cs="宋体"/>
                <w:sz w:val="18"/>
                <w:szCs w:val="20"/>
                <w:lang w:eastAsia="zh-CN"/>
              </w:rPr>
              <w:t>注</w:t>
            </w:r>
            <w:r>
              <w:rPr>
                <w:rFonts w:ascii="Times New Roman"/>
                <w:sz w:val="18"/>
                <w:szCs w:val="20"/>
                <w:lang w:eastAsia="zh-CN"/>
              </w:rPr>
              <w:t>2</w:t>
            </w:r>
            <w:r>
              <w:rPr>
                <w:rFonts w:ascii="Times New Roman" w:cs="宋体"/>
                <w:sz w:val="18"/>
                <w:szCs w:val="20"/>
                <w:lang w:eastAsia="zh-CN"/>
              </w:rPr>
              <w:t>：燃料和热力以热量单位表示。</w:t>
            </w:r>
          </w:p>
        </w:tc>
      </w:tr>
    </w:tbl>
    <w:p w14:paraId="0EF42DC7" w14:textId="77777777" w:rsidR="00363116" w:rsidRDefault="00363116">
      <w:pPr>
        <w:widowControl/>
        <w:spacing w:after="0" w:line="240" w:lineRule="auto"/>
        <w:rPr>
          <w:rFonts w:ascii="Times New Roman" w:eastAsia="宋体" w:hAnsi="Times New Roman" w:cs="Times New Roman"/>
          <w:kern w:val="2"/>
          <w:sz w:val="21"/>
          <w:szCs w:val="24"/>
          <w:lang w:eastAsia="zh-CN"/>
        </w:rPr>
      </w:pPr>
    </w:p>
    <w:p w14:paraId="5587263A" w14:textId="77777777" w:rsidR="00363116" w:rsidRDefault="00363116">
      <w:pPr>
        <w:widowControl/>
        <w:spacing w:after="0" w:line="240" w:lineRule="auto"/>
        <w:rPr>
          <w:rFonts w:ascii="Times New Roman" w:eastAsia="宋体" w:hAnsi="Times New Roman" w:cs="Times New Roman"/>
          <w:kern w:val="2"/>
          <w:sz w:val="21"/>
          <w:szCs w:val="24"/>
          <w:lang w:eastAsia="zh-CN"/>
        </w:rPr>
      </w:pPr>
    </w:p>
    <w:p w14:paraId="6979D676" w14:textId="77777777" w:rsidR="00363116" w:rsidRDefault="00000000">
      <w:pPr>
        <w:widowControl/>
        <w:spacing w:after="0" w:line="240" w:lineRule="auto"/>
        <w:rPr>
          <w:rFonts w:ascii="Times New Roman" w:eastAsia="宋体" w:hAnsi="Times New Roman" w:cs="Times New Roman"/>
          <w:kern w:val="2"/>
          <w:sz w:val="21"/>
          <w:szCs w:val="24"/>
          <w:lang w:eastAsia="zh-CN"/>
        </w:rPr>
      </w:pPr>
      <w:r>
        <w:rPr>
          <w:rFonts w:ascii="Times New Roman" w:eastAsia="宋体" w:hAnsi="Times New Roman" w:cs="Times New Roman"/>
          <w:kern w:val="2"/>
          <w:sz w:val="21"/>
          <w:szCs w:val="24"/>
          <w:lang w:eastAsia="zh-CN"/>
        </w:rPr>
        <w:br w:type="page"/>
      </w:r>
    </w:p>
    <w:p w14:paraId="3B7642D1" w14:textId="08A4433A"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lastRenderedPageBreak/>
        <w:t>表C.</w:t>
      </w:r>
      <w:r w:rsidR="00905CBB">
        <w:rPr>
          <w:rFonts w:ascii="黑体" w:eastAsia="黑体" w:hAnsi="黑体" w:cs="Times New Roman" w:hint="eastAsia"/>
          <w:kern w:val="2"/>
          <w:sz w:val="18"/>
          <w:szCs w:val="18"/>
          <w:lang w:eastAsia="zh-CN"/>
        </w:rPr>
        <w:t>8</w:t>
      </w:r>
      <w:r>
        <w:rPr>
          <w:rFonts w:ascii="黑体" w:eastAsia="黑体" w:hAnsi="黑体" w:cs="Times New Roman" w:hint="eastAsia"/>
          <w:kern w:val="2"/>
          <w:sz w:val="18"/>
          <w:szCs w:val="18"/>
          <w:lang w:eastAsia="zh-CN"/>
        </w:rPr>
        <w:t xml:space="preserve"> 以</w:t>
      </w:r>
      <w:r w:rsidR="00650783" w:rsidRPr="00650783">
        <w:rPr>
          <w:rFonts w:ascii="黑体" w:eastAsia="黑体" w:hAnsi="黑体" w:cs="Times New Roman" w:hint="eastAsia"/>
          <w:kern w:val="2"/>
          <w:sz w:val="18"/>
          <w:szCs w:val="18"/>
          <w:lang w:eastAsia="zh-CN"/>
        </w:rPr>
        <w:t>稀土二次资源回收料或含稀土的物料</w:t>
      </w:r>
      <w:r>
        <w:rPr>
          <w:rFonts w:ascii="黑体" w:eastAsia="黑体" w:hAnsi="黑体" w:cs="Times New Roman" w:hint="eastAsia"/>
          <w:kern w:val="2"/>
          <w:sz w:val="18"/>
          <w:szCs w:val="18"/>
          <w:lang w:eastAsia="zh-CN"/>
        </w:rPr>
        <w:t>为原料湿法分离产品生产单元输入、输出数据收集表</w:t>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6"/>
        <w:gridCol w:w="708"/>
        <w:gridCol w:w="709"/>
        <w:gridCol w:w="709"/>
        <w:gridCol w:w="996"/>
        <w:gridCol w:w="2269"/>
      </w:tblGrid>
      <w:tr w:rsidR="00363116" w14:paraId="227091FB" w14:textId="77777777">
        <w:trPr>
          <w:trHeight w:val="585"/>
        </w:trPr>
        <w:tc>
          <w:tcPr>
            <w:tcW w:w="8647" w:type="dxa"/>
            <w:gridSpan w:val="6"/>
            <w:tcMar>
              <w:top w:w="120" w:type="dxa"/>
              <w:left w:w="120" w:type="dxa"/>
              <w:bottom w:w="120" w:type="dxa"/>
              <w:right w:w="120" w:type="dxa"/>
            </w:tcMar>
          </w:tcPr>
          <w:p w14:paraId="42EE2F35" w14:textId="77777777" w:rsidR="00363116" w:rsidRDefault="00000000" w:rsidP="00142F2E">
            <w:pPr>
              <w:widowControl/>
              <w:spacing w:after="0" w:line="240" w:lineRule="auto"/>
              <w:rPr>
                <w:rFonts w:ascii="Times New Roman"/>
                <w:sz w:val="18"/>
                <w:szCs w:val="20"/>
                <w:lang w:eastAsia="zh-CN"/>
              </w:rPr>
            </w:pPr>
            <w:r>
              <w:rPr>
                <w:rFonts w:ascii="Times New Roman" w:cs="宋体"/>
                <w:sz w:val="18"/>
                <w:szCs w:val="20"/>
                <w:lang w:eastAsia="zh-CN"/>
              </w:rPr>
              <w:t>单元过程及统计口径描述：</w:t>
            </w:r>
          </w:p>
          <w:p w14:paraId="4695D194" w14:textId="77777777" w:rsidR="00363116" w:rsidRDefault="00000000" w:rsidP="00142F2E">
            <w:pPr>
              <w:widowControl/>
              <w:spacing w:after="0" w:line="240" w:lineRule="auto"/>
              <w:rPr>
                <w:rFonts w:ascii="Times New Roman"/>
                <w:sz w:val="18"/>
                <w:szCs w:val="20"/>
                <w:lang w:eastAsia="zh-CN"/>
              </w:rPr>
            </w:pPr>
            <w:r>
              <w:rPr>
                <w:rFonts w:ascii="Times New Roman" w:cs="宋体"/>
                <w:sz w:val="18"/>
                <w:szCs w:val="20"/>
                <w:lang w:eastAsia="zh-CN"/>
              </w:rPr>
              <w:t>时间段：起始时间</w:t>
            </w:r>
            <w:r>
              <w:rPr>
                <w:rFonts w:ascii="Times New Roman"/>
                <w:sz w:val="18"/>
                <w:szCs w:val="20"/>
                <w:lang w:eastAsia="zh-CN"/>
              </w:rPr>
              <w:t xml:space="preserve">      </w:t>
            </w:r>
            <w:r>
              <w:rPr>
                <w:rFonts w:ascii="Times New Roman" w:cs="宋体"/>
                <w:sz w:val="18"/>
                <w:szCs w:val="20"/>
                <w:lang w:eastAsia="zh-CN"/>
              </w:rPr>
              <w:t>年</w:t>
            </w:r>
            <w:r>
              <w:rPr>
                <w:rFonts w:ascii="Times New Roman"/>
                <w:sz w:val="18"/>
                <w:szCs w:val="20"/>
                <w:lang w:eastAsia="zh-CN"/>
              </w:rPr>
              <w:t xml:space="preserve">  </w:t>
            </w:r>
            <w:r>
              <w:rPr>
                <w:rFonts w:ascii="Times New Roman" w:cs="宋体"/>
                <w:sz w:val="18"/>
                <w:szCs w:val="20"/>
                <w:lang w:eastAsia="zh-CN"/>
              </w:rPr>
              <w:t>月</w:t>
            </w:r>
            <w:r>
              <w:rPr>
                <w:rFonts w:ascii="Times New Roman"/>
                <w:sz w:val="18"/>
                <w:szCs w:val="20"/>
                <w:lang w:eastAsia="zh-CN"/>
              </w:rPr>
              <w:t xml:space="preserve">   </w:t>
            </w:r>
            <w:r>
              <w:rPr>
                <w:rFonts w:ascii="Times New Roman" w:cs="宋体"/>
                <w:sz w:val="18"/>
                <w:szCs w:val="20"/>
                <w:lang w:eastAsia="zh-CN"/>
              </w:rPr>
              <w:t>日；终止时间</w:t>
            </w:r>
            <w:r>
              <w:rPr>
                <w:rFonts w:ascii="Times New Roman"/>
                <w:sz w:val="18"/>
                <w:szCs w:val="20"/>
                <w:lang w:eastAsia="zh-CN"/>
              </w:rPr>
              <w:t xml:space="preserve">      </w:t>
            </w:r>
            <w:r>
              <w:rPr>
                <w:rFonts w:ascii="Times New Roman" w:cs="宋体"/>
                <w:sz w:val="18"/>
                <w:szCs w:val="20"/>
                <w:lang w:eastAsia="zh-CN"/>
              </w:rPr>
              <w:t>年</w:t>
            </w:r>
            <w:r>
              <w:rPr>
                <w:rFonts w:ascii="Times New Roman"/>
                <w:sz w:val="18"/>
                <w:szCs w:val="20"/>
                <w:lang w:eastAsia="zh-CN"/>
              </w:rPr>
              <w:t xml:space="preserve">  </w:t>
            </w:r>
            <w:r>
              <w:rPr>
                <w:rFonts w:ascii="Times New Roman" w:cs="宋体"/>
                <w:sz w:val="18"/>
                <w:szCs w:val="20"/>
                <w:lang w:eastAsia="zh-CN"/>
              </w:rPr>
              <w:t>月</w:t>
            </w:r>
            <w:r>
              <w:rPr>
                <w:rFonts w:ascii="Times New Roman"/>
                <w:sz w:val="18"/>
                <w:szCs w:val="20"/>
                <w:lang w:eastAsia="zh-CN"/>
              </w:rPr>
              <w:t xml:space="preserve">  </w:t>
            </w:r>
            <w:r>
              <w:rPr>
                <w:rFonts w:ascii="Times New Roman" w:cs="宋体"/>
                <w:sz w:val="18"/>
                <w:szCs w:val="20"/>
                <w:lang w:eastAsia="zh-CN"/>
              </w:rPr>
              <w:t>日</w:t>
            </w:r>
          </w:p>
          <w:p w14:paraId="7C9605FC" w14:textId="77777777" w:rsidR="00363116" w:rsidRDefault="00000000" w:rsidP="00142F2E">
            <w:pPr>
              <w:widowControl/>
              <w:spacing w:after="0" w:line="240" w:lineRule="auto"/>
              <w:rPr>
                <w:rFonts w:ascii="Times New Roman"/>
                <w:sz w:val="18"/>
                <w:szCs w:val="20"/>
              </w:rPr>
            </w:pPr>
            <w:proofErr w:type="spellStart"/>
            <w:r>
              <w:rPr>
                <w:rFonts w:ascii="Times New Roman" w:cs="宋体"/>
                <w:sz w:val="18"/>
                <w:szCs w:val="20"/>
              </w:rPr>
              <w:t>制表人</w:t>
            </w:r>
            <w:proofErr w:type="spellEnd"/>
            <w:r>
              <w:rPr>
                <w:rFonts w:ascii="Times New Roman" w:cs="宋体"/>
                <w:sz w:val="18"/>
                <w:szCs w:val="20"/>
              </w:rPr>
              <w:t>：</w:t>
            </w:r>
            <w:r>
              <w:rPr>
                <w:rFonts w:ascii="Times New Roman"/>
                <w:sz w:val="18"/>
                <w:szCs w:val="20"/>
              </w:rPr>
              <w:t xml:space="preserve">                </w:t>
            </w:r>
            <w:proofErr w:type="spellStart"/>
            <w:r>
              <w:rPr>
                <w:rFonts w:ascii="Times New Roman" w:cs="宋体"/>
                <w:sz w:val="18"/>
                <w:szCs w:val="20"/>
              </w:rPr>
              <w:t>制表日期</w:t>
            </w:r>
            <w:proofErr w:type="spellEnd"/>
            <w:r>
              <w:rPr>
                <w:rFonts w:ascii="Times New Roman" w:cs="宋体"/>
                <w:sz w:val="18"/>
                <w:szCs w:val="20"/>
              </w:rPr>
              <w:t>：</w:t>
            </w:r>
          </w:p>
        </w:tc>
      </w:tr>
      <w:tr w:rsidR="00363116" w14:paraId="27F92350" w14:textId="77777777">
        <w:trPr>
          <w:trHeight w:val="205"/>
        </w:trPr>
        <w:tc>
          <w:tcPr>
            <w:tcW w:w="3256" w:type="dxa"/>
            <w:tcMar>
              <w:top w:w="120" w:type="dxa"/>
              <w:left w:w="120" w:type="dxa"/>
              <w:bottom w:w="120" w:type="dxa"/>
              <w:right w:w="120" w:type="dxa"/>
            </w:tcMar>
          </w:tcPr>
          <w:p w14:paraId="539D005B" w14:textId="77777777" w:rsidR="00363116" w:rsidRDefault="00000000" w:rsidP="00142F2E">
            <w:pPr>
              <w:widowControl/>
              <w:spacing w:after="0" w:line="240" w:lineRule="auto"/>
              <w:rPr>
                <w:rFonts w:ascii="Times New Roman"/>
                <w:b/>
                <w:sz w:val="18"/>
                <w:szCs w:val="20"/>
              </w:rPr>
            </w:pPr>
            <w:proofErr w:type="spellStart"/>
            <w:r>
              <w:rPr>
                <w:rFonts w:ascii="Times New Roman" w:cs="宋体"/>
                <w:b/>
                <w:sz w:val="18"/>
                <w:szCs w:val="20"/>
              </w:rPr>
              <w:t>输入</w:t>
            </w:r>
            <w:proofErr w:type="spellEnd"/>
          </w:p>
        </w:tc>
        <w:tc>
          <w:tcPr>
            <w:tcW w:w="708" w:type="dxa"/>
            <w:tcMar>
              <w:top w:w="120" w:type="dxa"/>
              <w:left w:w="120" w:type="dxa"/>
              <w:bottom w:w="120" w:type="dxa"/>
              <w:right w:w="120" w:type="dxa"/>
            </w:tcMar>
          </w:tcPr>
          <w:p w14:paraId="49238969" w14:textId="77777777" w:rsidR="00363116" w:rsidRDefault="00000000" w:rsidP="00142F2E">
            <w:pPr>
              <w:widowControl/>
              <w:spacing w:after="0" w:line="240" w:lineRule="auto"/>
              <w:jc w:val="center"/>
              <w:rPr>
                <w:rFonts w:ascii="Times New Roman"/>
                <w:b/>
                <w:sz w:val="18"/>
                <w:szCs w:val="20"/>
              </w:rPr>
            </w:pPr>
            <w:proofErr w:type="spellStart"/>
            <w:r>
              <w:rPr>
                <w:rFonts w:ascii="Times New Roman" w:cs="宋体"/>
                <w:b/>
                <w:sz w:val="18"/>
                <w:szCs w:val="20"/>
              </w:rPr>
              <w:t>单位</w:t>
            </w:r>
            <w:proofErr w:type="spellEnd"/>
          </w:p>
        </w:tc>
        <w:tc>
          <w:tcPr>
            <w:tcW w:w="709" w:type="dxa"/>
          </w:tcPr>
          <w:p w14:paraId="735B5FA0" w14:textId="77777777" w:rsidR="00363116" w:rsidRDefault="00000000" w:rsidP="00142F2E">
            <w:pPr>
              <w:widowControl/>
              <w:spacing w:after="0" w:line="240" w:lineRule="auto"/>
              <w:jc w:val="center"/>
              <w:rPr>
                <w:rFonts w:ascii="Times New Roman"/>
                <w:b/>
                <w:sz w:val="18"/>
                <w:szCs w:val="20"/>
              </w:rPr>
            </w:pPr>
            <w:proofErr w:type="spellStart"/>
            <w:r>
              <w:rPr>
                <w:rFonts w:ascii="Times New Roman" w:cs="宋体"/>
                <w:b/>
                <w:sz w:val="18"/>
                <w:szCs w:val="20"/>
              </w:rPr>
              <w:t>数量</w:t>
            </w:r>
            <w:proofErr w:type="spellEnd"/>
          </w:p>
        </w:tc>
        <w:tc>
          <w:tcPr>
            <w:tcW w:w="709" w:type="dxa"/>
            <w:tcMar>
              <w:top w:w="120" w:type="dxa"/>
              <w:left w:w="120" w:type="dxa"/>
              <w:bottom w:w="120" w:type="dxa"/>
              <w:right w:w="120" w:type="dxa"/>
            </w:tcMar>
          </w:tcPr>
          <w:p w14:paraId="13707F34" w14:textId="77777777" w:rsidR="00363116" w:rsidRDefault="00000000" w:rsidP="00142F2E">
            <w:pPr>
              <w:widowControl/>
              <w:spacing w:after="0" w:line="240" w:lineRule="auto"/>
              <w:jc w:val="center"/>
              <w:rPr>
                <w:rFonts w:ascii="Times New Roman"/>
                <w:b/>
                <w:sz w:val="18"/>
                <w:szCs w:val="20"/>
              </w:rPr>
            </w:pPr>
            <w:proofErr w:type="spellStart"/>
            <w:r>
              <w:rPr>
                <w:rFonts w:ascii="Times New Roman" w:cs="宋体"/>
                <w:b/>
                <w:sz w:val="18"/>
                <w:szCs w:val="20"/>
              </w:rPr>
              <w:t>运距</w:t>
            </w:r>
            <w:proofErr w:type="spellEnd"/>
          </w:p>
        </w:tc>
        <w:tc>
          <w:tcPr>
            <w:tcW w:w="996" w:type="dxa"/>
            <w:tcMar>
              <w:top w:w="120" w:type="dxa"/>
              <w:left w:w="120" w:type="dxa"/>
              <w:bottom w:w="120" w:type="dxa"/>
              <w:right w:w="120" w:type="dxa"/>
            </w:tcMar>
          </w:tcPr>
          <w:p w14:paraId="5DCCADF4" w14:textId="77777777" w:rsidR="00363116" w:rsidRDefault="00000000" w:rsidP="00142F2E">
            <w:pPr>
              <w:widowControl/>
              <w:spacing w:after="0" w:line="240" w:lineRule="auto"/>
              <w:jc w:val="center"/>
              <w:rPr>
                <w:rFonts w:ascii="Times New Roman"/>
                <w:b/>
                <w:sz w:val="18"/>
                <w:szCs w:val="20"/>
              </w:rPr>
            </w:pPr>
            <w:proofErr w:type="spellStart"/>
            <w:r>
              <w:rPr>
                <w:rFonts w:ascii="Times New Roman" w:cs="宋体"/>
                <w:b/>
                <w:sz w:val="18"/>
                <w:szCs w:val="20"/>
              </w:rPr>
              <w:t>运输方式</w:t>
            </w:r>
            <w:proofErr w:type="spellEnd"/>
          </w:p>
        </w:tc>
        <w:tc>
          <w:tcPr>
            <w:tcW w:w="2269" w:type="dxa"/>
            <w:tcMar>
              <w:top w:w="120" w:type="dxa"/>
              <w:left w:w="120" w:type="dxa"/>
              <w:bottom w:w="120" w:type="dxa"/>
              <w:right w:w="120" w:type="dxa"/>
            </w:tcMar>
          </w:tcPr>
          <w:p w14:paraId="103A4F19" w14:textId="77777777" w:rsidR="00363116" w:rsidRDefault="00000000" w:rsidP="00142F2E">
            <w:pPr>
              <w:widowControl/>
              <w:spacing w:after="0" w:line="240" w:lineRule="auto"/>
              <w:jc w:val="center"/>
              <w:rPr>
                <w:rFonts w:ascii="Times New Roman"/>
                <w:b/>
                <w:sz w:val="18"/>
                <w:szCs w:val="20"/>
              </w:rPr>
            </w:pPr>
            <w:proofErr w:type="spellStart"/>
            <w:r>
              <w:rPr>
                <w:rFonts w:ascii="Times New Roman" w:cs="宋体"/>
                <w:b/>
                <w:sz w:val="18"/>
                <w:szCs w:val="20"/>
              </w:rPr>
              <w:t>规格、成分</w:t>
            </w:r>
            <w:proofErr w:type="spellEnd"/>
            <w:r>
              <w:rPr>
                <w:rFonts w:ascii="Times New Roman"/>
                <w:b/>
                <w:sz w:val="18"/>
                <w:szCs w:val="20"/>
              </w:rPr>
              <w:t>/</w:t>
            </w:r>
            <w:proofErr w:type="spellStart"/>
            <w:r>
              <w:rPr>
                <w:rFonts w:ascii="Times New Roman" w:cs="宋体"/>
                <w:b/>
                <w:sz w:val="18"/>
                <w:szCs w:val="20"/>
              </w:rPr>
              <w:t>来源</w:t>
            </w:r>
            <w:proofErr w:type="spellEnd"/>
          </w:p>
        </w:tc>
      </w:tr>
      <w:tr w:rsidR="00363116" w14:paraId="66A11F71" w14:textId="77777777">
        <w:trPr>
          <w:trHeight w:val="57"/>
        </w:trPr>
        <w:tc>
          <w:tcPr>
            <w:tcW w:w="3256" w:type="dxa"/>
            <w:tcMar>
              <w:top w:w="120" w:type="dxa"/>
              <w:left w:w="120" w:type="dxa"/>
              <w:bottom w:w="120" w:type="dxa"/>
              <w:right w:w="120" w:type="dxa"/>
            </w:tcMar>
          </w:tcPr>
          <w:p w14:paraId="1BCC7481" w14:textId="41A979FD" w:rsidR="00363116" w:rsidRDefault="00650783" w:rsidP="00142F2E">
            <w:pPr>
              <w:widowControl/>
              <w:spacing w:after="0" w:line="240" w:lineRule="auto"/>
              <w:rPr>
                <w:rFonts w:ascii="Times New Roman"/>
                <w:sz w:val="18"/>
                <w:szCs w:val="20"/>
                <w:lang w:eastAsia="zh-CN"/>
              </w:rPr>
            </w:pPr>
            <w:r w:rsidRPr="00650783">
              <w:rPr>
                <w:rFonts w:ascii="Times New Roman" w:cs="宋体" w:hint="eastAsia"/>
                <w:sz w:val="18"/>
                <w:szCs w:val="18"/>
                <w:lang w:eastAsia="zh-CN"/>
              </w:rPr>
              <w:t>稀土二次资源回收料或含稀土的物料</w:t>
            </w:r>
          </w:p>
        </w:tc>
        <w:tc>
          <w:tcPr>
            <w:tcW w:w="708" w:type="dxa"/>
            <w:tcMar>
              <w:top w:w="120" w:type="dxa"/>
              <w:left w:w="120" w:type="dxa"/>
              <w:bottom w:w="120" w:type="dxa"/>
              <w:right w:w="120" w:type="dxa"/>
            </w:tcMar>
          </w:tcPr>
          <w:p w14:paraId="0D9E346F" w14:textId="77777777" w:rsidR="00363116" w:rsidRDefault="00363116" w:rsidP="00142F2E">
            <w:pPr>
              <w:widowControl/>
              <w:spacing w:after="0" w:line="240" w:lineRule="auto"/>
              <w:jc w:val="center"/>
              <w:rPr>
                <w:rFonts w:ascii="Times New Roman"/>
                <w:sz w:val="18"/>
                <w:szCs w:val="20"/>
                <w:lang w:eastAsia="zh-CN"/>
              </w:rPr>
            </w:pPr>
          </w:p>
        </w:tc>
        <w:tc>
          <w:tcPr>
            <w:tcW w:w="709" w:type="dxa"/>
          </w:tcPr>
          <w:p w14:paraId="094E4950" w14:textId="77777777" w:rsidR="00363116" w:rsidRDefault="00363116" w:rsidP="00142F2E">
            <w:pPr>
              <w:widowControl/>
              <w:spacing w:after="0" w:line="240" w:lineRule="auto"/>
              <w:jc w:val="center"/>
              <w:rPr>
                <w:rFonts w:ascii="Times New Roman"/>
                <w:sz w:val="18"/>
                <w:szCs w:val="20"/>
                <w:lang w:eastAsia="zh-CN"/>
              </w:rPr>
            </w:pPr>
          </w:p>
        </w:tc>
        <w:tc>
          <w:tcPr>
            <w:tcW w:w="709" w:type="dxa"/>
            <w:tcMar>
              <w:top w:w="120" w:type="dxa"/>
              <w:left w:w="120" w:type="dxa"/>
              <w:bottom w:w="120" w:type="dxa"/>
              <w:right w:w="120" w:type="dxa"/>
            </w:tcMar>
          </w:tcPr>
          <w:p w14:paraId="1B5F4460" w14:textId="77777777" w:rsidR="00363116" w:rsidRDefault="00363116" w:rsidP="00142F2E">
            <w:pPr>
              <w:widowControl/>
              <w:spacing w:after="0" w:line="240" w:lineRule="auto"/>
              <w:jc w:val="center"/>
              <w:rPr>
                <w:rFonts w:ascii="Times New Roman"/>
                <w:sz w:val="18"/>
                <w:szCs w:val="20"/>
                <w:lang w:eastAsia="zh-CN"/>
              </w:rPr>
            </w:pPr>
          </w:p>
        </w:tc>
        <w:tc>
          <w:tcPr>
            <w:tcW w:w="996" w:type="dxa"/>
            <w:tcMar>
              <w:top w:w="120" w:type="dxa"/>
              <w:left w:w="120" w:type="dxa"/>
              <w:bottom w:w="120" w:type="dxa"/>
              <w:right w:w="120" w:type="dxa"/>
            </w:tcMar>
          </w:tcPr>
          <w:p w14:paraId="30CEE733" w14:textId="77777777" w:rsidR="00363116" w:rsidRDefault="00363116" w:rsidP="00142F2E">
            <w:pPr>
              <w:widowControl/>
              <w:spacing w:after="0" w:line="240" w:lineRule="auto"/>
              <w:jc w:val="center"/>
              <w:rPr>
                <w:rFonts w:ascii="Times New Roman"/>
                <w:sz w:val="18"/>
                <w:szCs w:val="20"/>
                <w:lang w:eastAsia="zh-CN"/>
              </w:rPr>
            </w:pPr>
          </w:p>
        </w:tc>
        <w:tc>
          <w:tcPr>
            <w:tcW w:w="2269" w:type="dxa"/>
            <w:tcMar>
              <w:top w:w="120" w:type="dxa"/>
              <w:left w:w="120" w:type="dxa"/>
              <w:bottom w:w="120" w:type="dxa"/>
              <w:right w:w="120" w:type="dxa"/>
            </w:tcMar>
          </w:tcPr>
          <w:p w14:paraId="0C885E95" w14:textId="77777777" w:rsidR="00363116" w:rsidRDefault="00363116" w:rsidP="00142F2E">
            <w:pPr>
              <w:widowControl/>
              <w:spacing w:after="0" w:line="240" w:lineRule="auto"/>
              <w:jc w:val="center"/>
              <w:rPr>
                <w:rFonts w:ascii="Times New Roman"/>
                <w:sz w:val="18"/>
                <w:szCs w:val="20"/>
                <w:lang w:eastAsia="zh-CN"/>
              </w:rPr>
            </w:pPr>
          </w:p>
        </w:tc>
      </w:tr>
      <w:tr w:rsidR="00363116" w14:paraId="382915A8" w14:textId="77777777">
        <w:trPr>
          <w:trHeight w:val="79"/>
        </w:trPr>
        <w:tc>
          <w:tcPr>
            <w:tcW w:w="3256" w:type="dxa"/>
            <w:tcMar>
              <w:top w:w="120" w:type="dxa"/>
              <w:left w:w="120" w:type="dxa"/>
              <w:bottom w:w="120" w:type="dxa"/>
              <w:right w:w="120" w:type="dxa"/>
            </w:tcMar>
          </w:tcPr>
          <w:p w14:paraId="4E401D6C" w14:textId="5E229132" w:rsidR="00363116" w:rsidRDefault="00000000" w:rsidP="00142F2E">
            <w:pPr>
              <w:widowControl/>
              <w:spacing w:after="0" w:line="240" w:lineRule="auto"/>
              <w:rPr>
                <w:rFonts w:ascii="Times New Roman"/>
                <w:sz w:val="18"/>
                <w:szCs w:val="20"/>
                <w:lang w:eastAsia="zh-CN"/>
              </w:rPr>
            </w:pPr>
            <w:r>
              <w:rPr>
                <w:rFonts w:ascii="Times New Roman" w:cs="宋体" w:hint="eastAsia"/>
                <w:sz w:val="18"/>
                <w:szCs w:val="20"/>
                <w:lang w:eastAsia="zh-CN"/>
              </w:rPr>
              <w:t>辅助材料（水、盐酸、氨水、煤油、</w:t>
            </w:r>
            <w:r w:rsidRPr="00C73E73">
              <w:rPr>
                <w:rFonts w:ascii="Times New Roman" w:cs="宋体"/>
                <w:sz w:val="18"/>
                <w:szCs w:val="20"/>
                <w:lang w:eastAsia="zh-CN"/>
              </w:rPr>
              <w:t>P</w:t>
            </w:r>
            <w:r w:rsidRPr="00A56ACC">
              <w:rPr>
                <w:rFonts w:ascii="Times New Roman" w:cs="宋体"/>
                <w:sz w:val="18"/>
                <w:szCs w:val="20"/>
                <w:lang w:eastAsia="zh-CN"/>
              </w:rPr>
              <w:t>507</w:t>
            </w:r>
            <w:r w:rsidRPr="00C73E73">
              <w:rPr>
                <w:rFonts w:ascii="Times New Roman" w:cs="宋体" w:hint="eastAsia"/>
                <w:sz w:val="18"/>
                <w:szCs w:val="20"/>
                <w:lang w:eastAsia="zh-CN"/>
              </w:rPr>
              <w:t>、</w:t>
            </w:r>
            <w:r w:rsidR="00F41EC8" w:rsidRPr="00C73E73">
              <w:rPr>
                <w:rFonts w:ascii="Times New Roman" w:cs="宋体"/>
                <w:sz w:val="18"/>
                <w:szCs w:val="20"/>
                <w:lang w:eastAsia="zh-CN"/>
              </w:rPr>
              <w:t>P</w:t>
            </w:r>
            <w:r w:rsidR="00F41EC8" w:rsidRPr="00A56ACC">
              <w:rPr>
                <w:rFonts w:ascii="Times New Roman" w:cs="宋体"/>
                <w:sz w:val="18"/>
                <w:szCs w:val="20"/>
                <w:lang w:eastAsia="zh-CN"/>
              </w:rPr>
              <w:t>204</w:t>
            </w:r>
            <w:r w:rsidR="00F41EC8" w:rsidRPr="00C73E73">
              <w:rPr>
                <w:rFonts w:ascii="Times New Roman" w:cs="宋体" w:hint="eastAsia"/>
                <w:sz w:val="18"/>
                <w:szCs w:val="20"/>
                <w:lang w:eastAsia="zh-CN"/>
              </w:rPr>
              <w:t>、</w:t>
            </w:r>
            <w:r w:rsidR="00F41EC8" w:rsidRPr="00C73E73">
              <w:rPr>
                <w:rFonts w:ascii="Times New Roman" w:cs="宋体"/>
                <w:sz w:val="18"/>
                <w:szCs w:val="20"/>
                <w:lang w:eastAsia="zh-CN"/>
              </w:rPr>
              <w:t>N</w:t>
            </w:r>
            <w:r w:rsidR="00F41EC8" w:rsidRPr="00A56ACC">
              <w:rPr>
                <w:rFonts w:ascii="Times New Roman" w:cs="宋体"/>
                <w:sz w:val="18"/>
                <w:szCs w:val="20"/>
                <w:lang w:eastAsia="zh-CN"/>
              </w:rPr>
              <w:t>235</w:t>
            </w:r>
            <w:r w:rsidR="00F41EC8" w:rsidRPr="00C73E73">
              <w:rPr>
                <w:rFonts w:ascii="Times New Roman" w:cs="宋体" w:hint="eastAsia"/>
                <w:sz w:val="18"/>
                <w:szCs w:val="20"/>
                <w:lang w:eastAsia="zh-CN"/>
              </w:rPr>
              <w:t>、</w:t>
            </w:r>
            <w:r>
              <w:rPr>
                <w:rFonts w:ascii="Times New Roman" w:cs="宋体" w:hint="eastAsia"/>
                <w:sz w:val="18"/>
                <w:szCs w:val="20"/>
                <w:lang w:eastAsia="zh-CN"/>
              </w:rPr>
              <w:t>环烷酸、异辛醇、碳酸氢铵、草酸等）</w:t>
            </w:r>
          </w:p>
        </w:tc>
        <w:tc>
          <w:tcPr>
            <w:tcW w:w="708" w:type="dxa"/>
            <w:tcMar>
              <w:top w:w="120" w:type="dxa"/>
              <w:left w:w="120" w:type="dxa"/>
              <w:bottom w:w="120" w:type="dxa"/>
              <w:right w:w="120" w:type="dxa"/>
            </w:tcMar>
          </w:tcPr>
          <w:p w14:paraId="0CB59D3E" w14:textId="77777777" w:rsidR="00363116" w:rsidRDefault="00363116" w:rsidP="00142F2E">
            <w:pPr>
              <w:widowControl/>
              <w:spacing w:after="0" w:line="240" w:lineRule="auto"/>
              <w:jc w:val="center"/>
              <w:rPr>
                <w:rFonts w:ascii="Times New Roman"/>
                <w:sz w:val="18"/>
                <w:szCs w:val="20"/>
                <w:lang w:eastAsia="zh-CN"/>
              </w:rPr>
            </w:pPr>
          </w:p>
        </w:tc>
        <w:tc>
          <w:tcPr>
            <w:tcW w:w="709" w:type="dxa"/>
          </w:tcPr>
          <w:p w14:paraId="2E5E014E" w14:textId="77777777" w:rsidR="00363116" w:rsidRDefault="00363116" w:rsidP="00142F2E">
            <w:pPr>
              <w:widowControl/>
              <w:spacing w:after="0" w:line="240" w:lineRule="auto"/>
              <w:jc w:val="center"/>
              <w:rPr>
                <w:rFonts w:ascii="Times New Roman"/>
                <w:sz w:val="18"/>
                <w:szCs w:val="20"/>
                <w:lang w:eastAsia="zh-CN"/>
              </w:rPr>
            </w:pPr>
          </w:p>
        </w:tc>
        <w:tc>
          <w:tcPr>
            <w:tcW w:w="709" w:type="dxa"/>
            <w:tcMar>
              <w:top w:w="120" w:type="dxa"/>
              <w:left w:w="120" w:type="dxa"/>
              <w:bottom w:w="120" w:type="dxa"/>
              <w:right w:w="120" w:type="dxa"/>
            </w:tcMar>
          </w:tcPr>
          <w:p w14:paraId="6764E680" w14:textId="77777777" w:rsidR="00363116" w:rsidRDefault="00363116" w:rsidP="00142F2E">
            <w:pPr>
              <w:widowControl/>
              <w:spacing w:after="0" w:line="240" w:lineRule="auto"/>
              <w:jc w:val="center"/>
              <w:rPr>
                <w:rFonts w:ascii="Times New Roman"/>
                <w:sz w:val="18"/>
                <w:szCs w:val="20"/>
                <w:lang w:eastAsia="zh-CN"/>
              </w:rPr>
            </w:pPr>
          </w:p>
        </w:tc>
        <w:tc>
          <w:tcPr>
            <w:tcW w:w="996" w:type="dxa"/>
            <w:tcMar>
              <w:top w:w="120" w:type="dxa"/>
              <w:left w:w="120" w:type="dxa"/>
              <w:bottom w:w="120" w:type="dxa"/>
              <w:right w:w="120" w:type="dxa"/>
            </w:tcMar>
          </w:tcPr>
          <w:p w14:paraId="24EB9C2F" w14:textId="77777777" w:rsidR="00363116" w:rsidRDefault="00363116" w:rsidP="00142F2E">
            <w:pPr>
              <w:widowControl/>
              <w:spacing w:after="0" w:line="240" w:lineRule="auto"/>
              <w:jc w:val="center"/>
              <w:rPr>
                <w:rFonts w:ascii="Times New Roman"/>
                <w:sz w:val="18"/>
                <w:szCs w:val="20"/>
                <w:lang w:eastAsia="zh-CN"/>
              </w:rPr>
            </w:pPr>
          </w:p>
        </w:tc>
        <w:tc>
          <w:tcPr>
            <w:tcW w:w="2269" w:type="dxa"/>
            <w:tcMar>
              <w:top w:w="120" w:type="dxa"/>
              <w:left w:w="120" w:type="dxa"/>
              <w:bottom w:w="120" w:type="dxa"/>
              <w:right w:w="120" w:type="dxa"/>
            </w:tcMar>
          </w:tcPr>
          <w:p w14:paraId="7DD38F30" w14:textId="77777777" w:rsidR="00363116" w:rsidRDefault="00363116" w:rsidP="00142F2E">
            <w:pPr>
              <w:widowControl/>
              <w:spacing w:after="0" w:line="240" w:lineRule="auto"/>
              <w:jc w:val="center"/>
              <w:rPr>
                <w:rFonts w:ascii="Times New Roman"/>
                <w:sz w:val="18"/>
                <w:szCs w:val="20"/>
                <w:lang w:eastAsia="zh-CN"/>
              </w:rPr>
            </w:pPr>
          </w:p>
        </w:tc>
      </w:tr>
      <w:tr w:rsidR="00363116" w14:paraId="14747265" w14:textId="77777777">
        <w:trPr>
          <w:trHeight w:val="507"/>
        </w:trPr>
        <w:tc>
          <w:tcPr>
            <w:tcW w:w="3256" w:type="dxa"/>
            <w:tcMar>
              <w:top w:w="120" w:type="dxa"/>
              <w:left w:w="120" w:type="dxa"/>
              <w:bottom w:w="120" w:type="dxa"/>
              <w:right w:w="120" w:type="dxa"/>
            </w:tcMar>
          </w:tcPr>
          <w:p w14:paraId="1B309331" w14:textId="77777777" w:rsidR="00363116" w:rsidRDefault="00000000" w:rsidP="00142F2E">
            <w:pPr>
              <w:widowControl/>
              <w:spacing w:after="0" w:line="240" w:lineRule="auto"/>
              <w:rPr>
                <w:rFonts w:ascii="Times New Roman"/>
                <w:sz w:val="18"/>
                <w:szCs w:val="20"/>
                <w:lang w:eastAsia="zh-CN"/>
              </w:rPr>
            </w:pPr>
            <w:r>
              <w:rPr>
                <w:rFonts w:ascii="Times New Roman" w:cs="宋体" w:hint="eastAsia"/>
                <w:sz w:val="18"/>
                <w:szCs w:val="20"/>
                <w:lang w:eastAsia="zh-CN"/>
              </w:rPr>
              <w:t>燃料（例如柴油、汽油、天然气等）</w:t>
            </w:r>
          </w:p>
        </w:tc>
        <w:tc>
          <w:tcPr>
            <w:tcW w:w="708" w:type="dxa"/>
            <w:tcMar>
              <w:top w:w="120" w:type="dxa"/>
              <w:left w:w="120" w:type="dxa"/>
              <w:bottom w:w="120" w:type="dxa"/>
              <w:right w:w="120" w:type="dxa"/>
            </w:tcMar>
          </w:tcPr>
          <w:p w14:paraId="318B8B61" w14:textId="77777777" w:rsidR="00363116" w:rsidRDefault="00363116" w:rsidP="00142F2E">
            <w:pPr>
              <w:widowControl/>
              <w:spacing w:after="0" w:line="240" w:lineRule="auto"/>
              <w:jc w:val="center"/>
              <w:rPr>
                <w:rFonts w:ascii="Times New Roman"/>
                <w:sz w:val="18"/>
                <w:szCs w:val="20"/>
                <w:lang w:eastAsia="zh-CN"/>
              </w:rPr>
            </w:pPr>
          </w:p>
        </w:tc>
        <w:tc>
          <w:tcPr>
            <w:tcW w:w="709" w:type="dxa"/>
          </w:tcPr>
          <w:p w14:paraId="516ED424" w14:textId="77777777" w:rsidR="00363116" w:rsidRDefault="00363116" w:rsidP="00142F2E">
            <w:pPr>
              <w:widowControl/>
              <w:spacing w:after="0" w:line="240" w:lineRule="auto"/>
              <w:jc w:val="center"/>
              <w:rPr>
                <w:rFonts w:ascii="Times New Roman"/>
                <w:sz w:val="18"/>
                <w:szCs w:val="20"/>
                <w:lang w:eastAsia="zh-CN"/>
              </w:rPr>
            </w:pPr>
          </w:p>
        </w:tc>
        <w:tc>
          <w:tcPr>
            <w:tcW w:w="709" w:type="dxa"/>
            <w:tcMar>
              <w:top w:w="120" w:type="dxa"/>
              <w:left w:w="120" w:type="dxa"/>
              <w:bottom w:w="120" w:type="dxa"/>
              <w:right w:w="120" w:type="dxa"/>
            </w:tcMar>
          </w:tcPr>
          <w:p w14:paraId="23CD42FE" w14:textId="77777777" w:rsidR="00363116" w:rsidRDefault="00363116" w:rsidP="00142F2E">
            <w:pPr>
              <w:widowControl/>
              <w:spacing w:after="0" w:line="240" w:lineRule="auto"/>
              <w:jc w:val="center"/>
              <w:rPr>
                <w:rFonts w:ascii="Times New Roman"/>
                <w:sz w:val="18"/>
                <w:szCs w:val="20"/>
                <w:lang w:eastAsia="zh-CN"/>
              </w:rPr>
            </w:pPr>
          </w:p>
        </w:tc>
        <w:tc>
          <w:tcPr>
            <w:tcW w:w="996" w:type="dxa"/>
            <w:tcMar>
              <w:top w:w="120" w:type="dxa"/>
              <w:left w:w="120" w:type="dxa"/>
              <w:bottom w:w="120" w:type="dxa"/>
              <w:right w:w="120" w:type="dxa"/>
            </w:tcMar>
          </w:tcPr>
          <w:p w14:paraId="148FE2EB" w14:textId="77777777" w:rsidR="00363116" w:rsidRDefault="00363116" w:rsidP="00142F2E">
            <w:pPr>
              <w:widowControl/>
              <w:spacing w:after="0" w:line="240" w:lineRule="auto"/>
              <w:jc w:val="center"/>
              <w:rPr>
                <w:rFonts w:ascii="Times New Roman"/>
                <w:sz w:val="18"/>
                <w:szCs w:val="20"/>
                <w:lang w:eastAsia="zh-CN"/>
              </w:rPr>
            </w:pPr>
          </w:p>
        </w:tc>
        <w:tc>
          <w:tcPr>
            <w:tcW w:w="2269" w:type="dxa"/>
            <w:tcMar>
              <w:top w:w="120" w:type="dxa"/>
              <w:left w:w="120" w:type="dxa"/>
              <w:bottom w:w="120" w:type="dxa"/>
              <w:right w:w="120" w:type="dxa"/>
            </w:tcMar>
          </w:tcPr>
          <w:p w14:paraId="6F010046" w14:textId="77777777" w:rsidR="00363116" w:rsidRDefault="00363116" w:rsidP="00142F2E">
            <w:pPr>
              <w:widowControl/>
              <w:spacing w:after="0" w:line="240" w:lineRule="auto"/>
              <w:jc w:val="center"/>
              <w:rPr>
                <w:rFonts w:ascii="Times New Roman"/>
                <w:sz w:val="18"/>
                <w:szCs w:val="20"/>
                <w:lang w:eastAsia="zh-CN"/>
              </w:rPr>
            </w:pPr>
          </w:p>
        </w:tc>
      </w:tr>
      <w:tr w:rsidR="00363116" w14:paraId="3D28E762" w14:textId="77777777">
        <w:trPr>
          <w:trHeight w:val="65"/>
        </w:trPr>
        <w:tc>
          <w:tcPr>
            <w:tcW w:w="3256" w:type="dxa"/>
            <w:tcMar>
              <w:top w:w="120" w:type="dxa"/>
              <w:left w:w="120" w:type="dxa"/>
              <w:bottom w:w="120" w:type="dxa"/>
              <w:right w:w="120" w:type="dxa"/>
            </w:tcMar>
          </w:tcPr>
          <w:p w14:paraId="525554FF" w14:textId="77777777" w:rsidR="00363116" w:rsidRDefault="00000000" w:rsidP="00142F2E">
            <w:pPr>
              <w:widowControl/>
              <w:spacing w:after="0" w:line="240" w:lineRule="auto"/>
              <w:rPr>
                <w:rFonts w:ascii="Times New Roman"/>
                <w:sz w:val="18"/>
                <w:szCs w:val="20"/>
              </w:rPr>
            </w:pPr>
            <w:r>
              <w:rPr>
                <w:rFonts w:ascii="Times New Roman" w:cs="宋体" w:hint="eastAsia"/>
                <w:sz w:val="18"/>
                <w:szCs w:val="20"/>
                <w:lang w:eastAsia="zh-CN"/>
              </w:rPr>
              <w:t>电力</w:t>
            </w:r>
          </w:p>
        </w:tc>
        <w:tc>
          <w:tcPr>
            <w:tcW w:w="708" w:type="dxa"/>
            <w:tcMar>
              <w:top w:w="120" w:type="dxa"/>
              <w:left w:w="120" w:type="dxa"/>
              <w:bottom w:w="120" w:type="dxa"/>
              <w:right w:w="120" w:type="dxa"/>
            </w:tcMar>
          </w:tcPr>
          <w:p w14:paraId="2EAA9F57" w14:textId="77777777" w:rsidR="00363116" w:rsidRDefault="00363116" w:rsidP="00142F2E">
            <w:pPr>
              <w:widowControl/>
              <w:spacing w:after="0" w:line="240" w:lineRule="auto"/>
              <w:jc w:val="center"/>
              <w:rPr>
                <w:rFonts w:ascii="Times New Roman"/>
                <w:sz w:val="18"/>
                <w:szCs w:val="20"/>
              </w:rPr>
            </w:pPr>
          </w:p>
        </w:tc>
        <w:tc>
          <w:tcPr>
            <w:tcW w:w="709" w:type="dxa"/>
          </w:tcPr>
          <w:p w14:paraId="62AFAB3D" w14:textId="77777777" w:rsidR="00363116" w:rsidRDefault="00363116" w:rsidP="00142F2E">
            <w:pPr>
              <w:widowControl/>
              <w:spacing w:after="0" w:line="240" w:lineRule="auto"/>
              <w:jc w:val="center"/>
              <w:rPr>
                <w:rFonts w:ascii="Times New Roman"/>
                <w:sz w:val="18"/>
                <w:szCs w:val="20"/>
              </w:rPr>
            </w:pPr>
          </w:p>
        </w:tc>
        <w:tc>
          <w:tcPr>
            <w:tcW w:w="709" w:type="dxa"/>
            <w:tcMar>
              <w:top w:w="120" w:type="dxa"/>
              <w:left w:w="120" w:type="dxa"/>
              <w:bottom w:w="120" w:type="dxa"/>
              <w:right w:w="120" w:type="dxa"/>
            </w:tcMar>
          </w:tcPr>
          <w:p w14:paraId="08492CD0" w14:textId="77777777" w:rsidR="00363116" w:rsidRDefault="00363116" w:rsidP="00142F2E">
            <w:pPr>
              <w:widowControl/>
              <w:spacing w:after="0" w:line="240" w:lineRule="auto"/>
              <w:jc w:val="center"/>
              <w:rPr>
                <w:rFonts w:ascii="Times New Roman"/>
                <w:sz w:val="18"/>
                <w:szCs w:val="20"/>
              </w:rPr>
            </w:pPr>
          </w:p>
        </w:tc>
        <w:tc>
          <w:tcPr>
            <w:tcW w:w="996" w:type="dxa"/>
            <w:tcMar>
              <w:top w:w="120" w:type="dxa"/>
              <w:left w:w="120" w:type="dxa"/>
              <w:bottom w:w="120" w:type="dxa"/>
              <w:right w:w="120" w:type="dxa"/>
            </w:tcMar>
          </w:tcPr>
          <w:p w14:paraId="7A48DF61" w14:textId="77777777" w:rsidR="00363116" w:rsidRDefault="00363116" w:rsidP="00142F2E">
            <w:pPr>
              <w:widowControl/>
              <w:spacing w:after="0" w:line="240" w:lineRule="auto"/>
              <w:jc w:val="center"/>
              <w:rPr>
                <w:rFonts w:ascii="Times New Roman"/>
                <w:sz w:val="18"/>
                <w:szCs w:val="20"/>
              </w:rPr>
            </w:pPr>
          </w:p>
        </w:tc>
        <w:tc>
          <w:tcPr>
            <w:tcW w:w="2269" w:type="dxa"/>
            <w:tcMar>
              <w:top w:w="120" w:type="dxa"/>
              <w:left w:w="120" w:type="dxa"/>
              <w:bottom w:w="120" w:type="dxa"/>
              <w:right w:w="120" w:type="dxa"/>
            </w:tcMar>
          </w:tcPr>
          <w:p w14:paraId="58AE98CD" w14:textId="77777777" w:rsidR="00363116" w:rsidRDefault="00363116" w:rsidP="00142F2E">
            <w:pPr>
              <w:widowControl/>
              <w:spacing w:after="0" w:line="240" w:lineRule="auto"/>
              <w:jc w:val="center"/>
              <w:rPr>
                <w:rFonts w:ascii="Times New Roman"/>
                <w:sz w:val="18"/>
                <w:szCs w:val="20"/>
              </w:rPr>
            </w:pPr>
          </w:p>
        </w:tc>
      </w:tr>
      <w:tr w:rsidR="00363116" w14:paraId="307F4BF3" w14:textId="77777777">
        <w:trPr>
          <w:trHeight w:val="200"/>
        </w:trPr>
        <w:tc>
          <w:tcPr>
            <w:tcW w:w="3256" w:type="dxa"/>
            <w:tcMar>
              <w:top w:w="120" w:type="dxa"/>
              <w:left w:w="120" w:type="dxa"/>
              <w:bottom w:w="120" w:type="dxa"/>
              <w:right w:w="120" w:type="dxa"/>
            </w:tcMar>
          </w:tcPr>
          <w:p w14:paraId="65417E8E" w14:textId="77777777" w:rsidR="00363116" w:rsidRDefault="00000000" w:rsidP="00142F2E">
            <w:pPr>
              <w:widowControl/>
              <w:spacing w:after="0" w:line="240" w:lineRule="auto"/>
              <w:rPr>
                <w:rFonts w:ascii="Times New Roman"/>
                <w:sz w:val="18"/>
                <w:szCs w:val="20"/>
              </w:rPr>
            </w:pPr>
            <w:proofErr w:type="spellStart"/>
            <w:r>
              <w:rPr>
                <w:rFonts w:ascii="Times New Roman" w:cs="宋体" w:hint="eastAsia"/>
                <w:sz w:val="18"/>
                <w:szCs w:val="20"/>
              </w:rPr>
              <w:t>热力</w:t>
            </w:r>
            <w:proofErr w:type="spellEnd"/>
            <w:r>
              <w:rPr>
                <w:rFonts w:ascii="Times New Roman" w:cs="宋体" w:hint="eastAsia"/>
                <w:sz w:val="18"/>
                <w:szCs w:val="20"/>
                <w:lang w:eastAsia="zh-CN"/>
              </w:rPr>
              <w:t>（如有）</w:t>
            </w:r>
          </w:p>
        </w:tc>
        <w:tc>
          <w:tcPr>
            <w:tcW w:w="708" w:type="dxa"/>
            <w:tcMar>
              <w:top w:w="120" w:type="dxa"/>
              <w:left w:w="120" w:type="dxa"/>
              <w:bottom w:w="120" w:type="dxa"/>
              <w:right w:w="120" w:type="dxa"/>
            </w:tcMar>
          </w:tcPr>
          <w:p w14:paraId="1CA0F344" w14:textId="77777777" w:rsidR="00363116" w:rsidRDefault="00363116" w:rsidP="00142F2E">
            <w:pPr>
              <w:widowControl/>
              <w:spacing w:after="0" w:line="240" w:lineRule="auto"/>
              <w:jc w:val="center"/>
              <w:rPr>
                <w:rFonts w:ascii="Times New Roman"/>
                <w:sz w:val="18"/>
                <w:szCs w:val="20"/>
              </w:rPr>
            </w:pPr>
          </w:p>
        </w:tc>
        <w:tc>
          <w:tcPr>
            <w:tcW w:w="709" w:type="dxa"/>
          </w:tcPr>
          <w:p w14:paraId="65A13DD6" w14:textId="77777777" w:rsidR="00363116" w:rsidRDefault="00363116" w:rsidP="00142F2E">
            <w:pPr>
              <w:widowControl/>
              <w:spacing w:after="0" w:line="240" w:lineRule="auto"/>
              <w:jc w:val="center"/>
              <w:rPr>
                <w:rFonts w:ascii="Times New Roman"/>
                <w:sz w:val="18"/>
                <w:szCs w:val="20"/>
              </w:rPr>
            </w:pPr>
          </w:p>
        </w:tc>
        <w:tc>
          <w:tcPr>
            <w:tcW w:w="709" w:type="dxa"/>
            <w:tcMar>
              <w:top w:w="120" w:type="dxa"/>
              <w:left w:w="120" w:type="dxa"/>
              <w:bottom w:w="120" w:type="dxa"/>
              <w:right w:w="120" w:type="dxa"/>
            </w:tcMar>
          </w:tcPr>
          <w:p w14:paraId="75CE152D" w14:textId="77777777" w:rsidR="00363116" w:rsidRDefault="00363116" w:rsidP="00142F2E">
            <w:pPr>
              <w:widowControl/>
              <w:spacing w:after="0" w:line="240" w:lineRule="auto"/>
              <w:jc w:val="center"/>
              <w:rPr>
                <w:rFonts w:ascii="Times New Roman"/>
                <w:sz w:val="18"/>
                <w:szCs w:val="20"/>
              </w:rPr>
            </w:pPr>
          </w:p>
        </w:tc>
        <w:tc>
          <w:tcPr>
            <w:tcW w:w="996" w:type="dxa"/>
            <w:tcMar>
              <w:top w:w="120" w:type="dxa"/>
              <w:left w:w="120" w:type="dxa"/>
              <w:bottom w:w="120" w:type="dxa"/>
              <w:right w:w="120" w:type="dxa"/>
            </w:tcMar>
          </w:tcPr>
          <w:p w14:paraId="7E0F68C3" w14:textId="77777777" w:rsidR="00363116" w:rsidRDefault="00363116" w:rsidP="00142F2E">
            <w:pPr>
              <w:widowControl/>
              <w:spacing w:after="0" w:line="240" w:lineRule="auto"/>
              <w:jc w:val="center"/>
              <w:rPr>
                <w:rFonts w:ascii="Times New Roman"/>
                <w:sz w:val="18"/>
                <w:szCs w:val="20"/>
              </w:rPr>
            </w:pPr>
          </w:p>
        </w:tc>
        <w:tc>
          <w:tcPr>
            <w:tcW w:w="2269" w:type="dxa"/>
            <w:tcMar>
              <w:top w:w="120" w:type="dxa"/>
              <w:left w:w="120" w:type="dxa"/>
              <w:bottom w:w="120" w:type="dxa"/>
              <w:right w:w="120" w:type="dxa"/>
            </w:tcMar>
          </w:tcPr>
          <w:p w14:paraId="30330623" w14:textId="77777777" w:rsidR="00363116" w:rsidRDefault="00363116" w:rsidP="00142F2E">
            <w:pPr>
              <w:widowControl/>
              <w:spacing w:after="0" w:line="240" w:lineRule="auto"/>
              <w:jc w:val="center"/>
              <w:rPr>
                <w:rFonts w:ascii="Times New Roman"/>
                <w:sz w:val="18"/>
                <w:szCs w:val="20"/>
              </w:rPr>
            </w:pPr>
          </w:p>
        </w:tc>
      </w:tr>
      <w:tr w:rsidR="00363116" w14:paraId="2AD5D569" w14:textId="77777777">
        <w:trPr>
          <w:trHeight w:val="209"/>
        </w:trPr>
        <w:tc>
          <w:tcPr>
            <w:tcW w:w="3256" w:type="dxa"/>
            <w:tcMar>
              <w:top w:w="120" w:type="dxa"/>
              <w:left w:w="120" w:type="dxa"/>
              <w:bottom w:w="120" w:type="dxa"/>
              <w:right w:w="120" w:type="dxa"/>
            </w:tcMar>
          </w:tcPr>
          <w:p w14:paraId="1E917DF3" w14:textId="77777777" w:rsidR="00363116" w:rsidRDefault="00000000" w:rsidP="00142F2E">
            <w:pPr>
              <w:widowControl/>
              <w:spacing w:after="0" w:line="240" w:lineRule="auto"/>
              <w:rPr>
                <w:rFonts w:ascii="Times New Roman"/>
                <w:sz w:val="18"/>
                <w:szCs w:val="20"/>
              </w:rPr>
            </w:pPr>
            <w:r>
              <w:rPr>
                <w:rFonts w:ascii="Times New Roman" w:cs="宋体" w:hint="eastAsia"/>
                <w:sz w:val="18"/>
                <w:szCs w:val="20"/>
                <w:lang w:eastAsia="zh-CN"/>
              </w:rPr>
              <w:t>蒸汽</w:t>
            </w:r>
          </w:p>
        </w:tc>
        <w:tc>
          <w:tcPr>
            <w:tcW w:w="708" w:type="dxa"/>
            <w:tcMar>
              <w:top w:w="120" w:type="dxa"/>
              <w:left w:w="120" w:type="dxa"/>
              <w:bottom w:w="120" w:type="dxa"/>
              <w:right w:w="120" w:type="dxa"/>
            </w:tcMar>
          </w:tcPr>
          <w:p w14:paraId="4E99907E" w14:textId="77777777" w:rsidR="00363116" w:rsidRDefault="00363116" w:rsidP="00142F2E">
            <w:pPr>
              <w:widowControl/>
              <w:spacing w:after="0" w:line="240" w:lineRule="auto"/>
              <w:jc w:val="center"/>
              <w:rPr>
                <w:rFonts w:ascii="Times New Roman"/>
                <w:sz w:val="18"/>
                <w:szCs w:val="20"/>
              </w:rPr>
            </w:pPr>
          </w:p>
        </w:tc>
        <w:tc>
          <w:tcPr>
            <w:tcW w:w="709" w:type="dxa"/>
          </w:tcPr>
          <w:p w14:paraId="74491AF8" w14:textId="77777777" w:rsidR="00363116" w:rsidRDefault="00363116" w:rsidP="00142F2E">
            <w:pPr>
              <w:widowControl/>
              <w:spacing w:after="0" w:line="240" w:lineRule="auto"/>
              <w:jc w:val="center"/>
              <w:rPr>
                <w:rFonts w:ascii="Times New Roman"/>
                <w:sz w:val="18"/>
                <w:szCs w:val="20"/>
              </w:rPr>
            </w:pPr>
          </w:p>
        </w:tc>
        <w:tc>
          <w:tcPr>
            <w:tcW w:w="709" w:type="dxa"/>
            <w:tcMar>
              <w:top w:w="120" w:type="dxa"/>
              <w:left w:w="120" w:type="dxa"/>
              <w:bottom w:w="120" w:type="dxa"/>
              <w:right w:w="120" w:type="dxa"/>
            </w:tcMar>
          </w:tcPr>
          <w:p w14:paraId="339C9D32" w14:textId="77777777" w:rsidR="00363116" w:rsidRDefault="00363116" w:rsidP="00142F2E">
            <w:pPr>
              <w:widowControl/>
              <w:spacing w:after="0" w:line="240" w:lineRule="auto"/>
              <w:jc w:val="center"/>
              <w:rPr>
                <w:rFonts w:ascii="Times New Roman"/>
                <w:sz w:val="18"/>
                <w:szCs w:val="20"/>
              </w:rPr>
            </w:pPr>
          </w:p>
        </w:tc>
        <w:tc>
          <w:tcPr>
            <w:tcW w:w="996" w:type="dxa"/>
            <w:tcMar>
              <w:top w:w="120" w:type="dxa"/>
              <w:left w:w="120" w:type="dxa"/>
              <w:bottom w:w="120" w:type="dxa"/>
              <w:right w:w="120" w:type="dxa"/>
            </w:tcMar>
          </w:tcPr>
          <w:p w14:paraId="1A475FCF" w14:textId="77777777" w:rsidR="00363116" w:rsidRDefault="00363116" w:rsidP="00142F2E">
            <w:pPr>
              <w:widowControl/>
              <w:spacing w:after="0" w:line="240" w:lineRule="auto"/>
              <w:jc w:val="center"/>
              <w:rPr>
                <w:rFonts w:ascii="Times New Roman"/>
                <w:sz w:val="18"/>
                <w:szCs w:val="20"/>
              </w:rPr>
            </w:pPr>
          </w:p>
        </w:tc>
        <w:tc>
          <w:tcPr>
            <w:tcW w:w="2269" w:type="dxa"/>
            <w:tcMar>
              <w:top w:w="120" w:type="dxa"/>
              <w:left w:w="120" w:type="dxa"/>
              <w:bottom w:w="120" w:type="dxa"/>
              <w:right w:w="120" w:type="dxa"/>
            </w:tcMar>
          </w:tcPr>
          <w:p w14:paraId="3F33371B" w14:textId="77777777" w:rsidR="00363116" w:rsidRDefault="00363116" w:rsidP="00142F2E">
            <w:pPr>
              <w:widowControl/>
              <w:spacing w:after="0" w:line="240" w:lineRule="auto"/>
              <w:jc w:val="center"/>
              <w:rPr>
                <w:rFonts w:ascii="Times New Roman"/>
                <w:sz w:val="18"/>
                <w:szCs w:val="20"/>
              </w:rPr>
            </w:pPr>
          </w:p>
        </w:tc>
      </w:tr>
      <w:tr w:rsidR="00363116" w14:paraId="6169CB12" w14:textId="77777777">
        <w:trPr>
          <w:trHeight w:val="209"/>
        </w:trPr>
        <w:tc>
          <w:tcPr>
            <w:tcW w:w="3256" w:type="dxa"/>
            <w:tcMar>
              <w:top w:w="120" w:type="dxa"/>
              <w:left w:w="120" w:type="dxa"/>
              <w:bottom w:w="120" w:type="dxa"/>
              <w:right w:w="120" w:type="dxa"/>
            </w:tcMar>
          </w:tcPr>
          <w:p w14:paraId="5031C32A" w14:textId="77777777" w:rsidR="00363116" w:rsidRDefault="00000000" w:rsidP="00142F2E">
            <w:pPr>
              <w:widowControl/>
              <w:spacing w:after="0" w:line="240" w:lineRule="auto"/>
              <w:rPr>
                <w:rFonts w:ascii="Times New Roman" w:cs="宋体"/>
                <w:sz w:val="18"/>
                <w:szCs w:val="20"/>
              </w:rPr>
            </w:pPr>
            <w:proofErr w:type="spellStart"/>
            <w:r>
              <w:rPr>
                <w:rFonts w:ascii="Times New Roman" w:cs="宋体"/>
                <w:sz w:val="18"/>
                <w:szCs w:val="20"/>
              </w:rPr>
              <w:t>第三方服务（如有</w:t>
            </w:r>
            <w:proofErr w:type="spellEnd"/>
            <w:r>
              <w:rPr>
                <w:rFonts w:ascii="Times New Roman" w:cs="宋体"/>
                <w:sz w:val="18"/>
                <w:szCs w:val="20"/>
              </w:rPr>
              <w:t>）</w:t>
            </w:r>
          </w:p>
        </w:tc>
        <w:tc>
          <w:tcPr>
            <w:tcW w:w="708" w:type="dxa"/>
            <w:tcMar>
              <w:top w:w="120" w:type="dxa"/>
              <w:left w:w="120" w:type="dxa"/>
              <w:bottom w:w="120" w:type="dxa"/>
              <w:right w:w="120" w:type="dxa"/>
            </w:tcMar>
          </w:tcPr>
          <w:p w14:paraId="2018F595" w14:textId="77777777" w:rsidR="00363116" w:rsidRDefault="00363116" w:rsidP="00142F2E">
            <w:pPr>
              <w:widowControl/>
              <w:spacing w:after="0" w:line="240" w:lineRule="auto"/>
              <w:jc w:val="center"/>
              <w:rPr>
                <w:rFonts w:ascii="Times New Roman"/>
                <w:sz w:val="18"/>
                <w:szCs w:val="20"/>
              </w:rPr>
            </w:pPr>
          </w:p>
        </w:tc>
        <w:tc>
          <w:tcPr>
            <w:tcW w:w="709" w:type="dxa"/>
          </w:tcPr>
          <w:p w14:paraId="78920801" w14:textId="77777777" w:rsidR="00363116" w:rsidRDefault="00363116" w:rsidP="00142F2E">
            <w:pPr>
              <w:widowControl/>
              <w:spacing w:after="0" w:line="240" w:lineRule="auto"/>
              <w:jc w:val="center"/>
              <w:rPr>
                <w:rFonts w:ascii="Times New Roman"/>
                <w:sz w:val="18"/>
                <w:szCs w:val="20"/>
              </w:rPr>
            </w:pPr>
          </w:p>
        </w:tc>
        <w:tc>
          <w:tcPr>
            <w:tcW w:w="709" w:type="dxa"/>
            <w:tcMar>
              <w:top w:w="120" w:type="dxa"/>
              <w:left w:w="120" w:type="dxa"/>
              <w:bottom w:w="120" w:type="dxa"/>
              <w:right w:w="120" w:type="dxa"/>
            </w:tcMar>
          </w:tcPr>
          <w:p w14:paraId="1549F505" w14:textId="77777777" w:rsidR="00363116" w:rsidRDefault="00363116" w:rsidP="00142F2E">
            <w:pPr>
              <w:widowControl/>
              <w:spacing w:after="0" w:line="240" w:lineRule="auto"/>
              <w:jc w:val="center"/>
              <w:rPr>
                <w:rFonts w:ascii="Times New Roman"/>
                <w:sz w:val="18"/>
                <w:szCs w:val="20"/>
              </w:rPr>
            </w:pPr>
          </w:p>
        </w:tc>
        <w:tc>
          <w:tcPr>
            <w:tcW w:w="996" w:type="dxa"/>
            <w:tcMar>
              <w:top w:w="120" w:type="dxa"/>
              <w:left w:w="120" w:type="dxa"/>
              <w:bottom w:w="120" w:type="dxa"/>
              <w:right w:w="120" w:type="dxa"/>
            </w:tcMar>
          </w:tcPr>
          <w:p w14:paraId="51496E99" w14:textId="77777777" w:rsidR="00363116" w:rsidRDefault="00363116" w:rsidP="00142F2E">
            <w:pPr>
              <w:widowControl/>
              <w:spacing w:after="0" w:line="240" w:lineRule="auto"/>
              <w:jc w:val="center"/>
              <w:rPr>
                <w:rFonts w:ascii="Times New Roman"/>
                <w:sz w:val="18"/>
                <w:szCs w:val="20"/>
              </w:rPr>
            </w:pPr>
          </w:p>
        </w:tc>
        <w:tc>
          <w:tcPr>
            <w:tcW w:w="2269" w:type="dxa"/>
            <w:tcMar>
              <w:top w:w="120" w:type="dxa"/>
              <w:left w:w="120" w:type="dxa"/>
              <w:bottom w:w="120" w:type="dxa"/>
              <w:right w:w="120" w:type="dxa"/>
            </w:tcMar>
          </w:tcPr>
          <w:p w14:paraId="0924BCC0" w14:textId="77777777" w:rsidR="00363116" w:rsidRDefault="00363116" w:rsidP="00142F2E">
            <w:pPr>
              <w:widowControl/>
              <w:spacing w:after="0" w:line="240" w:lineRule="auto"/>
              <w:jc w:val="center"/>
              <w:rPr>
                <w:rFonts w:ascii="Times New Roman"/>
                <w:sz w:val="18"/>
                <w:szCs w:val="20"/>
              </w:rPr>
            </w:pPr>
          </w:p>
        </w:tc>
      </w:tr>
      <w:tr w:rsidR="00363116" w14:paraId="4B9F828F" w14:textId="77777777">
        <w:trPr>
          <w:trHeight w:val="216"/>
        </w:trPr>
        <w:tc>
          <w:tcPr>
            <w:tcW w:w="3256" w:type="dxa"/>
            <w:tcMar>
              <w:top w:w="120" w:type="dxa"/>
              <w:left w:w="120" w:type="dxa"/>
              <w:bottom w:w="120" w:type="dxa"/>
              <w:right w:w="120" w:type="dxa"/>
            </w:tcMar>
          </w:tcPr>
          <w:p w14:paraId="6868E560" w14:textId="77777777" w:rsidR="00363116" w:rsidRDefault="00000000" w:rsidP="00142F2E">
            <w:pPr>
              <w:widowControl/>
              <w:spacing w:after="0" w:line="240" w:lineRule="auto"/>
              <w:rPr>
                <w:rFonts w:ascii="Times New Roman"/>
                <w:b/>
                <w:sz w:val="18"/>
                <w:szCs w:val="20"/>
              </w:rPr>
            </w:pPr>
            <w:proofErr w:type="spellStart"/>
            <w:r>
              <w:rPr>
                <w:rFonts w:ascii="Times New Roman" w:cs="宋体"/>
                <w:b/>
                <w:sz w:val="18"/>
                <w:szCs w:val="20"/>
              </w:rPr>
              <w:t>输出</w:t>
            </w:r>
            <w:proofErr w:type="spellEnd"/>
          </w:p>
        </w:tc>
        <w:tc>
          <w:tcPr>
            <w:tcW w:w="708" w:type="dxa"/>
            <w:tcMar>
              <w:top w:w="120" w:type="dxa"/>
              <w:left w:w="120" w:type="dxa"/>
              <w:bottom w:w="120" w:type="dxa"/>
              <w:right w:w="120" w:type="dxa"/>
            </w:tcMar>
          </w:tcPr>
          <w:p w14:paraId="1B34719D" w14:textId="77777777" w:rsidR="00363116" w:rsidRDefault="00000000" w:rsidP="00142F2E">
            <w:pPr>
              <w:widowControl/>
              <w:spacing w:after="0" w:line="240" w:lineRule="auto"/>
              <w:jc w:val="center"/>
              <w:rPr>
                <w:rFonts w:ascii="Times New Roman"/>
                <w:b/>
                <w:sz w:val="18"/>
                <w:szCs w:val="20"/>
              </w:rPr>
            </w:pPr>
            <w:proofErr w:type="spellStart"/>
            <w:r>
              <w:rPr>
                <w:rFonts w:ascii="Times New Roman" w:cs="宋体"/>
                <w:b/>
                <w:sz w:val="18"/>
                <w:szCs w:val="20"/>
              </w:rPr>
              <w:t>单位</w:t>
            </w:r>
            <w:proofErr w:type="spellEnd"/>
          </w:p>
        </w:tc>
        <w:tc>
          <w:tcPr>
            <w:tcW w:w="709" w:type="dxa"/>
          </w:tcPr>
          <w:p w14:paraId="45F7506D" w14:textId="77777777" w:rsidR="00363116" w:rsidRDefault="00000000" w:rsidP="00142F2E">
            <w:pPr>
              <w:widowControl/>
              <w:spacing w:after="0" w:line="240" w:lineRule="auto"/>
              <w:jc w:val="center"/>
              <w:rPr>
                <w:rFonts w:ascii="Times New Roman"/>
                <w:b/>
                <w:sz w:val="18"/>
                <w:szCs w:val="20"/>
              </w:rPr>
            </w:pPr>
            <w:proofErr w:type="spellStart"/>
            <w:r>
              <w:rPr>
                <w:rFonts w:ascii="Times New Roman" w:cs="宋体"/>
                <w:b/>
                <w:sz w:val="18"/>
                <w:szCs w:val="20"/>
              </w:rPr>
              <w:t>数量</w:t>
            </w:r>
            <w:proofErr w:type="spellEnd"/>
          </w:p>
        </w:tc>
        <w:tc>
          <w:tcPr>
            <w:tcW w:w="709" w:type="dxa"/>
            <w:tcMar>
              <w:top w:w="120" w:type="dxa"/>
              <w:left w:w="120" w:type="dxa"/>
              <w:bottom w:w="120" w:type="dxa"/>
              <w:right w:w="120" w:type="dxa"/>
            </w:tcMar>
          </w:tcPr>
          <w:p w14:paraId="3BD54EDF" w14:textId="77777777" w:rsidR="00363116" w:rsidRDefault="00000000" w:rsidP="00142F2E">
            <w:pPr>
              <w:widowControl/>
              <w:spacing w:after="0" w:line="240" w:lineRule="auto"/>
              <w:jc w:val="center"/>
              <w:rPr>
                <w:rFonts w:ascii="Times New Roman"/>
                <w:b/>
                <w:sz w:val="18"/>
                <w:szCs w:val="20"/>
              </w:rPr>
            </w:pPr>
            <w:proofErr w:type="spellStart"/>
            <w:r>
              <w:rPr>
                <w:rFonts w:ascii="Times New Roman" w:cs="宋体"/>
                <w:b/>
                <w:sz w:val="18"/>
                <w:szCs w:val="20"/>
              </w:rPr>
              <w:t>运距</w:t>
            </w:r>
            <w:proofErr w:type="spellEnd"/>
          </w:p>
        </w:tc>
        <w:tc>
          <w:tcPr>
            <w:tcW w:w="996" w:type="dxa"/>
            <w:tcMar>
              <w:top w:w="120" w:type="dxa"/>
              <w:left w:w="120" w:type="dxa"/>
              <w:bottom w:w="120" w:type="dxa"/>
              <w:right w:w="120" w:type="dxa"/>
            </w:tcMar>
          </w:tcPr>
          <w:p w14:paraId="013FA2B9" w14:textId="77777777" w:rsidR="00363116" w:rsidRDefault="00000000" w:rsidP="00142F2E">
            <w:pPr>
              <w:widowControl/>
              <w:spacing w:after="0" w:line="240" w:lineRule="auto"/>
              <w:jc w:val="center"/>
              <w:rPr>
                <w:rFonts w:ascii="Times New Roman"/>
                <w:b/>
                <w:sz w:val="18"/>
                <w:szCs w:val="20"/>
              </w:rPr>
            </w:pPr>
            <w:proofErr w:type="spellStart"/>
            <w:r>
              <w:rPr>
                <w:rFonts w:ascii="Times New Roman" w:cs="宋体"/>
                <w:b/>
                <w:sz w:val="18"/>
                <w:szCs w:val="20"/>
              </w:rPr>
              <w:t>运输方式</w:t>
            </w:r>
            <w:proofErr w:type="spellEnd"/>
          </w:p>
        </w:tc>
        <w:tc>
          <w:tcPr>
            <w:tcW w:w="2269" w:type="dxa"/>
            <w:tcMar>
              <w:top w:w="120" w:type="dxa"/>
              <w:left w:w="120" w:type="dxa"/>
              <w:bottom w:w="120" w:type="dxa"/>
              <w:right w:w="120" w:type="dxa"/>
            </w:tcMar>
          </w:tcPr>
          <w:p w14:paraId="0152414B" w14:textId="77777777" w:rsidR="00363116" w:rsidRDefault="00000000" w:rsidP="00142F2E">
            <w:pPr>
              <w:widowControl/>
              <w:spacing w:after="0" w:line="240" w:lineRule="auto"/>
              <w:jc w:val="center"/>
              <w:rPr>
                <w:rFonts w:ascii="Times New Roman"/>
                <w:b/>
                <w:sz w:val="18"/>
                <w:szCs w:val="20"/>
              </w:rPr>
            </w:pPr>
            <w:proofErr w:type="spellStart"/>
            <w:r>
              <w:rPr>
                <w:rFonts w:ascii="Times New Roman" w:cs="宋体"/>
                <w:b/>
                <w:sz w:val="18"/>
                <w:szCs w:val="20"/>
              </w:rPr>
              <w:t>规格、成分</w:t>
            </w:r>
            <w:proofErr w:type="spellEnd"/>
            <w:r>
              <w:rPr>
                <w:rFonts w:ascii="Times New Roman"/>
                <w:b/>
                <w:sz w:val="18"/>
                <w:szCs w:val="20"/>
              </w:rPr>
              <w:t>/</w:t>
            </w:r>
            <w:proofErr w:type="spellStart"/>
            <w:r>
              <w:rPr>
                <w:rFonts w:ascii="Times New Roman" w:cs="宋体"/>
                <w:b/>
                <w:sz w:val="18"/>
                <w:szCs w:val="20"/>
              </w:rPr>
              <w:t>去向</w:t>
            </w:r>
            <w:proofErr w:type="spellEnd"/>
          </w:p>
        </w:tc>
      </w:tr>
      <w:tr w:rsidR="00363116" w14:paraId="36A55C00" w14:textId="77777777">
        <w:trPr>
          <w:trHeight w:val="211"/>
        </w:trPr>
        <w:tc>
          <w:tcPr>
            <w:tcW w:w="3256" w:type="dxa"/>
            <w:tcMar>
              <w:top w:w="120" w:type="dxa"/>
              <w:left w:w="120" w:type="dxa"/>
              <w:bottom w:w="120" w:type="dxa"/>
              <w:right w:w="120" w:type="dxa"/>
            </w:tcMar>
          </w:tcPr>
          <w:p w14:paraId="416082A6" w14:textId="77777777" w:rsidR="00363116" w:rsidRDefault="00000000" w:rsidP="00142F2E">
            <w:pPr>
              <w:widowControl/>
              <w:spacing w:after="0" w:line="240" w:lineRule="auto"/>
              <w:rPr>
                <w:rFonts w:ascii="Times New Roman"/>
                <w:sz w:val="18"/>
                <w:szCs w:val="20"/>
                <w:lang w:eastAsia="zh-CN"/>
              </w:rPr>
            </w:pPr>
            <w:r>
              <w:rPr>
                <w:rFonts w:ascii="Times New Roman" w:cs="宋体" w:hint="eastAsia"/>
                <w:sz w:val="18"/>
                <w:szCs w:val="20"/>
                <w:lang w:eastAsia="zh-CN"/>
              </w:rPr>
              <w:t>稀土湿法分离产品</w:t>
            </w:r>
          </w:p>
        </w:tc>
        <w:tc>
          <w:tcPr>
            <w:tcW w:w="708" w:type="dxa"/>
            <w:tcMar>
              <w:top w:w="120" w:type="dxa"/>
              <w:left w:w="120" w:type="dxa"/>
              <w:bottom w:w="120" w:type="dxa"/>
              <w:right w:w="120" w:type="dxa"/>
            </w:tcMar>
          </w:tcPr>
          <w:p w14:paraId="2E80EB9A" w14:textId="77777777" w:rsidR="00363116" w:rsidRDefault="00363116" w:rsidP="00142F2E">
            <w:pPr>
              <w:widowControl/>
              <w:spacing w:after="0" w:line="240" w:lineRule="auto"/>
              <w:rPr>
                <w:rFonts w:ascii="Times New Roman"/>
                <w:sz w:val="18"/>
                <w:szCs w:val="20"/>
                <w:lang w:eastAsia="zh-CN"/>
              </w:rPr>
            </w:pPr>
          </w:p>
        </w:tc>
        <w:tc>
          <w:tcPr>
            <w:tcW w:w="709" w:type="dxa"/>
          </w:tcPr>
          <w:p w14:paraId="22DB4FDC" w14:textId="77777777" w:rsidR="00363116" w:rsidRDefault="00363116" w:rsidP="00142F2E">
            <w:pPr>
              <w:widowControl/>
              <w:spacing w:after="0" w:line="240" w:lineRule="auto"/>
              <w:rPr>
                <w:rFonts w:ascii="Times New Roman"/>
                <w:sz w:val="18"/>
                <w:szCs w:val="20"/>
                <w:lang w:eastAsia="zh-CN"/>
              </w:rPr>
            </w:pPr>
          </w:p>
        </w:tc>
        <w:tc>
          <w:tcPr>
            <w:tcW w:w="709" w:type="dxa"/>
            <w:tcMar>
              <w:top w:w="120" w:type="dxa"/>
              <w:left w:w="120" w:type="dxa"/>
              <w:bottom w:w="120" w:type="dxa"/>
              <w:right w:w="120" w:type="dxa"/>
            </w:tcMar>
          </w:tcPr>
          <w:p w14:paraId="52936763" w14:textId="77777777" w:rsidR="00363116" w:rsidRDefault="00363116" w:rsidP="00142F2E">
            <w:pPr>
              <w:widowControl/>
              <w:spacing w:after="0" w:line="240" w:lineRule="auto"/>
              <w:rPr>
                <w:rFonts w:ascii="Times New Roman"/>
                <w:sz w:val="18"/>
                <w:szCs w:val="20"/>
                <w:lang w:eastAsia="zh-CN"/>
              </w:rPr>
            </w:pPr>
          </w:p>
        </w:tc>
        <w:tc>
          <w:tcPr>
            <w:tcW w:w="996" w:type="dxa"/>
            <w:tcMar>
              <w:top w:w="120" w:type="dxa"/>
              <w:left w:w="120" w:type="dxa"/>
              <w:bottom w:w="120" w:type="dxa"/>
              <w:right w:w="120" w:type="dxa"/>
            </w:tcMar>
          </w:tcPr>
          <w:p w14:paraId="7BF23134" w14:textId="77777777" w:rsidR="00363116" w:rsidRDefault="00363116" w:rsidP="00142F2E">
            <w:pPr>
              <w:widowControl/>
              <w:spacing w:after="0" w:line="240" w:lineRule="auto"/>
              <w:rPr>
                <w:rFonts w:ascii="Times New Roman"/>
                <w:sz w:val="18"/>
                <w:szCs w:val="20"/>
                <w:lang w:eastAsia="zh-CN"/>
              </w:rPr>
            </w:pPr>
          </w:p>
        </w:tc>
        <w:tc>
          <w:tcPr>
            <w:tcW w:w="2269" w:type="dxa"/>
            <w:tcMar>
              <w:top w:w="120" w:type="dxa"/>
              <w:left w:w="120" w:type="dxa"/>
              <w:bottom w:w="120" w:type="dxa"/>
              <w:right w:w="120" w:type="dxa"/>
            </w:tcMar>
          </w:tcPr>
          <w:p w14:paraId="15569BD8" w14:textId="77777777" w:rsidR="00363116" w:rsidRDefault="00363116" w:rsidP="00142F2E">
            <w:pPr>
              <w:widowControl/>
              <w:spacing w:after="0" w:line="240" w:lineRule="auto"/>
              <w:rPr>
                <w:rFonts w:ascii="Times New Roman"/>
                <w:sz w:val="18"/>
                <w:szCs w:val="20"/>
                <w:lang w:eastAsia="zh-CN"/>
              </w:rPr>
            </w:pPr>
          </w:p>
        </w:tc>
      </w:tr>
      <w:tr w:rsidR="00363116" w14:paraId="3D0145C6" w14:textId="77777777">
        <w:trPr>
          <w:trHeight w:val="233"/>
        </w:trPr>
        <w:tc>
          <w:tcPr>
            <w:tcW w:w="3256" w:type="dxa"/>
            <w:tcMar>
              <w:top w:w="120" w:type="dxa"/>
              <w:left w:w="120" w:type="dxa"/>
              <w:bottom w:w="120" w:type="dxa"/>
              <w:right w:w="120" w:type="dxa"/>
            </w:tcMar>
          </w:tcPr>
          <w:p w14:paraId="00C73E20" w14:textId="77777777" w:rsidR="00363116" w:rsidRDefault="00000000" w:rsidP="00142F2E">
            <w:pPr>
              <w:widowControl/>
              <w:spacing w:after="0" w:line="240" w:lineRule="auto"/>
              <w:rPr>
                <w:rFonts w:ascii="Times New Roman"/>
                <w:sz w:val="18"/>
                <w:szCs w:val="20"/>
              </w:rPr>
            </w:pPr>
            <w:r>
              <w:rPr>
                <w:rFonts w:ascii="Times New Roman" w:cs="宋体" w:hint="eastAsia"/>
                <w:sz w:val="18"/>
                <w:szCs w:val="20"/>
                <w:lang w:val="zh-CN" w:eastAsia="zh-CN"/>
              </w:rPr>
              <w:t>废气、废水、废渣等</w:t>
            </w:r>
          </w:p>
        </w:tc>
        <w:tc>
          <w:tcPr>
            <w:tcW w:w="708" w:type="dxa"/>
            <w:tcMar>
              <w:top w:w="120" w:type="dxa"/>
              <w:left w:w="120" w:type="dxa"/>
              <w:bottom w:w="120" w:type="dxa"/>
              <w:right w:w="120" w:type="dxa"/>
            </w:tcMar>
          </w:tcPr>
          <w:p w14:paraId="76A70818" w14:textId="77777777" w:rsidR="00363116" w:rsidRDefault="00363116" w:rsidP="00142F2E">
            <w:pPr>
              <w:widowControl/>
              <w:spacing w:after="0" w:line="240" w:lineRule="auto"/>
              <w:rPr>
                <w:rFonts w:ascii="Times New Roman"/>
                <w:sz w:val="18"/>
                <w:szCs w:val="20"/>
              </w:rPr>
            </w:pPr>
          </w:p>
        </w:tc>
        <w:tc>
          <w:tcPr>
            <w:tcW w:w="709" w:type="dxa"/>
          </w:tcPr>
          <w:p w14:paraId="00EE82F3" w14:textId="77777777" w:rsidR="00363116" w:rsidRDefault="00363116" w:rsidP="00142F2E">
            <w:pPr>
              <w:widowControl/>
              <w:spacing w:after="0" w:line="240" w:lineRule="auto"/>
              <w:rPr>
                <w:rFonts w:ascii="Times New Roman"/>
                <w:sz w:val="18"/>
                <w:szCs w:val="20"/>
              </w:rPr>
            </w:pPr>
          </w:p>
        </w:tc>
        <w:tc>
          <w:tcPr>
            <w:tcW w:w="709" w:type="dxa"/>
            <w:tcMar>
              <w:top w:w="120" w:type="dxa"/>
              <w:left w:w="120" w:type="dxa"/>
              <w:bottom w:w="120" w:type="dxa"/>
              <w:right w:w="120" w:type="dxa"/>
            </w:tcMar>
          </w:tcPr>
          <w:p w14:paraId="59225774" w14:textId="77777777" w:rsidR="00363116" w:rsidRDefault="00363116" w:rsidP="00142F2E">
            <w:pPr>
              <w:widowControl/>
              <w:spacing w:after="0" w:line="240" w:lineRule="auto"/>
              <w:rPr>
                <w:rFonts w:ascii="Times New Roman"/>
                <w:sz w:val="18"/>
                <w:szCs w:val="20"/>
              </w:rPr>
            </w:pPr>
          </w:p>
        </w:tc>
        <w:tc>
          <w:tcPr>
            <w:tcW w:w="996" w:type="dxa"/>
            <w:tcMar>
              <w:top w:w="120" w:type="dxa"/>
              <w:left w:w="120" w:type="dxa"/>
              <w:bottom w:w="120" w:type="dxa"/>
              <w:right w:w="120" w:type="dxa"/>
            </w:tcMar>
          </w:tcPr>
          <w:p w14:paraId="1581D94E" w14:textId="77777777" w:rsidR="00363116" w:rsidRDefault="00363116" w:rsidP="00142F2E">
            <w:pPr>
              <w:widowControl/>
              <w:spacing w:after="0" w:line="240" w:lineRule="auto"/>
              <w:rPr>
                <w:rFonts w:ascii="Times New Roman"/>
                <w:sz w:val="18"/>
                <w:szCs w:val="20"/>
              </w:rPr>
            </w:pPr>
          </w:p>
        </w:tc>
        <w:tc>
          <w:tcPr>
            <w:tcW w:w="2269" w:type="dxa"/>
            <w:tcMar>
              <w:top w:w="120" w:type="dxa"/>
              <w:left w:w="120" w:type="dxa"/>
              <w:bottom w:w="120" w:type="dxa"/>
              <w:right w:w="120" w:type="dxa"/>
            </w:tcMar>
          </w:tcPr>
          <w:p w14:paraId="317A5450" w14:textId="77777777" w:rsidR="00363116" w:rsidRDefault="00363116" w:rsidP="00142F2E">
            <w:pPr>
              <w:widowControl/>
              <w:spacing w:after="0" w:line="240" w:lineRule="auto"/>
              <w:rPr>
                <w:rFonts w:ascii="Times New Roman"/>
                <w:sz w:val="18"/>
                <w:szCs w:val="20"/>
              </w:rPr>
            </w:pPr>
          </w:p>
        </w:tc>
      </w:tr>
      <w:tr w:rsidR="00363116" w14:paraId="0FF6466A" w14:textId="77777777">
        <w:trPr>
          <w:trHeight w:val="240"/>
        </w:trPr>
        <w:tc>
          <w:tcPr>
            <w:tcW w:w="3256" w:type="dxa"/>
            <w:tcMar>
              <w:top w:w="120" w:type="dxa"/>
              <w:left w:w="120" w:type="dxa"/>
              <w:bottom w:w="120" w:type="dxa"/>
              <w:right w:w="120" w:type="dxa"/>
            </w:tcMar>
          </w:tcPr>
          <w:p w14:paraId="74DE860F" w14:textId="77777777" w:rsidR="00363116" w:rsidRDefault="00000000" w:rsidP="00142F2E">
            <w:pPr>
              <w:widowControl/>
              <w:spacing w:after="0" w:line="240" w:lineRule="auto"/>
              <w:rPr>
                <w:rFonts w:ascii="Times New Roman"/>
                <w:sz w:val="18"/>
                <w:szCs w:val="20"/>
                <w:lang w:eastAsia="zh-CN"/>
              </w:rPr>
            </w:pPr>
            <w:r>
              <w:rPr>
                <w:rFonts w:ascii="Times New Roman" w:cs="宋体" w:hint="eastAsia"/>
                <w:sz w:val="18"/>
                <w:szCs w:val="20"/>
                <w:lang w:val="zh-CN" w:eastAsia="zh-CN"/>
              </w:rPr>
              <w:t>温室气体直接排放（燃料燃烧）</w:t>
            </w:r>
          </w:p>
        </w:tc>
        <w:tc>
          <w:tcPr>
            <w:tcW w:w="708" w:type="dxa"/>
            <w:tcMar>
              <w:top w:w="120" w:type="dxa"/>
              <w:left w:w="120" w:type="dxa"/>
              <w:bottom w:w="120" w:type="dxa"/>
              <w:right w:w="120" w:type="dxa"/>
            </w:tcMar>
          </w:tcPr>
          <w:p w14:paraId="17C9D215" w14:textId="77777777" w:rsidR="00363116" w:rsidRDefault="00363116" w:rsidP="00142F2E">
            <w:pPr>
              <w:widowControl/>
              <w:spacing w:after="0" w:line="240" w:lineRule="auto"/>
              <w:rPr>
                <w:rFonts w:ascii="Times New Roman"/>
                <w:sz w:val="18"/>
                <w:szCs w:val="20"/>
                <w:lang w:eastAsia="zh-CN"/>
              </w:rPr>
            </w:pPr>
          </w:p>
        </w:tc>
        <w:tc>
          <w:tcPr>
            <w:tcW w:w="709" w:type="dxa"/>
          </w:tcPr>
          <w:p w14:paraId="348D2102" w14:textId="77777777" w:rsidR="00363116" w:rsidRDefault="00363116" w:rsidP="00142F2E">
            <w:pPr>
              <w:widowControl/>
              <w:spacing w:after="0" w:line="240" w:lineRule="auto"/>
              <w:rPr>
                <w:rFonts w:ascii="Times New Roman"/>
                <w:sz w:val="18"/>
                <w:szCs w:val="20"/>
                <w:lang w:eastAsia="zh-CN"/>
              </w:rPr>
            </w:pPr>
          </w:p>
        </w:tc>
        <w:tc>
          <w:tcPr>
            <w:tcW w:w="709" w:type="dxa"/>
            <w:tcMar>
              <w:top w:w="120" w:type="dxa"/>
              <w:left w:w="120" w:type="dxa"/>
              <w:bottom w:w="120" w:type="dxa"/>
              <w:right w:w="120" w:type="dxa"/>
            </w:tcMar>
          </w:tcPr>
          <w:p w14:paraId="2538181B" w14:textId="77777777" w:rsidR="00363116" w:rsidRDefault="00363116" w:rsidP="00142F2E">
            <w:pPr>
              <w:widowControl/>
              <w:spacing w:after="0" w:line="240" w:lineRule="auto"/>
              <w:rPr>
                <w:rFonts w:ascii="Times New Roman"/>
                <w:sz w:val="18"/>
                <w:szCs w:val="20"/>
                <w:lang w:eastAsia="zh-CN"/>
              </w:rPr>
            </w:pPr>
          </w:p>
        </w:tc>
        <w:tc>
          <w:tcPr>
            <w:tcW w:w="996" w:type="dxa"/>
            <w:tcMar>
              <w:top w:w="120" w:type="dxa"/>
              <w:left w:w="120" w:type="dxa"/>
              <w:bottom w:w="120" w:type="dxa"/>
              <w:right w:w="120" w:type="dxa"/>
            </w:tcMar>
          </w:tcPr>
          <w:p w14:paraId="74017722" w14:textId="77777777" w:rsidR="00363116" w:rsidRDefault="00363116" w:rsidP="00142F2E">
            <w:pPr>
              <w:widowControl/>
              <w:spacing w:after="0" w:line="240" w:lineRule="auto"/>
              <w:rPr>
                <w:rFonts w:ascii="Times New Roman"/>
                <w:sz w:val="18"/>
                <w:szCs w:val="20"/>
                <w:lang w:eastAsia="zh-CN"/>
              </w:rPr>
            </w:pPr>
          </w:p>
        </w:tc>
        <w:tc>
          <w:tcPr>
            <w:tcW w:w="2269" w:type="dxa"/>
            <w:tcMar>
              <w:top w:w="120" w:type="dxa"/>
              <w:left w:w="120" w:type="dxa"/>
              <w:bottom w:w="120" w:type="dxa"/>
              <w:right w:w="120" w:type="dxa"/>
            </w:tcMar>
          </w:tcPr>
          <w:p w14:paraId="77443D72" w14:textId="77777777" w:rsidR="00363116" w:rsidRDefault="00363116" w:rsidP="00142F2E">
            <w:pPr>
              <w:widowControl/>
              <w:spacing w:after="0" w:line="240" w:lineRule="auto"/>
              <w:rPr>
                <w:rFonts w:ascii="Times New Roman"/>
                <w:sz w:val="18"/>
                <w:szCs w:val="20"/>
                <w:lang w:eastAsia="zh-CN"/>
              </w:rPr>
            </w:pPr>
          </w:p>
        </w:tc>
      </w:tr>
      <w:tr w:rsidR="00363116" w14:paraId="5068E3D0" w14:textId="77777777">
        <w:trPr>
          <w:trHeight w:val="585"/>
        </w:trPr>
        <w:tc>
          <w:tcPr>
            <w:tcW w:w="8647" w:type="dxa"/>
            <w:gridSpan w:val="6"/>
            <w:tcMar>
              <w:top w:w="120" w:type="dxa"/>
              <w:left w:w="120" w:type="dxa"/>
              <w:bottom w:w="120" w:type="dxa"/>
              <w:right w:w="120" w:type="dxa"/>
            </w:tcMar>
          </w:tcPr>
          <w:p w14:paraId="75F7F7B1" w14:textId="77777777" w:rsidR="00363116" w:rsidRDefault="00000000" w:rsidP="00142F2E">
            <w:pPr>
              <w:widowControl/>
              <w:spacing w:after="0" w:line="240" w:lineRule="auto"/>
              <w:rPr>
                <w:rFonts w:ascii="Times New Roman"/>
                <w:sz w:val="18"/>
                <w:szCs w:val="20"/>
                <w:lang w:eastAsia="zh-CN"/>
              </w:rPr>
            </w:pPr>
            <w:r>
              <w:rPr>
                <w:rFonts w:ascii="Times New Roman" w:cs="宋体"/>
                <w:sz w:val="18"/>
                <w:szCs w:val="20"/>
                <w:lang w:eastAsia="zh-CN"/>
              </w:rPr>
              <w:t>注</w:t>
            </w:r>
            <w:r>
              <w:rPr>
                <w:rFonts w:ascii="Times New Roman"/>
                <w:sz w:val="18"/>
                <w:szCs w:val="20"/>
                <w:lang w:eastAsia="zh-CN"/>
              </w:rPr>
              <w:t>1</w:t>
            </w:r>
            <w:r>
              <w:rPr>
                <w:rFonts w:ascii="Times New Roman" w:cs="宋体"/>
                <w:sz w:val="18"/>
                <w:szCs w:val="20"/>
                <w:lang w:eastAsia="zh-CN"/>
              </w:rPr>
              <w:t>：此数据收集表中的数据是指规定时间段内所有未分配的输入和输出。</w:t>
            </w:r>
          </w:p>
          <w:p w14:paraId="44E6416E" w14:textId="77777777" w:rsidR="00363116" w:rsidRDefault="00000000" w:rsidP="00142F2E">
            <w:pPr>
              <w:widowControl/>
              <w:spacing w:after="0" w:line="240" w:lineRule="auto"/>
              <w:rPr>
                <w:rFonts w:ascii="Times New Roman"/>
                <w:sz w:val="18"/>
                <w:szCs w:val="20"/>
                <w:lang w:eastAsia="zh-CN"/>
              </w:rPr>
            </w:pPr>
            <w:r>
              <w:rPr>
                <w:rFonts w:ascii="Times New Roman" w:cs="宋体"/>
                <w:sz w:val="18"/>
                <w:szCs w:val="20"/>
                <w:lang w:eastAsia="zh-CN"/>
              </w:rPr>
              <w:t>注</w:t>
            </w:r>
            <w:r>
              <w:rPr>
                <w:rFonts w:ascii="Times New Roman"/>
                <w:sz w:val="18"/>
                <w:szCs w:val="20"/>
                <w:lang w:eastAsia="zh-CN"/>
              </w:rPr>
              <w:t>2</w:t>
            </w:r>
            <w:r>
              <w:rPr>
                <w:rFonts w:ascii="Times New Roman" w:cs="宋体"/>
                <w:sz w:val="18"/>
                <w:szCs w:val="20"/>
                <w:lang w:eastAsia="zh-CN"/>
              </w:rPr>
              <w:t>：燃料和热力以热量单位表示。</w:t>
            </w:r>
          </w:p>
        </w:tc>
      </w:tr>
    </w:tbl>
    <w:p w14:paraId="7ABFAF31" w14:textId="77777777" w:rsidR="00363116" w:rsidRDefault="00363116">
      <w:pPr>
        <w:widowControl/>
        <w:spacing w:after="0" w:line="240" w:lineRule="auto"/>
        <w:rPr>
          <w:rFonts w:ascii="Times New Roman" w:eastAsia="宋体" w:hAnsi="Times New Roman" w:cs="Times New Roman"/>
          <w:kern w:val="2"/>
          <w:sz w:val="21"/>
          <w:szCs w:val="24"/>
          <w:lang w:eastAsia="zh-CN"/>
        </w:rPr>
      </w:pPr>
    </w:p>
    <w:p w14:paraId="29DDAB9E" w14:textId="77777777" w:rsidR="00363116" w:rsidRDefault="00000000">
      <w:pPr>
        <w:widowControl/>
        <w:spacing w:after="0" w:line="240" w:lineRule="auto"/>
        <w:rPr>
          <w:rFonts w:ascii="Times New Roman" w:eastAsia="宋体" w:hAnsi="Times New Roman" w:cs="Times New Roman"/>
          <w:kern w:val="2"/>
          <w:sz w:val="21"/>
          <w:szCs w:val="24"/>
          <w:lang w:eastAsia="zh-CN"/>
        </w:rPr>
      </w:pPr>
      <w:r>
        <w:rPr>
          <w:rFonts w:ascii="Times New Roman" w:eastAsia="宋体" w:hAnsi="Times New Roman" w:cs="Times New Roman"/>
          <w:kern w:val="2"/>
          <w:sz w:val="21"/>
          <w:szCs w:val="24"/>
          <w:lang w:eastAsia="zh-CN"/>
        </w:rPr>
        <w:br w:type="page"/>
      </w:r>
    </w:p>
    <w:p w14:paraId="47D2F202" w14:textId="77777777" w:rsidR="00363116" w:rsidRDefault="00000000">
      <w:pPr>
        <w:keepNext/>
        <w:keepLines/>
        <w:adjustRightInd w:val="0"/>
        <w:snapToGrid w:val="0"/>
        <w:spacing w:before="100" w:after="90" w:line="240" w:lineRule="auto"/>
        <w:jc w:val="center"/>
        <w:outlineLvl w:val="0"/>
        <w:rPr>
          <w:rFonts w:ascii="宋体" w:eastAsia="黑体" w:hAnsi="宋体" w:cs="Times New Roman" w:hint="eastAsia"/>
          <w:bCs/>
          <w:kern w:val="44"/>
          <w:sz w:val="21"/>
          <w:szCs w:val="44"/>
          <w:lang w:eastAsia="zh-CN"/>
        </w:rPr>
      </w:pPr>
      <w:bookmarkStart w:id="140" w:name="_Toc190786461"/>
      <w:bookmarkStart w:id="141" w:name="_Hlk199926109"/>
      <w:r>
        <w:rPr>
          <w:rFonts w:ascii="黑体" w:eastAsia="黑体" w:hAnsi="黑体" w:cs="黑体" w:hint="eastAsia"/>
          <w:bCs/>
          <w:kern w:val="44"/>
          <w:sz w:val="21"/>
          <w:szCs w:val="44"/>
          <w:lang w:eastAsia="zh-CN"/>
        </w:rPr>
        <w:lastRenderedPageBreak/>
        <w:t>附录 D</w:t>
      </w:r>
      <w:bookmarkEnd w:id="140"/>
    </w:p>
    <w:p w14:paraId="029B06AE" w14:textId="77777777" w:rsidR="00363116" w:rsidRDefault="00000000">
      <w:pPr>
        <w:spacing w:after="0" w:line="360" w:lineRule="auto"/>
        <w:jc w:val="center"/>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（资料性）</w:t>
      </w:r>
    </w:p>
    <w:p w14:paraId="105BED6C" w14:textId="77777777" w:rsidR="00363116" w:rsidRDefault="00000000">
      <w:pPr>
        <w:spacing w:after="0" w:line="360" w:lineRule="auto"/>
        <w:jc w:val="center"/>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全球变暖潜势</w:t>
      </w:r>
    </w:p>
    <w:bookmarkEnd w:id="141"/>
    <w:p w14:paraId="4BC89DF8"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部分温室气体的全球变暖潜势见表</w:t>
      </w:r>
      <w:r>
        <w:rPr>
          <w:rFonts w:ascii="Times New Roman" w:eastAsia="宋体" w:hAnsi="Times New Roman" w:cs="Times New Roman" w:hint="eastAsia"/>
          <w:kern w:val="2"/>
          <w:sz w:val="21"/>
          <w:szCs w:val="21"/>
          <w:lang w:eastAsia="zh-CN"/>
        </w:rPr>
        <w:t>D.1</w:t>
      </w:r>
      <w:r>
        <w:rPr>
          <w:rFonts w:ascii="Times New Roman" w:eastAsia="宋体" w:hAnsi="Times New Roman" w:cs="Times New Roman" w:hint="eastAsia"/>
          <w:kern w:val="2"/>
          <w:sz w:val="21"/>
          <w:szCs w:val="21"/>
          <w:lang w:eastAsia="zh-CN"/>
        </w:rPr>
        <w:t>。</w:t>
      </w:r>
    </w:p>
    <w:p w14:paraId="055BF4DB" w14:textId="77777777"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t>表</w:t>
      </w:r>
      <w:r>
        <w:rPr>
          <w:rFonts w:ascii="黑体" w:eastAsia="黑体" w:hAnsi="黑体" w:cs="Times New Roman"/>
          <w:kern w:val="2"/>
          <w:sz w:val="18"/>
          <w:szCs w:val="18"/>
          <w:lang w:eastAsia="zh-CN"/>
        </w:rPr>
        <w:t>D.1</w:t>
      </w:r>
      <w:r>
        <w:rPr>
          <w:rFonts w:ascii="黑体" w:eastAsia="黑体" w:hAnsi="黑体" w:cs="Times New Roman" w:hint="eastAsia"/>
          <w:kern w:val="2"/>
          <w:sz w:val="18"/>
          <w:szCs w:val="18"/>
          <w:lang w:eastAsia="zh-CN"/>
        </w:rPr>
        <w:t>温室气体全球变暖潜势</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5"/>
        <w:gridCol w:w="2765"/>
        <w:gridCol w:w="2766"/>
      </w:tblGrid>
      <w:tr w:rsidR="00363116" w14:paraId="76BF4231"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33CD298F" w14:textId="77777777" w:rsidR="00363116" w:rsidRDefault="00000000" w:rsidP="00142F2E">
            <w:pPr>
              <w:spacing w:after="0" w:line="240" w:lineRule="auto"/>
              <w:jc w:val="center"/>
              <w:rPr>
                <w:rFonts w:ascii="Times New Roman"/>
                <w:sz w:val="18"/>
                <w:szCs w:val="21"/>
              </w:rPr>
            </w:pPr>
            <w:proofErr w:type="spellStart"/>
            <w:r>
              <w:rPr>
                <w:rFonts w:ascii="Times New Roman" w:hint="eastAsia"/>
                <w:sz w:val="18"/>
                <w:szCs w:val="21"/>
              </w:rPr>
              <w:t>气体名称</w:t>
            </w:r>
            <w:proofErr w:type="spellEnd"/>
          </w:p>
        </w:tc>
        <w:tc>
          <w:tcPr>
            <w:tcW w:w="2765" w:type="dxa"/>
            <w:tcBorders>
              <w:top w:val="single" w:sz="4" w:space="0" w:color="000000"/>
              <w:left w:val="single" w:sz="4" w:space="0" w:color="000000"/>
              <w:bottom w:val="single" w:sz="4" w:space="0" w:color="000000"/>
              <w:right w:val="single" w:sz="4" w:space="0" w:color="000000"/>
            </w:tcBorders>
            <w:vAlign w:val="center"/>
          </w:tcPr>
          <w:p w14:paraId="60C02F09" w14:textId="77777777" w:rsidR="00363116" w:rsidRDefault="00000000" w:rsidP="00142F2E">
            <w:pPr>
              <w:spacing w:after="0" w:line="240" w:lineRule="auto"/>
              <w:jc w:val="center"/>
              <w:rPr>
                <w:rFonts w:ascii="Times New Roman"/>
                <w:sz w:val="18"/>
                <w:szCs w:val="21"/>
              </w:rPr>
            </w:pPr>
            <w:proofErr w:type="spellStart"/>
            <w:r>
              <w:rPr>
                <w:rFonts w:ascii="Times New Roman" w:hint="eastAsia"/>
                <w:sz w:val="18"/>
                <w:szCs w:val="21"/>
              </w:rPr>
              <w:t>化学分子式</w:t>
            </w:r>
            <w:proofErr w:type="spellEnd"/>
          </w:p>
        </w:tc>
        <w:tc>
          <w:tcPr>
            <w:tcW w:w="2766" w:type="dxa"/>
            <w:tcBorders>
              <w:top w:val="single" w:sz="4" w:space="0" w:color="000000"/>
              <w:left w:val="single" w:sz="4" w:space="0" w:color="000000"/>
              <w:bottom w:val="single" w:sz="4" w:space="0" w:color="000000"/>
              <w:right w:val="single" w:sz="4" w:space="0" w:color="000000"/>
            </w:tcBorders>
            <w:vAlign w:val="center"/>
          </w:tcPr>
          <w:p w14:paraId="47D94F2D" w14:textId="77777777" w:rsidR="00363116" w:rsidRDefault="00000000" w:rsidP="00142F2E">
            <w:pPr>
              <w:spacing w:after="0" w:line="240" w:lineRule="auto"/>
              <w:jc w:val="center"/>
              <w:rPr>
                <w:rFonts w:ascii="Times New Roman"/>
                <w:sz w:val="18"/>
                <w:szCs w:val="21"/>
              </w:rPr>
            </w:pPr>
            <w:r>
              <w:rPr>
                <w:rFonts w:ascii="Times New Roman" w:hint="eastAsia"/>
                <w:sz w:val="18"/>
                <w:szCs w:val="21"/>
              </w:rPr>
              <w:t>1</w:t>
            </w:r>
            <w:r>
              <w:rPr>
                <w:rFonts w:ascii="Times New Roman"/>
                <w:sz w:val="18"/>
                <w:szCs w:val="21"/>
              </w:rPr>
              <w:t>00</w:t>
            </w:r>
            <w:r>
              <w:rPr>
                <w:rFonts w:ascii="Times New Roman" w:hint="eastAsia"/>
                <w:sz w:val="18"/>
                <w:szCs w:val="21"/>
              </w:rPr>
              <w:t>年的</w:t>
            </w:r>
            <w:r>
              <w:rPr>
                <w:rFonts w:ascii="Times New Roman" w:hint="eastAsia"/>
                <w:sz w:val="18"/>
                <w:szCs w:val="21"/>
              </w:rPr>
              <w:t>G</w:t>
            </w:r>
            <w:r>
              <w:rPr>
                <w:rFonts w:ascii="Times New Roman"/>
                <w:sz w:val="18"/>
                <w:szCs w:val="21"/>
              </w:rPr>
              <w:t>WP</w:t>
            </w:r>
          </w:p>
        </w:tc>
      </w:tr>
      <w:tr w:rsidR="00363116" w14:paraId="48E8E063"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225B51A1" w14:textId="77777777" w:rsidR="00363116" w:rsidRDefault="00000000" w:rsidP="00142F2E">
            <w:pPr>
              <w:spacing w:after="0" w:line="240" w:lineRule="auto"/>
              <w:jc w:val="center"/>
              <w:rPr>
                <w:rFonts w:ascii="Times New Roman"/>
                <w:sz w:val="18"/>
                <w:szCs w:val="21"/>
              </w:rPr>
            </w:pPr>
            <w:proofErr w:type="spellStart"/>
            <w:r>
              <w:rPr>
                <w:rFonts w:ascii="Times New Roman" w:hint="eastAsia"/>
                <w:sz w:val="18"/>
                <w:szCs w:val="21"/>
              </w:rPr>
              <w:t>二氧化碳</w:t>
            </w:r>
            <w:proofErr w:type="spellEnd"/>
          </w:p>
        </w:tc>
        <w:tc>
          <w:tcPr>
            <w:tcW w:w="2765" w:type="dxa"/>
            <w:tcBorders>
              <w:top w:val="single" w:sz="4" w:space="0" w:color="000000"/>
              <w:left w:val="single" w:sz="4" w:space="0" w:color="000000"/>
              <w:bottom w:val="single" w:sz="4" w:space="0" w:color="000000"/>
              <w:right w:val="single" w:sz="4" w:space="0" w:color="000000"/>
            </w:tcBorders>
            <w:vAlign w:val="center"/>
          </w:tcPr>
          <w:p w14:paraId="245762D5" w14:textId="77777777" w:rsidR="00363116" w:rsidRDefault="00000000" w:rsidP="00142F2E">
            <w:pPr>
              <w:spacing w:after="0" w:line="240" w:lineRule="auto"/>
              <w:jc w:val="center"/>
              <w:rPr>
                <w:rFonts w:ascii="Times New Roman"/>
                <w:sz w:val="18"/>
                <w:szCs w:val="21"/>
              </w:rPr>
            </w:pPr>
            <w:r>
              <w:rPr>
                <w:rFonts w:ascii="Times New Roman"/>
                <w:sz w:val="18"/>
                <w:szCs w:val="21"/>
              </w:rPr>
              <w:t>CO</w:t>
            </w:r>
            <w:r>
              <w:rPr>
                <w:rFonts w:ascii="Times New Roman"/>
                <w:sz w:val="18"/>
                <w:szCs w:val="21"/>
                <w:vertAlign w:val="subscript"/>
              </w:rPr>
              <w:t>2</w:t>
            </w:r>
          </w:p>
        </w:tc>
        <w:tc>
          <w:tcPr>
            <w:tcW w:w="2766" w:type="dxa"/>
            <w:tcBorders>
              <w:top w:val="single" w:sz="4" w:space="0" w:color="000000"/>
              <w:left w:val="single" w:sz="4" w:space="0" w:color="000000"/>
              <w:bottom w:val="single" w:sz="4" w:space="0" w:color="000000"/>
              <w:right w:val="single" w:sz="4" w:space="0" w:color="000000"/>
            </w:tcBorders>
            <w:vAlign w:val="center"/>
          </w:tcPr>
          <w:p w14:paraId="47775AF2" w14:textId="77777777" w:rsidR="00363116" w:rsidRDefault="00000000" w:rsidP="00142F2E">
            <w:pPr>
              <w:spacing w:after="0" w:line="240" w:lineRule="auto"/>
              <w:jc w:val="center"/>
              <w:rPr>
                <w:rFonts w:ascii="Times New Roman"/>
                <w:sz w:val="18"/>
                <w:szCs w:val="21"/>
              </w:rPr>
            </w:pPr>
            <w:r>
              <w:rPr>
                <w:rFonts w:ascii="Times New Roman"/>
                <w:sz w:val="18"/>
                <w:szCs w:val="21"/>
              </w:rPr>
              <w:t>1</w:t>
            </w:r>
          </w:p>
        </w:tc>
      </w:tr>
      <w:tr w:rsidR="00363116" w14:paraId="478AFECF"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4A5106B9"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甲烷</w:t>
            </w:r>
          </w:p>
        </w:tc>
        <w:tc>
          <w:tcPr>
            <w:tcW w:w="2765" w:type="dxa"/>
            <w:tcBorders>
              <w:top w:val="single" w:sz="4" w:space="0" w:color="000000"/>
              <w:left w:val="single" w:sz="4" w:space="0" w:color="000000"/>
              <w:bottom w:val="single" w:sz="4" w:space="0" w:color="000000"/>
              <w:right w:val="single" w:sz="4" w:space="0" w:color="000000"/>
            </w:tcBorders>
            <w:vAlign w:val="center"/>
          </w:tcPr>
          <w:p w14:paraId="217BBA88"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CH</w:t>
            </w:r>
            <w:r>
              <w:rPr>
                <w:rFonts w:ascii="Times New Roman" w:hint="eastAsia"/>
                <w:sz w:val="18"/>
                <w:szCs w:val="21"/>
                <w:vertAlign w:val="subscript"/>
                <w:lang w:eastAsia="zh-CN"/>
              </w:rPr>
              <w:t>4</w:t>
            </w:r>
          </w:p>
        </w:tc>
        <w:tc>
          <w:tcPr>
            <w:tcW w:w="2766" w:type="dxa"/>
            <w:tcBorders>
              <w:top w:val="single" w:sz="4" w:space="0" w:color="000000"/>
              <w:left w:val="single" w:sz="4" w:space="0" w:color="000000"/>
              <w:bottom w:val="single" w:sz="4" w:space="0" w:color="000000"/>
              <w:right w:val="single" w:sz="4" w:space="0" w:color="000000"/>
            </w:tcBorders>
            <w:vAlign w:val="center"/>
          </w:tcPr>
          <w:p w14:paraId="22AFA649" w14:textId="77777777" w:rsidR="00363116" w:rsidRDefault="00000000" w:rsidP="00142F2E">
            <w:pPr>
              <w:spacing w:after="0" w:line="240" w:lineRule="auto"/>
              <w:jc w:val="center"/>
              <w:rPr>
                <w:rFonts w:ascii="Times New Roman"/>
                <w:sz w:val="18"/>
                <w:szCs w:val="21"/>
                <w:lang w:eastAsia="zh-CN"/>
              </w:rPr>
            </w:pPr>
            <w:r>
              <w:rPr>
                <w:rFonts w:ascii="Times New Roman" w:hint="eastAsia"/>
                <w:sz w:val="18"/>
                <w:szCs w:val="21"/>
                <w:lang w:eastAsia="zh-CN"/>
              </w:rPr>
              <w:t>27.9</w:t>
            </w:r>
          </w:p>
        </w:tc>
      </w:tr>
      <w:tr w:rsidR="00363116" w14:paraId="12FC3A2D"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04F154FC"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氧化亚氮</w:t>
            </w:r>
          </w:p>
        </w:tc>
        <w:tc>
          <w:tcPr>
            <w:tcW w:w="2765" w:type="dxa"/>
            <w:tcBorders>
              <w:top w:val="single" w:sz="4" w:space="0" w:color="000000"/>
              <w:left w:val="single" w:sz="4" w:space="0" w:color="000000"/>
              <w:bottom w:val="single" w:sz="4" w:space="0" w:color="000000"/>
              <w:right w:val="single" w:sz="4" w:space="0" w:color="000000"/>
            </w:tcBorders>
            <w:vAlign w:val="center"/>
          </w:tcPr>
          <w:p w14:paraId="3955F315"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N</w:t>
            </w:r>
            <w:r>
              <w:rPr>
                <w:rFonts w:ascii="Times New Roman" w:hint="eastAsia"/>
                <w:sz w:val="18"/>
                <w:szCs w:val="21"/>
                <w:vertAlign w:val="subscript"/>
                <w:lang w:eastAsia="zh-CN"/>
              </w:rPr>
              <w:t>2</w:t>
            </w:r>
            <w:r>
              <w:rPr>
                <w:rFonts w:ascii="Times New Roman" w:hint="eastAsia"/>
                <w:sz w:val="18"/>
                <w:szCs w:val="21"/>
                <w:lang w:eastAsia="zh-CN"/>
              </w:rPr>
              <w:t>O</w:t>
            </w:r>
          </w:p>
        </w:tc>
        <w:tc>
          <w:tcPr>
            <w:tcW w:w="2766" w:type="dxa"/>
            <w:tcBorders>
              <w:top w:val="single" w:sz="4" w:space="0" w:color="000000"/>
              <w:left w:val="single" w:sz="4" w:space="0" w:color="000000"/>
              <w:bottom w:val="single" w:sz="4" w:space="0" w:color="000000"/>
              <w:right w:val="single" w:sz="4" w:space="0" w:color="000000"/>
            </w:tcBorders>
            <w:vAlign w:val="center"/>
          </w:tcPr>
          <w:p w14:paraId="315B3490" w14:textId="77777777" w:rsidR="00363116" w:rsidRDefault="00000000" w:rsidP="00142F2E">
            <w:pPr>
              <w:spacing w:after="0" w:line="240" w:lineRule="auto"/>
              <w:jc w:val="center"/>
              <w:rPr>
                <w:rFonts w:ascii="Times New Roman"/>
                <w:sz w:val="18"/>
                <w:szCs w:val="21"/>
                <w:lang w:eastAsia="zh-CN"/>
              </w:rPr>
            </w:pPr>
            <w:r>
              <w:rPr>
                <w:rFonts w:ascii="Times New Roman" w:hint="eastAsia"/>
                <w:sz w:val="18"/>
                <w:szCs w:val="21"/>
                <w:lang w:eastAsia="zh-CN"/>
              </w:rPr>
              <w:t>273</w:t>
            </w:r>
          </w:p>
        </w:tc>
      </w:tr>
      <w:tr w:rsidR="00363116" w14:paraId="4B85A395"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5CB6BB54"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三氟化氮</w:t>
            </w:r>
          </w:p>
        </w:tc>
        <w:tc>
          <w:tcPr>
            <w:tcW w:w="2765" w:type="dxa"/>
            <w:tcBorders>
              <w:top w:val="single" w:sz="4" w:space="0" w:color="000000"/>
              <w:left w:val="single" w:sz="4" w:space="0" w:color="000000"/>
              <w:bottom w:val="single" w:sz="4" w:space="0" w:color="000000"/>
              <w:right w:val="single" w:sz="4" w:space="0" w:color="000000"/>
            </w:tcBorders>
            <w:vAlign w:val="center"/>
          </w:tcPr>
          <w:p w14:paraId="693D6EF0"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NF</w:t>
            </w:r>
            <w:r>
              <w:rPr>
                <w:rFonts w:ascii="Times New Roman" w:hint="eastAsia"/>
                <w:sz w:val="18"/>
                <w:szCs w:val="21"/>
                <w:vertAlign w:val="subscript"/>
                <w:lang w:eastAsia="zh-CN"/>
              </w:rPr>
              <w:t>3</w:t>
            </w:r>
          </w:p>
        </w:tc>
        <w:tc>
          <w:tcPr>
            <w:tcW w:w="2766" w:type="dxa"/>
            <w:tcBorders>
              <w:top w:val="single" w:sz="4" w:space="0" w:color="000000"/>
              <w:left w:val="single" w:sz="4" w:space="0" w:color="000000"/>
              <w:bottom w:val="single" w:sz="4" w:space="0" w:color="000000"/>
              <w:right w:val="single" w:sz="4" w:space="0" w:color="000000"/>
            </w:tcBorders>
            <w:vAlign w:val="center"/>
          </w:tcPr>
          <w:p w14:paraId="74D5DCD4" w14:textId="77777777" w:rsidR="00363116" w:rsidRDefault="00000000" w:rsidP="00142F2E">
            <w:pPr>
              <w:spacing w:after="0" w:line="240" w:lineRule="auto"/>
              <w:jc w:val="center"/>
              <w:rPr>
                <w:rFonts w:ascii="Times New Roman"/>
                <w:sz w:val="18"/>
                <w:szCs w:val="21"/>
                <w:lang w:eastAsia="zh-CN"/>
              </w:rPr>
            </w:pPr>
            <w:r>
              <w:rPr>
                <w:rFonts w:ascii="Times New Roman" w:hint="eastAsia"/>
                <w:sz w:val="18"/>
                <w:szCs w:val="21"/>
                <w:lang w:eastAsia="zh-CN"/>
              </w:rPr>
              <w:t>17400</w:t>
            </w:r>
          </w:p>
        </w:tc>
      </w:tr>
      <w:tr w:rsidR="00363116" w14:paraId="7F87CF25" w14:textId="77777777">
        <w:trPr>
          <w:trHeight w:val="56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62BAB876"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HFC-23</w:t>
            </w:r>
          </w:p>
        </w:tc>
        <w:tc>
          <w:tcPr>
            <w:tcW w:w="2765" w:type="dxa"/>
            <w:tcBorders>
              <w:top w:val="single" w:sz="4" w:space="0" w:color="000000"/>
              <w:left w:val="single" w:sz="4" w:space="0" w:color="000000"/>
              <w:bottom w:val="single" w:sz="4" w:space="0" w:color="000000"/>
              <w:right w:val="single" w:sz="4" w:space="0" w:color="000000"/>
            </w:tcBorders>
            <w:vAlign w:val="center"/>
          </w:tcPr>
          <w:p w14:paraId="5CB21E4A" w14:textId="77777777" w:rsidR="00363116" w:rsidRDefault="00000000" w:rsidP="00142F2E">
            <w:pPr>
              <w:spacing w:after="0" w:line="240" w:lineRule="auto"/>
              <w:jc w:val="center"/>
              <w:rPr>
                <w:rFonts w:ascii="Times New Roman"/>
                <w:sz w:val="18"/>
                <w:szCs w:val="21"/>
                <w:lang w:eastAsia="zh-CN"/>
              </w:rPr>
            </w:pPr>
            <w:r>
              <w:rPr>
                <w:rFonts w:ascii="Times New Roman" w:hint="eastAsia"/>
                <w:sz w:val="18"/>
                <w:szCs w:val="21"/>
                <w:lang w:eastAsia="zh-CN"/>
              </w:rPr>
              <w:t>氢氟碳化物（</w:t>
            </w:r>
            <w:r>
              <w:rPr>
                <w:rFonts w:ascii="Times New Roman" w:hint="eastAsia"/>
                <w:sz w:val="18"/>
                <w:szCs w:val="21"/>
                <w:lang w:eastAsia="zh-CN"/>
              </w:rPr>
              <w:t>HFCs</w:t>
            </w:r>
            <w:r>
              <w:rPr>
                <w:rFonts w:ascii="Times New Roman" w:hint="eastAsia"/>
                <w:sz w:val="18"/>
                <w:szCs w:val="21"/>
                <w:lang w:eastAsia="zh-CN"/>
              </w:rPr>
              <w:t>）</w:t>
            </w:r>
          </w:p>
          <w:p w14:paraId="30436C3F" w14:textId="77777777" w:rsidR="00363116" w:rsidRDefault="00000000" w:rsidP="00142F2E">
            <w:pPr>
              <w:spacing w:after="0" w:line="240" w:lineRule="auto"/>
              <w:jc w:val="center"/>
              <w:rPr>
                <w:rFonts w:ascii="Times New Roman"/>
                <w:sz w:val="18"/>
                <w:szCs w:val="21"/>
                <w:lang w:eastAsia="zh-CN"/>
              </w:rPr>
            </w:pPr>
            <w:r>
              <w:rPr>
                <w:rFonts w:ascii="Times New Roman" w:hint="eastAsia"/>
                <w:sz w:val="18"/>
                <w:szCs w:val="21"/>
                <w:lang w:eastAsia="zh-CN"/>
              </w:rPr>
              <w:t>CHF</w:t>
            </w:r>
            <w:r>
              <w:rPr>
                <w:rFonts w:ascii="Times New Roman" w:hint="eastAsia"/>
                <w:sz w:val="18"/>
                <w:szCs w:val="21"/>
                <w:vertAlign w:val="subscript"/>
                <w:lang w:eastAsia="zh-CN"/>
              </w:rPr>
              <w:t>3</w:t>
            </w:r>
          </w:p>
        </w:tc>
        <w:tc>
          <w:tcPr>
            <w:tcW w:w="2766" w:type="dxa"/>
            <w:tcBorders>
              <w:top w:val="single" w:sz="4" w:space="0" w:color="000000"/>
              <w:left w:val="single" w:sz="4" w:space="0" w:color="000000"/>
              <w:bottom w:val="single" w:sz="4" w:space="0" w:color="000000"/>
              <w:right w:val="single" w:sz="4" w:space="0" w:color="000000"/>
            </w:tcBorders>
            <w:vAlign w:val="center"/>
          </w:tcPr>
          <w:p w14:paraId="259C7D83" w14:textId="77777777" w:rsidR="00363116" w:rsidRDefault="00000000" w:rsidP="00142F2E">
            <w:pPr>
              <w:spacing w:after="0" w:line="240" w:lineRule="auto"/>
              <w:jc w:val="center"/>
              <w:rPr>
                <w:rFonts w:ascii="Times New Roman"/>
                <w:sz w:val="18"/>
                <w:szCs w:val="21"/>
                <w:lang w:eastAsia="zh-CN"/>
              </w:rPr>
            </w:pPr>
            <w:r>
              <w:rPr>
                <w:rFonts w:ascii="Times New Roman" w:hint="eastAsia"/>
                <w:sz w:val="18"/>
                <w:szCs w:val="21"/>
                <w:lang w:eastAsia="zh-CN"/>
              </w:rPr>
              <w:t>14600</w:t>
            </w:r>
          </w:p>
        </w:tc>
      </w:tr>
      <w:tr w:rsidR="00363116" w14:paraId="5FFCA315"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020BF57E"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HFC-32</w:t>
            </w:r>
          </w:p>
        </w:tc>
        <w:tc>
          <w:tcPr>
            <w:tcW w:w="2765" w:type="dxa"/>
            <w:tcBorders>
              <w:top w:val="single" w:sz="4" w:space="0" w:color="000000"/>
              <w:left w:val="single" w:sz="4" w:space="0" w:color="000000"/>
              <w:bottom w:val="single" w:sz="4" w:space="0" w:color="000000"/>
              <w:right w:val="single" w:sz="4" w:space="0" w:color="000000"/>
            </w:tcBorders>
            <w:vAlign w:val="center"/>
          </w:tcPr>
          <w:p w14:paraId="1FD59DD2"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CH</w:t>
            </w:r>
            <w:r>
              <w:rPr>
                <w:rFonts w:ascii="Times New Roman" w:hint="eastAsia"/>
                <w:sz w:val="18"/>
                <w:szCs w:val="21"/>
                <w:vertAlign w:val="subscript"/>
                <w:lang w:eastAsia="zh-CN"/>
              </w:rPr>
              <w:t>2</w:t>
            </w:r>
            <w:r>
              <w:rPr>
                <w:rFonts w:ascii="Times New Roman" w:hint="eastAsia"/>
                <w:sz w:val="18"/>
                <w:szCs w:val="21"/>
                <w:lang w:eastAsia="zh-CN"/>
              </w:rPr>
              <w:t>F</w:t>
            </w:r>
            <w:r>
              <w:rPr>
                <w:rFonts w:ascii="Times New Roman" w:hint="eastAsia"/>
                <w:sz w:val="18"/>
                <w:szCs w:val="21"/>
                <w:vertAlign w:val="subscript"/>
                <w:lang w:eastAsia="zh-CN"/>
              </w:rPr>
              <w:t>2</w:t>
            </w:r>
          </w:p>
        </w:tc>
        <w:tc>
          <w:tcPr>
            <w:tcW w:w="2766" w:type="dxa"/>
            <w:tcBorders>
              <w:top w:val="single" w:sz="4" w:space="0" w:color="000000"/>
              <w:left w:val="single" w:sz="4" w:space="0" w:color="000000"/>
              <w:bottom w:val="single" w:sz="4" w:space="0" w:color="000000"/>
              <w:right w:val="single" w:sz="4" w:space="0" w:color="000000"/>
            </w:tcBorders>
            <w:vAlign w:val="center"/>
          </w:tcPr>
          <w:p w14:paraId="611439DC" w14:textId="77777777" w:rsidR="00363116" w:rsidRDefault="00000000" w:rsidP="00142F2E">
            <w:pPr>
              <w:spacing w:after="0" w:line="240" w:lineRule="auto"/>
              <w:jc w:val="center"/>
              <w:rPr>
                <w:rFonts w:ascii="Times New Roman"/>
                <w:sz w:val="18"/>
                <w:szCs w:val="21"/>
                <w:lang w:eastAsia="zh-CN"/>
              </w:rPr>
            </w:pPr>
            <w:r>
              <w:rPr>
                <w:rFonts w:ascii="Times New Roman" w:hint="eastAsia"/>
                <w:sz w:val="18"/>
                <w:szCs w:val="21"/>
                <w:lang w:eastAsia="zh-CN"/>
              </w:rPr>
              <w:t>771</w:t>
            </w:r>
          </w:p>
        </w:tc>
      </w:tr>
      <w:tr w:rsidR="00363116" w14:paraId="1F8394B5"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6317AA3F"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HFC-41</w:t>
            </w:r>
          </w:p>
        </w:tc>
        <w:tc>
          <w:tcPr>
            <w:tcW w:w="2765" w:type="dxa"/>
            <w:tcBorders>
              <w:top w:val="single" w:sz="4" w:space="0" w:color="000000"/>
              <w:left w:val="single" w:sz="4" w:space="0" w:color="000000"/>
              <w:bottom w:val="single" w:sz="4" w:space="0" w:color="000000"/>
              <w:right w:val="single" w:sz="4" w:space="0" w:color="000000"/>
            </w:tcBorders>
            <w:vAlign w:val="center"/>
          </w:tcPr>
          <w:p w14:paraId="1DEB200F"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CH</w:t>
            </w:r>
            <w:r>
              <w:rPr>
                <w:rFonts w:ascii="Times New Roman" w:hint="eastAsia"/>
                <w:sz w:val="18"/>
                <w:szCs w:val="21"/>
                <w:vertAlign w:val="subscript"/>
                <w:lang w:eastAsia="zh-CN"/>
              </w:rPr>
              <w:t>3</w:t>
            </w:r>
            <w:r>
              <w:rPr>
                <w:rFonts w:ascii="Times New Roman" w:hint="eastAsia"/>
                <w:sz w:val="18"/>
                <w:szCs w:val="21"/>
                <w:lang w:eastAsia="zh-CN"/>
              </w:rPr>
              <w:t>F</w:t>
            </w:r>
          </w:p>
        </w:tc>
        <w:tc>
          <w:tcPr>
            <w:tcW w:w="2766" w:type="dxa"/>
            <w:tcBorders>
              <w:top w:val="single" w:sz="4" w:space="0" w:color="000000"/>
              <w:left w:val="single" w:sz="4" w:space="0" w:color="000000"/>
              <w:bottom w:val="single" w:sz="4" w:space="0" w:color="000000"/>
              <w:right w:val="single" w:sz="4" w:space="0" w:color="000000"/>
            </w:tcBorders>
            <w:vAlign w:val="center"/>
          </w:tcPr>
          <w:p w14:paraId="6039ABE0" w14:textId="77777777" w:rsidR="00363116" w:rsidRDefault="00000000" w:rsidP="00142F2E">
            <w:pPr>
              <w:spacing w:after="0" w:line="240" w:lineRule="auto"/>
              <w:jc w:val="center"/>
              <w:rPr>
                <w:rFonts w:ascii="Times New Roman"/>
                <w:sz w:val="18"/>
                <w:szCs w:val="21"/>
                <w:lang w:eastAsia="zh-CN"/>
              </w:rPr>
            </w:pPr>
            <w:r>
              <w:rPr>
                <w:rFonts w:ascii="Times New Roman" w:hint="eastAsia"/>
                <w:sz w:val="18"/>
                <w:szCs w:val="21"/>
                <w:lang w:eastAsia="zh-CN"/>
              </w:rPr>
              <w:t>135</w:t>
            </w:r>
          </w:p>
        </w:tc>
      </w:tr>
      <w:tr w:rsidR="00363116" w14:paraId="7E79CDE4"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71AA0E42"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HFC-125</w:t>
            </w:r>
          </w:p>
        </w:tc>
        <w:tc>
          <w:tcPr>
            <w:tcW w:w="2765" w:type="dxa"/>
            <w:tcBorders>
              <w:top w:val="single" w:sz="4" w:space="0" w:color="000000"/>
              <w:left w:val="single" w:sz="4" w:space="0" w:color="000000"/>
              <w:bottom w:val="single" w:sz="4" w:space="0" w:color="000000"/>
              <w:right w:val="single" w:sz="4" w:space="0" w:color="000000"/>
            </w:tcBorders>
            <w:vAlign w:val="center"/>
          </w:tcPr>
          <w:p w14:paraId="23F1E4D4"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C</w:t>
            </w:r>
            <w:r>
              <w:rPr>
                <w:rFonts w:ascii="Times New Roman" w:hint="eastAsia"/>
                <w:sz w:val="18"/>
                <w:szCs w:val="21"/>
                <w:vertAlign w:val="subscript"/>
                <w:lang w:eastAsia="zh-CN"/>
              </w:rPr>
              <w:t>4</w:t>
            </w:r>
            <w:r>
              <w:rPr>
                <w:rFonts w:ascii="Times New Roman" w:hint="eastAsia"/>
                <w:sz w:val="18"/>
                <w:szCs w:val="21"/>
                <w:lang w:eastAsia="zh-CN"/>
              </w:rPr>
              <w:t>HF</w:t>
            </w:r>
            <w:r>
              <w:rPr>
                <w:rFonts w:ascii="Times New Roman" w:hint="eastAsia"/>
                <w:sz w:val="18"/>
                <w:szCs w:val="21"/>
                <w:vertAlign w:val="subscript"/>
                <w:lang w:eastAsia="zh-CN"/>
              </w:rPr>
              <w:t>5</w:t>
            </w:r>
          </w:p>
        </w:tc>
        <w:tc>
          <w:tcPr>
            <w:tcW w:w="2766" w:type="dxa"/>
            <w:tcBorders>
              <w:top w:val="single" w:sz="4" w:space="0" w:color="000000"/>
              <w:left w:val="single" w:sz="4" w:space="0" w:color="000000"/>
              <w:bottom w:val="single" w:sz="4" w:space="0" w:color="000000"/>
              <w:right w:val="single" w:sz="4" w:space="0" w:color="000000"/>
            </w:tcBorders>
            <w:vAlign w:val="center"/>
          </w:tcPr>
          <w:p w14:paraId="11E44D65" w14:textId="77777777" w:rsidR="00363116" w:rsidRDefault="00000000" w:rsidP="00142F2E">
            <w:pPr>
              <w:spacing w:after="0" w:line="240" w:lineRule="auto"/>
              <w:jc w:val="center"/>
              <w:rPr>
                <w:rFonts w:ascii="Times New Roman"/>
                <w:sz w:val="18"/>
                <w:szCs w:val="21"/>
                <w:lang w:eastAsia="zh-CN"/>
              </w:rPr>
            </w:pPr>
            <w:r>
              <w:rPr>
                <w:rFonts w:ascii="Times New Roman" w:hint="eastAsia"/>
                <w:sz w:val="18"/>
                <w:szCs w:val="21"/>
                <w:lang w:eastAsia="zh-CN"/>
              </w:rPr>
              <w:t>3740</w:t>
            </w:r>
          </w:p>
        </w:tc>
      </w:tr>
      <w:tr w:rsidR="00363116" w14:paraId="15B83826"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6498DA6B"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HFC-134</w:t>
            </w:r>
          </w:p>
        </w:tc>
        <w:tc>
          <w:tcPr>
            <w:tcW w:w="2765" w:type="dxa"/>
            <w:tcBorders>
              <w:top w:val="single" w:sz="4" w:space="0" w:color="000000"/>
              <w:left w:val="single" w:sz="4" w:space="0" w:color="000000"/>
              <w:bottom w:val="single" w:sz="4" w:space="0" w:color="000000"/>
              <w:right w:val="single" w:sz="4" w:space="0" w:color="000000"/>
            </w:tcBorders>
            <w:vAlign w:val="center"/>
          </w:tcPr>
          <w:p w14:paraId="5700329B"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CHF</w:t>
            </w:r>
            <w:r>
              <w:rPr>
                <w:rFonts w:ascii="Times New Roman" w:hint="eastAsia"/>
                <w:sz w:val="18"/>
                <w:szCs w:val="21"/>
                <w:vertAlign w:val="subscript"/>
                <w:lang w:eastAsia="zh-CN"/>
              </w:rPr>
              <w:t>2</w:t>
            </w:r>
            <w:r>
              <w:rPr>
                <w:rFonts w:ascii="Times New Roman" w:hint="eastAsia"/>
                <w:sz w:val="18"/>
                <w:szCs w:val="21"/>
                <w:lang w:eastAsia="zh-CN"/>
              </w:rPr>
              <w:t>CHF</w:t>
            </w:r>
            <w:r>
              <w:rPr>
                <w:rFonts w:ascii="Times New Roman" w:hint="eastAsia"/>
                <w:sz w:val="18"/>
                <w:szCs w:val="21"/>
                <w:vertAlign w:val="subscript"/>
                <w:lang w:eastAsia="zh-CN"/>
              </w:rPr>
              <w:t>2</w:t>
            </w:r>
          </w:p>
        </w:tc>
        <w:tc>
          <w:tcPr>
            <w:tcW w:w="2766" w:type="dxa"/>
            <w:tcBorders>
              <w:top w:val="single" w:sz="4" w:space="0" w:color="000000"/>
              <w:left w:val="single" w:sz="4" w:space="0" w:color="000000"/>
              <w:bottom w:val="single" w:sz="4" w:space="0" w:color="000000"/>
              <w:right w:val="single" w:sz="4" w:space="0" w:color="000000"/>
            </w:tcBorders>
            <w:vAlign w:val="center"/>
          </w:tcPr>
          <w:p w14:paraId="3DA24830" w14:textId="77777777" w:rsidR="00363116" w:rsidRDefault="00000000" w:rsidP="00142F2E">
            <w:pPr>
              <w:spacing w:after="0" w:line="240" w:lineRule="auto"/>
              <w:jc w:val="center"/>
              <w:rPr>
                <w:rFonts w:ascii="Times New Roman"/>
                <w:sz w:val="18"/>
                <w:szCs w:val="21"/>
                <w:lang w:eastAsia="zh-CN"/>
              </w:rPr>
            </w:pPr>
            <w:r>
              <w:rPr>
                <w:rFonts w:ascii="Times New Roman" w:hint="eastAsia"/>
                <w:sz w:val="18"/>
                <w:szCs w:val="21"/>
                <w:lang w:eastAsia="zh-CN"/>
              </w:rPr>
              <w:t>1260</w:t>
            </w:r>
          </w:p>
        </w:tc>
      </w:tr>
      <w:tr w:rsidR="00363116" w14:paraId="0B5A333D"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5B8E6BA5"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HFC-134a</w:t>
            </w:r>
          </w:p>
        </w:tc>
        <w:tc>
          <w:tcPr>
            <w:tcW w:w="2765" w:type="dxa"/>
            <w:tcBorders>
              <w:top w:val="single" w:sz="4" w:space="0" w:color="000000"/>
              <w:left w:val="single" w:sz="4" w:space="0" w:color="000000"/>
              <w:bottom w:val="single" w:sz="4" w:space="0" w:color="000000"/>
              <w:right w:val="single" w:sz="4" w:space="0" w:color="000000"/>
            </w:tcBorders>
            <w:vAlign w:val="center"/>
          </w:tcPr>
          <w:p w14:paraId="01C48EA8"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C</w:t>
            </w:r>
            <w:r>
              <w:rPr>
                <w:rFonts w:ascii="Times New Roman" w:hint="eastAsia"/>
                <w:sz w:val="18"/>
                <w:szCs w:val="21"/>
                <w:vertAlign w:val="subscript"/>
                <w:lang w:eastAsia="zh-CN"/>
              </w:rPr>
              <w:t>2</w:t>
            </w:r>
            <w:r>
              <w:rPr>
                <w:rFonts w:ascii="Times New Roman" w:hint="eastAsia"/>
                <w:sz w:val="18"/>
                <w:szCs w:val="21"/>
                <w:lang w:eastAsia="zh-CN"/>
              </w:rPr>
              <w:t>H</w:t>
            </w:r>
            <w:r>
              <w:rPr>
                <w:rFonts w:ascii="Times New Roman" w:hint="eastAsia"/>
                <w:sz w:val="18"/>
                <w:szCs w:val="21"/>
                <w:vertAlign w:val="subscript"/>
                <w:lang w:eastAsia="zh-CN"/>
              </w:rPr>
              <w:t>2</w:t>
            </w:r>
            <w:r>
              <w:rPr>
                <w:rFonts w:ascii="Times New Roman" w:hint="eastAsia"/>
                <w:sz w:val="18"/>
                <w:szCs w:val="21"/>
                <w:lang w:eastAsia="zh-CN"/>
              </w:rPr>
              <w:t>F</w:t>
            </w:r>
            <w:r>
              <w:rPr>
                <w:rFonts w:ascii="Times New Roman" w:hint="eastAsia"/>
                <w:sz w:val="18"/>
                <w:szCs w:val="21"/>
                <w:vertAlign w:val="subscript"/>
                <w:lang w:eastAsia="zh-CN"/>
              </w:rPr>
              <w:t>4</w:t>
            </w:r>
          </w:p>
        </w:tc>
        <w:tc>
          <w:tcPr>
            <w:tcW w:w="2766" w:type="dxa"/>
            <w:tcBorders>
              <w:top w:val="single" w:sz="4" w:space="0" w:color="000000"/>
              <w:left w:val="single" w:sz="4" w:space="0" w:color="000000"/>
              <w:bottom w:val="single" w:sz="4" w:space="0" w:color="000000"/>
              <w:right w:val="single" w:sz="4" w:space="0" w:color="000000"/>
            </w:tcBorders>
            <w:vAlign w:val="center"/>
          </w:tcPr>
          <w:p w14:paraId="6CA18437" w14:textId="77777777" w:rsidR="00363116" w:rsidRDefault="00000000" w:rsidP="00142F2E">
            <w:pPr>
              <w:spacing w:after="0" w:line="240" w:lineRule="auto"/>
              <w:jc w:val="center"/>
              <w:rPr>
                <w:rFonts w:ascii="Times New Roman"/>
                <w:sz w:val="18"/>
                <w:szCs w:val="21"/>
                <w:lang w:eastAsia="zh-CN"/>
              </w:rPr>
            </w:pPr>
            <w:r>
              <w:rPr>
                <w:rFonts w:ascii="Times New Roman" w:hint="eastAsia"/>
                <w:sz w:val="18"/>
                <w:szCs w:val="21"/>
                <w:lang w:eastAsia="zh-CN"/>
              </w:rPr>
              <w:t>1530</w:t>
            </w:r>
          </w:p>
        </w:tc>
      </w:tr>
      <w:tr w:rsidR="00363116" w14:paraId="7110B09A"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45D8257C"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HFC-143</w:t>
            </w:r>
          </w:p>
        </w:tc>
        <w:tc>
          <w:tcPr>
            <w:tcW w:w="2765" w:type="dxa"/>
            <w:tcBorders>
              <w:top w:val="single" w:sz="4" w:space="0" w:color="000000"/>
              <w:left w:val="single" w:sz="4" w:space="0" w:color="000000"/>
              <w:bottom w:val="single" w:sz="4" w:space="0" w:color="000000"/>
              <w:right w:val="single" w:sz="4" w:space="0" w:color="000000"/>
            </w:tcBorders>
            <w:vAlign w:val="center"/>
          </w:tcPr>
          <w:p w14:paraId="1022DD7E"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CH</w:t>
            </w:r>
            <w:r>
              <w:rPr>
                <w:rFonts w:ascii="Times New Roman" w:hint="eastAsia"/>
                <w:sz w:val="18"/>
                <w:szCs w:val="21"/>
                <w:vertAlign w:val="subscript"/>
                <w:lang w:eastAsia="zh-CN"/>
              </w:rPr>
              <w:t>2</w:t>
            </w:r>
            <w:r>
              <w:rPr>
                <w:rFonts w:ascii="Times New Roman" w:hint="eastAsia"/>
                <w:sz w:val="18"/>
                <w:szCs w:val="21"/>
                <w:lang w:eastAsia="zh-CN"/>
              </w:rPr>
              <w:t>FCHF</w:t>
            </w:r>
            <w:r>
              <w:rPr>
                <w:rFonts w:ascii="Times New Roman" w:hint="eastAsia"/>
                <w:sz w:val="18"/>
                <w:szCs w:val="21"/>
                <w:vertAlign w:val="subscript"/>
                <w:lang w:eastAsia="zh-CN"/>
              </w:rPr>
              <w:t>2</w:t>
            </w:r>
          </w:p>
        </w:tc>
        <w:tc>
          <w:tcPr>
            <w:tcW w:w="2766" w:type="dxa"/>
            <w:tcBorders>
              <w:top w:val="single" w:sz="4" w:space="0" w:color="000000"/>
              <w:left w:val="single" w:sz="4" w:space="0" w:color="000000"/>
              <w:bottom w:val="single" w:sz="4" w:space="0" w:color="000000"/>
              <w:right w:val="single" w:sz="4" w:space="0" w:color="000000"/>
            </w:tcBorders>
            <w:vAlign w:val="center"/>
          </w:tcPr>
          <w:p w14:paraId="2497DD47" w14:textId="77777777" w:rsidR="00363116" w:rsidRDefault="00000000" w:rsidP="00142F2E">
            <w:pPr>
              <w:spacing w:after="0" w:line="240" w:lineRule="auto"/>
              <w:jc w:val="center"/>
              <w:rPr>
                <w:rFonts w:ascii="Times New Roman"/>
                <w:sz w:val="18"/>
                <w:szCs w:val="21"/>
                <w:lang w:eastAsia="zh-CN"/>
              </w:rPr>
            </w:pPr>
            <w:r>
              <w:rPr>
                <w:rFonts w:ascii="Times New Roman" w:hint="eastAsia"/>
                <w:sz w:val="18"/>
                <w:szCs w:val="21"/>
                <w:lang w:eastAsia="zh-CN"/>
              </w:rPr>
              <w:t>364</w:t>
            </w:r>
          </w:p>
        </w:tc>
      </w:tr>
      <w:tr w:rsidR="00363116" w14:paraId="5C9BDF4D"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677A5078"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HFC-143a</w:t>
            </w:r>
          </w:p>
        </w:tc>
        <w:tc>
          <w:tcPr>
            <w:tcW w:w="2765" w:type="dxa"/>
            <w:tcBorders>
              <w:top w:val="single" w:sz="4" w:space="0" w:color="000000"/>
              <w:left w:val="single" w:sz="4" w:space="0" w:color="000000"/>
              <w:bottom w:val="single" w:sz="4" w:space="0" w:color="000000"/>
              <w:right w:val="single" w:sz="4" w:space="0" w:color="000000"/>
            </w:tcBorders>
            <w:vAlign w:val="center"/>
          </w:tcPr>
          <w:p w14:paraId="5A6DFA7D"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CH</w:t>
            </w:r>
            <w:r>
              <w:rPr>
                <w:rFonts w:ascii="Times New Roman" w:hint="eastAsia"/>
                <w:sz w:val="18"/>
                <w:szCs w:val="21"/>
                <w:vertAlign w:val="subscript"/>
                <w:lang w:eastAsia="zh-CN"/>
              </w:rPr>
              <w:t>3</w:t>
            </w:r>
            <w:r>
              <w:rPr>
                <w:rFonts w:ascii="Times New Roman" w:hint="eastAsia"/>
                <w:sz w:val="18"/>
                <w:szCs w:val="21"/>
                <w:lang w:eastAsia="zh-CN"/>
              </w:rPr>
              <w:t>CF</w:t>
            </w:r>
            <w:r>
              <w:rPr>
                <w:rFonts w:ascii="Times New Roman" w:hint="eastAsia"/>
                <w:sz w:val="18"/>
                <w:szCs w:val="21"/>
                <w:vertAlign w:val="subscript"/>
                <w:lang w:eastAsia="zh-CN"/>
              </w:rPr>
              <w:t>3</w:t>
            </w:r>
          </w:p>
        </w:tc>
        <w:tc>
          <w:tcPr>
            <w:tcW w:w="2766" w:type="dxa"/>
            <w:tcBorders>
              <w:top w:val="single" w:sz="4" w:space="0" w:color="000000"/>
              <w:left w:val="single" w:sz="4" w:space="0" w:color="000000"/>
              <w:bottom w:val="single" w:sz="4" w:space="0" w:color="000000"/>
              <w:right w:val="single" w:sz="4" w:space="0" w:color="000000"/>
            </w:tcBorders>
            <w:vAlign w:val="center"/>
          </w:tcPr>
          <w:p w14:paraId="482F60A8" w14:textId="77777777" w:rsidR="00363116" w:rsidRDefault="00000000" w:rsidP="00142F2E">
            <w:pPr>
              <w:spacing w:after="0" w:line="240" w:lineRule="auto"/>
              <w:jc w:val="center"/>
              <w:rPr>
                <w:rFonts w:ascii="Times New Roman"/>
                <w:sz w:val="18"/>
                <w:szCs w:val="21"/>
                <w:lang w:eastAsia="zh-CN"/>
              </w:rPr>
            </w:pPr>
            <w:r>
              <w:rPr>
                <w:rFonts w:ascii="Times New Roman" w:hint="eastAsia"/>
                <w:sz w:val="18"/>
                <w:szCs w:val="21"/>
                <w:lang w:eastAsia="zh-CN"/>
              </w:rPr>
              <w:t>5.810</w:t>
            </w:r>
          </w:p>
        </w:tc>
      </w:tr>
      <w:tr w:rsidR="00363116" w14:paraId="1849B578"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0B6A8B7E"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HFC-152a</w:t>
            </w:r>
          </w:p>
        </w:tc>
        <w:tc>
          <w:tcPr>
            <w:tcW w:w="2765" w:type="dxa"/>
            <w:tcBorders>
              <w:top w:val="single" w:sz="4" w:space="0" w:color="000000"/>
              <w:left w:val="single" w:sz="4" w:space="0" w:color="000000"/>
              <w:bottom w:val="single" w:sz="4" w:space="0" w:color="000000"/>
              <w:right w:val="single" w:sz="4" w:space="0" w:color="000000"/>
            </w:tcBorders>
            <w:vAlign w:val="center"/>
          </w:tcPr>
          <w:p w14:paraId="11760FE8"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C</w:t>
            </w:r>
            <w:r>
              <w:rPr>
                <w:rFonts w:ascii="Times New Roman" w:hint="eastAsia"/>
                <w:sz w:val="18"/>
                <w:szCs w:val="21"/>
                <w:vertAlign w:val="subscript"/>
                <w:lang w:eastAsia="zh-CN"/>
              </w:rPr>
              <w:t>2</w:t>
            </w:r>
            <w:r>
              <w:rPr>
                <w:rFonts w:ascii="Times New Roman" w:hint="eastAsia"/>
                <w:sz w:val="18"/>
                <w:szCs w:val="21"/>
                <w:lang w:eastAsia="zh-CN"/>
              </w:rPr>
              <w:t>H</w:t>
            </w:r>
            <w:r>
              <w:rPr>
                <w:rFonts w:ascii="Times New Roman" w:hint="eastAsia"/>
                <w:sz w:val="18"/>
                <w:szCs w:val="21"/>
                <w:vertAlign w:val="subscript"/>
                <w:lang w:eastAsia="zh-CN"/>
              </w:rPr>
              <w:t>4</w:t>
            </w:r>
            <w:r>
              <w:rPr>
                <w:rFonts w:ascii="Times New Roman" w:hint="eastAsia"/>
                <w:sz w:val="18"/>
                <w:szCs w:val="21"/>
                <w:lang w:eastAsia="zh-CN"/>
              </w:rPr>
              <w:t>F</w:t>
            </w:r>
            <w:r>
              <w:rPr>
                <w:rFonts w:ascii="Times New Roman" w:hint="eastAsia"/>
                <w:sz w:val="18"/>
                <w:szCs w:val="21"/>
                <w:vertAlign w:val="subscript"/>
                <w:lang w:eastAsia="zh-CN"/>
              </w:rPr>
              <w:t>2</w:t>
            </w:r>
          </w:p>
        </w:tc>
        <w:tc>
          <w:tcPr>
            <w:tcW w:w="2766" w:type="dxa"/>
            <w:tcBorders>
              <w:top w:val="single" w:sz="4" w:space="0" w:color="000000"/>
              <w:left w:val="single" w:sz="4" w:space="0" w:color="000000"/>
              <w:bottom w:val="single" w:sz="4" w:space="0" w:color="000000"/>
              <w:right w:val="single" w:sz="4" w:space="0" w:color="000000"/>
            </w:tcBorders>
            <w:vAlign w:val="center"/>
          </w:tcPr>
          <w:p w14:paraId="794CF46B" w14:textId="77777777" w:rsidR="00363116" w:rsidRDefault="00000000" w:rsidP="00142F2E">
            <w:pPr>
              <w:spacing w:after="0" w:line="240" w:lineRule="auto"/>
              <w:jc w:val="center"/>
              <w:rPr>
                <w:rFonts w:ascii="Times New Roman"/>
                <w:sz w:val="18"/>
                <w:szCs w:val="21"/>
                <w:lang w:eastAsia="zh-CN"/>
              </w:rPr>
            </w:pPr>
            <w:r>
              <w:rPr>
                <w:rFonts w:ascii="Times New Roman" w:hint="eastAsia"/>
                <w:sz w:val="18"/>
                <w:szCs w:val="21"/>
                <w:lang w:eastAsia="zh-CN"/>
              </w:rPr>
              <w:t>164</w:t>
            </w:r>
          </w:p>
        </w:tc>
      </w:tr>
      <w:tr w:rsidR="00363116" w14:paraId="7AD78460"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76A7C9BD"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HFC-227ea</w:t>
            </w:r>
          </w:p>
        </w:tc>
        <w:tc>
          <w:tcPr>
            <w:tcW w:w="2765" w:type="dxa"/>
            <w:tcBorders>
              <w:top w:val="single" w:sz="4" w:space="0" w:color="000000"/>
              <w:left w:val="single" w:sz="4" w:space="0" w:color="000000"/>
              <w:bottom w:val="single" w:sz="4" w:space="0" w:color="000000"/>
              <w:right w:val="single" w:sz="4" w:space="0" w:color="000000"/>
            </w:tcBorders>
            <w:vAlign w:val="center"/>
          </w:tcPr>
          <w:p w14:paraId="1DF3407D" w14:textId="77777777" w:rsidR="00363116" w:rsidRDefault="00000000" w:rsidP="00142F2E">
            <w:pPr>
              <w:spacing w:after="0" w:line="240" w:lineRule="auto"/>
              <w:jc w:val="center"/>
              <w:rPr>
                <w:rFonts w:ascii="Times New Roman"/>
                <w:sz w:val="18"/>
                <w:szCs w:val="21"/>
                <w:lang w:eastAsia="zh-CN"/>
              </w:rPr>
            </w:pPr>
            <w:r>
              <w:rPr>
                <w:rFonts w:ascii="Times New Roman" w:hint="eastAsia"/>
                <w:sz w:val="18"/>
                <w:szCs w:val="21"/>
                <w:lang w:eastAsia="zh-CN"/>
              </w:rPr>
              <w:t>C</w:t>
            </w:r>
            <w:r>
              <w:rPr>
                <w:rFonts w:ascii="Times New Roman" w:hint="eastAsia"/>
                <w:sz w:val="18"/>
                <w:szCs w:val="21"/>
                <w:vertAlign w:val="subscript"/>
                <w:lang w:eastAsia="zh-CN"/>
              </w:rPr>
              <w:t>3</w:t>
            </w:r>
            <w:r>
              <w:rPr>
                <w:rFonts w:ascii="Times New Roman" w:hint="eastAsia"/>
                <w:sz w:val="18"/>
                <w:szCs w:val="21"/>
                <w:lang w:eastAsia="zh-CN"/>
              </w:rPr>
              <w:t>HF</w:t>
            </w:r>
            <w:r>
              <w:rPr>
                <w:rFonts w:ascii="Times New Roman" w:hint="eastAsia"/>
                <w:sz w:val="18"/>
                <w:szCs w:val="21"/>
                <w:vertAlign w:val="subscript"/>
                <w:lang w:eastAsia="zh-CN"/>
              </w:rPr>
              <w:t>7</w:t>
            </w:r>
          </w:p>
        </w:tc>
        <w:tc>
          <w:tcPr>
            <w:tcW w:w="2766" w:type="dxa"/>
            <w:tcBorders>
              <w:top w:val="single" w:sz="4" w:space="0" w:color="000000"/>
              <w:left w:val="single" w:sz="4" w:space="0" w:color="000000"/>
              <w:bottom w:val="single" w:sz="4" w:space="0" w:color="000000"/>
              <w:right w:val="single" w:sz="4" w:space="0" w:color="000000"/>
            </w:tcBorders>
            <w:vAlign w:val="center"/>
          </w:tcPr>
          <w:p w14:paraId="17FDB362" w14:textId="77777777" w:rsidR="00363116" w:rsidRDefault="00000000" w:rsidP="00142F2E">
            <w:pPr>
              <w:spacing w:after="0" w:line="240" w:lineRule="auto"/>
              <w:jc w:val="center"/>
              <w:rPr>
                <w:rFonts w:ascii="Times New Roman"/>
                <w:sz w:val="18"/>
                <w:szCs w:val="21"/>
                <w:lang w:eastAsia="zh-CN"/>
              </w:rPr>
            </w:pPr>
            <w:r>
              <w:rPr>
                <w:rFonts w:ascii="Times New Roman" w:hint="eastAsia"/>
                <w:sz w:val="18"/>
                <w:szCs w:val="21"/>
                <w:lang w:eastAsia="zh-CN"/>
              </w:rPr>
              <w:t>3600</w:t>
            </w:r>
          </w:p>
        </w:tc>
      </w:tr>
      <w:tr w:rsidR="00363116" w14:paraId="4682D1DA"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472DA96F"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HFC-236fa</w:t>
            </w:r>
          </w:p>
        </w:tc>
        <w:tc>
          <w:tcPr>
            <w:tcW w:w="2765" w:type="dxa"/>
            <w:tcBorders>
              <w:top w:val="single" w:sz="4" w:space="0" w:color="000000"/>
              <w:left w:val="single" w:sz="4" w:space="0" w:color="000000"/>
              <w:bottom w:val="single" w:sz="4" w:space="0" w:color="000000"/>
              <w:right w:val="single" w:sz="4" w:space="0" w:color="000000"/>
            </w:tcBorders>
            <w:vAlign w:val="center"/>
          </w:tcPr>
          <w:p w14:paraId="3DC9E5F6" w14:textId="77777777" w:rsidR="00363116" w:rsidRDefault="00000000" w:rsidP="00142F2E">
            <w:pPr>
              <w:spacing w:after="0" w:line="240" w:lineRule="auto"/>
              <w:jc w:val="center"/>
              <w:rPr>
                <w:rFonts w:ascii="Times New Roman"/>
                <w:sz w:val="18"/>
                <w:szCs w:val="21"/>
                <w:lang w:eastAsia="zh-CN"/>
              </w:rPr>
            </w:pPr>
            <w:r>
              <w:rPr>
                <w:rFonts w:ascii="Times New Roman" w:hint="eastAsia"/>
                <w:sz w:val="18"/>
                <w:szCs w:val="21"/>
                <w:lang w:eastAsia="zh-CN"/>
              </w:rPr>
              <w:t>C</w:t>
            </w:r>
            <w:r>
              <w:rPr>
                <w:rFonts w:ascii="Times New Roman" w:hint="eastAsia"/>
                <w:sz w:val="18"/>
                <w:szCs w:val="21"/>
                <w:vertAlign w:val="subscript"/>
                <w:lang w:eastAsia="zh-CN"/>
              </w:rPr>
              <w:t>3</w:t>
            </w:r>
            <w:r>
              <w:rPr>
                <w:rFonts w:ascii="Times New Roman" w:hint="eastAsia"/>
                <w:sz w:val="18"/>
                <w:szCs w:val="21"/>
                <w:lang w:eastAsia="zh-CN"/>
              </w:rPr>
              <w:t>H</w:t>
            </w:r>
            <w:r>
              <w:rPr>
                <w:rFonts w:ascii="Times New Roman" w:hint="eastAsia"/>
                <w:sz w:val="18"/>
                <w:szCs w:val="21"/>
                <w:vertAlign w:val="subscript"/>
                <w:lang w:eastAsia="zh-CN"/>
              </w:rPr>
              <w:t>2</w:t>
            </w:r>
            <w:r>
              <w:rPr>
                <w:rFonts w:ascii="Times New Roman" w:hint="eastAsia"/>
                <w:sz w:val="18"/>
                <w:szCs w:val="21"/>
                <w:lang w:eastAsia="zh-CN"/>
              </w:rPr>
              <w:t>F</w:t>
            </w:r>
            <w:r>
              <w:rPr>
                <w:rFonts w:ascii="Times New Roman" w:hint="eastAsia"/>
                <w:sz w:val="18"/>
                <w:szCs w:val="21"/>
                <w:vertAlign w:val="subscript"/>
                <w:lang w:eastAsia="zh-CN"/>
              </w:rPr>
              <w:t>6</w:t>
            </w:r>
          </w:p>
        </w:tc>
        <w:tc>
          <w:tcPr>
            <w:tcW w:w="2766" w:type="dxa"/>
            <w:tcBorders>
              <w:top w:val="single" w:sz="4" w:space="0" w:color="000000"/>
              <w:left w:val="single" w:sz="4" w:space="0" w:color="000000"/>
              <w:bottom w:val="single" w:sz="4" w:space="0" w:color="000000"/>
              <w:right w:val="single" w:sz="4" w:space="0" w:color="000000"/>
            </w:tcBorders>
            <w:vAlign w:val="center"/>
          </w:tcPr>
          <w:p w14:paraId="0587D1A8" w14:textId="77777777" w:rsidR="00363116" w:rsidRDefault="00000000" w:rsidP="00142F2E">
            <w:pPr>
              <w:spacing w:after="0" w:line="240" w:lineRule="auto"/>
              <w:jc w:val="center"/>
              <w:rPr>
                <w:rFonts w:ascii="Times New Roman"/>
                <w:sz w:val="18"/>
                <w:szCs w:val="21"/>
                <w:lang w:eastAsia="zh-CN"/>
              </w:rPr>
            </w:pPr>
            <w:r>
              <w:rPr>
                <w:rFonts w:ascii="Times New Roman" w:hint="eastAsia"/>
                <w:sz w:val="18"/>
                <w:szCs w:val="21"/>
                <w:lang w:eastAsia="zh-CN"/>
              </w:rPr>
              <w:t>8690</w:t>
            </w:r>
          </w:p>
        </w:tc>
      </w:tr>
      <w:tr w:rsidR="00363116" w14:paraId="5D0FFC22" w14:textId="77777777">
        <w:trPr>
          <w:trHeight w:val="397"/>
          <w:jc w:val="center"/>
        </w:trPr>
        <w:tc>
          <w:tcPr>
            <w:tcW w:w="8296" w:type="dxa"/>
            <w:gridSpan w:val="3"/>
            <w:tcBorders>
              <w:top w:val="single" w:sz="4" w:space="0" w:color="000000"/>
              <w:left w:val="single" w:sz="4" w:space="0" w:color="000000"/>
              <w:bottom w:val="single" w:sz="4" w:space="0" w:color="000000"/>
              <w:right w:val="single" w:sz="4" w:space="0" w:color="000000"/>
            </w:tcBorders>
            <w:vAlign w:val="center"/>
          </w:tcPr>
          <w:p w14:paraId="28F51414" w14:textId="77777777" w:rsidR="00363116" w:rsidRDefault="00000000" w:rsidP="00142F2E">
            <w:pPr>
              <w:spacing w:after="0" w:line="240" w:lineRule="auto"/>
              <w:jc w:val="center"/>
              <w:rPr>
                <w:rFonts w:ascii="Times New Roman"/>
                <w:sz w:val="18"/>
                <w:szCs w:val="21"/>
              </w:rPr>
            </w:pPr>
            <w:proofErr w:type="spellStart"/>
            <w:r>
              <w:rPr>
                <w:rFonts w:ascii="Times New Roman" w:hint="eastAsia"/>
                <w:sz w:val="18"/>
                <w:szCs w:val="21"/>
              </w:rPr>
              <w:t>全氟碳化物（</w:t>
            </w:r>
            <w:r>
              <w:rPr>
                <w:rFonts w:ascii="Times New Roman" w:hint="eastAsia"/>
                <w:sz w:val="18"/>
                <w:szCs w:val="21"/>
              </w:rPr>
              <w:t>P</w:t>
            </w:r>
            <w:r>
              <w:rPr>
                <w:rFonts w:ascii="Times New Roman"/>
                <w:sz w:val="18"/>
                <w:szCs w:val="21"/>
              </w:rPr>
              <w:t>FCs</w:t>
            </w:r>
            <w:proofErr w:type="spellEnd"/>
            <w:r>
              <w:rPr>
                <w:rFonts w:ascii="Times New Roman" w:hint="eastAsia"/>
                <w:sz w:val="18"/>
                <w:szCs w:val="21"/>
              </w:rPr>
              <w:t>）</w:t>
            </w:r>
          </w:p>
        </w:tc>
      </w:tr>
      <w:tr w:rsidR="00363116" w14:paraId="6A9FC462"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49489F62" w14:textId="77777777" w:rsidR="00363116" w:rsidRDefault="00000000" w:rsidP="00142F2E">
            <w:pPr>
              <w:spacing w:after="0" w:line="240" w:lineRule="auto"/>
              <w:jc w:val="center"/>
              <w:rPr>
                <w:rFonts w:ascii="Times New Roman"/>
                <w:sz w:val="18"/>
                <w:szCs w:val="21"/>
              </w:rPr>
            </w:pPr>
            <w:proofErr w:type="spellStart"/>
            <w:r>
              <w:rPr>
                <w:rFonts w:ascii="Times New Roman" w:hint="eastAsia"/>
                <w:sz w:val="18"/>
                <w:szCs w:val="21"/>
              </w:rPr>
              <w:t>全氟甲烷（四氟甲烷</w:t>
            </w:r>
            <w:proofErr w:type="spellEnd"/>
            <w:r>
              <w:rPr>
                <w:rFonts w:ascii="Times New Roman" w:hint="eastAsia"/>
                <w:sz w:val="18"/>
                <w:szCs w:val="21"/>
              </w:rPr>
              <w:t>）</w:t>
            </w:r>
          </w:p>
        </w:tc>
        <w:tc>
          <w:tcPr>
            <w:tcW w:w="2765" w:type="dxa"/>
            <w:tcBorders>
              <w:top w:val="single" w:sz="4" w:space="0" w:color="000000"/>
              <w:left w:val="single" w:sz="4" w:space="0" w:color="000000"/>
              <w:bottom w:val="single" w:sz="4" w:space="0" w:color="000000"/>
              <w:right w:val="single" w:sz="4" w:space="0" w:color="000000"/>
            </w:tcBorders>
            <w:vAlign w:val="center"/>
          </w:tcPr>
          <w:p w14:paraId="0217562F" w14:textId="77777777" w:rsidR="00363116" w:rsidRDefault="00000000" w:rsidP="00142F2E">
            <w:pPr>
              <w:spacing w:after="0" w:line="240" w:lineRule="auto"/>
              <w:jc w:val="center"/>
              <w:rPr>
                <w:rFonts w:ascii="Times New Roman"/>
                <w:sz w:val="18"/>
                <w:szCs w:val="21"/>
              </w:rPr>
            </w:pPr>
            <w:r>
              <w:rPr>
                <w:rFonts w:ascii="Times New Roman"/>
                <w:sz w:val="18"/>
                <w:szCs w:val="21"/>
              </w:rPr>
              <w:t>CF</w:t>
            </w:r>
          </w:p>
        </w:tc>
        <w:tc>
          <w:tcPr>
            <w:tcW w:w="2766" w:type="dxa"/>
            <w:tcBorders>
              <w:top w:val="single" w:sz="4" w:space="0" w:color="000000"/>
              <w:left w:val="single" w:sz="4" w:space="0" w:color="000000"/>
              <w:bottom w:val="single" w:sz="4" w:space="0" w:color="000000"/>
              <w:right w:val="single" w:sz="4" w:space="0" w:color="000000"/>
            </w:tcBorders>
            <w:vAlign w:val="center"/>
          </w:tcPr>
          <w:p w14:paraId="54520BE9" w14:textId="77777777" w:rsidR="00363116" w:rsidRDefault="00000000" w:rsidP="00142F2E">
            <w:pPr>
              <w:spacing w:after="0" w:line="240" w:lineRule="auto"/>
              <w:jc w:val="center"/>
              <w:rPr>
                <w:rFonts w:ascii="Times New Roman"/>
                <w:sz w:val="18"/>
                <w:szCs w:val="21"/>
              </w:rPr>
            </w:pPr>
            <w:r>
              <w:rPr>
                <w:rFonts w:ascii="Times New Roman"/>
                <w:sz w:val="18"/>
                <w:szCs w:val="21"/>
              </w:rPr>
              <w:t>7380</w:t>
            </w:r>
          </w:p>
        </w:tc>
      </w:tr>
      <w:tr w:rsidR="00363116" w14:paraId="05F811B0"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0E3DD32C" w14:textId="77777777" w:rsidR="00363116" w:rsidRDefault="00000000" w:rsidP="00142F2E">
            <w:pPr>
              <w:spacing w:after="0" w:line="240" w:lineRule="auto"/>
              <w:jc w:val="center"/>
              <w:rPr>
                <w:rFonts w:ascii="Times New Roman"/>
                <w:sz w:val="18"/>
                <w:szCs w:val="21"/>
              </w:rPr>
            </w:pPr>
            <w:proofErr w:type="spellStart"/>
            <w:r>
              <w:rPr>
                <w:rFonts w:ascii="Times New Roman" w:hint="eastAsia"/>
                <w:sz w:val="18"/>
                <w:szCs w:val="21"/>
              </w:rPr>
              <w:t>全氟乙烷（六氟乙烷</w:t>
            </w:r>
            <w:proofErr w:type="spellEnd"/>
            <w:r>
              <w:rPr>
                <w:rFonts w:ascii="Times New Roman" w:hint="eastAsia"/>
                <w:sz w:val="18"/>
                <w:szCs w:val="21"/>
              </w:rPr>
              <w:t>）</w:t>
            </w:r>
          </w:p>
        </w:tc>
        <w:tc>
          <w:tcPr>
            <w:tcW w:w="2765" w:type="dxa"/>
            <w:tcBorders>
              <w:top w:val="single" w:sz="4" w:space="0" w:color="000000"/>
              <w:left w:val="single" w:sz="4" w:space="0" w:color="000000"/>
              <w:bottom w:val="single" w:sz="4" w:space="0" w:color="000000"/>
              <w:right w:val="single" w:sz="4" w:space="0" w:color="000000"/>
            </w:tcBorders>
            <w:vAlign w:val="center"/>
          </w:tcPr>
          <w:p w14:paraId="74DB0437" w14:textId="77777777" w:rsidR="00363116" w:rsidRDefault="00000000" w:rsidP="00142F2E">
            <w:pPr>
              <w:spacing w:after="0" w:line="240" w:lineRule="auto"/>
              <w:jc w:val="center"/>
              <w:rPr>
                <w:rFonts w:ascii="Times New Roman"/>
                <w:sz w:val="18"/>
                <w:szCs w:val="21"/>
                <w:lang w:eastAsia="zh-CN"/>
              </w:rPr>
            </w:pPr>
            <w:r>
              <w:rPr>
                <w:rFonts w:ascii="Times New Roman"/>
                <w:sz w:val="18"/>
                <w:szCs w:val="21"/>
              </w:rPr>
              <w:t>C</w:t>
            </w:r>
            <w:r>
              <w:rPr>
                <w:rFonts w:ascii="Times New Roman"/>
                <w:sz w:val="18"/>
                <w:szCs w:val="21"/>
                <w:vertAlign w:val="subscript"/>
              </w:rPr>
              <w:t>2</w:t>
            </w:r>
            <w:r>
              <w:rPr>
                <w:rFonts w:ascii="Times New Roman"/>
                <w:sz w:val="18"/>
                <w:szCs w:val="21"/>
              </w:rPr>
              <w:t>F</w:t>
            </w:r>
            <w:r>
              <w:rPr>
                <w:rFonts w:ascii="Times New Roman" w:hint="eastAsia"/>
                <w:sz w:val="18"/>
                <w:szCs w:val="21"/>
                <w:vertAlign w:val="subscript"/>
                <w:lang w:eastAsia="zh-CN"/>
              </w:rPr>
              <w:t>6</w:t>
            </w:r>
          </w:p>
        </w:tc>
        <w:tc>
          <w:tcPr>
            <w:tcW w:w="2766" w:type="dxa"/>
            <w:tcBorders>
              <w:top w:val="single" w:sz="4" w:space="0" w:color="000000"/>
              <w:left w:val="single" w:sz="4" w:space="0" w:color="000000"/>
              <w:bottom w:val="single" w:sz="4" w:space="0" w:color="000000"/>
              <w:right w:val="single" w:sz="4" w:space="0" w:color="000000"/>
            </w:tcBorders>
            <w:vAlign w:val="center"/>
          </w:tcPr>
          <w:p w14:paraId="113DABE4" w14:textId="77777777" w:rsidR="00363116" w:rsidRDefault="00000000" w:rsidP="00142F2E">
            <w:pPr>
              <w:spacing w:after="0" w:line="240" w:lineRule="auto"/>
              <w:jc w:val="center"/>
              <w:rPr>
                <w:rFonts w:ascii="Times New Roman"/>
                <w:sz w:val="18"/>
                <w:szCs w:val="21"/>
              </w:rPr>
            </w:pPr>
            <w:r>
              <w:rPr>
                <w:rFonts w:ascii="Times New Roman"/>
                <w:sz w:val="18"/>
                <w:szCs w:val="21"/>
              </w:rPr>
              <w:t>12400</w:t>
            </w:r>
          </w:p>
        </w:tc>
      </w:tr>
      <w:tr w:rsidR="00363116" w14:paraId="725951BE"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18CB47D5" w14:textId="77777777" w:rsidR="00363116" w:rsidRDefault="00000000" w:rsidP="00142F2E">
            <w:pPr>
              <w:spacing w:after="0" w:line="240" w:lineRule="auto"/>
              <w:jc w:val="center"/>
              <w:rPr>
                <w:rFonts w:ascii="Times New Roman"/>
                <w:sz w:val="18"/>
                <w:szCs w:val="21"/>
              </w:rPr>
            </w:pPr>
            <w:proofErr w:type="spellStart"/>
            <w:r>
              <w:rPr>
                <w:rFonts w:ascii="Times New Roman" w:hint="eastAsia"/>
                <w:sz w:val="18"/>
                <w:szCs w:val="21"/>
              </w:rPr>
              <w:t>全氟丙烷</w:t>
            </w:r>
            <w:proofErr w:type="spellEnd"/>
          </w:p>
        </w:tc>
        <w:tc>
          <w:tcPr>
            <w:tcW w:w="2765" w:type="dxa"/>
            <w:tcBorders>
              <w:top w:val="single" w:sz="4" w:space="0" w:color="000000"/>
              <w:left w:val="single" w:sz="4" w:space="0" w:color="000000"/>
              <w:bottom w:val="single" w:sz="4" w:space="0" w:color="000000"/>
              <w:right w:val="single" w:sz="4" w:space="0" w:color="000000"/>
            </w:tcBorders>
            <w:vAlign w:val="center"/>
          </w:tcPr>
          <w:p w14:paraId="498F8760" w14:textId="77777777" w:rsidR="00363116" w:rsidRDefault="00000000" w:rsidP="00142F2E">
            <w:pPr>
              <w:spacing w:after="0" w:line="240" w:lineRule="auto"/>
              <w:jc w:val="center"/>
              <w:rPr>
                <w:rFonts w:ascii="Times New Roman"/>
                <w:sz w:val="18"/>
                <w:szCs w:val="21"/>
                <w:lang w:eastAsia="zh-CN"/>
              </w:rPr>
            </w:pPr>
            <w:r>
              <w:rPr>
                <w:rFonts w:ascii="Times New Roman"/>
                <w:sz w:val="18"/>
                <w:szCs w:val="21"/>
              </w:rPr>
              <w:t>C</w:t>
            </w:r>
            <w:r>
              <w:rPr>
                <w:rFonts w:ascii="Times New Roman"/>
                <w:sz w:val="18"/>
                <w:szCs w:val="21"/>
                <w:vertAlign w:val="subscript"/>
              </w:rPr>
              <w:t>3</w:t>
            </w:r>
            <w:r>
              <w:rPr>
                <w:rFonts w:ascii="Times New Roman"/>
                <w:sz w:val="18"/>
                <w:szCs w:val="21"/>
              </w:rPr>
              <w:t>F</w:t>
            </w:r>
            <w:r>
              <w:rPr>
                <w:rFonts w:ascii="Times New Roman" w:hint="eastAsia"/>
                <w:sz w:val="18"/>
                <w:szCs w:val="21"/>
                <w:vertAlign w:val="subscript"/>
                <w:lang w:eastAsia="zh-CN"/>
              </w:rPr>
              <w:t>8</w:t>
            </w:r>
          </w:p>
        </w:tc>
        <w:tc>
          <w:tcPr>
            <w:tcW w:w="2766" w:type="dxa"/>
            <w:tcBorders>
              <w:top w:val="single" w:sz="4" w:space="0" w:color="000000"/>
              <w:left w:val="single" w:sz="4" w:space="0" w:color="000000"/>
              <w:bottom w:val="single" w:sz="4" w:space="0" w:color="000000"/>
              <w:right w:val="single" w:sz="4" w:space="0" w:color="000000"/>
            </w:tcBorders>
            <w:vAlign w:val="center"/>
          </w:tcPr>
          <w:p w14:paraId="22495547" w14:textId="77777777" w:rsidR="00363116" w:rsidRDefault="00000000" w:rsidP="00142F2E">
            <w:pPr>
              <w:spacing w:after="0" w:line="240" w:lineRule="auto"/>
              <w:jc w:val="center"/>
              <w:rPr>
                <w:rFonts w:ascii="Times New Roman"/>
                <w:sz w:val="18"/>
                <w:szCs w:val="21"/>
              </w:rPr>
            </w:pPr>
            <w:r>
              <w:rPr>
                <w:rFonts w:ascii="Times New Roman"/>
                <w:sz w:val="18"/>
                <w:szCs w:val="21"/>
              </w:rPr>
              <w:t>9290</w:t>
            </w:r>
          </w:p>
        </w:tc>
      </w:tr>
      <w:tr w:rsidR="00363116" w14:paraId="14A3549D"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737E2F3B" w14:textId="77777777" w:rsidR="00363116" w:rsidRDefault="00000000" w:rsidP="00142F2E">
            <w:pPr>
              <w:spacing w:after="0" w:line="240" w:lineRule="auto"/>
              <w:jc w:val="center"/>
              <w:rPr>
                <w:rFonts w:ascii="Times New Roman"/>
                <w:sz w:val="18"/>
                <w:szCs w:val="21"/>
                <w:lang w:eastAsia="zh-CN"/>
              </w:rPr>
            </w:pPr>
            <w:proofErr w:type="gramStart"/>
            <w:r>
              <w:rPr>
                <w:rFonts w:ascii="Times New Roman" w:hint="eastAsia"/>
                <w:sz w:val="18"/>
                <w:szCs w:val="21"/>
                <w:lang w:eastAsia="zh-CN"/>
              </w:rPr>
              <w:t>全氟丁烷</w:t>
            </w:r>
            <w:proofErr w:type="gramEnd"/>
          </w:p>
        </w:tc>
        <w:tc>
          <w:tcPr>
            <w:tcW w:w="2765" w:type="dxa"/>
            <w:tcBorders>
              <w:top w:val="single" w:sz="4" w:space="0" w:color="000000"/>
              <w:left w:val="single" w:sz="4" w:space="0" w:color="000000"/>
              <w:bottom w:val="single" w:sz="4" w:space="0" w:color="000000"/>
              <w:right w:val="single" w:sz="4" w:space="0" w:color="000000"/>
            </w:tcBorders>
            <w:vAlign w:val="center"/>
          </w:tcPr>
          <w:p w14:paraId="4AE6D6EE"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C</w:t>
            </w:r>
            <w:r>
              <w:rPr>
                <w:rFonts w:ascii="Times New Roman" w:hint="eastAsia"/>
                <w:sz w:val="18"/>
                <w:szCs w:val="21"/>
                <w:vertAlign w:val="subscript"/>
                <w:lang w:eastAsia="zh-CN"/>
              </w:rPr>
              <w:t>4</w:t>
            </w:r>
            <w:r>
              <w:rPr>
                <w:rFonts w:ascii="Times New Roman" w:hint="eastAsia"/>
                <w:sz w:val="18"/>
                <w:szCs w:val="21"/>
                <w:lang w:eastAsia="zh-CN"/>
              </w:rPr>
              <w:t>F</w:t>
            </w:r>
            <w:r>
              <w:rPr>
                <w:rFonts w:ascii="Times New Roman" w:hint="eastAsia"/>
                <w:sz w:val="18"/>
                <w:szCs w:val="21"/>
                <w:vertAlign w:val="subscript"/>
                <w:lang w:eastAsia="zh-CN"/>
              </w:rPr>
              <w:t>10</w:t>
            </w:r>
          </w:p>
        </w:tc>
        <w:tc>
          <w:tcPr>
            <w:tcW w:w="2766" w:type="dxa"/>
            <w:tcBorders>
              <w:top w:val="single" w:sz="4" w:space="0" w:color="000000"/>
              <w:left w:val="single" w:sz="4" w:space="0" w:color="000000"/>
              <w:bottom w:val="single" w:sz="4" w:space="0" w:color="000000"/>
              <w:right w:val="single" w:sz="4" w:space="0" w:color="000000"/>
            </w:tcBorders>
            <w:vAlign w:val="center"/>
          </w:tcPr>
          <w:p w14:paraId="14D042E7"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10000</w:t>
            </w:r>
          </w:p>
        </w:tc>
      </w:tr>
      <w:tr w:rsidR="00363116" w14:paraId="5FA47D1A"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7361F98A" w14:textId="77777777" w:rsidR="00363116" w:rsidRDefault="00000000" w:rsidP="00142F2E">
            <w:pPr>
              <w:spacing w:after="0" w:line="240" w:lineRule="auto"/>
              <w:jc w:val="center"/>
              <w:rPr>
                <w:rFonts w:ascii="Times New Roman"/>
                <w:sz w:val="18"/>
                <w:szCs w:val="21"/>
              </w:rPr>
            </w:pPr>
            <w:proofErr w:type="gramStart"/>
            <w:r>
              <w:rPr>
                <w:rFonts w:ascii="Times New Roman" w:hint="eastAsia"/>
                <w:sz w:val="18"/>
                <w:szCs w:val="21"/>
                <w:lang w:eastAsia="zh-CN"/>
              </w:rPr>
              <w:t>全氟环</w:t>
            </w:r>
            <w:proofErr w:type="gramEnd"/>
            <w:r>
              <w:rPr>
                <w:rFonts w:ascii="Times New Roman" w:hint="eastAsia"/>
                <w:sz w:val="18"/>
                <w:szCs w:val="21"/>
                <w:lang w:eastAsia="zh-CN"/>
              </w:rPr>
              <w:t>丁烷</w:t>
            </w:r>
          </w:p>
        </w:tc>
        <w:tc>
          <w:tcPr>
            <w:tcW w:w="2765" w:type="dxa"/>
            <w:tcBorders>
              <w:top w:val="single" w:sz="4" w:space="0" w:color="000000"/>
              <w:left w:val="single" w:sz="4" w:space="0" w:color="000000"/>
              <w:bottom w:val="single" w:sz="4" w:space="0" w:color="000000"/>
              <w:right w:val="single" w:sz="4" w:space="0" w:color="000000"/>
            </w:tcBorders>
            <w:vAlign w:val="center"/>
          </w:tcPr>
          <w:p w14:paraId="10AF1301"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C</w:t>
            </w:r>
            <w:r>
              <w:rPr>
                <w:rFonts w:ascii="Times New Roman" w:hint="eastAsia"/>
                <w:sz w:val="18"/>
                <w:szCs w:val="21"/>
                <w:vertAlign w:val="subscript"/>
                <w:lang w:eastAsia="zh-CN"/>
              </w:rPr>
              <w:t>4</w:t>
            </w:r>
            <w:r>
              <w:rPr>
                <w:rFonts w:ascii="Times New Roman" w:hint="eastAsia"/>
                <w:sz w:val="18"/>
                <w:szCs w:val="21"/>
                <w:lang w:eastAsia="zh-CN"/>
              </w:rPr>
              <w:t>F</w:t>
            </w:r>
            <w:r>
              <w:rPr>
                <w:rFonts w:ascii="Times New Roman" w:hint="eastAsia"/>
                <w:sz w:val="18"/>
                <w:szCs w:val="21"/>
                <w:vertAlign w:val="subscript"/>
                <w:lang w:eastAsia="zh-CN"/>
              </w:rPr>
              <w:t>8</w:t>
            </w:r>
          </w:p>
        </w:tc>
        <w:tc>
          <w:tcPr>
            <w:tcW w:w="2766" w:type="dxa"/>
            <w:tcBorders>
              <w:top w:val="single" w:sz="4" w:space="0" w:color="000000"/>
              <w:left w:val="single" w:sz="4" w:space="0" w:color="000000"/>
              <w:bottom w:val="single" w:sz="4" w:space="0" w:color="000000"/>
              <w:right w:val="single" w:sz="4" w:space="0" w:color="000000"/>
            </w:tcBorders>
            <w:vAlign w:val="center"/>
          </w:tcPr>
          <w:p w14:paraId="2778C82F"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10200</w:t>
            </w:r>
          </w:p>
        </w:tc>
      </w:tr>
      <w:tr w:rsidR="00363116" w14:paraId="0B034BB3"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760BFCE0" w14:textId="77777777" w:rsidR="00363116" w:rsidRDefault="00000000" w:rsidP="00142F2E">
            <w:pPr>
              <w:spacing w:after="0" w:line="240" w:lineRule="auto"/>
              <w:jc w:val="center"/>
              <w:rPr>
                <w:rFonts w:ascii="Times New Roman"/>
                <w:sz w:val="18"/>
                <w:szCs w:val="21"/>
              </w:rPr>
            </w:pPr>
            <w:proofErr w:type="gramStart"/>
            <w:r>
              <w:rPr>
                <w:rFonts w:ascii="Times New Roman" w:hint="eastAsia"/>
                <w:sz w:val="18"/>
                <w:szCs w:val="21"/>
                <w:lang w:eastAsia="zh-CN"/>
              </w:rPr>
              <w:t>全氟戊烷</w:t>
            </w:r>
            <w:proofErr w:type="gramEnd"/>
          </w:p>
        </w:tc>
        <w:tc>
          <w:tcPr>
            <w:tcW w:w="2765" w:type="dxa"/>
            <w:tcBorders>
              <w:top w:val="single" w:sz="4" w:space="0" w:color="000000"/>
              <w:left w:val="single" w:sz="4" w:space="0" w:color="000000"/>
              <w:bottom w:val="single" w:sz="4" w:space="0" w:color="000000"/>
              <w:right w:val="single" w:sz="4" w:space="0" w:color="000000"/>
            </w:tcBorders>
            <w:vAlign w:val="center"/>
          </w:tcPr>
          <w:p w14:paraId="44F11C61"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C</w:t>
            </w:r>
            <w:r>
              <w:rPr>
                <w:rFonts w:ascii="Times New Roman" w:hint="eastAsia"/>
                <w:sz w:val="18"/>
                <w:szCs w:val="21"/>
                <w:vertAlign w:val="subscript"/>
                <w:lang w:eastAsia="zh-CN"/>
              </w:rPr>
              <w:t>5</w:t>
            </w:r>
            <w:r>
              <w:rPr>
                <w:rFonts w:ascii="Times New Roman" w:hint="eastAsia"/>
                <w:sz w:val="18"/>
                <w:szCs w:val="21"/>
                <w:lang w:eastAsia="zh-CN"/>
              </w:rPr>
              <w:t>F</w:t>
            </w:r>
            <w:r>
              <w:rPr>
                <w:rFonts w:ascii="Times New Roman" w:hint="eastAsia"/>
                <w:sz w:val="18"/>
                <w:szCs w:val="21"/>
                <w:vertAlign w:val="subscript"/>
                <w:lang w:eastAsia="zh-CN"/>
              </w:rPr>
              <w:t>12</w:t>
            </w:r>
          </w:p>
        </w:tc>
        <w:tc>
          <w:tcPr>
            <w:tcW w:w="2766" w:type="dxa"/>
            <w:tcBorders>
              <w:top w:val="single" w:sz="4" w:space="0" w:color="000000"/>
              <w:left w:val="single" w:sz="4" w:space="0" w:color="000000"/>
              <w:bottom w:val="single" w:sz="4" w:space="0" w:color="000000"/>
              <w:right w:val="single" w:sz="4" w:space="0" w:color="000000"/>
            </w:tcBorders>
            <w:vAlign w:val="center"/>
          </w:tcPr>
          <w:p w14:paraId="70DA8A94"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9220</w:t>
            </w:r>
          </w:p>
        </w:tc>
      </w:tr>
      <w:tr w:rsidR="00363116" w14:paraId="3A8F4471"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3AFE0C8A" w14:textId="77777777" w:rsidR="00363116" w:rsidRDefault="00000000" w:rsidP="00142F2E">
            <w:pPr>
              <w:spacing w:after="0" w:line="240" w:lineRule="auto"/>
              <w:jc w:val="center"/>
              <w:rPr>
                <w:rFonts w:ascii="Times New Roman"/>
                <w:sz w:val="18"/>
                <w:szCs w:val="21"/>
              </w:rPr>
            </w:pPr>
            <w:proofErr w:type="gramStart"/>
            <w:r>
              <w:rPr>
                <w:rFonts w:ascii="Times New Roman" w:hint="eastAsia"/>
                <w:sz w:val="18"/>
                <w:szCs w:val="21"/>
                <w:lang w:eastAsia="zh-CN"/>
              </w:rPr>
              <w:t>全氟己</w:t>
            </w:r>
            <w:proofErr w:type="gramEnd"/>
            <w:r>
              <w:rPr>
                <w:rFonts w:ascii="Times New Roman" w:hint="eastAsia"/>
                <w:sz w:val="18"/>
                <w:szCs w:val="21"/>
                <w:lang w:eastAsia="zh-CN"/>
              </w:rPr>
              <w:t>烷</w:t>
            </w:r>
          </w:p>
        </w:tc>
        <w:tc>
          <w:tcPr>
            <w:tcW w:w="2765" w:type="dxa"/>
            <w:tcBorders>
              <w:top w:val="single" w:sz="4" w:space="0" w:color="000000"/>
              <w:left w:val="single" w:sz="4" w:space="0" w:color="000000"/>
              <w:bottom w:val="single" w:sz="4" w:space="0" w:color="000000"/>
              <w:right w:val="single" w:sz="4" w:space="0" w:color="000000"/>
            </w:tcBorders>
            <w:vAlign w:val="center"/>
          </w:tcPr>
          <w:p w14:paraId="3F33E6AB"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C</w:t>
            </w:r>
            <w:r>
              <w:rPr>
                <w:rFonts w:ascii="Times New Roman" w:hint="eastAsia"/>
                <w:sz w:val="18"/>
                <w:szCs w:val="21"/>
                <w:vertAlign w:val="subscript"/>
                <w:lang w:eastAsia="zh-CN"/>
              </w:rPr>
              <w:t>6</w:t>
            </w:r>
            <w:r>
              <w:rPr>
                <w:rFonts w:ascii="Times New Roman" w:hint="eastAsia"/>
                <w:sz w:val="18"/>
                <w:szCs w:val="21"/>
                <w:lang w:eastAsia="zh-CN"/>
              </w:rPr>
              <w:t>F</w:t>
            </w:r>
            <w:r>
              <w:rPr>
                <w:rFonts w:ascii="Times New Roman" w:hint="eastAsia"/>
                <w:sz w:val="18"/>
                <w:szCs w:val="21"/>
                <w:vertAlign w:val="subscript"/>
                <w:lang w:eastAsia="zh-CN"/>
              </w:rPr>
              <w:t>14</w:t>
            </w:r>
          </w:p>
        </w:tc>
        <w:tc>
          <w:tcPr>
            <w:tcW w:w="2766" w:type="dxa"/>
            <w:tcBorders>
              <w:top w:val="single" w:sz="4" w:space="0" w:color="000000"/>
              <w:left w:val="single" w:sz="4" w:space="0" w:color="000000"/>
              <w:bottom w:val="single" w:sz="4" w:space="0" w:color="000000"/>
              <w:right w:val="single" w:sz="4" w:space="0" w:color="000000"/>
            </w:tcBorders>
            <w:vAlign w:val="center"/>
          </w:tcPr>
          <w:p w14:paraId="45251479"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8620</w:t>
            </w:r>
          </w:p>
        </w:tc>
      </w:tr>
      <w:tr w:rsidR="00363116" w14:paraId="1C2C3E73" w14:textId="77777777">
        <w:trPr>
          <w:trHeight w:val="397"/>
          <w:jc w:val="center"/>
        </w:trPr>
        <w:tc>
          <w:tcPr>
            <w:tcW w:w="2765" w:type="dxa"/>
            <w:tcBorders>
              <w:top w:val="single" w:sz="4" w:space="0" w:color="000000"/>
              <w:left w:val="single" w:sz="4" w:space="0" w:color="000000"/>
              <w:bottom w:val="single" w:sz="4" w:space="0" w:color="000000"/>
              <w:right w:val="single" w:sz="4" w:space="0" w:color="000000"/>
            </w:tcBorders>
            <w:vAlign w:val="center"/>
          </w:tcPr>
          <w:p w14:paraId="2C66A120"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六氟化硫</w:t>
            </w:r>
          </w:p>
        </w:tc>
        <w:tc>
          <w:tcPr>
            <w:tcW w:w="2765" w:type="dxa"/>
            <w:tcBorders>
              <w:top w:val="single" w:sz="4" w:space="0" w:color="000000"/>
              <w:left w:val="single" w:sz="4" w:space="0" w:color="000000"/>
              <w:bottom w:val="single" w:sz="4" w:space="0" w:color="000000"/>
              <w:right w:val="single" w:sz="4" w:space="0" w:color="000000"/>
            </w:tcBorders>
            <w:vAlign w:val="center"/>
          </w:tcPr>
          <w:p w14:paraId="7840090F"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SF</w:t>
            </w:r>
            <w:r>
              <w:rPr>
                <w:rFonts w:ascii="Times New Roman" w:hint="eastAsia"/>
                <w:sz w:val="18"/>
                <w:szCs w:val="21"/>
                <w:vertAlign w:val="subscript"/>
                <w:lang w:eastAsia="zh-CN"/>
              </w:rPr>
              <w:t>6</w:t>
            </w:r>
          </w:p>
        </w:tc>
        <w:tc>
          <w:tcPr>
            <w:tcW w:w="2766" w:type="dxa"/>
            <w:tcBorders>
              <w:top w:val="single" w:sz="4" w:space="0" w:color="000000"/>
              <w:left w:val="single" w:sz="4" w:space="0" w:color="000000"/>
              <w:bottom w:val="single" w:sz="4" w:space="0" w:color="000000"/>
              <w:right w:val="single" w:sz="4" w:space="0" w:color="000000"/>
            </w:tcBorders>
            <w:vAlign w:val="center"/>
          </w:tcPr>
          <w:p w14:paraId="4BA88CBE" w14:textId="77777777" w:rsidR="00363116" w:rsidRDefault="00000000" w:rsidP="00142F2E">
            <w:pPr>
              <w:spacing w:after="0" w:line="240" w:lineRule="auto"/>
              <w:jc w:val="center"/>
              <w:rPr>
                <w:rFonts w:ascii="Times New Roman"/>
                <w:sz w:val="18"/>
                <w:szCs w:val="21"/>
              </w:rPr>
            </w:pPr>
            <w:r>
              <w:rPr>
                <w:rFonts w:ascii="Times New Roman" w:hint="eastAsia"/>
                <w:sz w:val="18"/>
                <w:szCs w:val="21"/>
                <w:lang w:eastAsia="zh-CN"/>
              </w:rPr>
              <w:t>25200</w:t>
            </w:r>
          </w:p>
        </w:tc>
      </w:tr>
      <w:tr w:rsidR="00363116" w14:paraId="466C4F06" w14:textId="77777777">
        <w:trPr>
          <w:trHeight w:val="851"/>
          <w:jc w:val="center"/>
        </w:trPr>
        <w:tc>
          <w:tcPr>
            <w:tcW w:w="8296" w:type="dxa"/>
            <w:gridSpan w:val="3"/>
            <w:tcBorders>
              <w:top w:val="single" w:sz="4" w:space="0" w:color="000000"/>
              <w:left w:val="single" w:sz="4" w:space="0" w:color="000000"/>
              <w:bottom w:val="single" w:sz="4" w:space="0" w:color="000000"/>
              <w:right w:val="single" w:sz="4" w:space="0" w:color="000000"/>
            </w:tcBorders>
            <w:vAlign w:val="center"/>
          </w:tcPr>
          <w:p w14:paraId="67A1D4C4" w14:textId="77777777" w:rsidR="00363116" w:rsidRDefault="00000000" w:rsidP="00142F2E">
            <w:pPr>
              <w:spacing w:after="0" w:line="240" w:lineRule="auto"/>
              <w:rPr>
                <w:rFonts w:ascii="Times New Roman"/>
                <w:sz w:val="18"/>
                <w:szCs w:val="21"/>
                <w:lang w:eastAsia="zh-CN"/>
              </w:rPr>
            </w:pPr>
            <w:r>
              <w:rPr>
                <w:rFonts w:ascii="Times New Roman" w:hint="eastAsia"/>
                <w:sz w:val="18"/>
                <w:szCs w:val="21"/>
                <w:lang w:eastAsia="zh-CN"/>
              </w:rPr>
              <w:t>注：部分温室气体的全球变暖潜势来源于政府间气候变化专门委员会（</w:t>
            </w:r>
            <w:r>
              <w:rPr>
                <w:rFonts w:ascii="Times New Roman" w:hint="eastAsia"/>
                <w:sz w:val="18"/>
                <w:szCs w:val="21"/>
                <w:lang w:eastAsia="zh-CN"/>
              </w:rPr>
              <w:t>I</w:t>
            </w:r>
            <w:r>
              <w:rPr>
                <w:rFonts w:ascii="Times New Roman"/>
                <w:sz w:val="18"/>
                <w:szCs w:val="21"/>
                <w:lang w:eastAsia="zh-CN"/>
              </w:rPr>
              <w:t>PCC</w:t>
            </w:r>
            <w:r>
              <w:rPr>
                <w:rFonts w:ascii="Times New Roman" w:hint="eastAsia"/>
                <w:sz w:val="18"/>
                <w:szCs w:val="21"/>
                <w:lang w:eastAsia="zh-CN"/>
              </w:rPr>
              <w:t>）《气候变化报告</w:t>
            </w:r>
            <w:r>
              <w:rPr>
                <w:rFonts w:ascii="Times New Roman" w:hint="eastAsia"/>
                <w:sz w:val="18"/>
                <w:szCs w:val="21"/>
                <w:lang w:eastAsia="zh-CN"/>
              </w:rPr>
              <w:t>2</w:t>
            </w:r>
            <w:r>
              <w:rPr>
                <w:rFonts w:ascii="Times New Roman"/>
                <w:sz w:val="18"/>
                <w:szCs w:val="21"/>
                <w:lang w:eastAsia="zh-CN"/>
              </w:rPr>
              <w:t>021</w:t>
            </w:r>
            <w:r>
              <w:rPr>
                <w:rFonts w:ascii="Times New Roman" w:hint="eastAsia"/>
                <w:sz w:val="18"/>
                <w:szCs w:val="21"/>
                <w:lang w:eastAsia="zh-CN"/>
              </w:rPr>
              <w:t>：自然科学基础第一工作组对政府间气候变化专门委员会第六次评估报告的贡献》。</w:t>
            </w:r>
          </w:p>
        </w:tc>
      </w:tr>
    </w:tbl>
    <w:p w14:paraId="2DAA9D29" w14:textId="77777777" w:rsidR="00363116" w:rsidRDefault="00363116">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p>
    <w:p w14:paraId="2C7C494A" w14:textId="77777777" w:rsidR="00363116" w:rsidRDefault="00000000">
      <w:pPr>
        <w:widowControl/>
        <w:spacing w:after="0" w:line="240" w:lineRule="auto"/>
        <w:rPr>
          <w:rFonts w:ascii="Times New Roman" w:eastAsia="宋体" w:hAnsi="Times New Roman" w:cs="Times New Roman"/>
          <w:kern w:val="2"/>
          <w:sz w:val="21"/>
          <w:szCs w:val="21"/>
          <w:lang w:eastAsia="zh-CN"/>
        </w:rPr>
      </w:pPr>
      <w:r>
        <w:rPr>
          <w:rFonts w:ascii="Times New Roman" w:eastAsia="宋体" w:hAnsi="Times New Roman" w:cs="Times New Roman"/>
          <w:kern w:val="2"/>
          <w:sz w:val="21"/>
          <w:szCs w:val="21"/>
          <w:lang w:eastAsia="zh-CN"/>
        </w:rPr>
        <w:br w:type="page"/>
      </w:r>
    </w:p>
    <w:p w14:paraId="367D78EB" w14:textId="77777777" w:rsidR="00363116" w:rsidRDefault="00000000">
      <w:pPr>
        <w:keepNext/>
        <w:keepLines/>
        <w:adjustRightInd w:val="0"/>
        <w:snapToGrid w:val="0"/>
        <w:spacing w:before="100" w:after="90" w:line="240" w:lineRule="auto"/>
        <w:jc w:val="center"/>
        <w:outlineLvl w:val="0"/>
        <w:rPr>
          <w:rFonts w:ascii="宋体" w:eastAsia="黑体" w:hAnsi="宋体" w:cs="Times New Roman" w:hint="eastAsia"/>
          <w:bCs/>
          <w:kern w:val="44"/>
          <w:sz w:val="21"/>
          <w:szCs w:val="44"/>
          <w:lang w:eastAsia="zh-CN"/>
        </w:rPr>
      </w:pPr>
      <w:bookmarkStart w:id="142" w:name="_Toc190786462"/>
      <w:r>
        <w:rPr>
          <w:rFonts w:ascii="黑体" w:eastAsia="黑体" w:hAnsi="黑体" w:cs="黑体" w:hint="eastAsia"/>
          <w:bCs/>
          <w:kern w:val="44"/>
          <w:sz w:val="21"/>
          <w:szCs w:val="44"/>
          <w:lang w:eastAsia="zh-CN"/>
        </w:rPr>
        <w:lastRenderedPageBreak/>
        <w:t>附录 E</w:t>
      </w:r>
      <w:bookmarkEnd w:id="142"/>
    </w:p>
    <w:p w14:paraId="0694AF6F" w14:textId="77777777" w:rsidR="00363116" w:rsidRDefault="00000000">
      <w:pPr>
        <w:spacing w:after="0" w:line="360" w:lineRule="auto"/>
        <w:jc w:val="center"/>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（资料性）</w:t>
      </w:r>
    </w:p>
    <w:p w14:paraId="111AE38F" w14:textId="77777777" w:rsidR="00363116" w:rsidRDefault="00000000">
      <w:pPr>
        <w:spacing w:after="0" w:line="360" w:lineRule="auto"/>
        <w:jc w:val="center"/>
        <w:rPr>
          <w:rFonts w:ascii="黑体" w:eastAsia="黑体" w:hAnsi="黑体" w:cs="黑体" w:hint="eastAsia"/>
          <w:kern w:val="2"/>
          <w:sz w:val="21"/>
          <w:szCs w:val="24"/>
          <w:lang w:eastAsia="zh-CN"/>
        </w:rPr>
      </w:pPr>
      <w:r>
        <w:rPr>
          <w:rFonts w:ascii="黑体" w:eastAsia="黑体" w:hAnsi="黑体" w:cs="黑体" w:hint="eastAsia"/>
          <w:kern w:val="2"/>
          <w:sz w:val="21"/>
          <w:szCs w:val="24"/>
          <w:lang w:eastAsia="zh-CN"/>
        </w:rPr>
        <w:t>产品碳足迹报告模板</w:t>
      </w:r>
    </w:p>
    <w:p w14:paraId="4F989B32"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产品碳足迹报告模板如下。</w:t>
      </w:r>
    </w:p>
    <w:p w14:paraId="127711D4" w14:textId="77777777" w:rsidR="00363116" w:rsidRDefault="00363116">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p>
    <w:p w14:paraId="7D93688D" w14:textId="77777777" w:rsidR="00363116" w:rsidRDefault="00363116">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p>
    <w:p w14:paraId="09EB436C" w14:textId="77777777" w:rsidR="00363116" w:rsidRDefault="00363116">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p>
    <w:p w14:paraId="369FDE6F" w14:textId="77777777" w:rsidR="00363116" w:rsidRDefault="00363116">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p>
    <w:p w14:paraId="61FB52A9" w14:textId="77777777" w:rsidR="00363116" w:rsidRDefault="00363116">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p>
    <w:p w14:paraId="4D0C0D1C" w14:textId="77777777" w:rsidR="00363116" w:rsidRDefault="00000000">
      <w:pPr>
        <w:adjustRightInd w:val="0"/>
        <w:snapToGrid w:val="0"/>
        <w:spacing w:after="0" w:line="360" w:lineRule="auto"/>
        <w:jc w:val="center"/>
        <w:rPr>
          <w:rFonts w:ascii="黑体" w:eastAsia="黑体" w:hAnsi="黑体" w:cs="Times New Roman" w:hint="eastAsia"/>
          <w:kern w:val="2"/>
          <w:sz w:val="36"/>
          <w:szCs w:val="36"/>
          <w:lang w:eastAsia="zh-CN"/>
        </w:rPr>
      </w:pPr>
      <w:r>
        <w:rPr>
          <w:rFonts w:ascii="黑体" w:eastAsia="黑体" w:hAnsi="黑体" w:cs="Times New Roman" w:hint="eastAsia"/>
          <w:kern w:val="2"/>
          <w:sz w:val="36"/>
          <w:szCs w:val="36"/>
          <w:lang w:eastAsia="zh-CN"/>
        </w:rPr>
        <w:t>产品碳足迹报告（模板）</w:t>
      </w:r>
    </w:p>
    <w:p w14:paraId="3661E81A" w14:textId="77777777" w:rsidR="00363116" w:rsidRDefault="00363116">
      <w:pPr>
        <w:adjustRightInd w:val="0"/>
        <w:snapToGrid w:val="0"/>
        <w:spacing w:after="0" w:line="360" w:lineRule="auto"/>
        <w:rPr>
          <w:rFonts w:ascii="黑体" w:eastAsia="黑体" w:hAnsi="黑体" w:cs="Times New Roman" w:hint="eastAsia"/>
          <w:kern w:val="2"/>
          <w:sz w:val="21"/>
          <w:szCs w:val="21"/>
          <w:lang w:eastAsia="zh-CN"/>
        </w:rPr>
      </w:pPr>
    </w:p>
    <w:p w14:paraId="7D24AA6A" w14:textId="77777777" w:rsidR="00363116" w:rsidRDefault="00363116">
      <w:pPr>
        <w:adjustRightInd w:val="0"/>
        <w:snapToGrid w:val="0"/>
        <w:spacing w:after="0" w:line="360" w:lineRule="auto"/>
        <w:rPr>
          <w:rFonts w:ascii="黑体" w:eastAsia="黑体" w:hAnsi="黑体" w:cs="Times New Roman" w:hint="eastAsia"/>
          <w:kern w:val="2"/>
          <w:sz w:val="21"/>
          <w:szCs w:val="21"/>
          <w:lang w:eastAsia="zh-CN"/>
        </w:rPr>
      </w:pPr>
    </w:p>
    <w:p w14:paraId="69049A46" w14:textId="77777777" w:rsidR="00363116" w:rsidRDefault="00363116">
      <w:pPr>
        <w:adjustRightInd w:val="0"/>
        <w:snapToGrid w:val="0"/>
        <w:spacing w:after="0" w:line="360" w:lineRule="auto"/>
        <w:rPr>
          <w:rFonts w:ascii="黑体" w:eastAsia="黑体" w:hAnsi="黑体" w:cs="Times New Roman" w:hint="eastAsia"/>
          <w:kern w:val="2"/>
          <w:sz w:val="21"/>
          <w:szCs w:val="21"/>
          <w:lang w:eastAsia="zh-CN"/>
        </w:rPr>
      </w:pPr>
    </w:p>
    <w:p w14:paraId="2D03BFA0" w14:textId="77777777" w:rsidR="00363116" w:rsidRDefault="00363116">
      <w:pPr>
        <w:adjustRightInd w:val="0"/>
        <w:snapToGrid w:val="0"/>
        <w:spacing w:after="0" w:line="360" w:lineRule="auto"/>
        <w:rPr>
          <w:rFonts w:ascii="黑体" w:eastAsia="黑体" w:hAnsi="黑体" w:cs="Times New Roman" w:hint="eastAsia"/>
          <w:kern w:val="2"/>
          <w:sz w:val="21"/>
          <w:szCs w:val="21"/>
          <w:lang w:eastAsia="zh-CN"/>
        </w:rPr>
      </w:pPr>
    </w:p>
    <w:p w14:paraId="643CB194" w14:textId="77777777" w:rsidR="00363116" w:rsidRDefault="00363116">
      <w:pPr>
        <w:adjustRightInd w:val="0"/>
        <w:snapToGrid w:val="0"/>
        <w:spacing w:after="0" w:line="360" w:lineRule="auto"/>
        <w:rPr>
          <w:rFonts w:asciiTheme="minorEastAsia" w:hAnsiTheme="minorEastAsia" w:cs="Times New Roman" w:hint="eastAsia"/>
          <w:kern w:val="2"/>
          <w:sz w:val="21"/>
          <w:szCs w:val="21"/>
          <w:lang w:eastAsia="zh-CN"/>
        </w:rPr>
      </w:pPr>
    </w:p>
    <w:p w14:paraId="4EB99920" w14:textId="77777777" w:rsidR="00363116" w:rsidRDefault="00000000">
      <w:pPr>
        <w:adjustRightInd w:val="0"/>
        <w:snapToGrid w:val="0"/>
        <w:spacing w:after="0" w:line="480" w:lineRule="auto"/>
        <w:rPr>
          <w:rFonts w:asciiTheme="minorEastAsia" w:hAnsiTheme="minorEastAsia" w:cs="Times New Roman" w:hint="eastAsia"/>
          <w:kern w:val="2"/>
          <w:sz w:val="21"/>
          <w:szCs w:val="21"/>
          <w:u w:val="single"/>
          <w:lang w:eastAsia="zh-CN"/>
        </w:rPr>
      </w:pPr>
      <w:r>
        <w:rPr>
          <w:rFonts w:asciiTheme="minorEastAsia" w:hAnsiTheme="minorEastAsia" w:cs="Times New Roman" w:hint="eastAsia"/>
          <w:kern w:val="2"/>
          <w:sz w:val="21"/>
          <w:szCs w:val="21"/>
          <w:lang w:eastAsia="zh-CN"/>
        </w:rPr>
        <w:t>产品名称：</w:t>
      </w:r>
      <w:r>
        <w:rPr>
          <w:rFonts w:asciiTheme="minorEastAsia" w:hAnsiTheme="minorEastAsia" w:cs="Times New Roman" w:hint="eastAsia"/>
          <w:kern w:val="2"/>
          <w:sz w:val="21"/>
          <w:szCs w:val="21"/>
          <w:u w:val="single"/>
          <w:lang w:eastAsia="zh-CN"/>
        </w:rPr>
        <w:t xml:space="preserve">                              </w:t>
      </w:r>
    </w:p>
    <w:p w14:paraId="4DA6C584" w14:textId="77777777" w:rsidR="00363116" w:rsidRDefault="00000000">
      <w:pPr>
        <w:adjustRightInd w:val="0"/>
        <w:snapToGrid w:val="0"/>
        <w:spacing w:after="0" w:line="480" w:lineRule="auto"/>
        <w:rPr>
          <w:rFonts w:asciiTheme="minorEastAsia" w:hAnsiTheme="minorEastAsia" w:cs="Times New Roman" w:hint="eastAsia"/>
          <w:kern w:val="2"/>
          <w:sz w:val="21"/>
          <w:szCs w:val="21"/>
          <w:u w:val="single"/>
          <w:lang w:eastAsia="zh-CN"/>
        </w:rPr>
      </w:pPr>
      <w:r>
        <w:rPr>
          <w:rFonts w:asciiTheme="minorEastAsia" w:hAnsiTheme="minorEastAsia" w:cs="Times New Roman" w:hint="eastAsia"/>
          <w:kern w:val="2"/>
          <w:sz w:val="21"/>
          <w:szCs w:val="21"/>
          <w:lang w:eastAsia="zh-CN"/>
        </w:rPr>
        <w:t>产品规格型号：</w:t>
      </w:r>
      <w:r>
        <w:rPr>
          <w:rFonts w:asciiTheme="minorEastAsia" w:hAnsiTheme="minorEastAsia" w:cs="Times New Roman" w:hint="eastAsia"/>
          <w:kern w:val="2"/>
          <w:sz w:val="21"/>
          <w:szCs w:val="21"/>
          <w:u w:val="single"/>
          <w:lang w:eastAsia="zh-CN"/>
        </w:rPr>
        <w:t xml:space="preserve">                          </w:t>
      </w:r>
    </w:p>
    <w:p w14:paraId="6F2D1E90" w14:textId="77777777" w:rsidR="00363116" w:rsidRDefault="00000000">
      <w:pPr>
        <w:adjustRightInd w:val="0"/>
        <w:snapToGrid w:val="0"/>
        <w:spacing w:after="0" w:line="480" w:lineRule="auto"/>
        <w:rPr>
          <w:rFonts w:asciiTheme="minorEastAsia" w:hAnsiTheme="minorEastAsia" w:cs="Times New Roman" w:hint="eastAsia"/>
          <w:kern w:val="2"/>
          <w:sz w:val="21"/>
          <w:szCs w:val="21"/>
          <w:lang w:eastAsia="zh-CN"/>
        </w:rPr>
      </w:pPr>
      <w:r>
        <w:rPr>
          <w:rFonts w:asciiTheme="minorEastAsia" w:hAnsiTheme="minorEastAsia" w:cs="Times New Roman" w:hint="eastAsia"/>
          <w:kern w:val="2"/>
          <w:sz w:val="21"/>
          <w:szCs w:val="21"/>
          <w:lang w:eastAsia="zh-CN"/>
        </w:rPr>
        <w:t>生产者名称：</w:t>
      </w:r>
      <w:r>
        <w:rPr>
          <w:rFonts w:asciiTheme="minorEastAsia" w:hAnsiTheme="minorEastAsia" w:cs="Times New Roman" w:hint="eastAsia"/>
          <w:kern w:val="2"/>
          <w:sz w:val="21"/>
          <w:szCs w:val="21"/>
          <w:u w:val="single"/>
          <w:lang w:eastAsia="zh-CN"/>
        </w:rPr>
        <w:t xml:space="preserve">                            </w:t>
      </w:r>
      <w:r>
        <w:rPr>
          <w:rFonts w:asciiTheme="minorEastAsia" w:hAnsiTheme="minorEastAsia" w:cs="Times New Roman" w:hint="eastAsia"/>
          <w:kern w:val="2"/>
          <w:sz w:val="21"/>
          <w:szCs w:val="21"/>
          <w:lang w:eastAsia="zh-CN"/>
        </w:rPr>
        <w:t xml:space="preserve">              </w:t>
      </w:r>
    </w:p>
    <w:p w14:paraId="3F36CF49" w14:textId="77777777" w:rsidR="00363116" w:rsidRDefault="00000000">
      <w:pPr>
        <w:adjustRightInd w:val="0"/>
        <w:snapToGrid w:val="0"/>
        <w:spacing w:after="0" w:line="480" w:lineRule="auto"/>
        <w:rPr>
          <w:rFonts w:asciiTheme="minorEastAsia" w:hAnsiTheme="minorEastAsia" w:cs="Times New Roman" w:hint="eastAsia"/>
          <w:kern w:val="2"/>
          <w:sz w:val="21"/>
          <w:szCs w:val="21"/>
          <w:u w:val="single"/>
          <w:lang w:eastAsia="zh-CN"/>
        </w:rPr>
      </w:pPr>
      <w:r>
        <w:rPr>
          <w:rFonts w:asciiTheme="minorEastAsia" w:hAnsiTheme="minorEastAsia" w:cs="Times New Roman" w:hint="eastAsia"/>
          <w:kern w:val="2"/>
          <w:sz w:val="21"/>
          <w:szCs w:val="21"/>
          <w:lang w:eastAsia="zh-CN"/>
        </w:rPr>
        <w:t>报告型号：</w:t>
      </w:r>
      <w:r>
        <w:rPr>
          <w:rFonts w:asciiTheme="minorEastAsia" w:hAnsiTheme="minorEastAsia" w:cs="Times New Roman" w:hint="eastAsia"/>
          <w:kern w:val="2"/>
          <w:sz w:val="21"/>
          <w:szCs w:val="21"/>
          <w:u w:val="single"/>
          <w:lang w:eastAsia="zh-CN"/>
        </w:rPr>
        <w:t xml:space="preserve">                              </w:t>
      </w:r>
    </w:p>
    <w:p w14:paraId="1B3D5BD7" w14:textId="77777777" w:rsidR="00363116" w:rsidRDefault="00363116">
      <w:pPr>
        <w:adjustRightInd w:val="0"/>
        <w:snapToGrid w:val="0"/>
        <w:spacing w:after="0" w:line="360" w:lineRule="auto"/>
        <w:rPr>
          <w:rFonts w:asciiTheme="minorEastAsia" w:hAnsiTheme="minorEastAsia" w:cs="Times New Roman" w:hint="eastAsia"/>
          <w:kern w:val="2"/>
          <w:sz w:val="21"/>
          <w:szCs w:val="21"/>
          <w:u w:val="single"/>
          <w:lang w:eastAsia="zh-CN"/>
        </w:rPr>
      </w:pPr>
    </w:p>
    <w:p w14:paraId="0E200086" w14:textId="77777777" w:rsidR="00363116" w:rsidRDefault="00363116">
      <w:pPr>
        <w:adjustRightInd w:val="0"/>
        <w:snapToGrid w:val="0"/>
        <w:spacing w:after="0" w:line="360" w:lineRule="auto"/>
        <w:rPr>
          <w:rFonts w:asciiTheme="minorEastAsia" w:hAnsiTheme="minorEastAsia" w:cs="Times New Roman" w:hint="eastAsia"/>
          <w:kern w:val="2"/>
          <w:sz w:val="21"/>
          <w:szCs w:val="21"/>
          <w:u w:val="single"/>
          <w:lang w:eastAsia="zh-CN"/>
        </w:rPr>
      </w:pPr>
    </w:p>
    <w:p w14:paraId="0B836FEE" w14:textId="77777777" w:rsidR="00363116" w:rsidRDefault="00363116">
      <w:pPr>
        <w:adjustRightInd w:val="0"/>
        <w:snapToGrid w:val="0"/>
        <w:spacing w:after="0" w:line="360" w:lineRule="auto"/>
        <w:rPr>
          <w:rFonts w:asciiTheme="minorEastAsia" w:hAnsiTheme="minorEastAsia" w:cs="Times New Roman" w:hint="eastAsia"/>
          <w:kern w:val="2"/>
          <w:sz w:val="21"/>
          <w:szCs w:val="21"/>
          <w:u w:val="single"/>
          <w:lang w:eastAsia="zh-CN"/>
        </w:rPr>
      </w:pPr>
    </w:p>
    <w:p w14:paraId="0E62311A" w14:textId="77777777" w:rsidR="00363116" w:rsidRDefault="00363116">
      <w:pPr>
        <w:adjustRightInd w:val="0"/>
        <w:snapToGrid w:val="0"/>
        <w:spacing w:after="0" w:line="360" w:lineRule="auto"/>
        <w:rPr>
          <w:rFonts w:asciiTheme="minorEastAsia" w:hAnsiTheme="minorEastAsia" w:cs="Times New Roman" w:hint="eastAsia"/>
          <w:kern w:val="2"/>
          <w:sz w:val="21"/>
          <w:szCs w:val="21"/>
          <w:u w:val="single"/>
          <w:lang w:eastAsia="zh-CN"/>
        </w:rPr>
      </w:pPr>
    </w:p>
    <w:p w14:paraId="422BFC74" w14:textId="77777777" w:rsidR="00363116" w:rsidRDefault="00363116">
      <w:pPr>
        <w:adjustRightInd w:val="0"/>
        <w:snapToGrid w:val="0"/>
        <w:spacing w:after="0" w:line="360" w:lineRule="auto"/>
        <w:rPr>
          <w:rFonts w:asciiTheme="minorEastAsia" w:hAnsiTheme="minorEastAsia" w:cs="Times New Roman" w:hint="eastAsia"/>
          <w:kern w:val="2"/>
          <w:sz w:val="21"/>
          <w:szCs w:val="21"/>
          <w:u w:val="single"/>
          <w:lang w:eastAsia="zh-CN"/>
        </w:rPr>
      </w:pPr>
    </w:p>
    <w:p w14:paraId="39365D5D" w14:textId="77777777" w:rsidR="00363116" w:rsidRDefault="00363116">
      <w:pPr>
        <w:adjustRightInd w:val="0"/>
        <w:snapToGrid w:val="0"/>
        <w:spacing w:after="0" w:line="360" w:lineRule="auto"/>
        <w:rPr>
          <w:rFonts w:asciiTheme="minorEastAsia" w:hAnsiTheme="minorEastAsia" w:cs="Times New Roman" w:hint="eastAsia"/>
          <w:kern w:val="2"/>
          <w:sz w:val="21"/>
          <w:szCs w:val="21"/>
          <w:u w:val="single"/>
          <w:lang w:eastAsia="zh-CN"/>
        </w:rPr>
      </w:pPr>
    </w:p>
    <w:p w14:paraId="5CCC0FCA" w14:textId="77777777" w:rsidR="00363116" w:rsidRDefault="00000000">
      <w:pPr>
        <w:adjustRightInd w:val="0"/>
        <w:snapToGrid w:val="0"/>
        <w:spacing w:after="0" w:line="360" w:lineRule="auto"/>
        <w:ind w:firstLineChars="1600" w:firstLine="3360"/>
        <w:rPr>
          <w:rFonts w:asciiTheme="minorEastAsia" w:hAnsiTheme="minorEastAsia" w:cs="Times New Roman" w:hint="eastAsia"/>
          <w:kern w:val="2"/>
          <w:sz w:val="21"/>
          <w:szCs w:val="21"/>
          <w:lang w:eastAsia="zh-CN"/>
        </w:rPr>
      </w:pPr>
      <w:r>
        <w:rPr>
          <w:rFonts w:asciiTheme="minorEastAsia" w:hAnsiTheme="minorEastAsia" w:cs="Times New Roman" w:hint="eastAsia"/>
          <w:kern w:val="2"/>
          <w:sz w:val="21"/>
          <w:szCs w:val="21"/>
          <w:lang w:eastAsia="zh-CN"/>
        </w:rPr>
        <w:t>出具报告机构：            （盖章</w:t>
      </w:r>
      <w:r>
        <w:rPr>
          <w:rFonts w:asciiTheme="minorEastAsia" w:hAnsiTheme="minorEastAsia" w:cs="Times New Roman"/>
          <w:kern w:val="2"/>
          <w:sz w:val="21"/>
          <w:szCs w:val="21"/>
          <w:lang w:eastAsia="zh-CN"/>
        </w:rPr>
        <w:t>）</w:t>
      </w:r>
    </w:p>
    <w:p w14:paraId="4E406852" w14:textId="77777777" w:rsidR="00363116" w:rsidRDefault="00363116">
      <w:pPr>
        <w:adjustRightInd w:val="0"/>
        <w:snapToGrid w:val="0"/>
        <w:spacing w:after="0" w:line="360" w:lineRule="auto"/>
        <w:ind w:firstLineChars="1600" w:firstLine="3360"/>
        <w:rPr>
          <w:rFonts w:asciiTheme="minorEastAsia" w:hAnsiTheme="minorEastAsia" w:cs="Times New Roman" w:hint="eastAsia"/>
          <w:kern w:val="2"/>
          <w:sz w:val="21"/>
          <w:szCs w:val="21"/>
          <w:lang w:eastAsia="zh-CN"/>
        </w:rPr>
      </w:pPr>
    </w:p>
    <w:p w14:paraId="45845DA2" w14:textId="77777777" w:rsidR="00363116" w:rsidRDefault="00000000">
      <w:pPr>
        <w:adjustRightInd w:val="0"/>
        <w:snapToGrid w:val="0"/>
        <w:spacing w:after="0" w:line="360" w:lineRule="auto"/>
        <w:ind w:firstLineChars="2700" w:firstLine="5670"/>
        <w:rPr>
          <w:rFonts w:asciiTheme="minorEastAsia" w:hAnsiTheme="minorEastAsia" w:cs="Times New Roman" w:hint="eastAsia"/>
          <w:kern w:val="2"/>
          <w:sz w:val="21"/>
          <w:szCs w:val="21"/>
          <w:lang w:eastAsia="zh-CN"/>
        </w:rPr>
      </w:pPr>
      <w:r>
        <w:rPr>
          <w:rFonts w:asciiTheme="minorEastAsia" w:hAnsiTheme="minorEastAsia" w:cs="Times New Roman" w:hint="eastAsia"/>
          <w:kern w:val="2"/>
          <w:sz w:val="21"/>
          <w:szCs w:val="21"/>
          <w:lang w:eastAsia="zh-CN"/>
        </w:rPr>
        <w:t>日期：      年    月    日</w:t>
      </w:r>
    </w:p>
    <w:p w14:paraId="17FCFFD8" w14:textId="77777777" w:rsidR="00363116" w:rsidRDefault="00363116">
      <w:pPr>
        <w:adjustRightInd w:val="0"/>
        <w:snapToGrid w:val="0"/>
        <w:spacing w:after="0" w:line="360" w:lineRule="auto"/>
        <w:rPr>
          <w:rFonts w:asciiTheme="minorEastAsia" w:hAnsiTheme="minorEastAsia" w:cs="Times New Roman" w:hint="eastAsia"/>
          <w:kern w:val="2"/>
          <w:sz w:val="21"/>
          <w:szCs w:val="21"/>
          <w:u w:val="single"/>
          <w:lang w:eastAsia="zh-CN"/>
        </w:rPr>
      </w:pPr>
    </w:p>
    <w:p w14:paraId="09DAFB24" w14:textId="77777777" w:rsidR="00363116" w:rsidRDefault="00363116">
      <w:pPr>
        <w:adjustRightInd w:val="0"/>
        <w:snapToGrid w:val="0"/>
        <w:spacing w:after="0" w:line="360" w:lineRule="auto"/>
        <w:rPr>
          <w:rFonts w:asciiTheme="minorEastAsia" w:hAnsiTheme="minorEastAsia" w:cs="Times New Roman" w:hint="eastAsia"/>
          <w:kern w:val="2"/>
          <w:sz w:val="21"/>
          <w:szCs w:val="21"/>
          <w:u w:val="single"/>
          <w:lang w:eastAsia="zh-CN"/>
        </w:rPr>
      </w:pPr>
    </w:p>
    <w:p w14:paraId="4F1B11E5" w14:textId="77777777" w:rsidR="00363116" w:rsidRDefault="00363116">
      <w:pPr>
        <w:adjustRightInd w:val="0"/>
        <w:snapToGrid w:val="0"/>
        <w:spacing w:after="0" w:line="360" w:lineRule="auto"/>
        <w:rPr>
          <w:rFonts w:asciiTheme="minorEastAsia" w:hAnsiTheme="minorEastAsia" w:cs="Times New Roman" w:hint="eastAsia"/>
          <w:kern w:val="2"/>
          <w:sz w:val="21"/>
          <w:szCs w:val="21"/>
          <w:lang w:eastAsia="zh-CN"/>
        </w:rPr>
      </w:pPr>
    </w:p>
    <w:p w14:paraId="67957367" w14:textId="77777777" w:rsidR="00363116" w:rsidRDefault="00000000">
      <w:pPr>
        <w:widowControl/>
        <w:spacing w:after="0" w:line="240" w:lineRule="auto"/>
        <w:rPr>
          <w:rFonts w:asciiTheme="minorEastAsia" w:hAnsiTheme="minorEastAsia" w:cs="Times New Roman" w:hint="eastAsia"/>
          <w:kern w:val="2"/>
          <w:sz w:val="21"/>
          <w:szCs w:val="21"/>
          <w:lang w:eastAsia="zh-CN"/>
        </w:rPr>
      </w:pPr>
      <w:r>
        <w:rPr>
          <w:rFonts w:asciiTheme="minorEastAsia" w:hAnsiTheme="minorEastAsia" w:cs="Times New Roman" w:hint="eastAsia"/>
          <w:kern w:val="2"/>
          <w:sz w:val="21"/>
          <w:szCs w:val="21"/>
          <w:lang w:eastAsia="zh-CN"/>
        </w:rPr>
        <w:br w:type="page"/>
      </w:r>
    </w:p>
    <w:p w14:paraId="03889E43" w14:textId="77777777" w:rsidR="00363116" w:rsidRDefault="00000000">
      <w:pPr>
        <w:spacing w:beforeLines="100" w:before="240" w:afterLines="100" w:after="240" w:line="240" w:lineRule="auto"/>
        <w:rPr>
          <w:rFonts w:ascii="Times New Roman" w:eastAsia="黑体"/>
          <w:sz w:val="21"/>
          <w:szCs w:val="21"/>
          <w:lang w:eastAsia="zh-CN"/>
        </w:rPr>
      </w:pPr>
      <w:bookmarkStart w:id="143" w:name="_Toc190159514"/>
      <w:r>
        <w:rPr>
          <w:rFonts w:ascii="Times New Roman" w:eastAsia="黑体" w:hint="eastAsia"/>
          <w:bCs/>
          <w:sz w:val="21"/>
          <w:szCs w:val="21"/>
          <w:lang w:eastAsia="zh-CN"/>
        </w:rPr>
        <w:lastRenderedPageBreak/>
        <w:t>一、概况</w:t>
      </w:r>
      <w:bookmarkEnd w:id="143"/>
    </w:p>
    <w:p w14:paraId="2B2C3294" w14:textId="77777777" w:rsidR="00363116" w:rsidRDefault="00000000">
      <w:pPr>
        <w:adjustRightInd w:val="0"/>
        <w:snapToGrid w:val="0"/>
        <w:spacing w:beforeLines="50" w:before="120" w:afterLines="50" w:after="120" w:line="240" w:lineRule="auto"/>
        <w:jc w:val="both"/>
        <w:rPr>
          <w:rFonts w:ascii="黑体" w:eastAsia="黑体" w:hAnsi="黑体" w:cs="黑体" w:hint="eastAsia"/>
          <w:kern w:val="2"/>
          <w:sz w:val="21"/>
          <w:szCs w:val="24"/>
          <w:lang w:eastAsia="zh-CN"/>
        </w:rPr>
      </w:pPr>
      <w:bookmarkStart w:id="144" w:name="_Toc190159515"/>
      <w:r>
        <w:rPr>
          <w:rFonts w:ascii="黑体" w:eastAsia="黑体" w:hAnsi="黑体" w:cs="黑体" w:hint="eastAsia"/>
          <w:kern w:val="2"/>
          <w:sz w:val="21"/>
          <w:szCs w:val="24"/>
          <w:lang w:eastAsia="zh-CN"/>
        </w:rPr>
        <w:t>1</w:t>
      </w:r>
      <w:r>
        <w:rPr>
          <w:rFonts w:ascii="黑体" w:eastAsia="黑体" w:hAnsi="黑体" w:cs="黑体"/>
          <w:kern w:val="2"/>
          <w:sz w:val="21"/>
          <w:szCs w:val="24"/>
          <w:lang w:eastAsia="zh-CN"/>
        </w:rPr>
        <w:t>.</w:t>
      </w:r>
      <w:r>
        <w:rPr>
          <w:rFonts w:ascii="黑体" w:eastAsia="黑体" w:hAnsi="黑体" w:cs="黑体" w:hint="eastAsia"/>
          <w:kern w:val="2"/>
          <w:sz w:val="21"/>
          <w:szCs w:val="24"/>
          <w:lang w:eastAsia="zh-CN"/>
        </w:rPr>
        <w:t>生产者信息</w:t>
      </w:r>
      <w:bookmarkEnd w:id="144"/>
    </w:p>
    <w:p w14:paraId="599D211F"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生产者名称：</w:t>
      </w:r>
    </w:p>
    <w:p w14:paraId="7C0C756E"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地址：</w:t>
      </w:r>
    </w:p>
    <w:p w14:paraId="0501EEA2" w14:textId="3F1C6CF2"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法定代表人</w:t>
      </w:r>
      <w:r w:rsidR="00795354">
        <w:rPr>
          <w:rFonts w:ascii="Times New Roman" w:eastAsia="宋体" w:hAnsi="Times New Roman" w:cs="Times New Roman" w:hint="eastAsia"/>
          <w:kern w:val="2"/>
          <w:sz w:val="21"/>
          <w:szCs w:val="21"/>
          <w:lang w:eastAsia="zh-CN"/>
        </w:rPr>
        <w:t>：</w:t>
      </w:r>
    </w:p>
    <w:p w14:paraId="362C5F18"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授权人（联系人）：</w:t>
      </w:r>
    </w:p>
    <w:p w14:paraId="5F48F5EE"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联系电话：</w:t>
      </w:r>
    </w:p>
    <w:p w14:paraId="0D0F9FFA"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公司概况：</w:t>
      </w:r>
    </w:p>
    <w:p w14:paraId="2B78FE9B" w14:textId="77777777" w:rsidR="00363116" w:rsidRDefault="00000000">
      <w:pPr>
        <w:adjustRightInd w:val="0"/>
        <w:snapToGrid w:val="0"/>
        <w:spacing w:beforeLines="50" w:before="120" w:afterLines="50" w:after="120" w:line="240" w:lineRule="auto"/>
        <w:jc w:val="both"/>
        <w:rPr>
          <w:rFonts w:ascii="黑体" w:eastAsia="黑体" w:hAnsi="黑体" w:cs="黑体" w:hint="eastAsia"/>
          <w:kern w:val="2"/>
          <w:sz w:val="21"/>
          <w:szCs w:val="24"/>
          <w:lang w:eastAsia="zh-CN"/>
        </w:rPr>
      </w:pPr>
      <w:bookmarkStart w:id="145" w:name="_Toc190159516"/>
      <w:r>
        <w:rPr>
          <w:rFonts w:ascii="黑体" w:eastAsia="黑体" w:hAnsi="黑体" w:cs="黑体"/>
          <w:kern w:val="2"/>
          <w:sz w:val="21"/>
          <w:szCs w:val="24"/>
          <w:lang w:eastAsia="zh-CN"/>
        </w:rPr>
        <w:t>2</w:t>
      </w:r>
      <w:r>
        <w:rPr>
          <w:rFonts w:ascii="黑体" w:eastAsia="黑体" w:hAnsi="黑体" w:cs="黑体" w:hint="eastAsia"/>
          <w:kern w:val="2"/>
          <w:sz w:val="21"/>
          <w:szCs w:val="24"/>
          <w:lang w:eastAsia="zh-CN"/>
        </w:rPr>
        <w:t>．产品信息</w:t>
      </w:r>
      <w:bookmarkEnd w:id="145"/>
    </w:p>
    <w:p w14:paraId="5BCC5068"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产品名称：</w:t>
      </w:r>
    </w:p>
    <w:p w14:paraId="4835864A"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产品功能：</w:t>
      </w:r>
    </w:p>
    <w:p w14:paraId="486D9CEC"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产品介绍：</w:t>
      </w:r>
    </w:p>
    <w:p w14:paraId="3029F3FC"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产品图片：</w:t>
      </w:r>
    </w:p>
    <w:p w14:paraId="5481D3C0" w14:textId="77777777" w:rsidR="00363116" w:rsidRDefault="00000000">
      <w:pPr>
        <w:adjustRightInd w:val="0"/>
        <w:snapToGrid w:val="0"/>
        <w:spacing w:beforeLines="50" w:before="120" w:afterLines="50" w:after="120" w:line="240" w:lineRule="auto"/>
        <w:jc w:val="both"/>
        <w:rPr>
          <w:rFonts w:ascii="黑体" w:eastAsia="黑体" w:hAnsi="黑体" w:cs="黑体" w:hint="eastAsia"/>
          <w:kern w:val="2"/>
          <w:sz w:val="21"/>
          <w:szCs w:val="24"/>
          <w:lang w:eastAsia="zh-CN"/>
        </w:rPr>
      </w:pPr>
      <w:bookmarkStart w:id="146" w:name="_Toc190159517"/>
      <w:r>
        <w:rPr>
          <w:rFonts w:ascii="黑体" w:eastAsia="黑体" w:hAnsi="黑体" w:cs="黑体"/>
          <w:kern w:val="2"/>
          <w:sz w:val="21"/>
          <w:szCs w:val="24"/>
          <w:lang w:eastAsia="zh-CN"/>
        </w:rPr>
        <w:t>3.</w:t>
      </w:r>
      <w:r>
        <w:rPr>
          <w:rFonts w:ascii="黑体" w:eastAsia="黑体" w:hAnsi="黑体" w:cs="黑体" w:hint="eastAsia"/>
          <w:kern w:val="2"/>
          <w:sz w:val="21"/>
          <w:szCs w:val="24"/>
          <w:lang w:eastAsia="zh-CN"/>
        </w:rPr>
        <w:t>量化方法</w:t>
      </w:r>
      <w:bookmarkEnd w:id="146"/>
    </w:p>
    <w:p w14:paraId="13A5585A"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依据标准：</w:t>
      </w:r>
    </w:p>
    <w:p w14:paraId="3B00832E" w14:textId="77777777" w:rsidR="00363116" w:rsidRDefault="00363116">
      <w:pPr>
        <w:spacing w:line="240" w:lineRule="auto"/>
        <w:ind w:firstLine="420"/>
        <w:rPr>
          <w:rFonts w:ascii="Times New Roman"/>
          <w:szCs w:val="24"/>
          <w:lang w:eastAsia="zh-CN"/>
        </w:rPr>
      </w:pPr>
    </w:p>
    <w:p w14:paraId="493B21E0" w14:textId="77777777" w:rsidR="00363116" w:rsidRDefault="00000000">
      <w:pPr>
        <w:spacing w:beforeLines="100" w:before="240" w:afterLines="100" w:after="240" w:line="240" w:lineRule="auto"/>
        <w:rPr>
          <w:rFonts w:ascii="Times New Roman" w:eastAsia="黑体"/>
          <w:bCs/>
          <w:sz w:val="21"/>
          <w:szCs w:val="21"/>
          <w:lang w:eastAsia="zh-CN"/>
        </w:rPr>
      </w:pPr>
      <w:bookmarkStart w:id="147" w:name="_Toc190159518"/>
      <w:r>
        <w:rPr>
          <w:rFonts w:ascii="Times New Roman" w:eastAsia="黑体" w:hint="eastAsia"/>
          <w:bCs/>
          <w:sz w:val="21"/>
          <w:szCs w:val="21"/>
          <w:lang w:eastAsia="zh-CN"/>
        </w:rPr>
        <w:t>二、量化目的</w:t>
      </w:r>
      <w:bookmarkEnd w:id="147"/>
    </w:p>
    <w:p w14:paraId="2541C58E" w14:textId="77777777" w:rsidR="00363116" w:rsidRDefault="00363116">
      <w:pPr>
        <w:adjustRightInd w:val="0"/>
        <w:snapToGrid w:val="0"/>
        <w:spacing w:after="0" w:line="360" w:lineRule="auto"/>
        <w:ind w:firstLineChars="200" w:firstLine="420"/>
        <w:jc w:val="both"/>
        <w:rPr>
          <w:rFonts w:ascii="Times New Roman" w:eastAsia="黑体"/>
          <w:bCs/>
          <w:sz w:val="21"/>
          <w:szCs w:val="21"/>
          <w:lang w:eastAsia="zh-CN"/>
        </w:rPr>
      </w:pPr>
    </w:p>
    <w:p w14:paraId="7C8F7C84" w14:textId="77777777" w:rsidR="00363116" w:rsidRDefault="00000000">
      <w:pPr>
        <w:spacing w:beforeLines="100" w:before="240" w:afterLines="100" w:after="240" w:line="240" w:lineRule="auto"/>
        <w:rPr>
          <w:rFonts w:ascii="Times New Roman" w:eastAsia="黑体"/>
          <w:bCs/>
          <w:sz w:val="21"/>
          <w:szCs w:val="21"/>
          <w:lang w:eastAsia="zh-CN"/>
        </w:rPr>
      </w:pPr>
      <w:bookmarkStart w:id="148" w:name="_Toc190159519"/>
      <w:r>
        <w:rPr>
          <w:rFonts w:ascii="Times New Roman" w:eastAsia="黑体" w:hint="eastAsia"/>
          <w:bCs/>
          <w:sz w:val="21"/>
          <w:szCs w:val="21"/>
          <w:lang w:eastAsia="zh-CN"/>
        </w:rPr>
        <w:t>三、量化范围</w:t>
      </w:r>
      <w:bookmarkEnd w:id="148"/>
    </w:p>
    <w:p w14:paraId="27A8D49B" w14:textId="77777777" w:rsidR="00363116" w:rsidRDefault="00000000">
      <w:pPr>
        <w:adjustRightInd w:val="0"/>
        <w:snapToGrid w:val="0"/>
        <w:spacing w:beforeLines="50" w:before="120" w:afterLines="50" w:after="120" w:line="240" w:lineRule="auto"/>
        <w:jc w:val="both"/>
        <w:rPr>
          <w:rFonts w:ascii="黑体" w:eastAsia="黑体" w:hAnsi="黑体" w:cs="黑体" w:hint="eastAsia"/>
          <w:kern w:val="2"/>
          <w:sz w:val="21"/>
          <w:szCs w:val="24"/>
          <w:lang w:eastAsia="zh-CN"/>
        </w:rPr>
      </w:pPr>
      <w:bookmarkStart w:id="149" w:name="_Toc190159520"/>
      <w:r>
        <w:rPr>
          <w:rFonts w:ascii="黑体" w:eastAsia="黑体" w:hAnsi="黑体" w:cs="黑体" w:hint="eastAsia"/>
          <w:kern w:val="2"/>
          <w:sz w:val="21"/>
          <w:szCs w:val="24"/>
          <w:lang w:eastAsia="zh-CN"/>
        </w:rPr>
        <w:t>1</w:t>
      </w:r>
      <w:r>
        <w:rPr>
          <w:rFonts w:ascii="黑体" w:eastAsia="黑体" w:hAnsi="黑体" w:cs="黑体"/>
          <w:kern w:val="2"/>
          <w:sz w:val="21"/>
          <w:szCs w:val="24"/>
          <w:lang w:eastAsia="zh-CN"/>
        </w:rPr>
        <w:t>.</w:t>
      </w:r>
      <w:r>
        <w:rPr>
          <w:rFonts w:ascii="黑体" w:eastAsia="黑体" w:hAnsi="黑体" w:cs="黑体" w:hint="eastAsia"/>
          <w:kern w:val="2"/>
          <w:sz w:val="21"/>
          <w:szCs w:val="24"/>
          <w:lang w:eastAsia="zh-CN"/>
        </w:rPr>
        <w:t>声明单位：</w:t>
      </w:r>
      <w:bookmarkEnd w:id="149"/>
    </w:p>
    <w:p w14:paraId="12F11381"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声明单位为</w:t>
      </w:r>
      <w:r>
        <w:rPr>
          <w:rFonts w:ascii="Times New Roman" w:eastAsia="宋体" w:hAnsi="Times New Roman" w:cs="Times New Roman" w:hint="eastAsia"/>
          <w:kern w:val="2"/>
          <w:sz w:val="21"/>
          <w:szCs w:val="21"/>
          <w:lang w:eastAsia="zh-CN"/>
        </w:rPr>
        <w:t>1</w:t>
      </w:r>
      <w:r>
        <w:rPr>
          <w:rFonts w:ascii="Times New Roman" w:eastAsia="宋体" w:hAnsi="Times New Roman" w:cs="Times New Roman"/>
          <w:kern w:val="2"/>
          <w:sz w:val="21"/>
          <w:szCs w:val="21"/>
          <w:lang w:eastAsia="zh-CN"/>
        </w:rPr>
        <w:t>t</w:t>
      </w:r>
      <w:r>
        <w:rPr>
          <w:rFonts w:ascii="Times New Roman" w:eastAsia="宋体" w:hAnsi="Times New Roman" w:cs="Times New Roman"/>
          <w:kern w:val="2"/>
          <w:sz w:val="21"/>
          <w:szCs w:val="21"/>
          <w:u w:val="single"/>
          <w:lang w:eastAsia="zh-CN"/>
        </w:rPr>
        <w:t xml:space="preserve">         </w:t>
      </w:r>
      <w:r>
        <w:rPr>
          <w:rFonts w:ascii="Times New Roman" w:eastAsia="宋体" w:hAnsi="Times New Roman" w:cs="Times New Roman" w:hint="eastAsia"/>
          <w:kern w:val="2"/>
          <w:sz w:val="21"/>
          <w:szCs w:val="21"/>
          <w:lang w:eastAsia="zh-CN"/>
        </w:rPr>
        <w:t>产品。</w:t>
      </w:r>
    </w:p>
    <w:p w14:paraId="4586037F" w14:textId="77777777" w:rsidR="00363116" w:rsidRDefault="00000000">
      <w:pPr>
        <w:adjustRightInd w:val="0"/>
        <w:snapToGrid w:val="0"/>
        <w:spacing w:beforeLines="50" w:before="120" w:afterLines="50" w:after="120" w:line="240" w:lineRule="auto"/>
        <w:jc w:val="both"/>
        <w:rPr>
          <w:rFonts w:ascii="黑体" w:eastAsia="黑体" w:hAnsi="黑体" w:cs="黑体" w:hint="eastAsia"/>
          <w:kern w:val="2"/>
          <w:sz w:val="21"/>
          <w:szCs w:val="24"/>
          <w:lang w:eastAsia="zh-CN"/>
        </w:rPr>
      </w:pPr>
      <w:bookmarkStart w:id="150" w:name="_Toc190159521"/>
      <w:r>
        <w:rPr>
          <w:rFonts w:ascii="黑体" w:eastAsia="黑体" w:hAnsi="黑体" w:cs="黑体" w:hint="eastAsia"/>
          <w:kern w:val="2"/>
          <w:sz w:val="21"/>
          <w:szCs w:val="24"/>
          <w:lang w:eastAsia="zh-CN"/>
        </w:rPr>
        <w:t>2</w:t>
      </w:r>
      <w:r>
        <w:rPr>
          <w:rFonts w:ascii="黑体" w:eastAsia="黑体" w:hAnsi="黑体" w:cs="黑体"/>
          <w:kern w:val="2"/>
          <w:sz w:val="21"/>
          <w:szCs w:val="24"/>
          <w:lang w:eastAsia="zh-CN"/>
        </w:rPr>
        <w:t>.</w:t>
      </w:r>
      <w:r>
        <w:rPr>
          <w:rFonts w:ascii="黑体" w:eastAsia="黑体" w:hAnsi="黑体" w:cs="黑体" w:hint="eastAsia"/>
          <w:kern w:val="2"/>
          <w:sz w:val="21"/>
          <w:szCs w:val="24"/>
          <w:lang w:eastAsia="zh-CN"/>
        </w:rPr>
        <w:t>系统边界：</w:t>
      </w:r>
      <w:bookmarkEnd w:id="150"/>
    </w:p>
    <w:p w14:paraId="4140EB7D"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kern w:val="2"/>
          <w:sz w:val="21"/>
          <w:szCs w:val="21"/>
          <w:lang w:eastAsia="zh-CN"/>
        </w:rPr>
        <w:sym w:font="Wingdings 2" w:char="F0A3"/>
      </w:r>
      <w:r>
        <w:rPr>
          <w:rFonts w:ascii="Times New Roman" w:eastAsia="宋体" w:hAnsi="Times New Roman" w:cs="Times New Roman" w:hint="eastAsia"/>
          <w:kern w:val="2"/>
          <w:sz w:val="21"/>
          <w:szCs w:val="21"/>
          <w:lang w:eastAsia="zh-CN"/>
        </w:rPr>
        <w:t>原材料获取阶段</w:t>
      </w:r>
      <w:r>
        <w:rPr>
          <w:rFonts w:ascii="Times New Roman" w:eastAsia="宋体" w:hAnsi="Times New Roman" w:cs="Times New Roman" w:hint="eastAsia"/>
          <w:kern w:val="2"/>
          <w:sz w:val="21"/>
          <w:szCs w:val="21"/>
          <w:lang w:eastAsia="zh-CN"/>
        </w:rPr>
        <w:t xml:space="preserve"> </w:t>
      </w:r>
      <w:r>
        <w:rPr>
          <w:rFonts w:ascii="Times New Roman" w:eastAsia="宋体" w:hAnsi="Times New Roman" w:cs="Times New Roman"/>
          <w:kern w:val="2"/>
          <w:sz w:val="21"/>
          <w:szCs w:val="21"/>
          <w:lang w:eastAsia="zh-CN"/>
        </w:rPr>
        <w:sym w:font="Wingdings 2" w:char="F0A3"/>
      </w:r>
      <w:r>
        <w:rPr>
          <w:rFonts w:ascii="Times New Roman" w:eastAsia="宋体" w:hAnsi="Times New Roman" w:cs="Times New Roman" w:hint="eastAsia"/>
          <w:kern w:val="2"/>
          <w:sz w:val="21"/>
          <w:szCs w:val="21"/>
          <w:lang w:eastAsia="zh-CN"/>
        </w:rPr>
        <w:t>生产阶段</w:t>
      </w:r>
      <w:r>
        <w:rPr>
          <w:rFonts w:ascii="Times New Roman" w:eastAsia="宋体" w:hAnsi="Times New Roman" w:cs="Times New Roman" w:hint="eastAsia"/>
          <w:kern w:val="2"/>
          <w:sz w:val="21"/>
          <w:szCs w:val="21"/>
          <w:lang w:eastAsia="zh-CN"/>
        </w:rPr>
        <w:t xml:space="preserve"> </w:t>
      </w:r>
      <w:r>
        <w:rPr>
          <w:rFonts w:ascii="Times New Roman" w:eastAsia="宋体" w:hAnsi="Times New Roman" w:cs="Times New Roman"/>
          <w:kern w:val="2"/>
          <w:sz w:val="21"/>
          <w:szCs w:val="21"/>
          <w:lang w:eastAsia="zh-CN"/>
        </w:rPr>
        <w:sym w:font="Wingdings 2" w:char="F0A3"/>
      </w:r>
      <w:r>
        <w:rPr>
          <w:rFonts w:ascii="Times New Roman" w:eastAsia="宋体" w:hAnsi="Times New Roman" w:cs="Times New Roman" w:hint="eastAsia"/>
          <w:kern w:val="2"/>
          <w:sz w:val="21"/>
          <w:szCs w:val="21"/>
          <w:lang w:eastAsia="zh-CN"/>
        </w:rPr>
        <w:t>运输（交付）阶段</w:t>
      </w:r>
    </w:p>
    <w:p w14:paraId="7296F7C5"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系统边界见图</w:t>
      </w:r>
      <w:r>
        <w:rPr>
          <w:rFonts w:ascii="Times New Roman" w:eastAsia="宋体" w:hAnsi="Times New Roman" w:cs="Times New Roman" w:hint="eastAsia"/>
          <w:kern w:val="2"/>
          <w:sz w:val="21"/>
          <w:szCs w:val="21"/>
          <w:lang w:eastAsia="zh-CN"/>
        </w:rPr>
        <w:t>E.</w:t>
      </w:r>
      <w:r>
        <w:rPr>
          <w:rFonts w:ascii="Times New Roman" w:eastAsia="宋体" w:hAnsi="Times New Roman" w:cs="Times New Roman"/>
          <w:kern w:val="2"/>
          <w:sz w:val="21"/>
          <w:szCs w:val="21"/>
          <w:lang w:eastAsia="zh-CN"/>
        </w:rPr>
        <w:t>1</w:t>
      </w:r>
      <w:r>
        <w:rPr>
          <w:rFonts w:ascii="Times New Roman" w:eastAsia="宋体" w:hAnsi="Times New Roman" w:cs="Times New Roman" w:hint="eastAsia"/>
          <w:kern w:val="2"/>
          <w:sz w:val="21"/>
          <w:szCs w:val="21"/>
          <w:lang w:eastAsia="zh-CN"/>
        </w:rPr>
        <w:t>。</w:t>
      </w:r>
    </w:p>
    <w:p w14:paraId="24AC26D8" w14:textId="77777777" w:rsidR="00363116" w:rsidRDefault="00363116">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p>
    <w:p w14:paraId="7B5B040E" w14:textId="77777777" w:rsidR="00363116" w:rsidRDefault="00363116">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p>
    <w:p w14:paraId="6DB79A40" w14:textId="77777777" w:rsidR="00363116" w:rsidRDefault="00363116">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p>
    <w:p w14:paraId="7F96B927" w14:textId="77777777" w:rsidR="00363116" w:rsidRDefault="00363116">
      <w:pPr>
        <w:adjustRightInd w:val="0"/>
        <w:snapToGrid w:val="0"/>
        <w:spacing w:after="0" w:line="360" w:lineRule="auto"/>
        <w:jc w:val="both"/>
        <w:rPr>
          <w:rFonts w:ascii="Times New Roman" w:eastAsia="宋体" w:hAnsi="Times New Roman" w:cs="Times New Roman"/>
          <w:kern w:val="2"/>
          <w:sz w:val="21"/>
          <w:szCs w:val="21"/>
          <w:lang w:eastAsia="zh-CN"/>
        </w:rPr>
      </w:pPr>
    </w:p>
    <w:p w14:paraId="5449FB03" w14:textId="77777777"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t>图E</w:t>
      </w:r>
      <w:r>
        <w:rPr>
          <w:rFonts w:ascii="黑体" w:eastAsia="黑体" w:hAnsi="黑体" w:cs="Times New Roman"/>
          <w:kern w:val="2"/>
          <w:sz w:val="18"/>
          <w:szCs w:val="18"/>
          <w:lang w:eastAsia="zh-CN"/>
        </w:rPr>
        <w:t>.1 XX</w:t>
      </w:r>
      <w:r>
        <w:rPr>
          <w:rFonts w:ascii="黑体" w:eastAsia="黑体" w:hAnsi="黑体" w:cs="Times New Roman" w:hint="eastAsia"/>
          <w:kern w:val="2"/>
          <w:sz w:val="18"/>
          <w:szCs w:val="18"/>
          <w:lang w:eastAsia="zh-CN"/>
        </w:rPr>
        <w:t>产品碳足迹量化系统边界图</w:t>
      </w:r>
    </w:p>
    <w:p w14:paraId="352F8705" w14:textId="77777777" w:rsidR="00363116" w:rsidRDefault="00000000">
      <w:pPr>
        <w:adjustRightInd w:val="0"/>
        <w:snapToGrid w:val="0"/>
        <w:spacing w:beforeLines="50" w:before="120" w:afterLines="50" w:after="120" w:line="240" w:lineRule="auto"/>
        <w:jc w:val="both"/>
        <w:rPr>
          <w:rFonts w:ascii="黑体" w:eastAsia="黑体" w:hAnsi="黑体" w:cs="黑体" w:hint="eastAsia"/>
          <w:kern w:val="2"/>
          <w:sz w:val="21"/>
          <w:szCs w:val="24"/>
          <w:lang w:eastAsia="zh-CN"/>
        </w:rPr>
      </w:pPr>
      <w:bookmarkStart w:id="151" w:name="_Toc190159522"/>
      <w:r>
        <w:rPr>
          <w:rFonts w:ascii="黑体" w:eastAsia="黑体" w:hAnsi="黑体" w:cs="黑体" w:hint="eastAsia"/>
          <w:kern w:val="2"/>
          <w:sz w:val="21"/>
          <w:szCs w:val="24"/>
          <w:lang w:eastAsia="zh-CN"/>
        </w:rPr>
        <w:t>3</w:t>
      </w:r>
      <w:r>
        <w:rPr>
          <w:rFonts w:ascii="黑体" w:eastAsia="黑体" w:hAnsi="黑体" w:cs="黑体"/>
          <w:kern w:val="2"/>
          <w:sz w:val="21"/>
          <w:szCs w:val="24"/>
          <w:lang w:eastAsia="zh-CN"/>
        </w:rPr>
        <w:t>.</w:t>
      </w:r>
      <w:r>
        <w:rPr>
          <w:rFonts w:ascii="黑体" w:eastAsia="黑体" w:hAnsi="黑体" w:cs="黑体" w:hint="eastAsia"/>
          <w:kern w:val="2"/>
          <w:sz w:val="21"/>
          <w:szCs w:val="24"/>
          <w:lang w:eastAsia="zh-CN"/>
        </w:rPr>
        <w:t>取舍准则：</w:t>
      </w:r>
      <w:bookmarkEnd w:id="151"/>
    </w:p>
    <w:p w14:paraId="7B5B97FD"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采用的取舍准则以</w:t>
      </w:r>
      <w:r>
        <w:rPr>
          <w:rFonts w:ascii="Times New Roman" w:eastAsia="宋体" w:hAnsi="Times New Roman" w:cs="Times New Roman" w:hint="eastAsia"/>
          <w:kern w:val="2"/>
          <w:sz w:val="21"/>
          <w:szCs w:val="21"/>
          <w:u w:val="single"/>
          <w:lang w:eastAsia="zh-CN"/>
        </w:rPr>
        <w:t xml:space="preserve"> </w:t>
      </w:r>
      <w:r>
        <w:rPr>
          <w:rFonts w:ascii="Times New Roman" w:eastAsia="宋体" w:hAnsi="Times New Roman" w:cs="Times New Roman"/>
          <w:kern w:val="2"/>
          <w:sz w:val="21"/>
          <w:szCs w:val="21"/>
          <w:u w:val="single"/>
          <w:lang w:eastAsia="zh-CN"/>
        </w:rPr>
        <w:t xml:space="preserve">              </w:t>
      </w:r>
      <w:r>
        <w:rPr>
          <w:rFonts w:ascii="Times New Roman" w:eastAsia="宋体" w:hAnsi="Times New Roman" w:cs="Times New Roman" w:hint="eastAsia"/>
          <w:kern w:val="2"/>
          <w:sz w:val="21"/>
          <w:szCs w:val="21"/>
          <w:lang w:eastAsia="zh-CN"/>
        </w:rPr>
        <w:t>为依据，具体规则如下：</w:t>
      </w:r>
    </w:p>
    <w:p w14:paraId="03E2C890" w14:textId="77777777" w:rsidR="00363116" w:rsidRDefault="00000000">
      <w:pPr>
        <w:adjustRightInd w:val="0"/>
        <w:snapToGrid w:val="0"/>
        <w:spacing w:beforeLines="50" w:before="120" w:afterLines="50" w:after="120" w:line="240" w:lineRule="auto"/>
        <w:jc w:val="both"/>
        <w:rPr>
          <w:rFonts w:ascii="黑体" w:eastAsia="黑体" w:hAnsi="黑体" w:cs="黑体" w:hint="eastAsia"/>
          <w:kern w:val="2"/>
          <w:sz w:val="21"/>
          <w:szCs w:val="24"/>
          <w:lang w:eastAsia="zh-CN"/>
        </w:rPr>
      </w:pPr>
      <w:bookmarkStart w:id="152" w:name="_Toc190159523"/>
      <w:r>
        <w:rPr>
          <w:rFonts w:ascii="黑体" w:eastAsia="黑体" w:hAnsi="黑体" w:cs="黑体" w:hint="eastAsia"/>
          <w:kern w:val="2"/>
          <w:sz w:val="21"/>
          <w:szCs w:val="24"/>
          <w:lang w:eastAsia="zh-CN"/>
        </w:rPr>
        <w:t>4</w:t>
      </w:r>
      <w:r>
        <w:rPr>
          <w:rFonts w:ascii="黑体" w:eastAsia="黑体" w:hAnsi="黑体" w:cs="黑体"/>
          <w:kern w:val="2"/>
          <w:sz w:val="21"/>
          <w:szCs w:val="24"/>
          <w:lang w:eastAsia="zh-CN"/>
        </w:rPr>
        <w:t>.</w:t>
      </w:r>
      <w:r>
        <w:rPr>
          <w:rFonts w:ascii="黑体" w:eastAsia="黑体" w:hAnsi="黑体" w:cs="黑体" w:hint="eastAsia"/>
          <w:kern w:val="2"/>
          <w:sz w:val="21"/>
          <w:szCs w:val="24"/>
          <w:lang w:eastAsia="zh-CN"/>
        </w:rPr>
        <w:t>时间范围：</w:t>
      </w:r>
      <w:bookmarkEnd w:id="152"/>
    </w:p>
    <w:p w14:paraId="2E34F556" w14:textId="77777777" w:rsidR="00363116" w:rsidRDefault="00000000">
      <w:pPr>
        <w:spacing w:line="240" w:lineRule="auto"/>
        <w:ind w:firstLine="420"/>
        <w:rPr>
          <w:rFonts w:ascii="Times New Roman"/>
          <w:szCs w:val="24"/>
          <w:lang w:eastAsia="zh-CN"/>
        </w:rPr>
      </w:pPr>
      <w:r>
        <w:rPr>
          <w:rFonts w:ascii="Times New Roman" w:hint="eastAsia"/>
          <w:szCs w:val="24"/>
          <w:u w:val="single"/>
          <w:lang w:eastAsia="zh-CN"/>
        </w:rPr>
        <w:t xml:space="preserve"> </w:t>
      </w:r>
      <w:r>
        <w:rPr>
          <w:rFonts w:ascii="Times New Roman"/>
          <w:szCs w:val="24"/>
          <w:u w:val="single"/>
          <w:lang w:eastAsia="zh-CN"/>
        </w:rPr>
        <w:t xml:space="preserve">       </w:t>
      </w:r>
      <w:r>
        <w:rPr>
          <w:rFonts w:ascii="Times New Roman" w:hint="eastAsia"/>
          <w:szCs w:val="24"/>
          <w:lang w:eastAsia="zh-CN"/>
        </w:rPr>
        <w:t>年度。</w:t>
      </w:r>
    </w:p>
    <w:p w14:paraId="40B4A07C" w14:textId="77777777" w:rsidR="00363116" w:rsidRDefault="00000000">
      <w:pPr>
        <w:spacing w:beforeLines="100" w:before="240" w:afterLines="100" w:after="240" w:line="240" w:lineRule="auto"/>
        <w:rPr>
          <w:rFonts w:ascii="Times New Roman" w:eastAsia="黑体"/>
          <w:bCs/>
          <w:sz w:val="21"/>
          <w:szCs w:val="21"/>
          <w:lang w:eastAsia="zh-CN"/>
        </w:rPr>
      </w:pPr>
      <w:bookmarkStart w:id="153" w:name="_Toc190159524"/>
      <w:r>
        <w:rPr>
          <w:rFonts w:ascii="Times New Roman" w:eastAsia="黑体" w:hint="eastAsia"/>
          <w:bCs/>
          <w:sz w:val="21"/>
          <w:szCs w:val="21"/>
          <w:lang w:eastAsia="zh-CN"/>
        </w:rPr>
        <w:lastRenderedPageBreak/>
        <w:t>四、清单分析</w:t>
      </w:r>
      <w:bookmarkEnd w:id="153"/>
    </w:p>
    <w:p w14:paraId="6C7D9062" w14:textId="77777777" w:rsidR="00363116" w:rsidRDefault="00000000">
      <w:pPr>
        <w:adjustRightInd w:val="0"/>
        <w:snapToGrid w:val="0"/>
        <w:spacing w:beforeLines="50" w:before="120" w:afterLines="50" w:after="120" w:line="240" w:lineRule="auto"/>
        <w:jc w:val="both"/>
        <w:rPr>
          <w:rFonts w:ascii="黑体" w:eastAsia="黑体" w:hAnsi="黑体" w:cs="黑体" w:hint="eastAsia"/>
          <w:kern w:val="2"/>
          <w:sz w:val="21"/>
          <w:szCs w:val="24"/>
          <w:lang w:eastAsia="zh-CN"/>
        </w:rPr>
      </w:pPr>
      <w:bookmarkStart w:id="154" w:name="_Toc190159525"/>
      <w:r>
        <w:rPr>
          <w:rFonts w:ascii="黑体" w:eastAsia="黑体" w:hAnsi="黑体" w:cs="黑体" w:hint="eastAsia"/>
          <w:kern w:val="2"/>
          <w:sz w:val="21"/>
          <w:szCs w:val="24"/>
          <w:lang w:eastAsia="zh-CN"/>
        </w:rPr>
        <w:t>1</w:t>
      </w:r>
      <w:r>
        <w:rPr>
          <w:rFonts w:ascii="黑体" w:eastAsia="黑体" w:hAnsi="黑体" w:cs="黑体"/>
          <w:kern w:val="2"/>
          <w:sz w:val="21"/>
          <w:szCs w:val="24"/>
          <w:lang w:eastAsia="zh-CN"/>
        </w:rPr>
        <w:t>.</w:t>
      </w:r>
      <w:r>
        <w:rPr>
          <w:rFonts w:ascii="黑体" w:eastAsia="黑体" w:hAnsi="黑体" w:cs="黑体" w:hint="eastAsia"/>
          <w:kern w:val="2"/>
          <w:sz w:val="21"/>
          <w:szCs w:val="24"/>
          <w:lang w:eastAsia="zh-CN"/>
        </w:rPr>
        <w:t>数据来源说明</w:t>
      </w:r>
      <w:bookmarkEnd w:id="154"/>
    </w:p>
    <w:p w14:paraId="2818E98D"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初级数据：</w:t>
      </w:r>
    </w:p>
    <w:p w14:paraId="5EC49A11"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次级数据：</w:t>
      </w:r>
    </w:p>
    <w:p w14:paraId="375761D5" w14:textId="77777777" w:rsidR="00363116" w:rsidRDefault="00000000">
      <w:pPr>
        <w:adjustRightInd w:val="0"/>
        <w:snapToGrid w:val="0"/>
        <w:spacing w:beforeLines="50" w:before="120" w:afterLines="50" w:after="120" w:line="240" w:lineRule="auto"/>
        <w:jc w:val="both"/>
        <w:rPr>
          <w:rFonts w:ascii="黑体" w:eastAsia="黑体" w:hAnsi="黑体" w:cs="黑体" w:hint="eastAsia"/>
          <w:kern w:val="2"/>
          <w:sz w:val="21"/>
          <w:szCs w:val="24"/>
          <w:lang w:eastAsia="zh-CN"/>
        </w:rPr>
      </w:pPr>
      <w:bookmarkStart w:id="155" w:name="_Toc190159526"/>
      <w:r>
        <w:rPr>
          <w:rFonts w:ascii="黑体" w:eastAsia="黑体" w:hAnsi="黑体" w:cs="黑体" w:hint="eastAsia"/>
          <w:kern w:val="2"/>
          <w:sz w:val="21"/>
          <w:szCs w:val="24"/>
          <w:lang w:eastAsia="zh-CN"/>
        </w:rPr>
        <w:t>2</w:t>
      </w:r>
      <w:r>
        <w:rPr>
          <w:rFonts w:ascii="黑体" w:eastAsia="黑体" w:hAnsi="黑体" w:cs="黑体"/>
          <w:kern w:val="2"/>
          <w:sz w:val="21"/>
          <w:szCs w:val="24"/>
          <w:lang w:eastAsia="zh-CN"/>
        </w:rPr>
        <w:t>.</w:t>
      </w:r>
      <w:r>
        <w:rPr>
          <w:rFonts w:ascii="黑体" w:eastAsia="黑体" w:hAnsi="黑体" w:cs="黑体" w:hint="eastAsia"/>
          <w:kern w:val="2"/>
          <w:sz w:val="21"/>
          <w:szCs w:val="24"/>
          <w:lang w:eastAsia="zh-CN"/>
        </w:rPr>
        <w:t>分配原则与程序</w:t>
      </w:r>
      <w:bookmarkEnd w:id="155"/>
    </w:p>
    <w:p w14:paraId="2E50F22F"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分配依据：</w:t>
      </w:r>
    </w:p>
    <w:p w14:paraId="7267CBB0"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分配程序：</w:t>
      </w:r>
    </w:p>
    <w:p w14:paraId="12FE1E3E"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具体分配情况如下：</w:t>
      </w:r>
    </w:p>
    <w:p w14:paraId="39DAFB61" w14:textId="77777777" w:rsidR="00363116" w:rsidRDefault="00000000">
      <w:pPr>
        <w:adjustRightInd w:val="0"/>
        <w:snapToGrid w:val="0"/>
        <w:spacing w:beforeLines="50" w:before="120" w:afterLines="50" w:after="120" w:line="240" w:lineRule="auto"/>
        <w:jc w:val="both"/>
        <w:rPr>
          <w:rFonts w:ascii="黑体" w:eastAsia="黑体" w:hAnsi="黑体" w:cs="黑体" w:hint="eastAsia"/>
          <w:kern w:val="2"/>
          <w:sz w:val="21"/>
          <w:szCs w:val="24"/>
          <w:lang w:eastAsia="zh-CN"/>
        </w:rPr>
      </w:pPr>
      <w:bookmarkStart w:id="156" w:name="_Toc190159527"/>
      <w:r>
        <w:rPr>
          <w:rFonts w:ascii="黑体" w:eastAsia="黑体" w:hAnsi="黑体" w:cs="黑体" w:hint="eastAsia"/>
          <w:kern w:val="2"/>
          <w:sz w:val="21"/>
          <w:szCs w:val="24"/>
          <w:lang w:eastAsia="zh-CN"/>
        </w:rPr>
        <w:t>3</w:t>
      </w:r>
      <w:r>
        <w:rPr>
          <w:rFonts w:ascii="黑体" w:eastAsia="黑体" w:hAnsi="黑体" w:cs="黑体"/>
          <w:kern w:val="2"/>
          <w:sz w:val="21"/>
          <w:szCs w:val="24"/>
          <w:lang w:eastAsia="zh-CN"/>
        </w:rPr>
        <w:t>.</w:t>
      </w:r>
      <w:r>
        <w:rPr>
          <w:rFonts w:ascii="黑体" w:eastAsia="黑体" w:hAnsi="黑体" w:cs="黑体" w:hint="eastAsia"/>
          <w:kern w:val="2"/>
          <w:sz w:val="21"/>
          <w:szCs w:val="24"/>
          <w:lang w:eastAsia="zh-CN"/>
        </w:rPr>
        <w:t>清单结果及计算</w:t>
      </w:r>
      <w:bookmarkEnd w:id="156"/>
    </w:p>
    <w:p w14:paraId="20EA7D53"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产品生产阶段的碳排放计算说明见表</w:t>
      </w:r>
      <w:r>
        <w:rPr>
          <w:rFonts w:ascii="Times New Roman" w:eastAsia="宋体" w:hAnsi="Times New Roman" w:cs="Times New Roman" w:hint="eastAsia"/>
          <w:kern w:val="2"/>
          <w:sz w:val="21"/>
          <w:szCs w:val="21"/>
          <w:lang w:eastAsia="zh-CN"/>
        </w:rPr>
        <w:t>E.</w:t>
      </w:r>
      <w:r>
        <w:rPr>
          <w:rFonts w:ascii="Times New Roman" w:eastAsia="宋体" w:hAnsi="Times New Roman" w:cs="Times New Roman"/>
          <w:kern w:val="2"/>
          <w:sz w:val="21"/>
          <w:szCs w:val="21"/>
          <w:lang w:eastAsia="zh-CN"/>
        </w:rPr>
        <w:t>1</w:t>
      </w:r>
    </w:p>
    <w:p w14:paraId="5ED69EC2" w14:textId="77777777"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t>表</w:t>
      </w:r>
      <w:r>
        <w:rPr>
          <w:rFonts w:ascii="黑体" w:eastAsia="黑体" w:hAnsi="黑体" w:cs="Times New Roman"/>
          <w:kern w:val="2"/>
          <w:sz w:val="18"/>
          <w:szCs w:val="18"/>
          <w:lang w:eastAsia="zh-CN"/>
        </w:rPr>
        <w:t>E</w:t>
      </w:r>
      <w:r>
        <w:rPr>
          <w:rFonts w:ascii="黑体" w:eastAsia="黑体" w:hAnsi="黑体" w:cs="Times New Roman" w:hint="eastAsia"/>
          <w:kern w:val="2"/>
          <w:sz w:val="18"/>
          <w:szCs w:val="18"/>
          <w:lang w:eastAsia="zh-CN"/>
        </w:rPr>
        <w:t>.</w:t>
      </w:r>
      <w:r>
        <w:rPr>
          <w:rFonts w:ascii="黑体" w:eastAsia="黑体" w:hAnsi="黑体" w:cs="Times New Roman"/>
          <w:kern w:val="2"/>
          <w:sz w:val="18"/>
          <w:szCs w:val="18"/>
          <w:lang w:eastAsia="zh-CN"/>
        </w:rPr>
        <w:t>1</w:t>
      </w:r>
      <w:r>
        <w:rPr>
          <w:rFonts w:ascii="黑体" w:eastAsia="黑体" w:hAnsi="黑体" w:cs="Times New Roman" w:hint="eastAsia"/>
          <w:kern w:val="2"/>
          <w:sz w:val="18"/>
          <w:szCs w:val="18"/>
          <w:lang w:eastAsia="zh-CN"/>
        </w:rPr>
        <w:t xml:space="preserve"> 稀土湿法分离产品生命周期碳排放清单示例</w:t>
      </w:r>
    </w:p>
    <w:tbl>
      <w:tblPr>
        <w:tblStyle w:val="ab"/>
        <w:tblW w:w="0" w:type="auto"/>
        <w:jc w:val="center"/>
        <w:tblLook w:val="04A0" w:firstRow="1" w:lastRow="0" w:firstColumn="1" w:lastColumn="0" w:noHBand="0" w:noVBand="1"/>
      </w:tblPr>
      <w:tblGrid>
        <w:gridCol w:w="2263"/>
        <w:gridCol w:w="1995"/>
        <w:gridCol w:w="1431"/>
        <w:gridCol w:w="1431"/>
        <w:gridCol w:w="1470"/>
      </w:tblGrid>
      <w:tr w:rsidR="00060309" w14:paraId="55D5B8C7" w14:textId="77777777" w:rsidTr="00083EF8">
        <w:trPr>
          <w:jc w:val="center"/>
        </w:trPr>
        <w:tc>
          <w:tcPr>
            <w:tcW w:w="2263" w:type="dxa"/>
            <w:vAlign w:val="center"/>
          </w:tcPr>
          <w:p w14:paraId="37DD436A" w14:textId="77777777" w:rsidR="00060309" w:rsidRPr="0017625C" w:rsidRDefault="00060309" w:rsidP="0017625C">
            <w:pPr>
              <w:widowControl/>
              <w:spacing w:after="0" w:line="240" w:lineRule="auto"/>
              <w:jc w:val="center"/>
              <w:rPr>
                <w:rFonts w:ascii="Times New Roman" w:cs="宋体"/>
                <w:sz w:val="18"/>
                <w:szCs w:val="18"/>
              </w:rPr>
            </w:pPr>
            <w:proofErr w:type="spellStart"/>
            <w:r w:rsidRPr="0017625C">
              <w:rPr>
                <w:rFonts w:ascii="Times New Roman" w:cs="宋体" w:hint="eastAsia"/>
                <w:sz w:val="18"/>
                <w:szCs w:val="18"/>
              </w:rPr>
              <w:t>产品生产阶段</w:t>
            </w:r>
            <w:proofErr w:type="spellEnd"/>
          </w:p>
        </w:tc>
        <w:tc>
          <w:tcPr>
            <w:tcW w:w="1995" w:type="dxa"/>
            <w:vAlign w:val="center"/>
          </w:tcPr>
          <w:p w14:paraId="3E700F9A" w14:textId="77777777" w:rsidR="00060309" w:rsidRPr="0017625C" w:rsidRDefault="00060309" w:rsidP="0017625C">
            <w:pPr>
              <w:widowControl/>
              <w:spacing w:after="0" w:line="240" w:lineRule="auto"/>
              <w:jc w:val="center"/>
              <w:rPr>
                <w:rFonts w:ascii="Times New Roman" w:cs="宋体"/>
                <w:sz w:val="18"/>
                <w:szCs w:val="18"/>
              </w:rPr>
            </w:pPr>
            <w:r w:rsidRPr="0017625C">
              <w:rPr>
                <w:rFonts w:ascii="Times New Roman" w:cs="宋体" w:hint="eastAsia"/>
                <w:sz w:val="18"/>
                <w:szCs w:val="18"/>
              </w:rPr>
              <w:t>流</w:t>
            </w:r>
          </w:p>
        </w:tc>
        <w:tc>
          <w:tcPr>
            <w:tcW w:w="1431" w:type="dxa"/>
            <w:vAlign w:val="center"/>
          </w:tcPr>
          <w:p w14:paraId="6C135578" w14:textId="77777777" w:rsidR="00060309" w:rsidRPr="0017625C" w:rsidRDefault="00060309" w:rsidP="0017625C">
            <w:pPr>
              <w:widowControl/>
              <w:spacing w:after="0" w:line="240" w:lineRule="auto"/>
              <w:jc w:val="center"/>
              <w:rPr>
                <w:rFonts w:ascii="Times New Roman" w:cs="宋体"/>
                <w:sz w:val="18"/>
                <w:szCs w:val="18"/>
              </w:rPr>
            </w:pPr>
            <w:proofErr w:type="spellStart"/>
            <w:r w:rsidRPr="0017625C">
              <w:rPr>
                <w:rFonts w:ascii="Times New Roman" w:cs="宋体" w:hint="eastAsia"/>
                <w:sz w:val="18"/>
                <w:szCs w:val="18"/>
              </w:rPr>
              <w:t>活动数据</w:t>
            </w:r>
            <w:proofErr w:type="spellEnd"/>
          </w:p>
        </w:tc>
        <w:tc>
          <w:tcPr>
            <w:tcW w:w="1431" w:type="dxa"/>
            <w:vAlign w:val="center"/>
          </w:tcPr>
          <w:p w14:paraId="3CC2C438" w14:textId="77777777" w:rsidR="00060309" w:rsidRPr="0017625C" w:rsidRDefault="00060309" w:rsidP="0017625C">
            <w:pPr>
              <w:widowControl/>
              <w:spacing w:after="0" w:line="240" w:lineRule="auto"/>
              <w:jc w:val="center"/>
              <w:rPr>
                <w:rFonts w:ascii="Times New Roman" w:cs="宋体"/>
                <w:sz w:val="18"/>
                <w:szCs w:val="18"/>
              </w:rPr>
            </w:pPr>
            <w:proofErr w:type="spellStart"/>
            <w:r w:rsidRPr="0017625C">
              <w:rPr>
                <w:rFonts w:ascii="Times New Roman" w:cs="宋体" w:hint="eastAsia"/>
                <w:sz w:val="18"/>
                <w:szCs w:val="18"/>
              </w:rPr>
              <w:t>排放因子</w:t>
            </w:r>
            <w:proofErr w:type="spellEnd"/>
          </w:p>
        </w:tc>
        <w:tc>
          <w:tcPr>
            <w:tcW w:w="1470" w:type="dxa"/>
            <w:vAlign w:val="center"/>
          </w:tcPr>
          <w:p w14:paraId="16EE7A47" w14:textId="77777777" w:rsidR="00060309" w:rsidRPr="0017625C" w:rsidRDefault="00060309" w:rsidP="0017625C">
            <w:pPr>
              <w:widowControl/>
              <w:spacing w:after="0" w:line="240" w:lineRule="auto"/>
              <w:jc w:val="center"/>
              <w:rPr>
                <w:rFonts w:ascii="Times New Roman" w:cs="宋体"/>
                <w:sz w:val="18"/>
                <w:szCs w:val="18"/>
              </w:rPr>
            </w:pPr>
            <w:proofErr w:type="spellStart"/>
            <w:r w:rsidRPr="0017625C">
              <w:rPr>
                <w:rFonts w:ascii="Times New Roman" w:cs="宋体"/>
                <w:sz w:val="18"/>
                <w:szCs w:val="18"/>
              </w:rPr>
              <w:t>GHG</w:t>
            </w:r>
            <w:r w:rsidRPr="0017625C">
              <w:rPr>
                <w:rFonts w:ascii="Times New Roman" w:cs="宋体" w:hint="eastAsia"/>
                <w:sz w:val="18"/>
                <w:szCs w:val="18"/>
              </w:rPr>
              <w:t>排放量</w:t>
            </w:r>
            <w:proofErr w:type="spellEnd"/>
          </w:p>
        </w:tc>
      </w:tr>
      <w:tr w:rsidR="00060309" w14:paraId="5849FC64" w14:textId="77777777" w:rsidTr="00083EF8">
        <w:trPr>
          <w:jc w:val="center"/>
        </w:trPr>
        <w:tc>
          <w:tcPr>
            <w:tcW w:w="2263" w:type="dxa"/>
            <w:vMerge w:val="restart"/>
            <w:vAlign w:val="center"/>
          </w:tcPr>
          <w:p w14:paraId="031E92F9" w14:textId="77777777" w:rsidR="00060309" w:rsidRPr="0017625C" w:rsidRDefault="00060309" w:rsidP="0017625C">
            <w:pPr>
              <w:spacing w:after="0" w:line="240" w:lineRule="auto"/>
              <w:jc w:val="center"/>
              <w:rPr>
                <w:rFonts w:ascii="Times New Roman" w:cs="宋体"/>
                <w:color w:val="000000" w:themeColor="text1"/>
                <w:sz w:val="18"/>
                <w:szCs w:val="18"/>
                <w:lang w:eastAsia="zh-CN"/>
              </w:rPr>
            </w:pPr>
            <w:r w:rsidRPr="0017625C">
              <w:rPr>
                <w:rFonts w:ascii="Times New Roman" w:cs="宋体" w:hint="eastAsia"/>
                <w:color w:val="000000" w:themeColor="text1"/>
                <w:sz w:val="18"/>
                <w:szCs w:val="18"/>
                <w:lang w:eastAsia="zh-CN"/>
              </w:rPr>
              <w:t>稀土采矿</w:t>
            </w:r>
          </w:p>
        </w:tc>
        <w:tc>
          <w:tcPr>
            <w:tcW w:w="1995" w:type="dxa"/>
            <w:vAlign w:val="center"/>
          </w:tcPr>
          <w:p w14:paraId="46F9046B" w14:textId="77777777" w:rsidR="00060309" w:rsidRPr="0017625C" w:rsidRDefault="00060309" w:rsidP="0017625C">
            <w:pPr>
              <w:widowControl/>
              <w:spacing w:after="0" w:line="240" w:lineRule="auto"/>
              <w:jc w:val="center"/>
              <w:rPr>
                <w:rFonts w:ascii="Times New Roman" w:cs="宋体"/>
                <w:sz w:val="18"/>
                <w:szCs w:val="18"/>
                <w:lang w:eastAsia="zh-CN"/>
              </w:rPr>
            </w:pPr>
            <w:r w:rsidRPr="0017625C">
              <w:rPr>
                <w:rFonts w:ascii="Times New Roman" w:cs="宋体" w:hint="eastAsia"/>
                <w:sz w:val="18"/>
                <w:szCs w:val="18"/>
                <w:lang w:eastAsia="zh-CN"/>
              </w:rPr>
              <w:t>稀土原矿</w:t>
            </w:r>
          </w:p>
        </w:tc>
        <w:tc>
          <w:tcPr>
            <w:tcW w:w="1431" w:type="dxa"/>
            <w:vAlign w:val="center"/>
          </w:tcPr>
          <w:p w14:paraId="5A2B4BEC"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4A0C7F6A"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5C80E7D0"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44DA4B05" w14:textId="77777777" w:rsidTr="00083EF8">
        <w:trPr>
          <w:jc w:val="center"/>
        </w:trPr>
        <w:tc>
          <w:tcPr>
            <w:tcW w:w="2263" w:type="dxa"/>
            <w:vMerge/>
            <w:vAlign w:val="center"/>
          </w:tcPr>
          <w:p w14:paraId="29645C66" w14:textId="77777777" w:rsidR="00060309" w:rsidRPr="0017625C" w:rsidRDefault="00060309" w:rsidP="0017625C">
            <w:pPr>
              <w:spacing w:after="0" w:line="240" w:lineRule="auto"/>
              <w:jc w:val="center"/>
              <w:rPr>
                <w:rFonts w:ascii="Times New Roman" w:cs="宋体"/>
                <w:sz w:val="18"/>
                <w:szCs w:val="18"/>
              </w:rPr>
            </w:pPr>
          </w:p>
        </w:tc>
        <w:tc>
          <w:tcPr>
            <w:tcW w:w="1995" w:type="dxa"/>
            <w:vAlign w:val="center"/>
          </w:tcPr>
          <w:p w14:paraId="0A398741" w14:textId="77777777" w:rsidR="00060309" w:rsidRPr="0017625C" w:rsidRDefault="00060309" w:rsidP="0017625C">
            <w:pPr>
              <w:widowControl/>
              <w:spacing w:after="0" w:line="240" w:lineRule="auto"/>
              <w:jc w:val="center"/>
              <w:rPr>
                <w:rFonts w:ascii="Times New Roman" w:cs="宋体"/>
                <w:sz w:val="18"/>
                <w:szCs w:val="18"/>
              </w:rPr>
            </w:pPr>
            <w:r w:rsidRPr="0017625C">
              <w:rPr>
                <w:rFonts w:ascii="Times New Roman" w:cs="宋体" w:hint="eastAsia"/>
                <w:sz w:val="18"/>
                <w:szCs w:val="18"/>
                <w:lang w:val="zh-CN" w:eastAsia="zh-CN"/>
              </w:rPr>
              <w:t>燃料</w:t>
            </w:r>
          </w:p>
        </w:tc>
        <w:tc>
          <w:tcPr>
            <w:tcW w:w="1431" w:type="dxa"/>
            <w:vAlign w:val="center"/>
          </w:tcPr>
          <w:p w14:paraId="5C06860E"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01519ED5"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3346F964"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03658198" w14:textId="77777777" w:rsidTr="00083EF8">
        <w:trPr>
          <w:jc w:val="center"/>
        </w:trPr>
        <w:tc>
          <w:tcPr>
            <w:tcW w:w="2263" w:type="dxa"/>
            <w:vMerge/>
            <w:vAlign w:val="center"/>
          </w:tcPr>
          <w:p w14:paraId="057CCE0F" w14:textId="77777777" w:rsidR="00060309" w:rsidRPr="0017625C" w:rsidRDefault="00060309" w:rsidP="0017625C">
            <w:pPr>
              <w:spacing w:after="0" w:line="240" w:lineRule="auto"/>
              <w:jc w:val="center"/>
              <w:rPr>
                <w:rFonts w:ascii="Times New Roman" w:cs="宋体"/>
                <w:sz w:val="18"/>
                <w:szCs w:val="18"/>
              </w:rPr>
            </w:pPr>
          </w:p>
        </w:tc>
        <w:tc>
          <w:tcPr>
            <w:tcW w:w="1995" w:type="dxa"/>
            <w:vAlign w:val="center"/>
          </w:tcPr>
          <w:p w14:paraId="1FF9B8F8" w14:textId="77777777" w:rsidR="00060309" w:rsidRPr="0017625C" w:rsidRDefault="00060309" w:rsidP="0017625C">
            <w:pPr>
              <w:widowControl/>
              <w:spacing w:after="0" w:line="240" w:lineRule="auto"/>
              <w:jc w:val="center"/>
              <w:rPr>
                <w:rFonts w:ascii="Times New Roman" w:cs="宋体"/>
                <w:sz w:val="18"/>
                <w:szCs w:val="18"/>
              </w:rPr>
            </w:pPr>
            <w:proofErr w:type="spellStart"/>
            <w:r w:rsidRPr="0017625C">
              <w:rPr>
                <w:rFonts w:ascii="Times New Roman" w:cs="宋体" w:hint="eastAsia"/>
                <w:sz w:val="18"/>
                <w:szCs w:val="18"/>
                <w:lang w:val="zh-CN"/>
              </w:rPr>
              <w:t>各类</w:t>
            </w:r>
            <w:proofErr w:type="spellEnd"/>
            <w:r w:rsidRPr="0017625C">
              <w:rPr>
                <w:rFonts w:ascii="Times New Roman" w:cs="宋体" w:hint="eastAsia"/>
                <w:sz w:val="18"/>
                <w:szCs w:val="18"/>
                <w:lang w:val="zh-CN" w:eastAsia="zh-CN"/>
              </w:rPr>
              <w:t>物料</w:t>
            </w:r>
            <w:proofErr w:type="spellStart"/>
            <w:r w:rsidRPr="0017625C">
              <w:rPr>
                <w:rFonts w:ascii="Times New Roman" w:cs="宋体" w:hint="eastAsia"/>
                <w:sz w:val="18"/>
                <w:szCs w:val="18"/>
                <w:lang w:val="zh-CN"/>
              </w:rPr>
              <w:t>运输</w:t>
            </w:r>
            <w:proofErr w:type="spellEnd"/>
          </w:p>
        </w:tc>
        <w:tc>
          <w:tcPr>
            <w:tcW w:w="1431" w:type="dxa"/>
            <w:vAlign w:val="center"/>
          </w:tcPr>
          <w:p w14:paraId="4A39B951"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23872D3F"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13DF950B"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2DCE9CBD" w14:textId="77777777" w:rsidTr="00083EF8">
        <w:trPr>
          <w:jc w:val="center"/>
        </w:trPr>
        <w:tc>
          <w:tcPr>
            <w:tcW w:w="2263" w:type="dxa"/>
            <w:vMerge/>
            <w:vAlign w:val="center"/>
          </w:tcPr>
          <w:p w14:paraId="68295957" w14:textId="77777777" w:rsidR="00060309" w:rsidRPr="0017625C" w:rsidRDefault="00060309" w:rsidP="0017625C">
            <w:pPr>
              <w:spacing w:after="0" w:line="240" w:lineRule="auto"/>
              <w:jc w:val="center"/>
              <w:rPr>
                <w:rFonts w:ascii="Times New Roman" w:cs="宋体"/>
                <w:sz w:val="18"/>
                <w:szCs w:val="18"/>
              </w:rPr>
            </w:pPr>
          </w:p>
        </w:tc>
        <w:tc>
          <w:tcPr>
            <w:tcW w:w="1995" w:type="dxa"/>
            <w:vAlign w:val="center"/>
          </w:tcPr>
          <w:p w14:paraId="1555567E" w14:textId="77777777" w:rsidR="00060309" w:rsidRPr="0017625C" w:rsidRDefault="00060309" w:rsidP="0017625C">
            <w:pPr>
              <w:widowControl/>
              <w:spacing w:after="0" w:line="240" w:lineRule="auto"/>
              <w:jc w:val="center"/>
              <w:rPr>
                <w:rFonts w:ascii="Times New Roman" w:cs="宋体"/>
                <w:sz w:val="18"/>
                <w:szCs w:val="18"/>
                <w:lang w:val="zh-CN"/>
              </w:rPr>
            </w:pPr>
            <w:proofErr w:type="spellStart"/>
            <w:r w:rsidRPr="0017625C">
              <w:rPr>
                <w:rFonts w:ascii="Times New Roman" w:cs="宋体" w:hint="eastAsia"/>
                <w:sz w:val="18"/>
                <w:szCs w:val="18"/>
                <w:lang w:val="zh-CN"/>
              </w:rPr>
              <w:t>电力</w:t>
            </w:r>
            <w:proofErr w:type="spellEnd"/>
          </w:p>
        </w:tc>
        <w:tc>
          <w:tcPr>
            <w:tcW w:w="1431" w:type="dxa"/>
            <w:vAlign w:val="center"/>
          </w:tcPr>
          <w:p w14:paraId="05E3EB3B"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13C3E68A"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5D700722"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58935CD1" w14:textId="77777777" w:rsidTr="00083EF8">
        <w:trPr>
          <w:jc w:val="center"/>
        </w:trPr>
        <w:tc>
          <w:tcPr>
            <w:tcW w:w="2263" w:type="dxa"/>
            <w:vMerge/>
            <w:vAlign w:val="center"/>
          </w:tcPr>
          <w:p w14:paraId="6A5FBC06" w14:textId="77777777" w:rsidR="00060309" w:rsidRPr="0017625C" w:rsidRDefault="00060309" w:rsidP="0017625C">
            <w:pPr>
              <w:spacing w:after="0" w:line="240" w:lineRule="auto"/>
              <w:jc w:val="center"/>
              <w:rPr>
                <w:rFonts w:ascii="Times New Roman" w:cs="宋体"/>
                <w:sz w:val="18"/>
                <w:szCs w:val="18"/>
              </w:rPr>
            </w:pPr>
          </w:p>
        </w:tc>
        <w:tc>
          <w:tcPr>
            <w:tcW w:w="1995" w:type="dxa"/>
            <w:vAlign w:val="center"/>
          </w:tcPr>
          <w:p w14:paraId="75BD2950" w14:textId="77777777" w:rsidR="00060309" w:rsidRPr="0017625C" w:rsidRDefault="00060309" w:rsidP="0017625C">
            <w:pPr>
              <w:widowControl/>
              <w:spacing w:after="0" w:line="240" w:lineRule="auto"/>
              <w:jc w:val="center"/>
              <w:rPr>
                <w:rFonts w:ascii="Times New Roman" w:cs="宋体"/>
                <w:sz w:val="18"/>
                <w:szCs w:val="18"/>
                <w:lang w:val="zh-CN"/>
              </w:rPr>
            </w:pPr>
            <w:r w:rsidRPr="0017625C">
              <w:rPr>
                <w:rFonts w:ascii="Times New Roman" w:cs="宋体" w:hint="eastAsia"/>
                <w:sz w:val="18"/>
                <w:szCs w:val="18"/>
                <w:lang w:val="zh-CN" w:eastAsia="zh-CN"/>
              </w:rPr>
              <w:t>水</w:t>
            </w:r>
          </w:p>
        </w:tc>
        <w:tc>
          <w:tcPr>
            <w:tcW w:w="1431" w:type="dxa"/>
            <w:vAlign w:val="center"/>
          </w:tcPr>
          <w:p w14:paraId="74E6DAEB"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5769691F"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01F2BEEE"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0549C272" w14:textId="77777777" w:rsidTr="00083EF8">
        <w:trPr>
          <w:jc w:val="center"/>
        </w:trPr>
        <w:tc>
          <w:tcPr>
            <w:tcW w:w="2263" w:type="dxa"/>
            <w:vMerge/>
            <w:vAlign w:val="center"/>
          </w:tcPr>
          <w:p w14:paraId="285CAC26" w14:textId="77777777" w:rsidR="00060309" w:rsidRPr="0017625C" w:rsidRDefault="00060309" w:rsidP="0017625C">
            <w:pPr>
              <w:spacing w:after="0" w:line="240" w:lineRule="auto"/>
              <w:jc w:val="center"/>
              <w:rPr>
                <w:rFonts w:ascii="Times New Roman" w:cs="宋体"/>
                <w:sz w:val="18"/>
                <w:szCs w:val="18"/>
              </w:rPr>
            </w:pPr>
          </w:p>
        </w:tc>
        <w:tc>
          <w:tcPr>
            <w:tcW w:w="1995" w:type="dxa"/>
            <w:vAlign w:val="center"/>
          </w:tcPr>
          <w:p w14:paraId="0644FFB5" w14:textId="77777777" w:rsidR="00060309" w:rsidRPr="0017625C" w:rsidRDefault="00060309" w:rsidP="0017625C">
            <w:pPr>
              <w:widowControl/>
              <w:spacing w:after="0" w:line="240" w:lineRule="auto"/>
              <w:jc w:val="center"/>
              <w:rPr>
                <w:rFonts w:ascii="Times New Roman" w:cs="宋体"/>
                <w:sz w:val="18"/>
                <w:szCs w:val="18"/>
                <w:lang w:val="zh-CN"/>
              </w:rPr>
            </w:pPr>
            <w:proofErr w:type="spellStart"/>
            <w:r w:rsidRPr="0017625C">
              <w:rPr>
                <w:rFonts w:ascii="Times New Roman" w:cs="宋体" w:hint="eastAsia"/>
                <w:sz w:val="18"/>
                <w:szCs w:val="18"/>
                <w:lang w:val="zh-CN"/>
              </w:rPr>
              <w:t>温室气体直接排放</w:t>
            </w:r>
            <w:proofErr w:type="spellEnd"/>
          </w:p>
        </w:tc>
        <w:tc>
          <w:tcPr>
            <w:tcW w:w="1431" w:type="dxa"/>
            <w:vAlign w:val="center"/>
          </w:tcPr>
          <w:p w14:paraId="20126453"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7C9F8603"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0EE51455"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30600260" w14:textId="77777777" w:rsidTr="00083EF8">
        <w:trPr>
          <w:jc w:val="center"/>
        </w:trPr>
        <w:tc>
          <w:tcPr>
            <w:tcW w:w="2263" w:type="dxa"/>
            <w:vMerge w:val="restart"/>
            <w:vAlign w:val="center"/>
          </w:tcPr>
          <w:p w14:paraId="79B5406A" w14:textId="77777777" w:rsidR="00060309" w:rsidRPr="0017625C" w:rsidRDefault="00060309" w:rsidP="0017625C">
            <w:pPr>
              <w:spacing w:after="0" w:line="240" w:lineRule="auto"/>
              <w:jc w:val="center"/>
              <w:rPr>
                <w:rFonts w:ascii="Times New Roman" w:cs="宋体"/>
                <w:sz w:val="18"/>
                <w:szCs w:val="18"/>
              </w:rPr>
            </w:pPr>
            <w:r w:rsidRPr="0017625C">
              <w:rPr>
                <w:rFonts w:ascii="Times New Roman" w:cs="宋体" w:hint="eastAsia"/>
                <w:sz w:val="18"/>
                <w:szCs w:val="18"/>
                <w:lang w:eastAsia="zh-CN"/>
              </w:rPr>
              <w:t>稀土选矿</w:t>
            </w:r>
          </w:p>
        </w:tc>
        <w:tc>
          <w:tcPr>
            <w:tcW w:w="1995" w:type="dxa"/>
            <w:vAlign w:val="center"/>
          </w:tcPr>
          <w:p w14:paraId="39751AC5" w14:textId="4D8C0551" w:rsidR="00060309" w:rsidRPr="0017625C" w:rsidRDefault="00060309" w:rsidP="0017625C">
            <w:pPr>
              <w:widowControl/>
              <w:spacing w:after="0" w:line="240" w:lineRule="auto"/>
              <w:jc w:val="center"/>
              <w:rPr>
                <w:rFonts w:ascii="Times New Roman" w:cs="宋体"/>
                <w:sz w:val="18"/>
                <w:szCs w:val="18"/>
              </w:rPr>
            </w:pPr>
            <w:r w:rsidRPr="0017625C">
              <w:rPr>
                <w:rFonts w:ascii="Times New Roman" w:cs="宋体" w:hint="eastAsia"/>
                <w:sz w:val="18"/>
                <w:szCs w:val="18"/>
                <w:lang w:val="zh-CN" w:eastAsia="zh-CN"/>
              </w:rPr>
              <w:t>稀土矿石</w:t>
            </w:r>
            <w:r w:rsidRPr="0017625C">
              <w:rPr>
                <w:rFonts w:ascii="Times New Roman" w:cs="宋体" w:hint="eastAsia"/>
                <w:sz w:val="18"/>
                <w:szCs w:val="18"/>
                <w:lang w:val="zh-CN"/>
              </w:rPr>
              <w:t>/</w:t>
            </w:r>
            <w:r w:rsidRPr="0017625C">
              <w:rPr>
                <w:rFonts w:ascii="Times New Roman" w:cs="宋体" w:hint="eastAsia"/>
                <w:sz w:val="18"/>
                <w:szCs w:val="18"/>
                <w:lang w:val="zh-CN" w:eastAsia="zh-CN"/>
              </w:rPr>
              <w:t>矿浆</w:t>
            </w:r>
            <w:r w:rsidRPr="0017625C">
              <w:rPr>
                <w:rFonts w:ascii="Times New Roman" w:cs="宋体"/>
                <w:sz w:val="18"/>
                <w:szCs w:val="18"/>
              </w:rPr>
              <w:t xml:space="preserve"> </w:t>
            </w:r>
          </w:p>
        </w:tc>
        <w:tc>
          <w:tcPr>
            <w:tcW w:w="1431" w:type="dxa"/>
            <w:vAlign w:val="center"/>
          </w:tcPr>
          <w:p w14:paraId="5C90BF92"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3812333C"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2D444D8E"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3C4A3B4F" w14:textId="77777777" w:rsidTr="00083EF8">
        <w:trPr>
          <w:jc w:val="center"/>
        </w:trPr>
        <w:tc>
          <w:tcPr>
            <w:tcW w:w="2263" w:type="dxa"/>
            <w:vMerge/>
            <w:vAlign w:val="center"/>
          </w:tcPr>
          <w:p w14:paraId="6E47E2C8" w14:textId="77777777" w:rsidR="00060309" w:rsidRPr="0017625C" w:rsidRDefault="00060309" w:rsidP="0017625C">
            <w:pPr>
              <w:spacing w:after="0" w:line="240" w:lineRule="auto"/>
              <w:jc w:val="center"/>
              <w:rPr>
                <w:rFonts w:ascii="Times New Roman" w:cs="宋体"/>
                <w:sz w:val="18"/>
                <w:szCs w:val="18"/>
              </w:rPr>
            </w:pPr>
          </w:p>
        </w:tc>
        <w:tc>
          <w:tcPr>
            <w:tcW w:w="1995" w:type="dxa"/>
            <w:vAlign w:val="center"/>
          </w:tcPr>
          <w:p w14:paraId="56D3FE8D" w14:textId="77777777" w:rsidR="00060309" w:rsidRPr="0017625C" w:rsidRDefault="00060309" w:rsidP="0017625C">
            <w:pPr>
              <w:widowControl/>
              <w:spacing w:after="0" w:line="240" w:lineRule="auto"/>
              <w:jc w:val="center"/>
              <w:rPr>
                <w:rFonts w:ascii="Times New Roman" w:cs="宋体"/>
                <w:sz w:val="18"/>
                <w:szCs w:val="18"/>
              </w:rPr>
            </w:pPr>
            <w:r w:rsidRPr="0017625C">
              <w:rPr>
                <w:rFonts w:ascii="Times New Roman" w:cs="宋体" w:hint="eastAsia"/>
                <w:sz w:val="18"/>
                <w:szCs w:val="18"/>
                <w:lang w:val="zh-CN" w:eastAsia="zh-CN"/>
              </w:rPr>
              <w:t>起泡剂</w:t>
            </w:r>
          </w:p>
        </w:tc>
        <w:tc>
          <w:tcPr>
            <w:tcW w:w="1431" w:type="dxa"/>
            <w:vAlign w:val="center"/>
          </w:tcPr>
          <w:p w14:paraId="1DD956A5"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35DDAF3D"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149892F3"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3ECAA268" w14:textId="77777777" w:rsidTr="00083EF8">
        <w:trPr>
          <w:jc w:val="center"/>
        </w:trPr>
        <w:tc>
          <w:tcPr>
            <w:tcW w:w="2263" w:type="dxa"/>
            <w:vMerge/>
            <w:vAlign w:val="center"/>
          </w:tcPr>
          <w:p w14:paraId="06D22709" w14:textId="77777777" w:rsidR="00060309" w:rsidRPr="0017625C" w:rsidRDefault="00060309" w:rsidP="0017625C">
            <w:pPr>
              <w:spacing w:after="0" w:line="240" w:lineRule="auto"/>
              <w:jc w:val="center"/>
              <w:rPr>
                <w:rFonts w:ascii="Times New Roman" w:cs="宋体"/>
                <w:sz w:val="18"/>
                <w:szCs w:val="18"/>
              </w:rPr>
            </w:pPr>
          </w:p>
        </w:tc>
        <w:tc>
          <w:tcPr>
            <w:tcW w:w="1995" w:type="dxa"/>
            <w:vAlign w:val="center"/>
          </w:tcPr>
          <w:p w14:paraId="473035DF" w14:textId="77777777" w:rsidR="00060309" w:rsidRPr="0017625C" w:rsidRDefault="00060309" w:rsidP="0017625C">
            <w:pPr>
              <w:widowControl/>
              <w:spacing w:after="0" w:line="240" w:lineRule="auto"/>
              <w:jc w:val="center"/>
              <w:rPr>
                <w:rFonts w:ascii="Times New Roman" w:cs="宋体"/>
                <w:sz w:val="18"/>
                <w:szCs w:val="18"/>
              </w:rPr>
            </w:pPr>
            <w:r w:rsidRPr="0017625C">
              <w:rPr>
                <w:rFonts w:ascii="Times New Roman" w:cs="宋体" w:hint="eastAsia"/>
                <w:sz w:val="18"/>
                <w:szCs w:val="18"/>
                <w:lang w:val="zh-CN" w:eastAsia="zh-CN"/>
              </w:rPr>
              <w:t>浮选剂</w:t>
            </w:r>
          </w:p>
        </w:tc>
        <w:tc>
          <w:tcPr>
            <w:tcW w:w="1431" w:type="dxa"/>
            <w:vAlign w:val="center"/>
          </w:tcPr>
          <w:p w14:paraId="1F8F8F4B"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6178FD92"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79A4B542"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28645422" w14:textId="77777777" w:rsidTr="00083EF8">
        <w:trPr>
          <w:jc w:val="center"/>
        </w:trPr>
        <w:tc>
          <w:tcPr>
            <w:tcW w:w="2263" w:type="dxa"/>
            <w:vMerge/>
            <w:vAlign w:val="center"/>
          </w:tcPr>
          <w:p w14:paraId="7EC54C50" w14:textId="77777777" w:rsidR="00060309" w:rsidRPr="0017625C" w:rsidRDefault="00060309" w:rsidP="0017625C">
            <w:pPr>
              <w:spacing w:after="0" w:line="240" w:lineRule="auto"/>
              <w:jc w:val="center"/>
              <w:rPr>
                <w:rFonts w:ascii="Times New Roman" w:cs="宋体"/>
                <w:sz w:val="18"/>
                <w:szCs w:val="18"/>
              </w:rPr>
            </w:pPr>
          </w:p>
        </w:tc>
        <w:tc>
          <w:tcPr>
            <w:tcW w:w="1995" w:type="dxa"/>
            <w:vAlign w:val="center"/>
          </w:tcPr>
          <w:p w14:paraId="720DA5C6" w14:textId="77777777" w:rsidR="00060309" w:rsidRPr="0017625C" w:rsidRDefault="00060309" w:rsidP="0017625C">
            <w:pPr>
              <w:widowControl/>
              <w:spacing w:after="0" w:line="240" w:lineRule="auto"/>
              <w:jc w:val="center"/>
              <w:rPr>
                <w:rFonts w:ascii="Times New Roman" w:cs="宋体"/>
                <w:sz w:val="18"/>
                <w:szCs w:val="18"/>
              </w:rPr>
            </w:pPr>
            <w:r w:rsidRPr="0017625C">
              <w:rPr>
                <w:rFonts w:ascii="Times New Roman" w:cs="宋体" w:hint="eastAsia"/>
                <w:sz w:val="18"/>
                <w:szCs w:val="18"/>
                <w:lang w:val="zh-CN" w:eastAsia="zh-CN"/>
              </w:rPr>
              <w:t>抑制剂</w:t>
            </w:r>
          </w:p>
        </w:tc>
        <w:tc>
          <w:tcPr>
            <w:tcW w:w="1431" w:type="dxa"/>
            <w:vAlign w:val="center"/>
          </w:tcPr>
          <w:p w14:paraId="109DA1EE"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0A59EAD3"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36925F71"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1BA64281" w14:textId="77777777" w:rsidTr="00083EF8">
        <w:trPr>
          <w:jc w:val="center"/>
        </w:trPr>
        <w:tc>
          <w:tcPr>
            <w:tcW w:w="2263" w:type="dxa"/>
            <w:vMerge/>
            <w:vAlign w:val="center"/>
          </w:tcPr>
          <w:p w14:paraId="2BFC6D47" w14:textId="77777777" w:rsidR="00060309" w:rsidRPr="0017625C" w:rsidRDefault="00060309" w:rsidP="0017625C">
            <w:pPr>
              <w:spacing w:after="0" w:line="240" w:lineRule="auto"/>
              <w:jc w:val="center"/>
              <w:rPr>
                <w:rFonts w:ascii="Times New Roman" w:cs="宋体"/>
                <w:sz w:val="18"/>
                <w:szCs w:val="18"/>
              </w:rPr>
            </w:pPr>
          </w:p>
        </w:tc>
        <w:tc>
          <w:tcPr>
            <w:tcW w:w="1995" w:type="dxa"/>
            <w:vAlign w:val="center"/>
          </w:tcPr>
          <w:p w14:paraId="0DF8F6DE" w14:textId="77777777" w:rsidR="00060309" w:rsidRPr="0017625C" w:rsidRDefault="00060309"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捕收剂</w:t>
            </w:r>
          </w:p>
        </w:tc>
        <w:tc>
          <w:tcPr>
            <w:tcW w:w="1431" w:type="dxa"/>
            <w:vAlign w:val="center"/>
          </w:tcPr>
          <w:p w14:paraId="23234D5C"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1C5B8A6E"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7EDA66CA"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101A9B7A" w14:textId="77777777" w:rsidTr="00083EF8">
        <w:trPr>
          <w:jc w:val="center"/>
        </w:trPr>
        <w:tc>
          <w:tcPr>
            <w:tcW w:w="2263" w:type="dxa"/>
            <w:vMerge/>
            <w:vAlign w:val="center"/>
          </w:tcPr>
          <w:p w14:paraId="545210B9" w14:textId="77777777" w:rsidR="00060309" w:rsidRPr="0017625C" w:rsidRDefault="00060309" w:rsidP="0017625C">
            <w:pPr>
              <w:spacing w:after="0" w:line="240" w:lineRule="auto"/>
              <w:jc w:val="center"/>
              <w:rPr>
                <w:rFonts w:ascii="Times New Roman" w:cs="宋体"/>
                <w:sz w:val="18"/>
                <w:szCs w:val="18"/>
              </w:rPr>
            </w:pPr>
          </w:p>
        </w:tc>
        <w:tc>
          <w:tcPr>
            <w:tcW w:w="1995" w:type="dxa"/>
            <w:vAlign w:val="center"/>
          </w:tcPr>
          <w:p w14:paraId="6B587C72" w14:textId="77777777" w:rsidR="00060309" w:rsidRPr="0017625C" w:rsidRDefault="00060309"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活化剂</w:t>
            </w:r>
          </w:p>
        </w:tc>
        <w:tc>
          <w:tcPr>
            <w:tcW w:w="1431" w:type="dxa"/>
            <w:vAlign w:val="center"/>
          </w:tcPr>
          <w:p w14:paraId="3CAB0931"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088C664F"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0D3D9F72"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308B40DC" w14:textId="77777777" w:rsidTr="00083EF8">
        <w:trPr>
          <w:jc w:val="center"/>
        </w:trPr>
        <w:tc>
          <w:tcPr>
            <w:tcW w:w="2263" w:type="dxa"/>
            <w:vMerge/>
            <w:vAlign w:val="center"/>
          </w:tcPr>
          <w:p w14:paraId="67CB6099" w14:textId="77777777" w:rsidR="00060309" w:rsidRPr="0017625C" w:rsidRDefault="00060309" w:rsidP="0017625C">
            <w:pPr>
              <w:spacing w:after="0" w:line="240" w:lineRule="auto"/>
              <w:jc w:val="center"/>
              <w:rPr>
                <w:rFonts w:ascii="Times New Roman" w:cs="宋体"/>
                <w:sz w:val="18"/>
                <w:szCs w:val="18"/>
              </w:rPr>
            </w:pPr>
          </w:p>
        </w:tc>
        <w:tc>
          <w:tcPr>
            <w:tcW w:w="1995" w:type="dxa"/>
            <w:vAlign w:val="center"/>
          </w:tcPr>
          <w:p w14:paraId="0045C027" w14:textId="77777777" w:rsidR="00060309" w:rsidRPr="0017625C" w:rsidRDefault="00060309"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水</w:t>
            </w:r>
          </w:p>
        </w:tc>
        <w:tc>
          <w:tcPr>
            <w:tcW w:w="1431" w:type="dxa"/>
            <w:vAlign w:val="center"/>
          </w:tcPr>
          <w:p w14:paraId="0EE9413B"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25783C98"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10B951FE"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217D75F8" w14:textId="77777777" w:rsidTr="00083EF8">
        <w:trPr>
          <w:jc w:val="center"/>
        </w:trPr>
        <w:tc>
          <w:tcPr>
            <w:tcW w:w="2263" w:type="dxa"/>
            <w:vMerge/>
            <w:vAlign w:val="center"/>
          </w:tcPr>
          <w:p w14:paraId="69440B9D" w14:textId="77777777" w:rsidR="00060309" w:rsidRPr="0017625C" w:rsidRDefault="00060309" w:rsidP="0017625C">
            <w:pPr>
              <w:spacing w:after="0" w:line="240" w:lineRule="auto"/>
              <w:jc w:val="center"/>
              <w:rPr>
                <w:rFonts w:ascii="Times New Roman" w:cs="宋体"/>
                <w:sz w:val="18"/>
                <w:szCs w:val="18"/>
              </w:rPr>
            </w:pPr>
          </w:p>
        </w:tc>
        <w:tc>
          <w:tcPr>
            <w:tcW w:w="1995" w:type="dxa"/>
            <w:vAlign w:val="center"/>
          </w:tcPr>
          <w:p w14:paraId="727E821D" w14:textId="77777777" w:rsidR="00060309" w:rsidRPr="0017625C" w:rsidRDefault="00060309" w:rsidP="0017625C">
            <w:pPr>
              <w:widowControl/>
              <w:spacing w:after="0" w:line="240" w:lineRule="auto"/>
              <w:jc w:val="center"/>
              <w:rPr>
                <w:rFonts w:ascii="Times New Roman" w:cs="宋体"/>
                <w:sz w:val="18"/>
                <w:szCs w:val="18"/>
              </w:rPr>
            </w:pPr>
            <w:proofErr w:type="spellStart"/>
            <w:r w:rsidRPr="0017625C">
              <w:rPr>
                <w:rFonts w:ascii="Times New Roman" w:cs="宋体" w:hint="eastAsia"/>
                <w:sz w:val="18"/>
                <w:szCs w:val="18"/>
                <w:lang w:val="zh-CN"/>
              </w:rPr>
              <w:t>各类物</w:t>
            </w:r>
            <w:proofErr w:type="spellEnd"/>
            <w:r w:rsidRPr="0017625C">
              <w:rPr>
                <w:rFonts w:ascii="Times New Roman" w:cs="宋体" w:hint="eastAsia"/>
                <w:sz w:val="18"/>
                <w:szCs w:val="18"/>
                <w:lang w:val="zh-CN" w:eastAsia="zh-CN"/>
              </w:rPr>
              <w:t>料</w:t>
            </w:r>
            <w:proofErr w:type="spellStart"/>
            <w:r w:rsidRPr="0017625C">
              <w:rPr>
                <w:rFonts w:ascii="Times New Roman" w:cs="宋体" w:hint="eastAsia"/>
                <w:sz w:val="18"/>
                <w:szCs w:val="18"/>
                <w:lang w:val="zh-CN"/>
              </w:rPr>
              <w:t>运输</w:t>
            </w:r>
            <w:proofErr w:type="spellEnd"/>
          </w:p>
        </w:tc>
        <w:tc>
          <w:tcPr>
            <w:tcW w:w="1431" w:type="dxa"/>
            <w:vAlign w:val="center"/>
          </w:tcPr>
          <w:p w14:paraId="7A528AF1"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4BA93BDB"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366A2796"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3290B43E" w14:textId="77777777" w:rsidTr="00083EF8">
        <w:trPr>
          <w:jc w:val="center"/>
        </w:trPr>
        <w:tc>
          <w:tcPr>
            <w:tcW w:w="2263" w:type="dxa"/>
            <w:vMerge/>
            <w:vAlign w:val="center"/>
          </w:tcPr>
          <w:p w14:paraId="652361B7" w14:textId="77777777" w:rsidR="00060309" w:rsidRPr="0017625C" w:rsidRDefault="00060309" w:rsidP="0017625C">
            <w:pPr>
              <w:spacing w:after="0" w:line="240" w:lineRule="auto"/>
              <w:jc w:val="center"/>
              <w:rPr>
                <w:rFonts w:ascii="Times New Roman" w:cs="宋体"/>
                <w:sz w:val="18"/>
                <w:szCs w:val="18"/>
              </w:rPr>
            </w:pPr>
          </w:p>
        </w:tc>
        <w:tc>
          <w:tcPr>
            <w:tcW w:w="1995" w:type="dxa"/>
            <w:vAlign w:val="center"/>
          </w:tcPr>
          <w:p w14:paraId="19689348" w14:textId="77777777" w:rsidR="00060309" w:rsidRPr="0017625C" w:rsidRDefault="00060309" w:rsidP="0017625C">
            <w:pPr>
              <w:widowControl/>
              <w:spacing w:after="0" w:line="240" w:lineRule="auto"/>
              <w:jc w:val="center"/>
              <w:rPr>
                <w:rFonts w:ascii="Times New Roman" w:cs="宋体"/>
                <w:sz w:val="18"/>
                <w:szCs w:val="18"/>
              </w:rPr>
            </w:pPr>
            <w:proofErr w:type="spellStart"/>
            <w:r w:rsidRPr="0017625C">
              <w:rPr>
                <w:rFonts w:ascii="Times New Roman" w:cs="宋体" w:hint="eastAsia"/>
                <w:sz w:val="18"/>
                <w:szCs w:val="18"/>
                <w:lang w:val="zh-CN"/>
              </w:rPr>
              <w:t>电力</w:t>
            </w:r>
            <w:proofErr w:type="spellEnd"/>
          </w:p>
        </w:tc>
        <w:tc>
          <w:tcPr>
            <w:tcW w:w="1431" w:type="dxa"/>
            <w:vAlign w:val="center"/>
          </w:tcPr>
          <w:p w14:paraId="5BE6F6EA"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469B4CF8"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4EE49764"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382F6C00" w14:textId="77777777" w:rsidTr="00083EF8">
        <w:trPr>
          <w:jc w:val="center"/>
        </w:trPr>
        <w:tc>
          <w:tcPr>
            <w:tcW w:w="2263" w:type="dxa"/>
            <w:vMerge/>
            <w:vAlign w:val="center"/>
          </w:tcPr>
          <w:p w14:paraId="745F6AFD" w14:textId="77777777" w:rsidR="00060309" w:rsidRPr="0017625C" w:rsidRDefault="00060309" w:rsidP="0017625C">
            <w:pPr>
              <w:spacing w:after="0" w:line="240" w:lineRule="auto"/>
              <w:jc w:val="center"/>
              <w:rPr>
                <w:rFonts w:ascii="Times New Roman" w:cs="宋体"/>
                <w:sz w:val="18"/>
                <w:szCs w:val="18"/>
              </w:rPr>
            </w:pPr>
          </w:p>
        </w:tc>
        <w:tc>
          <w:tcPr>
            <w:tcW w:w="1995" w:type="dxa"/>
            <w:vAlign w:val="center"/>
          </w:tcPr>
          <w:p w14:paraId="0B985C28" w14:textId="77777777" w:rsidR="00060309" w:rsidRPr="0017625C" w:rsidRDefault="00060309" w:rsidP="0017625C">
            <w:pPr>
              <w:widowControl/>
              <w:spacing w:after="0" w:line="240" w:lineRule="auto"/>
              <w:jc w:val="center"/>
              <w:rPr>
                <w:rFonts w:ascii="Times New Roman" w:cs="宋体"/>
                <w:sz w:val="18"/>
                <w:szCs w:val="18"/>
              </w:rPr>
            </w:pPr>
            <w:r w:rsidRPr="0017625C">
              <w:rPr>
                <w:rFonts w:ascii="Times New Roman" w:cs="宋体" w:hint="eastAsia"/>
                <w:sz w:val="18"/>
                <w:szCs w:val="18"/>
                <w:lang w:val="zh-CN" w:eastAsia="zh-CN"/>
              </w:rPr>
              <w:t>燃料</w:t>
            </w:r>
          </w:p>
        </w:tc>
        <w:tc>
          <w:tcPr>
            <w:tcW w:w="1431" w:type="dxa"/>
            <w:vAlign w:val="center"/>
          </w:tcPr>
          <w:p w14:paraId="6F1421E7"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72657DAC"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3A9318E9"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7431CE5F" w14:textId="77777777" w:rsidTr="00083EF8">
        <w:trPr>
          <w:jc w:val="center"/>
        </w:trPr>
        <w:tc>
          <w:tcPr>
            <w:tcW w:w="2263" w:type="dxa"/>
            <w:vMerge/>
            <w:vAlign w:val="center"/>
          </w:tcPr>
          <w:p w14:paraId="0E4F0F2C" w14:textId="77777777" w:rsidR="00060309" w:rsidRPr="0017625C" w:rsidRDefault="00060309" w:rsidP="0017625C">
            <w:pPr>
              <w:spacing w:after="0" w:line="240" w:lineRule="auto"/>
              <w:jc w:val="center"/>
              <w:rPr>
                <w:rFonts w:ascii="Times New Roman" w:cs="宋体"/>
                <w:sz w:val="18"/>
                <w:szCs w:val="18"/>
              </w:rPr>
            </w:pPr>
          </w:p>
        </w:tc>
        <w:tc>
          <w:tcPr>
            <w:tcW w:w="1995" w:type="dxa"/>
            <w:vAlign w:val="center"/>
          </w:tcPr>
          <w:p w14:paraId="0A05D64A" w14:textId="77777777" w:rsidR="00060309" w:rsidRPr="0017625C" w:rsidRDefault="00060309" w:rsidP="0017625C">
            <w:pPr>
              <w:widowControl/>
              <w:spacing w:after="0" w:line="240" w:lineRule="auto"/>
              <w:jc w:val="center"/>
              <w:rPr>
                <w:rFonts w:ascii="Times New Roman" w:cs="宋体"/>
                <w:sz w:val="18"/>
                <w:szCs w:val="18"/>
              </w:rPr>
            </w:pPr>
            <w:r w:rsidRPr="0017625C">
              <w:rPr>
                <w:rFonts w:ascii="Times New Roman" w:cs="宋体" w:hint="eastAsia"/>
                <w:sz w:val="18"/>
                <w:szCs w:val="18"/>
                <w:lang w:val="zh-CN" w:eastAsia="zh-CN"/>
              </w:rPr>
              <w:t>热力</w:t>
            </w:r>
          </w:p>
        </w:tc>
        <w:tc>
          <w:tcPr>
            <w:tcW w:w="1431" w:type="dxa"/>
            <w:vAlign w:val="center"/>
          </w:tcPr>
          <w:p w14:paraId="1CFA9D6A"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5575BEC1"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2123C463"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0EA0FB31" w14:textId="77777777" w:rsidTr="00083EF8">
        <w:trPr>
          <w:jc w:val="center"/>
        </w:trPr>
        <w:tc>
          <w:tcPr>
            <w:tcW w:w="2263" w:type="dxa"/>
            <w:vMerge/>
            <w:vAlign w:val="center"/>
          </w:tcPr>
          <w:p w14:paraId="35C70C7F" w14:textId="77777777" w:rsidR="00060309" w:rsidRPr="0017625C" w:rsidRDefault="00060309" w:rsidP="0017625C">
            <w:pPr>
              <w:spacing w:after="0" w:line="240" w:lineRule="auto"/>
              <w:jc w:val="center"/>
              <w:rPr>
                <w:rFonts w:ascii="Times New Roman" w:cs="宋体"/>
                <w:sz w:val="18"/>
                <w:szCs w:val="18"/>
              </w:rPr>
            </w:pPr>
          </w:p>
        </w:tc>
        <w:tc>
          <w:tcPr>
            <w:tcW w:w="1995" w:type="dxa"/>
            <w:vAlign w:val="center"/>
          </w:tcPr>
          <w:p w14:paraId="303732E3" w14:textId="77777777" w:rsidR="00060309" w:rsidRPr="0017625C" w:rsidRDefault="00060309" w:rsidP="0017625C">
            <w:pPr>
              <w:widowControl/>
              <w:spacing w:after="0" w:line="240" w:lineRule="auto"/>
              <w:jc w:val="center"/>
              <w:rPr>
                <w:rFonts w:ascii="Times New Roman" w:cs="宋体"/>
                <w:sz w:val="18"/>
                <w:szCs w:val="18"/>
              </w:rPr>
            </w:pPr>
            <w:r w:rsidRPr="0017625C">
              <w:rPr>
                <w:rFonts w:ascii="Times New Roman" w:cs="宋体" w:hint="eastAsia"/>
                <w:sz w:val="18"/>
                <w:szCs w:val="18"/>
                <w:lang w:val="zh-CN" w:eastAsia="zh-CN"/>
              </w:rPr>
              <w:t>温室气体直接排放</w:t>
            </w:r>
          </w:p>
        </w:tc>
        <w:tc>
          <w:tcPr>
            <w:tcW w:w="1431" w:type="dxa"/>
            <w:vAlign w:val="center"/>
          </w:tcPr>
          <w:p w14:paraId="50A804A2"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58C69058"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549C6379"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6BE36F56" w14:textId="77777777" w:rsidTr="00083EF8">
        <w:trPr>
          <w:jc w:val="center"/>
        </w:trPr>
        <w:tc>
          <w:tcPr>
            <w:tcW w:w="2263" w:type="dxa"/>
            <w:vMerge w:val="restart"/>
            <w:vAlign w:val="center"/>
          </w:tcPr>
          <w:p w14:paraId="50D13F4C" w14:textId="77777777" w:rsidR="00060309" w:rsidRPr="0017625C" w:rsidRDefault="00060309" w:rsidP="0017625C">
            <w:pPr>
              <w:spacing w:after="0" w:line="240" w:lineRule="auto"/>
              <w:jc w:val="center"/>
              <w:rPr>
                <w:rFonts w:ascii="Times New Roman" w:cs="宋体"/>
                <w:sz w:val="18"/>
                <w:szCs w:val="18"/>
              </w:rPr>
            </w:pPr>
            <w:proofErr w:type="spellStart"/>
            <w:r w:rsidRPr="0017625C">
              <w:rPr>
                <w:rFonts w:ascii="Times New Roman" w:cs="宋体" w:hint="eastAsia"/>
                <w:sz w:val="18"/>
                <w:szCs w:val="18"/>
              </w:rPr>
              <w:t>酸法冶炼分离</w:t>
            </w:r>
            <w:proofErr w:type="spellEnd"/>
          </w:p>
        </w:tc>
        <w:tc>
          <w:tcPr>
            <w:tcW w:w="1995" w:type="dxa"/>
            <w:vAlign w:val="center"/>
          </w:tcPr>
          <w:p w14:paraId="06761ECE" w14:textId="77777777" w:rsidR="00060309" w:rsidRPr="0017625C" w:rsidRDefault="00060309" w:rsidP="0017625C">
            <w:pPr>
              <w:widowControl/>
              <w:spacing w:after="0" w:line="240" w:lineRule="auto"/>
              <w:jc w:val="center"/>
              <w:rPr>
                <w:rFonts w:ascii="Times New Roman" w:cs="宋体"/>
                <w:sz w:val="18"/>
                <w:szCs w:val="18"/>
                <w:lang w:eastAsia="zh-CN"/>
              </w:rPr>
            </w:pPr>
            <w:r w:rsidRPr="0017625C">
              <w:rPr>
                <w:rFonts w:ascii="Times New Roman" w:cs="宋体" w:hint="eastAsia"/>
                <w:sz w:val="18"/>
                <w:szCs w:val="18"/>
                <w:lang w:val="zh-CN" w:eastAsia="zh-CN"/>
              </w:rPr>
              <w:t>混合型稀土精矿</w:t>
            </w:r>
            <w:r w:rsidRPr="0017625C">
              <w:rPr>
                <w:rFonts w:ascii="Times New Roman" w:cs="宋体" w:hint="eastAsia"/>
                <w:sz w:val="18"/>
                <w:szCs w:val="18"/>
                <w:lang w:val="zh-CN" w:eastAsia="zh-CN"/>
              </w:rPr>
              <w:t>/</w:t>
            </w:r>
            <w:r w:rsidRPr="0017625C">
              <w:rPr>
                <w:rFonts w:ascii="Times New Roman" w:cs="宋体" w:hint="eastAsia"/>
                <w:sz w:val="18"/>
                <w:szCs w:val="18"/>
                <w:lang w:val="zh-CN" w:eastAsia="zh-CN"/>
              </w:rPr>
              <w:t>含稀土的物料</w:t>
            </w:r>
          </w:p>
        </w:tc>
        <w:tc>
          <w:tcPr>
            <w:tcW w:w="1431" w:type="dxa"/>
            <w:vAlign w:val="center"/>
          </w:tcPr>
          <w:p w14:paraId="7C88704A" w14:textId="77777777" w:rsidR="00060309" w:rsidRPr="0017625C" w:rsidRDefault="00060309" w:rsidP="0017625C">
            <w:pPr>
              <w:widowControl/>
              <w:spacing w:after="0" w:line="240" w:lineRule="auto"/>
              <w:jc w:val="center"/>
              <w:rPr>
                <w:rFonts w:ascii="Times New Roman" w:cs="宋体"/>
                <w:sz w:val="18"/>
                <w:szCs w:val="18"/>
                <w:lang w:eastAsia="zh-CN"/>
              </w:rPr>
            </w:pPr>
          </w:p>
        </w:tc>
        <w:tc>
          <w:tcPr>
            <w:tcW w:w="1431" w:type="dxa"/>
            <w:vAlign w:val="center"/>
          </w:tcPr>
          <w:p w14:paraId="1948D493" w14:textId="77777777" w:rsidR="00060309" w:rsidRPr="0017625C" w:rsidRDefault="00060309" w:rsidP="0017625C">
            <w:pPr>
              <w:widowControl/>
              <w:spacing w:after="0" w:line="240" w:lineRule="auto"/>
              <w:jc w:val="center"/>
              <w:rPr>
                <w:rFonts w:ascii="Times New Roman" w:cs="宋体"/>
                <w:sz w:val="18"/>
                <w:szCs w:val="18"/>
                <w:lang w:eastAsia="zh-CN"/>
              </w:rPr>
            </w:pPr>
          </w:p>
        </w:tc>
        <w:tc>
          <w:tcPr>
            <w:tcW w:w="1470" w:type="dxa"/>
            <w:vAlign w:val="center"/>
          </w:tcPr>
          <w:p w14:paraId="1A0FD177" w14:textId="77777777" w:rsidR="00060309" w:rsidRPr="0017625C" w:rsidRDefault="00060309" w:rsidP="0017625C">
            <w:pPr>
              <w:widowControl/>
              <w:spacing w:after="0" w:line="240" w:lineRule="auto"/>
              <w:jc w:val="center"/>
              <w:rPr>
                <w:rFonts w:ascii="Times New Roman" w:cs="宋体"/>
                <w:sz w:val="18"/>
                <w:szCs w:val="18"/>
                <w:lang w:eastAsia="zh-CN"/>
              </w:rPr>
            </w:pPr>
          </w:p>
        </w:tc>
      </w:tr>
      <w:tr w:rsidR="00060309" w14:paraId="1072A151" w14:textId="77777777" w:rsidTr="00083EF8">
        <w:trPr>
          <w:jc w:val="center"/>
        </w:trPr>
        <w:tc>
          <w:tcPr>
            <w:tcW w:w="2263" w:type="dxa"/>
            <w:vMerge/>
            <w:vAlign w:val="center"/>
          </w:tcPr>
          <w:p w14:paraId="0F331D6C" w14:textId="77777777" w:rsidR="00060309" w:rsidRPr="0017625C" w:rsidRDefault="00060309" w:rsidP="0017625C">
            <w:pPr>
              <w:spacing w:after="0" w:line="240" w:lineRule="auto"/>
              <w:jc w:val="center"/>
              <w:rPr>
                <w:rFonts w:ascii="Times New Roman" w:cs="宋体"/>
                <w:sz w:val="18"/>
                <w:szCs w:val="18"/>
                <w:lang w:eastAsia="zh-CN"/>
              </w:rPr>
            </w:pPr>
          </w:p>
        </w:tc>
        <w:tc>
          <w:tcPr>
            <w:tcW w:w="1995" w:type="dxa"/>
          </w:tcPr>
          <w:p w14:paraId="36FC705B" w14:textId="77777777" w:rsidR="00060309" w:rsidRPr="0017625C" w:rsidRDefault="00060309"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水</w:t>
            </w:r>
          </w:p>
        </w:tc>
        <w:tc>
          <w:tcPr>
            <w:tcW w:w="1431" w:type="dxa"/>
            <w:vAlign w:val="center"/>
          </w:tcPr>
          <w:p w14:paraId="0D6F2EC6"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7D6221FD"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38BEF2BA"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07152920" w14:textId="77777777" w:rsidTr="00083EF8">
        <w:trPr>
          <w:jc w:val="center"/>
        </w:trPr>
        <w:tc>
          <w:tcPr>
            <w:tcW w:w="2263" w:type="dxa"/>
            <w:vMerge/>
            <w:vAlign w:val="center"/>
          </w:tcPr>
          <w:p w14:paraId="18A34871" w14:textId="77777777" w:rsidR="00060309" w:rsidRPr="0017625C" w:rsidRDefault="00060309" w:rsidP="0017625C">
            <w:pPr>
              <w:spacing w:after="0" w:line="240" w:lineRule="auto"/>
              <w:jc w:val="center"/>
              <w:rPr>
                <w:rFonts w:ascii="Times New Roman" w:cs="宋体"/>
                <w:sz w:val="18"/>
                <w:szCs w:val="18"/>
              </w:rPr>
            </w:pPr>
          </w:p>
        </w:tc>
        <w:tc>
          <w:tcPr>
            <w:tcW w:w="1995" w:type="dxa"/>
          </w:tcPr>
          <w:p w14:paraId="4B1ECA60" w14:textId="77777777" w:rsidR="00060309" w:rsidRPr="0017625C" w:rsidRDefault="00060309"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硫酸</w:t>
            </w:r>
          </w:p>
        </w:tc>
        <w:tc>
          <w:tcPr>
            <w:tcW w:w="1431" w:type="dxa"/>
            <w:vAlign w:val="center"/>
          </w:tcPr>
          <w:p w14:paraId="7746AEF8"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6DB36816"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16AD07E9"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1F683C46" w14:textId="77777777" w:rsidTr="00083EF8">
        <w:trPr>
          <w:jc w:val="center"/>
        </w:trPr>
        <w:tc>
          <w:tcPr>
            <w:tcW w:w="2263" w:type="dxa"/>
            <w:vMerge/>
            <w:vAlign w:val="center"/>
          </w:tcPr>
          <w:p w14:paraId="51D75BEF" w14:textId="77777777" w:rsidR="00060309" w:rsidRPr="0017625C" w:rsidRDefault="00060309" w:rsidP="0017625C">
            <w:pPr>
              <w:spacing w:after="0" w:line="240" w:lineRule="auto"/>
              <w:jc w:val="center"/>
              <w:rPr>
                <w:rFonts w:ascii="Times New Roman" w:cs="宋体"/>
                <w:sz w:val="18"/>
                <w:szCs w:val="18"/>
              </w:rPr>
            </w:pPr>
          </w:p>
        </w:tc>
        <w:tc>
          <w:tcPr>
            <w:tcW w:w="1995" w:type="dxa"/>
          </w:tcPr>
          <w:p w14:paraId="4DEEB937" w14:textId="77777777" w:rsidR="00060309" w:rsidRPr="0017625C" w:rsidRDefault="00060309"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氧化镁</w:t>
            </w:r>
          </w:p>
        </w:tc>
        <w:tc>
          <w:tcPr>
            <w:tcW w:w="1431" w:type="dxa"/>
            <w:vAlign w:val="center"/>
          </w:tcPr>
          <w:p w14:paraId="5A444134"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07865A03"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4837CAB4"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48D209CE" w14:textId="77777777" w:rsidTr="00083EF8">
        <w:trPr>
          <w:jc w:val="center"/>
        </w:trPr>
        <w:tc>
          <w:tcPr>
            <w:tcW w:w="2263" w:type="dxa"/>
            <w:vMerge/>
            <w:vAlign w:val="center"/>
          </w:tcPr>
          <w:p w14:paraId="7CDD1DF2" w14:textId="77777777" w:rsidR="00060309" w:rsidRPr="0017625C" w:rsidRDefault="00060309" w:rsidP="0017625C">
            <w:pPr>
              <w:spacing w:after="0" w:line="240" w:lineRule="auto"/>
              <w:jc w:val="center"/>
              <w:rPr>
                <w:rFonts w:ascii="Times New Roman" w:cs="宋体"/>
                <w:sz w:val="18"/>
                <w:szCs w:val="18"/>
              </w:rPr>
            </w:pPr>
          </w:p>
        </w:tc>
        <w:tc>
          <w:tcPr>
            <w:tcW w:w="1995" w:type="dxa"/>
          </w:tcPr>
          <w:p w14:paraId="49D2C8EC" w14:textId="77777777" w:rsidR="00060309" w:rsidRPr="0017625C" w:rsidRDefault="00060309"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聚合硫酸铁</w:t>
            </w:r>
          </w:p>
        </w:tc>
        <w:tc>
          <w:tcPr>
            <w:tcW w:w="1431" w:type="dxa"/>
            <w:vAlign w:val="center"/>
          </w:tcPr>
          <w:p w14:paraId="3672D0E3"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6DC4756B"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24D98BB9"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60DECE35" w14:textId="77777777" w:rsidTr="00083EF8">
        <w:trPr>
          <w:jc w:val="center"/>
        </w:trPr>
        <w:tc>
          <w:tcPr>
            <w:tcW w:w="2263" w:type="dxa"/>
            <w:vMerge/>
            <w:vAlign w:val="center"/>
          </w:tcPr>
          <w:p w14:paraId="3CCEF642" w14:textId="77777777" w:rsidR="00060309" w:rsidRPr="0017625C" w:rsidRDefault="00060309" w:rsidP="0017625C">
            <w:pPr>
              <w:spacing w:after="0" w:line="240" w:lineRule="auto"/>
              <w:jc w:val="center"/>
              <w:rPr>
                <w:rFonts w:ascii="Times New Roman" w:cs="宋体"/>
                <w:sz w:val="18"/>
                <w:szCs w:val="18"/>
              </w:rPr>
            </w:pPr>
          </w:p>
        </w:tc>
        <w:tc>
          <w:tcPr>
            <w:tcW w:w="1995" w:type="dxa"/>
          </w:tcPr>
          <w:p w14:paraId="6ACA1452" w14:textId="77777777" w:rsidR="00060309" w:rsidRPr="0017625C" w:rsidRDefault="00060309"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盐酸</w:t>
            </w:r>
          </w:p>
        </w:tc>
        <w:tc>
          <w:tcPr>
            <w:tcW w:w="1431" w:type="dxa"/>
            <w:vAlign w:val="center"/>
          </w:tcPr>
          <w:p w14:paraId="657A7F87"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277B540F"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41547A26"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4DB31D8A" w14:textId="77777777" w:rsidTr="00083EF8">
        <w:trPr>
          <w:jc w:val="center"/>
        </w:trPr>
        <w:tc>
          <w:tcPr>
            <w:tcW w:w="2263" w:type="dxa"/>
            <w:vMerge/>
            <w:vAlign w:val="center"/>
          </w:tcPr>
          <w:p w14:paraId="5E99AF41" w14:textId="77777777" w:rsidR="00060309" w:rsidRPr="0017625C" w:rsidRDefault="00060309" w:rsidP="0017625C">
            <w:pPr>
              <w:widowControl/>
              <w:spacing w:after="0" w:line="240" w:lineRule="auto"/>
              <w:jc w:val="center"/>
              <w:rPr>
                <w:rFonts w:ascii="Times New Roman" w:cs="宋体"/>
                <w:sz w:val="18"/>
                <w:szCs w:val="18"/>
              </w:rPr>
            </w:pPr>
          </w:p>
        </w:tc>
        <w:tc>
          <w:tcPr>
            <w:tcW w:w="1995" w:type="dxa"/>
          </w:tcPr>
          <w:p w14:paraId="48E52EF3" w14:textId="77777777" w:rsidR="00060309" w:rsidRPr="0017625C" w:rsidRDefault="00060309"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氨水</w:t>
            </w:r>
          </w:p>
        </w:tc>
        <w:tc>
          <w:tcPr>
            <w:tcW w:w="1431" w:type="dxa"/>
            <w:vAlign w:val="center"/>
          </w:tcPr>
          <w:p w14:paraId="1B46EE0E"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0B275765"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7F507C07" w14:textId="77777777" w:rsidR="00060309" w:rsidRPr="0017625C" w:rsidRDefault="00060309" w:rsidP="0017625C">
            <w:pPr>
              <w:widowControl/>
              <w:spacing w:after="0" w:line="240" w:lineRule="auto"/>
              <w:jc w:val="center"/>
              <w:rPr>
                <w:rFonts w:ascii="Times New Roman" w:cs="宋体"/>
                <w:sz w:val="18"/>
                <w:szCs w:val="18"/>
              </w:rPr>
            </w:pPr>
          </w:p>
        </w:tc>
      </w:tr>
      <w:tr w:rsidR="00060309" w14:paraId="69D59018" w14:textId="77777777" w:rsidTr="00083EF8">
        <w:trPr>
          <w:jc w:val="center"/>
        </w:trPr>
        <w:tc>
          <w:tcPr>
            <w:tcW w:w="2263" w:type="dxa"/>
            <w:vMerge/>
            <w:vAlign w:val="center"/>
          </w:tcPr>
          <w:p w14:paraId="6B8120DB" w14:textId="77777777" w:rsidR="00060309" w:rsidRPr="0017625C" w:rsidRDefault="00060309" w:rsidP="0017625C">
            <w:pPr>
              <w:widowControl/>
              <w:spacing w:after="0" w:line="240" w:lineRule="auto"/>
              <w:jc w:val="center"/>
              <w:rPr>
                <w:rFonts w:ascii="Times New Roman" w:cs="宋体"/>
                <w:sz w:val="18"/>
                <w:szCs w:val="18"/>
              </w:rPr>
            </w:pPr>
          </w:p>
        </w:tc>
        <w:tc>
          <w:tcPr>
            <w:tcW w:w="1995" w:type="dxa"/>
          </w:tcPr>
          <w:p w14:paraId="53D656B6" w14:textId="77777777" w:rsidR="00060309" w:rsidRPr="0017625C" w:rsidRDefault="00060309"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煤油</w:t>
            </w:r>
          </w:p>
        </w:tc>
        <w:tc>
          <w:tcPr>
            <w:tcW w:w="1431" w:type="dxa"/>
            <w:vAlign w:val="center"/>
          </w:tcPr>
          <w:p w14:paraId="60C96659" w14:textId="77777777" w:rsidR="00060309" w:rsidRPr="0017625C" w:rsidRDefault="00060309" w:rsidP="0017625C">
            <w:pPr>
              <w:widowControl/>
              <w:spacing w:after="0" w:line="240" w:lineRule="auto"/>
              <w:jc w:val="center"/>
              <w:rPr>
                <w:rFonts w:ascii="Times New Roman" w:cs="宋体"/>
                <w:sz w:val="18"/>
                <w:szCs w:val="18"/>
              </w:rPr>
            </w:pPr>
          </w:p>
        </w:tc>
        <w:tc>
          <w:tcPr>
            <w:tcW w:w="1431" w:type="dxa"/>
            <w:vAlign w:val="center"/>
          </w:tcPr>
          <w:p w14:paraId="29684331" w14:textId="77777777" w:rsidR="00060309" w:rsidRPr="0017625C" w:rsidRDefault="00060309" w:rsidP="0017625C">
            <w:pPr>
              <w:widowControl/>
              <w:spacing w:after="0" w:line="240" w:lineRule="auto"/>
              <w:jc w:val="center"/>
              <w:rPr>
                <w:rFonts w:ascii="Times New Roman" w:cs="宋体"/>
                <w:sz w:val="18"/>
                <w:szCs w:val="18"/>
              </w:rPr>
            </w:pPr>
          </w:p>
        </w:tc>
        <w:tc>
          <w:tcPr>
            <w:tcW w:w="1470" w:type="dxa"/>
            <w:vAlign w:val="center"/>
          </w:tcPr>
          <w:p w14:paraId="1FE686FE" w14:textId="77777777" w:rsidR="00060309" w:rsidRPr="0017625C" w:rsidRDefault="00060309" w:rsidP="0017625C">
            <w:pPr>
              <w:widowControl/>
              <w:spacing w:after="0" w:line="240" w:lineRule="auto"/>
              <w:jc w:val="center"/>
              <w:rPr>
                <w:rFonts w:ascii="Times New Roman" w:cs="宋体"/>
                <w:sz w:val="18"/>
                <w:szCs w:val="18"/>
              </w:rPr>
            </w:pPr>
          </w:p>
        </w:tc>
      </w:tr>
      <w:tr w:rsidR="000B78B5" w14:paraId="3EAB22A0" w14:textId="77777777" w:rsidTr="00083EF8">
        <w:trPr>
          <w:jc w:val="center"/>
        </w:trPr>
        <w:tc>
          <w:tcPr>
            <w:tcW w:w="2263" w:type="dxa"/>
            <w:vMerge/>
            <w:vAlign w:val="center"/>
          </w:tcPr>
          <w:p w14:paraId="4105D00C" w14:textId="77777777" w:rsidR="000B78B5" w:rsidRPr="0017625C" w:rsidRDefault="000B78B5" w:rsidP="0017625C">
            <w:pPr>
              <w:widowControl/>
              <w:spacing w:after="0" w:line="240" w:lineRule="auto"/>
              <w:jc w:val="center"/>
              <w:rPr>
                <w:rFonts w:ascii="Times New Roman" w:cs="宋体"/>
                <w:sz w:val="18"/>
                <w:szCs w:val="18"/>
              </w:rPr>
            </w:pPr>
          </w:p>
        </w:tc>
        <w:tc>
          <w:tcPr>
            <w:tcW w:w="1995" w:type="dxa"/>
          </w:tcPr>
          <w:p w14:paraId="170B2258" w14:textId="178E2358" w:rsidR="000B78B5" w:rsidRPr="00C73E73" w:rsidRDefault="000B78B5" w:rsidP="0017625C">
            <w:pPr>
              <w:widowControl/>
              <w:spacing w:after="0" w:line="240" w:lineRule="auto"/>
              <w:jc w:val="center"/>
              <w:rPr>
                <w:rFonts w:ascii="Times New Roman" w:cs="宋体"/>
                <w:sz w:val="18"/>
                <w:szCs w:val="18"/>
                <w:lang w:val="zh-CN" w:eastAsia="zh-CN"/>
              </w:rPr>
            </w:pPr>
            <w:r w:rsidRPr="00C73E73">
              <w:rPr>
                <w:rFonts w:ascii="Times New Roman" w:cs="宋体"/>
                <w:sz w:val="18"/>
                <w:szCs w:val="18"/>
                <w:lang w:val="zh-CN" w:eastAsia="zh-CN"/>
              </w:rPr>
              <w:t>P</w:t>
            </w:r>
            <w:r w:rsidRPr="00A56ACC">
              <w:rPr>
                <w:rFonts w:ascii="Times New Roman" w:cs="宋体"/>
                <w:sz w:val="18"/>
                <w:szCs w:val="18"/>
                <w:lang w:val="zh-CN" w:eastAsia="zh-CN"/>
              </w:rPr>
              <w:t>507</w:t>
            </w:r>
          </w:p>
        </w:tc>
        <w:tc>
          <w:tcPr>
            <w:tcW w:w="1431" w:type="dxa"/>
            <w:vAlign w:val="center"/>
          </w:tcPr>
          <w:p w14:paraId="21315679"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7CCF24E3"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31C71CDD"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7EE48C47" w14:textId="77777777" w:rsidTr="00083EF8">
        <w:trPr>
          <w:jc w:val="center"/>
        </w:trPr>
        <w:tc>
          <w:tcPr>
            <w:tcW w:w="2263" w:type="dxa"/>
            <w:vMerge/>
            <w:vAlign w:val="center"/>
          </w:tcPr>
          <w:p w14:paraId="465C33E2" w14:textId="77777777" w:rsidR="000B78B5" w:rsidRPr="0017625C" w:rsidRDefault="000B78B5" w:rsidP="0017625C">
            <w:pPr>
              <w:widowControl/>
              <w:spacing w:after="0" w:line="240" w:lineRule="auto"/>
              <w:jc w:val="center"/>
              <w:rPr>
                <w:rFonts w:ascii="Times New Roman" w:cs="宋体"/>
                <w:sz w:val="18"/>
                <w:szCs w:val="18"/>
              </w:rPr>
            </w:pPr>
          </w:p>
        </w:tc>
        <w:tc>
          <w:tcPr>
            <w:tcW w:w="1995" w:type="dxa"/>
          </w:tcPr>
          <w:p w14:paraId="5A3F442F" w14:textId="30C265A3" w:rsidR="000B78B5" w:rsidRPr="00C73E73" w:rsidRDefault="000B78B5" w:rsidP="0017625C">
            <w:pPr>
              <w:widowControl/>
              <w:spacing w:after="0" w:line="240" w:lineRule="auto"/>
              <w:jc w:val="center"/>
              <w:rPr>
                <w:rFonts w:ascii="Times New Roman" w:cs="宋体"/>
                <w:sz w:val="18"/>
                <w:szCs w:val="18"/>
                <w:lang w:val="zh-CN" w:eastAsia="zh-CN"/>
              </w:rPr>
            </w:pPr>
            <w:r w:rsidRPr="00C73E73">
              <w:rPr>
                <w:rFonts w:ascii="Times New Roman" w:cs="宋体"/>
                <w:sz w:val="18"/>
                <w:szCs w:val="18"/>
                <w:lang w:val="zh-CN" w:eastAsia="zh-CN"/>
              </w:rPr>
              <w:t>P</w:t>
            </w:r>
            <w:r w:rsidRPr="00A56ACC">
              <w:rPr>
                <w:rFonts w:ascii="Times New Roman" w:cs="宋体"/>
                <w:sz w:val="18"/>
                <w:szCs w:val="18"/>
                <w:lang w:val="zh-CN" w:eastAsia="zh-CN"/>
              </w:rPr>
              <w:t>204</w:t>
            </w:r>
          </w:p>
        </w:tc>
        <w:tc>
          <w:tcPr>
            <w:tcW w:w="1431" w:type="dxa"/>
            <w:vAlign w:val="center"/>
          </w:tcPr>
          <w:p w14:paraId="4827AC2B"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3504D972"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1616AC81"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63762D2D" w14:textId="77777777" w:rsidTr="00083EF8">
        <w:trPr>
          <w:jc w:val="center"/>
        </w:trPr>
        <w:tc>
          <w:tcPr>
            <w:tcW w:w="2263" w:type="dxa"/>
            <w:vMerge/>
            <w:vAlign w:val="center"/>
          </w:tcPr>
          <w:p w14:paraId="50B5A90C" w14:textId="77777777" w:rsidR="000B78B5" w:rsidRPr="0017625C" w:rsidRDefault="000B78B5" w:rsidP="0017625C">
            <w:pPr>
              <w:widowControl/>
              <w:spacing w:after="0" w:line="240" w:lineRule="auto"/>
              <w:jc w:val="center"/>
              <w:rPr>
                <w:rFonts w:ascii="Times New Roman" w:cs="宋体"/>
                <w:sz w:val="18"/>
                <w:szCs w:val="18"/>
              </w:rPr>
            </w:pPr>
          </w:p>
        </w:tc>
        <w:tc>
          <w:tcPr>
            <w:tcW w:w="1995" w:type="dxa"/>
          </w:tcPr>
          <w:p w14:paraId="64230B92" w14:textId="3EE86252" w:rsidR="000B78B5" w:rsidRPr="00C73E73" w:rsidRDefault="000B78B5" w:rsidP="0017625C">
            <w:pPr>
              <w:widowControl/>
              <w:spacing w:after="0" w:line="240" w:lineRule="auto"/>
              <w:jc w:val="center"/>
              <w:rPr>
                <w:rFonts w:ascii="Times New Roman" w:cs="宋体"/>
                <w:sz w:val="18"/>
                <w:szCs w:val="18"/>
                <w:lang w:val="zh-CN" w:eastAsia="zh-CN"/>
              </w:rPr>
            </w:pPr>
            <w:r w:rsidRPr="00C73E73">
              <w:rPr>
                <w:rFonts w:ascii="Times New Roman" w:cs="宋体"/>
                <w:sz w:val="18"/>
                <w:szCs w:val="18"/>
                <w:lang w:val="zh-CN" w:eastAsia="zh-CN"/>
              </w:rPr>
              <w:t>N</w:t>
            </w:r>
            <w:r w:rsidRPr="00A56ACC">
              <w:rPr>
                <w:rFonts w:ascii="Times New Roman" w:cs="宋体"/>
                <w:sz w:val="18"/>
                <w:szCs w:val="18"/>
                <w:lang w:val="zh-CN" w:eastAsia="zh-CN"/>
              </w:rPr>
              <w:t>235</w:t>
            </w:r>
          </w:p>
        </w:tc>
        <w:tc>
          <w:tcPr>
            <w:tcW w:w="1431" w:type="dxa"/>
            <w:vAlign w:val="center"/>
          </w:tcPr>
          <w:p w14:paraId="2F7FD48E"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560A105E"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5B22DC9C"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4775351D" w14:textId="77777777" w:rsidTr="00083EF8">
        <w:trPr>
          <w:jc w:val="center"/>
        </w:trPr>
        <w:tc>
          <w:tcPr>
            <w:tcW w:w="2263" w:type="dxa"/>
            <w:vMerge/>
            <w:vAlign w:val="center"/>
          </w:tcPr>
          <w:p w14:paraId="20E68192" w14:textId="77777777" w:rsidR="000B78B5" w:rsidRPr="0017625C" w:rsidRDefault="000B78B5" w:rsidP="0017625C">
            <w:pPr>
              <w:widowControl/>
              <w:spacing w:after="0" w:line="240" w:lineRule="auto"/>
              <w:jc w:val="center"/>
              <w:rPr>
                <w:rFonts w:ascii="Times New Roman" w:cs="宋体"/>
                <w:sz w:val="18"/>
                <w:szCs w:val="18"/>
              </w:rPr>
            </w:pPr>
          </w:p>
        </w:tc>
        <w:tc>
          <w:tcPr>
            <w:tcW w:w="1995" w:type="dxa"/>
          </w:tcPr>
          <w:p w14:paraId="46058898"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环烷酸</w:t>
            </w:r>
          </w:p>
        </w:tc>
        <w:tc>
          <w:tcPr>
            <w:tcW w:w="1431" w:type="dxa"/>
            <w:vAlign w:val="center"/>
          </w:tcPr>
          <w:p w14:paraId="5D55FECB"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471C87D7"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2C9411A2"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2F128C13" w14:textId="77777777" w:rsidTr="00083EF8">
        <w:trPr>
          <w:jc w:val="center"/>
        </w:trPr>
        <w:tc>
          <w:tcPr>
            <w:tcW w:w="2263" w:type="dxa"/>
            <w:vMerge/>
            <w:vAlign w:val="center"/>
          </w:tcPr>
          <w:p w14:paraId="76837B63" w14:textId="77777777" w:rsidR="000B78B5" w:rsidRPr="0017625C" w:rsidRDefault="000B78B5" w:rsidP="0017625C">
            <w:pPr>
              <w:widowControl/>
              <w:spacing w:after="0" w:line="240" w:lineRule="auto"/>
              <w:jc w:val="center"/>
              <w:rPr>
                <w:rFonts w:ascii="Times New Roman" w:cs="宋体"/>
                <w:sz w:val="18"/>
                <w:szCs w:val="18"/>
              </w:rPr>
            </w:pPr>
          </w:p>
        </w:tc>
        <w:tc>
          <w:tcPr>
            <w:tcW w:w="1995" w:type="dxa"/>
          </w:tcPr>
          <w:p w14:paraId="2D218DB6"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异辛醇</w:t>
            </w:r>
          </w:p>
        </w:tc>
        <w:tc>
          <w:tcPr>
            <w:tcW w:w="1431" w:type="dxa"/>
            <w:vAlign w:val="center"/>
          </w:tcPr>
          <w:p w14:paraId="7B46459F"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51E9E20B"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14918E73"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180C29A7" w14:textId="77777777" w:rsidTr="00083EF8">
        <w:trPr>
          <w:jc w:val="center"/>
        </w:trPr>
        <w:tc>
          <w:tcPr>
            <w:tcW w:w="2263" w:type="dxa"/>
            <w:vMerge/>
            <w:vAlign w:val="center"/>
          </w:tcPr>
          <w:p w14:paraId="75947483" w14:textId="77777777" w:rsidR="000B78B5" w:rsidRPr="0017625C" w:rsidRDefault="000B78B5" w:rsidP="0017625C">
            <w:pPr>
              <w:widowControl/>
              <w:spacing w:after="0" w:line="240" w:lineRule="auto"/>
              <w:jc w:val="center"/>
              <w:rPr>
                <w:rFonts w:ascii="Times New Roman" w:cs="宋体"/>
                <w:sz w:val="18"/>
                <w:szCs w:val="18"/>
              </w:rPr>
            </w:pPr>
          </w:p>
        </w:tc>
        <w:tc>
          <w:tcPr>
            <w:tcW w:w="1995" w:type="dxa"/>
          </w:tcPr>
          <w:p w14:paraId="5B46CDF5"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碳酸氢铵</w:t>
            </w:r>
          </w:p>
        </w:tc>
        <w:tc>
          <w:tcPr>
            <w:tcW w:w="1431" w:type="dxa"/>
            <w:vAlign w:val="center"/>
          </w:tcPr>
          <w:p w14:paraId="46582052"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3DDCCE58"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5AE4D6AA"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38CF01C5" w14:textId="77777777" w:rsidTr="00083EF8">
        <w:trPr>
          <w:jc w:val="center"/>
        </w:trPr>
        <w:tc>
          <w:tcPr>
            <w:tcW w:w="2263" w:type="dxa"/>
            <w:vMerge/>
            <w:vAlign w:val="center"/>
          </w:tcPr>
          <w:p w14:paraId="25A6A2BE" w14:textId="77777777" w:rsidR="000B78B5" w:rsidRPr="0017625C" w:rsidRDefault="000B78B5" w:rsidP="0017625C">
            <w:pPr>
              <w:widowControl/>
              <w:spacing w:after="0" w:line="240" w:lineRule="auto"/>
              <w:jc w:val="center"/>
              <w:rPr>
                <w:rFonts w:ascii="Times New Roman" w:cs="宋体"/>
                <w:sz w:val="18"/>
                <w:szCs w:val="18"/>
              </w:rPr>
            </w:pPr>
          </w:p>
        </w:tc>
        <w:tc>
          <w:tcPr>
            <w:tcW w:w="1995" w:type="dxa"/>
            <w:vAlign w:val="center"/>
          </w:tcPr>
          <w:p w14:paraId="04BE19E9" w14:textId="77777777" w:rsidR="000B78B5" w:rsidRPr="0017625C" w:rsidRDefault="000B78B5" w:rsidP="0017625C">
            <w:pPr>
              <w:widowControl/>
              <w:spacing w:after="0" w:line="240" w:lineRule="auto"/>
              <w:jc w:val="center"/>
              <w:rPr>
                <w:rFonts w:ascii="Times New Roman" w:cs="宋体"/>
                <w:sz w:val="18"/>
                <w:szCs w:val="18"/>
                <w:lang w:val="zh-CN"/>
              </w:rPr>
            </w:pPr>
            <w:r w:rsidRPr="0017625C">
              <w:rPr>
                <w:rFonts w:ascii="Times New Roman" w:cs="宋体" w:hint="eastAsia"/>
                <w:sz w:val="18"/>
                <w:szCs w:val="18"/>
                <w:lang w:val="zh-CN" w:eastAsia="zh-CN"/>
              </w:rPr>
              <w:t>草酸</w:t>
            </w:r>
          </w:p>
        </w:tc>
        <w:tc>
          <w:tcPr>
            <w:tcW w:w="1431" w:type="dxa"/>
            <w:vAlign w:val="center"/>
          </w:tcPr>
          <w:p w14:paraId="0BF4ACAE"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4491490E"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14AC809F"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21F8EBD2" w14:textId="77777777" w:rsidTr="00083EF8">
        <w:trPr>
          <w:jc w:val="center"/>
        </w:trPr>
        <w:tc>
          <w:tcPr>
            <w:tcW w:w="2263" w:type="dxa"/>
            <w:vMerge/>
            <w:vAlign w:val="center"/>
          </w:tcPr>
          <w:p w14:paraId="7883AA45" w14:textId="77777777" w:rsidR="000B78B5" w:rsidRPr="0017625C" w:rsidRDefault="000B78B5" w:rsidP="0017625C">
            <w:pPr>
              <w:widowControl/>
              <w:spacing w:after="0" w:line="240" w:lineRule="auto"/>
              <w:jc w:val="center"/>
              <w:rPr>
                <w:rFonts w:ascii="Times New Roman" w:cs="宋体"/>
                <w:sz w:val="18"/>
                <w:szCs w:val="18"/>
              </w:rPr>
            </w:pPr>
          </w:p>
        </w:tc>
        <w:tc>
          <w:tcPr>
            <w:tcW w:w="1995" w:type="dxa"/>
            <w:vAlign w:val="center"/>
          </w:tcPr>
          <w:p w14:paraId="6E2812BF"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各类物料运输</w:t>
            </w:r>
          </w:p>
        </w:tc>
        <w:tc>
          <w:tcPr>
            <w:tcW w:w="1431" w:type="dxa"/>
            <w:vAlign w:val="center"/>
          </w:tcPr>
          <w:p w14:paraId="126428FE"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278558A3"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41A6402E"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34F3CD67" w14:textId="77777777" w:rsidTr="00083EF8">
        <w:trPr>
          <w:jc w:val="center"/>
        </w:trPr>
        <w:tc>
          <w:tcPr>
            <w:tcW w:w="2263" w:type="dxa"/>
            <w:vMerge/>
            <w:vAlign w:val="center"/>
          </w:tcPr>
          <w:p w14:paraId="657B9939" w14:textId="77777777" w:rsidR="000B78B5" w:rsidRPr="0017625C" w:rsidRDefault="000B78B5" w:rsidP="0017625C">
            <w:pPr>
              <w:widowControl/>
              <w:spacing w:after="0" w:line="240" w:lineRule="auto"/>
              <w:jc w:val="center"/>
              <w:rPr>
                <w:rFonts w:ascii="Times New Roman" w:cs="宋体"/>
                <w:sz w:val="18"/>
                <w:szCs w:val="18"/>
              </w:rPr>
            </w:pPr>
          </w:p>
        </w:tc>
        <w:tc>
          <w:tcPr>
            <w:tcW w:w="1995" w:type="dxa"/>
            <w:vAlign w:val="center"/>
          </w:tcPr>
          <w:p w14:paraId="51B219EA"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电力</w:t>
            </w:r>
          </w:p>
        </w:tc>
        <w:tc>
          <w:tcPr>
            <w:tcW w:w="1431" w:type="dxa"/>
            <w:vAlign w:val="center"/>
          </w:tcPr>
          <w:p w14:paraId="389909AA"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6214888F"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48C7D2EE"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3448BBEA" w14:textId="77777777" w:rsidTr="00083EF8">
        <w:trPr>
          <w:jc w:val="center"/>
        </w:trPr>
        <w:tc>
          <w:tcPr>
            <w:tcW w:w="2263" w:type="dxa"/>
            <w:vMerge/>
            <w:vAlign w:val="center"/>
          </w:tcPr>
          <w:p w14:paraId="081BB333" w14:textId="77777777" w:rsidR="000B78B5" w:rsidRPr="0017625C" w:rsidRDefault="000B78B5" w:rsidP="0017625C">
            <w:pPr>
              <w:widowControl/>
              <w:spacing w:after="0" w:line="240" w:lineRule="auto"/>
              <w:jc w:val="center"/>
              <w:rPr>
                <w:rFonts w:ascii="Times New Roman" w:cs="宋体"/>
                <w:sz w:val="18"/>
                <w:szCs w:val="18"/>
              </w:rPr>
            </w:pPr>
          </w:p>
        </w:tc>
        <w:tc>
          <w:tcPr>
            <w:tcW w:w="1995" w:type="dxa"/>
            <w:vAlign w:val="center"/>
          </w:tcPr>
          <w:p w14:paraId="29B669A5"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燃料</w:t>
            </w:r>
          </w:p>
        </w:tc>
        <w:tc>
          <w:tcPr>
            <w:tcW w:w="1431" w:type="dxa"/>
            <w:vAlign w:val="center"/>
          </w:tcPr>
          <w:p w14:paraId="55FFA8AB"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4BF69E22"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4F1D5B69"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72B1941E" w14:textId="77777777" w:rsidTr="00083EF8">
        <w:trPr>
          <w:jc w:val="center"/>
        </w:trPr>
        <w:tc>
          <w:tcPr>
            <w:tcW w:w="2263" w:type="dxa"/>
            <w:vMerge/>
            <w:vAlign w:val="center"/>
          </w:tcPr>
          <w:p w14:paraId="655DC1A5" w14:textId="77777777" w:rsidR="000B78B5" w:rsidRPr="0017625C" w:rsidRDefault="000B78B5" w:rsidP="0017625C">
            <w:pPr>
              <w:widowControl/>
              <w:spacing w:after="0" w:line="240" w:lineRule="auto"/>
              <w:jc w:val="center"/>
              <w:rPr>
                <w:rFonts w:ascii="Times New Roman" w:cs="宋体"/>
                <w:sz w:val="18"/>
                <w:szCs w:val="18"/>
              </w:rPr>
            </w:pPr>
          </w:p>
        </w:tc>
        <w:tc>
          <w:tcPr>
            <w:tcW w:w="1995" w:type="dxa"/>
            <w:vAlign w:val="center"/>
          </w:tcPr>
          <w:p w14:paraId="58DAB546"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热力</w:t>
            </w:r>
          </w:p>
        </w:tc>
        <w:tc>
          <w:tcPr>
            <w:tcW w:w="1431" w:type="dxa"/>
            <w:vAlign w:val="center"/>
          </w:tcPr>
          <w:p w14:paraId="59693291"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33C5D359"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4749BBAC"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102E2FFA" w14:textId="77777777" w:rsidTr="00083EF8">
        <w:trPr>
          <w:jc w:val="center"/>
        </w:trPr>
        <w:tc>
          <w:tcPr>
            <w:tcW w:w="2263" w:type="dxa"/>
            <w:vMerge/>
            <w:vAlign w:val="center"/>
          </w:tcPr>
          <w:p w14:paraId="218C2C8D" w14:textId="77777777" w:rsidR="000B78B5" w:rsidRPr="0017625C" w:rsidRDefault="000B78B5" w:rsidP="0017625C">
            <w:pPr>
              <w:widowControl/>
              <w:spacing w:after="0" w:line="240" w:lineRule="auto"/>
              <w:jc w:val="center"/>
              <w:rPr>
                <w:rFonts w:ascii="Times New Roman" w:cs="宋体"/>
                <w:sz w:val="18"/>
                <w:szCs w:val="18"/>
              </w:rPr>
            </w:pPr>
          </w:p>
        </w:tc>
        <w:tc>
          <w:tcPr>
            <w:tcW w:w="1995" w:type="dxa"/>
            <w:vAlign w:val="center"/>
          </w:tcPr>
          <w:p w14:paraId="1995D532"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温室气体直接排放</w:t>
            </w:r>
          </w:p>
        </w:tc>
        <w:tc>
          <w:tcPr>
            <w:tcW w:w="1431" w:type="dxa"/>
            <w:vAlign w:val="center"/>
          </w:tcPr>
          <w:p w14:paraId="2420ACF1"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149761DC"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0E91F344"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1F80A9A0" w14:textId="77777777" w:rsidTr="00083EF8">
        <w:trPr>
          <w:jc w:val="center"/>
        </w:trPr>
        <w:tc>
          <w:tcPr>
            <w:tcW w:w="2263" w:type="dxa"/>
            <w:vMerge w:val="restart"/>
            <w:vAlign w:val="center"/>
          </w:tcPr>
          <w:p w14:paraId="56F34D1B" w14:textId="77777777" w:rsidR="000B78B5" w:rsidRPr="0017625C" w:rsidRDefault="000B78B5" w:rsidP="0017625C">
            <w:pPr>
              <w:widowControl/>
              <w:spacing w:after="0" w:line="240" w:lineRule="auto"/>
              <w:jc w:val="center"/>
              <w:rPr>
                <w:rFonts w:ascii="Times New Roman" w:cs="宋体"/>
                <w:sz w:val="18"/>
                <w:szCs w:val="18"/>
              </w:rPr>
            </w:pPr>
            <w:r w:rsidRPr="0017625C">
              <w:rPr>
                <w:rFonts w:ascii="Times New Roman" w:cs="宋体" w:hint="eastAsia"/>
                <w:sz w:val="18"/>
                <w:szCs w:val="18"/>
                <w:lang w:eastAsia="zh-CN"/>
              </w:rPr>
              <w:lastRenderedPageBreak/>
              <w:t>碱</w:t>
            </w:r>
            <w:proofErr w:type="gramStart"/>
            <w:r w:rsidRPr="0017625C">
              <w:rPr>
                <w:rFonts w:ascii="Times New Roman" w:cs="宋体" w:hint="eastAsia"/>
                <w:sz w:val="18"/>
                <w:szCs w:val="18"/>
                <w:lang w:eastAsia="zh-CN"/>
              </w:rPr>
              <w:t>法冶</w:t>
            </w:r>
            <w:proofErr w:type="gramEnd"/>
            <w:r w:rsidRPr="0017625C">
              <w:rPr>
                <w:rFonts w:ascii="Times New Roman" w:cs="宋体" w:hint="eastAsia"/>
                <w:sz w:val="18"/>
                <w:szCs w:val="18"/>
                <w:lang w:eastAsia="zh-CN"/>
              </w:rPr>
              <w:t>炼分离</w:t>
            </w:r>
          </w:p>
        </w:tc>
        <w:tc>
          <w:tcPr>
            <w:tcW w:w="1995" w:type="dxa"/>
            <w:vAlign w:val="center"/>
          </w:tcPr>
          <w:p w14:paraId="4EE1E2FE"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混合型稀土精矿</w:t>
            </w:r>
            <w:r w:rsidRPr="0017625C">
              <w:rPr>
                <w:rFonts w:ascii="Times New Roman" w:cs="宋体" w:hint="eastAsia"/>
                <w:sz w:val="18"/>
                <w:szCs w:val="18"/>
                <w:lang w:val="zh-CN" w:eastAsia="zh-CN"/>
              </w:rPr>
              <w:t>/</w:t>
            </w:r>
            <w:r w:rsidRPr="0017625C">
              <w:rPr>
                <w:rFonts w:ascii="Times New Roman" w:cs="宋体" w:hint="eastAsia"/>
                <w:sz w:val="18"/>
                <w:szCs w:val="18"/>
                <w:lang w:val="zh-CN" w:eastAsia="zh-CN"/>
              </w:rPr>
              <w:t>含稀土的物料</w:t>
            </w:r>
          </w:p>
        </w:tc>
        <w:tc>
          <w:tcPr>
            <w:tcW w:w="1431" w:type="dxa"/>
            <w:vAlign w:val="center"/>
          </w:tcPr>
          <w:p w14:paraId="4ACE107A" w14:textId="77777777" w:rsidR="000B78B5" w:rsidRPr="0017625C" w:rsidRDefault="000B78B5" w:rsidP="0017625C">
            <w:pPr>
              <w:widowControl/>
              <w:spacing w:after="0" w:line="240" w:lineRule="auto"/>
              <w:jc w:val="center"/>
              <w:rPr>
                <w:rFonts w:ascii="Times New Roman" w:cs="宋体"/>
                <w:sz w:val="18"/>
                <w:szCs w:val="18"/>
                <w:lang w:eastAsia="zh-CN"/>
              </w:rPr>
            </w:pPr>
          </w:p>
        </w:tc>
        <w:tc>
          <w:tcPr>
            <w:tcW w:w="1431" w:type="dxa"/>
            <w:vAlign w:val="center"/>
          </w:tcPr>
          <w:p w14:paraId="5E5AE8DE" w14:textId="77777777" w:rsidR="000B78B5" w:rsidRPr="0017625C" w:rsidRDefault="000B78B5" w:rsidP="0017625C">
            <w:pPr>
              <w:widowControl/>
              <w:spacing w:after="0" w:line="240" w:lineRule="auto"/>
              <w:jc w:val="center"/>
              <w:rPr>
                <w:rFonts w:ascii="Times New Roman" w:cs="宋体"/>
                <w:sz w:val="18"/>
                <w:szCs w:val="18"/>
                <w:lang w:eastAsia="zh-CN"/>
              </w:rPr>
            </w:pPr>
          </w:p>
        </w:tc>
        <w:tc>
          <w:tcPr>
            <w:tcW w:w="1470" w:type="dxa"/>
            <w:vAlign w:val="center"/>
          </w:tcPr>
          <w:p w14:paraId="60A4709A" w14:textId="77777777" w:rsidR="000B78B5" w:rsidRPr="0017625C" w:rsidRDefault="000B78B5" w:rsidP="0017625C">
            <w:pPr>
              <w:widowControl/>
              <w:spacing w:after="0" w:line="240" w:lineRule="auto"/>
              <w:jc w:val="center"/>
              <w:rPr>
                <w:rFonts w:ascii="Times New Roman" w:cs="宋体"/>
                <w:sz w:val="18"/>
                <w:szCs w:val="18"/>
                <w:lang w:eastAsia="zh-CN"/>
              </w:rPr>
            </w:pPr>
          </w:p>
        </w:tc>
      </w:tr>
      <w:tr w:rsidR="000B78B5" w14:paraId="5BD43926" w14:textId="77777777" w:rsidTr="00083EF8">
        <w:trPr>
          <w:jc w:val="center"/>
        </w:trPr>
        <w:tc>
          <w:tcPr>
            <w:tcW w:w="2263" w:type="dxa"/>
            <w:vMerge/>
            <w:vAlign w:val="center"/>
          </w:tcPr>
          <w:p w14:paraId="25F82543" w14:textId="77777777" w:rsidR="000B78B5" w:rsidRPr="0017625C" w:rsidRDefault="000B78B5" w:rsidP="0017625C">
            <w:pPr>
              <w:widowControl/>
              <w:spacing w:after="0" w:line="240" w:lineRule="auto"/>
              <w:jc w:val="center"/>
              <w:rPr>
                <w:rFonts w:ascii="Times New Roman" w:cs="宋体"/>
                <w:sz w:val="18"/>
                <w:szCs w:val="18"/>
                <w:lang w:eastAsia="zh-CN"/>
              </w:rPr>
            </w:pPr>
          </w:p>
        </w:tc>
        <w:tc>
          <w:tcPr>
            <w:tcW w:w="1995" w:type="dxa"/>
          </w:tcPr>
          <w:p w14:paraId="3BBA2F6A"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水</w:t>
            </w:r>
          </w:p>
        </w:tc>
        <w:tc>
          <w:tcPr>
            <w:tcW w:w="1431" w:type="dxa"/>
            <w:vAlign w:val="center"/>
          </w:tcPr>
          <w:p w14:paraId="70B9D88F" w14:textId="77777777" w:rsidR="000B78B5" w:rsidRPr="0017625C" w:rsidRDefault="000B78B5" w:rsidP="0017625C">
            <w:pPr>
              <w:widowControl/>
              <w:spacing w:after="0" w:line="240" w:lineRule="auto"/>
              <w:jc w:val="center"/>
              <w:rPr>
                <w:rFonts w:ascii="Times New Roman" w:cs="宋体"/>
                <w:sz w:val="18"/>
                <w:szCs w:val="18"/>
                <w:lang w:eastAsia="zh-CN"/>
              </w:rPr>
            </w:pPr>
          </w:p>
        </w:tc>
        <w:tc>
          <w:tcPr>
            <w:tcW w:w="1431" w:type="dxa"/>
            <w:vAlign w:val="center"/>
          </w:tcPr>
          <w:p w14:paraId="24B5EB19" w14:textId="77777777" w:rsidR="000B78B5" w:rsidRPr="0017625C" w:rsidRDefault="000B78B5" w:rsidP="0017625C">
            <w:pPr>
              <w:widowControl/>
              <w:spacing w:after="0" w:line="240" w:lineRule="auto"/>
              <w:jc w:val="center"/>
              <w:rPr>
                <w:rFonts w:ascii="Times New Roman" w:cs="宋体"/>
                <w:sz w:val="18"/>
                <w:szCs w:val="18"/>
                <w:lang w:eastAsia="zh-CN"/>
              </w:rPr>
            </w:pPr>
          </w:p>
        </w:tc>
        <w:tc>
          <w:tcPr>
            <w:tcW w:w="1470" w:type="dxa"/>
            <w:vAlign w:val="center"/>
          </w:tcPr>
          <w:p w14:paraId="7208EF60" w14:textId="77777777" w:rsidR="000B78B5" w:rsidRPr="0017625C" w:rsidRDefault="000B78B5" w:rsidP="0017625C">
            <w:pPr>
              <w:widowControl/>
              <w:spacing w:after="0" w:line="240" w:lineRule="auto"/>
              <w:jc w:val="center"/>
              <w:rPr>
                <w:rFonts w:ascii="Times New Roman" w:cs="宋体"/>
                <w:sz w:val="18"/>
                <w:szCs w:val="18"/>
                <w:lang w:eastAsia="zh-CN"/>
              </w:rPr>
            </w:pPr>
          </w:p>
        </w:tc>
      </w:tr>
      <w:tr w:rsidR="000B78B5" w14:paraId="5686A305" w14:textId="77777777" w:rsidTr="00083EF8">
        <w:trPr>
          <w:jc w:val="center"/>
        </w:trPr>
        <w:tc>
          <w:tcPr>
            <w:tcW w:w="2263" w:type="dxa"/>
            <w:vMerge/>
          </w:tcPr>
          <w:p w14:paraId="77A149A2" w14:textId="77777777" w:rsidR="000B78B5" w:rsidRPr="0017625C" w:rsidRDefault="000B78B5" w:rsidP="0017625C">
            <w:pPr>
              <w:widowControl/>
              <w:spacing w:after="0" w:line="240" w:lineRule="auto"/>
              <w:jc w:val="center"/>
              <w:rPr>
                <w:rFonts w:ascii="Times New Roman" w:cs="宋体"/>
                <w:sz w:val="18"/>
                <w:szCs w:val="18"/>
              </w:rPr>
            </w:pPr>
          </w:p>
        </w:tc>
        <w:tc>
          <w:tcPr>
            <w:tcW w:w="1995" w:type="dxa"/>
          </w:tcPr>
          <w:p w14:paraId="0192BC19" w14:textId="56BCCA02"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盐酸</w:t>
            </w:r>
          </w:p>
        </w:tc>
        <w:tc>
          <w:tcPr>
            <w:tcW w:w="1431" w:type="dxa"/>
            <w:vAlign w:val="center"/>
          </w:tcPr>
          <w:p w14:paraId="7546C273"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369EBEE6"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030E4C02"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48291DA9" w14:textId="77777777" w:rsidTr="00083EF8">
        <w:trPr>
          <w:jc w:val="center"/>
        </w:trPr>
        <w:tc>
          <w:tcPr>
            <w:tcW w:w="2263" w:type="dxa"/>
            <w:vMerge/>
          </w:tcPr>
          <w:p w14:paraId="0628DCCD" w14:textId="77777777" w:rsidR="000B78B5" w:rsidRPr="0017625C" w:rsidRDefault="000B78B5" w:rsidP="0017625C">
            <w:pPr>
              <w:widowControl/>
              <w:spacing w:after="0" w:line="240" w:lineRule="auto"/>
              <w:jc w:val="center"/>
              <w:rPr>
                <w:rFonts w:ascii="Times New Roman" w:cs="宋体"/>
                <w:sz w:val="18"/>
                <w:szCs w:val="18"/>
              </w:rPr>
            </w:pPr>
          </w:p>
        </w:tc>
        <w:tc>
          <w:tcPr>
            <w:tcW w:w="1995" w:type="dxa"/>
          </w:tcPr>
          <w:p w14:paraId="68AB50C1"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碱</w:t>
            </w:r>
          </w:p>
        </w:tc>
        <w:tc>
          <w:tcPr>
            <w:tcW w:w="1431" w:type="dxa"/>
            <w:vAlign w:val="center"/>
          </w:tcPr>
          <w:p w14:paraId="0F45E35E"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07304C2B"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62E6B7E1"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2CB8F61F" w14:textId="77777777" w:rsidTr="00083EF8">
        <w:trPr>
          <w:jc w:val="center"/>
        </w:trPr>
        <w:tc>
          <w:tcPr>
            <w:tcW w:w="2263" w:type="dxa"/>
            <w:vMerge/>
          </w:tcPr>
          <w:p w14:paraId="6C63BDF3" w14:textId="77777777" w:rsidR="000B78B5" w:rsidRPr="0017625C" w:rsidRDefault="000B78B5" w:rsidP="0017625C">
            <w:pPr>
              <w:widowControl/>
              <w:spacing w:after="0" w:line="240" w:lineRule="auto"/>
              <w:jc w:val="center"/>
              <w:rPr>
                <w:rFonts w:ascii="Times New Roman" w:cs="宋体"/>
                <w:sz w:val="18"/>
                <w:szCs w:val="18"/>
              </w:rPr>
            </w:pPr>
          </w:p>
        </w:tc>
        <w:tc>
          <w:tcPr>
            <w:tcW w:w="1995" w:type="dxa"/>
          </w:tcPr>
          <w:p w14:paraId="497B0026" w14:textId="3C54767D"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氨水</w:t>
            </w:r>
          </w:p>
        </w:tc>
        <w:tc>
          <w:tcPr>
            <w:tcW w:w="1431" w:type="dxa"/>
            <w:vAlign w:val="center"/>
          </w:tcPr>
          <w:p w14:paraId="0EC188CD"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31A9CF87"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5A8B4A94"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73C0222C" w14:textId="77777777" w:rsidTr="00083EF8">
        <w:trPr>
          <w:jc w:val="center"/>
        </w:trPr>
        <w:tc>
          <w:tcPr>
            <w:tcW w:w="2263" w:type="dxa"/>
            <w:vMerge/>
          </w:tcPr>
          <w:p w14:paraId="4EC6BB62"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tcPr>
          <w:p w14:paraId="390F7A51" w14:textId="0F5280BD"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煤油</w:t>
            </w:r>
          </w:p>
        </w:tc>
        <w:tc>
          <w:tcPr>
            <w:tcW w:w="1431" w:type="dxa"/>
            <w:vAlign w:val="center"/>
          </w:tcPr>
          <w:p w14:paraId="21D4357E"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6514E1DC"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6D29B2E0"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749B305B" w14:textId="77777777" w:rsidTr="00083EF8">
        <w:trPr>
          <w:jc w:val="center"/>
        </w:trPr>
        <w:tc>
          <w:tcPr>
            <w:tcW w:w="2263" w:type="dxa"/>
            <w:vMerge/>
          </w:tcPr>
          <w:p w14:paraId="2CEBFA48"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tcPr>
          <w:p w14:paraId="73ED5F37" w14:textId="3CBBE20C" w:rsidR="000B78B5" w:rsidRPr="00C73E73" w:rsidRDefault="000B78B5" w:rsidP="0017625C">
            <w:pPr>
              <w:widowControl/>
              <w:spacing w:after="0" w:line="240" w:lineRule="auto"/>
              <w:jc w:val="center"/>
              <w:rPr>
                <w:rFonts w:ascii="Times New Roman" w:cs="宋体"/>
                <w:sz w:val="18"/>
                <w:szCs w:val="18"/>
                <w:lang w:val="zh-CN" w:eastAsia="zh-CN"/>
              </w:rPr>
            </w:pPr>
            <w:r w:rsidRPr="00C73E73">
              <w:rPr>
                <w:rFonts w:ascii="Times New Roman" w:cs="宋体"/>
                <w:sz w:val="18"/>
                <w:szCs w:val="18"/>
                <w:lang w:val="zh-CN" w:eastAsia="zh-CN"/>
              </w:rPr>
              <w:t>P</w:t>
            </w:r>
            <w:r w:rsidRPr="00A56ACC">
              <w:rPr>
                <w:rFonts w:ascii="Times New Roman" w:cs="宋体"/>
                <w:sz w:val="18"/>
                <w:szCs w:val="18"/>
                <w:lang w:val="zh-CN" w:eastAsia="zh-CN"/>
              </w:rPr>
              <w:t>507</w:t>
            </w:r>
          </w:p>
        </w:tc>
        <w:tc>
          <w:tcPr>
            <w:tcW w:w="1431" w:type="dxa"/>
            <w:vAlign w:val="center"/>
          </w:tcPr>
          <w:p w14:paraId="746AB09F"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3C06B67A"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689343C1"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05F7A4B9" w14:textId="77777777" w:rsidTr="00083EF8">
        <w:trPr>
          <w:jc w:val="center"/>
        </w:trPr>
        <w:tc>
          <w:tcPr>
            <w:tcW w:w="2263" w:type="dxa"/>
            <w:vMerge/>
          </w:tcPr>
          <w:p w14:paraId="009B0CD2"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tcPr>
          <w:p w14:paraId="57478E35" w14:textId="0EDBC692" w:rsidR="000B78B5" w:rsidRPr="00C73E73" w:rsidRDefault="000B78B5" w:rsidP="0017625C">
            <w:pPr>
              <w:widowControl/>
              <w:spacing w:after="0" w:line="240" w:lineRule="auto"/>
              <w:jc w:val="center"/>
              <w:rPr>
                <w:rFonts w:ascii="Times New Roman" w:cs="宋体"/>
                <w:sz w:val="18"/>
                <w:szCs w:val="18"/>
                <w:lang w:val="zh-CN" w:eastAsia="zh-CN"/>
              </w:rPr>
            </w:pPr>
            <w:r w:rsidRPr="00C73E73">
              <w:rPr>
                <w:rFonts w:ascii="Times New Roman" w:cs="宋体"/>
                <w:sz w:val="18"/>
                <w:szCs w:val="18"/>
                <w:lang w:val="zh-CN" w:eastAsia="zh-CN"/>
              </w:rPr>
              <w:t>P</w:t>
            </w:r>
            <w:r w:rsidRPr="00A56ACC">
              <w:rPr>
                <w:rFonts w:ascii="Times New Roman" w:cs="宋体"/>
                <w:sz w:val="18"/>
                <w:szCs w:val="18"/>
                <w:lang w:val="zh-CN" w:eastAsia="zh-CN"/>
              </w:rPr>
              <w:t>204</w:t>
            </w:r>
          </w:p>
        </w:tc>
        <w:tc>
          <w:tcPr>
            <w:tcW w:w="1431" w:type="dxa"/>
            <w:vAlign w:val="center"/>
          </w:tcPr>
          <w:p w14:paraId="6F2770C0"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571D77D3"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208AC015"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01FE43D4" w14:textId="77777777" w:rsidTr="00083EF8">
        <w:trPr>
          <w:jc w:val="center"/>
        </w:trPr>
        <w:tc>
          <w:tcPr>
            <w:tcW w:w="2263" w:type="dxa"/>
            <w:vMerge/>
          </w:tcPr>
          <w:p w14:paraId="0876FE70"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tcPr>
          <w:p w14:paraId="580BCF20" w14:textId="3FB244A0" w:rsidR="000B78B5" w:rsidRPr="00C73E73" w:rsidRDefault="000B78B5" w:rsidP="0017625C">
            <w:pPr>
              <w:widowControl/>
              <w:spacing w:after="0" w:line="240" w:lineRule="auto"/>
              <w:jc w:val="center"/>
              <w:rPr>
                <w:rFonts w:ascii="Times New Roman" w:cs="宋体"/>
                <w:sz w:val="18"/>
                <w:szCs w:val="18"/>
                <w:lang w:val="zh-CN" w:eastAsia="zh-CN"/>
              </w:rPr>
            </w:pPr>
            <w:r w:rsidRPr="00C73E73">
              <w:rPr>
                <w:rFonts w:ascii="Times New Roman" w:cs="宋体"/>
                <w:sz w:val="18"/>
                <w:szCs w:val="18"/>
                <w:lang w:val="zh-CN" w:eastAsia="zh-CN"/>
              </w:rPr>
              <w:t>N</w:t>
            </w:r>
            <w:r w:rsidRPr="00A56ACC">
              <w:rPr>
                <w:rFonts w:ascii="Times New Roman" w:cs="宋体"/>
                <w:sz w:val="18"/>
                <w:szCs w:val="18"/>
                <w:lang w:val="zh-CN" w:eastAsia="zh-CN"/>
              </w:rPr>
              <w:t>235</w:t>
            </w:r>
          </w:p>
        </w:tc>
        <w:tc>
          <w:tcPr>
            <w:tcW w:w="1431" w:type="dxa"/>
            <w:vAlign w:val="center"/>
          </w:tcPr>
          <w:p w14:paraId="5815E08E"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5A5490EF"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7949097F"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27EA05BC" w14:textId="77777777" w:rsidTr="00083EF8">
        <w:trPr>
          <w:jc w:val="center"/>
        </w:trPr>
        <w:tc>
          <w:tcPr>
            <w:tcW w:w="2263" w:type="dxa"/>
            <w:vMerge/>
          </w:tcPr>
          <w:p w14:paraId="4E45DBAA"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tcPr>
          <w:p w14:paraId="6908EBF6"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环烷酸</w:t>
            </w:r>
          </w:p>
        </w:tc>
        <w:tc>
          <w:tcPr>
            <w:tcW w:w="1431" w:type="dxa"/>
            <w:vAlign w:val="center"/>
          </w:tcPr>
          <w:p w14:paraId="16512917"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42A22056"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60BF59EF"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6E49EC5B" w14:textId="77777777" w:rsidTr="00083EF8">
        <w:trPr>
          <w:jc w:val="center"/>
        </w:trPr>
        <w:tc>
          <w:tcPr>
            <w:tcW w:w="2263" w:type="dxa"/>
            <w:vMerge/>
          </w:tcPr>
          <w:p w14:paraId="57EAC3F4"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tcPr>
          <w:p w14:paraId="646C4C7E"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异辛醇</w:t>
            </w:r>
          </w:p>
        </w:tc>
        <w:tc>
          <w:tcPr>
            <w:tcW w:w="1431" w:type="dxa"/>
            <w:vAlign w:val="center"/>
          </w:tcPr>
          <w:p w14:paraId="29BF6A59"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2F5F9360"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00A5A8D0"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23186963" w14:textId="77777777" w:rsidTr="00083EF8">
        <w:trPr>
          <w:jc w:val="center"/>
        </w:trPr>
        <w:tc>
          <w:tcPr>
            <w:tcW w:w="2263" w:type="dxa"/>
            <w:vMerge/>
          </w:tcPr>
          <w:p w14:paraId="24FD5320"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tcPr>
          <w:p w14:paraId="256ABF94"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碳酸氢铵</w:t>
            </w:r>
          </w:p>
        </w:tc>
        <w:tc>
          <w:tcPr>
            <w:tcW w:w="1431" w:type="dxa"/>
            <w:vAlign w:val="center"/>
          </w:tcPr>
          <w:p w14:paraId="0B445926"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581CCC1D"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63CF4F0C"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284109AF" w14:textId="77777777" w:rsidTr="00083EF8">
        <w:trPr>
          <w:jc w:val="center"/>
        </w:trPr>
        <w:tc>
          <w:tcPr>
            <w:tcW w:w="2263" w:type="dxa"/>
            <w:vMerge/>
          </w:tcPr>
          <w:p w14:paraId="7A8FAF43"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vAlign w:val="center"/>
          </w:tcPr>
          <w:p w14:paraId="7543954C"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草酸</w:t>
            </w:r>
          </w:p>
        </w:tc>
        <w:tc>
          <w:tcPr>
            <w:tcW w:w="1431" w:type="dxa"/>
            <w:vAlign w:val="center"/>
          </w:tcPr>
          <w:p w14:paraId="3CC37D78"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32B13DFC"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54A3BAC5"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6F9A4D71" w14:textId="77777777" w:rsidTr="00083EF8">
        <w:trPr>
          <w:jc w:val="center"/>
        </w:trPr>
        <w:tc>
          <w:tcPr>
            <w:tcW w:w="2263" w:type="dxa"/>
            <w:vMerge/>
            <w:vAlign w:val="center"/>
          </w:tcPr>
          <w:p w14:paraId="621D4A8D"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vAlign w:val="center"/>
          </w:tcPr>
          <w:p w14:paraId="18C1E41C"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各类物料运输</w:t>
            </w:r>
          </w:p>
        </w:tc>
        <w:tc>
          <w:tcPr>
            <w:tcW w:w="1431" w:type="dxa"/>
            <w:vAlign w:val="center"/>
          </w:tcPr>
          <w:p w14:paraId="6158B453"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230AD029"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70E07FF8"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6E5EEF40" w14:textId="77777777" w:rsidTr="00083EF8">
        <w:trPr>
          <w:jc w:val="center"/>
        </w:trPr>
        <w:tc>
          <w:tcPr>
            <w:tcW w:w="2263" w:type="dxa"/>
            <w:vMerge/>
            <w:vAlign w:val="center"/>
          </w:tcPr>
          <w:p w14:paraId="0D99EE1A"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vAlign w:val="center"/>
          </w:tcPr>
          <w:p w14:paraId="65500D45"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电力</w:t>
            </w:r>
          </w:p>
        </w:tc>
        <w:tc>
          <w:tcPr>
            <w:tcW w:w="1431" w:type="dxa"/>
            <w:vAlign w:val="center"/>
          </w:tcPr>
          <w:p w14:paraId="4B1A0840"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40BB6694"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705B01BF"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6960E1C6" w14:textId="77777777" w:rsidTr="00083EF8">
        <w:trPr>
          <w:jc w:val="center"/>
        </w:trPr>
        <w:tc>
          <w:tcPr>
            <w:tcW w:w="2263" w:type="dxa"/>
            <w:vMerge/>
            <w:vAlign w:val="center"/>
          </w:tcPr>
          <w:p w14:paraId="4B0D559F"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vAlign w:val="center"/>
          </w:tcPr>
          <w:p w14:paraId="599A99D7"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燃料</w:t>
            </w:r>
          </w:p>
        </w:tc>
        <w:tc>
          <w:tcPr>
            <w:tcW w:w="1431" w:type="dxa"/>
            <w:vAlign w:val="center"/>
          </w:tcPr>
          <w:p w14:paraId="1B0CA839"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4F9E4163"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053F5307"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6876F0B3" w14:textId="77777777" w:rsidTr="00083EF8">
        <w:trPr>
          <w:jc w:val="center"/>
        </w:trPr>
        <w:tc>
          <w:tcPr>
            <w:tcW w:w="2263" w:type="dxa"/>
            <w:vMerge/>
            <w:vAlign w:val="center"/>
          </w:tcPr>
          <w:p w14:paraId="44C2458B"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vAlign w:val="center"/>
          </w:tcPr>
          <w:p w14:paraId="6BF2AC73"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热力</w:t>
            </w:r>
          </w:p>
        </w:tc>
        <w:tc>
          <w:tcPr>
            <w:tcW w:w="1431" w:type="dxa"/>
            <w:vAlign w:val="center"/>
          </w:tcPr>
          <w:p w14:paraId="57CEB881"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3089091A"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142EF4ED"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3E109529" w14:textId="77777777" w:rsidTr="00083EF8">
        <w:trPr>
          <w:jc w:val="center"/>
        </w:trPr>
        <w:tc>
          <w:tcPr>
            <w:tcW w:w="2263" w:type="dxa"/>
            <w:vMerge/>
            <w:vAlign w:val="center"/>
          </w:tcPr>
          <w:p w14:paraId="35FD039B"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vAlign w:val="center"/>
          </w:tcPr>
          <w:p w14:paraId="46801F75"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温室气体直接排放</w:t>
            </w:r>
          </w:p>
        </w:tc>
        <w:tc>
          <w:tcPr>
            <w:tcW w:w="1431" w:type="dxa"/>
            <w:vAlign w:val="center"/>
          </w:tcPr>
          <w:p w14:paraId="3C43B6A7"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0CC2F4C5"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2E34E3B6"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556FD277" w14:textId="77777777" w:rsidTr="00083EF8">
        <w:trPr>
          <w:jc w:val="center"/>
        </w:trPr>
        <w:tc>
          <w:tcPr>
            <w:tcW w:w="2263" w:type="dxa"/>
            <w:vMerge w:val="restart"/>
            <w:vAlign w:val="center"/>
          </w:tcPr>
          <w:p w14:paraId="1D3709C8" w14:textId="0CF87546"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以氟碳铈矿为原料湿法分离</w:t>
            </w:r>
          </w:p>
        </w:tc>
        <w:tc>
          <w:tcPr>
            <w:tcW w:w="1995" w:type="dxa"/>
            <w:vAlign w:val="center"/>
          </w:tcPr>
          <w:p w14:paraId="637F06DC" w14:textId="47A52DEF"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氟碳铈矿</w:t>
            </w:r>
            <w:r w:rsidRPr="0017625C">
              <w:rPr>
                <w:rFonts w:ascii="Times New Roman" w:cs="宋体" w:hint="eastAsia"/>
                <w:sz w:val="18"/>
                <w:szCs w:val="18"/>
                <w:lang w:val="zh-CN" w:eastAsia="zh-CN"/>
              </w:rPr>
              <w:t>/</w:t>
            </w:r>
            <w:r w:rsidRPr="0017625C">
              <w:rPr>
                <w:rFonts w:ascii="Times New Roman" w:cs="宋体" w:hint="eastAsia"/>
                <w:sz w:val="18"/>
                <w:szCs w:val="18"/>
                <w:lang w:val="zh-CN" w:eastAsia="zh-CN"/>
              </w:rPr>
              <w:t>含稀土的物料</w:t>
            </w:r>
          </w:p>
        </w:tc>
        <w:tc>
          <w:tcPr>
            <w:tcW w:w="1431" w:type="dxa"/>
            <w:vAlign w:val="center"/>
          </w:tcPr>
          <w:p w14:paraId="1B371185" w14:textId="77777777" w:rsidR="000B78B5" w:rsidRPr="0017625C" w:rsidRDefault="000B78B5" w:rsidP="0017625C">
            <w:pPr>
              <w:widowControl/>
              <w:spacing w:after="0" w:line="240" w:lineRule="auto"/>
              <w:jc w:val="center"/>
              <w:rPr>
                <w:rFonts w:ascii="Times New Roman" w:cs="宋体"/>
                <w:sz w:val="18"/>
                <w:szCs w:val="18"/>
                <w:lang w:eastAsia="zh-CN"/>
              </w:rPr>
            </w:pPr>
          </w:p>
        </w:tc>
        <w:tc>
          <w:tcPr>
            <w:tcW w:w="1431" w:type="dxa"/>
            <w:vAlign w:val="center"/>
          </w:tcPr>
          <w:p w14:paraId="2AA7EEDD" w14:textId="77777777" w:rsidR="000B78B5" w:rsidRPr="0017625C" w:rsidRDefault="000B78B5" w:rsidP="0017625C">
            <w:pPr>
              <w:widowControl/>
              <w:spacing w:after="0" w:line="240" w:lineRule="auto"/>
              <w:jc w:val="center"/>
              <w:rPr>
                <w:rFonts w:ascii="Times New Roman" w:cs="宋体"/>
                <w:sz w:val="18"/>
                <w:szCs w:val="18"/>
                <w:lang w:eastAsia="zh-CN"/>
              </w:rPr>
            </w:pPr>
          </w:p>
        </w:tc>
        <w:tc>
          <w:tcPr>
            <w:tcW w:w="1470" w:type="dxa"/>
            <w:vAlign w:val="center"/>
          </w:tcPr>
          <w:p w14:paraId="07835C12" w14:textId="77777777" w:rsidR="000B78B5" w:rsidRPr="0017625C" w:rsidRDefault="000B78B5" w:rsidP="0017625C">
            <w:pPr>
              <w:widowControl/>
              <w:spacing w:after="0" w:line="240" w:lineRule="auto"/>
              <w:jc w:val="center"/>
              <w:rPr>
                <w:rFonts w:ascii="Times New Roman" w:cs="宋体"/>
                <w:sz w:val="18"/>
                <w:szCs w:val="18"/>
                <w:lang w:eastAsia="zh-CN"/>
              </w:rPr>
            </w:pPr>
          </w:p>
        </w:tc>
      </w:tr>
      <w:tr w:rsidR="000B78B5" w14:paraId="0CF24B91" w14:textId="77777777" w:rsidTr="00083EF8">
        <w:trPr>
          <w:jc w:val="center"/>
        </w:trPr>
        <w:tc>
          <w:tcPr>
            <w:tcW w:w="2263" w:type="dxa"/>
            <w:vMerge/>
            <w:vAlign w:val="center"/>
          </w:tcPr>
          <w:p w14:paraId="3DE9F459"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tcPr>
          <w:p w14:paraId="534FE15C"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水</w:t>
            </w:r>
          </w:p>
        </w:tc>
        <w:tc>
          <w:tcPr>
            <w:tcW w:w="1431" w:type="dxa"/>
            <w:vAlign w:val="center"/>
          </w:tcPr>
          <w:p w14:paraId="3A8556E5" w14:textId="77777777" w:rsidR="000B78B5" w:rsidRPr="0017625C" w:rsidRDefault="000B78B5" w:rsidP="0017625C">
            <w:pPr>
              <w:widowControl/>
              <w:spacing w:after="0" w:line="240" w:lineRule="auto"/>
              <w:jc w:val="center"/>
              <w:rPr>
                <w:rFonts w:ascii="Times New Roman" w:cs="宋体"/>
                <w:sz w:val="18"/>
                <w:szCs w:val="18"/>
                <w:lang w:eastAsia="zh-CN"/>
              </w:rPr>
            </w:pPr>
          </w:p>
        </w:tc>
        <w:tc>
          <w:tcPr>
            <w:tcW w:w="1431" w:type="dxa"/>
            <w:vAlign w:val="center"/>
          </w:tcPr>
          <w:p w14:paraId="28636C2E" w14:textId="77777777" w:rsidR="000B78B5" w:rsidRPr="0017625C" w:rsidRDefault="000B78B5" w:rsidP="0017625C">
            <w:pPr>
              <w:widowControl/>
              <w:spacing w:after="0" w:line="240" w:lineRule="auto"/>
              <w:jc w:val="center"/>
              <w:rPr>
                <w:rFonts w:ascii="Times New Roman" w:cs="宋体"/>
                <w:sz w:val="18"/>
                <w:szCs w:val="18"/>
                <w:lang w:eastAsia="zh-CN"/>
              </w:rPr>
            </w:pPr>
          </w:p>
        </w:tc>
        <w:tc>
          <w:tcPr>
            <w:tcW w:w="1470" w:type="dxa"/>
            <w:vAlign w:val="center"/>
          </w:tcPr>
          <w:p w14:paraId="0939E426" w14:textId="77777777" w:rsidR="000B78B5" w:rsidRPr="0017625C" w:rsidRDefault="000B78B5" w:rsidP="0017625C">
            <w:pPr>
              <w:widowControl/>
              <w:spacing w:after="0" w:line="240" w:lineRule="auto"/>
              <w:jc w:val="center"/>
              <w:rPr>
                <w:rFonts w:ascii="Times New Roman" w:cs="宋体"/>
                <w:sz w:val="18"/>
                <w:szCs w:val="18"/>
                <w:lang w:eastAsia="zh-CN"/>
              </w:rPr>
            </w:pPr>
          </w:p>
        </w:tc>
      </w:tr>
      <w:tr w:rsidR="000B78B5" w14:paraId="3046CA6B" w14:textId="77777777" w:rsidTr="00083EF8">
        <w:trPr>
          <w:jc w:val="center"/>
        </w:trPr>
        <w:tc>
          <w:tcPr>
            <w:tcW w:w="2263" w:type="dxa"/>
            <w:vMerge/>
          </w:tcPr>
          <w:p w14:paraId="606CE99F"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tcPr>
          <w:p w14:paraId="4D4B713F"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盐酸</w:t>
            </w:r>
          </w:p>
        </w:tc>
        <w:tc>
          <w:tcPr>
            <w:tcW w:w="1431" w:type="dxa"/>
            <w:vAlign w:val="center"/>
          </w:tcPr>
          <w:p w14:paraId="62445AB9"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73594711"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43084B8A"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4D7E4DAB" w14:textId="77777777" w:rsidTr="00083EF8">
        <w:trPr>
          <w:jc w:val="center"/>
        </w:trPr>
        <w:tc>
          <w:tcPr>
            <w:tcW w:w="2263" w:type="dxa"/>
            <w:vMerge/>
          </w:tcPr>
          <w:p w14:paraId="26D04A2F"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tcPr>
          <w:p w14:paraId="1FBAA25A"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氨水</w:t>
            </w:r>
          </w:p>
        </w:tc>
        <w:tc>
          <w:tcPr>
            <w:tcW w:w="1431" w:type="dxa"/>
            <w:vAlign w:val="center"/>
          </w:tcPr>
          <w:p w14:paraId="55F30FCA"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68B1A1F4"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019F0B39"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3056347E" w14:textId="77777777" w:rsidTr="00083EF8">
        <w:trPr>
          <w:jc w:val="center"/>
        </w:trPr>
        <w:tc>
          <w:tcPr>
            <w:tcW w:w="2263" w:type="dxa"/>
            <w:vMerge/>
          </w:tcPr>
          <w:p w14:paraId="0176694D"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tcPr>
          <w:p w14:paraId="36B25530"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煤油</w:t>
            </w:r>
          </w:p>
        </w:tc>
        <w:tc>
          <w:tcPr>
            <w:tcW w:w="1431" w:type="dxa"/>
            <w:vAlign w:val="center"/>
          </w:tcPr>
          <w:p w14:paraId="727ADE57"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6EB094FB"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07505840"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07041F03" w14:textId="77777777" w:rsidTr="00083EF8">
        <w:trPr>
          <w:jc w:val="center"/>
        </w:trPr>
        <w:tc>
          <w:tcPr>
            <w:tcW w:w="2263" w:type="dxa"/>
            <w:vMerge/>
          </w:tcPr>
          <w:p w14:paraId="762883D0"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tcPr>
          <w:p w14:paraId="0B55ABB1" w14:textId="10E87B5B" w:rsidR="000B78B5" w:rsidRPr="00C73E73" w:rsidRDefault="000B78B5" w:rsidP="0017625C">
            <w:pPr>
              <w:widowControl/>
              <w:spacing w:after="0" w:line="240" w:lineRule="auto"/>
              <w:jc w:val="center"/>
              <w:rPr>
                <w:rFonts w:ascii="Times New Roman" w:cs="宋体"/>
                <w:sz w:val="18"/>
                <w:szCs w:val="18"/>
                <w:lang w:val="zh-CN" w:eastAsia="zh-CN"/>
              </w:rPr>
            </w:pPr>
            <w:r w:rsidRPr="00C73E73">
              <w:rPr>
                <w:rFonts w:ascii="Times New Roman" w:cs="宋体"/>
                <w:sz w:val="18"/>
                <w:szCs w:val="18"/>
                <w:lang w:val="zh-CN" w:eastAsia="zh-CN"/>
              </w:rPr>
              <w:t>P</w:t>
            </w:r>
            <w:r w:rsidRPr="00A56ACC">
              <w:rPr>
                <w:rFonts w:ascii="Times New Roman" w:cs="宋体"/>
                <w:sz w:val="18"/>
                <w:szCs w:val="18"/>
                <w:lang w:val="zh-CN" w:eastAsia="zh-CN"/>
              </w:rPr>
              <w:t>507</w:t>
            </w:r>
          </w:p>
        </w:tc>
        <w:tc>
          <w:tcPr>
            <w:tcW w:w="1431" w:type="dxa"/>
            <w:vAlign w:val="center"/>
          </w:tcPr>
          <w:p w14:paraId="70A852C8"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047CA651"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3D051504"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649F60A8" w14:textId="77777777" w:rsidTr="00083EF8">
        <w:trPr>
          <w:jc w:val="center"/>
        </w:trPr>
        <w:tc>
          <w:tcPr>
            <w:tcW w:w="2263" w:type="dxa"/>
            <w:vMerge/>
          </w:tcPr>
          <w:p w14:paraId="45FCF950"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tcPr>
          <w:p w14:paraId="14F559FE" w14:textId="41D1199E" w:rsidR="000B78B5" w:rsidRPr="00C73E73" w:rsidRDefault="000B78B5" w:rsidP="0017625C">
            <w:pPr>
              <w:widowControl/>
              <w:spacing w:after="0" w:line="240" w:lineRule="auto"/>
              <w:jc w:val="center"/>
              <w:rPr>
                <w:rFonts w:ascii="Times New Roman" w:cs="宋体"/>
                <w:sz w:val="18"/>
                <w:szCs w:val="18"/>
                <w:lang w:val="zh-CN" w:eastAsia="zh-CN"/>
              </w:rPr>
            </w:pPr>
            <w:r w:rsidRPr="00C73E73">
              <w:rPr>
                <w:rFonts w:ascii="Times New Roman" w:cs="宋体"/>
                <w:sz w:val="18"/>
                <w:szCs w:val="18"/>
                <w:lang w:val="zh-CN" w:eastAsia="zh-CN"/>
              </w:rPr>
              <w:t>P</w:t>
            </w:r>
            <w:r w:rsidRPr="00A56ACC">
              <w:rPr>
                <w:rFonts w:ascii="Times New Roman" w:cs="宋体"/>
                <w:sz w:val="18"/>
                <w:szCs w:val="18"/>
                <w:lang w:val="zh-CN" w:eastAsia="zh-CN"/>
              </w:rPr>
              <w:t>204</w:t>
            </w:r>
          </w:p>
        </w:tc>
        <w:tc>
          <w:tcPr>
            <w:tcW w:w="1431" w:type="dxa"/>
            <w:vAlign w:val="center"/>
          </w:tcPr>
          <w:p w14:paraId="238A1647"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038573B2"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31B4153C"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3B4449A8" w14:textId="77777777" w:rsidTr="00083EF8">
        <w:trPr>
          <w:jc w:val="center"/>
        </w:trPr>
        <w:tc>
          <w:tcPr>
            <w:tcW w:w="2263" w:type="dxa"/>
            <w:vMerge/>
          </w:tcPr>
          <w:p w14:paraId="4426606D"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tcPr>
          <w:p w14:paraId="0F4E0121" w14:textId="13F5E524" w:rsidR="000B78B5" w:rsidRPr="00C73E73" w:rsidRDefault="000B78B5" w:rsidP="0017625C">
            <w:pPr>
              <w:widowControl/>
              <w:spacing w:after="0" w:line="240" w:lineRule="auto"/>
              <w:jc w:val="center"/>
              <w:rPr>
                <w:rFonts w:ascii="Times New Roman" w:cs="宋体"/>
                <w:sz w:val="18"/>
                <w:szCs w:val="18"/>
                <w:lang w:val="zh-CN" w:eastAsia="zh-CN"/>
              </w:rPr>
            </w:pPr>
            <w:r w:rsidRPr="00C73E73">
              <w:rPr>
                <w:rFonts w:ascii="Times New Roman" w:cs="宋体"/>
                <w:sz w:val="18"/>
                <w:szCs w:val="18"/>
                <w:lang w:val="zh-CN" w:eastAsia="zh-CN"/>
              </w:rPr>
              <w:t>N</w:t>
            </w:r>
            <w:r w:rsidRPr="00A56ACC">
              <w:rPr>
                <w:rFonts w:ascii="Times New Roman" w:cs="宋体"/>
                <w:sz w:val="18"/>
                <w:szCs w:val="18"/>
                <w:lang w:val="zh-CN" w:eastAsia="zh-CN"/>
              </w:rPr>
              <w:t>235</w:t>
            </w:r>
          </w:p>
        </w:tc>
        <w:tc>
          <w:tcPr>
            <w:tcW w:w="1431" w:type="dxa"/>
            <w:vAlign w:val="center"/>
          </w:tcPr>
          <w:p w14:paraId="3E8E0610"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698B5AB1"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22233210"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377F879A" w14:textId="77777777" w:rsidTr="00083EF8">
        <w:trPr>
          <w:jc w:val="center"/>
        </w:trPr>
        <w:tc>
          <w:tcPr>
            <w:tcW w:w="2263" w:type="dxa"/>
            <w:vMerge/>
          </w:tcPr>
          <w:p w14:paraId="45CA9490"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tcPr>
          <w:p w14:paraId="07B22CAF"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环烷酸</w:t>
            </w:r>
          </w:p>
        </w:tc>
        <w:tc>
          <w:tcPr>
            <w:tcW w:w="1431" w:type="dxa"/>
            <w:vAlign w:val="center"/>
          </w:tcPr>
          <w:p w14:paraId="5968FD48"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2BC9867A"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6D38CF8F"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35A50633" w14:textId="77777777" w:rsidTr="00083EF8">
        <w:trPr>
          <w:jc w:val="center"/>
        </w:trPr>
        <w:tc>
          <w:tcPr>
            <w:tcW w:w="2263" w:type="dxa"/>
            <w:vMerge/>
          </w:tcPr>
          <w:p w14:paraId="3281F317"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tcPr>
          <w:p w14:paraId="3E579285"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异辛醇</w:t>
            </w:r>
          </w:p>
        </w:tc>
        <w:tc>
          <w:tcPr>
            <w:tcW w:w="1431" w:type="dxa"/>
            <w:vAlign w:val="center"/>
          </w:tcPr>
          <w:p w14:paraId="409CD800"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5C17501D"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056959C1"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522EBF08" w14:textId="77777777" w:rsidTr="00083EF8">
        <w:trPr>
          <w:jc w:val="center"/>
        </w:trPr>
        <w:tc>
          <w:tcPr>
            <w:tcW w:w="2263" w:type="dxa"/>
            <w:vMerge/>
          </w:tcPr>
          <w:p w14:paraId="16EB9823"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tcPr>
          <w:p w14:paraId="673846BC"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碳酸氢铵</w:t>
            </w:r>
          </w:p>
        </w:tc>
        <w:tc>
          <w:tcPr>
            <w:tcW w:w="1431" w:type="dxa"/>
            <w:vAlign w:val="center"/>
          </w:tcPr>
          <w:p w14:paraId="74FE9A32"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666E72B0"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3632B3F6"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045BED20" w14:textId="77777777" w:rsidTr="00083EF8">
        <w:trPr>
          <w:jc w:val="center"/>
        </w:trPr>
        <w:tc>
          <w:tcPr>
            <w:tcW w:w="2263" w:type="dxa"/>
            <w:vMerge/>
          </w:tcPr>
          <w:p w14:paraId="66636780"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vAlign w:val="center"/>
          </w:tcPr>
          <w:p w14:paraId="0E86924A"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草酸</w:t>
            </w:r>
          </w:p>
        </w:tc>
        <w:tc>
          <w:tcPr>
            <w:tcW w:w="1431" w:type="dxa"/>
            <w:vAlign w:val="center"/>
          </w:tcPr>
          <w:p w14:paraId="5BA6CCDD"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290E2C07"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1FBBD80B"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5BC2C621" w14:textId="77777777" w:rsidTr="00083EF8">
        <w:trPr>
          <w:jc w:val="center"/>
        </w:trPr>
        <w:tc>
          <w:tcPr>
            <w:tcW w:w="2263" w:type="dxa"/>
            <w:vMerge/>
            <w:vAlign w:val="center"/>
          </w:tcPr>
          <w:p w14:paraId="55A490E8"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vAlign w:val="center"/>
          </w:tcPr>
          <w:p w14:paraId="2557FB89"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各类物料运输</w:t>
            </w:r>
          </w:p>
        </w:tc>
        <w:tc>
          <w:tcPr>
            <w:tcW w:w="1431" w:type="dxa"/>
            <w:vAlign w:val="center"/>
          </w:tcPr>
          <w:p w14:paraId="3B5975C9"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720870A4"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48D62E80"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141F5ECF" w14:textId="77777777" w:rsidTr="00083EF8">
        <w:trPr>
          <w:jc w:val="center"/>
        </w:trPr>
        <w:tc>
          <w:tcPr>
            <w:tcW w:w="2263" w:type="dxa"/>
            <w:vMerge/>
            <w:vAlign w:val="center"/>
          </w:tcPr>
          <w:p w14:paraId="5A37D3D3"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vAlign w:val="center"/>
          </w:tcPr>
          <w:p w14:paraId="2AC63ED0"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电力</w:t>
            </w:r>
          </w:p>
        </w:tc>
        <w:tc>
          <w:tcPr>
            <w:tcW w:w="1431" w:type="dxa"/>
            <w:vAlign w:val="center"/>
          </w:tcPr>
          <w:p w14:paraId="12648064"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349E331A"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341B3DD2"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3E750408" w14:textId="77777777" w:rsidTr="00083EF8">
        <w:trPr>
          <w:jc w:val="center"/>
        </w:trPr>
        <w:tc>
          <w:tcPr>
            <w:tcW w:w="2263" w:type="dxa"/>
            <w:vMerge/>
            <w:vAlign w:val="center"/>
          </w:tcPr>
          <w:p w14:paraId="1284E38C"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vAlign w:val="center"/>
          </w:tcPr>
          <w:p w14:paraId="0F1A3C1E"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燃料</w:t>
            </w:r>
          </w:p>
        </w:tc>
        <w:tc>
          <w:tcPr>
            <w:tcW w:w="1431" w:type="dxa"/>
            <w:vAlign w:val="center"/>
          </w:tcPr>
          <w:p w14:paraId="7C80FE98"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7BB41A28"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475C63FF"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34882FD6" w14:textId="77777777" w:rsidTr="00083EF8">
        <w:trPr>
          <w:jc w:val="center"/>
        </w:trPr>
        <w:tc>
          <w:tcPr>
            <w:tcW w:w="2263" w:type="dxa"/>
            <w:vMerge/>
            <w:vAlign w:val="center"/>
          </w:tcPr>
          <w:p w14:paraId="2A286AF1"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vAlign w:val="center"/>
          </w:tcPr>
          <w:p w14:paraId="6B9B76B1"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热力</w:t>
            </w:r>
          </w:p>
        </w:tc>
        <w:tc>
          <w:tcPr>
            <w:tcW w:w="1431" w:type="dxa"/>
            <w:vAlign w:val="center"/>
          </w:tcPr>
          <w:p w14:paraId="462547A8"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1F3ACC7A"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2DC332FF" w14:textId="77777777" w:rsidR="000B78B5" w:rsidRPr="0017625C" w:rsidRDefault="000B78B5" w:rsidP="0017625C">
            <w:pPr>
              <w:widowControl/>
              <w:spacing w:after="0" w:line="240" w:lineRule="auto"/>
              <w:jc w:val="center"/>
              <w:rPr>
                <w:rFonts w:ascii="Times New Roman" w:cs="宋体"/>
                <w:sz w:val="18"/>
                <w:szCs w:val="18"/>
              </w:rPr>
            </w:pPr>
          </w:p>
        </w:tc>
      </w:tr>
      <w:tr w:rsidR="000B78B5" w14:paraId="2D101C02" w14:textId="77777777" w:rsidTr="00083EF8">
        <w:trPr>
          <w:jc w:val="center"/>
        </w:trPr>
        <w:tc>
          <w:tcPr>
            <w:tcW w:w="2263" w:type="dxa"/>
            <w:vMerge/>
            <w:vAlign w:val="center"/>
          </w:tcPr>
          <w:p w14:paraId="679FFE5B" w14:textId="77777777" w:rsidR="000B78B5" w:rsidRPr="0017625C" w:rsidRDefault="000B78B5" w:rsidP="0017625C">
            <w:pPr>
              <w:widowControl/>
              <w:spacing w:after="0" w:line="240" w:lineRule="auto"/>
              <w:jc w:val="center"/>
              <w:rPr>
                <w:rFonts w:ascii="Times New Roman" w:cs="宋体"/>
                <w:sz w:val="18"/>
                <w:szCs w:val="18"/>
                <w:lang w:val="zh-CN" w:eastAsia="zh-CN"/>
              </w:rPr>
            </w:pPr>
          </w:p>
        </w:tc>
        <w:tc>
          <w:tcPr>
            <w:tcW w:w="1995" w:type="dxa"/>
            <w:vAlign w:val="center"/>
          </w:tcPr>
          <w:p w14:paraId="7FEDCC2F" w14:textId="77777777" w:rsidR="000B78B5" w:rsidRPr="0017625C" w:rsidRDefault="000B78B5"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温室气体直接排放</w:t>
            </w:r>
          </w:p>
        </w:tc>
        <w:tc>
          <w:tcPr>
            <w:tcW w:w="1431" w:type="dxa"/>
            <w:vAlign w:val="center"/>
          </w:tcPr>
          <w:p w14:paraId="60BF3330" w14:textId="77777777" w:rsidR="000B78B5" w:rsidRPr="0017625C" w:rsidRDefault="000B78B5" w:rsidP="0017625C">
            <w:pPr>
              <w:widowControl/>
              <w:spacing w:after="0" w:line="240" w:lineRule="auto"/>
              <w:jc w:val="center"/>
              <w:rPr>
                <w:rFonts w:ascii="Times New Roman" w:cs="宋体"/>
                <w:sz w:val="18"/>
                <w:szCs w:val="18"/>
              </w:rPr>
            </w:pPr>
          </w:p>
        </w:tc>
        <w:tc>
          <w:tcPr>
            <w:tcW w:w="1431" w:type="dxa"/>
            <w:vAlign w:val="center"/>
          </w:tcPr>
          <w:p w14:paraId="221BAC0E" w14:textId="77777777" w:rsidR="000B78B5" w:rsidRPr="0017625C" w:rsidRDefault="000B78B5" w:rsidP="0017625C">
            <w:pPr>
              <w:widowControl/>
              <w:spacing w:after="0" w:line="240" w:lineRule="auto"/>
              <w:jc w:val="center"/>
              <w:rPr>
                <w:rFonts w:ascii="Times New Roman" w:cs="宋体"/>
                <w:sz w:val="18"/>
                <w:szCs w:val="18"/>
              </w:rPr>
            </w:pPr>
          </w:p>
        </w:tc>
        <w:tc>
          <w:tcPr>
            <w:tcW w:w="1470" w:type="dxa"/>
            <w:vAlign w:val="center"/>
          </w:tcPr>
          <w:p w14:paraId="1AA452FB" w14:textId="77777777" w:rsidR="000B78B5" w:rsidRPr="0017625C" w:rsidRDefault="000B78B5" w:rsidP="0017625C">
            <w:pPr>
              <w:widowControl/>
              <w:spacing w:after="0" w:line="240" w:lineRule="auto"/>
              <w:jc w:val="center"/>
              <w:rPr>
                <w:rFonts w:ascii="Times New Roman" w:cs="宋体"/>
                <w:sz w:val="18"/>
                <w:szCs w:val="18"/>
              </w:rPr>
            </w:pPr>
          </w:p>
        </w:tc>
      </w:tr>
      <w:tr w:rsidR="0017625C" w14:paraId="2FB713B7" w14:textId="77777777" w:rsidTr="00083EF8">
        <w:trPr>
          <w:jc w:val="center"/>
        </w:trPr>
        <w:tc>
          <w:tcPr>
            <w:tcW w:w="2263" w:type="dxa"/>
            <w:vMerge w:val="restart"/>
            <w:vAlign w:val="center"/>
          </w:tcPr>
          <w:p w14:paraId="601EFCF8" w14:textId="66BEC362"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以独居石矿为原料湿法分离</w:t>
            </w:r>
          </w:p>
        </w:tc>
        <w:tc>
          <w:tcPr>
            <w:tcW w:w="1995" w:type="dxa"/>
            <w:vAlign w:val="center"/>
          </w:tcPr>
          <w:p w14:paraId="1FDB9033" w14:textId="31EEB536"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独居石矿</w:t>
            </w:r>
            <w:r w:rsidRPr="0017625C">
              <w:rPr>
                <w:rFonts w:ascii="Times New Roman" w:cs="宋体" w:hint="eastAsia"/>
                <w:sz w:val="18"/>
                <w:szCs w:val="18"/>
                <w:lang w:val="zh-CN" w:eastAsia="zh-CN"/>
              </w:rPr>
              <w:t>/</w:t>
            </w:r>
            <w:r w:rsidRPr="0017625C">
              <w:rPr>
                <w:rFonts w:ascii="Times New Roman" w:cs="宋体" w:hint="eastAsia"/>
                <w:sz w:val="18"/>
                <w:szCs w:val="18"/>
                <w:lang w:val="zh-CN" w:eastAsia="zh-CN"/>
              </w:rPr>
              <w:t>含稀土的物料</w:t>
            </w:r>
          </w:p>
        </w:tc>
        <w:tc>
          <w:tcPr>
            <w:tcW w:w="1431" w:type="dxa"/>
            <w:vAlign w:val="center"/>
          </w:tcPr>
          <w:p w14:paraId="4537A515"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02C4E515"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569510EC"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58197317" w14:textId="77777777" w:rsidTr="00943B5C">
        <w:trPr>
          <w:jc w:val="center"/>
        </w:trPr>
        <w:tc>
          <w:tcPr>
            <w:tcW w:w="2263" w:type="dxa"/>
            <w:vMerge/>
            <w:vAlign w:val="center"/>
          </w:tcPr>
          <w:p w14:paraId="37EE462B"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4B06BA49" w14:textId="2CBD3EE8"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水</w:t>
            </w:r>
          </w:p>
        </w:tc>
        <w:tc>
          <w:tcPr>
            <w:tcW w:w="1431" w:type="dxa"/>
            <w:vAlign w:val="center"/>
          </w:tcPr>
          <w:p w14:paraId="5C25541D"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1F18D552"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16BC7D23"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5931153E" w14:textId="77777777" w:rsidTr="00943B5C">
        <w:trPr>
          <w:jc w:val="center"/>
        </w:trPr>
        <w:tc>
          <w:tcPr>
            <w:tcW w:w="2263" w:type="dxa"/>
            <w:vMerge/>
            <w:vAlign w:val="center"/>
          </w:tcPr>
          <w:p w14:paraId="016F0B14"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1C08A42F" w14:textId="73232312"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盐酸</w:t>
            </w:r>
          </w:p>
        </w:tc>
        <w:tc>
          <w:tcPr>
            <w:tcW w:w="1431" w:type="dxa"/>
            <w:vAlign w:val="center"/>
          </w:tcPr>
          <w:p w14:paraId="128F4F1C"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1EDA8E59"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4193ABC2"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762FD8E7" w14:textId="77777777" w:rsidTr="00943B5C">
        <w:trPr>
          <w:jc w:val="center"/>
        </w:trPr>
        <w:tc>
          <w:tcPr>
            <w:tcW w:w="2263" w:type="dxa"/>
            <w:vMerge/>
            <w:vAlign w:val="center"/>
          </w:tcPr>
          <w:p w14:paraId="6577964F"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37CE4970" w14:textId="26054CBF"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碱</w:t>
            </w:r>
          </w:p>
        </w:tc>
        <w:tc>
          <w:tcPr>
            <w:tcW w:w="1431" w:type="dxa"/>
            <w:vAlign w:val="center"/>
          </w:tcPr>
          <w:p w14:paraId="7FE42760"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6EC777F9"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75526D16"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47E8F246" w14:textId="77777777" w:rsidTr="00943B5C">
        <w:trPr>
          <w:jc w:val="center"/>
        </w:trPr>
        <w:tc>
          <w:tcPr>
            <w:tcW w:w="2263" w:type="dxa"/>
            <w:vMerge/>
            <w:vAlign w:val="center"/>
          </w:tcPr>
          <w:p w14:paraId="1E48B642"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6684C064" w14:textId="345E01BF"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氨水</w:t>
            </w:r>
          </w:p>
        </w:tc>
        <w:tc>
          <w:tcPr>
            <w:tcW w:w="1431" w:type="dxa"/>
            <w:vAlign w:val="center"/>
          </w:tcPr>
          <w:p w14:paraId="0DD5A1EF"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57B20CFD"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64A92478"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112FF57C" w14:textId="77777777" w:rsidTr="00943B5C">
        <w:trPr>
          <w:jc w:val="center"/>
        </w:trPr>
        <w:tc>
          <w:tcPr>
            <w:tcW w:w="2263" w:type="dxa"/>
            <w:vMerge/>
            <w:vAlign w:val="center"/>
          </w:tcPr>
          <w:p w14:paraId="0115C6C1"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3B7690E3" w14:textId="1575C55F"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煤油</w:t>
            </w:r>
          </w:p>
        </w:tc>
        <w:tc>
          <w:tcPr>
            <w:tcW w:w="1431" w:type="dxa"/>
            <w:vAlign w:val="center"/>
          </w:tcPr>
          <w:p w14:paraId="4EA125D6"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17357217"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78668CAE"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6E0071DD" w14:textId="77777777" w:rsidTr="00943B5C">
        <w:trPr>
          <w:jc w:val="center"/>
        </w:trPr>
        <w:tc>
          <w:tcPr>
            <w:tcW w:w="2263" w:type="dxa"/>
            <w:vMerge/>
            <w:vAlign w:val="center"/>
          </w:tcPr>
          <w:p w14:paraId="6230657D"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75B250D0" w14:textId="62217DD7" w:rsidR="0017625C" w:rsidRPr="00C73E73" w:rsidRDefault="0017625C" w:rsidP="0017625C">
            <w:pPr>
              <w:widowControl/>
              <w:spacing w:after="0" w:line="240" w:lineRule="auto"/>
              <w:jc w:val="center"/>
              <w:rPr>
                <w:rFonts w:ascii="Times New Roman" w:cs="宋体"/>
                <w:sz w:val="18"/>
                <w:szCs w:val="18"/>
                <w:lang w:val="zh-CN" w:eastAsia="zh-CN"/>
              </w:rPr>
            </w:pPr>
            <w:r w:rsidRPr="00C73E73">
              <w:rPr>
                <w:rFonts w:ascii="Times New Roman" w:cs="宋体"/>
                <w:sz w:val="18"/>
                <w:szCs w:val="18"/>
                <w:lang w:val="zh-CN" w:eastAsia="zh-CN"/>
              </w:rPr>
              <w:t>P</w:t>
            </w:r>
            <w:r w:rsidRPr="00A56ACC">
              <w:rPr>
                <w:rFonts w:ascii="Times New Roman" w:cs="宋体"/>
                <w:sz w:val="18"/>
                <w:szCs w:val="18"/>
                <w:lang w:val="zh-CN" w:eastAsia="zh-CN"/>
              </w:rPr>
              <w:t>507</w:t>
            </w:r>
          </w:p>
        </w:tc>
        <w:tc>
          <w:tcPr>
            <w:tcW w:w="1431" w:type="dxa"/>
            <w:vAlign w:val="center"/>
          </w:tcPr>
          <w:p w14:paraId="54D324B0"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433347C8"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2155A750"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0CA978F8" w14:textId="77777777" w:rsidTr="00943B5C">
        <w:trPr>
          <w:jc w:val="center"/>
        </w:trPr>
        <w:tc>
          <w:tcPr>
            <w:tcW w:w="2263" w:type="dxa"/>
            <w:vMerge/>
            <w:vAlign w:val="center"/>
          </w:tcPr>
          <w:p w14:paraId="3CFB592E"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1199052B" w14:textId="39E58104" w:rsidR="0017625C" w:rsidRPr="00C73E73" w:rsidRDefault="0017625C" w:rsidP="0017625C">
            <w:pPr>
              <w:widowControl/>
              <w:spacing w:after="0" w:line="240" w:lineRule="auto"/>
              <w:jc w:val="center"/>
              <w:rPr>
                <w:rFonts w:ascii="Times New Roman" w:cs="宋体"/>
                <w:sz w:val="18"/>
                <w:szCs w:val="18"/>
                <w:lang w:val="zh-CN" w:eastAsia="zh-CN"/>
              </w:rPr>
            </w:pPr>
            <w:r w:rsidRPr="00C73E73">
              <w:rPr>
                <w:rFonts w:ascii="Times New Roman" w:cs="宋体"/>
                <w:sz w:val="18"/>
                <w:szCs w:val="18"/>
                <w:lang w:val="zh-CN" w:eastAsia="zh-CN"/>
              </w:rPr>
              <w:t>P</w:t>
            </w:r>
            <w:r w:rsidRPr="00A56ACC">
              <w:rPr>
                <w:rFonts w:ascii="Times New Roman" w:cs="宋体"/>
                <w:sz w:val="18"/>
                <w:szCs w:val="18"/>
                <w:lang w:val="zh-CN" w:eastAsia="zh-CN"/>
              </w:rPr>
              <w:t>204</w:t>
            </w:r>
          </w:p>
        </w:tc>
        <w:tc>
          <w:tcPr>
            <w:tcW w:w="1431" w:type="dxa"/>
            <w:vAlign w:val="center"/>
          </w:tcPr>
          <w:p w14:paraId="3667F2BA"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4CD79493"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056B9E6D"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0DD8B4E2" w14:textId="77777777" w:rsidTr="00943B5C">
        <w:trPr>
          <w:jc w:val="center"/>
        </w:trPr>
        <w:tc>
          <w:tcPr>
            <w:tcW w:w="2263" w:type="dxa"/>
            <w:vMerge/>
            <w:vAlign w:val="center"/>
          </w:tcPr>
          <w:p w14:paraId="73201807"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3146B742" w14:textId="34933D1D" w:rsidR="0017625C" w:rsidRPr="00C73E73" w:rsidRDefault="0017625C" w:rsidP="0017625C">
            <w:pPr>
              <w:widowControl/>
              <w:spacing w:after="0" w:line="240" w:lineRule="auto"/>
              <w:jc w:val="center"/>
              <w:rPr>
                <w:rFonts w:ascii="Times New Roman" w:cs="宋体"/>
                <w:sz w:val="18"/>
                <w:szCs w:val="18"/>
                <w:lang w:val="zh-CN" w:eastAsia="zh-CN"/>
              </w:rPr>
            </w:pPr>
            <w:r w:rsidRPr="00C73E73">
              <w:rPr>
                <w:rFonts w:ascii="Times New Roman" w:cs="宋体"/>
                <w:sz w:val="18"/>
                <w:szCs w:val="18"/>
                <w:lang w:val="zh-CN" w:eastAsia="zh-CN"/>
              </w:rPr>
              <w:t>N</w:t>
            </w:r>
            <w:r w:rsidRPr="00A56ACC">
              <w:rPr>
                <w:rFonts w:ascii="Times New Roman" w:cs="宋体"/>
                <w:sz w:val="18"/>
                <w:szCs w:val="18"/>
                <w:lang w:val="zh-CN" w:eastAsia="zh-CN"/>
              </w:rPr>
              <w:t>235</w:t>
            </w:r>
          </w:p>
        </w:tc>
        <w:tc>
          <w:tcPr>
            <w:tcW w:w="1431" w:type="dxa"/>
            <w:vAlign w:val="center"/>
          </w:tcPr>
          <w:p w14:paraId="00F13C6B"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41A77564"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504F50B9"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41EE09B2" w14:textId="77777777" w:rsidTr="00943B5C">
        <w:trPr>
          <w:jc w:val="center"/>
        </w:trPr>
        <w:tc>
          <w:tcPr>
            <w:tcW w:w="2263" w:type="dxa"/>
            <w:vMerge/>
            <w:vAlign w:val="center"/>
          </w:tcPr>
          <w:p w14:paraId="6B92CFDB"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7A3CF399" w14:textId="0F9C400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环烷酸</w:t>
            </w:r>
          </w:p>
        </w:tc>
        <w:tc>
          <w:tcPr>
            <w:tcW w:w="1431" w:type="dxa"/>
            <w:vAlign w:val="center"/>
          </w:tcPr>
          <w:p w14:paraId="0F5A3C48"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13C747D6"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5F1BA0A0"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01E2281B" w14:textId="77777777" w:rsidTr="00943B5C">
        <w:trPr>
          <w:jc w:val="center"/>
        </w:trPr>
        <w:tc>
          <w:tcPr>
            <w:tcW w:w="2263" w:type="dxa"/>
            <w:vMerge/>
            <w:vAlign w:val="center"/>
          </w:tcPr>
          <w:p w14:paraId="6DF3A1E3"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3696839E" w14:textId="785112BF"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异辛醇</w:t>
            </w:r>
          </w:p>
        </w:tc>
        <w:tc>
          <w:tcPr>
            <w:tcW w:w="1431" w:type="dxa"/>
            <w:vAlign w:val="center"/>
          </w:tcPr>
          <w:p w14:paraId="47440B81"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187A3C2B"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2462EB1B"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1D8460AA" w14:textId="77777777" w:rsidTr="00943B5C">
        <w:trPr>
          <w:jc w:val="center"/>
        </w:trPr>
        <w:tc>
          <w:tcPr>
            <w:tcW w:w="2263" w:type="dxa"/>
            <w:vMerge/>
            <w:vAlign w:val="center"/>
          </w:tcPr>
          <w:p w14:paraId="16A9728F"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7D9C9FF4" w14:textId="59493128"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碳酸氢铵</w:t>
            </w:r>
          </w:p>
        </w:tc>
        <w:tc>
          <w:tcPr>
            <w:tcW w:w="1431" w:type="dxa"/>
            <w:vAlign w:val="center"/>
          </w:tcPr>
          <w:p w14:paraId="7CB142D5"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375DD480"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25ADF45D"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53FD0AE6" w14:textId="77777777" w:rsidTr="00083EF8">
        <w:trPr>
          <w:jc w:val="center"/>
        </w:trPr>
        <w:tc>
          <w:tcPr>
            <w:tcW w:w="2263" w:type="dxa"/>
            <w:vMerge/>
            <w:vAlign w:val="center"/>
          </w:tcPr>
          <w:p w14:paraId="1D7C2621"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vAlign w:val="center"/>
          </w:tcPr>
          <w:p w14:paraId="3ECF80E0" w14:textId="67EFAA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草酸</w:t>
            </w:r>
          </w:p>
        </w:tc>
        <w:tc>
          <w:tcPr>
            <w:tcW w:w="1431" w:type="dxa"/>
            <w:vAlign w:val="center"/>
          </w:tcPr>
          <w:p w14:paraId="398FF6C1"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62FA1ABC"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2FE08939"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4C114B4F" w14:textId="77777777" w:rsidTr="00083EF8">
        <w:trPr>
          <w:jc w:val="center"/>
        </w:trPr>
        <w:tc>
          <w:tcPr>
            <w:tcW w:w="2263" w:type="dxa"/>
            <w:vMerge/>
            <w:vAlign w:val="center"/>
          </w:tcPr>
          <w:p w14:paraId="420B1C12"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vAlign w:val="center"/>
          </w:tcPr>
          <w:p w14:paraId="3F40C5DE" w14:textId="706B7663"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各类物料运输</w:t>
            </w:r>
          </w:p>
        </w:tc>
        <w:tc>
          <w:tcPr>
            <w:tcW w:w="1431" w:type="dxa"/>
            <w:vAlign w:val="center"/>
          </w:tcPr>
          <w:p w14:paraId="32F39BA2"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46A6625A"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781801FD"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7C8AEC2C" w14:textId="77777777" w:rsidTr="00083EF8">
        <w:trPr>
          <w:jc w:val="center"/>
        </w:trPr>
        <w:tc>
          <w:tcPr>
            <w:tcW w:w="2263" w:type="dxa"/>
            <w:vMerge/>
            <w:vAlign w:val="center"/>
          </w:tcPr>
          <w:p w14:paraId="3EC3E0F5"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vAlign w:val="center"/>
          </w:tcPr>
          <w:p w14:paraId="7B99FBDB" w14:textId="65A9A80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电力</w:t>
            </w:r>
          </w:p>
        </w:tc>
        <w:tc>
          <w:tcPr>
            <w:tcW w:w="1431" w:type="dxa"/>
            <w:vAlign w:val="center"/>
          </w:tcPr>
          <w:p w14:paraId="5D5FED21"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4418EC78"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0B349D80"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364C0CD3" w14:textId="77777777" w:rsidTr="00083EF8">
        <w:trPr>
          <w:jc w:val="center"/>
        </w:trPr>
        <w:tc>
          <w:tcPr>
            <w:tcW w:w="2263" w:type="dxa"/>
            <w:vMerge/>
            <w:vAlign w:val="center"/>
          </w:tcPr>
          <w:p w14:paraId="583A7467"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vAlign w:val="center"/>
          </w:tcPr>
          <w:p w14:paraId="55908648" w14:textId="389FFC52"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燃料</w:t>
            </w:r>
          </w:p>
        </w:tc>
        <w:tc>
          <w:tcPr>
            <w:tcW w:w="1431" w:type="dxa"/>
            <w:vAlign w:val="center"/>
          </w:tcPr>
          <w:p w14:paraId="247C6375"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5300372D"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4A51919D"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238B3B47" w14:textId="77777777" w:rsidTr="00083EF8">
        <w:trPr>
          <w:jc w:val="center"/>
        </w:trPr>
        <w:tc>
          <w:tcPr>
            <w:tcW w:w="2263" w:type="dxa"/>
            <w:vMerge/>
            <w:vAlign w:val="center"/>
          </w:tcPr>
          <w:p w14:paraId="7495F6E2"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vAlign w:val="center"/>
          </w:tcPr>
          <w:p w14:paraId="382D37BC" w14:textId="6C9F9F3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热力</w:t>
            </w:r>
          </w:p>
        </w:tc>
        <w:tc>
          <w:tcPr>
            <w:tcW w:w="1431" w:type="dxa"/>
            <w:vAlign w:val="center"/>
          </w:tcPr>
          <w:p w14:paraId="39BFF60C"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144F0088"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35D41089"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0B38BE1F" w14:textId="77777777" w:rsidTr="00083EF8">
        <w:trPr>
          <w:jc w:val="center"/>
        </w:trPr>
        <w:tc>
          <w:tcPr>
            <w:tcW w:w="2263" w:type="dxa"/>
            <w:vMerge/>
            <w:vAlign w:val="center"/>
          </w:tcPr>
          <w:p w14:paraId="6E1D930B"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vAlign w:val="center"/>
          </w:tcPr>
          <w:p w14:paraId="7F9F0DF2" w14:textId="42AC017C"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温室气体直接排放</w:t>
            </w:r>
          </w:p>
        </w:tc>
        <w:tc>
          <w:tcPr>
            <w:tcW w:w="1431" w:type="dxa"/>
            <w:vAlign w:val="center"/>
          </w:tcPr>
          <w:p w14:paraId="13E6EDFC"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1D4493C5"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6AE5C162"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55545566" w14:textId="77777777" w:rsidTr="00083EF8">
        <w:trPr>
          <w:jc w:val="center"/>
        </w:trPr>
        <w:tc>
          <w:tcPr>
            <w:tcW w:w="2263" w:type="dxa"/>
            <w:vMerge w:val="restart"/>
            <w:vAlign w:val="center"/>
          </w:tcPr>
          <w:p w14:paraId="5E0F54BD" w14:textId="5B346FFB"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以离子吸附型稀土矿为原料湿法分离</w:t>
            </w:r>
          </w:p>
        </w:tc>
        <w:tc>
          <w:tcPr>
            <w:tcW w:w="1995" w:type="dxa"/>
            <w:vAlign w:val="center"/>
          </w:tcPr>
          <w:p w14:paraId="0D32B29A" w14:textId="5898278D"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离子吸附型稀土矿</w:t>
            </w:r>
          </w:p>
        </w:tc>
        <w:tc>
          <w:tcPr>
            <w:tcW w:w="1431" w:type="dxa"/>
            <w:vAlign w:val="center"/>
          </w:tcPr>
          <w:p w14:paraId="6CFA6C8C"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5E233650"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07E773DB"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44A4986F" w14:textId="77777777" w:rsidTr="00083EF8">
        <w:trPr>
          <w:jc w:val="center"/>
        </w:trPr>
        <w:tc>
          <w:tcPr>
            <w:tcW w:w="2263" w:type="dxa"/>
            <w:vMerge/>
          </w:tcPr>
          <w:p w14:paraId="1F5D16C7"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513F9946"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水</w:t>
            </w:r>
          </w:p>
        </w:tc>
        <w:tc>
          <w:tcPr>
            <w:tcW w:w="1431" w:type="dxa"/>
            <w:vAlign w:val="center"/>
          </w:tcPr>
          <w:p w14:paraId="0FE7E920"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4EE72A2B"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1549A0A5"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7C4D1E66" w14:textId="77777777" w:rsidTr="00083EF8">
        <w:trPr>
          <w:jc w:val="center"/>
        </w:trPr>
        <w:tc>
          <w:tcPr>
            <w:tcW w:w="2263" w:type="dxa"/>
            <w:vMerge/>
          </w:tcPr>
          <w:p w14:paraId="7978A087"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23B362D1" w14:textId="01EA82F5"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硫酸铵</w:t>
            </w:r>
          </w:p>
        </w:tc>
        <w:tc>
          <w:tcPr>
            <w:tcW w:w="1431" w:type="dxa"/>
            <w:vAlign w:val="center"/>
          </w:tcPr>
          <w:p w14:paraId="33E2A47F"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18CD7B4C"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1DFFE050"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751E5989" w14:textId="77777777" w:rsidTr="00083EF8">
        <w:trPr>
          <w:jc w:val="center"/>
        </w:trPr>
        <w:tc>
          <w:tcPr>
            <w:tcW w:w="2263" w:type="dxa"/>
            <w:vMerge/>
          </w:tcPr>
          <w:p w14:paraId="359417E1"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0D64F114"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盐酸</w:t>
            </w:r>
          </w:p>
        </w:tc>
        <w:tc>
          <w:tcPr>
            <w:tcW w:w="1431" w:type="dxa"/>
            <w:vAlign w:val="center"/>
          </w:tcPr>
          <w:p w14:paraId="748133AD"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1BA86285"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25D846BC"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6D323033" w14:textId="77777777" w:rsidTr="00083EF8">
        <w:trPr>
          <w:jc w:val="center"/>
        </w:trPr>
        <w:tc>
          <w:tcPr>
            <w:tcW w:w="2263" w:type="dxa"/>
            <w:vMerge/>
          </w:tcPr>
          <w:p w14:paraId="285DC24D"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2FF3BC3F"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氨水</w:t>
            </w:r>
          </w:p>
        </w:tc>
        <w:tc>
          <w:tcPr>
            <w:tcW w:w="1431" w:type="dxa"/>
            <w:vAlign w:val="center"/>
          </w:tcPr>
          <w:p w14:paraId="3489802C"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1A06F62C"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181EB5D3"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5A1BA122" w14:textId="77777777" w:rsidTr="00083EF8">
        <w:trPr>
          <w:jc w:val="center"/>
        </w:trPr>
        <w:tc>
          <w:tcPr>
            <w:tcW w:w="2263" w:type="dxa"/>
            <w:vMerge/>
          </w:tcPr>
          <w:p w14:paraId="396FF87C"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179C6C84"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煤油</w:t>
            </w:r>
          </w:p>
        </w:tc>
        <w:tc>
          <w:tcPr>
            <w:tcW w:w="1431" w:type="dxa"/>
            <w:vAlign w:val="center"/>
          </w:tcPr>
          <w:p w14:paraId="66FBB1A8"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60DB7297"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5DC7EEA9"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185A04FC" w14:textId="77777777" w:rsidTr="00083EF8">
        <w:trPr>
          <w:jc w:val="center"/>
        </w:trPr>
        <w:tc>
          <w:tcPr>
            <w:tcW w:w="2263" w:type="dxa"/>
            <w:vMerge/>
          </w:tcPr>
          <w:p w14:paraId="71018A16"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631B6E0B" w14:textId="7D59DC7F" w:rsidR="0017625C" w:rsidRPr="00C73E73" w:rsidRDefault="0017625C" w:rsidP="0017625C">
            <w:pPr>
              <w:widowControl/>
              <w:spacing w:after="0" w:line="240" w:lineRule="auto"/>
              <w:jc w:val="center"/>
              <w:rPr>
                <w:rFonts w:ascii="Times New Roman" w:cs="宋体"/>
                <w:sz w:val="18"/>
                <w:szCs w:val="18"/>
                <w:lang w:val="zh-CN" w:eastAsia="zh-CN"/>
              </w:rPr>
            </w:pPr>
            <w:r w:rsidRPr="00C73E73">
              <w:rPr>
                <w:rFonts w:ascii="Times New Roman" w:cs="宋体"/>
                <w:sz w:val="18"/>
                <w:szCs w:val="18"/>
                <w:lang w:val="zh-CN" w:eastAsia="zh-CN"/>
              </w:rPr>
              <w:t>P</w:t>
            </w:r>
            <w:r w:rsidRPr="00A56ACC">
              <w:rPr>
                <w:rFonts w:ascii="Times New Roman" w:cs="宋体"/>
                <w:sz w:val="18"/>
                <w:szCs w:val="18"/>
                <w:lang w:val="zh-CN" w:eastAsia="zh-CN"/>
              </w:rPr>
              <w:t>507</w:t>
            </w:r>
          </w:p>
        </w:tc>
        <w:tc>
          <w:tcPr>
            <w:tcW w:w="1431" w:type="dxa"/>
            <w:vAlign w:val="center"/>
          </w:tcPr>
          <w:p w14:paraId="2E59862C"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3B7D0839"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46B13C10"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1355406C" w14:textId="77777777" w:rsidTr="00083EF8">
        <w:trPr>
          <w:jc w:val="center"/>
        </w:trPr>
        <w:tc>
          <w:tcPr>
            <w:tcW w:w="2263" w:type="dxa"/>
            <w:vMerge/>
          </w:tcPr>
          <w:p w14:paraId="7BF02F53"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48547711" w14:textId="7B6CE3A0" w:rsidR="0017625C" w:rsidRPr="00C73E73" w:rsidRDefault="0017625C" w:rsidP="0017625C">
            <w:pPr>
              <w:widowControl/>
              <w:spacing w:after="0" w:line="240" w:lineRule="auto"/>
              <w:jc w:val="center"/>
              <w:rPr>
                <w:rFonts w:ascii="Times New Roman" w:cs="宋体"/>
                <w:sz w:val="18"/>
                <w:szCs w:val="18"/>
                <w:lang w:val="zh-CN" w:eastAsia="zh-CN"/>
              </w:rPr>
            </w:pPr>
            <w:r w:rsidRPr="00C73E73">
              <w:rPr>
                <w:rFonts w:ascii="Times New Roman" w:cs="宋体"/>
                <w:sz w:val="18"/>
                <w:szCs w:val="18"/>
                <w:lang w:val="zh-CN" w:eastAsia="zh-CN"/>
              </w:rPr>
              <w:t>P</w:t>
            </w:r>
            <w:r w:rsidRPr="00A56ACC">
              <w:rPr>
                <w:rFonts w:ascii="Times New Roman" w:cs="宋体"/>
                <w:sz w:val="18"/>
                <w:szCs w:val="18"/>
                <w:lang w:val="zh-CN" w:eastAsia="zh-CN"/>
              </w:rPr>
              <w:t>204</w:t>
            </w:r>
          </w:p>
        </w:tc>
        <w:tc>
          <w:tcPr>
            <w:tcW w:w="1431" w:type="dxa"/>
            <w:vAlign w:val="center"/>
          </w:tcPr>
          <w:p w14:paraId="6B68A103"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27F5E820"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1FD6ED2B"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0DA7CD8D" w14:textId="77777777" w:rsidTr="00083EF8">
        <w:trPr>
          <w:jc w:val="center"/>
        </w:trPr>
        <w:tc>
          <w:tcPr>
            <w:tcW w:w="2263" w:type="dxa"/>
            <w:vMerge/>
          </w:tcPr>
          <w:p w14:paraId="507E02D9"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0D402DBB" w14:textId="1F5762A4" w:rsidR="0017625C" w:rsidRPr="00C73E73" w:rsidRDefault="0017625C" w:rsidP="0017625C">
            <w:pPr>
              <w:widowControl/>
              <w:spacing w:after="0" w:line="240" w:lineRule="auto"/>
              <w:jc w:val="center"/>
              <w:rPr>
                <w:rFonts w:ascii="Times New Roman" w:cs="宋体"/>
                <w:sz w:val="18"/>
                <w:szCs w:val="18"/>
                <w:lang w:val="zh-CN" w:eastAsia="zh-CN"/>
              </w:rPr>
            </w:pPr>
            <w:r w:rsidRPr="00C73E73">
              <w:rPr>
                <w:rFonts w:ascii="Times New Roman" w:cs="宋体"/>
                <w:sz w:val="18"/>
                <w:szCs w:val="18"/>
                <w:lang w:val="zh-CN" w:eastAsia="zh-CN"/>
              </w:rPr>
              <w:t>N</w:t>
            </w:r>
            <w:r w:rsidRPr="00A56ACC">
              <w:rPr>
                <w:rFonts w:ascii="Times New Roman" w:cs="宋体"/>
                <w:sz w:val="18"/>
                <w:szCs w:val="18"/>
                <w:lang w:val="zh-CN" w:eastAsia="zh-CN"/>
              </w:rPr>
              <w:t>235</w:t>
            </w:r>
          </w:p>
        </w:tc>
        <w:tc>
          <w:tcPr>
            <w:tcW w:w="1431" w:type="dxa"/>
            <w:vAlign w:val="center"/>
          </w:tcPr>
          <w:p w14:paraId="72270BD0"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5EFD2332"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303C2017"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5AF4B9F4" w14:textId="77777777" w:rsidTr="00083EF8">
        <w:trPr>
          <w:jc w:val="center"/>
        </w:trPr>
        <w:tc>
          <w:tcPr>
            <w:tcW w:w="2263" w:type="dxa"/>
            <w:vMerge/>
          </w:tcPr>
          <w:p w14:paraId="798560BA"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0CDCBCDB"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环烷酸</w:t>
            </w:r>
          </w:p>
        </w:tc>
        <w:tc>
          <w:tcPr>
            <w:tcW w:w="1431" w:type="dxa"/>
            <w:vAlign w:val="center"/>
          </w:tcPr>
          <w:p w14:paraId="0B45C5A6"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0EBC2B9A"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63E1728F"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10D3601B" w14:textId="77777777" w:rsidTr="00083EF8">
        <w:trPr>
          <w:jc w:val="center"/>
        </w:trPr>
        <w:tc>
          <w:tcPr>
            <w:tcW w:w="2263" w:type="dxa"/>
            <w:vMerge/>
          </w:tcPr>
          <w:p w14:paraId="798EB5F4"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72E75C8E"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异辛醇</w:t>
            </w:r>
          </w:p>
        </w:tc>
        <w:tc>
          <w:tcPr>
            <w:tcW w:w="1431" w:type="dxa"/>
            <w:vAlign w:val="center"/>
          </w:tcPr>
          <w:p w14:paraId="30D6AACC"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36632DA6"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15DB1578"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56371B0E" w14:textId="77777777" w:rsidTr="00083EF8">
        <w:trPr>
          <w:jc w:val="center"/>
        </w:trPr>
        <w:tc>
          <w:tcPr>
            <w:tcW w:w="2263" w:type="dxa"/>
            <w:vMerge/>
          </w:tcPr>
          <w:p w14:paraId="181AB88A"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5426399C"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碳酸氢铵</w:t>
            </w:r>
          </w:p>
        </w:tc>
        <w:tc>
          <w:tcPr>
            <w:tcW w:w="1431" w:type="dxa"/>
            <w:vAlign w:val="center"/>
          </w:tcPr>
          <w:p w14:paraId="597CE758"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27C3F45C"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23823BA6"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619FFFD2" w14:textId="77777777" w:rsidTr="00083EF8">
        <w:trPr>
          <w:jc w:val="center"/>
        </w:trPr>
        <w:tc>
          <w:tcPr>
            <w:tcW w:w="2263" w:type="dxa"/>
            <w:vMerge/>
            <w:vAlign w:val="center"/>
          </w:tcPr>
          <w:p w14:paraId="1B15DA6E"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vAlign w:val="center"/>
          </w:tcPr>
          <w:p w14:paraId="3069687B"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草酸</w:t>
            </w:r>
          </w:p>
        </w:tc>
        <w:tc>
          <w:tcPr>
            <w:tcW w:w="1431" w:type="dxa"/>
            <w:vAlign w:val="center"/>
          </w:tcPr>
          <w:p w14:paraId="56DA0B34"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05EC9F8A"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61B115D9"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0EB4405B" w14:textId="77777777" w:rsidTr="00083EF8">
        <w:trPr>
          <w:jc w:val="center"/>
        </w:trPr>
        <w:tc>
          <w:tcPr>
            <w:tcW w:w="2263" w:type="dxa"/>
            <w:vMerge/>
            <w:vAlign w:val="center"/>
          </w:tcPr>
          <w:p w14:paraId="5225FAE6"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vAlign w:val="center"/>
          </w:tcPr>
          <w:p w14:paraId="16171AB4"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各类物料运输</w:t>
            </w:r>
          </w:p>
        </w:tc>
        <w:tc>
          <w:tcPr>
            <w:tcW w:w="1431" w:type="dxa"/>
            <w:vAlign w:val="center"/>
          </w:tcPr>
          <w:p w14:paraId="0F683A5E"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2C93ECDC"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41F27D0D"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566D598D" w14:textId="77777777" w:rsidTr="00083EF8">
        <w:trPr>
          <w:jc w:val="center"/>
        </w:trPr>
        <w:tc>
          <w:tcPr>
            <w:tcW w:w="2263" w:type="dxa"/>
            <w:vMerge/>
            <w:vAlign w:val="center"/>
          </w:tcPr>
          <w:p w14:paraId="3415945D"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vAlign w:val="center"/>
          </w:tcPr>
          <w:p w14:paraId="3AE97B31"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电力</w:t>
            </w:r>
          </w:p>
        </w:tc>
        <w:tc>
          <w:tcPr>
            <w:tcW w:w="1431" w:type="dxa"/>
            <w:vAlign w:val="center"/>
          </w:tcPr>
          <w:p w14:paraId="2A27E49D"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577A1E65"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02ECEDD9"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64AE6A1F" w14:textId="77777777" w:rsidTr="00083EF8">
        <w:trPr>
          <w:jc w:val="center"/>
        </w:trPr>
        <w:tc>
          <w:tcPr>
            <w:tcW w:w="2263" w:type="dxa"/>
            <w:vMerge/>
            <w:vAlign w:val="center"/>
          </w:tcPr>
          <w:p w14:paraId="3C114726"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vAlign w:val="center"/>
          </w:tcPr>
          <w:p w14:paraId="7DE34DE0"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燃料</w:t>
            </w:r>
          </w:p>
        </w:tc>
        <w:tc>
          <w:tcPr>
            <w:tcW w:w="1431" w:type="dxa"/>
            <w:vAlign w:val="center"/>
          </w:tcPr>
          <w:p w14:paraId="142F78BF"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7C38004A"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0B700CF9"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5CFDAB97" w14:textId="77777777" w:rsidTr="00083EF8">
        <w:trPr>
          <w:jc w:val="center"/>
        </w:trPr>
        <w:tc>
          <w:tcPr>
            <w:tcW w:w="2263" w:type="dxa"/>
            <w:vMerge/>
            <w:vAlign w:val="center"/>
          </w:tcPr>
          <w:p w14:paraId="122A13E9"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vAlign w:val="center"/>
          </w:tcPr>
          <w:p w14:paraId="734A93A7"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热力</w:t>
            </w:r>
          </w:p>
        </w:tc>
        <w:tc>
          <w:tcPr>
            <w:tcW w:w="1431" w:type="dxa"/>
            <w:vAlign w:val="center"/>
          </w:tcPr>
          <w:p w14:paraId="0F0F6ED9"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5E1C3400"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7B03D48A"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134807A7" w14:textId="77777777" w:rsidTr="00083EF8">
        <w:trPr>
          <w:jc w:val="center"/>
        </w:trPr>
        <w:tc>
          <w:tcPr>
            <w:tcW w:w="2263" w:type="dxa"/>
            <w:vMerge/>
            <w:vAlign w:val="center"/>
          </w:tcPr>
          <w:p w14:paraId="0AACAAA2"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vAlign w:val="center"/>
          </w:tcPr>
          <w:p w14:paraId="1D1AB61C"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温室气体直接排放</w:t>
            </w:r>
          </w:p>
        </w:tc>
        <w:tc>
          <w:tcPr>
            <w:tcW w:w="1431" w:type="dxa"/>
            <w:vAlign w:val="center"/>
          </w:tcPr>
          <w:p w14:paraId="24C91EEC"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52B419E7"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62528869"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559869C7" w14:textId="77777777" w:rsidTr="00083EF8">
        <w:trPr>
          <w:jc w:val="center"/>
        </w:trPr>
        <w:tc>
          <w:tcPr>
            <w:tcW w:w="2263" w:type="dxa"/>
            <w:vMerge w:val="restart"/>
            <w:vAlign w:val="center"/>
          </w:tcPr>
          <w:p w14:paraId="4D5A4D89" w14:textId="31856E73"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以</w:t>
            </w:r>
            <w:r w:rsidR="00650783" w:rsidRPr="00650783">
              <w:rPr>
                <w:rFonts w:ascii="Times New Roman" w:cs="宋体" w:hint="eastAsia"/>
                <w:sz w:val="18"/>
                <w:szCs w:val="18"/>
                <w:lang w:eastAsia="zh-CN"/>
              </w:rPr>
              <w:t>稀土二次资源回收料或含稀土的物料</w:t>
            </w:r>
            <w:r w:rsidRPr="0017625C">
              <w:rPr>
                <w:rFonts w:ascii="Times New Roman" w:cs="宋体" w:hint="eastAsia"/>
                <w:sz w:val="18"/>
                <w:szCs w:val="18"/>
                <w:lang w:val="zh-CN" w:eastAsia="zh-CN"/>
              </w:rPr>
              <w:t>为原料湿法分离</w:t>
            </w:r>
          </w:p>
        </w:tc>
        <w:tc>
          <w:tcPr>
            <w:tcW w:w="1995" w:type="dxa"/>
            <w:vAlign w:val="center"/>
          </w:tcPr>
          <w:p w14:paraId="1C5D5FA2" w14:textId="1458EB6B" w:rsidR="0017625C" w:rsidRPr="0017625C" w:rsidRDefault="00650783" w:rsidP="0017625C">
            <w:pPr>
              <w:widowControl/>
              <w:spacing w:after="0" w:line="240" w:lineRule="auto"/>
              <w:jc w:val="center"/>
              <w:rPr>
                <w:rFonts w:ascii="Times New Roman" w:cs="宋体"/>
                <w:sz w:val="18"/>
                <w:szCs w:val="18"/>
                <w:lang w:val="zh-CN" w:eastAsia="zh-CN"/>
              </w:rPr>
            </w:pPr>
            <w:r w:rsidRPr="00650783">
              <w:rPr>
                <w:rFonts w:ascii="黑体" w:eastAsia="黑体" w:hAnsi="黑体" w:cs="黑体" w:hint="eastAsia"/>
                <w:kern w:val="2"/>
                <w:sz w:val="21"/>
                <w:szCs w:val="24"/>
                <w:lang w:eastAsia="zh-CN"/>
              </w:rPr>
              <w:t>稀土二次资源回收料或含稀土的物料</w:t>
            </w:r>
          </w:p>
        </w:tc>
        <w:tc>
          <w:tcPr>
            <w:tcW w:w="1431" w:type="dxa"/>
            <w:vAlign w:val="center"/>
          </w:tcPr>
          <w:p w14:paraId="452A7BAE"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09D79409"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2E56DE3C"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2F0593FA" w14:textId="77777777" w:rsidTr="00083EF8">
        <w:trPr>
          <w:jc w:val="center"/>
        </w:trPr>
        <w:tc>
          <w:tcPr>
            <w:tcW w:w="2263" w:type="dxa"/>
            <w:vMerge/>
            <w:vAlign w:val="center"/>
          </w:tcPr>
          <w:p w14:paraId="531EEA28"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995" w:type="dxa"/>
          </w:tcPr>
          <w:p w14:paraId="6409EBD4" w14:textId="77777777" w:rsidR="0017625C" w:rsidRPr="0017625C" w:rsidRDefault="0017625C" w:rsidP="0017625C">
            <w:pPr>
              <w:widowControl/>
              <w:spacing w:after="0" w:line="240" w:lineRule="auto"/>
              <w:jc w:val="center"/>
              <w:rPr>
                <w:rFonts w:ascii="Times New Roman" w:cs="宋体"/>
                <w:sz w:val="18"/>
                <w:szCs w:val="18"/>
                <w:lang w:eastAsia="zh-CN"/>
              </w:rPr>
            </w:pPr>
            <w:r w:rsidRPr="0017625C">
              <w:rPr>
                <w:rFonts w:ascii="Times New Roman" w:cs="宋体" w:hint="eastAsia"/>
                <w:sz w:val="18"/>
                <w:szCs w:val="18"/>
                <w:lang w:val="zh-CN" w:eastAsia="zh-CN"/>
              </w:rPr>
              <w:t>水</w:t>
            </w:r>
          </w:p>
        </w:tc>
        <w:tc>
          <w:tcPr>
            <w:tcW w:w="1431" w:type="dxa"/>
            <w:vAlign w:val="center"/>
          </w:tcPr>
          <w:p w14:paraId="6BA9020C"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4DC084FD"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6DBAB6D9"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2505EAE5" w14:textId="77777777" w:rsidTr="00083EF8">
        <w:trPr>
          <w:jc w:val="center"/>
        </w:trPr>
        <w:tc>
          <w:tcPr>
            <w:tcW w:w="2263" w:type="dxa"/>
            <w:vMerge/>
          </w:tcPr>
          <w:p w14:paraId="040A9C17"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2612CFA9" w14:textId="6B259802"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盐酸</w:t>
            </w:r>
          </w:p>
        </w:tc>
        <w:tc>
          <w:tcPr>
            <w:tcW w:w="1431" w:type="dxa"/>
            <w:vAlign w:val="center"/>
          </w:tcPr>
          <w:p w14:paraId="3AB54DCD"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58768F48"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5763A6E1"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2E75DEEA" w14:textId="77777777" w:rsidTr="00083EF8">
        <w:trPr>
          <w:jc w:val="center"/>
        </w:trPr>
        <w:tc>
          <w:tcPr>
            <w:tcW w:w="2263" w:type="dxa"/>
            <w:vMerge/>
          </w:tcPr>
          <w:p w14:paraId="6F110EE8"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7C75D190" w14:textId="1C4583BC"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氨水</w:t>
            </w:r>
          </w:p>
        </w:tc>
        <w:tc>
          <w:tcPr>
            <w:tcW w:w="1431" w:type="dxa"/>
            <w:vAlign w:val="center"/>
          </w:tcPr>
          <w:p w14:paraId="4EF5881C"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3C736B52"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32E8F7C4"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07CE31B6" w14:textId="77777777" w:rsidTr="00083EF8">
        <w:trPr>
          <w:jc w:val="center"/>
        </w:trPr>
        <w:tc>
          <w:tcPr>
            <w:tcW w:w="2263" w:type="dxa"/>
            <w:vMerge/>
          </w:tcPr>
          <w:p w14:paraId="7AF58022"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3741A358" w14:textId="31DB724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煤油</w:t>
            </w:r>
          </w:p>
        </w:tc>
        <w:tc>
          <w:tcPr>
            <w:tcW w:w="1431" w:type="dxa"/>
            <w:vAlign w:val="center"/>
          </w:tcPr>
          <w:p w14:paraId="6C243EB5"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45869A7E"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57E1AD9C"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2786DE49" w14:textId="77777777" w:rsidTr="00083EF8">
        <w:trPr>
          <w:jc w:val="center"/>
        </w:trPr>
        <w:tc>
          <w:tcPr>
            <w:tcW w:w="2263" w:type="dxa"/>
            <w:vMerge/>
          </w:tcPr>
          <w:p w14:paraId="0C55C626"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519F47AA" w14:textId="6E9765BF" w:rsidR="0017625C" w:rsidRPr="00C73E73" w:rsidRDefault="0017625C" w:rsidP="0017625C">
            <w:pPr>
              <w:widowControl/>
              <w:spacing w:after="0" w:line="240" w:lineRule="auto"/>
              <w:jc w:val="center"/>
              <w:rPr>
                <w:rFonts w:ascii="Times New Roman" w:cs="宋体"/>
                <w:sz w:val="18"/>
                <w:szCs w:val="18"/>
                <w:lang w:val="zh-CN" w:eastAsia="zh-CN"/>
              </w:rPr>
            </w:pPr>
            <w:r w:rsidRPr="00C73E73">
              <w:rPr>
                <w:rFonts w:ascii="Times New Roman" w:cs="宋体"/>
                <w:sz w:val="18"/>
                <w:szCs w:val="18"/>
                <w:lang w:val="zh-CN" w:eastAsia="zh-CN"/>
              </w:rPr>
              <w:t>P</w:t>
            </w:r>
            <w:r w:rsidRPr="00A56ACC">
              <w:rPr>
                <w:rFonts w:ascii="Times New Roman" w:cs="宋体"/>
                <w:sz w:val="18"/>
                <w:szCs w:val="18"/>
                <w:lang w:val="zh-CN" w:eastAsia="zh-CN"/>
              </w:rPr>
              <w:t>507</w:t>
            </w:r>
          </w:p>
        </w:tc>
        <w:tc>
          <w:tcPr>
            <w:tcW w:w="1431" w:type="dxa"/>
            <w:vAlign w:val="center"/>
          </w:tcPr>
          <w:p w14:paraId="668D36DF"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527EFB5A"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6C7D8C93"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48514790" w14:textId="77777777" w:rsidTr="00083EF8">
        <w:trPr>
          <w:jc w:val="center"/>
        </w:trPr>
        <w:tc>
          <w:tcPr>
            <w:tcW w:w="2263" w:type="dxa"/>
            <w:vMerge/>
          </w:tcPr>
          <w:p w14:paraId="7C0A6C29"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36E45256" w14:textId="1A9DD171" w:rsidR="0017625C" w:rsidRPr="00C73E73" w:rsidRDefault="0017625C" w:rsidP="0017625C">
            <w:pPr>
              <w:widowControl/>
              <w:spacing w:after="0" w:line="240" w:lineRule="auto"/>
              <w:jc w:val="center"/>
              <w:rPr>
                <w:rFonts w:ascii="Times New Roman" w:cs="宋体"/>
                <w:sz w:val="18"/>
                <w:szCs w:val="18"/>
                <w:lang w:val="zh-CN" w:eastAsia="zh-CN"/>
              </w:rPr>
            </w:pPr>
            <w:r w:rsidRPr="00C73E73">
              <w:rPr>
                <w:rFonts w:ascii="Times New Roman" w:cs="宋体"/>
                <w:sz w:val="18"/>
                <w:szCs w:val="18"/>
                <w:lang w:val="zh-CN" w:eastAsia="zh-CN"/>
              </w:rPr>
              <w:t>P</w:t>
            </w:r>
            <w:r w:rsidRPr="00A56ACC">
              <w:rPr>
                <w:rFonts w:ascii="Times New Roman" w:cs="宋体"/>
                <w:sz w:val="18"/>
                <w:szCs w:val="18"/>
                <w:lang w:val="zh-CN" w:eastAsia="zh-CN"/>
              </w:rPr>
              <w:t>204</w:t>
            </w:r>
          </w:p>
        </w:tc>
        <w:tc>
          <w:tcPr>
            <w:tcW w:w="1431" w:type="dxa"/>
            <w:vAlign w:val="center"/>
          </w:tcPr>
          <w:p w14:paraId="70378761"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1D5181C9"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5AECC513"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61A54DAD" w14:textId="77777777" w:rsidTr="00083EF8">
        <w:trPr>
          <w:jc w:val="center"/>
        </w:trPr>
        <w:tc>
          <w:tcPr>
            <w:tcW w:w="2263" w:type="dxa"/>
            <w:vMerge/>
          </w:tcPr>
          <w:p w14:paraId="71333B19"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556F1B7A" w14:textId="33CAD858" w:rsidR="0017625C" w:rsidRPr="00C73E73" w:rsidRDefault="0017625C" w:rsidP="0017625C">
            <w:pPr>
              <w:widowControl/>
              <w:spacing w:after="0" w:line="240" w:lineRule="auto"/>
              <w:jc w:val="center"/>
              <w:rPr>
                <w:rFonts w:ascii="Times New Roman" w:cs="宋体"/>
                <w:sz w:val="18"/>
                <w:szCs w:val="18"/>
                <w:lang w:val="zh-CN" w:eastAsia="zh-CN"/>
              </w:rPr>
            </w:pPr>
            <w:r w:rsidRPr="00C73E73">
              <w:rPr>
                <w:rFonts w:ascii="Times New Roman" w:cs="宋体"/>
                <w:sz w:val="18"/>
                <w:szCs w:val="18"/>
                <w:lang w:val="zh-CN" w:eastAsia="zh-CN"/>
              </w:rPr>
              <w:t>N</w:t>
            </w:r>
            <w:r w:rsidRPr="00A56ACC">
              <w:rPr>
                <w:rFonts w:ascii="Times New Roman" w:cs="宋体"/>
                <w:sz w:val="18"/>
                <w:szCs w:val="18"/>
                <w:lang w:val="zh-CN" w:eastAsia="zh-CN"/>
              </w:rPr>
              <w:t>235</w:t>
            </w:r>
          </w:p>
        </w:tc>
        <w:tc>
          <w:tcPr>
            <w:tcW w:w="1431" w:type="dxa"/>
            <w:vAlign w:val="center"/>
          </w:tcPr>
          <w:p w14:paraId="227DF8A7"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55B8F6A2"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33DA8822"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2B2C4D3E" w14:textId="77777777" w:rsidTr="00083EF8">
        <w:trPr>
          <w:jc w:val="center"/>
        </w:trPr>
        <w:tc>
          <w:tcPr>
            <w:tcW w:w="2263" w:type="dxa"/>
            <w:vMerge/>
          </w:tcPr>
          <w:p w14:paraId="1DA1D113"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63DE769B"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环烷酸</w:t>
            </w:r>
          </w:p>
        </w:tc>
        <w:tc>
          <w:tcPr>
            <w:tcW w:w="1431" w:type="dxa"/>
            <w:vAlign w:val="center"/>
          </w:tcPr>
          <w:p w14:paraId="6878F4B1"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03502915"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3544CAFE"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10E885AD" w14:textId="77777777" w:rsidTr="00083EF8">
        <w:trPr>
          <w:jc w:val="center"/>
        </w:trPr>
        <w:tc>
          <w:tcPr>
            <w:tcW w:w="2263" w:type="dxa"/>
            <w:vMerge/>
          </w:tcPr>
          <w:p w14:paraId="5D9BFB45"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4403654D"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异辛醇</w:t>
            </w:r>
          </w:p>
        </w:tc>
        <w:tc>
          <w:tcPr>
            <w:tcW w:w="1431" w:type="dxa"/>
            <w:vAlign w:val="center"/>
          </w:tcPr>
          <w:p w14:paraId="51520FA4"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542EEA28"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26D9E9BC"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463FE16F" w14:textId="77777777" w:rsidTr="00083EF8">
        <w:trPr>
          <w:jc w:val="center"/>
        </w:trPr>
        <w:tc>
          <w:tcPr>
            <w:tcW w:w="2263" w:type="dxa"/>
            <w:vMerge/>
          </w:tcPr>
          <w:p w14:paraId="435CF00D"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tcPr>
          <w:p w14:paraId="5F71F105"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碳酸氢铵</w:t>
            </w:r>
          </w:p>
        </w:tc>
        <w:tc>
          <w:tcPr>
            <w:tcW w:w="1431" w:type="dxa"/>
            <w:vAlign w:val="center"/>
          </w:tcPr>
          <w:p w14:paraId="313845E7"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56DE76C6"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2F7F6B30"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05BD06F5" w14:textId="77777777" w:rsidTr="00083EF8">
        <w:trPr>
          <w:jc w:val="center"/>
        </w:trPr>
        <w:tc>
          <w:tcPr>
            <w:tcW w:w="2263" w:type="dxa"/>
            <w:vMerge/>
          </w:tcPr>
          <w:p w14:paraId="1BB846BA"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vAlign w:val="center"/>
          </w:tcPr>
          <w:p w14:paraId="077E1A87"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草酸</w:t>
            </w:r>
          </w:p>
        </w:tc>
        <w:tc>
          <w:tcPr>
            <w:tcW w:w="1431" w:type="dxa"/>
            <w:vAlign w:val="center"/>
          </w:tcPr>
          <w:p w14:paraId="0BCC4F10"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3801DE1F"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3AB325C7"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4DA532B7" w14:textId="77777777" w:rsidTr="00083EF8">
        <w:trPr>
          <w:jc w:val="center"/>
        </w:trPr>
        <w:tc>
          <w:tcPr>
            <w:tcW w:w="2263" w:type="dxa"/>
            <w:vMerge/>
            <w:vAlign w:val="center"/>
          </w:tcPr>
          <w:p w14:paraId="3FC0994E"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vAlign w:val="center"/>
          </w:tcPr>
          <w:p w14:paraId="5AC616EE"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各类物料运输</w:t>
            </w:r>
          </w:p>
        </w:tc>
        <w:tc>
          <w:tcPr>
            <w:tcW w:w="1431" w:type="dxa"/>
            <w:vAlign w:val="center"/>
          </w:tcPr>
          <w:p w14:paraId="7C6AA13E"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21B8C03C"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47B38940"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48354501" w14:textId="77777777" w:rsidTr="00083EF8">
        <w:trPr>
          <w:jc w:val="center"/>
        </w:trPr>
        <w:tc>
          <w:tcPr>
            <w:tcW w:w="2263" w:type="dxa"/>
            <w:vMerge/>
            <w:vAlign w:val="center"/>
          </w:tcPr>
          <w:p w14:paraId="559787D9"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vAlign w:val="center"/>
          </w:tcPr>
          <w:p w14:paraId="314362DB"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电力</w:t>
            </w:r>
          </w:p>
        </w:tc>
        <w:tc>
          <w:tcPr>
            <w:tcW w:w="1431" w:type="dxa"/>
            <w:vAlign w:val="center"/>
          </w:tcPr>
          <w:p w14:paraId="013428EE"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4912DCDF"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73B02982"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29445D5D" w14:textId="77777777" w:rsidTr="00083EF8">
        <w:trPr>
          <w:jc w:val="center"/>
        </w:trPr>
        <w:tc>
          <w:tcPr>
            <w:tcW w:w="2263" w:type="dxa"/>
            <w:vMerge/>
            <w:vAlign w:val="center"/>
          </w:tcPr>
          <w:p w14:paraId="3EA51D0B"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vAlign w:val="center"/>
          </w:tcPr>
          <w:p w14:paraId="5F57F521"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燃料</w:t>
            </w:r>
          </w:p>
        </w:tc>
        <w:tc>
          <w:tcPr>
            <w:tcW w:w="1431" w:type="dxa"/>
            <w:vAlign w:val="center"/>
          </w:tcPr>
          <w:p w14:paraId="4C63CD6D"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2BCCB1A8"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66C83273"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7B719BFE" w14:textId="77777777" w:rsidTr="00083EF8">
        <w:trPr>
          <w:jc w:val="center"/>
        </w:trPr>
        <w:tc>
          <w:tcPr>
            <w:tcW w:w="2263" w:type="dxa"/>
            <w:vMerge/>
            <w:vAlign w:val="center"/>
          </w:tcPr>
          <w:p w14:paraId="3EBE8EBA"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vAlign w:val="center"/>
          </w:tcPr>
          <w:p w14:paraId="2F765C86"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热力</w:t>
            </w:r>
          </w:p>
        </w:tc>
        <w:tc>
          <w:tcPr>
            <w:tcW w:w="1431" w:type="dxa"/>
            <w:vAlign w:val="center"/>
          </w:tcPr>
          <w:p w14:paraId="6AC84A2F"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20D2CE2F"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523CA422" w14:textId="77777777" w:rsidR="0017625C" w:rsidRPr="0017625C" w:rsidRDefault="0017625C" w:rsidP="0017625C">
            <w:pPr>
              <w:widowControl/>
              <w:spacing w:after="0" w:line="240" w:lineRule="auto"/>
              <w:jc w:val="center"/>
              <w:rPr>
                <w:rFonts w:ascii="Times New Roman" w:cs="宋体"/>
                <w:sz w:val="18"/>
                <w:szCs w:val="18"/>
                <w:lang w:eastAsia="zh-CN"/>
              </w:rPr>
            </w:pPr>
          </w:p>
        </w:tc>
      </w:tr>
      <w:tr w:rsidR="0017625C" w14:paraId="299D375A" w14:textId="77777777" w:rsidTr="00083EF8">
        <w:trPr>
          <w:jc w:val="center"/>
        </w:trPr>
        <w:tc>
          <w:tcPr>
            <w:tcW w:w="2263" w:type="dxa"/>
            <w:vMerge/>
            <w:vAlign w:val="center"/>
          </w:tcPr>
          <w:p w14:paraId="507A51D7" w14:textId="77777777" w:rsidR="0017625C" w:rsidRPr="0017625C" w:rsidRDefault="0017625C" w:rsidP="0017625C">
            <w:pPr>
              <w:widowControl/>
              <w:spacing w:after="0" w:line="240" w:lineRule="auto"/>
              <w:jc w:val="center"/>
              <w:rPr>
                <w:rFonts w:ascii="Times New Roman" w:cs="宋体"/>
                <w:sz w:val="18"/>
                <w:szCs w:val="18"/>
                <w:lang w:val="zh-CN" w:eastAsia="zh-CN"/>
              </w:rPr>
            </w:pPr>
          </w:p>
        </w:tc>
        <w:tc>
          <w:tcPr>
            <w:tcW w:w="1995" w:type="dxa"/>
            <w:vAlign w:val="center"/>
          </w:tcPr>
          <w:p w14:paraId="7FA2749A" w14:textId="77777777" w:rsidR="0017625C" w:rsidRPr="0017625C" w:rsidRDefault="0017625C" w:rsidP="0017625C">
            <w:pPr>
              <w:widowControl/>
              <w:spacing w:after="0" w:line="240" w:lineRule="auto"/>
              <w:jc w:val="center"/>
              <w:rPr>
                <w:rFonts w:ascii="Times New Roman" w:cs="宋体"/>
                <w:sz w:val="18"/>
                <w:szCs w:val="18"/>
                <w:lang w:val="zh-CN" w:eastAsia="zh-CN"/>
              </w:rPr>
            </w:pPr>
            <w:r w:rsidRPr="0017625C">
              <w:rPr>
                <w:rFonts w:ascii="Times New Roman" w:cs="宋体" w:hint="eastAsia"/>
                <w:sz w:val="18"/>
                <w:szCs w:val="18"/>
                <w:lang w:val="zh-CN" w:eastAsia="zh-CN"/>
              </w:rPr>
              <w:t>温室气体直接排放</w:t>
            </w:r>
          </w:p>
        </w:tc>
        <w:tc>
          <w:tcPr>
            <w:tcW w:w="1431" w:type="dxa"/>
            <w:vAlign w:val="center"/>
          </w:tcPr>
          <w:p w14:paraId="16602D70"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31" w:type="dxa"/>
            <w:vAlign w:val="center"/>
          </w:tcPr>
          <w:p w14:paraId="02BBCDF9" w14:textId="77777777" w:rsidR="0017625C" w:rsidRPr="0017625C" w:rsidRDefault="0017625C" w:rsidP="0017625C">
            <w:pPr>
              <w:widowControl/>
              <w:spacing w:after="0" w:line="240" w:lineRule="auto"/>
              <w:jc w:val="center"/>
              <w:rPr>
                <w:rFonts w:ascii="Times New Roman" w:cs="宋体"/>
                <w:sz w:val="18"/>
                <w:szCs w:val="18"/>
                <w:lang w:eastAsia="zh-CN"/>
              </w:rPr>
            </w:pPr>
          </w:p>
        </w:tc>
        <w:tc>
          <w:tcPr>
            <w:tcW w:w="1470" w:type="dxa"/>
            <w:vAlign w:val="center"/>
          </w:tcPr>
          <w:p w14:paraId="79D98A57" w14:textId="77777777" w:rsidR="0017625C" w:rsidRPr="0017625C" w:rsidRDefault="0017625C" w:rsidP="0017625C">
            <w:pPr>
              <w:widowControl/>
              <w:spacing w:after="0" w:line="240" w:lineRule="auto"/>
              <w:jc w:val="center"/>
              <w:rPr>
                <w:rFonts w:ascii="Times New Roman" w:cs="宋体"/>
                <w:sz w:val="18"/>
                <w:szCs w:val="18"/>
                <w:lang w:eastAsia="zh-CN"/>
              </w:rPr>
            </w:pPr>
          </w:p>
        </w:tc>
      </w:tr>
    </w:tbl>
    <w:p w14:paraId="47F9C587" w14:textId="77777777" w:rsidR="00060309" w:rsidRDefault="00060309">
      <w:pPr>
        <w:adjustRightInd w:val="0"/>
        <w:snapToGrid w:val="0"/>
        <w:spacing w:after="0" w:line="360" w:lineRule="auto"/>
        <w:jc w:val="center"/>
        <w:rPr>
          <w:rFonts w:ascii="黑体" w:eastAsia="黑体" w:hAnsi="黑体" w:cs="Times New Roman" w:hint="eastAsia"/>
          <w:kern w:val="2"/>
          <w:sz w:val="18"/>
          <w:szCs w:val="18"/>
          <w:lang w:eastAsia="zh-CN"/>
        </w:rPr>
      </w:pPr>
    </w:p>
    <w:p w14:paraId="10749DA3" w14:textId="77777777" w:rsidR="00060309" w:rsidRDefault="00060309">
      <w:pPr>
        <w:adjustRightInd w:val="0"/>
        <w:snapToGrid w:val="0"/>
        <w:spacing w:after="0" w:line="360" w:lineRule="auto"/>
        <w:jc w:val="center"/>
        <w:rPr>
          <w:rFonts w:ascii="黑体" w:eastAsia="黑体" w:hAnsi="黑体" w:cs="Times New Roman" w:hint="eastAsia"/>
          <w:kern w:val="2"/>
          <w:sz w:val="18"/>
          <w:szCs w:val="18"/>
          <w:lang w:eastAsia="zh-CN"/>
        </w:rPr>
      </w:pPr>
    </w:p>
    <w:p w14:paraId="008FB0B1" w14:textId="77777777" w:rsidR="00363116" w:rsidRDefault="00000000">
      <w:pPr>
        <w:adjustRightInd w:val="0"/>
        <w:snapToGrid w:val="0"/>
        <w:spacing w:beforeLines="50" w:before="120" w:afterLines="50" w:after="120" w:line="240" w:lineRule="auto"/>
        <w:jc w:val="both"/>
        <w:rPr>
          <w:rFonts w:ascii="黑体" w:eastAsia="黑体" w:hAnsi="黑体" w:cs="黑体" w:hint="eastAsia"/>
          <w:kern w:val="2"/>
          <w:sz w:val="21"/>
          <w:szCs w:val="24"/>
          <w:lang w:eastAsia="zh-CN"/>
        </w:rPr>
      </w:pPr>
      <w:bookmarkStart w:id="157" w:name="_Toc190159528"/>
      <w:r>
        <w:rPr>
          <w:rFonts w:ascii="黑体" w:eastAsia="黑体" w:hAnsi="黑体" w:cs="黑体" w:hint="eastAsia"/>
          <w:kern w:val="2"/>
          <w:sz w:val="21"/>
          <w:szCs w:val="24"/>
          <w:lang w:eastAsia="zh-CN"/>
        </w:rPr>
        <w:t>4</w:t>
      </w:r>
      <w:r>
        <w:rPr>
          <w:rFonts w:ascii="黑体" w:eastAsia="黑体" w:hAnsi="黑体" w:cs="黑体"/>
          <w:kern w:val="2"/>
          <w:sz w:val="21"/>
          <w:szCs w:val="24"/>
          <w:lang w:eastAsia="zh-CN"/>
        </w:rPr>
        <w:t>.</w:t>
      </w:r>
      <w:r>
        <w:rPr>
          <w:rFonts w:ascii="黑体" w:eastAsia="黑体" w:hAnsi="黑体" w:cs="黑体" w:hint="eastAsia"/>
          <w:kern w:val="2"/>
          <w:sz w:val="21"/>
          <w:szCs w:val="24"/>
          <w:lang w:eastAsia="zh-CN"/>
        </w:rPr>
        <w:t>数据质量评价</w:t>
      </w:r>
      <w:bookmarkEnd w:id="157"/>
    </w:p>
    <w:p w14:paraId="237A2296" w14:textId="77777777"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数据质量可从定性和定量两个方面对报告使用的初级数据和次级数据进行评价，具体评价内容包括：数据来源、完整性、数据代表性（时间、地理、技术）和准确性。</w:t>
      </w:r>
    </w:p>
    <w:p w14:paraId="1F8D9562" w14:textId="77777777" w:rsidR="00363116" w:rsidRDefault="00000000">
      <w:pPr>
        <w:spacing w:beforeLines="100" w:before="240" w:afterLines="100" w:after="240" w:line="240" w:lineRule="auto"/>
        <w:rPr>
          <w:rFonts w:ascii="Times New Roman" w:eastAsia="黑体"/>
          <w:bCs/>
          <w:sz w:val="21"/>
          <w:szCs w:val="21"/>
          <w:lang w:eastAsia="zh-CN"/>
        </w:rPr>
      </w:pPr>
      <w:bookmarkStart w:id="158" w:name="_Toc190159529"/>
      <w:r>
        <w:rPr>
          <w:rFonts w:ascii="Times New Roman" w:eastAsia="黑体" w:hint="eastAsia"/>
          <w:bCs/>
          <w:sz w:val="21"/>
          <w:szCs w:val="21"/>
          <w:lang w:eastAsia="zh-CN"/>
        </w:rPr>
        <w:t>五、影响评价</w:t>
      </w:r>
      <w:bookmarkEnd w:id="158"/>
    </w:p>
    <w:p w14:paraId="15A89B1F" w14:textId="77777777" w:rsidR="00363116" w:rsidRDefault="00000000">
      <w:pPr>
        <w:adjustRightInd w:val="0"/>
        <w:snapToGrid w:val="0"/>
        <w:spacing w:beforeLines="50" w:before="120" w:afterLines="50" w:after="120" w:line="240" w:lineRule="auto"/>
        <w:jc w:val="both"/>
        <w:rPr>
          <w:rFonts w:ascii="黑体" w:eastAsia="黑体" w:hAnsi="黑体" w:cs="黑体" w:hint="eastAsia"/>
          <w:kern w:val="2"/>
          <w:sz w:val="21"/>
          <w:szCs w:val="24"/>
          <w:lang w:eastAsia="zh-CN"/>
        </w:rPr>
      </w:pPr>
      <w:bookmarkStart w:id="159" w:name="_Toc190159530"/>
      <w:r>
        <w:rPr>
          <w:rFonts w:ascii="黑体" w:eastAsia="黑体" w:hAnsi="黑体" w:cs="黑体" w:hint="eastAsia"/>
          <w:kern w:val="2"/>
          <w:sz w:val="21"/>
          <w:szCs w:val="24"/>
          <w:lang w:eastAsia="zh-CN"/>
        </w:rPr>
        <w:t>1</w:t>
      </w:r>
      <w:r>
        <w:rPr>
          <w:rFonts w:ascii="黑体" w:eastAsia="黑体" w:hAnsi="黑体" w:cs="黑体"/>
          <w:kern w:val="2"/>
          <w:sz w:val="21"/>
          <w:szCs w:val="24"/>
          <w:lang w:eastAsia="zh-CN"/>
        </w:rPr>
        <w:t>.</w:t>
      </w:r>
      <w:r>
        <w:rPr>
          <w:rFonts w:ascii="黑体" w:eastAsia="黑体" w:hAnsi="黑体" w:cs="黑体" w:hint="eastAsia"/>
          <w:kern w:val="2"/>
          <w:sz w:val="21"/>
          <w:szCs w:val="24"/>
          <w:lang w:eastAsia="zh-CN"/>
        </w:rPr>
        <w:t>影响类型和特征化因子选择</w:t>
      </w:r>
      <w:bookmarkEnd w:id="159"/>
    </w:p>
    <w:p w14:paraId="0053AD2D" w14:textId="408C50E9" w:rsidR="00363116" w:rsidRDefault="00000000">
      <w:pPr>
        <w:adjustRightInd w:val="0"/>
        <w:snapToGrid w:val="0"/>
        <w:spacing w:after="0" w:line="360" w:lineRule="auto"/>
        <w:ind w:firstLineChars="200" w:firstLine="420"/>
        <w:jc w:val="both"/>
        <w:rPr>
          <w:rFonts w:ascii="Times New Roman" w:eastAsia="宋体" w:hAnsi="Times New Roman" w:cs="Times New Roman"/>
          <w:kern w:val="2"/>
          <w:sz w:val="21"/>
          <w:szCs w:val="21"/>
          <w:lang w:eastAsia="zh-CN"/>
        </w:rPr>
      </w:pPr>
      <w:r>
        <w:rPr>
          <w:rFonts w:ascii="Times New Roman" w:eastAsia="宋体" w:hAnsi="Times New Roman" w:cs="Times New Roman" w:hint="eastAsia"/>
          <w:kern w:val="2"/>
          <w:sz w:val="21"/>
          <w:szCs w:val="21"/>
          <w:lang w:eastAsia="zh-CN"/>
        </w:rPr>
        <w:t>一般选择联合国政府间气候变化专门委员会（</w:t>
      </w:r>
      <w:r>
        <w:rPr>
          <w:rFonts w:ascii="Times New Roman" w:eastAsia="宋体" w:hAnsi="Times New Roman" w:cs="Times New Roman" w:hint="eastAsia"/>
          <w:kern w:val="2"/>
          <w:sz w:val="21"/>
          <w:szCs w:val="21"/>
          <w:lang w:eastAsia="zh-CN"/>
        </w:rPr>
        <w:t>I</w:t>
      </w:r>
      <w:r>
        <w:rPr>
          <w:rFonts w:ascii="Times New Roman" w:eastAsia="宋体" w:hAnsi="Times New Roman" w:cs="Times New Roman"/>
          <w:kern w:val="2"/>
          <w:sz w:val="21"/>
          <w:szCs w:val="21"/>
          <w:lang w:eastAsia="zh-CN"/>
        </w:rPr>
        <w:t>PCC</w:t>
      </w:r>
      <w:r>
        <w:rPr>
          <w:rFonts w:ascii="Times New Roman" w:eastAsia="宋体" w:hAnsi="Times New Roman" w:cs="Times New Roman" w:hint="eastAsia"/>
          <w:kern w:val="2"/>
          <w:sz w:val="21"/>
          <w:szCs w:val="21"/>
          <w:lang w:eastAsia="zh-CN"/>
        </w:rPr>
        <w:t>）给出的</w:t>
      </w:r>
      <w:r>
        <w:rPr>
          <w:rFonts w:ascii="Times New Roman" w:eastAsia="宋体" w:hAnsi="Times New Roman" w:cs="Times New Roman" w:hint="eastAsia"/>
          <w:kern w:val="2"/>
          <w:sz w:val="21"/>
          <w:szCs w:val="21"/>
          <w:lang w:eastAsia="zh-CN"/>
        </w:rPr>
        <w:t>1</w:t>
      </w:r>
      <w:r>
        <w:rPr>
          <w:rFonts w:ascii="Times New Roman" w:eastAsia="宋体" w:hAnsi="Times New Roman" w:cs="Times New Roman"/>
          <w:kern w:val="2"/>
          <w:sz w:val="21"/>
          <w:szCs w:val="21"/>
          <w:lang w:eastAsia="zh-CN"/>
        </w:rPr>
        <w:t>00</w:t>
      </w:r>
      <w:r>
        <w:rPr>
          <w:rFonts w:ascii="Times New Roman" w:eastAsia="宋体" w:hAnsi="Times New Roman" w:cs="Times New Roman" w:hint="eastAsia"/>
          <w:kern w:val="2"/>
          <w:sz w:val="21"/>
          <w:szCs w:val="21"/>
          <w:lang w:eastAsia="zh-CN"/>
        </w:rPr>
        <w:t>年全球变暖潜势（</w:t>
      </w:r>
      <w:r>
        <w:rPr>
          <w:rFonts w:ascii="Times New Roman" w:eastAsia="宋体" w:hAnsi="Times New Roman" w:cs="Times New Roman" w:hint="eastAsia"/>
          <w:kern w:val="2"/>
          <w:sz w:val="21"/>
          <w:szCs w:val="21"/>
          <w:lang w:eastAsia="zh-CN"/>
        </w:rPr>
        <w:t>G</w:t>
      </w:r>
      <w:r>
        <w:rPr>
          <w:rFonts w:ascii="Times New Roman" w:eastAsia="宋体" w:hAnsi="Times New Roman" w:cs="Times New Roman"/>
          <w:kern w:val="2"/>
          <w:sz w:val="21"/>
          <w:szCs w:val="21"/>
          <w:lang w:eastAsia="zh-CN"/>
        </w:rPr>
        <w:t>WP</w:t>
      </w:r>
      <w:r>
        <w:rPr>
          <w:rFonts w:ascii="Times New Roman" w:eastAsia="宋体" w:hAnsi="Times New Roman" w:cs="Times New Roman" w:hint="eastAsia"/>
          <w:kern w:val="2"/>
          <w:sz w:val="21"/>
          <w:szCs w:val="21"/>
          <w:lang w:eastAsia="zh-CN"/>
        </w:rPr>
        <w:t>）</w:t>
      </w:r>
      <w:r w:rsidR="00795354">
        <w:rPr>
          <w:rFonts w:ascii="Times New Roman" w:eastAsia="宋体" w:hAnsi="Times New Roman" w:cs="Times New Roman" w:hint="eastAsia"/>
          <w:kern w:val="2"/>
          <w:sz w:val="21"/>
          <w:szCs w:val="21"/>
          <w:lang w:eastAsia="zh-CN"/>
        </w:rPr>
        <w:t>。</w:t>
      </w:r>
    </w:p>
    <w:p w14:paraId="252735F5" w14:textId="77777777" w:rsidR="00363116" w:rsidRDefault="00000000">
      <w:pPr>
        <w:adjustRightInd w:val="0"/>
        <w:snapToGrid w:val="0"/>
        <w:spacing w:beforeLines="50" w:before="120" w:afterLines="50" w:after="120" w:line="240" w:lineRule="auto"/>
        <w:jc w:val="both"/>
        <w:rPr>
          <w:rFonts w:ascii="黑体" w:eastAsia="黑体" w:hAnsi="黑体" w:cs="黑体" w:hint="eastAsia"/>
          <w:kern w:val="2"/>
          <w:sz w:val="21"/>
          <w:szCs w:val="24"/>
          <w:lang w:eastAsia="zh-CN"/>
        </w:rPr>
      </w:pPr>
      <w:bookmarkStart w:id="160" w:name="_Toc190159531"/>
      <w:r>
        <w:rPr>
          <w:rFonts w:ascii="黑体" w:eastAsia="黑体" w:hAnsi="黑体" w:cs="黑体" w:hint="eastAsia"/>
          <w:kern w:val="2"/>
          <w:sz w:val="21"/>
          <w:szCs w:val="24"/>
          <w:lang w:eastAsia="zh-CN"/>
        </w:rPr>
        <w:t>2</w:t>
      </w:r>
      <w:r>
        <w:rPr>
          <w:rFonts w:ascii="黑体" w:eastAsia="黑体" w:hAnsi="黑体" w:cs="黑体"/>
          <w:kern w:val="2"/>
          <w:sz w:val="21"/>
          <w:szCs w:val="24"/>
          <w:lang w:eastAsia="zh-CN"/>
        </w:rPr>
        <w:t>.</w:t>
      </w:r>
      <w:r>
        <w:rPr>
          <w:rFonts w:ascii="黑体" w:eastAsia="黑体" w:hAnsi="黑体" w:cs="黑体" w:hint="eastAsia"/>
          <w:kern w:val="2"/>
          <w:sz w:val="21"/>
          <w:szCs w:val="24"/>
          <w:lang w:eastAsia="zh-CN"/>
        </w:rPr>
        <w:t>产品碳足迹结果计算</w:t>
      </w:r>
      <w:bookmarkEnd w:id="160"/>
    </w:p>
    <w:p w14:paraId="6C4DC657" w14:textId="77777777" w:rsidR="00363116" w:rsidRDefault="00000000">
      <w:pPr>
        <w:spacing w:beforeLines="100" w:before="240" w:afterLines="100" w:after="240" w:line="240" w:lineRule="auto"/>
        <w:rPr>
          <w:rFonts w:ascii="Times New Roman" w:eastAsia="黑体"/>
          <w:bCs/>
          <w:sz w:val="21"/>
          <w:szCs w:val="21"/>
          <w:lang w:eastAsia="zh-CN"/>
        </w:rPr>
      </w:pPr>
      <w:bookmarkStart w:id="161" w:name="_Toc190159532"/>
      <w:r>
        <w:rPr>
          <w:rFonts w:ascii="Times New Roman" w:eastAsia="黑体" w:hint="eastAsia"/>
          <w:bCs/>
          <w:sz w:val="21"/>
          <w:szCs w:val="21"/>
          <w:lang w:eastAsia="zh-CN"/>
        </w:rPr>
        <w:t>六、结果解释</w:t>
      </w:r>
      <w:bookmarkEnd w:id="161"/>
    </w:p>
    <w:p w14:paraId="7EBEEF60" w14:textId="77777777" w:rsidR="00363116" w:rsidRDefault="00000000">
      <w:pPr>
        <w:adjustRightInd w:val="0"/>
        <w:snapToGrid w:val="0"/>
        <w:spacing w:beforeLines="50" w:before="120" w:afterLines="50" w:after="120" w:line="240" w:lineRule="auto"/>
        <w:jc w:val="both"/>
        <w:rPr>
          <w:rFonts w:ascii="黑体" w:eastAsia="黑体" w:hAnsi="黑体" w:cs="黑体" w:hint="eastAsia"/>
          <w:kern w:val="2"/>
          <w:sz w:val="21"/>
          <w:szCs w:val="24"/>
          <w:lang w:eastAsia="zh-CN"/>
        </w:rPr>
      </w:pPr>
      <w:bookmarkStart w:id="162" w:name="_Toc190159533"/>
      <w:r>
        <w:rPr>
          <w:rFonts w:ascii="黑体" w:eastAsia="黑体" w:hAnsi="黑体" w:cs="黑体" w:hint="eastAsia"/>
          <w:kern w:val="2"/>
          <w:sz w:val="21"/>
          <w:szCs w:val="24"/>
          <w:lang w:eastAsia="zh-CN"/>
        </w:rPr>
        <w:t>1</w:t>
      </w:r>
      <w:r>
        <w:rPr>
          <w:rFonts w:ascii="黑体" w:eastAsia="黑体" w:hAnsi="黑体" w:cs="黑体"/>
          <w:kern w:val="2"/>
          <w:sz w:val="21"/>
          <w:szCs w:val="24"/>
          <w:lang w:eastAsia="zh-CN"/>
        </w:rPr>
        <w:t>.</w:t>
      </w:r>
      <w:r>
        <w:rPr>
          <w:rFonts w:ascii="黑体" w:eastAsia="黑体" w:hAnsi="黑体" w:cs="黑体" w:hint="eastAsia"/>
          <w:kern w:val="2"/>
          <w:sz w:val="21"/>
          <w:szCs w:val="24"/>
          <w:lang w:eastAsia="zh-CN"/>
        </w:rPr>
        <w:t>结果说明</w:t>
      </w:r>
      <w:bookmarkEnd w:id="162"/>
    </w:p>
    <w:p w14:paraId="7DF23087" w14:textId="77777777" w:rsidR="00363116" w:rsidRDefault="00000000">
      <w:pPr>
        <w:spacing w:after="0" w:line="360" w:lineRule="auto"/>
        <w:ind w:firstLineChars="200" w:firstLine="440"/>
        <w:rPr>
          <w:rFonts w:ascii="Times New Roman"/>
          <w:szCs w:val="24"/>
          <w:lang w:eastAsia="zh-CN"/>
        </w:rPr>
      </w:pPr>
      <w:r>
        <w:rPr>
          <w:rFonts w:ascii="Times New Roman"/>
          <w:szCs w:val="24"/>
          <w:u w:val="single"/>
          <w:lang w:eastAsia="zh-CN"/>
        </w:rPr>
        <w:t xml:space="preserve">         </w:t>
      </w:r>
      <w:r>
        <w:rPr>
          <w:rFonts w:ascii="Times New Roman" w:hint="eastAsia"/>
          <w:szCs w:val="24"/>
          <w:lang w:eastAsia="zh-CN"/>
        </w:rPr>
        <w:t>公司生产的</w:t>
      </w:r>
      <w:r>
        <w:rPr>
          <w:rFonts w:ascii="Times New Roman" w:hint="eastAsia"/>
          <w:szCs w:val="24"/>
          <w:u w:val="single"/>
          <w:lang w:eastAsia="zh-CN"/>
        </w:rPr>
        <w:t xml:space="preserve"> </w:t>
      </w:r>
      <w:r>
        <w:rPr>
          <w:rFonts w:ascii="Times New Roman"/>
          <w:szCs w:val="24"/>
          <w:u w:val="single"/>
          <w:lang w:eastAsia="zh-CN"/>
        </w:rPr>
        <w:t xml:space="preserve">           </w:t>
      </w:r>
      <w:r>
        <w:rPr>
          <w:rFonts w:ascii="Times New Roman" w:hint="eastAsia"/>
          <w:szCs w:val="24"/>
          <w:lang w:eastAsia="zh-CN"/>
        </w:rPr>
        <w:t>（填写所评价的产品名称），从</w:t>
      </w:r>
      <w:r>
        <w:rPr>
          <w:rFonts w:ascii="Times New Roman" w:hint="eastAsia"/>
          <w:szCs w:val="24"/>
          <w:u w:val="single"/>
          <w:lang w:eastAsia="zh-CN"/>
        </w:rPr>
        <w:t xml:space="preserve"> </w:t>
      </w:r>
      <w:r>
        <w:rPr>
          <w:rFonts w:ascii="Times New Roman"/>
          <w:szCs w:val="24"/>
          <w:u w:val="single"/>
          <w:lang w:eastAsia="zh-CN"/>
        </w:rPr>
        <w:t xml:space="preserve">          </w:t>
      </w:r>
      <w:r>
        <w:rPr>
          <w:rFonts w:ascii="Times New Roman" w:hint="eastAsia"/>
          <w:szCs w:val="24"/>
          <w:lang w:eastAsia="zh-CN"/>
        </w:rPr>
        <w:t>（</w:t>
      </w:r>
    </w:p>
    <w:p w14:paraId="4F3CB895" w14:textId="77777777" w:rsidR="00363116" w:rsidRDefault="00000000">
      <w:pPr>
        <w:spacing w:after="0" w:line="360" w:lineRule="auto"/>
        <w:rPr>
          <w:rFonts w:ascii="Times New Roman"/>
          <w:szCs w:val="24"/>
          <w:u w:val="single"/>
          <w:lang w:eastAsia="zh-CN"/>
        </w:rPr>
      </w:pPr>
      <w:r>
        <w:rPr>
          <w:rFonts w:ascii="Times New Roman" w:hint="eastAsia"/>
          <w:szCs w:val="24"/>
          <w:lang w:eastAsia="zh-CN"/>
        </w:rPr>
        <w:t>填写某生命周期阶段）到</w:t>
      </w:r>
      <w:r>
        <w:rPr>
          <w:rFonts w:ascii="Times New Roman" w:hint="eastAsia"/>
          <w:szCs w:val="24"/>
          <w:u w:val="single"/>
          <w:lang w:eastAsia="zh-CN"/>
        </w:rPr>
        <w:t xml:space="preserve"> </w:t>
      </w:r>
      <w:r>
        <w:rPr>
          <w:rFonts w:ascii="Times New Roman"/>
          <w:szCs w:val="24"/>
          <w:u w:val="single"/>
          <w:lang w:eastAsia="zh-CN"/>
        </w:rPr>
        <w:t xml:space="preserve">            </w:t>
      </w:r>
      <w:r>
        <w:rPr>
          <w:rFonts w:ascii="Times New Roman" w:hint="eastAsia"/>
          <w:szCs w:val="24"/>
          <w:lang w:eastAsia="zh-CN"/>
        </w:rPr>
        <w:t>（填写某生命周期阶段）生命周期碳足迹为</w:t>
      </w:r>
      <w:r>
        <w:rPr>
          <w:rFonts w:ascii="Times New Roman" w:hint="eastAsia"/>
          <w:szCs w:val="24"/>
          <w:u w:val="single"/>
          <w:lang w:eastAsia="zh-CN"/>
        </w:rPr>
        <w:t xml:space="preserve"> </w:t>
      </w:r>
      <w:r>
        <w:rPr>
          <w:rFonts w:ascii="Times New Roman"/>
          <w:szCs w:val="24"/>
          <w:u w:val="single"/>
          <w:lang w:eastAsia="zh-CN"/>
        </w:rPr>
        <w:t xml:space="preserve"> </w:t>
      </w:r>
    </w:p>
    <w:p w14:paraId="67820A9D" w14:textId="77777777" w:rsidR="00363116" w:rsidRDefault="00000000">
      <w:pPr>
        <w:spacing w:after="0" w:line="360" w:lineRule="auto"/>
        <w:rPr>
          <w:rFonts w:ascii="Times New Roman"/>
          <w:szCs w:val="24"/>
          <w:lang w:eastAsia="zh-CN"/>
        </w:rPr>
      </w:pPr>
      <w:r>
        <w:rPr>
          <w:rFonts w:ascii="Times New Roman"/>
          <w:szCs w:val="24"/>
          <w:u w:val="single"/>
          <w:lang w:eastAsia="zh-CN"/>
        </w:rPr>
        <w:t xml:space="preserve">         </w:t>
      </w:r>
      <w:r>
        <w:rPr>
          <w:rFonts w:ascii="Times New Roman" w:hint="eastAsia"/>
          <w:szCs w:val="24"/>
          <w:lang w:eastAsia="zh-CN"/>
        </w:rPr>
        <w:t>k</w:t>
      </w:r>
      <w:r>
        <w:rPr>
          <w:rFonts w:ascii="Times New Roman"/>
          <w:szCs w:val="24"/>
          <w:lang w:eastAsia="zh-CN"/>
        </w:rPr>
        <w:t>gCO</w:t>
      </w:r>
      <w:r>
        <w:rPr>
          <w:rFonts w:ascii="Times New Roman"/>
          <w:szCs w:val="24"/>
          <w:vertAlign w:val="subscript"/>
          <w:lang w:eastAsia="zh-CN"/>
        </w:rPr>
        <w:t>2</w:t>
      </w:r>
      <w:r>
        <w:rPr>
          <w:rFonts w:ascii="Times New Roman"/>
          <w:szCs w:val="24"/>
          <w:lang w:eastAsia="zh-CN"/>
        </w:rPr>
        <w:t xml:space="preserve"> e</w:t>
      </w:r>
      <w:r>
        <w:rPr>
          <w:rFonts w:ascii="Times New Roman" w:hint="eastAsia"/>
          <w:szCs w:val="24"/>
          <w:lang w:eastAsia="zh-CN"/>
        </w:rPr>
        <w:t>。各生命周期阶段的温室气体排放情况见表</w:t>
      </w:r>
      <w:r>
        <w:rPr>
          <w:rFonts w:ascii="Times New Roman" w:hint="eastAsia"/>
          <w:szCs w:val="24"/>
          <w:lang w:eastAsia="zh-CN"/>
        </w:rPr>
        <w:t>E</w:t>
      </w:r>
      <w:r>
        <w:rPr>
          <w:rFonts w:ascii="Times New Roman"/>
          <w:szCs w:val="24"/>
          <w:lang w:eastAsia="zh-CN"/>
        </w:rPr>
        <w:t>.2~E.4</w:t>
      </w:r>
      <w:r>
        <w:rPr>
          <w:rFonts w:ascii="Times New Roman" w:hint="eastAsia"/>
          <w:szCs w:val="24"/>
          <w:lang w:eastAsia="zh-CN"/>
        </w:rPr>
        <w:t>。</w:t>
      </w:r>
    </w:p>
    <w:p w14:paraId="02DE04C0" w14:textId="77777777" w:rsidR="00363116" w:rsidRDefault="00000000">
      <w:pPr>
        <w:adjustRightInd w:val="0"/>
        <w:snapToGrid w:val="0"/>
        <w:spacing w:after="0" w:line="360" w:lineRule="auto"/>
        <w:jc w:val="center"/>
        <w:rPr>
          <w:rFonts w:ascii="黑体" w:eastAsia="黑体" w:hAnsi="黑体" w:cs="Times New Roman" w:hint="eastAsia"/>
          <w:kern w:val="2"/>
          <w:sz w:val="18"/>
          <w:szCs w:val="18"/>
          <w:lang w:eastAsia="zh-CN"/>
        </w:rPr>
      </w:pPr>
      <w:r>
        <w:rPr>
          <w:rFonts w:ascii="黑体" w:eastAsia="黑体" w:hAnsi="黑体" w:cs="Times New Roman" w:hint="eastAsia"/>
          <w:kern w:val="2"/>
          <w:sz w:val="18"/>
          <w:szCs w:val="18"/>
          <w:lang w:eastAsia="zh-CN"/>
        </w:rPr>
        <w:t>表E</w:t>
      </w:r>
      <w:r>
        <w:rPr>
          <w:rFonts w:ascii="黑体" w:eastAsia="黑体" w:hAnsi="黑体" w:cs="Times New Roman"/>
          <w:kern w:val="2"/>
          <w:sz w:val="18"/>
          <w:szCs w:val="18"/>
          <w:lang w:eastAsia="zh-CN"/>
        </w:rPr>
        <w:t xml:space="preserve">.2 </w:t>
      </w:r>
      <w:r>
        <w:rPr>
          <w:rFonts w:ascii="黑体" w:eastAsia="黑体" w:hAnsi="黑体" w:cs="Times New Roman" w:hint="eastAsia"/>
          <w:kern w:val="2"/>
          <w:sz w:val="18"/>
          <w:szCs w:val="18"/>
          <w:lang w:eastAsia="zh-CN"/>
        </w:rPr>
        <w:t>稀土湿法分离产品生命周期各阶段碳排放情况</w:t>
      </w:r>
    </w:p>
    <w:tbl>
      <w:tblPr>
        <w:tblStyle w:val="ab"/>
        <w:tblW w:w="0" w:type="auto"/>
        <w:jc w:val="center"/>
        <w:tblLook w:val="04A0" w:firstRow="1" w:lastRow="0" w:firstColumn="1" w:lastColumn="0" w:noHBand="0" w:noVBand="1"/>
      </w:tblPr>
      <w:tblGrid>
        <w:gridCol w:w="988"/>
        <w:gridCol w:w="1842"/>
        <w:gridCol w:w="2410"/>
        <w:gridCol w:w="1701"/>
        <w:gridCol w:w="1355"/>
      </w:tblGrid>
      <w:tr w:rsidR="00363116" w14:paraId="33AEA37A" w14:textId="77777777" w:rsidTr="00BA28A7">
        <w:trPr>
          <w:jc w:val="center"/>
        </w:trPr>
        <w:tc>
          <w:tcPr>
            <w:tcW w:w="2830" w:type="dxa"/>
            <w:gridSpan w:val="2"/>
            <w:vAlign w:val="center"/>
          </w:tcPr>
          <w:p w14:paraId="1A68F9D1" w14:textId="77777777" w:rsidR="00363116" w:rsidRDefault="00000000" w:rsidP="00142F2E">
            <w:pPr>
              <w:spacing w:after="0" w:line="240" w:lineRule="auto"/>
              <w:jc w:val="center"/>
              <w:rPr>
                <w:rFonts w:ascii="Times New Roman"/>
                <w:sz w:val="18"/>
                <w:szCs w:val="21"/>
              </w:rPr>
            </w:pPr>
            <w:proofErr w:type="spellStart"/>
            <w:r>
              <w:rPr>
                <w:rFonts w:ascii="Times New Roman" w:hint="eastAsia"/>
                <w:sz w:val="18"/>
                <w:szCs w:val="21"/>
              </w:rPr>
              <w:lastRenderedPageBreak/>
              <w:t>生命周期阶段</w:t>
            </w:r>
            <w:proofErr w:type="spellEnd"/>
          </w:p>
        </w:tc>
        <w:tc>
          <w:tcPr>
            <w:tcW w:w="2410" w:type="dxa"/>
            <w:vAlign w:val="center"/>
          </w:tcPr>
          <w:p w14:paraId="48448604" w14:textId="77777777" w:rsidR="00363116" w:rsidRDefault="00000000" w:rsidP="00142F2E">
            <w:pPr>
              <w:spacing w:after="0" w:line="240" w:lineRule="auto"/>
              <w:jc w:val="center"/>
              <w:rPr>
                <w:rFonts w:ascii="Times New Roman"/>
                <w:sz w:val="18"/>
                <w:szCs w:val="21"/>
              </w:rPr>
            </w:pPr>
            <w:proofErr w:type="spellStart"/>
            <w:r>
              <w:rPr>
                <w:rFonts w:ascii="Times New Roman" w:hint="eastAsia"/>
                <w:sz w:val="18"/>
                <w:szCs w:val="21"/>
              </w:rPr>
              <w:t>碳足迹</w:t>
            </w:r>
            <w:proofErr w:type="spellEnd"/>
            <w:r>
              <w:rPr>
                <w:rFonts w:ascii="Times New Roman" w:hint="eastAsia"/>
                <w:sz w:val="18"/>
                <w:szCs w:val="21"/>
              </w:rPr>
              <w:t>/</w:t>
            </w:r>
            <w:r>
              <w:rPr>
                <w:rFonts w:ascii="Times New Roman" w:hint="eastAsia"/>
                <w:sz w:val="18"/>
                <w:szCs w:val="21"/>
              </w:rPr>
              <w:t>（</w:t>
            </w:r>
            <w:r>
              <w:rPr>
                <w:rFonts w:ascii="Times New Roman" w:hint="eastAsia"/>
                <w:sz w:val="18"/>
                <w:szCs w:val="21"/>
              </w:rPr>
              <w:t>t</w:t>
            </w:r>
            <w:r>
              <w:rPr>
                <w:rFonts w:ascii="Times New Roman"/>
                <w:sz w:val="18"/>
                <w:szCs w:val="21"/>
              </w:rPr>
              <w:t xml:space="preserve"> CO</w:t>
            </w:r>
            <w:r>
              <w:rPr>
                <w:rFonts w:ascii="Times New Roman"/>
                <w:sz w:val="18"/>
                <w:szCs w:val="21"/>
                <w:vertAlign w:val="subscript"/>
              </w:rPr>
              <w:t>2</w:t>
            </w:r>
            <w:r>
              <w:rPr>
                <w:rFonts w:ascii="Times New Roman"/>
                <w:sz w:val="18"/>
                <w:szCs w:val="21"/>
              </w:rPr>
              <w:t>e/</w:t>
            </w:r>
            <w:proofErr w:type="spellStart"/>
            <w:r>
              <w:rPr>
                <w:rFonts w:ascii="Times New Roman"/>
                <w:sz w:val="18"/>
                <w:szCs w:val="21"/>
              </w:rPr>
              <w:t>t</w:t>
            </w:r>
            <w:r>
              <w:rPr>
                <w:rFonts w:ascii="Times New Roman" w:hint="eastAsia"/>
                <w:sz w:val="18"/>
                <w:szCs w:val="21"/>
              </w:rPr>
              <w:t>R</w:t>
            </w:r>
            <w:r>
              <w:rPr>
                <w:rFonts w:ascii="Times New Roman"/>
                <w:sz w:val="18"/>
                <w:szCs w:val="21"/>
              </w:rPr>
              <w:t>E</w:t>
            </w:r>
            <w:proofErr w:type="spellEnd"/>
            <w:r>
              <w:rPr>
                <w:rFonts w:ascii="Times New Roman" w:hint="eastAsia"/>
                <w:sz w:val="18"/>
                <w:szCs w:val="21"/>
              </w:rPr>
              <w:t>）</w:t>
            </w:r>
          </w:p>
        </w:tc>
        <w:tc>
          <w:tcPr>
            <w:tcW w:w="1701" w:type="dxa"/>
            <w:vAlign w:val="center"/>
          </w:tcPr>
          <w:p w14:paraId="07D6360D" w14:textId="77777777" w:rsidR="00363116" w:rsidRDefault="00000000" w:rsidP="00142F2E">
            <w:pPr>
              <w:spacing w:after="0" w:line="240" w:lineRule="auto"/>
              <w:jc w:val="center"/>
              <w:rPr>
                <w:rFonts w:ascii="Times New Roman"/>
                <w:sz w:val="18"/>
                <w:szCs w:val="21"/>
              </w:rPr>
            </w:pPr>
            <w:proofErr w:type="spellStart"/>
            <w:r>
              <w:rPr>
                <w:rFonts w:ascii="Times New Roman" w:hint="eastAsia"/>
                <w:sz w:val="18"/>
                <w:szCs w:val="21"/>
              </w:rPr>
              <w:t>占比</w:t>
            </w:r>
            <w:proofErr w:type="spellEnd"/>
            <w:r>
              <w:rPr>
                <w:rFonts w:ascii="Times New Roman" w:hint="eastAsia"/>
                <w:sz w:val="18"/>
                <w:szCs w:val="21"/>
              </w:rPr>
              <w:t>/</w:t>
            </w:r>
            <w:r>
              <w:rPr>
                <w:rFonts w:ascii="Times New Roman"/>
                <w:sz w:val="18"/>
                <w:szCs w:val="21"/>
              </w:rPr>
              <w:t>%</w:t>
            </w:r>
          </w:p>
        </w:tc>
        <w:tc>
          <w:tcPr>
            <w:tcW w:w="1355" w:type="dxa"/>
            <w:vAlign w:val="center"/>
          </w:tcPr>
          <w:p w14:paraId="3FE44818" w14:textId="77777777" w:rsidR="00363116" w:rsidRDefault="00000000" w:rsidP="00142F2E">
            <w:pPr>
              <w:spacing w:after="0" w:line="240" w:lineRule="auto"/>
              <w:jc w:val="center"/>
              <w:rPr>
                <w:rFonts w:ascii="Times New Roman"/>
                <w:sz w:val="18"/>
                <w:szCs w:val="21"/>
              </w:rPr>
            </w:pPr>
            <w:proofErr w:type="spellStart"/>
            <w:r>
              <w:rPr>
                <w:rFonts w:ascii="Times New Roman" w:hint="eastAsia"/>
                <w:sz w:val="18"/>
                <w:szCs w:val="21"/>
              </w:rPr>
              <w:t>备注</w:t>
            </w:r>
            <w:proofErr w:type="spellEnd"/>
          </w:p>
        </w:tc>
      </w:tr>
      <w:tr w:rsidR="00363116" w14:paraId="733D2941" w14:textId="77777777" w:rsidTr="00BA28A7">
        <w:trPr>
          <w:jc w:val="center"/>
        </w:trPr>
        <w:tc>
          <w:tcPr>
            <w:tcW w:w="2830" w:type="dxa"/>
            <w:gridSpan w:val="2"/>
            <w:vMerge w:val="restart"/>
            <w:vAlign w:val="center"/>
          </w:tcPr>
          <w:p w14:paraId="4DC2423B" w14:textId="77777777" w:rsidR="00363116" w:rsidRDefault="00000000" w:rsidP="00142F2E">
            <w:pPr>
              <w:spacing w:after="0" w:line="240" w:lineRule="auto"/>
              <w:jc w:val="center"/>
              <w:rPr>
                <w:rFonts w:ascii="Times New Roman"/>
                <w:sz w:val="18"/>
                <w:szCs w:val="21"/>
                <w:lang w:eastAsia="zh-CN"/>
              </w:rPr>
            </w:pPr>
            <w:r>
              <w:rPr>
                <w:rFonts w:ascii="Times New Roman" w:hint="eastAsia"/>
                <w:sz w:val="18"/>
                <w:szCs w:val="21"/>
                <w:lang w:eastAsia="zh-CN"/>
              </w:rPr>
              <w:t>辅助材料和能源获取阶段</w:t>
            </w:r>
          </w:p>
        </w:tc>
        <w:tc>
          <w:tcPr>
            <w:tcW w:w="2410" w:type="dxa"/>
            <w:vAlign w:val="center"/>
          </w:tcPr>
          <w:p w14:paraId="3073B324" w14:textId="77777777" w:rsidR="00363116" w:rsidRDefault="00363116" w:rsidP="00142F2E">
            <w:pPr>
              <w:spacing w:after="0" w:line="240" w:lineRule="auto"/>
              <w:rPr>
                <w:rFonts w:ascii="Times New Roman"/>
                <w:sz w:val="18"/>
                <w:szCs w:val="21"/>
                <w:lang w:eastAsia="zh-CN"/>
              </w:rPr>
            </w:pPr>
          </w:p>
        </w:tc>
        <w:tc>
          <w:tcPr>
            <w:tcW w:w="1701" w:type="dxa"/>
            <w:vAlign w:val="center"/>
          </w:tcPr>
          <w:p w14:paraId="61AC4085" w14:textId="77777777" w:rsidR="00363116" w:rsidRDefault="00363116" w:rsidP="00142F2E">
            <w:pPr>
              <w:spacing w:after="0" w:line="240" w:lineRule="auto"/>
              <w:rPr>
                <w:rFonts w:ascii="Times New Roman"/>
                <w:sz w:val="18"/>
                <w:szCs w:val="21"/>
                <w:lang w:eastAsia="zh-CN"/>
              </w:rPr>
            </w:pPr>
          </w:p>
        </w:tc>
        <w:tc>
          <w:tcPr>
            <w:tcW w:w="1355" w:type="dxa"/>
            <w:vAlign w:val="center"/>
          </w:tcPr>
          <w:p w14:paraId="2834235B" w14:textId="77777777" w:rsidR="00363116" w:rsidRDefault="00363116" w:rsidP="00142F2E">
            <w:pPr>
              <w:spacing w:after="0" w:line="240" w:lineRule="auto"/>
              <w:rPr>
                <w:rFonts w:ascii="Times New Roman"/>
                <w:sz w:val="18"/>
                <w:szCs w:val="21"/>
                <w:lang w:eastAsia="zh-CN"/>
              </w:rPr>
            </w:pPr>
          </w:p>
        </w:tc>
      </w:tr>
      <w:tr w:rsidR="00363116" w14:paraId="02BCCC39" w14:textId="77777777" w:rsidTr="00BA28A7">
        <w:trPr>
          <w:jc w:val="center"/>
        </w:trPr>
        <w:tc>
          <w:tcPr>
            <w:tcW w:w="2830" w:type="dxa"/>
            <w:gridSpan w:val="2"/>
            <w:vMerge/>
            <w:vAlign w:val="center"/>
          </w:tcPr>
          <w:p w14:paraId="0C64A298" w14:textId="77777777" w:rsidR="00363116" w:rsidRDefault="00363116" w:rsidP="00142F2E">
            <w:pPr>
              <w:spacing w:after="0" w:line="240" w:lineRule="auto"/>
              <w:rPr>
                <w:rFonts w:ascii="Times New Roman"/>
                <w:sz w:val="18"/>
                <w:szCs w:val="21"/>
                <w:lang w:eastAsia="zh-CN"/>
              </w:rPr>
            </w:pPr>
          </w:p>
        </w:tc>
        <w:tc>
          <w:tcPr>
            <w:tcW w:w="2410" w:type="dxa"/>
            <w:vAlign w:val="center"/>
          </w:tcPr>
          <w:p w14:paraId="0BBE5DFD" w14:textId="77777777" w:rsidR="00363116" w:rsidRDefault="00363116" w:rsidP="00142F2E">
            <w:pPr>
              <w:spacing w:after="0" w:line="240" w:lineRule="auto"/>
              <w:rPr>
                <w:rFonts w:ascii="Times New Roman"/>
                <w:sz w:val="18"/>
                <w:szCs w:val="21"/>
                <w:lang w:eastAsia="zh-CN"/>
              </w:rPr>
            </w:pPr>
          </w:p>
        </w:tc>
        <w:tc>
          <w:tcPr>
            <w:tcW w:w="1701" w:type="dxa"/>
            <w:vAlign w:val="center"/>
          </w:tcPr>
          <w:p w14:paraId="2128724D" w14:textId="77777777" w:rsidR="00363116" w:rsidRDefault="00363116" w:rsidP="00142F2E">
            <w:pPr>
              <w:spacing w:after="0" w:line="240" w:lineRule="auto"/>
              <w:rPr>
                <w:rFonts w:ascii="Times New Roman"/>
                <w:sz w:val="18"/>
                <w:szCs w:val="21"/>
                <w:lang w:eastAsia="zh-CN"/>
              </w:rPr>
            </w:pPr>
          </w:p>
        </w:tc>
        <w:tc>
          <w:tcPr>
            <w:tcW w:w="1355" w:type="dxa"/>
            <w:vAlign w:val="center"/>
          </w:tcPr>
          <w:p w14:paraId="27B5C113" w14:textId="77777777" w:rsidR="00363116" w:rsidRDefault="00363116" w:rsidP="00142F2E">
            <w:pPr>
              <w:spacing w:after="0" w:line="240" w:lineRule="auto"/>
              <w:rPr>
                <w:rFonts w:ascii="Times New Roman"/>
                <w:sz w:val="18"/>
                <w:szCs w:val="21"/>
                <w:lang w:eastAsia="zh-CN"/>
              </w:rPr>
            </w:pPr>
          </w:p>
        </w:tc>
      </w:tr>
      <w:tr w:rsidR="00363116" w14:paraId="738683CE" w14:textId="77777777" w:rsidTr="00BA28A7">
        <w:trPr>
          <w:jc w:val="center"/>
        </w:trPr>
        <w:tc>
          <w:tcPr>
            <w:tcW w:w="2830" w:type="dxa"/>
            <w:gridSpan w:val="2"/>
            <w:vMerge/>
            <w:vAlign w:val="center"/>
          </w:tcPr>
          <w:p w14:paraId="1FF363C7" w14:textId="77777777" w:rsidR="00363116" w:rsidRDefault="00363116" w:rsidP="00142F2E">
            <w:pPr>
              <w:spacing w:after="0" w:line="240" w:lineRule="auto"/>
              <w:rPr>
                <w:rFonts w:ascii="Times New Roman"/>
                <w:sz w:val="18"/>
                <w:szCs w:val="21"/>
                <w:lang w:eastAsia="zh-CN"/>
              </w:rPr>
            </w:pPr>
          </w:p>
        </w:tc>
        <w:tc>
          <w:tcPr>
            <w:tcW w:w="2410" w:type="dxa"/>
            <w:vAlign w:val="center"/>
          </w:tcPr>
          <w:p w14:paraId="57477E32" w14:textId="77777777" w:rsidR="00363116" w:rsidRDefault="00363116" w:rsidP="00142F2E">
            <w:pPr>
              <w:spacing w:after="0" w:line="240" w:lineRule="auto"/>
              <w:rPr>
                <w:rFonts w:ascii="Times New Roman"/>
                <w:sz w:val="18"/>
                <w:szCs w:val="21"/>
                <w:lang w:eastAsia="zh-CN"/>
              </w:rPr>
            </w:pPr>
          </w:p>
        </w:tc>
        <w:tc>
          <w:tcPr>
            <w:tcW w:w="1701" w:type="dxa"/>
            <w:vAlign w:val="center"/>
          </w:tcPr>
          <w:p w14:paraId="6CC117C8" w14:textId="77777777" w:rsidR="00363116" w:rsidRDefault="00363116" w:rsidP="00142F2E">
            <w:pPr>
              <w:spacing w:after="0" w:line="240" w:lineRule="auto"/>
              <w:rPr>
                <w:rFonts w:ascii="Times New Roman"/>
                <w:sz w:val="18"/>
                <w:szCs w:val="21"/>
                <w:lang w:eastAsia="zh-CN"/>
              </w:rPr>
            </w:pPr>
          </w:p>
        </w:tc>
        <w:tc>
          <w:tcPr>
            <w:tcW w:w="1355" w:type="dxa"/>
            <w:vAlign w:val="center"/>
          </w:tcPr>
          <w:p w14:paraId="46BA48C5" w14:textId="77777777" w:rsidR="00363116" w:rsidRDefault="00363116" w:rsidP="00142F2E">
            <w:pPr>
              <w:spacing w:after="0" w:line="240" w:lineRule="auto"/>
              <w:rPr>
                <w:rFonts w:ascii="Times New Roman"/>
                <w:sz w:val="18"/>
                <w:szCs w:val="21"/>
                <w:lang w:eastAsia="zh-CN"/>
              </w:rPr>
            </w:pPr>
          </w:p>
        </w:tc>
      </w:tr>
      <w:tr w:rsidR="00363116" w14:paraId="0073C530" w14:textId="77777777" w:rsidTr="00BA28A7">
        <w:trPr>
          <w:jc w:val="center"/>
        </w:trPr>
        <w:tc>
          <w:tcPr>
            <w:tcW w:w="2830" w:type="dxa"/>
            <w:gridSpan w:val="2"/>
            <w:vMerge/>
            <w:vAlign w:val="center"/>
          </w:tcPr>
          <w:p w14:paraId="0A7B78AA" w14:textId="77777777" w:rsidR="00363116" w:rsidRDefault="00363116" w:rsidP="00142F2E">
            <w:pPr>
              <w:spacing w:after="0" w:line="240" w:lineRule="auto"/>
              <w:rPr>
                <w:rFonts w:ascii="Times New Roman"/>
                <w:sz w:val="18"/>
                <w:szCs w:val="21"/>
                <w:lang w:eastAsia="zh-CN"/>
              </w:rPr>
            </w:pPr>
          </w:p>
        </w:tc>
        <w:tc>
          <w:tcPr>
            <w:tcW w:w="2410" w:type="dxa"/>
            <w:vAlign w:val="center"/>
          </w:tcPr>
          <w:p w14:paraId="3DD0CAEE" w14:textId="77777777" w:rsidR="00363116" w:rsidRDefault="00363116" w:rsidP="00142F2E">
            <w:pPr>
              <w:spacing w:after="0" w:line="240" w:lineRule="auto"/>
              <w:rPr>
                <w:rFonts w:ascii="Times New Roman"/>
                <w:sz w:val="18"/>
                <w:szCs w:val="21"/>
                <w:lang w:eastAsia="zh-CN"/>
              </w:rPr>
            </w:pPr>
          </w:p>
        </w:tc>
        <w:tc>
          <w:tcPr>
            <w:tcW w:w="1701" w:type="dxa"/>
            <w:vAlign w:val="center"/>
          </w:tcPr>
          <w:p w14:paraId="0E05D6A5" w14:textId="77777777" w:rsidR="00363116" w:rsidRDefault="00363116" w:rsidP="00142F2E">
            <w:pPr>
              <w:spacing w:after="0" w:line="240" w:lineRule="auto"/>
              <w:rPr>
                <w:rFonts w:ascii="Times New Roman"/>
                <w:sz w:val="18"/>
                <w:szCs w:val="21"/>
                <w:lang w:eastAsia="zh-CN"/>
              </w:rPr>
            </w:pPr>
          </w:p>
        </w:tc>
        <w:tc>
          <w:tcPr>
            <w:tcW w:w="1355" w:type="dxa"/>
            <w:vAlign w:val="center"/>
          </w:tcPr>
          <w:p w14:paraId="110824AD" w14:textId="77777777" w:rsidR="00363116" w:rsidRDefault="00363116" w:rsidP="00142F2E">
            <w:pPr>
              <w:spacing w:after="0" w:line="240" w:lineRule="auto"/>
              <w:rPr>
                <w:rFonts w:ascii="Times New Roman"/>
                <w:sz w:val="18"/>
                <w:szCs w:val="21"/>
                <w:lang w:eastAsia="zh-CN"/>
              </w:rPr>
            </w:pPr>
          </w:p>
        </w:tc>
      </w:tr>
      <w:tr w:rsidR="00363116" w14:paraId="021C1FBE" w14:textId="77777777" w:rsidTr="00BA28A7">
        <w:trPr>
          <w:jc w:val="center"/>
        </w:trPr>
        <w:tc>
          <w:tcPr>
            <w:tcW w:w="988" w:type="dxa"/>
            <w:vMerge w:val="restart"/>
            <w:vAlign w:val="center"/>
          </w:tcPr>
          <w:p w14:paraId="746068B9" w14:textId="77777777" w:rsidR="00363116" w:rsidRDefault="00000000" w:rsidP="00142F2E">
            <w:pPr>
              <w:spacing w:after="0" w:line="240" w:lineRule="auto"/>
              <w:jc w:val="center"/>
              <w:rPr>
                <w:rFonts w:ascii="Times New Roman"/>
                <w:sz w:val="18"/>
                <w:szCs w:val="21"/>
              </w:rPr>
            </w:pPr>
            <w:proofErr w:type="spellStart"/>
            <w:r>
              <w:rPr>
                <w:rFonts w:ascii="Times New Roman" w:hint="eastAsia"/>
                <w:sz w:val="18"/>
                <w:szCs w:val="21"/>
              </w:rPr>
              <w:t>产品生产</w:t>
            </w:r>
            <w:proofErr w:type="spellEnd"/>
          </w:p>
          <w:p w14:paraId="319E7A72" w14:textId="77777777" w:rsidR="00363116" w:rsidRDefault="00000000" w:rsidP="00142F2E">
            <w:pPr>
              <w:spacing w:after="0" w:line="240" w:lineRule="auto"/>
              <w:jc w:val="center"/>
              <w:rPr>
                <w:rFonts w:ascii="Times New Roman"/>
                <w:sz w:val="18"/>
                <w:szCs w:val="21"/>
              </w:rPr>
            </w:pPr>
            <w:proofErr w:type="spellStart"/>
            <w:r>
              <w:rPr>
                <w:rFonts w:ascii="Times New Roman" w:hint="eastAsia"/>
                <w:sz w:val="18"/>
                <w:szCs w:val="21"/>
              </w:rPr>
              <w:t>阶段</w:t>
            </w:r>
            <w:proofErr w:type="spellEnd"/>
          </w:p>
        </w:tc>
        <w:tc>
          <w:tcPr>
            <w:tcW w:w="1842" w:type="dxa"/>
            <w:vAlign w:val="center"/>
          </w:tcPr>
          <w:p w14:paraId="27CC2262" w14:textId="77777777" w:rsidR="00363116" w:rsidRDefault="00000000" w:rsidP="00142F2E">
            <w:pPr>
              <w:spacing w:after="0" w:line="240" w:lineRule="auto"/>
              <w:rPr>
                <w:rFonts w:ascii="Times New Roman"/>
                <w:sz w:val="18"/>
                <w:szCs w:val="21"/>
                <w:lang w:eastAsia="zh-CN"/>
              </w:rPr>
            </w:pPr>
            <w:r>
              <w:rPr>
                <w:rFonts w:ascii="Times New Roman" w:hint="eastAsia"/>
                <w:sz w:val="18"/>
                <w:szCs w:val="21"/>
                <w:lang w:eastAsia="zh-CN"/>
              </w:rPr>
              <w:t>稀土采矿</w:t>
            </w:r>
          </w:p>
        </w:tc>
        <w:tc>
          <w:tcPr>
            <w:tcW w:w="2410" w:type="dxa"/>
            <w:vAlign w:val="center"/>
          </w:tcPr>
          <w:p w14:paraId="5D4FE191" w14:textId="77777777" w:rsidR="00363116" w:rsidRDefault="00363116" w:rsidP="00142F2E">
            <w:pPr>
              <w:spacing w:after="0" w:line="240" w:lineRule="auto"/>
              <w:rPr>
                <w:rFonts w:ascii="Times New Roman"/>
                <w:sz w:val="18"/>
                <w:szCs w:val="21"/>
              </w:rPr>
            </w:pPr>
          </w:p>
        </w:tc>
        <w:tc>
          <w:tcPr>
            <w:tcW w:w="1701" w:type="dxa"/>
            <w:vAlign w:val="center"/>
          </w:tcPr>
          <w:p w14:paraId="5C8D5AF4" w14:textId="77777777" w:rsidR="00363116" w:rsidRDefault="00363116" w:rsidP="00142F2E">
            <w:pPr>
              <w:spacing w:after="0" w:line="240" w:lineRule="auto"/>
              <w:rPr>
                <w:rFonts w:ascii="Times New Roman"/>
                <w:sz w:val="18"/>
                <w:szCs w:val="21"/>
              </w:rPr>
            </w:pPr>
          </w:p>
        </w:tc>
        <w:tc>
          <w:tcPr>
            <w:tcW w:w="1355" w:type="dxa"/>
            <w:vAlign w:val="center"/>
          </w:tcPr>
          <w:p w14:paraId="35E73655" w14:textId="77777777" w:rsidR="00363116" w:rsidRDefault="00363116" w:rsidP="00142F2E">
            <w:pPr>
              <w:spacing w:after="0" w:line="240" w:lineRule="auto"/>
              <w:rPr>
                <w:rFonts w:ascii="Times New Roman"/>
                <w:sz w:val="18"/>
                <w:szCs w:val="21"/>
              </w:rPr>
            </w:pPr>
          </w:p>
        </w:tc>
      </w:tr>
      <w:tr w:rsidR="00363116" w14:paraId="6234645C" w14:textId="77777777" w:rsidTr="00BA28A7">
        <w:trPr>
          <w:jc w:val="center"/>
        </w:trPr>
        <w:tc>
          <w:tcPr>
            <w:tcW w:w="988" w:type="dxa"/>
            <w:vMerge/>
            <w:vAlign w:val="center"/>
          </w:tcPr>
          <w:p w14:paraId="0BFA6CBB" w14:textId="77777777" w:rsidR="00363116" w:rsidRDefault="00363116" w:rsidP="00142F2E">
            <w:pPr>
              <w:spacing w:after="0" w:line="240" w:lineRule="auto"/>
              <w:rPr>
                <w:rFonts w:ascii="Times New Roman"/>
                <w:sz w:val="18"/>
                <w:szCs w:val="21"/>
              </w:rPr>
            </w:pPr>
          </w:p>
        </w:tc>
        <w:tc>
          <w:tcPr>
            <w:tcW w:w="1842" w:type="dxa"/>
            <w:vAlign w:val="center"/>
          </w:tcPr>
          <w:p w14:paraId="2129F7F6" w14:textId="77777777" w:rsidR="00363116" w:rsidRDefault="00000000" w:rsidP="00142F2E">
            <w:pPr>
              <w:spacing w:after="0" w:line="240" w:lineRule="auto"/>
              <w:rPr>
                <w:rFonts w:ascii="Times New Roman"/>
                <w:sz w:val="18"/>
                <w:szCs w:val="21"/>
              </w:rPr>
            </w:pPr>
            <w:r>
              <w:rPr>
                <w:rFonts w:ascii="Times New Roman" w:hint="eastAsia"/>
                <w:sz w:val="18"/>
                <w:szCs w:val="21"/>
                <w:lang w:eastAsia="zh-CN"/>
              </w:rPr>
              <w:t>稀土选矿</w:t>
            </w:r>
          </w:p>
        </w:tc>
        <w:tc>
          <w:tcPr>
            <w:tcW w:w="2410" w:type="dxa"/>
            <w:vAlign w:val="center"/>
          </w:tcPr>
          <w:p w14:paraId="621A6169" w14:textId="77777777" w:rsidR="00363116" w:rsidRDefault="00363116" w:rsidP="00142F2E">
            <w:pPr>
              <w:spacing w:after="0" w:line="240" w:lineRule="auto"/>
              <w:rPr>
                <w:rFonts w:ascii="Times New Roman"/>
                <w:sz w:val="18"/>
                <w:szCs w:val="21"/>
              </w:rPr>
            </w:pPr>
          </w:p>
        </w:tc>
        <w:tc>
          <w:tcPr>
            <w:tcW w:w="1701" w:type="dxa"/>
            <w:vAlign w:val="center"/>
          </w:tcPr>
          <w:p w14:paraId="2917EDEC" w14:textId="77777777" w:rsidR="00363116" w:rsidRDefault="00363116" w:rsidP="00142F2E">
            <w:pPr>
              <w:spacing w:after="0" w:line="240" w:lineRule="auto"/>
              <w:rPr>
                <w:rFonts w:ascii="Times New Roman"/>
                <w:sz w:val="18"/>
                <w:szCs w:val="21"/>
              </w:rPr>
            </w:pPr>
          </w:p>
        </w:tc>
        <w:tc>
          <w:tcPr>
            <w:tcW w:w="1355" w:type="dxa"/>
            <w:vAlign w:val="center"/>
          </w:tcPr>
          <w:p w14:paraId="160F40C4" w14:textId="77777777" w:rsidR="00363116" w:rsidRDefault="00363116" w:rsidP="00142F2E">
            <w:pPr>
              <w:spacing w:after="0" w:line="240" w:lineRule="auto"/>
              <w:rPr>
                <w:rFonts w:ascii="Times New Roman"/>
                <w:sz w:val="18"/>
                <w:szCs w:val="21"/>
              </w:rPr>
            </w:pPr>
          </w:p>
        </w:tc>
      </w:tr>
      <w:tr w:rsidR="00363116" w14:paraId="59A67FA2" w14:textId="77777777" w:rsidTr="00BA28A7">
        <w:trPr>
          <w:jc w:val="center"/>
        </w:trPr>
        <w:tc>
          <w:tcPr>
            <w:tcW w:w="988" w:type="dxa"/>
            <w:vMerge/>
            <w:vAlign w:val="center"/>
          </w:tcPr>
          <w:p w14:paraId="0EFB105D" w14:textId="77777777" w:rsidR="00363116" w:rsidRDefault="00363116" w:rsidP="00142F2E">
            <w:pPr>
              <w:spacing w:after="0" w:line="240" w:lineRule="auto"/>
              <w:rPr>
                <w:rFonts w:ascii="Times New Roman"/>
                <w:sz w:val="18"/>
                <w:szCs w:val="21"/>
              </w:rPr>
            </w:pPr>
          </w:p>
        </w:tc>
        <w:tc>
          <w:tcPr>
            <w:tcW w:w="1842" w:type="dxa"/>
            <w:vAlign w:val="center"/>
          </w:tcPr>
          <w:p w14:paraId="50AF8BB0" w14:textId="77777777" w:rsidR="00363116" w:rsidRDefault="00000000" w:rsidP="00142F2E">
            <w:pPr>
              <w:spacing w:after="0" w:line="240" w:lineRule="auto"/>
              <w:rPr>
                <w:rFonts w:ascii="Times New Roman"/>
                <w:sz w:val="18"/>
                <w:szCs w:val="21"/>
              </w:rPr>
            </w:pPr>
            <w:proofErr w:type="spellStart"/>
            <w:r>
              <w:rPr>
                <w:rFonts w:ascii="Times New Roman" w:hint="eastAsia"/>
                <w:sz w:val="18"/>
                <w:szCs w:val="21"/>
              </w:rPr>
              <w:t>酸法冶炼分离</w:t>
            </w:r>
            <w:proofErr w:type="spellEnd"/>
          </w:p>
        </w:tc>
        <w:tc>
          <w:tcPr>
            <w:tcW w:w="2410" w:type="dxa"/>
            <w:vAlign w:val="center"/>
          </w:tcPr>
          <w:p w14:paraId="798EB8D9" w14:textId="77777777" w:rsidR="00363116" w:rsidRDefault="00363116" w:rsidP="00142F2E">
            <w:pPr>
              <w:spacing w:after="0" w:line="240" w:lineRule="auto"/>
              <w:rPr>
                <w:rFonts w:ascii="Times New Roman"/>
                <w:sz w:val="18"/>
                <w:szCs w:val="21"/>
              </w:rPr>
            </w:pPr>
          </w:p>
        </w:tc>
        <w:tc>
          <w:tcPr>
            <w:tcW w:w="1701" w:type="dxa"/>
            <w:vAlign w:val="center"/>
          </w:tcPr>
          <w:p w14:paraId="73565BD5" w14:textId="77777777" w:rsidR="00363116" w:rsidRDefault="00363116" w:rsidP="00142F2E">
            <w:pPr>
              <w:spacing w:after="0" w:line="240" w:lineRule="auto"/>
              <w:rPr>
                <w:rFonts w:ascii="Times New Roman"/>
                <w:sz w:val="18"/>
                <w:szCs w:val="21"/>
              </w:rPr>
            </w:pPr>
          </w:p>
        </w:tc>
        <w:tc>
          <w:tcPr>
            <w:tcW w:w="1355" w:type="dxa"/>
            <w:vAlign w:val="center"/>
          </w:tcPr>
          <w:p w14:paraId="530DF616" w14:textId="77777777" w:rsidR="00363116" w:rsidRDefault="00363116" w:rsidP="00142F2E">
            <w:pPr>
              <w:spacing w:after="0" w:line="240" w:lineRule="auto"/>
              <w:rPr>
                <w:rFonts w:ascii="Times New Roman"/>
                <w:sz w:val="18"/>
                <w:szCs w:val="21"/>
              </w:rPr>
            </w:pPr>
          </w:p>
        </w:tc>
      </w:tr>
      <w:tr w:rsidR="00363116" w14:paraId="0551EF67" w14:textId="77777777" w:rsidTr="00BA28A7">
        <w:trPr>
          <w:jc w:val="center"/>
        </w:trPr>
        <w:tc>
          <w:tcPr>
            <w:tcW w:w="988" w:type="dxa"/>
            <w:vMerge/>
            <w:vAlign w:val="center"/>
          </w:tcPr>
          <w:p w14:paraId="637B5B4B" w14:textId="77777777" w:rsidR="00363116" w:rsidRDefault="00363116" w:rsidP="00142F2E">
            <w:pPr>
              <w:spacing w:after="0" w:line="240" w:lineRule="auto"/>
              <w:rPr>
                <w:rFonts w:ascii="Times New Roman"/>
                <w:sz w:val="18"/>
                <w:szCs w:val="21"/>
              </w:rPr>
            </w:pPr>
          </w:p>
        </w:tc>
        <w:tc>
          <w:tcPr>
            <w:tcW w:w="1842" w:type="dxa"/>
            <w:vAlign w:val="center"/>
          </w:tcPr>
          <w:p w14:paraId="0E6A263D" w14:textId="77777777" w:rsidR="00363116" w:rsidRDefault="00000000" w:rsidP="00142F2E">
            <w:pPr>
              <w:spacing w:after="0" w:line="240" w:lineRule="auto"/>
              <w:rPr>
                <w:rFonts w:ascii="Times New Roman"/>
                <w:sz w:val="18"/>
                <w:szCs w:val="21"/>
              </w:rPr>
            </w:pPr>
            <w:proofErr w:type="spellStart"/>
            <w:r>
              <w:rPr>
                <w:rFonts w:ascii="Times New Roman" w:hint="eastAsia"/>
                <w:sz w:val="18"/>
                <w:szCs w:val="21"/>
              </w:rPr>
              <w:t>碱法冶炼分离</w:t>
            </w:r>
            <w:proofErr w:type="spellEnd"/>
          </w:p>
        </w:tc>
        <w:tc>
          <w:tcPr>
            <w:tcW w:w="2410" w:type="dxa"/>
            <w:vAlign w:val="center"/>
          </w:tcPr>
          <w:p w14:paraId="1949AB68" w14:textId="77777777" w:rsidR="00363116" w:rsidRDefault="00363116" w:rsidP="00142F2E">
            <w:pPr>
              <w:spacing w:after="0" w:line="240" w:lineRule="auto"/>
              <w:rPr>
                <w:rFonts w:ascii="Times New Roman"/>
                <w:sz w:val="18"/>
                <w:szCs w:val="21"/>
              </w:rPr>
            </w:pPr>
          </w:p>
        </w:tc>
        <w:tc>
          <w:tcPr>
            <w:tcW w:w="1701" w:type="dxa"/>
            <w:vAlign w:val="center"/>
          </w:tcPr>
          <w:p w14:paraId="3A4185EE" w14:textId="77777777" w:rsidR="00363116" w:rsidRDefault="00363116" w:rsidP="00142F2E">
            <w:pPr>
              <w:spacing w:after="0" w:line="240" w:lineRule="auto"/>
              <w:rPr>
                <w:rFonts w:ascii="Times New Roman"/>
                <w:sz w:val="18"/>
                <w:szCs w:val="21"/>
              </w:rPr>
            </w:pPr>
          </w:p>
        </w:tc>
        <w:tc>
          <w:tcPr>
            <w:tcW w:w="1355" w:type="dxa"/>
            <w:vAlign w:val="center"/>
          </w:tcPr>
          <w:p w14:paraId="7EBBCA6F" w14:textId="77777777" w:rsidR="00363116" w:rsidRDefault="00363116" w:rsidP="00142F2E">
            <w:pPr>
              <w:spacing w:after="0" w:line="240" w:lineRule="auto"/>
              <w:rPr>
                <w:rFonts w:ascii="Times New Roman"/>
                <w:sz w:val="18"/>
                <w:szCs w:val="21"/>
              </w:rPr>
            </w:pPr>
          </w:p>
        </w:tc>
      </w:tr>
      <w:tr w:rsidR="00363116" w14:paraId="19118827" w14:textId="77777777" w:rsidTr="00BA28A7">
        <w:trPr>
          <w:jc w:val="center"/>
        </w:trPr>
        <w:tc>
          <w:tcPr>
            <w:tcW w:w="988" w:type="dxa"/>
            <w:vMerge/>
            <w:vAlign w:val="center"/>
          </w:tcPr>
          <w:p w14:paraId="468CF617" w14:textId="77777777" w:rsidR="00363116" w:rsidRDefault="00363116" w:rsidP="00142F2E">
            <w:pPr>
              <w:spacing w:after="0" w:line="240" w:lineRule="auto"/>
              <w:rPr>
                <w:rFonts w:ascii="Times New Roman"/>
                <w:sz w:val="18"/>
                <w:szCs w:val="21"/>
              </w:rPr>
            </w:pPr>
          </w:p>
        </w:tc>
        <w:tc>
          <w:tcPr>
            <w:tcW w:w="1842" w:type="dxa"/>
            <w:vAlign w:val="center"/>
          </w:tcPr>
          <w:p w14:paraId="28C9AA1F" w14:textId="38F0CBC0" w:rsidR="00363116" w:rsidRDefault="00000000" w:rsidP="00142F2E">
            <w:pPr>
              <w:spacing w:after="0" w:line="240" w:lineRule="auto"/>
              <w:rPr>
                <w:rFonts w:ascii="Times New Roman"/>
                <w:sz w:val="18"/>
                <w:szCs w:val="21"/>
                <w:lang w:eastAsia="zh-CN"/>
              </w:rPr>
            </w:pPr>
            <w:r>
              <w:rPr>
                <w:rFonts w:ascii="Times New Roman" w:hint="eastAsia"/>
                <w:sz w:val="18"/>
                <w:szCs w:val="21"/>
                <w:lang w:eastAsia="zh-CN"/>
              </w:rPr>
              <w:t>以氟碳铈矿为原料湿法分离</w:t>
            </w:r>
          </w:p>
        </w:tc>
        <w:tc>
          <w:tcPr>
            <w:tcW w:w="2410" w:type="dxa"/>
            <w:vAlign w:val="center"/>
          </w:tcPr>
          <w:p w14:paraId="5B9031F7" w14:textId="77777777" w:rsidR="00363116" w:rsidRDefault="00363116" w:rsidP="00142F2E">
            <w:pPr>
              <w:spacing w:after="0" w:line="240" w:lineRule="auto"/>
              <w:rPr>
                <w:rFonts w:ascii="Times New Roman"/>
                <w:sz w:val="18"/>
                <w:szCs w:val="21"/>
                <w:lang w:eastAsia="zh-CN"/>
              </w:rPr>
            </w:pPr>
          </w:p>
        </w:tc>
        <w:tc>
          <w:tcPr>
            <w:tcW w:w="1701" w:type="dxa"/>
            <w:vAlign w:val="center"/>
          </w:tcPr>
          <w:p w14:paraId="45D9AE3E" w14:textId="77777777" w:rsidR="00363116" w:rsidRDefault="00363116" w:rsidP="00142F2E">
            <w:pPr>
              <w:spacing w:after="0" w:line="240" w:lineRule="auto"/>
              <w:rPr>
                <w:rFonts w:ascii="Times New Roman"/>
                <w:sz w:val="18"/>
                <w:szCs w:val="21"/>
                <w:lang w:eastAsia="zh-CN"/>
              </w:rPr>
            </w:pPr>
          </w:p>
        </w:tc>
        <w:tc>
          <w:tcPr>
            <w:tcW w:w="1355" w:type="dxa"/>
            <w:vAlign w:val="center"/>
          </w:tcPr>
          <w:p w14:paraId="4AFE4E60" w14:textId="77777777" w:rsidR="00363116" w:rsidRDefault="00363116" w:rsidP="00142F2E">
            <w:pPr>
              <w:spacing w:after="0" w:line="240" w:lineRule="auto"/>
              <w:rPr>
                <w:rFonts w:ascii="Times New Roman"/>
                <w:sz w:val="18"/>
                <w:szCs w:val="21"/>
                <w:lang w:eastAsia="zh-CN"/>
              </w:rPr>
            </w:pPr>
          </w:p>
        </w:tc>
      </w:tr>
      <w:tr w:rsidR="00BA28A7" w14:paraId="5571F493" w14:textId="77777777" w:rsidTr="00BA28A7">
        <w:trPr>
          <w:jc w:val="center"/>
        </w:trPr>
        <w:tc>
          <w:tcPr>
            <w:tcW w:w="988" w:type="dxa"/>
            <w:vMerge/>
            <w:vAlign w:val="center"/>
          </w:tcPr>
          <w:p w14:paraId="2BFC2BE7" w14:textId="77777777" w:rsidR="00BA28A7" w:rsidRDefault="00BA28A7" w:rsidP="00142F2E">
            <w:pPr>
              <w:spacing w:after="0" w:line="240" w:lineRule="auto"/>
              <w:rPr>
                <w:rFonts w:ascii="Times New Roman"/>
                <w:sz w:val="18"/>
                <w:szCs w:val="21"/>
                <w:lang w:eastAsia="zh-CN"/>
              </w:rPr>
            </w:pPr>
          </w:p>
        </w:tc>
        <w:tc>
          <w:tcPr>
            <w:tcW w:w="1842" w:type="dxa"/>
            <w:vAlign w:val="center"/>
          </w:tcPr>
          <w:p w14:paraId="042D0BE5" w14:textId="49E0B74D" w:rsidR="00BA28A7" w:rsidRDefault="00BA28A7" w:rsidP="00142F2E">
            <w:pPr>
              <w:spacing w:after="0" w:line="240" w:lineRule="auto"/>
              <w:rPr>
                <w:rFonts w:ascii="Times New Roman"/>
                <w:sz w:val="18"/>
                <w:szCs w:val="21"/>
                <w:lang w:eastAsia="zh-CN"/>
              </w:rPr>
            </w:pPr>
            <w:r>
              <w:rPr>
                <w:rFonts w:ascii="Times New Roman" w:hint="eastAsia"/>
                <w:sz w:val="18"/>
                <w:szCs w:val="21"/>
                <w:lang w:eastAsia="zh-CN"/>
              </w:rPr>
              <w:t>以独居石矿为原料湿法分离</w:t>
            </w:r>
          </w:p>
        </w:tc>
        <w:tc>
          <w:tcPr>
            <w:tcW w:w="2410" w:type="dxa"/>
            <w:vAlign w:val="center"/>
          </w:tcPr>
          <w:p w14:paraId="4F2E14E6" w14:textId="77777777" w:rsidR="00BA28A7" w:rsidRDefault="00BA28A7" w:rsidP="00142F2E">
            <w:pPr>
              <w:spacing w:after="0" w:line="240" w:lineRule="auto"/>
              <w:rPr>
                <w:rFonts w:ascii="Times New Roman"/>
                <w:sz w:val="18"/>
                <w:szCs w:val="21"/>
                <w:lang w:eastAsia="zh-CN"/>
              </w:rPr>
            </w:pPr>
          </w:p>
        </w:tc>
        <w:tc>
          <w:tcPr>
            <w:tcW w:w="1701" w:type="dxa"/>
            <w:vAlign w:val="center"/>
          </w:tcPr>
          <w:p w14:paraId="35E4AB0D" w14:textId="77777777" w:rsidR="00BA28A7" w:rsidRDefault="00BA28A7" w:rsidP="00142F2E">
            <w:pPr>
              <w:spacing w:after="0" w:line="240" w:lineRule="auto"/>
              <w:rPr>
                <w:rFonts w:ascii="Times New Roman"/>
                <w:sz w:val="18"/>
                <w:szCs w:val="21"/>
                <w:lang w:eastAsia="zh-CN"/>
              </w:rPr>
            </w:pPr>
          </w:p>
        </w:tc>
        <w:tc>
          <w:tcPr>
            <w:tcW w:w="1355" w:type="dxa"/>
            <w:vAlign w:val="center"/>
          </w:tcPr>
          <w:p w14:paraId="2082CFFE" w14:textId="77777777" w:rsidR="00BA28A7" w:rsidRDefault="00BA28A7" w:rsidP="00142F2E">
            <w:pPr>
              <w:spacing w:after="0" w:line="240" w:lineRule="auto"/>
              <w:rPr>
                <w:rFonts w:ascii="Times New Roman"/>
                <w:sz w:val="18"/>
                <w:szCs w:val="21"/>
                <w:lang w:eastAsia="zh-CN"/>
              </w:rPr>
            </w:pPr>
          </w:p>
        </w:tc>
      </w:tr>
      <w:tr w:rsidR="00363116" w14:paraId="1AF22311" w14:textId="77777777" w:rsidTr="00BA28A7">
        <w:trPr>
          <w:jc w:val="center"/>
        </w:trPr>
        <w:tc>
          <w:tcPr>
            <w:tcW w:w="988" w:type="dxa"/>
            <w:vMerge/>
            <w:vAlign w:val="center"/>
          </w:tcPr>
          <w:p w14:paraId="28643657" w14:textId="77777777" w:rsidR="00363116" w:rsidRDefault="00363116" w:rsidP="00142F2E">
            <w:pPr>
              <w:spacing w:after="0" w:line="240" w:lineRule="auto"/>
              <w:rPr>
                <w:rFonts w:ascii="Times New Roman"/>
                <w:sz w:val="18"/>
                <w:szCs w:val="21"/>
                <w:lang w:eastAsia="zh-CN"/>
              </w:rPr>
            </w:pPr>
          </w:p>
        </w:tc>
        <w:tc>
          <w:tcPr>
            <w:tcW w:w="1842" w:type="dxa"/>
            <w:vAlign w:val="center"/>
          </w:tcPr>
          <w:p w14:paraId="27857143" w14:textId="4D364837" w:rsidR="00363116" w:rsidRDefault="00000000" w:rsidP="00142F2E">
            <w:pPr>
              <w:spacing w:after="0" w:line="240" w:lineRule="auto"/>
              <w:rPr>
                <w:rFonts w:ascii="Times New Roman"/>
                <w:sz w:val="18"/>
                <w:szCs w:val="21"/>
                <w:lang w:eastAsia="zh-CN"/>
              </w:rPr>
            </w:pPr>
            <w:r>
              <w:rPr>
                <w:rFonts w:ascii="Times New Roman" w:hint="eastAsia"/>
                <w:sz w:val="18"/>
                <w:szCs w:val="21"/>
                <w:lang w:eastAsia="zh-CN"/>
              </w:rPr>
              <w:t>以离子吸附型稀土</w:t>
            </w:r>
            <w:r w:rsidR="00025AB5">
              <w:rPr>
                <w:rFonts w:ascii="Times New Roman" w:hint="eastAsia"/>
                <w:sz w:val="18"/>
                <w:szCs w:val="21"/>
                <w:lang w:eastAsia="zh-CN"/>
              </w:rPr>
              <w:t>矿</w:t>
            </w:r>
            <w:r>
              <w:rPr>
                <w:rFonts w:ascii="Times New Roman" w:hint="eastAsia"/>
                <w:sz w:val="18"/>
                <w:szCs w:val="21"/>
                <w:lang w:eastAsia="zh-CN"/>
              </w:rPr>
              <w:t>为原料湿法分离</w:t>
            </w:r>
          </w:p>
        </w:tc>
        <w:tc>
          <w:tcPr>
            <w:tcW w:w="2410" w:type="dxa"/>
            <w:vAlign w:val="center"/>
          </w:tcPr>
          <w:p w14:paraId="4556E005" w14:textId="77777777" w:rsidR="00363116" w:rsidRDefault="00363116" w:rsidP="00142F2E">
            <w:pPr>
              <w:spacing w:after="0" w:line="240" w:lineRule="auto"/>
              <w:rPr>
                <w:rFonts w:ascii="Times New Roman"/>
                <w:sz w:val="18"/>
                <w:szCs w:val="21"/>
                <w:lang w:eastAsia="zh-CN"/>
              </w:rPr>
            </w:pPr>
          </w:p>
        </w:tc>
        <w:tc>
          <w:tcPr>
            <w:tcW w:w="1701" w:type="dxa"/>
            <w:vAlign w:val="center"/>
          </w:tcPr>
          <w:p w14:paraId="30DD0100" w14:textId="77777777" w:rsidR="00363116" w:rsidRDefault="00363116" w:rsidP="00142F2E">
            <w:pPr>
              <w:spacing w:after="0" w:line="240" w:lineRule="auto"/>
              <w:rPr>
                <w:rFonts w:ascii="Times New Roman"/>
                <w:sz w:val="18"/>
                <w:szCs w:val="21"/>
                <w:lang w:eastAsia="zh-CN"/>
              </w:rPr>
            </w:pPr>
          </w:p>
        </w:tc>
        <w:tc>
          <w:tcPr>
            <w:tcW w:w="1355" w:type="dxa"/>
            <w:vAlign w:val="center"/>
          </w:tcPr>
          <w:p w14:paraId="297C2708" w14:textId="77777777" w:rsidR="00363116" w:rsidRDefault="00363116" w:rsidP="00142F2E">
            <w:pPr>
              <w:spacing w:after="0" w:line="240" w:lineRule="auto"/>
              <w:rPr>
                <w:rFonts w:ascii="Times New Roman"/>
                <w:sz w:val="18"/>
                <w:szCs w:val="21"/>
                <w:lang w:eastAsia="zh-CN"/>
              </w:rPr>
            </w:pPr>
          </w:p>
        </w:tc>
      </w:tr>
      <w:tr w:rsidR="00363116" w14:paraId="74263F01" w14:textId="77777777" w:rsidTr="00BA28A7">
        <w:trPr>
          <w:jc w:val="center"/>
        </w:trPr>
        <w:tc>
          <w:tcPr>
            <w:tcW w:w="988" w:type="dxa"/>
            <w:vMerge/>
            <w:vAlign w:val="center"/>
          </w:tcPr>
          <w:p w14:paraId="12A45F24" w14:textId="77777777" w:rsidR="00363116" w:rsidRDefault="00363116" w:rsidP="00142F2E">
            <w:pPr>
              <w:spacing w:after="0" w:line="240" w:lineRule="auto"/>
              <w:rPr>
                <w:rFonts w:ascii="Times New Roman"/>
                <w:sz w:val="18"/>
                <w:szCs w:val="21"/>
                <w:lang w:eastAsia="zh-CN"/>
              </w:rPr>
            </w:pPr>
          </w:p>
        </w:tc>
        <w:tc>
          <w:tcPr>
            <w:tcW w:w="1842" w:type="dxa"/>
            <w:vAlign w:val="center"/>
          </w:tcPr>
          <w:p w14:paraId="46E2AC30" w14:textId="6F88DA26" w:rsidR="00363116" w:rsidRDefault="00000000" w:rsidP="00142F2E">
            <w:pPr>
              <w:spacing w:after="0" w:line="240" w:lineRule="auto"/>
              <w:rPr>
                <w:rFonts w:ascii="Times New Roman"/>
                <w:sz w:val="18"/>
                <w:szCs w:val="21"/>
                <w:lang w:eastAsia="zh-CN"/>
              </w:rPr>
            </w:pPr>
            <w:r>
              <w:rPr>
                <w:rFonts w:ascii="Times New Roman" w:hint="eastAsia"/>
                <w:sz w:val="18"/>
                <w:szCs w:val="21"/>
                <w:lang w:eastAsia="zh-CN"/>
              </w:rPr>
              <w:t>以</w:t>
            </w:r>
            <w:r w:rsidR="00650783" w:rsidRPr="00650783">
              <w:rPr>
                <w:rFonts w:ascii="Times New Roman" w:hint="eastAsia"/>
                <w:sz w:val="18"/>
                <w:szCs w:val="21"/>
                <w:lang w:eastAsia="zh-CN"/>
              </w:rPr>
              <w:t>稀土二次资源回收料或含稀土的物料</w:t>
            </w:r>
            <w:r>
              <w:rPr>
                <w:rFonts w:ascii="Times New Roman" w:hint="eastAsia"/>
                <w:sz w:val="18"/>
                <w:szCs w:val="21"/>
                <w:lang w:eastAsia="zh-CN"/>
              </w:rPr>
              <w:t>为原料湿法分离</w:t>
            </w:r>
          </w:p>
        </w:tc>
        <w:tc>
          <w:tcPr>
            <w:tcW w:w="2410" w:type="dxa"/>
            <w:vAlign w:val="center"/>
          </w:tcPr>
          <w:p w14:paraId="00F48B8D" w14:textId="77777777" w:rsidR="00363116" w:rsidRDefault="00363116" w:rsidP="00142F2E">
            <w:pPr>
              <w:spacing w:after="0" w:line="240" w:lineRule="auto"/>
              <w:rPr>
                <w:rFonts w:ascii="Times New Roman"/>
                <w:sz w:val="18"/>
                <w:szCs w:val="21"/>
                <w:lang w:eastAsia="zh-CN"/>
              </w:rPr>
            </w:pPr>
          </w:p>
        </w:tc>
        <w:tc>
          <w:tcPr>
            <w:tcW w:w="1701" w:type="dxa"/>
            <w:vAlign w:val="center"/>
          </w:tcPr>
          <w:p w14:paraId="409A5918" w14:textId="77777777" w:rsidR="00363116" w:rsidRDefault="00363116" w:rsidP="00142F2E">
            <w:pPr>
              <w:spacing w:after="0" w:line="240" w:lineRule="auto"/>
              <w:rPr>
                <w:rFonts w:ascii="Times New Roman"/>
                <w:sz w:val="18"/>
                <w:szCs w:val="21"/>
                <w:lang w:eastAsia="zh-CN"/>
              </w:rPr>
            </w:pPr>
          </w:p>
        </w:tc>
        <w:tc>
          <w:tcPr>
            <w:tcW w:w="1355" w:type="dxa"/>
            <w:vAlign w:val="center"/>
          </w:tcPr>
          <w:p w14:paraId="7C58C263" w14:textId="77777777" w:rsidR="00363116" w:rsidRDefault="00363116" w:rsidP="00142F2E">
            <w:pPr>
              <w:spacing w:after="0" w:line="240" w:lineRule="auto"/>
              <w:rPr>
                <w:rFonts w:ascii="Times New Roman"/>
                <w:sz w:val="18"/>
                <w:szCs w:val="21"/>
                <w:lang w:eastAsia="zh-CN"/>
              </w:rPr>
            </w:pPr>
          </w:p>
        </w:tc>
      </w:tr>
    </w:tbl>
    <w:p w14:paraId="3359E543" w14:textId="77777777" w:rsidR="00363116" w:rsidRDefault="00000000">
      <w:pPr>
        <w:adjustRightInd w:val="0"/>
        <w:snapToGrid w:val="0"/>
        <w:spacing w:beforeLines="50" w:before="120" w:afterLines="50" w:after="120" w:line="240" w:lineRule="auto"/>
        <w:jc w:val="both"/>
        <w:rPr>
          <w:rFonts w:ascii="黑体" w:eastAsia="黑体" w:hAnsi="黑体" w:cs="黑体" w:hint="eastAsia"/>
          <w:kern w:val="2"/>
          <w:sz w:val="21"/>
          <w:szCs w:val="24"/>
          <w:lang w:eastAsia="zh-CN"/>
        </w:rPr>
      </w:pPr>
      <w:bookmarkStart w:id="163" w:name="_Toc190159534"/>
      <w:r>
        <w:rPr>
          <w:rFonts w:ascii="黑体" w:eastAsia="黑体" w:hAnsi="黑体" w:cs="黑体" w:hint="eastAsia"/>
          <w:kern w:val="2"/>
          <w:sz w:val="21"/>
          <w:szCs w:val="24"/>
          <w:lang w:eastAsia="zh-CN"/>
        </w:rPr>
        <w:t>2</w:t>
      </w:r>
      <w:r>
        <w:rPr>
          <w:rFonts w:ascii="黑体" w:eastAsia="黑体" w:hAnsi="黑体" w:cs="黑体"/>
          <w:kern w:val="2"/>
          <w:sz w:val="21"/>
          <w:szCs w:val="24"/>
          <w:lang w:eastAsia="zh-CN"/>
        </w:rPr>
        <w:t>.</w:t>
      </w:r>
      <w:r>
        <w:rPr>
          <w:rFonts w:ascii="黑体" w:eastAsia="黑体" w:hAnsi="黑体" w:cs="黑体" w:hint="eastAsia"/>
          <w:kern w:val="2"/>
          <w:sz w:val="21"/>
          <w:szCs w:val="24"/>
          <w:lang w:eastAsia="zh-CN"/>
        </w:rPr>
        <w:t>假设和局限性说明（可选项）</w:t>
      </w:r>
      <w:bookmarkEnd w:id="163"/>
    </w:p>
    <w:p w14:paraId="1ABD0094" w14:textId="77777777" w:rsidR="00363116" w:rsidRDefault="00000000">
      <w:pPr>
        <w:adjustRightInd w:val="0"/>
        <w:snapToGrid w:val="0"/>
        <w:spacing w:after="0" w:line="360" w:lineRule="auto"/>
        <w:ind w:firstLineChars="200" w:firstLine="420"/>
        <w:jc w:val="both"/>
        <w:rPr>
          <w:rFonts w:ascii="Times New Roman"/>
          <w:szCs w:val="24"/>
          <w:lang w:eastAsia="zh-CN"/>
        </w:rPr>
      </w:pPr>
      <w:r>
        <w:rPr>
          <w:rFonts w:ascii="Times New Roman" w:eastAsia="宋体" w:hAnsi="Times New Roman" w:cs="Times New Roman" w:hint="eastAsia"/>
          <w:kern w:val="2"/>
          <w:sz w:val="21"/>
          <w:szCs w:val="21"/>
          <w:lang w:eastAsia="zh-CN"/>
        </w:rPr>
        <w:t>结合量化情况，对范围、数据选择、情景设定等相关的假设和局限进行说明。</w:t>
      </w:r>
    </w:p>
    <w:p w14:paraId="5FCBDAF2" w14:textId="77777777" w:rsidR="00363116" w:rsidRDefault="00000000">
      <w:pPr>
        <w:adjustRightInd w:val="0"/>
        <w:snapToGrid w:val="0"/>
        <w:spacing w:beforeLines="50" w:before="120" w:afterLines="50" w:after="120" w:line="240" w:lineRule="auto"/>
        <w:jc w:val="both"/>
        <w:rPr>
          <w:rFonts w:ascii="黑体" w:eastAsia="黑体" w:hAnsi="黑体" w:cs="黑体" w:hint="eastAsia"/>
          <w:kern w:val="2"/>
          <w:sz w:val="21"/>
          <w:szCs w:val="24"/>
          <w:lang w:eastAsia="zh-CN"/>
        </w:rPr>
      </w:pPr>
      <w:bookmarkStart w:id="164" w:name="_Toc190159535"/>
      <w:r>
        <w:rPr>
          <w:rFonts w:ascii="黑体" w:eastAsia="黑体" w:hAnsi="黑体" w:cs="黑体"/>
          <w:kern w:val="2"/>
          <w:sz w:val="21"/>
          <w:szCs w:val="24"/>
          <w:lang w:eastAsia="zh-CN"/>
        </w:rPr>
        <w:t>3.</w:t>
      </w:r>
      <w:r>
        <w:rPr>
          <w:rFonts w:ascii="黑体" w:eastAsia="黑体" w:hAnsi="黑体" w:cs="黑体" w:hint="eastAsia"/>
          <w:kern w:val="2"/>
          <w:sz w:val="21"/>
          <w:szCs w:val="24"/>
          <w:lang w:eastAsia="zh-CN"/>
        </w:rPr>
        <w:t>改进建议</w:t>
      </w:r>
      <w:bookmarkEnd w:id="164"/>
    </w:p>
    <w:p w14:paraId="2A9B640F" w14:textId="77777777" w:rsidR="00363116" w:rsidRDefault="00363116">
      <w:pPr>
        <w:spacing w:line="240" w:lineRule="auto"/>
        <w:rPr>
          <w:rFonts w:ascii="Times New Roman" w:eastAsia="黑体"/>
          <w:szCs w:val="21"/>
          <w:lang w:eastAsia="zh-CN"/>
        </w:rPr>
      </w:pPr>
    </w:p>
    <w:p w14:paraId="265A6DBD" w14:textId="77777777" w:rsidR="00363116" w:rsidRDefault="00363116">
      <w:pPr>
        <w:spacing w:line="240" w:lineRule="auto"/>
        <w:rPr>
          <w:rFonts w:ascii="Times New Roman" w:eastAsia="黑体"/>
          <w:szCs w:val="21"/>
          <w:lang w:eastAsia="zh-CN"/>
        </w:rPr>
      </w:pPr>
    </w:p>
    <w:p w14:paraId="7630C0C7" w14:textId="77777777" w:rsidR="00363116" w:rsidRDefault="00363116">
      <w:pPr>
        <w:spacing w:line="240" w:lineRule="auto"/>
        <w:jc w:val="center"/>
        <w:rPr>
          <w:rFonts w:ascii="Times New Roman" w:eastAsia="黑体"/>
          <w:szCs w:val="21"/>
          <w:lang w:eastAsia="zh-CN"/>
        </w:rPr>
      </w:pPr>
    </w:p>
    <w:p w14:paraId="47607952" w14:textId="77777777" w:rsidR="00363116" w:rsidRDefault="00000000">
      <w:pPr>
        <w:spacing w:line="240" w:lineRule="auto"/>
        <w:jc w:val="center"/>
        <w:rPr>
          <w:rFonts w:ascii="Times New Roman" w:eastAsia="黑体"/>
          <w:szCs w:val="21"/>
          <w:lang w:eastAsia="zh-CN"/>
        </w:rPr>
      </w:pPr>
      <w:r>
        <w:rPr>
          <w:rFonts w:ascii="Times New Roman" w:eastAsia="黑体" w:hint="eastAsia"/>
          <w:szCs w:val="21"/>
          <w:lang w:eastAsia="zh-CN"/>
        </w:rPr>
        <w:t>——</w:t>
      </w:r>
      <w:proofErr w:type="gramStart"/>
      <w:r>
        <w:rPr>
          <w:rFonts w:ascii="Times New Roman" w:eastAsia="黑体" w:hint="eastAsia"/>
          <w:szCs w:val="21"/>
          <w:lang w:eastAsia="zh-CN"/>
        </w:rPr>
        <w:t>——————————</w:t>
      </w:r>
      <w:proofErr w:type="gramEnd"/>
    </w:p>
    <w:p w14:paraId="5B1B0F56" w14:textId="77777777" w:rsidR="00363116" w:rsidRDefault="00363116">
      <w:pPr>
        <w:ind w:firstLine="420"/>
        <w:rPr>
          <w:lang w:eastAsia="zh-CN"/>
        </w:rPr>
      </w:pPr>
    </w:p>
    <w:p w14:paraId="4C3C01D0" w14:textId="77777777" w:rsidR="00363116" w:rsidRDefault="00363116">
      <w:pPr>
        <w:adjustRightInd w:val="0"/>
        <w:snapToGrid w:val="0"/>
        <w:spacing w:after="0" w:line="360" w:lineRule="auto"/>
        <w:rPr>
          <w:rFonts w:asciiTheme="minorEastAsia" w:hAnsiTheme="minorEastAsia" w:cs="Times New Roman" w:hint="eastAsia"/>
          <w:kern w:val="2"/>
          <w:sz w:val="21"/>
          <w:szCs w:val="21"/>
          <w:lang w:eastAsia="zh-CN"/>
        </w:rPr>
      </w:pPr>
    </w:p>
    <w:p w14:paraId="38A98FF3" w14:textId="77777777" w:rsidR="00363116" w:rsidRDefault="00000000">
      <w:pPr>
        <w:widowControl/>
        <w:spacing w:after="0" w:line="240" w:lineRule="auto"/>
        <w:rPr>
          <w:rFonts w:asciiTheme="minorEastAsia" w:hAnsiTheme="minorEastAsia" w:cs="Times New Roman" w:hint="eastAsia"/>
          <w:kern w:val="2"/>
          <w:sz w:val="21"/>
          <w:szCs w:val="21"/>
          <w:lang w:eastAsia="zh-CN"/>
        </w:rPr>
      </w:pPr>
      <w:r>
        <w:rPr>
          <w:rFonts w:asciiTheme="minorEastAsia" w:hAnsiTheme="minorEastAsia" w:cs="Times New Roman" w:hint="eastAsia"/>
          <w:kern w:val="2"/>
          <w:sz w:val="21"/>
          <w:szCs w:val="21"/>
          <w:lang w:eastAsia="zh-CN"/>
        </w:rPr>
        <w:br w:type="page"/>
      </w:r>
    </w:p>
    <w:p w14:paraId="1F7FB97E" w14:textId="77777777" w:rsidR="00363116" w:rsidRDefault="00000000">
      <w:pPr>
        <w:spacing w:after="0" w:line="360" w:lineRule="auto"/>
        <w:jc w:val="center"/>
        <w:outlineLvl w:val="0"/>
        <w:rPr>
          <w:rFonts w:ascii="黑体" w:eastAsia="黑体" w:hAnsi="宋体" w:cs="Times New Roman" w:hint="eastAsia"/>
          <w:bCs/>
          <w:kern w:val="2"/>
          <w:sz w:val="32"/>
          <w:szCs w:val="32"/>
          <w:lang w:eastAsia="zh-CN"/>
        </w:rPr>
      </w:pPr>
      <w:bookmarkStart w:id="165" w:name="_Toc190786463"/>
      <w:r>
        <w:rPr>
          <w:rFonts w:ascii="黑体" w:eastAsia="黑体" w:hAnsi="宋体" w:cs="Times New Roman" w:hint="eastAsia"/>
          <w:bCs/>
          <w:kern w:val="2"/>
          <w:sz w:val="32"/>
          <w:szCs w:val="32"/>
          <w:lang w:eastAsia="zh-CN"/>
        </w:rPr>
        <w:lastRenderedPageBreak/>
        <w:t>参考文献</w:t>
      </w:r>
      <w:bookmarkEnd w:id="165"/>
    </w:p>
    <w:p w14:paraId="08155C07" w14:textId="52A2F33D" w:rsidR="00363116" w:rsidRDefault="00000000">
      <w:pPr>
        <w:widowControl/>
        <w:spacing w:after="0" w:line="360" w:lineRule="auto"/>
        <w:rPr>
          <w:rFonts w:ascii="Times New Roman" w:hAnsi="Times New Roman" w:cs="Times New Roman"/>
          <w:kern w:val="2"/>
          <w:sz w:val="21"/>
          <w:szCs w:val="21"/>
          <w:lang w:eastAsia="zh-CN"/>
        </w:rPr>
      </w:pPr>
      <w:r>
        <w:rPr>
          <w:rFonts w:ascii="Times New Roman" w:hAnsi="Times New Roman" w:cs="Times New Roman"/>
          <w:kern w:val="2"/>
          <w:sz w:val="21"/>
          <w:szCs w:val="21"/>
          <w:lang w:eastAsia="zh-CN"/>
        </w:rPr>
        <w:t>[1]</w:t>
      </w:r>
      <w:r w:rsidR="00FA4E62">
        <w:rPr>
          <w:rFonts w:ascii="Times New Roman" w:hAnsi="Times New Roman" w:cs="Times New Roman"/>
          <w:kern w:val="2"/>
          <w:sz w:val="21"/>
          <w:szCs w:val="21"/>
          <w:lang w:eastAsia="zh-CN"/>
        </w:rPr>
        <w:t>ISO/</w:t>
      </w:r>
      <w:proofErr w:type="gramStart"/>
      <w:r w:rsidR="00FA4E62">
        <w:rPr>
          <w:rFonts w:ascii="Times New Roman" w:hAnsi="Times New Roman" w:cs="Times New Roman"/>
          <w:kern w:val="2"/>
          <w:sz w:val="21"/>
          <w:szCs w:val="21"/>
          <w:lang w:eastAsia="zh-CN"/>
        </w:rPr>
        <w:t xml:space="preserve">TS </w:t>
      </w:r>
      <w:r w:rsidR="00FA4E62">
        <w:rPr>
          <w:rFonts w:ascii="Times New Roman" w:hAnsi="Times New Roman" w:cs="Times New Roman" w:hint="eastAsia"/>
          <w:kern w:val="2"/>
          <w:sz w:val="21"/>
          <w:szCs w:val="21"/>
          <w:lang w:eastAsia="zh-CN"/>
        </w:rPr>
        <w:t xml:space="preserve"> </w:t>
      </w:r>
      <w:r w:rsidR="00FA4E62">
        <w:rPr>
          <w:rFonts w:ascii="Times New Roman" w:hAnsi="Times New Roman" w:cs="Times New Roman"/>
          <w:kern w:val="2"/>
          <w:sz w:val="21"/>
          <w:szCs w:val="21"/>
          <w:lang w:eastAsia="zh-CN"/>
        </w:rPr>
        <w:t>14027:2017</w:t>
      </w:r>
      <w:proofErr w:type="gramEnd"/>
      <w:r w:rsidR="00FA4E62">
        <w:rPr>
          <w:rFonts w:ascii="Times New Roman" w:hAnsi="Times New Roman" w:cs="Times New Roman" w:hint="eastAsia"/>
          <w:kern w:val="2"/>
          <w:sz w:val="21"/>
          <w:szCs w:val="21"/>
          <w:lang w:eastAsia="zh-CN"/>
        </w:rPr>
        <w:t xml:space="preserve"> </w:t>
      </w:r>
      <w:r w:rsidR="00FA4E62">
        <w:rPr>
          <w:rFonts w:ascii="Times New Roman" w:hAnsi="Times New Roman" w:cs="Times New Roman"/>
          <w:kern w:val="2"/>
          <w:sz w:val="21"/>
          <w:szCs w:val="21"/>
          <w:lang w:eastAsia="zh-CN"/>
        </w:rPr>
        <w:t xml:space="preserve"> Environmental labels and declarations-Development of product category rules</w:t>
      </w:r>
    </w:p>
    <w:p w14:paraId="04E5FA8C" w14:textId="731B51E7" w:rsidR="00363116" w:rsidRDefault="00000000">
      <w:pPr>
        <w:widowControl/>
        <w:spacing w:after="0" w:line="360" w:lineRule="auto"/>
        <w:rPr>
          <w:rFonts w:ascii="Times New Roman" w:hAnsi="Times New Roman" w:cs="Times New Roman"/>
          <w:kern w:val="2"/>
          <w:sz w:val="21"/>
          <w:szCs w:val="21"/>
          <w:lang w:eastAsia="zh-CN"/>
        </w:rPr>
      </w:pPr>
      <w:r>
        <w:rPr>
          <w:rFonts w:ascii="Times New Roman" w:hAnsi="Times New Roman" w:cs="Times New Roman"/>
          <w:kern w:val="2"/>
          <w:sz w:val="21"/>
          <w:szCs w:val="21"/>
          <w:lang w:eastAsia="zh-CN"/>
        </w:rPr>
        <w:t>[2]ISO/</w:t>
      </w:r>
      <w:proofErr w:type="gramStart"/>
      <w:r>
        <w:rPr>
          <w:rFonts w:ascii="Times New Roman" w:hAnsi="Times New Roman" w:cs="Times New Roman"/>
          <w:kern w:val="2"/>
          <w:sz w:val="21"/>
          <w:szCs w:val="21"/>
          <w:lang w:eastAsia="zh-CN"/>
        </w:rPr>
        <w:t>TS</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 xml:space="preserve"> 14067:2018</w:t>
      </w:r>
      <w:proofErr w:type="gramEnd"/>
      <w:r>
        <w:rPr>
          <w:rFonts w:ascii="Times New Roman" w:hAnsi="Times New Roman" w:cs="Times New Roman"/>
          <w:kern w:val="2"/>
          <w:sz w:val="21"/>
          <w:szCs w:val="21"/>
          <w:lang w:eastAsia="zh-CN"/>
        </w:rPr>
        <w:t xml:space="preserve"> </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Greenhouse gases-Carbon footprint of products-Requirements and</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 xml:space="preserve">guidelines </w:t>
      </w:r>
      <w:proofErr w:type="spellStart"/>
      <w:r>
        <w:rPr>
          <w:rFonts w:ascii="Times New Roman" w:hAnsi="Times New Roman" w:cs="Times New Roman" w:hint="eastAsia"/>
          <w:kern w:val="2"/>
          <w:sz w:val="21"/>
          <w:szCs w:val="21"/>
          <w:lang w:eastAsia="zh-CN"/>
        </w:rPr>
        <w:t>nn</w:t>
      </w:r>
      <w:r>
        <w:rPr>
          <w:rFonts w:ascii="Times New Roman" w:hAnsi="Times New Roman" w:cs="Times New Roman"/>
          <w:kern w:val="2"/>
          <w:sz w:val="21"/>
          <w:szCs w:val="21"/>
          <w:lang w:eastAsia="zh-CN"/>
        </w:rPr>
        <w:t>for</w:t>
      </w:r>
      <w:proofErr w:type="spellEnd"/>
      <w:r>
        <w:rPr>
          <w:rFonts w:ascii="Times New Roman" w:hAnsi="Times New Roman" w:cs="Times New Roman"/>
          <w:kern w:val="2"/>
          <w:sz w:val="21"/>
          <w:szCs w:val="21"/>
          <w:lang w:eastAsia="zh-CN"/>
        </w:rPr>
        <w:t xml:space="preserve"> quantification and communication</w:t>
      </w:r>
    </w:p>
    <w:p w14:paraId="16F7AFBA" w14:textId="12CA8848" w:rsidR="00363116" w:rsidRDefault="00000000">
      <w:pPr>
        <w:widowControl/>
        <w:spacing w:after="0" w:line="360" w:lineRule="auto"/>
        <w:rPr>
          <w:rFonts w:ascii="Times New Roman" w:hAnsi="Times New Roman" w:cs="Times New Roman"/>
          <w:kern w:val="2"/>
          <w:sz w:val="21"/>
          <w:szCs w:val="21"/>
          <w:lang w:eastAsia="zh-CN"/>
        </w:rPr>
      </w:pPr>
      <w:r>
        <w:rPr>
          <w:rFonts w:ascii="Times New Roman" w:hAnsi="Times New Roman" w:cs="Times New Roman"/>
          <w:kern w:val="2"/>
          <w:sz w:val="21"/>
          <w:szCs w:val="21"/>
          <w:lang w:eastAsia="zh-CN"/>
        </w:rPr>
        <w:t>[</w:t>
      </w:r>
      <w:proofErr w:type="gramStart"/>
      <w:r w:rsidR="00FA4E62">
        <w:rPr>
          <w:rFonts w:ascii="Times New Roman" w:hAnsi="Times New Roman" w:cs="Times New Roman" w:hint="eastAsia"/>
          <w:kern w:val="2"/>
          <w:sz w:val="21"/>
          <w:szCs w:val="21"/>
          <w:lang w:eastAsia="zh-CN"/>
        </w:rPr>
        <w:t>3</w:t>
      </w:r>
      <w:r>
        <w:rPr>
          <w:rFonts w:ascii="Times New Roman" w:hAnsi="Times New Roman" w:cs="Times New Roman"/>
          <w:kern w:val="2"/>
          <w:sz w:val="21"/>
          <w:szCs w:val="21"/>
          <w:lang w:eastAsia="zh-CN"/>
        </w:rPr>
        <w:t>]PAS</w:t>
      </w:r>
      <w:proofErr w:type="gramEnd"/>
      <w:r>
        <w:rPr>
          <w:rFonts w:ascii="Times New Roman" w:hAnsi="Times New Roman" w:cs="Times New Roman" w:hint="eastAsia"/>
          <w:kern w:val="2"/>
          <w:sz w:val="21"/>
          <w:szCs w:val="21"/>
          <w:lang w:eastAsia="zh-CN"/>
        </w:rPr>
        <w:t xml:space="preserve"> </w:t>
      </w:r>
      <w:proofErr w:type="gramStart"/>
      <w:r>
        <w:rPr>
          <w:rFonts w:ascii="Times New Roman" w:hAnsi="Times New Roman" w:cs="Times New Roman"/>
          <w:kern w:val="2"/>
          <w:sz w:val="21"/>
          <w:szCs w:val="21"/>
          <w:lang w:eastAsia="zh-CN"/>
        </w:rPr>
        <w:t>2050:2008</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 xml:space="preserve"> Specification</w:t>
      </w:r>
      <w:proofErr w:type="gramEnd"/>
      <w:r>
        <w:rPr>
          <w:rFonts w:ascii="Times New Roman" w:hAnsi="Times New Roman" w:cs="Times New Roman"/>
          <w:kern w:val="2"/>
          <w:sz w:val="21"/>
          <w:szCs w:val="21"/>
          <w:lang w:eastAsia="zh-CN"/>
        </w:rPr>
        <w:t xml:space="preserve"> for the assessment of the life cycle greenhouse emissions of</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goods and services</w:t>
      </w:r>
    </w:p>
    <w:p w14:paraId="5199072B" w14:textId="638DE10C" w:rsidR="00363116" w:rsidRDefault="00000000">
      <w:pPr>
        <w:widowControl/>
        <w:spacing w:after="0" w:line="360" w:lineRule="auto"/>
        <w:rPr>
          <w:rFonts w:ascii="Times New Roman" w:hAnsi="Times New Roman" w:cs="Times New Roman"/>
          <w:kern w:val="2"/>
          <w:sz w:val="21"/>
          <w:szCs w:val="21"/>
          <w:lang w:eastAsia="zh-CN"/>
        </w:rPr>
      </w:pPr>
      <w:r>
        <w:rPr>
          <w:rFonts w:ascii="Times New Roman" w:hAnsi="Times New Roman" w:cs="Times New Roman"/>
          <w:kern w:val="2"/>
          <w:sz w:val="21"/>
          <w:szCs w:val="21"/>
          <w:lang w:eastAsia="zh-CN"/>
        </w:rPr>
        <w:t>[</w:t>
      </w:r>
      <w:r w:rsidR="00FA4E62">
        <w:rPr>
          <w:rFonts w:ascii="Times New Roman" w:hAnsi="Times New Roman" w:cs="Times New Roman" w:hint="eastAsia"/>
          <w:kern w:val="2"/>
          <w:sz w:val="21"/>
          <w:szCs w:val="21"/>
          <w:lang w:eastAsia="zh-CN"/>
        </w:rPr>
        <w:t>4</w:t>
      </w:r>
      <w:r>
        <w:rPr>
          <w:rFonts w:ascii="Times New Roman" w:hAnsi="Times New Roman" w:cs="Times New Roman"/>
          <w:kern w:val="2"/>
          <w:sz w:val="21"/>
          <w:szCs w:val="21"/>
          <w:lang w:eastAsia="zh-CN"/>
        </w:rPr>
        <w:t>]WRI</w:t>
      </w:r>
      <w:r>
        <w:rPr>
          <w:rFonts w:ascii="Times New Roman" w:hAnsi="Times New Roman" w:cs="Times New Roman"/>
          <w:kern w:val="2"/>
          <w:sz w:val="21"/>
          <w:szCs w:val="21"/>
          <w:lang w:eastAsia="zh-CN"/>
        </w:rPr>
        <w:t>和</w:t>
      </w:r>
      <w:r>
        <w:rPr>
          <w:rFonts w:ascii="Times New Roman" w:hAnsi="Times New Roman" w:cs="Times New Roman"/>
          <w:kern w:val="2"/>
          <w:sz w:val="21"/>
          <w:szCs w:val="21"/>
          <w:lang w:eastAsia="zh-CN"/>
        </w:rPr>
        <w:t xml:space="preserve"> WBCSD</w:t>
      </w:r>
      <w:r>
        <w:rPr>
          <w:rFonts w:ascii="Times New Roman" w:hAnsi="Times New Roman" w:cs="Times New Roman"/>
          <w:kern w:val="2"/>
          <w:sz w:val="21"/>
          <w:szCs w:val="21"/>
          <w:lang w:eastAsia="zh-CN"/>
        </w:rPr>
        <w:t>《温室气体议定书</w:t>
      </w:r>
      <w:r>
        <w:rPr>
          <w:rFonts w:ascii="Times New Roman" w:hAnsi="Times New Roman" w:cs="Times New Roman" w:hint="eastAsia"/>
          <w:kern w:val="2"/>
          <w:sz w:val="21"/>
          <w:szCs w:val="21"/>
          <w:lang w:eastAsia="zh-CN"/>
        </w:rPr>
        <w:t>：</w:t>
      </w:r>
      <w:r>
        <w:rPr>
          <w:rFonts w:ascii="Times New Roman" w:hAnsi="Times New Roman" w:cs="Times New Roman"/>
          <w:kern w:val="2"/>
          <w:sz w:val="21"/>
          <w:szCs w:val="21"/>
          <w:lang w:eastAsia="zh-CN"/>
        </w:rPr>
        <w:t>产品寿命周期核算与报告标准》</w:t>
      </w:r>
      <w:r>
        <w:rPr>
          <w:rFonts w:ascii="Times New Roman" w:hAnsi="Times New Roman" w:cs="Times New Roman" w:hint="eastAsia"/>
          <w:kern w:val="2"/>
          <w:sz w:val="21"/>
          <w:szCs w:val="21"/>
          <w:lang w:eastAsia="zh-CN"/>
        </w:rPr>
        <w:t>，</w:t>
      </w:r>
      <w:r>
        <w:rPr>
          <w:rFonts w:ascii="Times New Roman" w:hAnsi="Times New Roman" w:cs="Times New Roman"/>
          <w:kern w:val="2"/>
          <w:sz w:val="21"/>
          <w:szCs w:val="21"/>
          <w:lang w:eastAsia="zh-CN"/>
        </w:rPr>
        <w:t>世界资源研究所和世界可持续发展工商理事会，</w:t>
      </w:r>
      <w:r>
        <w:rPr>
          <w:rFonts w:ascii="Times New Roman" w:hAnsi="Times New Roman" w:cs="Times New Roman"/>
          <w:kern w:val="2"/>
          <w:sz w:val="21"/>
          <w:szCs w:val="21"/>
          <w:lang w:eastAsia="zh-CN"/>
        </w:rPr>
        <w:t>2011</w:t>
      </w:r>
    </w:p>
    <w:p w14:paraId="316AEF7C" w14:textId="5DBF166C" w:rsidR="00363116" w:rsidRDefault="00000000">
      <w:pPr>
        <w:widowControl/>
        <w:spacing w:after="0" w:line="360" w:lineRule="auto"/>
        <w:rPr>
          <w:rFonts w:ascii="Times New Roman" w:hAnsi="Times New Roman" w:cs="Times New Roman"/>
          <w:kern w:val="2"/>
          <w:sz w:val="21"/>
          <w:szCs w:val="21"/>
          <w:lang w:eastAsia="zh-CN"/>
        </w:rPr>
      </w:pPr>
      <w:r>
        <w:rPr>
          <w:rFonts w:ascii="Times New Roman" w:hAnsi="Times New Roman" w:cs="Times New Roman"/>
          <w:kern w:val="2"/>
          <w:sz w:val="21"/>
          <w:szCs w:val="21"/>
          <w:lang w:eastAsia="zh-CN"/>
        </w:rPr>
        <w:t>[</w:t>
      </w:r>
      <w:proofErr w:type="gramStart"/>
      <w:r w:rsidR="00FA4E62">
        <w:rPr>
          <w:rFonts w:ascii="Times New Roman" w:hAnsi="Times New Roman" w:cs="Times New Roman" w:hint="eastAsia"/>
          <w:kern w:val="2"/>
          <w:sz w:val="21"/>
          <w:szCs w:val="21"/>
          <w:lang w:eastAsia="zh-CN"/>
        </w:rPr>
        <w:t>5</w:t>
      </w:r>
      <w:r>
        <w:rPr>
          <w:rFonts w:ascii="Times New Roman" w:hAnsi="Times New Roman" w:cs="Times New Roman"/>
          <w:kern w:val="2"/>
          <w:sz w:val="21"/>
          <w:szCs w:val="21"/>
          <w:lang w:eastAsia="zh-CN"/>
        </w:rPr>
        <w:t>]IPCC</w:t>
      </w:r>
      <w:proofErr w:type="gramEnd"/>
      <w:r>
        <w:rPr>
          <w:rFonts w:ascii="Times New Roman" w:hAnsi="Times New Roman" w:cs="Times New Roman"/>
          <w:kern w:val="2"/>
          <w:sz w:val="21"/>
          <w:szCs w:val="21"/>
          <w:lang w:eastAsia="zh-CN"/>
        </w:rPr>
        <w:t>.2006 IPCC Guidelines for National Greenhouse Gas Inventories.</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Prepared by the National</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 xml:space="preserve">Greenhouse Gas Inventories </w:t>
      </w:r>
      <w:proofErr w:type="spellStart"/>
      <w:r>
        <w:rPr>
          <w:rFonts w:ascii="Times New Roman" w:hAnsi="Times New Roman" w:cs="Times New Roman" w:hint="eastAsia"/>
          <w:kern w:val="2"/>
          <w:sz w:val="21"/>
          <w:szCs w:val="21"/>
          <w:lang w:eastAsia="zh-CN"/>
        </w:rPr>
        <w:t>Programme</w:t>
      </w:r>
      <w:proofErr w:type="spellEnd"/>
      <w:r>
        <w:rPr>
          <w:rFonts w:ascii="Times New Roman" w:hAnsi="Times New Roman" w:cs="Times New Roman"/>
          <w:kern w:val="2"/>
          <w:sz w:val="21"/>
          <w:szCs w:val="21"/>
          <w:lang w:eastAsia="zh-CN"/>
        </w:rPr>
        <w:t>.</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 xml:space="preserve">EGGLESTON </w:t>
      </w:r>
      <w:proofErr w:type="gramStart"/>
      <w:r>
        <w:rPr>
          <w:rFonts w:ascii="Times New Roman" w:hAnsi="Times New Roman" w:cs="Times New Roman"/>
          <w:kern w:val="2"/>
          <w:sz w:val="21"/>
          <w:szCs w:val="21"/>
          <w:lang w:eastAsia="zh-CN"/>
        </w:rPr>
        <w:t>H.S</w:t>
      </w:r>
      <w:proofErr w:type="gramEnd"/>
      <w:r>
        <w:rPr>
          <w:rFonts w:ascii="Times New Roman" w:hAnsi="Times New Roman" w:cs="Times New Roman"/>
          <w:kern w:val="2"/>
          <w:sz w:val="21"/>
          <w:szCs w:val="21"/>
          <w:lang w:eastAsia="zh-CN"/>
        </w:rPr>
        <w:t>,</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 xml:space="preserve">BLIENDIAL.MIWA </w:t>
      </w:r>
      <w:proofErr w:type="gramStart"/>
      <w:r>
        <w:rPr>
          <w:rFonts w:ascii="Times New Roman" w:hAnsi="Times New Roman" w:cs="Times New Roman"/>
          <w:kern w:val="2"/>
          <w:sz w:val="21"/>
          <w:szCs w:val="21"/>
          <w:lang w:eastAsia="zh-CN"/>
        </w:rPr>
        <w:t>K.NGARA</w:t>
      </w:r>
      <w:proofErr w:type="gramEnd"/>
      <w:r>
        <w:rPr>
          <w:rFonts w:ascii="Times New Roman" w:hAnsi="Times New Roman" w:cs="Times New Roman"/>
          <w:kern w:val="2"/>
          <w:sz w:val="21"/>
          <w:szCs w:val="21"/>
          <w:lang w:eastAsia="zh-CN"/>
        </w:rPr>
        <w:t xml:space="preserve"> Tand TANABE K.(eds</w:t>
      </w:r>
      <w:proofErr w:type="gramStart"/>
      <w:r>
        <w:rPr>
          <w:rFonts w:ascii="Times New Roman" w:hAnsi="Times New Roman" w:cs="Times New Roman"/>
          <w:kern w:val="2"/>
          <w:sz w:val="21"/>
          <w:szCs w:val="21"/>
          <w:lang w:eastAsia="zh-CN"/>
        </w:rPr>
        <w:t>).IGES</w:t>
      </w:r>
      <w:proofErr w:type="gramEnd"/>
      <w:r>
        <w:rPr>
          <w:rFonts w:ascii="Times New Roman" w:hAnsi="Times New Roman" w:cs="Times New Roman"/>
          <w:kern w:val="2"/>
          <w:sz w:val="21"/>
          <w:szCs w:val="21"/>
          <w:lang w:eastAsia="zh-CN"/>
        </w:rPr>
        <w:t>,Japan,2006</w:t>
      </w:r>
    </w:p>
    <w:p w14:paraId="488775F4" w14:textId="14538733" w:rsidR="00363116" w:rsidRDefault="00000000">
      <w:pPr>
        <w:widowControl/>
        <w:spacing w:after="0" w:line="360" w:lineRule="auto"/>
        <w:rPr>
          <w:rFonts w:ascii="Times New Roman" w:hAnsi="Times New Roman" w:cs="Times New Roman"/>
          <w:kern w:val="2"/>
          <w:sz w:val="21"/>
          <w:szCs w:val="21"/>
          <w:lang w:eastAsia="zh-CN"/>
        </w:rPr>
      </w:pPr>
      <w:r>
        <w:rPr>
          <w:rFonts w:ascii="Times New Roman" w:hAnsi="Times New Roman" w:cs="Times New Roman"/>
          <w:kern w:val="2"/>
          <w:sz w:val="21"/>
          <w:szCs w:val="21"/>
          <w:lang w:eastAsia="zh-CN"/>
        </w:rPr>
        <w:t>[</w:t>
      </w:r>
      <w:proofErr w:type="gramStart"/>
      <w:r w:rsidR="00FA4E62">
        <w:rPr>
          <w:rFonts w:ascii="Times New Roman" w:hAnsi="Times New Roman" w:cs="Times New Roman" w:hint="eastAsia"/>
          <w:kern w:val="2"/>
          <w:sz w:val="21"/>
          <w:szCs w:val="21"/>
          <w:lang w:eastAsia="zh-CN"/>
        </w:rPr>
        <w:t>6</w:t>
      </w:r>
      <w:r>
        <w:rPr>
          <w:rFonts w:ascii="Times New Roman" w:hAnsi="Times New Roman" w:cs="Times New Roman"/>
          <w:kern w:val="2"/>
          <w:sz w:val="21"/>
          <w:szCs w:val="21"/>
          <w:lang w:eastAsia="zh-CN"/>
        </w:rPr>
        <w:t>]IPCC</w:t>
      </w:r>
      <w:proofErr w:type="gramEnd"/>
      <w:r>
        <w:rPr>
          <w:rFonts w:ascii="Times New Roman" w:hAnsi="Times New Roman" w:cs="Times New Roman"/>
          <w:kern w:val="2"/>
          <w:sz w:val="21"/>
          <w:szCs w:val="21"/>
          <w:lang w:eastAsia="zh-CN"/>
        </w:rPr>
        <w:t>.</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 xml:space="preserve">Climate Change </w:t>
      </w:r>
      <w:proofErr w:type="gramStart"/>
      <w:r>
        <w:rPr>
          <w:rFonts w:ascii="Times New Roman" w:hAnsi="Times New Roman" w:cs="Times New Roman"/>
          <w:kern w:val="2"/>
          <w:sz w:val="21"/>
          <w:szCs w:val="21"/>
          <w:lang w:eastAsia="zh-CN"/>
        </w:rPr>
        <w:t>2021:The</w:t>
      </w:r>
      <w:proofErr w:type="gramEnd"/>
      <w:r>
        <w:rPr>
          <w:rFonts w:ascii="Times New Roman" w:hAnsi="Times New Roman" w:cs="Times New Roman"/>
          <w:kern w:val="2"/>
          <w:sz w:val="21"/>
          <w:szCs w:val="21"/>
          <w:lang w:eastAsia="zh-CN"/>
        </w:rPr>
        <w:t xml:space="preserve"> Physical Science Basis.</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Working Group I contribution to the</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Sixth Assessment Report of the Intergovernmental Panel on Climate Change.</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 xml:space="preserve">Richard </w:t>
      </w:r>
      <w:proofErr w:type="spellStart"/>
      <w:proofErr w:type="gramStart"/>
      <w:r>
        <w:rPr>
          <w:rFonts w:ascii="Times New Roman" w:hAnsi="Times New Roman" w:cs="Times New Roman"/>
          <w:kern w:val="2"/>
          <w:sz w:val="21"/>
          <w:szCs w:val="21"/>
          <w:lang w:eastAsia="zh-CN"/>
        </w:rPr>
        <w:t>P.Allan</w:t>
      </w:r>
      <w:proofErr w:type="spellEnd"/>
      <w:proofErr w:type="gramEnd"/>
      <w:r>
        <w:rPr>
          <w:rFonts w:ascii="Times New Roman" w:hAnsi="Times New Roman" w:cs="Times New Roman"/>
          <w:kern w:val="2"/>
          <w:sz w:val="21"/>
          <w:szCs w:val="21"/>
          <w:lang w:eastAsia="zh-CN"/>
        </w:rPr>
        <w:t>.</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Paola A</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Arias.,</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Sophie Berger.</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 xml:space="preserve">Josep </w:t>
      </w:r>
      <w:proofErr w:type="spellStart"/>
      <w:proofErr w:type="gramStart"/>
      <w:r>
        <w:rPr>
          <w:rFonts w:ascii="Times New Roman" w:hAnsi="Times New Roman" w:cs="Times New Roman"/>
          <w:kern w:val="2"/>
          <w:sz w:val="21"/>
          <w:szCs w:val="21"/>
          <w:lang w:eastAsia="zh-CN"/>
        </w:rPr>
        <w:t>G.Canadell</w:t>
      </w:r>
      <w:proofErr w:type="spellEnd"/>
      <w:proofErr w:type="gramEnd"/>
      <w:r>
        <w:rPr>
          <w:rFonts w:ascii="Times New Roman" w:hAnsi="Times New Roman" w:cs="Times New Roman"/>
          <w:kern w:val="2"/>
          <w:sz w:val="21"/>
          <w:szCs w:val="21"/>
          <w:lang w:eastAsia="zh-CN"/>
        </w:rPr>
        <w:t>.,</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Christophe Cassou.,</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Deliang</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Chen.,</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Annalisa</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Cherchi.,</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 xml:space="preserve">Sarah </w:t>
      </w:r>
      <w:proofErr w:type="spellStart"/>
      <w:proofErr w:type="gramStart"/>
      <w:r>
        <w:rPr>
          <w:rFonts w:ascii="Times New Roman" w:hAnsi="Times New Roman" w:cs="Times New Roman"/>
          <w:kern w:val="2"/>
          <w:sz w:val="21"/>
          <w:szCs w:val="21"/>
          <w:lang w:eastAsia="zh-CN"/>
        </w:rPr>
        <w:t>L.Connors</w:t>
      </w:r>
      <w:proofErr w:type="spellEnd"/>
      <w:proofErr w:type="gramEnd"/>
      <w:r>
        <w:rPr>
          <w:rFonts w:ascii="Times New Roman" w:hAnsi="Times New Roman" w:cs="Times New Roman"/>
          <w:kern w:val="2"/>
          <w:sz w:val="21"/>
          <w:szCs w:val="21"/>
          <w:lang w:eastAsia="zh-CN"/>
        </w:rPr>
        <w:t>.,</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Erika Coppola.,</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Faye Abigail Cruz.,</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et al</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Cambridge</w:t>
      </w:r>
      <w:r>
        <w:rPr>
          <w:rFonts w:ascii="Times New Roman" w:hAnsi="Times New Roman" w:cs="Times New Roman" w:hint="eastAsia"/>
          <w:kern w:val="2"/>
          <w:sz w:val="21"/>
          <w:szCs w:val="21"/>
          <w:lang w:eastAsia="zh-CN"/>
        </w:rPr>
        <w:t xml:space="preserve"> </w:t>
      </w:r>
      <w:r>
        <w:rPr>
          <w:rFonts w:ascii="Times New Roman" w:hAnsi="Times New Roman" w:cs="Times New Roman"/>
          <w:kern w:val="2"/>
          <w:sz w:val="21"/>
          <w:szCs w:val="21"/>
          <w:lang w:eastAsia="zh-CN"/>
        </w:rPr>
        <w:t>University Press</w:t>
      </w:r>
      <w:r>
        <w:rPr>
          <w:rFonts w:ascii="Times New Roman" w:hAnsi="Times New Roman" w:cs="Times New Roman" w:hint="eastAsia"/>
          <w:kern w:val="2"/>
          <w:sz w:val="21"/>
          <w:szCs w:val="21"/>
          <w:lang w:eastAsia="zh-CN"/>
        </w:rPr>
        <w:t xml:space="preserve"> n</w:t>
      </w:r>
      <w:proofErr w:type="gramStart"/>
      <w:r>
        <w:rPr>
          <w:rFonts w:ascii="Times New Roman" w:hAnsi="Times New Roman" w:cs="Times New Roman"/>
          <w:kern w:val="2"/>
          <w:sz w:val="21"/>
          <w:szCs w:val="21"/>
          <w:lang w:eastAsia="zh-CN"/>
        </w:rPr>
        <w:t>2021,pp</w:t>
      </w:r>
      <w:proofErr w:type="gramEnd"/>
      <w:r>
        <w:rPr>
          <w:rFonts w:ascii="Times New Roman" w:hAnsi="Times New Roman" w:cs="Times New Roman"/>
          <w:kern w:val="2"/>
          <w:sz w:val="21"/>
          <w:szCs w:val="21"/>
          <w:lang w:eastAsia="zh-CN"/>
        </w:rPr>
        <w:t>7SM24-35</w:t>
      </w:r>
    </w:p>
    <w:sectPr w:rsidR="00363116">
      <w:pgSz w:w="11920" w:h="16840"/>
      <w:pgMar w:top="1080" w:right="1640" w:bottom="1180" w:left="1680" w:header="880" w:footer="9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AA9CF" w14:textId="77777777" w:rsidR="00C72EB1" w:rsidRDefault="00C72EB1">
      <w:pPr>
        <w:spacing w:line="240" w:lineRule="auto"/>
      </w:pPr>
      <w:r>
        <w:separator/>
      </w:r>
    </w:p>
  </w:endnote>
  <w:endnote w:type="continuationSeparator" w:id="0">
    <w:p w14:paraId="7AE77A62" w14:textId="77777777" w:rsidR="00C72EB1" w:rsidRDefault="00C72E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E-BZ">
    <w:altName w:val="Segoe Print"/>
    <w:charset w:val="00"/>
    <w:family w:val="auto"/>
    <w:pitch w:val="default"/>
  </w:font>
  <w:font w:name="FZSSK--GBK1-0">
    <w:altName w:val="宋体"/>
    <w:charset w:val="86"/>
    <w:family w:val="auto"/>
    <w:pitch w:val="default"/>
    <w:sig w:usb0="00000000" w:usb1="00000000" w:usb2="00000000" w:usb3="00000000" w:csb0="00160000" w:csb1="00000000"/>
  </w:font>
  <w:font w:name="华光小标宋_CNKI">
    <w:altName w:val="微软雅黑"/>
    <w:charset w:val="86"/>
    <w:family w:val="auto"/>
    <w:pitch w:val="default"/>
    <w:sig w:usb0="00000000" w:usb1="00000000" w:usb2="00000016" w:usb3="00000000" w:csb0="0004000F" w:csb1="00000000"/>
  </w:font>
  <w:font w:name="Adobe 仿宋 Std R">
    <w:panose1 w:val="02020400000000000000"/>
    <w:charset w:val="86"/>
    <w:family w:val="roman"/>
    <w:notTrueType/>
    <w:pitch w:val="variable"/>
    <w:sig w:usb0="00000207" w:usb1="0A0F1810" w:usb2="00000016" w:usb3="00000000" w:csb0="0006000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E9390" w14:textId="77777777" w:rsidR="00363116" w:rsidRDefault="00000000">
    <w:pPr>
      <w:pStyle w:val="afa"/>
      <w:rPr>
        <w:rStyle w:val="ac"/>
      </w:rPr>
    </w:pPr>
    <w:r>
      <w:fldChar w:fldCharType="begin"/>
    </w:r>
    <w:r>
      <w:rPr>
        <w:rStyle w:val="ac"/>
      </w:rPr>
      <w:instrText xml:space="preserve">PAGE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1F4F1" w14:textId="77777777" w:rsidR="00363116" w:rsidRDefault="00000000">
    <w:pPr>
      <w:pStyle w:val="af9"/>
      <w:rPr>
        <w:rStyle w:val="ac"/>
      </w:rPr>
    </w:pPr>
    <w:r>
      <w:fldChar w:fldCharType="begin"/>
    </w:r>
    <w:r>
      <w:rPr>
        <w:rStyle w:val="ac"/>
      </w:rPr>
      <w:instrText xml:space="preserve">PAGE  </w:instrText>
    </w:r>
    <w:r>
      <w:fldChar w:fldCharType="separate"/>
    </w:r>
    <w:r>
      <w:rPr>
        <w:rStyle w:val="ac"/>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78F89" w14:textId="77777777" w:rsidR="00CB56D2" w:rsidRDefault="00CB56D2">
    <w:pPr>
      <w:pStyle w:val="a7"/>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DA5AC" w14:textId="6276F500" w:rsidR="00363116" w:rsidRDefault="00000000">
    <w:pPr>
      <w:tabs>
        <w:tab w:val="center" w:pos="4320"/>
      </w:tabs>
      <w:spacing w:after="0" w:line="200" w:lineRule="exact"/>
      <w:rPr>
        <w:sz w:val="20"/>
        <w:szCs w:val="20"/>
      </w:rPr>
    </w:pPr>
    <w:r>
      <w:rPr>
        <w:sz w:val="20"/>
        <w:szCs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9662A" w14:textId="00B95ED0" w:rsidR="00363116" w:rsidRDefault="00363116">
    <w:pPr>
      <w:tabs>
        <w:tab w:val="center" w:pos="4320"/>
      </w:tabs>
      <w:spacing w:after="0" w:line="200" w:lineRule="exact"/>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5C9B" w14:textId="1DE9381D" w:rsidR="00363116" w:rsidRDefault="00000000">
    <w:pPr>
      <w:pStyle w:val="af9"/>
      <w:jc w:val="left"/>
      <w:rPr>
        <w:rStyle w:val="ac"/>
        <w:rFonts w:asciiTheme="majorHAnsi" w:hAnsiTheme="majorHAnsi"/>
      </w:rPr>
    </w:pPr>
    <w:r>
      <w:rPr>
        <w:noProof/>
      </w:rPr>
      <mc:AlternateContent>
        <mc:Choice Requires="wps">
          <w:drawing>
            <wp:anchor distT="0" distB="0" distL="114300" distR="114300" simplePos="0" relativeHeight="251662336" behindDoc="0" locked="0" layoutInCell="1" allowOverlap="1" wp14:anchorId="0FA76EC4" wp14:editId="3542FB88">
              <wp:simplePos x="0" y="0"/>
              <wp:positionH relativeFrom="margin">
                <wp:posOffset>2621849</wp:posOffset>
              </wp:positionH>
              <wp:positionV relativeFrom="paragraph">
                <wp:posOffset>61763</wp:posOffset>
              </wp:positionV>
              <wp:extent cx="175093" cy="232677"/>
              <wp:effectExtent l="0" t="0" r="0" b="0"/>
              <wp:wrapNone/>
              <wp:docPr id="12" name="文本框 15"/>
              <wp:cNvGraphicFramePr/>
              <a:graphic xmlns:a="http://schemas.openxmlformats.org/drawingml/2006/main">
                <a:graphicData uri="http://schemas.microsoft.com/office/word/2010/wordprocessingShape">
                  <wps:wsp>
                    <wps:cNvSpPr txBox="1"/>
                    <wps:spPr>
                      <a:xfrm>
                        <a:off x="0" y="0"/>
                        <a:ext cx="175093" cy="232677"/>
                      </a:xfrm>
                      <a:prstGeom prst="rect">
                        <a:avLst/>
                      </a:prstGeom>
                      <a:noFill/>
                      <a:ln w="9525">
                        <a:noFill/>
                      </a:ln>
                    </wps:spPr>
                    <wps:txbx>
                      <w:txbxContent>
                        <w:p w14:paraId="766FC8C0" w14:textId="77777777" w:rsidR="00363116" w:rsidRDefault="00000000" w:rsidP="0037552C">
                          <w:pPr>
                            <w:pStyle w:val="a7"/>
                            <w:jc w:val="center"/>
                            <w:rPr>
                              <w:rFonts w:hint="eastAsia"/>
                            </w:rPr>
                          </w:pPr>
                          <w:r>
                            <w:fldChar w:fldCharType="begin"/>
                          </w:r>
                          <w:r>
                            <w:instrText xml:space="preserve"> PAGE  \* MERGEFORMAT </w:instrText>
                          </w:r>
                          <w:r>
                            <w:fldChar w:fldCharType="separate"/>
                          </w:r>
                          <w:r>
                            <w:t>18</w:t>
                          </w:r>
                          <w:r>
                            <w:fldChar w:fldCharType="end"/>
                          </w: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A76EC4" id="_x0000_t202" coordsize="21600,21600" o:spt="202" path="m,l,21600r21600,l21600,xe">
              <v:stroke joinstyle="miter"/>
              <v:path gradientshapeok="t" o:connecttype="rect"/>
            </v:shapetype>
            <v:shape id="文本框 15" o:spid="_x0000_s1035" type="#_x0000_t202" style="position:absolute;margin-left:206.45pt;margin-top:4.85pt;width:13.8pt;height:18.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" filled="f" stroked="f">
              <v:textbox inset="0,0,0,0">
                <w:txbxContent>
                  <w:p w14:paraId="766FC8C0" w14:textId="77777777" w:rsidR="00363116" w:rsidRDefault="00000000" w:rsidP="0037552C">
                    <w:pPr>
                      <w:pStyle w:val="a7"/>
                      <w:jc w:val="center"/>
                      <w:rPr>
                        <w:rFonts w:hint="eastAsia"/>
                      </w:rPr>
                    </w:pPr>
                    <w:r>
                      <w:fldChar w:fldCharType="begin"/>
                    </w:r>
                    <w:r>
                      <w:instrText xml:space="preserve"> PAGE  \* MERGEFORMAT </w:instrText>
                    </w:r>
                    <w:r>
                      <w:fldChar w:fldCharType="separate"/>
                    </w:r>
                    <w:r>
                      <w:t>18</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68EFA" w14:textId="77777777" w:rsidR="00C72EB1" w:rsidRDefault="00C72EB1">
      <w:pPr>
        <w:spacing w:after="0"/>
      </w:pPr>
      <w:r>
        <w:separator/>
      </w:r>
    </w:p>
  </w:footnote>
  <w:footnote w:type="continuationSeparator" w:id="0">
    <w:p w14:paraId="15E99546" w14:textId="77777777" w:rsidR="00C72EB1" w:rsidRDefault="00C72EB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7422" w14:textId="77777777" w:rsidR="00363116" w:rsidRDefault="00000000">
    <w:pPr>
      <w:pStyle w:val="af7"/>
    </w:pPr>
    <w:r>
      <w:t>GB/T ××××—200×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68C42" w14:textId="77777777" w:rsidR="00363116" w:rsidRDefault="00000000">
    <w:pPr>
      <w:pStyle w:val="af6"/>
      <w:jc w:val="center"/>
      <w:rPr>
        <w:rFonts w:ascii="宋体" w:hAnsi="宋体" w:hint="eastAsia"/>
      </w:rPr>
    </w:pPr>
    <w:r>
      <w:rPr>
        <w:rFonts w:hint="eastAsia"/>
      </w:rPr>
      <w:t xml:space="preserve">                                                            </w:t>
    </w:r>
    <w:r>
      <w:rPr>
        <w:rFonts w:ascii="宋体" w:hAnsi="宋体"/>
      </w:rPr>
      <w:t xml:space="preserve">GB/T </w:t>
    </w:r>
    <w:r>
      <w:rPr>
        <w:rFonts w:ascii="宋体" w:hAnsi="宋体" w:hint="eastAsia"/>
      </w:rPr>
      <w:t>15677</w:t>
    </w:r>
    <w:r>
      <w:rPr>
        <w:rFonts w:ascii="宋体" w:hAnsi="宋体"/>
      </w:rPr>
      <w:t>—20</w:t>
    </w:r>
    <w:r>
      <w:rPr>
        <w:rFonts w:ascii="宋体" w:hAnsi="宋体" w:hint="eastAsia"/>
      </w:rPr>
      <w:t>2</w:t>
    </w:r>
    <w:r>
      <w:rPr>
        <w:rFonts w:ascii="宋体" w:hAnsi="宋体"/>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8592D" w14:textId="77777777" w:rsidR="00363116" w:rsidRDefault="00000000">
    <w:pPr>
      <w:pStyle w:val="af8"/>
    </w:pPr>
    <w:r>
      <w:t xml:space="preserve">  </w:t>
    </w: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B2CB9" w14:textId="77777777" w:rsidR="00363116" w:rsidRDefault="00000000">
    <w:pPr>
      <w:spacing w:after="0" w:line="200" w:lineRule="exact"/>
      <w:rPr>
        <w:sz w:val="20"/>
        <w:szCs w:val="20"/>
      </w:rPr>
    </w:pPr>
    <w:r>
      <w:rPr>
        <w:noProof/>
        <w:lang w:eastAsia="zh-CN"/>
      </w:rPr>
      <mc:AlternateContent>
        <mc:Choice Requires="wps">
          <w:drawing>
            <wp:anchor distT="0" distB="0" distL="114300" distR="114300" simplePos="0" relativeHeight="251659264" behindDoc="1" locked="0" layoutInCell="1" allowOverlap="1" wp14:anchorId="7DE4A507" wp14:editId="479BF714">
              <wp:simplePos x="0" y="0"/>
              <wp:positionH relativeFrom="page">
                <wp:posOffset>5267325</wp:posOffset>
              </wp:positionH>
              <wp:positionV relativeFrom="page">
                <wp:posOffset>546100</wp:posOffset>
              </wp:positionV>
              <wp:extent cx="1217930" cy="1587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58750"/>
                      </a:xfrm>
                      <a:prstGeom prst="rect">
                        <a:avLst/>
                      </a:prstGeom>
                      <a:noFill/>
                      <a:ln>
                        <a:noFill/>
                      </a:ln>
                    </wps:spPr>
                    <wps:txbx>
                      <w:txbxContent>
                        <w:p w14:paraId="7316898D" w14:textId="77777777" w:rsidR="00363116" w:rsidRDefault="00000000">
                          <w:pPr>
                            <w:spacing w:after="0" w:line="250" w:lineRule="exact"/>
                            <w:ind w:right="-51"/>
                            <w:rPr>
                              <w:rFonts w:ascii="Times New Roman" w:eastAsia="Adobe 仿宋 Std R" w:hAnsi="Times New Roman" w:cs="Times New Roman"/>
                              <w:sz w:val="21"/>
                              <w:szCs w:val="21"/>
                              <w:lang w:eastAsia="zh-CN"/>
                            </w:rPr>
                          </w:pPr>
                          <w:r>
                            <w:rPr>
                              <w:rFonts w:ascii="Times New Roman" w:eastAsia="Adobe 仿宋 Std R" w:hAnsi="Times New Roman" w:cs="Times New Roman"/>
                              <w:spacing w:val="-1"/>
                              <w:w w:val="86"/>
                              <w:sz w:val="21"/>
                              <w:szCs w:val="21"/>
                              <w:lang w:eastAsia="zh-CN"/>
                            </w:rPr>
                            <w:t>T</w:t>
                          </w:r>
                          <w:r>
                            <w:rPr>
                              <w:rFonts w:ascii="Times New Roman" w:eastAsia="Adobe 仿宋 Std R" w:hAnsi="Times New Roman" w:cs="Times New Roman"/>
                              <w:spacing w:val="-1"/>
                              <w:w w:val="86"/>
                              <w:sz w:val="21"/>
                              <w:szCs w:val="21"/>
                            </w:rPr>
                            <w:t>/</w:t>
                          </w:r>
                          <w:proofErr w:type="gramStart"/>
                          <w:r>
                            <w:rPr>
                              <w:rFonts w:ascii="Times New Roman" w:eastAsia="Adobe 仿宋 Std R" w:hAnsi="Times New Roman" w:cs="Times New Roman"/>
                              <w:spacing w:val="-1"/>
                              <w:w w:val="86"/>
                              <w:sz w:val="21"/>
                              <w:szCs w:val="21"/>
                              <w:lang w:eastAsia="zh-CN"/>
                            </w:rPr>
                            <w:t>CNIA</w:t>
                          </w:r>
                          <w:r>
                            <w:rPr>
                              <w:rFonts w:ascii="Times New Roman" w:eastAsia="Adobe 仿宋 Std R" w:hAnsi="Times New Roman" w:cs="Times New Roman"/>
                              <w:w w:val="86"/>
                              <w:sz w:val="21"/>
                              <w:szCs w:val="21"/>
                            </w:rPr>
                            <w:t xml:space="preserve"> </w:t>
                          </w:r>
                          <w:r>
                            <w:rPr>
                              <w:rFonts w:ascii="Times New Roman" w:eastAsia="Adobe 仿宋 Std R" w:hAnsi="Times New Roman" w:cs="Times New Roman"/>
                              <w:spacing w:val="6"/>
                              <w:w w:val="86"/>
                              <w:sz w:val="21"/>
                              <w:szCs w:val="21"/>
                            </w:rPr>
                            <w:t xml:space="preserve"> </w:t>
                          </w:r>
                          <w:r>
                            <w:rPr>
                              <w:rFonts w:ascii="Times New Roman" w:eastAsia="Adobe 仿宋 Std R" w:hAnsi="Times New Roman" w:cs="Times New Roman"/>
                              <w:spacing w:val="-1"/>
                              <w:w w:val="81"/>
                              <w:sz w:val="21"/>
                              <w:szCs w:val="21"/>
                            </w:rPr>
                            <w:t>XXXX</w:t>
                          </w:r>
                          <w:proofErr w:type="gramEnd"/>
                          <w:r>
                            <w:rPr>
                              <w:rFonts w:ascii="Times New Roman" w:eastAsia="Adobe 仿宋 Std R" w:hAnsi="Times New Roman" w:cs="Times New Roman"/>
                              <w:spacing w:val="-1"/>
                              <w:w w:val="90"/>
                              <w:sz w:val="21"/>
                              <w:szCs w:val="21"/>
                            </w:rPr>
                            <w:t>-2</w:t>
                          </w:r>
                          <w:r>
                            <w:rPr>
                              <w:rFonts w:ascii="Times New Roman" w:eastAsia="Adobe 仿宋 Std R" w:hAnsi="Times New Roman" w:cs="Times New Roman"/>
                              <w:spacing w:val="1"/>
                              <w:w w:val="90"/>
                              <w:sz w:val="21"/>
                              <w:szCs w:val="21"/>
                            </w:rPr>
                            <w:t>0</w:t>
                          </w:r>
                          <w:r>
                            <w:rPr>
                              <w:rFonts w:ascii="Times New Roman" w:eastAsia="Adobe 仿宋 Std R" w:hAnsi="Times New Roman" w:cs="Times New Roman"/>
                              <w:spacing w:val="-1"/>
                              <w:w w:val="81"/>
                              <w:sz w:val="21"/>
                              <w:szCs w:val="21"/>
                              <w:lang w:eastAsia="zh-CN"/>
                            </w:rPr>
                            <w:t>2X</w:t>
                          </w:r>
                        </w:p>
                      </w:txbxContent>
                    </wps:txbx>
                    <wps:bodyPr rot="0" vert="horz" wrap="square" lIns="0" tIns="0" rIns="0" bIns="0" anchor="t" anchorCtr="0" upright="1">
                      <a:noAutofit/>
                    </wps:bodyPr>
                  </wps:wsp>
                </a:graphicData>
              </a:graphic>
            </wp:anchor>
          </w:drawing>
        </mc:Choice>
        <mc:Fallback>
          <w:pict>
            <v:shapetype w14:anchorId="7DE4A507" id="_x0000_t202" coordsize="21600,21600" o:spt="202" path="m,l,21600r21600,l21600,xe">
              <v:stroke joinstyle="miter"/>
              <v:path gradientshapeok="t" o:connecttype="rect"/>
            </v:shapetype>
            <v:shape id="Text Box 2" o:spid="_x0000_s1034" type="#_x0000_t202" style="position:absolute;margin-left:414.75pt;margin-top:43pt;width:95.9pt;height:12.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" filled="f" stroked="f">
              <v:textbox inset="0,0,0,0">
                <w:txbxContent>
                  <w:p w14:paraId="7316898D" w14:textId="77777777" w:rsidR="00363116" w:rsidRDefault="00000000">
                    <w:pPr>
                      <w:spacing w:after="0" w:line="250" w:lineRule="exact"/>
                      <w:ind w:right="-51"/>
                      <w:rPr>
                        <w:rFonts w:ascii="Times New Roman" w:eastAsia="Adobe 仿宋 Std R" w:hAnsi="Times New Roman" w:cs="Times New Roman"/>
                        <w:sz w:val="21"/>
                        <w:szCs w:val="21"/>
                        <w:lang w:eastAsia="zh-CN"/>
                      </w:rPr>
                    </w:pPr>
                    <w:r>
                      <w:rPr>
                        <w:rFonts w:ascii="Times New Roman" w:eastAsia="Adobe 仿宋 Std R" w:hAnsi="Times New Roman" w:cs="Times New Roman"/>
                        <w:spacing w:val="-1"/>
                        <w:w w:val="86"/>
                        <w:sz w:val="21"/>
                        <w:szCs w:val="21"/>
                        <w:lang w:eastAsia="zh-CN"/>
                      </w:rPr>
                      <w:t>T</w:t>
                    </w:r>
                    <w:r>
                      <w:rPr>
                        <w:rFonts w:ascii="Times New Roman" w:eastAsia="Adobe 仿宋 Std R" w:hAnsi="Times New Roman" w:cs="Times New Roman"/>
                        <w:spacing w:val="-1"/>
                        <w:w w:val="86"/>
                        <w:sz w:val="21"/>
                        <w:szCs w:val="21"/>
                      </w:rPr>
                      <w:t>/</w:t>
                    </w:r>
                    <w:proofErr w:type="gramStart"/>
                    <w:r>
                      <w:rPr>
                        <w:rFonts w:ascii="Times New Roman" w:eastAsia="Adobe 仿宋 Std R" w:hAnsi="Times New Roman" w:cs="Times New Roman"/>
                        <w:spacing w:val="-1"/>
                        <w:w w:val="86"/>
                        <w:sz w:val="21"/>
                        <w:szCs w:val="21"/>
                        <w:lang w:eastAsia="zh-CN"/>
                      </w:rPr>
                      <w:t>CNIA</w:t>
                    </w:r>
                    <w:r>
                      <w:rPr>
                        <w:rFonts w:ascii="Times New Roman" w:eastAsia="Adobe 仿宋 Std R" w:hAnsi="Times New Roman" w:cs="Times New Roman"/>
                        <w:w w:val="86"/>
                        <w:sz w:val="21"/>
                        <w:szCs w:val="21"/>
                      </w:rPr>
                      <w:t xml:space="preserve"> </w:t>
                    </w:r>
                    <w:r>
                      <w:rPr>
                        <w:rFonts w:ascii="Times New Roman" w:eastAsia="Adobe 仿宋 Std R" w:hAnsi="Times New Roman" w:cs="Times New Roman"/>
                        <w:spacing w:val="6"/>
                        <w:w w:val="86"/>
                        <w:sz w:val="21"/>
                        <w:szCs w:val="21"/>
                      </w:rPr>
                      <w:t xml:space="preserve"> </w:t>
                    </w:r>
                    <w:r>
                      <w:rPr>
                        <w:rFonts w:ascii="Times New Roman" w:eastAsia="Adobe 仿宋 Std R" w:hAnsi="Times New Roman" w:cs="Times New Roman"/>
                        <w:spacing w:val="-1"/>
                        <w:w w:val="81"/>
                        <w:sz w:val="21"/>
                        <w:szCs w:val="21"/>
                      </w:rPr>
                      <w:t>XXXX</w:t>
                    </w:r>
                    <w:proofErr w:type="gramEnd"/>
                    <w:r>
                      <w:rPr>
                        <w:rFonts w:ascii="Times New Roman" w:eastAsia="Adobe 仿宋 Std R" w:hAnsi="Times New Roman" w:cs="Times New Roman"/>
                        <w:spacing w:val="-1"/>
                        <w:w w:val="90"/>
                        <w:sz w:val="21"/>
                        <w:szCs w:val="21"/>
                      </w:rPr>
                      <w:t>-2</w:t>
                    </w:r>
                    <w:r>
                      <w:rPr>
                        <w:rFonts w:ascii="Times New Roman" w:eastAsia="Adobe 仿宋 Std R" w:hAnsi="Times New Roman" w:cs="Times New Roman"/>
                        <w:spacing w:val="1"/>
                        <w:w w:val="90"/>
                        <w:sz w:val="21"/>
                        <w:szCs w:val="21"/>
                      </w:rPr>
                      <w:t>0</w:t>
                    </w:r>
                    <w:r>
                      <w:rPr>
                        <w:rFonts w:ascii="Times New Roman" w:eastAsia="Adobe 仿宋 Std R" w:hAnsi="Times New Roman" w:cs="Times New Roman"/>
                        <w:spacing w:val="-1"/>
                        <w:w w:val="81"/>
                        <w:sz w:val="21"/>
                        <w:szCs w:val="21"/>
                        <w:lang w:eastAsia="zh-CN"/>
                      </w:rPr>
                      <w:t>2X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73F3A"/>
    <w:multiLevelType w:val="multilevel"/>
    <w:tmpl w:val="4A773F3A"/>
    <w:lvl w:ilvl="0">
      <w:start w:val="7"/>
      <w:numFmt w:val="decimal"/>
      <w:lvlText w:val="%1"/>
      <w:lvlJc w:val="left"/>
      <w:pPr>
        <w:tabs>
          <w:tab w:val="left" w:pos="420"/>
        </w:tabs>
        <w:ind w:left="420" w:hanging="420"/>
      </w:pPr>
      <w:rPr>
        <w:rFonts w:hAnsi="Times New Roman" w:hint="default"/>
      </w:rPr>
    </w:lvl>
    <w:lvl w:ilvl="1">
      <w:start w:val="1"/>
      <w:numFmt w:val="lowerLetter"/>
      <w:pStyle w:val="2"/>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87820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gMiSzMTQ2MDc0MzCyUdpeDU4uLM/DyQAsNaAEGABngsAAAA"/>
    <w:docVar w:name="commondata" w:val="eyJoZGlkIjoiODc2YmM0NjZkZGE0ZDcwNDFiZTI1ZGJlNDA2MWEwYzAifQ=="/>
  </w:docVars>
  <w:rsids>
    <w:rsidRoot w:val="181F4046"/>
    <w:rsid w:val="00003B0C"/>
    <w:rsid w:val="000145F7"/>
    <w:rsid w:val="00014858"/>
    <w:rsid w:val="00025AB5"/>
    <w:rsid w:val="000351EB"/>
    <w:rsid w:val="00040D5F"/>
    <w:rsid w:val="00041B78"/>
    <w:rsid w:val="0004515E"/>
    <w:rsid w:val="00046629"/>
    <w:rsid w:val="00053ED6"/>
    <w:rsid w:val="000566B8"/>
    <w:rsid w:val="00056D64"/>
    <w:rsid w:val="00060309"/>
    <w:rsid w:val="00063A22"/>
    <w:rsid w:val="0006681D"/>
    <w:rsid w:val="0006683F"/>
    <w:rsid w:val="0007347F"/>
    <w:rsid w:val="00087071"/>
    <w:rsid w:val="000A0A29"/>
    <w:rsid w:val="000A0A4B"/>
    <w:rsid w:val="000A3B40"/>
    <w:rsid w:val="000A403C"/>
    <w:rsid w:val="000A55D2"/>
    <w:rsid w:val="000A7E77"/>
    <w:rsid w:val="000B2452"/>
    <w:rsid w:val="000B4BCB"/>
    <w:rsid w:val="000B54A7"/>
    <w:rsid w:val="000B78B5"/>
    <w:rsid w:val="000C6218"/>
    <w:rsid w:val="000C7D30"/>
    <w:rsid w:val="000D23E0"/>
    <w:rsid w:val="000D3735"/>
    <w:rsid w:val="000D6219"/>
    <w:rsid w:val="000D729D"/>
    <w:rsid w:val="000E59BD"/>
    <w:rsid w:val="000F15BF"/>
    <w:rsid w:val="000F5E2F"/>
    <w:rsid w:val="00100C33"/>
    <w:rsid w:val="001040C9"/>
    <w:rsid w:val="00106EB1"/>
    <w:rsid w:val="00107DB8"/>
    <w:rsid w:val="00116641"/>
    <w:rsid w:val="0012104E"/>
    <w:rsid w:val="00132966"/>
    <w:rsid w:val="00142F2E"/>
    <w:rsid w:val="00144ACD"/>
    <w:rsid w:val="00146291"/>
    <w:rsid w:val="0015377E"/>
    <w:rsid w:val="00155E5A"/>
    <w:rsid w:val="001575B9"/>
    <w:rsid w:val="001755A9"/>
    <w:rsid w:val="0017625C"/>
    <w:rsid w:val="001809AC"/>
    <w:rsid w:val="0018630E"/>
    <w:rsid w:val="001871CA"/>
    <w:rsid w:val="00190C41"/>
    <w:rsid w:val="00195410"/>
    <w:rsid w:val="00195D9A"/>
    <w:rsid w:val="001A0D52"/>
    <w:rsid w:val="001A4E92"/>
    <w:rsid w:val="001B25B0"/>
    <w:rsid w:val="001C4012"/>
    <w:rsid w:val="001D0A68"/>
    <w:rsid w:val="001D523E"/>
    <w:rsid w:val="001E2B15"/>
    <w:rsid w:val="001E4E2E"/>
    <w:rsid w:val="001F0BDD"/>
    <w:rsid w:val="001F5542"/>
    <w:rsid w:val="001F7BEC"/>
    <w:rsid w:val="00200702"/>
    <w:rsid w:val="00213529"/>
    <w:rsid w:val="002244E5"/>
    <w:rsid w:val="002264C1"/>
    <w:rsid w:val="00237861"/>
    <w:rsid w:val="00245C66"/>
    <w:rsid w:val="002616E3"/>
    <w:rsid w:val="002620DF"/>
    <w:rsid w:val="002710E8"/>
    <w:rsid w:val="00274F83"/>
    <w:rsid w:val="00277B2C"/>
    <w:rsid w:val="002854D9"/>
    <w:rsid w:val="00287B69"/>
    <w:rsid w:val="00291C91"/>
    <w:rsid w:val="002A7FB9"/>
    <w:rsid w:val="002B36BC"/>
    <w:rsid w:val="002C3448"/>
    <w:rsid w:val="002C7B7E"/>
    <w:rsid w:val="002D39BD"/>
    <w:rsid w:val="002D5561"/>
    <w:rsid w:val="002D66ED"/>
    <w:rsid w:val="002D7AAE"/>
    <w:rsid w:val="002E0430"/>
    <w:rsid w:val="002E7C76"/>
    <w:rsid w:val="002F0D9E"/>
    <w:rsid w:val="0030045D"/>
    <w:rsid w:val="00310B18"/>
    <w:rsid w:val="003118BF"/>
    <w:rsid w:val="00313AC3"/>
    <w:rsid w:val="00317497"/>
    <w:rsid w:val="00335FBA"/>
    <w:rsid w:val="003370B5"/>
    <w:rsid w:val="003534B9"/>
    <w:rsid w:val="00363116"/>
    <w:rsid w:val="003671AC"/>
    <w:rsid w:val="00371410"/>
    <w:rsid w:val="00373552"/>
    <w:rsid w:val="0037552C"/>
    <w:rsid w:val="00384245"/>
    <w:rsid w:val="00390DA3"/>
    <w:rsid w:val="00392735"/>
    <w:rsid w:val="00396580"/>
    <w:rsid w:val="003966DE"/>
    <w:rsid w:val="003A0EED"/>
    <w:rsid w:val="003A7C1F"/>
    <w:rsid w:val="003C4364"/>
    <w:rsid w:val="003E2640"/>
    <w:rsid w:val="003E27BB"/>
    <w:rsid w:val="003E4D5E"/>
    <w:rsid w:val="004013D5"/>
    <w:rsid w:val="00413F5B"/>
    <w:rsid w:val="00421F06"/>
    <w:rsid w:val="0042326C"/>
    <w:rsid w:val="00423EC2"/>
    <w:rsid w:val="0043193F"/>
    <w:rsid w:val="00431C79"/>
    <w:rsid w:val="00437E55"/>
    <w:rsid w:val="0044662C"/>
    <w:rsid w:val="00451A2D"/>
    <w:rsid w:val="00452354"/>
    <w:rsid w:val="0045359A"/>
    <w:rsid w:val="004543A7"/>
    <w:rsid w:val="0046133D"/>
    <w:rsid w:val="00465598"/>
    <w:rsid w:val="0047237E"/>
    <w:rsid w:val="00472AAF"/>
    <w:rsid w:val="004841BC"/>
    <w:rsid w:val="0048454F"/>
    <w:rsid w:val="00491B1D"/>
    <w:rsid w:val="00493314"/>
    <w:rsid w:val="004958B8"/>
    <w:rsid w:val="004A41EB"/>
    <w:rsid w:val="004A4515"/>
    <w:rsid w:val="004B1929"/>
    <w:rsid w:val="004B1C29"/>
    <w:rsid w:val="004B71A6"/>
    <w:rsid w:val="004C4E07"/>
    <w:rsid w:val="004C5F79"/>
    <w:rsid w:val="004D7C06"/>
    <w:rsid w:val="004E233F"/>
    <w:rsid w:val="00500593"/>
    <w:rsid w:val="00501308"/>
    <w:rsid w:val="005020BA"/>
    <w:rsid w:val="00511B58"/>
    <w:rsid w:val="00514C3B"/>
    <w:rsid w:val="0052077A"/>
    <w:rsid w:val="00543811"/>
    <w:rsid w:val="00550A60"/>
    <w:rsid w:val="005529F9"/>
    <w:rsid w:val="005617F9"/>
    <w:rsid w:val="00584991"/>
    <w:rsid w:val="005874E4"/>
    <w:rsid w:val="00596EFD"/>
    <w:rsid w:val="005A2B8D"/>
    <w:rsid w:val="005A7A3B"/>
    <w:rsid w:val="005B1E47"/>
    <w:rsid w:val="005C26B9"/>
    <w:rsid w:val="005C2D4B"/>
    <w:rsid w:val="005C75F6"/>
    <w:rsid w:val="005D0B5A"/>
    <w:rsid w:val="005D1F7A"/>
    <w:rsid w:val="005E3843"/>
    <w:rsid w:val="005F11F9"/>
    <w:rsid w:val="005F3189"/>
    <w:rsid w:val="00614499"/>
    <w:rsid w:val="00614683"/>
    <w:rsid w:val="00614EDC"/>
    <w:rsid w:val="00616CA1"/>
    <w:rsid w:val="00643379"/>
    <w:rsid w:val="00644DDD"/>
    <w:rsid w:val="00650783"/>
    <w:rsid w:val="00662719"/>
    <w:rsid w:val="006641A0"/>
    <w:rsid w:val="00664744"/>
    <w:rsid w:val="0066694E"/>
    <w:rsid w:val="0068060A"/>
    <w:rsid w:val="00684FF3"/>
    <w:rsid w:val="00694F13"/>
    <w:rsid w:val="00695CD2"/>
    <w:rsid w:val="00697C8A"/>
    <w:rsid w:val="006A3B51"/>
    <w:rsid w:val="006A695E"/>
    <w:rsid w:val="006B7107"/>
    <w:rsid w:val="006B772E"/>
    <w:rsid w:val="006C4A50"/>
    <w:rsid w:val="006C75A7"/>
    <w:rsid w:val="006E3BAE"/>
    <w:rsid w:val="006E5618"/>
    <w:rsid w:val="006E7B25"/>
    <w:rsid w:val="006F16E8"/>
    <w:rsid w:val="00721CE5"/>
    <w:rsid w:val="00733459"/>
    <w:rsid w:val="00740CE9"/>
    <w:rsid w:val="00743E85"/>
    <w:rsid w:val="007768D7"/>
    <w:rsid w:val="00782E65"/>
    <w:rsid w:val="0078507E"/>
    <w:rsid w:val="00795354"/>
    <w:rsid w:val="007A2C9B"/>
    <w:rsid w:val="007B0424"/>
    <w:rsid w:val="007B38B8"/>
    <w:rsid w:val="007B5481"/>
    <w:rsid w:val="007C2C65"/>
    <w:rsid w:val="007D69AB"/>
    <w:rsid w:val="007E3381"/>
    <w:rsid w:val="007F1B29"/>
    <w:rsid w:val="008014B7"/>
    <w:rsid w:val="0080241C"/>
    <w:rsid w:val="00805DF7"/>
    <w:rsid w:val="00810379"/>
    <w:rsid w:val="00817EE0"/>
    <w:rsid w:val="00825641"/>
    <w:rsid w:val="00826E0A"/>
    <w:rsid w:val="008324BA"/>
    <w:rsid w:val="00844BBC"/>
    <w:rsid w:val="008502B5"/>
    <w:rsid w:val="008528BE"/>
    <w:rsid w:val="00853CD6"/>
    <w:rsid w:val="00863139"/>
    <w:rsid w:val="0086722E"/>
    <w:rsid w:val="00881316"/>
    <w:rsid w:val="00884922"/>
    <w:rsid w:val="00886753"/>
    <w:rsid w:val="00896F32"/>
    <w:rsid w:val="00897B44"/>
    <w:rsid w:val="008A0C7E"/>
    <w:rsid w:val="008A1EB7"/>
    <w:rsid w:val="008A2314"/>
    <w:rsid w:val="008A3D6E"/>
    <w:rsid w:val="008A7BEC"/>
    <w:rsid w:val="008B518C"/>
    <w:rsid w:val="008C07E1"/>
    <w:rsid w:val="008C3A52"/>
    <w:rsid w:val="008D2128"/>
    <w:rsid w:val="008D34C8"/>
    <w:rsid w:val="008D62CD"/>
    <w:rsid w:val="008D6B26"/>
    <w:rsid w:val="008E0DE1"/>
    <w:rsid w:val="008E16A9"/>
    <w:rsid w:val="008F0410"/>
    <w:rsid w:val="008F2726"/>
    <w:rsid w:val="00900E3A"/>
    <w:rsid w:val="00903B70"/>
    <w:rsid w:val="00905CBB"/>
    <w:rsid w:val="00915730"/>
    <w:rsid w:val="00917A6E"/>
    <w:rsid w:val="009201D4"/>
    <w:rsid w:val="0092231B"/>
    <w:rsid w:val="00925DBF"/>
    <w:rsid w:val="00932102"/>
    <w:rsid w:val="00943C87"/>
    <w:rsid w:val="00944FF5"/>
    <w:rsid w:val="00945B5D"/>
    <w:rsid w:val="0095015D"/>
    <w:rsid w:val="00950554"/>
    <w:rsid w:val="00951C9B"/>
    <w:rsid w:val="00956BDE"/>
    <w:rsid w:val="00961539"/>
    <w:rsid w:val="009631E0"/>
    <w:rsid w:val="0096555E"/>
    <w:rsid w:val="00972B9C"/>
    <w:rsid w:val="00976FE4"/>
    <w:rsid w:val="00977F28"/>
    <w:rsid w:val="00983A0F"/>
    <w:rsid w:val="009A14E0"/>
    <w:rsid w:val="009A2044"/>
    <w:rsid w:val="009A5A35"/>
    <w:rsid w:val="009B6A21"/>
    <w:rsid w:val="009C0149"/>
    <w:rsid w:val="009C16B8"/>
    <w:rsid w:val="009C4CC8"/>
    <w:rsid w:val="009D0D93"/>
    <w:rsid w:val="009D2451"/>
    <w:rsid w:val="009E2006"/>
    <w:rsid w:val="009E3F14"/>
    <w:rsid w:val="009E3F42"/>
    <w:rsid w:val="009E5B19"/>
    <w:rsid w:val="009E74E7"/>
    <w:rsid w:val="009E7EDF"/>
    <w:rsid w:val="00A00BBE"/>
    <w:rsid w:val="00A06408"/>
    <w:rsid w:val="00A06534"/>
    <w:rsid w:val="00A108BB"/>
    <w:rsid w:val="00A14FA0"/>
    <w:rsid w:val="00A15699"/>
    <w:rsid w:val="00A25545"/>
    <w:rsid w:val="00A27F9E"/>
    <w:rsid w:val="00A365DD"/>
    <w:rsid w:val="00A36BD5"/>
    <w:rsid w:val="00A37969"/>
    <w:rsid w:val="00A418E1"/>
    <w:rsid w:val="00A42380"/>
    <w:rsid w:val="00A45657"/>
    <w:rsid w:val="00A52FEC"/>
    <w:rsid w:val="00A56ACC"/>
    <w:rsid w:val="00A604D9"/>
    <w:rsid w:val="00A622FA"/>
    <w:rsid w:val="00A6271D"/>
    <w:rsid w:val="00A704DF"/>
    <w:rsid w:val="00A708A2"/>
    <w:rsid w:val="00A70BEC"/>
    <w:rsid w:val="00A80A56"/>
    <w:rsid w:val="00A816CC"/>
    <w:rsid w:val="00A82CF8"/>
    <w:rsid w:val="00A86DC3"/>
    <w:rsid w:val="00A903E9"/>
    <w:rsid w:val="00A93A57"/>
    <w:rsid w:val="00A948AB"/>
    <w:rsid w:val="00A94C8B"/>
    <w:rsid w:val="00AA6C5B"/>
    <w:rsid w:val="00AB5832"/>
    <w:rsid w:val="00AC6620"/>
    <w:rsid w:val="00AD4878"/>
    <w:rsid w:val="00AD507E"/>
    <w:rsid w:val="00AF7087"/>
    <w:rsid w:val="00AF7168"/>
    <w:rsid w:val="00B00587"/>
    <w:rsid w:val="00B01FFE"/>
    <w:rsid w:val="00B0204D"/>
    <w:rsid w:val="00B0666E"/>
    <w:rsid w:val="00B17F69"/>
    <w:rsid w:val="00B22160"/>
    <w:rsid w:val="00B317DF"/>
    <w:rsid w:val="00B332EE"/>
    <w:rsid w:val="00B3555E"/>
    <w:rsid w:val="00B36638"/>
    <w:rsid w:val="00B42672"/>
    <w:rsid w:val="00B4521D"/>
    <w:rsid w:val="00B459C3"/>
    <w:rsid w:val="00B46324"/>
    <w:rsid w:val="00B50B26"/>
    <w:rsid w:val="00B5307E"/>
    <w:rsid w:val="00B74378"/>
    <w:rsid w:val="00B761B8"/>
    <w:rsid w:val="00B817FA"/>
    <w:rsid w:val="00B85DBB"/>
    <w:rsid w:val="00B92A91"/>
    <w:rsid w:val="00BA0D63"/>
    <w:rsid w:val="00BA266F"/>
    <w:rsid w:val="00BA28A7"/>
    <w:rsid w:val="00BB2FFA"/>
    <w:rsid w:val="00BB56CA"/>
    <w:rsid w:val="00BB6971"/>
    <w:rsid w:val="00BC5852"/>
    <w:rsid w:val="00BC7CD4"/>
    <w:rsid w:val="00BD480A"/>
    <w:rsid w:val="00BD48AC"/>
    <w:rsid w:val="00BD5948"/>
    <w:rsid w:val="00BE183F"/>
    <w:rsid w:val="00BE199D"/>
    <w:rsid w:val="00BE29D8"/>
    <w:rsid w:val="00BE2DD0"/>
    <w:rsid w:val="00BE3469"/>
    <w:rsid w:val="00BF037B"/>
    <w:rsid w:val="00BF7990"/>
    <w:rsid w:val="00C01300"/>
    <w:rsid w:val="00C044E8"/>
    <w:rsid w:val="00C06C1C"/>
    <w:rsid w:val="00C22244"/>
    <w:rsid w:val="00C22550"/>
    <w:rsid w:val="00C22B33"/>
    <w:rsid w:val="00C22D31"/>
    <w:rsid w:val="00C23003"/>
    <w:rsid w:val="00C30AB0"/>
    <w:rsid w:val="00C32028"/>
    <w:rsid w:val="00C3301C"/>
    <w:rsid w:val="00C53142"/>
    <w:rsid w:val="00C54307"/>
    <w:rsid w:val="00C62DBC"/>
    <w:rsid w:val="00C64FD4"/>
    <w:rsid w:val="00C66E62"/>
    <w:rsid w:val="00C67074"/>
    <w:rsid w:val="00C675B0"/>
    <w:rsid w:val="00C71D23"/>
    <w:rsid w:val="00C72EB1"/>
    <w:rsid w:val="00C73E73"/>
    <w:rsid w:val="00C74679"/>
    <w:rsid w:val="00C80E5D"/>
    <w:rsid w:val="00C82813"/>
    <w:rsid w:val="00C8654C"/>
    <w:rsid w:val="00C93322"/>
    <w:rsid w:val="00C940AE"/>
    <w:rsid w:val="00CA1D13"/>
    <w:rsid w:val="00CB254A"/>
    <w:rsid w:val="00CB56D2"/>
    <w:rsid w:val="00CC3FED"/>
    <w:rsid w:val="00CC50B3"/>
    <w:rsid w:val="00CC5657"/>
    <w:rsid w:val="00CC7381"/>
    <w:rsid w:val="00CD0CD3"/>
    <w:rsid w:val="00CD3469"/>
    <w:rsid w:val="00CE2B75"/>
    <w:rsid w:val="00CE41C2"/>
    <w:rsid w:val="00CE49AA"/>
    <w:rsid w:val="00CF095C"/>
    <w:rsid w:val="00CF5F6F"/>
    <w:rsid w:val="00CF655B"/>
    <w:rsid w:val="00CF76D8"/>
    <w:rsid w:val="00D1614A"/>
    <w:rsid w:val="00D239AE"/>
    <w:rsid w:val="00D26399"/>
    <w:rsid w:val="00D27474"/>
    <w:rsid w:val="00D341E4"/>
    <w:rsid w:val="00D40A0C"/>
    <w:rsid w:val="00D44219"/>
    <w:rsid w:val="00D4585D"/>
    <w:rsid w:val="00D517E7"/>
    <w:rsid w:val="00D5305F"/>
    <w:rsid w:val="00D739A2"/>
    <w:rsid w:val="00D745CE"/>
    <w:rsid w:val="00D74787"/>
    <w:rsid w:val="00D813A3"/>
    <w:rsid w:val="00D83240"/>
    <w:rsid w:val="00D92200"/>
    <w:rsid w:val="00D94CBB"/>
    <w:rsid w:val="00DA1C50"/>
    <w:rsid w:val="00DA3110"/>
    <w:rsid w:val="00DB0DE1"/>
    <w:rsid w:val="00DB1285"/>
    <w:rsid w:val="00DB2B92"/>
    <w:rsid w:val="00DB6159"/>
    <w:rsid w:val="00DC1DE9"/>
    <w:rsid w:val="00DC1E99"/>
    <w:rsid w:val="00DC2815"/>
    <w:rsid w:val="00DC670A"/>
    <w:rsid w:val="00DD330D"/>
    <w:rsid w:val="00DE1DA4"/>
    <w:rsid w:val="00DF247F"/>
    <w:rsid w:val="00DF7526"/>
    <w:rsid w:val="00E0000B"/>
    <w:rsid w:val="00E007AD"/>
    <w:rsid w:val="00E10268"/>
    <w:rsid w:val="00E12549"/>
    <w:rsid w:val="00E13C95"/>
    <w:rsid w:val="00E17ECE"/>
    <w:rsid w:val="00E27245"/>
    <w:rsid w:val="00E3066D"/>
    <w:rsid w:val="00E33587"/>
    <w:rsid w:val="00E34E26"/>
    <w:rsid w:val="00E4552D"/>
    <w:rsid w:val="00E5063F"/>
    <w:rsid w:val="00E71C0D"/>
    <w:rsid w:val="00E75837"/>
    <w:rsid w:val="00E8231E"/>
    <w:rsid w:val="00E82862"/>
    <w:rsid w:val="00EA06C6"/>
    <w:rsid w:val="00EB0607"/>
    <w:rsid w:val="00EB1E5F"/>
    <w:rsid w:val="00EB2782"/>
    <w:rsid w:val="00EB5D8D"/>
    <w:rsid w:val="00EC10B0"/>
    <w:rsid w:val="00EC5C09"/>
    <w:rsid w:val="00EC6091"/>
    <w:rsid w:val="00ED2A80"/>
    <w:rsid w:val="00ED68C5"/>
    <w:rsid w:val="00EE3322"/>
    <w:rsid w:val="00EF2226"/>
    <w:rsid w:val="00F040EF"/>
    <w:rsid w:val="00F05CD7"/>
    <w:rsid w:val="00F16471"/>
    <w:rsid w:val="00F24E22"/>
    <w:rsid w:val="00F25174"/>
    <w:rsid w:val="00F26407"/>
    <w:rsid w:val="00F306CB"/>
    <w:rsid w:val="00F4121E"/>
    <w:rsid w:val="00F41EC8"/>
    <w:rsid w:val="00F52899"/>
    <w:rsid w:val="00F70C7E"/>
    <w:rsid w:val="00F718C7"/>
    <w:rsid w:val="00F77D0D"/>
    <w:rsid w:val="00F86357"/>
    <w:rsid w:val="00F940EC"/>
    <w:rsid w:val="00FA4E62"/>
    <w:rsid w:val="00FA4FBC"/>
    <w:rsid w:val="00FA54A2"/>
    <w:rsid w:val="00FA6F3B"/>
    <w:rsid w:val="00FB2B0B"/>
    <w:rsid w:val="00FB3723"/>
    <w:rsid w:val="00FB51F6"/>
    <w:rsid w:val="00FC1A7F"/>
    <w:rsid w:val="00FC4436"/>
    <w:rsid w:val="00FC48C7"/>
    <w:rsid w:val="00FC613E"/>
    <w:rsid w:val="00FD4E08"/>
    <w:rsid w:val="00FE0F5E"/>
    <w:rsid w:val="01AA1EDD"/>
    <w:rsid w:val="07581711"/>
    <w:rsid w:val="089F47D7"/>
    <w:rsid w:val="0AAB7D76"/>
    <w:rsid w:val="0BA17CD0"/>
    <w:rsid w:val="0F400490"/>
    <w:rsid w:val="14E7655D"/>
    <w:rsid w:val="181F4046"/>
    <w:rsid w:val="26E054C2"/>
    <w:rsid w:val="283D640E"/>
    <w:rsid w:val="2F0E5BAD"/>
    <w:rsid w:val="2F0F5A43"/>
    <w:rsid w:val="39AC3D4C"/>
    <w:rsid w:val="3BB70085"/>
    <w:rsid w:val="3BC57FD9"/>
    <w:rsid w:val="3C5651C9"/>
    <w:rsid w:val="3EA510AB"/>
    <w:rsid w:val="41EF60C0"/>
    <w:rsid w:val="434B1AB3"/>
    <w:rsid w:val="47EE0603"/>
    <w:rsid w:val="482C010F"/>
    <w:rsid w:val="4BCE1070"/>
    <w:rsid w:val="50CE5FA5"/>
    <w:rsid w:val="51432DDC"/>
    <w:rsid w:val="51695AEF"/>
    <w:rsid w:val="54F41FB5"/>
    <w:rsid w:val="5853154E"/>
    <w:rsid w:val="596F7548"/>
    <w:rsid w:val="59DF307F"/>
    <w:rsid w:val="66B226A4"/>
    <w:rsid w:val="6E781B1E"/>
    <w:rsid w:val="70125805"/>
    <w:rsid w:val="72646D4B"/>
    <w:rsid w:val="73506AF8"/>
    <w:rsid w:val="7577497F"/>
    <w:rsid w:val="762C424D"/>
    <w:rsid w:val="7FA70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14ECC6A"/>
  <w15:docId w15:val="{CB004A50-3F69-4508-A55A-BF4154AE6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annotation text" w:uiPriority="99"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Body Text Indent 2" w:qFormat="1"/>
    <w:lsdException w:name="Body Text Indent 3"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05CBB"/>
    <w:pPr>
      <w:widowControl w:val="0"/>
      <w:spacing w:after="200" w:line="276" w:lineRule="auto"/>
    </w:pPr>
    <w:rPr>
      <w:rFonts w:asciiTheme="minorHAnsi" w:eastAsiaTheme="minorEastAsia" w:hAnsiTheme="minorHAnsi" w:cstheme="minorBidi"/>
      <w:sz w:val="22"/>
      <w:szCs w:val="22"/>
      <w:lang w:eastAsia="en-US"/>
    </w:rPr>
  </w:style>
  <w:style w:type="paragraph" w:styleId="1">
    <w:name w:val="heading 1"/>
    <w:basedOn w:val="a"/>
    <w:next w:val="a"/>
    <w:link w:val="10"/>
    <w:uiPriority w:val="9"/>
    <w:qFormat/>
    <w:pPr>
      <w:keepNext/>
      <w:keepLines/>
      <w:spacing w:before="100" w:after="90" w:line="240" w:lineRule="auto"/>
      <w:jc w:val="both"/>
      <w:outlineLvl w:val="0"/>
    </w:pPr>
    <w:rPr>
      <w:rFonts w:ascii="宋体" w:eastAsia="黑体" w:hAnsi="宋体" w:cs="Times New Roman"/>
      <w:bCs/>
      <w:kern w:val="44"/>
      <w:sz w:val="21"/>
      <w:szCs w:val="44"/>
      <w:lang w:eastAsia="zh-CN"/>
    </w:rPr>
  </w:style>
  <w:style w:type="paragraph" w:styleId="2">
    <w:name w:val="heading 2"/>
    <w:basedOn w:val="a"/>
    <w:next w:val="a"/>
    <w:link w:val="20"/>
    <w:unhideWhenUsed/>
    <w:qFormat/>
    <w:pPr>
      <w:keepNext/>
      <w:keepLines/>
      <w:numPr>
        <w:ilvl w:val="1"/>
        <w:numId w:val="1"/>
      </w:numPr>
      <w:tabs>
        <w:tab w:val="left" w:pos="420"/>
      </w:tabs>
      <w:spacing w:beforeLines="100" w:afterLines="100" w:after="0" w:line="240" w:lineRule="auto"/>
      <w:outlineLvl w:val="1"/>
    </w:pPr>
    <w:rPr>
      <w:rFonts w:ascii="宋体" w:eastAsia="宋体" w:hAnsi="宋体" w:cs="Times New Roman"/>
      <w:bCs/>
      <w:kern w:val="2"/>
      <w:sz w:val="21"/>
      <w:szCs w:val="30"/>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spacing w:after="0" w:line="360" w:lineRule="auto"/>
    </w:pPr>
    <w:rPr>
      <w:rFonts w:ascii="宋体" w:eastAsia="宋体" w:hAnsi="宋体" w:cs="Times New Roman"/>
      <w:kern w:val="2"/>
      <w:sz w:val="21"/>
      <w:szCs w:val="24"/>
      <w:lang w:eastAsia="zh-CN"/>
    </w:rPr>
  </w:style>
  <w:style w:type="paragraph" w:styleId="21">
    <w:name w:val="Body Text Indent 2"/>
    <w:basedOn w:val="a"/>
    <w:qFormat/>
    <w:pPr>
      <w:spacing w:line="440" w:lineRule="exact"/>
      <w:ind w:firstLineChars="200" w:firstLine="420"/>
    </w:pPr>
  </w:style>
  <w:style w:type="paragraph" w:styleId="a5">
    <w:name w:val="Balloon Text"/>
    <w:basedOn w:val="a"/>
    <w:link w:val="a6"/>
    <w:qFormat/>
    <w:pPr>
      <w:spacing w:after="0" w:line="240" w:lineRule="auto"/>
      <w:jc w:val="both"/>
    </w:pPr>
    <w:rPr>
      <w:rFonts w:ascii="宋体" w:eastAsia="宋体" w:hAnsi="宋体" w:cs="Times New Roman"/>
      <w:kern w:val="2"/>
      <w:sz w:val="18"/>
      <w:szCs w:val="18"/>
      <w:lang w:eastAsia="zh-CN"/>
    </w:rPr>
  </w:style>
  <w:style w:type="paragraph" w:styleId="a7">
    <w:name w:val="footer"/>
    <w:basedOn w:val="a"/>
    <w:link w:val="a8"/>
    <w:uiPriority w:val="99"/>
    <w:qFormat/>
    <w:pPr>
      <w:tabs>
        <w:tab w:val="center" w:pos="4153"/>
        <w:tab w:val="right" w:pos="8306"/>
      </w:tabs>
      <w:snapToGrid w:val="0"/>
      <w:spacing w:after="0" w:line="360" w:lineRule="auto"/>
    </w:pPr>
    <w:rPr>
      <w:rFonts w:ascii="宋体" w:eastAsia="宋体" w:hAnsi="宋体" w:cs="Times New Roman"/>
      <w:kern w:val="2"/>
      <w:sz w:val="18"/>
      <w:szCs w:val="18"/>
      <w:lang w:eastAsia="zh-CN"/>
    </w:rPr>
  </w:style>
  <w:style w:type="paragraph" w:styleId="a9">
    <w:name w:val="header"/>
    <w:basedOn w:val="a"/>
    <w:link w:val="aa"/>
    <w:qFormat/>
    <w:pPr>
      <w:pBdr>
        <w:bottom w:val="single" w:sz="6" w:space="1" w:color="auto"/>
      </w:pBdr>
      <w:tabs>
        <w:tab w:val="center" w:pos="4153"/>
        <w:tab w:val="right" w:pos="8306"/>
      </w:tabs>
      <w:snapToGrid w:val="0"/>
      <w:spacing w:after="0" w:line="360" w:lineRule="auto"/>
      <w:jc w:val="center"/>
    </w:pPr>
    <w:rPr>
      <w:rFonts w:ascii="宋体" w:eastAsia="宋体" w:hAnsi="宋体" w:cs="Times New Roman"/>
      <w:kern w:val="2"/>
      <w:sz w:val="18"/>
      <w:szCs w:val="18"/>
      <w:lang w:eastAsia="zh-CN"/>
    </w:rPr>
  </w:style>
  <w:style w:type="paragraph" w:styleId="TOC1">
    <w:name w:val="toc 1"/>
    <w:basedOn w:val="a"/>
    <w:next w:val="a"/>
    <w:uiPriority w:val="39"/>
    <w:unhideWhenUsed/>
    <w:qFormat/>
    <w:pPr>
      <w:widowControl/>
      <w:spacing w:after="100" w:line="259" w:lineRule="auto"/>
    </w:pPr>
    <w:rPr>
      <w:rFonts w:ascii="Calibri" w:eastAsia="宋体" w:hAnsi="Calibri" w:cs="Times New Roman"/>
      <w:lang w:eastAsia="zh-CN"/>
    </w:rPr>
  </w:style>
  <w:style w:type="paragraph" w:styleId="3">
    <w:name w:val="Body Text Indent 3"/>
    <w:basedOn w:val="a"/>
    <w:link w:val="30"/>
    <w:qFormat/>
    <w:pPr>
      <w:spacing w:after="0" w:line="360" w:lineRule="auto"/>
      <w:ind w:firstLineChars="200" w:firstLine="480"/>
      <w:jc w:val="both"/>
    </w:pPr>
    <w:rPr>
      <w:rFonts w:ascii="宋体" w:eastAsia="宋体" w:hAnsi="宋体" w:cs="Times New Roman"/>
      <w:kern w:val="2"/>
      <w:sz w:val="24"/>
      <w:szCs w:val="24"/>
      <w:lang w:eastAsia="zh-CN"/>
    </w:rPr>
  </w:style>
  <w:style w:type="table" w:styleId="ab">
    <w:name w:val="Table Grid"/>
    <w:basedOn w:val="a1"/>
    <w:uiPriority w:val="3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qFormat/>
  </w:style>
  <w:style w:type="character" w:styleId="ad">
    <w:name w:val="Hyperlink"/>
    <w:basedOn w:val="a0"/>
    <w:uiPriority w:val="99"/>
    <w:unhideWhenUsed/>
    <w:qFormat/>
    <w:rPr>
      <w:color w:val="0563C1" w:themeColor="hyperlink"/>
      <w:u w:val="single"/>
    </w:rPr>
  </w:style>
  <w:style w:type="paragraph" w:customStyle="1" w:styleId="ae">
    <w:name w:val="封面正文"/>
    <w:qFormat/>
    <w:pPr>
      <w:jc w:val="both"/>
    </w:pPr>
  </w:style>
  <w:style w:type="paragraph" w:customStyle="1" w:styleId="af">
    <w:name w:val="段"/>
    <w:qFormat/>
    <w:pPr>
      <w:autoSpaceDE w:val="0"/>
      <w:autoSpaceDN w:val="0"/>
      <w:ind w:firstLineChars="200" w:firstLine="200"/>
      <w:jc w:val="both"/>
    </w:pPr>
    <w:rPr>
      <w:rFonts w:ascii="宋体"/>
      <w:sz w:val="21"/>
    </w:rPr>
  </w:style>
  <w:style w:type="character" w:customStyle="1" w:styleId="af0">
    <w:name w:val="发布"/>
    <w:qFormat/>
    <w:rPr>
      <w:rFonts w:ascii="黑体" w:eastAsia="黑体"/>
      <w:spacing w:val="22"/>
      <w:w w:val="100"/>
      <w:position w:val="3"/>
      <w:sz w:val="28"/>
    </w:rPr>
  </w:style>
  <w:style w:type="paragraph" w:customStyle="1" w:styleId="af1">
    <w:name w:val="发布部门"/>
    <w:next w:val="a"/>
    <w:qFormat/>
    <w:pPr>
      <w:framePr w:w="7433" w:h="585" w:hRule="exact" w:hSpace="180" w:vSpace="180" w:wrap="around" w:hAnchor="margin" w:xAlign="center" w:y="14401" w:anchorLock="1"/>
      <w:jc w:val="center"/>
    </w:pPr>
    <w:rPr>
      <w:rFonts w:ascii="宋体"/>
      <w:b/>
      <w:spacing w:val="20"/>
      <w:w w:val="135"/>
      <w:sz w:val="36"/>
    </w:rPr>
  </w:style>
  <w:style w:type="paragraph" w:customStyle="1" w:styleId="af2">
    <w:name w:val="实施日期"/>
    <w:basedOn w:val="af3"/>
    <w:qFormat/>
    <w:pPr>
      <w:framePr w:hSpace="0" w:wrap="around" w:xAlign="right"/>
      <w:jc w:val="right"/>
    </w:pPr>
  </w:style>
  <w:style w:type="paragraph" w:customStyle="1" w:styleId="af3">
    <w:name w:val="发布日期"/>
    <w:qFormat/>
    <w:pPr>
      <w:framePr w:w="4000" w:h="473" w:hRule="exact" w:hSpace="180" w:vSpace="180" w:wrap="around" w:hAnchor="margin" w:y="13511" w:anchorLock="1"/>
    </w:pPr>
    <w:rPr>
      <w:rFonts w:eastAsia="黑体"/>
      <w:sz w:val="28"/>
    </w:rPr>
  </w:style>
  <w:style w:type="paragraph" w:customStyle="1" w:styleId="af4">
    <w:name w:val="标准称谓"/>
    <w:next w:val="a"/>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af5">
    <w:name w:val="文献分类号"/>
    <w:qFormat/>
    <w:pPr>
      <w:framePr w:hSpace="180" w:vSpace="180" w:wrap="around" w:hAnchor="margin" w:y="1" w:anchorLock="1"/>
      <w:widowControl w:val="0"/>
      <w:textAlignment w:val="center"/>
    </w:pPr>
    <w:rPr>
      <w:rFonts w:eastAsia="黑体"/>
      <w:sz w:val="21"/>
    </w:rPr>
  </w:style>
  <w:style w:type="paragraph" w:customStyle="1" w:styleId="af6">
    <w:name w:val="标准书眉_奇数页"/>
    <w:next w:val="a"/>
    <w:qFormat/>
    <w:pPr>
      <w:tabs>
        <w:tab w:val="center" w:pos="4154"/>
        <w:tab w:val="right" w:pos="8306"/>
      </w:tabs>
      <w:spacing w:after="120"/>
      <w:jc w:val="right"/>
    </w:pPr>
    <w:rPr>
      <w:sz w:val="21"/>
    </w:rPr>
  </w:style>
  <w:style w:type="paragraph" w:customStyle="1" w:styleId="af7">
    <w:name w:val="标准书眉_偶数页"/>
    <w:basedOn w:val="af6"/>
    <w:next w:val="a"/>
    <w:qFormat/>
    <w:pPr>
      <w:jc w:val="left"/>
    </w:pPr>
  </w:style>
  <w:style w:type="paragraph" w:customStyle="1" w:styleId="af8">
    <w:name w:val="标准书眉一"/>
    <w:qFormat/>
    <w:pPr>
      <w:jc w:val="both"/>
    </w:pPr>
  </w:style>
  <w:style w:type="paragraph" w:customStyle="1" w:styleId="af9">
    <w:name w:val="标准书脚_奇数页"/>
    <w:qFormat/>
    <w:pPr>
      <w:spacing w:before="120"/>
      <w:jc w:val="right"/>
    </w:pPr>
    <w:rPr>
      <w:sz w:val="18"/>
    </w:rPr>
  </w:style>
  <w:style w:type="paragraph" w:customStyle="1" w:styleId="afa">
    <w:name w:val="标准书脚_偶数页"/>
    <w:qFormat/>
    <w:pPr>
      <w:spacing w:before="120"/>
    </w:pPr>
    <w:rPr>
      <w:sz w:val="18"/>
    </w:rPr>
  </w:style>
  <w:style w:type="character" w:customStyle="1" w:styleId="10">
    <w:name w:val="标题 1 字符"/>
    <w:basedOn w:val="a0"/>
    <w:link w:val="1"/>
    <w:uiPriority w:val="9"/>
    <w:qFormat/>
    <w:rPr>
      <w:rFonts w:ascii="宋体" w:eastAsia="黑体" w:hAnsi="宋体" w:cs="Times New Roman"/>
      <w:bCs/>
      <w:kern w:val="44"/>
      <w:sz w:val="21"/>
      <w:szCs w:val="44"/>
    </w:rPr>
  </w:style>
  <w:style w:type="character" w:customStyle="1" w:styleId="20">
    <w:name w:val="标题 2 字符"/>
    <w:basedOn w:val="a0"/>
    <w:link w:val="2"/>
    <w:qFormat/>
    <w:rPr>
      <w:rFonts w:ascii="宋体" w:eastAsia="宋体" w:hAnsi="宋体" w:cs="Times New Roman"/>
      <w:bCs/>
      <w:kern w:val="2"/>
      <w:sz w:val="21"/>
      <w:szCs w:val="30"/>
    </w:rPr>
  </w:style>
  <w:style w:type="character" w:customStyle="1" w:styleId="a4">
    <w:name w:val="批注文字 字符"/>
    <w:basedOn w:val="a0"/>
    <w:link w:val="a3"/>
    <w:uiPriority w:val="99"/>
    <w:qFormat/>
    <w:rPr>
      <w:rFonts w:ascii="宋体" w:eastAsia="宋体" w:hAnsi="宋体" w:cs="Times New Roman"/>
      <w:kern w:val="2"/>
      <w:sz w:val="21"/>
      <w:szCs w:val="24"/>
    </w:rPr>
  </w:style>
  <w:style w:type="character" w:customStyle="1" w:styleId="a6">
    <w:name w:val="批注框文本 字符"/>
    <w:basedOn w:val="a0"/>
    <w:link w:val="a5"/>
    <w:qFormat/>
    <w:rPr>
      <w:rFonts w:ascii="宋体" w:eastAsia="宋体" w:hAnsi="宋体" w:cs="Times New Roman"/>
      <w:kern w:val="2"/>
      <w:sz w:val="18"/>
      <w:szCs w:val="18"/>
    </w:rPr>
  </w:style>
  <w:style w:type="character" w:customStyle="1" w:styleId="a8">
    <w:name w:val="页脚 字符"/>
    <w:basedOn w:val="a0"/>
    <w:link w:val="a7"/>
    <w:uiPriority w:val="99"/>
    <w:qFormat/>
    <w:rPr>
      <w:rFonts w:ascii="宋体" w:eastAsia="宋体" w:hAnsi="宋体" w:cs="Times New Roman"/>
      <w:kern w:val="2"/>
      <w:sz w:val="18"/>
      <w:szCs w:val="18"/>
    </w:rPr>
  </w:style>
  <w:style w:type="character" w:customStyle="1" w:styleId="aa">
    <w:name w:val="页眉 字符"/>
    <w:basedOn w:val="a0"/>
    <w:link w:val="a9"/>
    <w:qFormat/>
    <w:rPr>
      <w:rFonts w:ascii="宋体" w:eastAsia="宋体" w:hAnsi="宋体" w:cs="Times New Roman"/>
      <w:kern w:val="2"/>
      <w:sz w:val="18"/>
      <w:szCs w:val="18"/>
    </w:rPr>
  </w:style>
  <w:style w:type="character" w:customStyle="1" w:styleId="30">
    <w:name w:val="正文文本缩进 3 字符"/>
    <w:basedOn w:val="a0"/>
    <w:link w:val="3"/>
    <w:qFormat/>
    <w:rPr>
      <w:rFonts w:ascii="宋体" w:eastAsia="宋体" w:hAnsi="宋体" w:cs="Times New Roman"/>
      <w:kern w:val="2"/>
      <w:sz w:val="24"/>
      <w:szCs w:val="24"/>
    </w:rPr>
  </w:style>
  <w:style w:type="paragraph" w:customStyle="1" w:styleId="afb">
    <w:name w:val="其他标准称谓"/>
    <w:qFormat/>
    <w:pPr>
      <w:spacing w:line="0" w:lineRule="atLeast"/>
      <w:ind w:firstLine="200"/>
      <w:jc w:val="both"/>
    </w:pPr>
    <w:rPr>
      <w:rFonts w:ascii="黑体" w:eastAsia="黑体" w:hAnsi="黑体" w:cs="宋体"/>
      <w:color w:val="000000"/>
      <w:sz w:val="52"/>
    </w:rPr>
  </w:style>
  <w:style w:type="paragraph" w:customStyle="1" w:styleId="afc">
    <w:name w:val="封面标准英文名称"/>
    <w:qFormat/>
    <w:pPr>
      <w:widowControl w:val="0"/>
      <w:spacing w:before="370" w:line="400" w:lineRule="exact"/>
      <w:jc w:val="center"/>
    </w:pPr>
    <w:rPr>
      <w:sz w:val="28"/>
    </w:rPr>
  </w:style>
  <w:style w:type="paragraph" w:customStyle="1" w:styleId="ENFI">
    <w:name w:val="ENFI表体"/>
    <w:basedOn w:val="a"/>
    <w:qFormat/>
    <w:pPr>
      <w:widowControl/>
      <w:adjustRightInd w:val="0"/>
      <w:snapToGrid w:val="0"/>
      <w:spacing w:after="0" w:line="240" w:lineRule="atLeast"/>
    </w:pPr>
    <w:rPr>
      <w:rFonts w:ascii="宋体" w:eastAsia="仿宋_GB2312" w:hAnsi="宋体" w:cs="Times New Roman"/>
      <w:sz w:val="21"/>
      <w:szCs w:val="24"/>
      <w:lang w:eastAsia="zh-CN"/>
    </w:rPr>
  </w:style>
  <w:style w:type="paragraph" w:customStyle="1" w:styleId="afd">
    <w:name w:val="标准标志"/>
    <w:next w:val="a"/>
    <w:qFormat/>
    <w:pPr>
      <w:shd w:val="solid" w:color="FFFFFF" w:fill="FFFFFF"/>
      <w:spacing w:line="0" w:lineRule="atLeast"/>
      <w:ind w:firstLine="200"/>
      <w:jc w:val="right"/>
    </w:pPr>
    <w:rPr>
      <w:b/>
      <w:color w:val="000000"/>
      <w:w w:val="130"/>
      <w:sz w:val="96"/>
    </w:rPr>
  </w:style>
  <w:style w:type="character" w:customStyle="1" w:styleId="fontstyle01">
    <w:name w:val="fontstyle01"/>
    <w:basedOn w:val="a0"/>
    <w:qFormat/>
    <w:rPr>
      <w:rFonts w:ascii="E-BZ" w:eastAsia="E-BZ" w:hAnsi="E-BZ" w:cs="E-BZ"/>
      <w:color w:val="000000"/>
      <w:sz w:val="20"/>
      <w:szCs w:val="20"/>
    </w:rPr>
  </w:style>
  <w:style w:type="character" w:customStyle="1" w:styleId="fontstyle21">
    <w:name w:val="fontstyle21"/>
    <w:basedOn w:val="a0"/>
    <w:qFormat/>
    <w:rPr>
      <w:rFonts w:ascii="FZSSK--GBK1-0" w:eastAsia="FZSSK--GBK1-0" w:hAnsi="FZSSK--GBK1-0" w:cs="FZSSK--GBK1-0"/>
      <w:color w:val="000000"/>
      <w:sz w:val="20"/>
      <w:szCs w:val="20"/>
    </w:rPr>
  </w:style>
  <w:style w:type="character" w:styleId="afe">
    <w:name w:val="Placeholder Text"/>
    <w:basedOn w:val="a0"/>
    <w:uiPriority w:val="99"/>
    <w:unhideWhenUsed/>
    <w:qFormat/>
    <w:rPr>
      <w:color w:val="808080"/>
    </w:rPr>
  </w:style>
  <w:style w:type="character" w:customStyle="1" w:styleId="15">
    <w:name w:val="15"/>
    <w:basedOn w:val="a0"/>
    <w:qFormat/>
    <w:rPr>
      <w:rFonts w:ascii="宋体" w:eastAsia="宋体" w:hAnsi="宋体" w:hint="eastAsia"/>
      <w:color w:val="000000"/>
      <w:sz w:val="22"/>
      <w:szCs w:val="22"/>
    </w:rPr>
  </w:style>
  <w:style w:type="paragraph" w:customStyle="1" w:styleId="WPSOffice1">
    <w:name w:val="WPSOffice手动目录 1"/>
    <w:qFormat/>
  </w:style>
  <w:style w:type="paragraph" w:customStyle="1" w:styleId="11">
    <w:name w:val="修订1"/>
    <w:hidden/>
    <w:uiPriority w:val="99"/>
    <w:semiHidden/>
    <w:qFormat/>
    <w:rPr>
      <w:rFonts w:ascii="宋体" w:hAnsi="宋体"/>
      <w:kern w:val="2"/>
      <w:sz w:val="21"/>
      <w:szCs w:val="24"/>
    </w:rPr>
  </w:style>
  <w:style w:type="table" w:customStyle="1" w:styleId="TableNormal1">
    <w:name w:val="Table Normal1"/>
    <w:basedOn w:val="a1"/>
    <w:qFormat/>
    <w:rPr>
      <w:rFonts w:eastAsia="Times New Roman"/>
    </w:rPr>
    <w:tblPr>
      <w:tblCellMar>
        <w:left w:w="0" w:type="dxa"/>
        <w:right w:w="0" w:type="dxa"/>
      </w:tblCellMar>
    </w:tblPr>
  </w:style>
  <w:style w:type="paragraph" w:styleId="aff">
    <w:name w:val="List Paragraph"/>
    <w:basedOn w:val="a"/>
    <w:uiPriority w:val="1"/>
    <w:qFormat/>
    <w:pPr>
      <w:spacing w:after="0" w:line="360" w:lineRule="auto"/>
      <w:ind w:firstLineChars="200" w:firstLine="420"/>
      <w:jc w:val="both"/>
    </w:pPr>
    <w:rPr>
      <w:rFonts w:ascii="宋体" w:eastAsia="宋体" w:hAnsi="宋体" w:cs="Times New Roman"/>
      <w:kern w:val="2"/>
      <w:sz w:val="21"/>
      <w:szCs w:val="24"/>
      <w:lang w:eastAsia="zh-CN"/>
    </w:rPr>
  </w:style>
  <w:style w:type="table" w:customStyle="1" w:styleId="Style89">
    <w:name w:val="_Style 89"/>
    <w:basedOn w:val="a1"/>
    <w:qFormat/>
    <w:tblPr>
      <w:tblCellMar>
        <w:top w:w="15" w:type="dxa"/>
        <w:left w:w="15" w:type="dxa"/>
        <w:bottom w:w="15" w:type="dxa"/>
        <w:right w:w="15" w:type="dxa"/>
      </w:tblCellMar>
    </w:tblPr>
  </w:style>
  <w:style w:type="table" w:customStyle="1" w:styleId="Style90">
    <w:name w:val="_Style 90"/>
    <w:basedOn w:val="a1"/>
    <w:qFormat/>
    <w:tblPr/>
  </w:style>
  <w:style w:type="table" w:customStyle="1" w:styleId="Style83">
    <w:name w:val="_Style 83"/>
    <w:basedOn w:val="a1"/>
    <w:qFormat/>
    <w:tblPr/>
  </w:style>
  <w:style w:type="table" w:customStyle="1" w:styleId="Style84">
    <w:name w:val="_Style 84"/>
    <w:basedOn w:val="a1"/>
    <w:qFormat/>
    <w:tblPr/>
  </w:style>
  <w:style w:type="table" w:customStyle="1" w:styleId="Style901">
    <w:name w:val="_Style 901"/>
    <w:basedOn w:val="a1"/>
    <w:qFormat/>
    <w:rPr>
      <w:rFonts w:eastAsia="Times New Roman"/>
    </w:rPr>
    <w:tblPr/>
  </w:style>
  <w:style w:type="paragraph" w:customStyle="1" w:styleId="22">
    <w:name w:val="修订2"/>
    <w:hidden/>
    <w:uiPriority w:val="99"/>
    <w:unhideWhenUsed/>
    <w:rPr>
      <w:rFonts w:asciiTheme="minorHAnsi" w:eastAsiaTheme="minorEastAsia" w:hAnsiTheme="minorHAnsi" w:cstheme="minorBidi"/>
      <w:sz w:val="22"/>
      <w:szCs w:val="22"/>
      <w:lang w:eastAsia="en-US"/>
    </w:rPr>
  </w:style>
  <w:style w:type="character" w:styleId="aff0">
    <w:name w:val="annotation reference"/>
    <w:basedOn w:val="a0"/>
    <w:rPr>
      <w:sz w:val="21"/>
      <w:szCs w:val="21"/>
    </w:rPr>
  </w:style>
  <w:style w:type="paragraph" w:styleId="aff1">
    <w:name w:val="Revision"/>
    <w:hidden/>
    <w:uiPriority w:val="99"/>
    <w:unhideWhenUsed/>
    <w:rsid w:val="00F24E22"/>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1.emf"/><Relationship Id="rId26" Type="http://schemas.openxmlformats.org/officeDocument/2006/relationships/image" Target="media/image8.jpeg"/><Relationship Id="rId39" Type="http://schemas.openxmlformats.org/officeDocument/2006/relationships/oleObject" Target="embeddings/oleObject7.bin"/><Relationship Id="rId21" Type="http://schemas.openxmlformats.org/officeDocument/2006/relationships/image" Target="media/image3.png"/><Relationship Id="rId34" Type="http://schemas.openxmlformats.org/officeDocument/2006/relationships/image" Target="media/image12.emf"/><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oleObject" Target="embeddings/oleObject2.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6.jpeg"/><Relationship Id="rId32" Type="http://schemas.openxmlformats.org/officeDocument/2006/relationships/image" Target="media/image11.emf"/><Relationship Id="rId37" Type="http://schemas.openxmlformats.org/officeDocument/2006/relationships/oleObject" Target="embeddings/oleObject6.bin"/><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5.jpeg"/><Relationship Id="rId28" Type="http://schemas.openxmlformats.org/officeDocument/2006/relationships/image" Target="media/image9.emf"/><Relationship Id="rId36" Type="http://schemas.openxmlformats.org/officeDocument/2006/relationships/image" Target="media/image13.emf"/><Relationship Id="rId10" Type="http://schemas.openxmlformats.org/officeDocument/2006/relationships/header" Target="header2.xml"/><Relationship Id="rId19" Type="http://schemas.openxmlformats.org/officeDocument/2006/relationships/oleObject" Target="embeddings/oleObject1.bin"/><Relationship Id="rId31" Type="http://schemas.openxmlformats.org/officeDocument/2006/relationships/oleObject" Target="embeddings/oleObject3.bin"/><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png"/><Relationship Id="rId27" Type="http://schemas.openxmlformats.org/officeDocument/2006/relationships/footer" Target="footer6.xml"/><Relationship Id="rId30" Type="http://schemas.openxmlformats.org/officeDocument/2006/relationships/image" Target="media/image10.emf"/><Relationship Id="rId35" Type="http://schemas.openxmlformats.org/officeDocument/2006/relationships/oleObject" Target="embeddings/oleObject5.bin"/><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image" Target="media/image7.jpeg"/><Relationship Id="rId33" Type="http://schemas.openxmlformats.org/officeDocument/2006/relationships/oleObject" Target="embeddings/oleObject4.bin"/><Relationship Id="rId38" Type="http://schemas.openxmlformats.org/officeDocument/2006/relationships/image" Target="media/image14.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AD419BCC-0461-4C7A-82FD-AE530E00A01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43</Pages>
  <Words>12829</Words>
  <Characters>12830</Characters>
  <Application>Microsoft Office Word</Application>
  <DocSecurity>0</DocSecurity>
  <Lines>475</Lines>
  <Paragraphs>161</Paragraphs>
  <ScaleCrop>false</ScaleCrop>
  <Company/>
  <LinksUpToDate>false</LinksUpToDate>
  <CharactersWithSpaces>25498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丁艳蓉</dc:creator>
  <cp:lastModifiedBy>丁艳蓉</cp:lastModifiedBy>
  <cp:revision>16</cp:revision>
  <dcterms:created xsi:type="dcterms:W3CDTF">2025-07-08T06:40:00Z</dcterms:created>
  <dcterms:modified xsi:type="dcterms:W3CDTF">2025-08-14T08:40:00Z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BE020613893E420F9A9C27FCE6E1C52D_13</vt:lpwstr>
  </property>
  <property fmtid="{D5CDD505-2E9C-101B-9397-08002B2CF9AE}" pid="4" name="KSOTemplateDocerSaveRecord">
    <vt:lpwstr>eyJoZGlkIjoiZDRkMDcyZWIyM2JiMzVhYjY0NDE5YjhhMjdlY2MxYWYiLCJ1c2VySWQiOiI0NzIxNzk0ODMifQ==</vt:lpwstr>
  </property>
</Properties>
</file>