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B5C56">
      <w:pPr>
        <w:pStyle w:val="5"/>
        <w:framePr w:w="0" w:hRule="auto" w:wrap="auto" w:vAnchor="margin" w:hAnchor="text" w:xAlign="left" w:yAlign="inline"/>
        <w:spacing w:line="240" w:lineRule="auto"/>
        <w:jc w:val="both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附件3:</w:t>
      </w:r>
      <w:r>
        <w:rPr>
          <w:rFonts w:hint="eastAsia" w:ascii="宋体" w:hAnsi="宋体" w:eastAsia="宋体"/>
          <w:b/>
          <w:sz w:val="30"/>
          <w:szCs w:val="30"/>
        </w:rPr>
        <w:t xml:space="preserve">     </w:t>
      </w:r>
    </w:p>
    <w:p w14:paraId="5DE48A55">
      <w:pPr>
        <w:pStyle w:val="5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center"/>
        <w:rPr>
          <w:rFonts w:hint="eastAsia"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符合本次申报优秀奖时间内完成鉴定的</w:t>
      </w:r>
      <w:r>
        <w:rPr>
          <w:rFonts w:hint="eastAsia" w:ascii="宋体" w:hAnsi="宋体" w:eastAsia="宋体"/>
          <w:b/>
          <w:color w:val="000000"/>
          <w:sz w:val="28"/>
          <w:szCs w:val="28"/>
          <w:lang w:val="en-US" w:eastAsia="zh-CN"/>
        </w:rPr>
        <w:t>标准样品</w:t>
      </w:r>
      <w:r>
        <w:rPr>
          <w:rFonts w:hint="eastAsia" w:ascii="宋体" w:hAnsi="宋体" w:eastAsia="宋体"/>
          <w:b/>
          <w:color w:val="000000"/>
          <w:sz w:val="28"/>
          <w:szCs w:val="28"/>
        </w:rPr>
        <w:t>项目</w:t>
      </w:r>
    </w:p>
    <w:tbl>
      <w:tblPr>
        <w:tblStyle w:val="3"/>
        <w:tblW w:w="4871" w:type="pct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829"/>
        <w:gridCol w:w="3150"/>
      </w:tblGrid>
      <w:tr w14:paraId="0C54E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tblHeader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27A387E0">
            <w:pPr>
              <w:pStyle w:val="2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460E8E05">
            <w:pPr>
              <w:pStyle w:val="2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  <w:t>项目名称（</w:t>
            </w:r>
            <w:r>
              <w:rPr>
                <w:rFonts w:hint="eastAsia" w:ascii="宋体" w:hAnsi="宋体" w:eastAsia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标准样品</w:t>
            </w:r>
            <w:r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  <w:t>名称）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3C6041A5">
            <w:pPr>
              <w:pStyle w:val="2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  <w:t>主要负责研制单位</w:t>
            </w:r>
          </w:p>
        </w:tc>
      </w:tr>
      <w:tr w14:paraId="29F43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07EF79C1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08089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氧化镧成分标准样品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08E66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包头稀土研究院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</w:t>
            </w:r>
          </w:p>
        </w:tc>
      </w:tr>
      <w:tr w14:paraId="01176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12AC4BF0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1AF1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氧化镨成分标准样品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11DD5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包头稀土研究院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</w:t>
            </w:r>
          </w:p>
        </w:tc>
      </w:tr>
      <w:tr w14:paraId="35E97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7DAD90A1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6EE42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氧化钆成分标准样品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1FD9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包头稀土研究院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</w:t>
            </w:r>
          </w:p>
        </w:tc>
      </w:tr>
      <w:tr w14:paraId="30F5B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52E9B945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10130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氧化镱成分标准样品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66D5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包头稀土研究院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</w:t>
            </w:r>
          </w:p>
        </w:tc>
      </w:tr>
      <w:tr w14:paraId="6B0B4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76735497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1047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钨钼铋锡多金属矿成分标准样品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36DB1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</w:t>
            </w:r>
          </w:p>
        </w:tc>
      </w:tr>
      <w:tr w14:paraId="0A632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17A610FB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084E3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钨细泥成分标准样品（WO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4A6BD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</w:t>
            </w:r>
          </w:p>
        </w:tc>
      </w:tr>
      <w:tr w14:paraId="7AF32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2B55277E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6B7AA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钨细泥成分标准样品（WO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39%）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49266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</w:t>
            </w:r>
          </w:p>
        </w:tc>
      </w:tr>
      <w:tr w14:paraId="6FA71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2AFA0E72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13139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锗精矿成分标准样品（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Ge 1%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4E6BD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北矿检测技术股份有限公司、云南临沧鑫圆锗业股份有限公司</w:t>
            </w:r>
          </w:p>
        </w:tc>
      </w:tr>
      <w:tr w14:paraId="5D06C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3FE2BD95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3548C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锗精矿成分标准样品（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Ge 31%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5D5CC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北矿检测技术股份有限公司、云南临沧鑫圆锗业股份有限公司</w:t>
            </w:r>
          </w:p>
        </w:tc>
      </w:tr>
      <w:tr w14:paraId="7CBEA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70C1A38F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0C0E9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锗精矿成分标准样品（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Ge 50%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3932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北矿检测技术股份有限公司、云南临沧鑫圆锗业股份有限公司</w:t>
            </w:r>
          </w:p>
        </w:tc>
      </w:tr>
      <w:tr w14:paraId="09BBA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004CAE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74AEB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磷酸铁锂正极材料成分标准样品（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Li 4.1%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E03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北矿检测技术股份有限公司、北京安科慧生科技有限公司</w:t>
            </w:r>
          </w:p>
        </w:tc>
      </w:tr>
      <w:tr w14:paraId="3280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9EF9CA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432BA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磷酸铁锂正极材料成分标准样品（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Li 4.3%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DD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AF7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77166F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3B388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磷酸铁锂正极材料成分标准样品（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Li 4.5%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49D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36D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6DF5C856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7D351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镓精矿成分标准样品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5ABCF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</w:t>
            </w:r>
          </w:p>
        </w:tc>
      </w:tr>
      <w:tr w14:paraId="21622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02EFC3BC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0BFF0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锌冶炼工艺中锗镓富集物成分标准样品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43957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</w:t>
            </w:r>
          </w:p>
        </w:tc>
      </w:tr>
      <w:tr w14:paraId="0A602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759D4A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62B96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纯铝1050铸态成分标准样品（块状）</w:t>
            </w:r>
          </w:p>
        </w:tc>
        <w:tc>
          <w:tcPr>
            <w:tcW w:w="18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EED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</w:t>
            </w:r>
          </w:p>
        </w:tc>
      </w:tr>
      <w:tr w14:paraId="44245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DC15A3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33394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纯铝1050成分标准样品（屑状）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EAF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8D1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AC474B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23257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纯铝1060铸态成分标准样品（块状）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632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7EA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50C3D1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79CD0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纯铝1060成分标准样品（屑状）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278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C0B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7CEFF1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32957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纯铝1080铸态成分标准样品（块状）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725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A3C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F6FC6C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56FDC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纯铝1080成分标准样品（屑状）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060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48B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02F5B5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402A4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纯铝1100铸态成分标准样品（块状）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2A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ACE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BAF175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0226B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纯铝1100成分标准样品（屑状）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7EB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BAD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28DA70C1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32A7B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纯铝铸态成分系列标准样品（块状）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6F1F7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抚顺铝业有限公司、抚顺华晟铝标准样品研发有限公司</w:t>
            </w:r>
          </w:p>
        </w:tc>
      </w:tr>
      <w:tr w14:paraId="03C37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625DBE32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19D7D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镍合金GH4169成分标准样品（块状和屑状）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39F06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甘肃精普检测科技有限公司、金川集团股份有限公司</w:t>
            </w:r>
          </w:p>
        </w:tc>
      </w:tr>
      <w:tr w14:paraId="2FA41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52F6F521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16B2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镍合金GH3625成分标准样品（块状和屑状）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4871A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甘肃精普检测科技有限公司、金川集团股份有限公司</w:t>
            </w:r>
          </w:p>
        </w:tc>
      </w:tr>
      <w:tr w14:paraId="7DAA5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1836E587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2D00F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金属镍中碳、硫成分标准样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品（粒状）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1CC6C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甘肃精普检测科技有限公司、金川集团股份有限公司</w:t>
            </w:r>
          </w:p>
        </w:tc>
      </w:tr>
      <w:tr w14:paraId="2D655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32B106F1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71DDD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镍钴锰酸锂（622型）成分标准样品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40680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</w:t>
            </w:r>
          </w:p>
        </w:tc>
      </w:tr>
      <w:tr w14:paraId="56B39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22A26668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26BF7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镍基合金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CMSX-4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痕量元素成分标准样品（粉状）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7F2C2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</w:t>
            </w:r>
          </w:p>
        </w:tc>
      </w:tr>
      <w:tr w14:paraId="4CF09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4D98FAA5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56F03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铝、砷、硼、钡等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种无机元素混合溶液标准样品（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100 mg/L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16546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</w:t>
            </w:r>
          </w:p>
        </w:tc>
      </w:tr>
      <w:tr w14:paraId="1D278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0DDD1290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60819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甲酸根溶液标准样品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(1000 mg/L)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4F7CE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</w:t>
            </w:r>
          </w:p>
        </w:tc>
      </w:tr>
      <w:tr w14:paraId="71A62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7DEB343C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786C2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乙酸根溶液标准样品（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1000 mg/L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7B5E9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</w:t>
            </w:r>
          </w:p>
        </w:tc>
      </w:tr>
      <w:tr w14:paraId="718D1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3B52E5F2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6BD35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纯锆8种元素成分标准样品（块状）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5A535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国核锆铪理化检测有限公司、国标（北京）检验认证有限公司</w:t>
            </w:r>
          </w:p>
        </w:tc>
      </w:tr>
      <w:tr w14:paraId="6A319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2E2DE7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3A32A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含锑铸造铝合金354Z.1铸态成分标准样品（块状）</w:t>
            </w:r>
          </w:p>
        </w:tc>
        <w:tc>
          <w:tcPr>
            <w:tcW w:w="18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916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河北新立中有色金属集团有限公司</w:t>
            </w:r>
          </w:p>
        </w:tc>
      </w:tr>
      <w:tr w14:paraId="3AAAB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39B4BE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025F5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铸造铝合金356Z.6铸态成分标准样品（块状）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B3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42F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E78F10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6E4B4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铝合金6061铸态成分标准样品（块状）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6B3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7EC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D57878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33704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铸造铝合金YZAlSi7MnMg铸态成分标准样品（块状）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F28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024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53A6377B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047BB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含铌、钽、铍锂矿石成分系列标准样品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4067B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济南众标科技有限公司、山东众标企信检测科技有限公司</w:t>
            </w:r>
          </w:p>
        </w:tc>
      </w:tr>
      <w:tr w14:paraId="0414A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6FE5D016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1D7BF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金属镍中氧、氮成分标准样品（粒状）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4C70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金川集团股份有限公司、甘肃精普检测科技有限公司、金川镍钴研究设计院有限责任公司</w:t>
            </w:r>
          </w:p>
        </w:tc>
      </w:tr>
      <w:tr w14:paraId="04D7E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5318CE35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0BF35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锌成分系列标准样品（块状）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01136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辽宁连石检验检测有限公司</w:t>
            </w:r>
          </w:p>
        </w:tc>
      </w:tr>
      <w:tr w14:paraId="001E4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3C93CE59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29C97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银饰品成分系列标准样品（片状）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7D31E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沈阳聚准科技有限公司</w:t>
            </w:r>
          </w:p>
        </w:tc>
      </w:tr>
      <w:tr w14:paraId="3AB54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308F4B2B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74E81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锆合金C7成分标准样品（粒状）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7436E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西安西部新锆科技股份有限公司、西安汉唐分析检测有限公司</w:t>
            </w:r>
          </w:p>
        </w:tc>
      </w:tr>
      <w:tr w14:paraId="7A7F6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7F7BAF42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40B41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钛合金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TB18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成分标准样品（屑状）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74C14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西部超导材料科技股份有限公司、西安西部新锆科技股份有限公司</w:t>
            </w:r>
          </w:p>
        </w:tc>
      </w:tr>
      <w:tr w14:paraId="1829D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66AF4FBE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4AF872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镁合金ZK61M成分标准样品（块状）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7AA2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西南铝业（集团）有限责任公司</w:t>
            </w:r>
          </w:p>
        </w:tc>
      </w:tr>
      <w:tr w14:paraId="61DDD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2D583523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39F175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铝合金7050成分系列标准样品（块状，3个点）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22AF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西南铝业（集团）有限责任公司</w:t>
            </w:r>
          </w:p>
        </w:tc>
      </w:tr>
      <w:tr w14:paraId="4812E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780AAF10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0433F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食品包装用铝成分系列标准样品（块状）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69AC0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西南铝业（集团）有限责任公司</w:t>
            </w:r>
          </w:p>
        </w:tc>
      </w:tr>
      <w:tr w14:paraId="7F8F6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ABBF39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0C957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3104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成分标准样品（块状）</w:t>
            </w:r>
          </w:p>
        </w:tc>
        <w:tc>
          <w:tcPr>
            <w:tcW w:w="18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9D3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西南铝业（集团）有限责任公司</w:t>
            </w:r>
          </w:p>
        </w:tc>
      </w:tr>
      <w:tr w14:paraId="7048C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591B49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5C5A20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4045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成分标准样品（块状）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AA6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663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010001">
            <w:pPr>
              <w:pStyle w:val="2"/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1F627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7175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成分标准样品（块状）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EE2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3EE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BDC848">
            <w:pPr>
              <w:pStyle w:val="2"/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0A8BD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7072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成分标准样品（块状）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A0A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851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675B7E">
            <w:pPr>
              <w:pStyle w:val="2"/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7F6D5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8079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成分标准样品（块状）</w:t>
            </w:r>
          </w:p>
        </w:tc>
        <w:tc>
          <w:tcPr>
            <w:tcW w:w="18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9C5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5BE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6293EE49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1D64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重熔用铝锭成分系列标准样品（块状）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7FDA8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</w:t>
            </w:r>
          </w:p>
        </w:tc>
      </w:tr>
      <w:tr w14:paraId="4A12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67DC4FB3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2EF0C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铝用炭素微量元素成分系列标准样品（粉状）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4A637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</w:t>
            </w:r>
          </w:p>
        </w:tc>
      </w:tr>
      <w:tr w14:paraId="19352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19D5D06A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6DD93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石墨化阴极炭块灰分标准样品（粉状）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51F9D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</w:t>
            </w:r>
          </w:p>
        </w:tc>
      </w:tr>
      <w:tr w14:paraId="11AEB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3D40ED2C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6D395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石墨质阴极炭块灰分标准样品（粉状）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276E2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</w:t>
            </w:r>
          </w:p>
        </w:tc>
      </w:tr>
      <w:tr w14:paraId="7544D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4F6DFE15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76C59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预焙阳极灰分标准样品（粉状）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4BD6A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</w:t>
            </w:r>
          </w:p>
        </w:tc>
      </w:tr>
      <w:tr w14:paraId="10997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192BF198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7E14F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碳氮化钛粉末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FTiCN55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中氮成分标准样品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6F5B5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</w:t>
            </w:r>
          </w:p>
        </w:tc>
      </w:tr>
      <w:tr w14:paraId="5E65F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4" w:type="pct"/>
            <w:tcBorders>
              <w:tl2br w:val="nil"/>
              <w:tr2bl w:val="nil"/>
            </w:tcBorders>
            <w:noWrap w:val="0"/>
            <w:vAlign w:val="center"/>
          </w:tcPr>
          <w:p w14:paraId="3AFCFA64">
            <w:pPr>
              <w:pStyle w:val="2"/>
              <w:rPr>
                <w:rFonts w:hint="default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841" w:type="pct"/>
            <w:tcBorders>
              <w:tl2br w:val="nil"/>
              <w:tr2bl w:val="nil"/>
            </w:tcBorders>
            <w:noWrap w:val="0"/>
            <w:vAlign w:val="center"/>
          </w:tcPr>
          <w:p w14:paraId="7456F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铂矿石铂成分系列标准样品</w:t>
            </w:r>
          </w:p>
        </w:tc>
        <w:tc>
          <w:tcPr>
            <w:tcW w:w="1853" w:type="pct"/>
            <w:tcBorders>
              <w:tl2br w:val="nil"/>
              <w:tr2bl w:val="nil"/>
            </w:tcBorders>
            <w:noWrap w:val="0"/>
            <w:vAlign w:val="center"/>
          </w:tcPr>
          <w:p w14:paraId="5E817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紫金矿业集团股份有限公司</w:t>
            </w:r>
          </w:p>
        </w:tc>
      </w:tr>
    </w:tbl>
    <w:p w14:paraId="6314DF84">
      <w:pPr>
        <w:rPr>
          <w:rFonts w:hint="eastAsia"/>
        </w:rPr>
      </w:pPr>
    </w:p>
    <w:p w14:paraId="28B98F7F">
      <w:pPr>
        <w:rPr>
          <w:rFonts w:hint="eastAsia"/>
        </w:rPr>
      </w:pPr>
    </w:p>
    <w:p w14:paraId="06667AC1">
      <w:bookmarkStart w:id="0" w:name="_GoBack"/>
      <w:bookmarkEnd w:id="0"/>
    </w:p>
    <w:sectPr>
      <w:pgSz w:w="11907" w:h="16840"/>
      <w:pgMar w:top="1531" w:right="1701" w:bottom="1304" w:left="1701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5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" w:lineRule="atLeast"/>
      <w:jc w:val="center"/>
    </w:pPr>
    <w:rPr>
      <w:rFonts w:eastAsia="黑体"/>
      <w:bCs/>
      <w:sz w:val="30"/>
      <w:szCs w:val="30"/>
    </w:rPr>
  </w:style>
  <w:style w:type="paragraph" w:customStyle="1" w:styleId="5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bscript"/>
    </w:rPr>
  </w:style>
  <w:style w:type="character" w:customStyle="1" w:styleId="7">
    <w:name w:val="font41"/>
    <w:basedOn w:val="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2025-08-08T09:08:03Z</dcterms:created>
  <dc:creator>10699</dc:creator>
  <cp:lastModifiedBy>ECHO</cp:lastModifiedBy>
  <dcterms:modified xsi:type="dcterms:W3CDTF">2025-08-08T09:08:26Z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eyJoZGlkIjoiZjIxNWUwNjJjMjI2MmI5NThhYjgzMzAyNDk0YTc3MGUiLCJ1c2VySWQiOiIzNTc2MjI4MDcifQ==</vt:lpwstr>
  </property>
  <property fmtid="{D5CDD505-2E9C-101B-9397-08002B2CF9AE}" pid="4" name="ICV">
    <vt:lpwstr>767F322C2A9E440791B0764518B260C9_12</vt:lpwstr>
  </property>
</Properties>
</file>