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1C4D6">
      <w:pPr>
        <w:pStyle w:val="128"/>
        <w:spacing w:after="0" w:line="240" w:lineRule="auto"/>
      </w:pPr>
      <w:r>
        <w:rPr>
          <w:rFonts w:ascii="Times New Roman"/>
        </w:rPr>
        <w:t>ICS</w:t>
      </w:r>
      <w:r>
        <w:t> 77.040</w:t>
      </w:r>
    </w:p>
    <w:p w14:paraId="7802028A">
      <w:pPr>
        <w:pStyle w:val="128"/>
        <w:spacing w:after="0" w:line="240" w:lineRule="auto"/>
      </w:pPr>
      <w:r>
        <w:t>CCS H 21</w:t>
      </w:r>
    </w:p>
    <w:p w14:paraId="4BB3791F">
      <w:pPr>
        <w:pStyle w:val="71"/>
        <w:rPr>
          <w:color w:val="000000"/>
        </w:rPr>
      </w:pPr>
      <w:r>
        <w:rPr>
          <w:color w:val="000000"/>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8" cstate="print"/>
                    <a:srcRect/>
                    <a:stretch>
                      <a:fillRect/>
                    </a:stretch>
                  </pic:blipFill>
                  <pic:spPr>
                    <a:xfrm>
                      <a:off x="0" y="0"/>
                      <a:ext cx="1438275" cy="723900"/>
                    </a:xfrm>
                    <a:prstGeom prst="rect">
                      <a:avLst/>
                    </a:prstGeom>
                    <a:noFill/>
                    <a:ln w="9525">
                      <a:noFill/>
                      <a:miter lim="800000"/>
                      <a:headEnd/>
                      <a:tailEnd/>
                    </a:ln>
                  </pic:spPr>
                </pic:pic>
              </a:graphicData>
            </a:graphic>
          </wp:inline>
        </w:drawing>
      </w:r>
    </w:p>
    <w:p w14:paraId="0018184E">
      <w:pPr>
        <w:pStyle w:val="72"/>
        <w:rPr>
          <w:color w:val="000000"/>
        </w:rPr>
      </w:pPr>
      <w:r>
        <w:rPr>
          <w:rFonts w:hint="eastAsia"/>
          <w:color w:val="000000"/>
        </w:rPr>
        <w:t>中华人民共和国国家标准</w:t>
      </w:r>
    </w:p>
    <w:p w14:paraId="22FCF197">
      <w:pPr>
        <w:pStyle w:val="52"/>
      </w:pPr>
      <w:r>
        <w:rPr>
          <w:rFonts w:hAnsi="黑体"/>
        </w:rPr>
        <w:t>GB/T XXXXX</w:t>
      </w:r>
      <w:r>
        <w:t>—</w:t>
      </w:r>
      <w:r>
        <w:fldChar w:fldCharType="begin">
          <w:ffData>
            <w:name w:val="StdNo2"/>
            <w:enabled/>
            <w:calcOnExit w:val="0"/>
            <w:textInput>
              <w:default w:val="XXXX"/>
              <w:maxLength w:val="4"/>
            </w:textInput>
          </w:ffData>
        </w:fldChar>
      </w:r>
      <w:bookmarkStart w:id="0" w:name="StdNo2"/>
      <w:r>
        <w:instrText xml:space="preserve"> FORMTEXT </w:instrText>
      </w:r>
      <w:r>
        <w:fldChar w:fldCharType="separate"/>
      </w:r>
      <w:r>
        <w:t>XXXX</w:t>
      </w:r>
      <w:r>
        <w:fldChar w:fldCharType="end"/>
      </w:r>
      <w:bookmarkEnd w:id="0"/>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AAA4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6A3BE90B">
            <w:pPr>
              <w:pStyle w:val="81"/>
              <w:ind w:right="420"/>
              <w:rPr>
                <w:color w:val="FF0000"/>
              </w:rPr>
            </w:pPr>
            <w:r>
              <w:rPr>
                <w:color w:val="FF0000"/>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5g8svWAAAACAEAAA8AAAAAAAAAAQAgAAAA&#10;IgAAAGRycy9kb3ducmV2LnhtbFBLAQIUABQAAAAIAIdO4kCjbQKuDQIAAC4EAAAOAAAAAAAAAAEA&#10;IAAAACUBAABkcnMvZTJvRG9jLnhtbFBLBQYAAAAABgAGAFkBAACkBQAAAAA=&#10;">
                      <v:fill on="t" focussize="0,0"/>
                      <v:stroke on="f"/>
                      <v:imagedata o:title=""/>
                      <o:lock v:ext="edit" aspectratio="f"/>
                    </v:rect>
                  </w:pict>
                </mc:Fallback>
              </mc:AlternateContent>
            </w:r>
          </w:p>
        </w:tc>
      </w:tr>
    </w:tbl>
    <w:p w14:paraId="3F447C10">
      <w:pPr>
        <w:pStyle w:val="52"/>
        <w:rPr>
          <w:color w:val="000000"/>
        </w:rPr>
      </w:pPr>
    </w:p>
    <w:p w14:paraId="046A876B">
      <w:pPr>
        <w:pStyle w:val="52"/>
        <w:rPr>
          <w:color w:val="000000"/>
        </w:rPr>
      </w:pPr>
    </w:p>
    <w:p w14:paraId="4369579A">
      <w:pPr>
        <w:pStyle w:val="83"/>
        <w:framePr w:x="1426" w:y="5978"/>
        <w:spacing w:after="0"/>
        <w:rPr>
          <w:rFonts w:hint="eastAsia"/>
          <w:color w:val="auto"/>
          <w:szCs w:val="22"/>
        </w:rPr>
      </w:pPr>
      <w:r>
        <w:rPr>
          <w:rFonts w:hint="eastAsia"/>
          <w:color w:val="auto"/>
          <w:szCs w:val="22"/>
        </w:rPr>
        <w:t>300</w:t>
      </w:r>
      <w:r>
        <w:rPr>
          <w:rFonts w:hint="eastAsia"/>
          <w:color w:val="auto"/>
          <w:szCs w:val="22"/>
          <w:vertAlign w:val="subscript"/>
        </w:rPr>
        <w:t xml:space="preserve"> </w:t>
      </w:r>
      <w:r>
        <w:rPr>
          <w:rFonts w:hint="eastAsia"/>
          <w:color w:val="auto"/>
          <w:szCs w:val="22"/>
        </w:rPr>
        <w:t>mm硅片表面纳米形貌的评价方法</w:t>
      </w:r>
    </w:p>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60A8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21180341">
            <w:pPr>
              <w:pStyle w:val="86"/>
              <w:framePr w:x="1126" w:y="6391"/>
            </w:pPr>
            <w:r>
              <w:rPr>
                <w:rFonts w:hint="eastAsia"/>
                <w:color w:val="000000"/>
              </w:rPr>
              <w:t>Evaluation methods for nanotopography of 300 mm silicon wafer surface</w:t>
            </w: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6"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ia6S1QAAAAoBAAAPAAAAAAAAAAEAIAAAACIA&#10;AABkcnMvZG93bnJldi54bWxQSwECFAAUAAAACACHTuJAbaBUjwwCAAAuBAAADgAAAAAAAAABACAA&#10;AAAkAQAAZHJzL2Uyb0RvYy54bWxQSwUGAAAAAAYABgBZAQAAog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5"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GL5dYAAAAJAQAADwAAAAAAAAABACAAAAAi&#10;AAAAZHJzL2Rvd25yZXYueG1sUEsBAhQAFAAAAAgAh07iQAGUqWcMAgAALgQAAA4AAAAAAAAAAQAg&#10;AAAAJQEAAGRycy9lMm9Eb2MueG1sUEsFBgAAAAAGAAYAWQEAAKMFAAAAAA==&#10;">
                      <v:fill on="t" focussize="0,0"/>
                      <v:stroke on="f"/>
                      <v:imagedata o:title=""/>
                      <o:lock v:ext="edit" aspectratio="f"/>
                    </v:rect>
                  </w:pict>
                </mc:Fallback>
              </mc:AlternateContent>
            </w:r>
            <w:r>
              <w:rPr>
                <w:rFonts w:hint="eastAsia"/>
              </w:rPr>
              <w:t>（讨论稿）</w:t>
            </w:r>
          </w:p>
        </w:tc>
      </w:tr>
      <w:tr w14:paraId="5BC6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50E11FD">
            <w:pPr>
              <w:pStyle w:val="87"/>
              <w:framePr w:x="1126" w:y="6391"/>
              <w:rPr>
                <w:color w:val="000000"/>
              </w:rPr>
            </w:pPr>
          </w:p>
          <w:p w14:paraId="0A2F38D2">
            <w:pPr>
              <w:pStyle w:val="87"/>
              <w:framePr w:x="1126" w:y="6391"/>
              <w:rPr>
                <w:color w:val="000000"/>
              </w:rPr>
            </w:pPr>
          </w:p>
          <w:p w14:paraId="627D62E3">
            <w:pPr>
              <w:pStyle w:val="87"/>
              <w:framePr w:x="1126" w:y="6391"/>
              <w:rPr>
                <w:color w:val="000000"/>
              </w:rPr>
            </w:pPr>
          </w:p>
        </w:tc>
      </w:tr>
    </w:tbl>
    <w:p w14:paraId="1536C970">
      <w:pPr>
        <w:pStyle w:val="135"/>
        <w:framePr w:hAnchor="page" w:x="1246" w:y="13996"/>
        <w:rPr>
          <w:color w:val="000000"/>
        </w:rPr>
      </w:pPr>
      <w:r>
        <w:rPr>
          <w:rFonts w:ascii="黑体"/>
          <w:color w:val="000000"/>
        </w:rPr>
        <w:fldChar w:fldCharType="begin">
          <w:ffData>
            <w:name w:val="FY"/>
            <w:enabled/>
            <w:calcOnExit w:val="0"/>
            <w:textInput>
              <w:default w:val="XXXX"/>
              <w:maxLength w:val="4"/>
            </w:textInput>
          </w:ffData>
        </w:fldChar>
      </w:r>
      <w:bookmarkStart w:id="1" w:name="F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1"/>
      <w:r>
        <w:rPr>
          <w:color w:val="000000"/>
        </w:rPr>
        <w:t xml:space="preserve"> </w:t>
      </w:r>
      <w:r>
        <w:rPr>
          <w:rFonts w:ascii="黑体"/>
          <w:color w:val="000000"/>
        </w:rPr>
        <w:t>-</w:t>
      </w:r>
      <w:r>
        <w:rPr>
          <w:color w:val="000000"/>
        </w:rPr>
        <w:t xml:space="preserve"> </w:t>
      </w:r>
      <w:r>
        <w:rPr>
          <w:rFonts w:ascii="黑体"/>
          <w:color w:val="000000"/>
        </w:rPr>
        <w:fldChar w:fldCharType="begin">
          <w:ffData>
            <w:name w:val="FM"/>
            <w:enabled/>
            <w:calcOnExit w:val="0"/>
            <w:textInput>
              <w:default w:val="XX"/>
              <w:maxLength w:val="2"/>
            </w:textInput>
          </w:ffData>
        </w:fldChar>
      </w:r>
      <w:bookmarkStart w:id="2" w:name="F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2"/>
      <w:r>
        <w:rPr>
          <w:color w:val="000000"/>
        </w:rPr>
        <w:t xml:space="preserve"> </w:t>
      </w:r>
      <w:r>
        <w:rPr>
          <w:rFonts w:ascii="黑体"/>
          <w:color w:val="000000"/>
        </w:rPr>
        <w:t>-</w:t>
      </w:r>
      <w:r>
        <w:rPr>
          <w:color w:val="000000"/>
        </w:rPr>
        <w:t xml:space="preserve"> </w:t>
      </w:r>
      <w:r>
        <w:rPr>
          <w:rFonts w:ascii="黑体"/>
          <w:color w:val="000000"/>
        </w:rPr>
        <w:fldChar w:fldCharType="begin">
          <w:ffData>
            <w:name w:val="FD"/>
            <w:enabled/>
            <w:calcOnExit w:val="0"/>
            <w:textInput>
              <w:default w:val="XX"/>
              <w:maxLength w:val="2"/>
            </w:textInput>
          </w:ffData>
        </w:fldChar>
      </w:r>
      <w:bookmarkStart w:id="3" w:name="F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3"/>
      <w:r>
        <w:rPr>
          <w:rFonts w:hint="eastAsia"/>
          <w:color w:val="000000"/>
        </w:rPr>
        <w:t>发布</w:t>
      </w:r>
      <w:r>
        <w:rPr>
          <w:color w:val="000000"/>
        </w:rPr>
        <mc:AlternateContent>
          <mc:Choice Requires="wps">
            <w:drawing>
              <wp:anchor distT="0" distB="0" distL="114300" distR="114300" simplePos="0" relativeHeight="251660288" behindDoc="0" locked="1" layoutInCell="1" allowOverlap="1">
                <wp:simplePos x="0" y="0"/>
                <wp:positionH relativeFrom="column">
                  <wp:posOffset>10795</wp:posOffset>
                </wp:positionH>
                <wp:positionV relativeFrom="page">
                  <wp:posOffset>9251950</wp:posOffset>
                </wp:positionV>
                <wp:extent cx="6120130" cy="0"/>
                <wp:effectExtent l="0" t="4445" r="0" b="5080"/>
                <wp:wrapNone/>
                <wp:docPr id="4"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0" o:spid="_x0000_s1026" o:spt="20" style="position:absolute;left:0pt;margin-left:0.85pt;margin-top:728.5pt;height:0pt;width:481.9pt;mso-position-vertical-relative:page;z-index:251660288;mso-width-relative:page;mso-height-relative:page;" filled="f" stroked="t" coordsize="21600,21600" o:gfxdata="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EimX1gAAAAsBAAAPAAAAAAAAAAEAIAAAACIAAABk&#10;cnMvZG93bnJldi54bWxQSwECFAAUAAAACACHTuJAVl16Lc8BAACuAwAADgAAAAAAAAABACAAAAAl&#10;AQAAZHJzL2Uyb0RvYy54bWxQSwUGAAAAAAYABgBZAQAAZgUAAAAA&#10;">
                <v:fill on="f" focussize="0,0"/>
                <v:stroke color="#000000" joinstyle="round"/>
                <v:imagedata o:title=""/>
                <o:lock v:ext="edit" aspectratio="f"/>
                <w10:anchorlock/>
              </v:line>
            </w:pict>
          </mc:Fallback>
        </mc:AlternateContent>
      </w:r>
    </w:p>
    <w:p w14:paraId="54D49743">
      <w:pPr>
        <w:pStyle w:val="136"/>
        <w:framePr w:hAnchor="page" w:x="7006" w:y="13906"/>
        <w:rPr>
          <w:color w:val="000000"/>
        </w:rPr>
      </w:pPr>
      <w:r>
        <w:rPr>
          <w:rFonts w:ascii="黑体"/>
          <w:color w:val="000000"/>
        </w:rPr>
        <w:fldChar w:fldCharType="begin">
          <w:ffData>
            <w:name w:val="SY"/>
            <w:enabled/>
            <w:calcOnExit w:val="0"/>
            <w:textInput>
              <w:default w:val="XXXX"/>
              <w:maxLength w:val="4"/>
            </w:textInput>
          </w:ffData>
        </w:fldChar>
      </w:r>
      <w:bookmarkStart w:id="4" w:name="SY"/>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4"/>
      <w:r>
        <w:rPr>
          <w:color w:val="000000"/>
        </w:rPr>
        <w:t xml:space="preserve"> </w:t>
      </w:r>
      <w:r>
        <w:rPr>
          <w:rFonts w:ascii="黑体"/>
          <w:color w:val="000000"/>
        </w:rPr>
        <w:t>-</w:t>
      </w:r>
      <w:r>
        <w:rPr>
          <w:color w:val="000000"/>
        </w:rPr>
        <w:t xml:space="preserve"> </w:t>
      </w:r>
      <w:r>
        <w:rPr>
          <w:rFonts w:ascii="黑体"/>
          <w:color w:val="000000"/>
        </w:rPr>
        <w:fldChar w:fldCharType="begin">
          <w:ffData>
            <w:name w:val="SM"/>
            <w:enabled/>
            <w:calcOnExit w:val="0"/>
            <w:textInput>
              <w:default w:val="XX"/>
              <w:maxLength w:val="2"/>
            </w:textInput>
          </w:ffData>
        </w:fldChar>
      </w:r>
      <w:bookmarkStart w:id="5" w:name="SM"/>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5"/>
      <w:r>
        <w:rPr>
          <w:color w:val="000000"/>
        </w:rPr>
        <w:t xml:space="preserve"> </w:t>
      </w:r>
      <w:r>
        <w:rPr>
          <w:rFonts w:ascii="黑体"/>
          <w:color w:val="000000"/>
        </w:rPr>
        <w:t>-</w:t>
      </w:r>
      <w:r>
        <w:rPr>
          <w:color w:val="000000"/>
        </w:rPr>
        <w:t xml:space="preserve"> </w:t>
      </w:r>
      <w:r>
        <w:rPr>
          <w:rFonts w:ascii="黑体"/>
          <w:color w:val="000000"/>
        </w:rPr>
        <w:fldChar w:fldCharType="begin">
          <w:ffData>
            <w:name w:val="SD"/>
            <w:enabled/>
            <w:calcOnExit w:val="0"/>
            <w:textInput>
              <w:default w:val="XX"/>
              <w:maxLength w:val="2"/>
            </w:textInput>
          </w:ffData>
        </w:fldChar>
      </w:r>
      <w:bookmarkStart w:id="6" w:name="SD"/>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6"/>
      <w:r>
        <w:rPr>
          <w:rFonts w:hint="eastAsia"/>
          <w:color w:val="000000"/>
        </w:rPr>
        <w:t>实施</w:t>
      </w:r>
    </w:p>
    <w:p w14:paraId="30D6A141">
      <w:pPr>
        <w:pStyle w:val="79"/>
        <w:rPr>
          <w:color w:val="000000"/>
        </w:rPr>
      </w:pPr>
      <w:r>
        <w:drawing>
          <wp:inline distT="0" distB="0" distL="0" distR="0">
            <wp:extent cx="3473450" cy="720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3473450" cy="720090"/>
                    </a:xfrm>
                    <a:prstGeom prst="rect">
                      <a:avLst/>
                    </a:prstGeom>
                  </pic:spPr>
                </pic:pic>
              </a:graphicData>
            </a:graphic>
          </wp:inline>
        </w:drawing>
      </w:r>
    </w:p>
    <w:p w14:paraId="62B81298">
      <w:pPr>
        <w:pStyle w:val="2"/>
        <w:rPr>
          <w:color w:val="000000"/>
        </w:rPr>
        <w:sectPr>
          <w:pgSz w:w="11906" w:h="16838"/>
          <w:pgMar w:top="567" w:right="850" w:bottom="1134" w:left="1418" w:header="0" w:footer="0" w:gutter="0"/>
          <w:pgNumType w:fmt="upperRoman" w:start="1"/>
          <w:cols w:space="425" w:num="1"/>
          <w:docGrid w:type="lines" w:linePitch="312" w:charSpace="0"/>
        </w:sectPr>
      </w:pPr>
      <w:r>
        <w:rPr>
          <w:color w:val="00000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QeJf1wAAAAkBAAAPAAAAAAAAAAEAIAAAACIAAABk&#10;cnMvZG93bnJldi54bWxQSwECFAAUAAAACACHTuJAN2vN2s4BAACuAwAADgAAAAAAAAABACAAAAAm&#10;AQAAZHJzL2Uyb0RvYy54bWxQSwUGAAAAAAYABgBZAQAAZgUAAAAA&#10;">
                <v:fill on="f" focussize="0,0"/>
                <v:stroke color="#000000" joinstyle="round"/>
                <v:imagedata o:title=""/>
                <o:lock v:ext="edit" aspectratio="f"/>
              </v:line>
            </w:pict>
          </mc:Fallback>
        </mc:AlternateContent>
      </w:r>
    </w:p>
    <w:p w14:paraId="525C8DEE">
      <w:pPr>
        <w:pStyle w:val="117"/>
        <w:rPr>
          <w:color w:val="000000"/>
        </w:rPr>
      </w:pPr>
      <w:r>
        <w:rPr>
          <w:rFonts w:hint="eastAsia"/>
          <w:color w:val="000000"/>
        </w:rPr>
        <w:t>前</w:t>
      </w:r>
      <w:bookmarkStart w:id="7" w:name="BKQY"/>
      <w:r>
        <w:rPr>
          <w:color w:val="000000"/>
        </w:rPr>
        <w:t>  </w:t>
      </w:r>
      <w:r>
        <w:rPr>
          <w:rFonts w:hint="eastAsia"/>
          <w:color w:val="000000"/>
        </w:rPr>
        <w:t>言</w:t>
      </w:r>
      <w:bookmarkEnd w:id="7"/>
    </w:p>
    <w:p w14:paraId="254FE0C7">
      <w:pPr>
        <w:tabs>
          <w:tab w:val="center" w:pos="4201"/>
          <w:tab w:val="right" w:leader="dot" w:pos="9298"/>
        </w:tabs>
        <w:autoSpaceDE w:val="0"/>
        <w:autoSpaceDN w:val="0"/>
        <w:spacing w:after="0" w:line="279" w:lineRule="auto"/>
        <w:ind w:firstLine="420" w:firstLineChars="200"/>
        <w:jc w:val="both"/>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本文件按照GB/T 1.1—20</w:t>
      </w:r>
      <w:r>
        <w:rPr>
          <w:rFonts w:ascii="宋体" w:hAnsi="宋体" w:eastAsia="宋体" w:cs="Times New Roman"/>
          <w:sz w:val="21"/>
          <w:szCs w:val="21"/>
          <w:lang w:val="en-US" w:eastAsia="zh-CN" w:bidi="ar-SA"/>
        </w:rPr>
        <w:t>20</w:t>
      </w:r>
      <w:r>
        <w:rPr>
          <w:rFonts w:hint="eastAsia" w:ascii="宋体" w:hAnsi="宋体" w:eastAsia="宋体" w:cs="Times New Roman"/>
          <w:sz w:val="21"/>
          <w:szCs w:val="21"/>
          <w:lang w:val="en-US" w:eastAsia="zh-CN" w:bidi="ar-SA"/>
        </w:rPr>
        <w:t xml:space="preserve">《标准化工作导则 </w:t>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第1部分：标准化文件的结构和起草规则》的规定起草。</w:t>
      </w:r>
    </w:p>
    <w:p w14:paraId="20A20801">
      <w:pPr>
        <w:pStyle w:val="164"/>
        <w:spacing w:after="0" w:line="279" w:lineRule="auto"/>
        <w:ind w:left="420" w:firstLine="0" w:firstLineChars="0"/>
        <w:rPr>
          <w:rFonts w:ascii="宋体" w:hAnsi="宋体"/>
        </w:rPr>
      </w:pPr>
      <w:r>
        <w:rPr>
          <w:rFonts w:hint="eastAsia" w:hAnsi="宋体"/>
        </w:rPr>
        <w:t>请注意本文件的某些内容可能涉及专利。本文件的发布机构不承担识别专利的责任。</w:t>
      </w:r>
    </w:p>
    <w:p w14:paraId="47C3B1D4">
      <w:pPr>
        <w:pStyle w:val="2"/>
        <w:spacing w:after="0" w:line="279" w:lineRule="auto"/>
        <w:rPr>
          <w:color w:val="000000"/>
        </w:rPr>
      </w:pPr>
      <w:r>
        <w:rPr>
          <w:rFonts w:hint="eastAsia"/>
          <w:color w:val="000000"/>
        </w:rPr>
        <w:t>本文件由全国半导体设备和材料标准化技术委员会（SAC/TC203）与全国半导体设备和材料标准化技术委员会材料分技术委员会（SAC/TC203/SC2）共同提出并归口。</w:t>
      </w:r>
    </w:p>
    <w:p w14:paraId="52ED75DC">
      <w:pPr>
        <w:pStyle w:val="2"/>
        <w:spacing w:after="0" w:line="279" w:lineRule="auto"/>
        <w:rPr>
          <w:rFonts w:hAnsi="宋体"/>
        </w:rPr>
      </w:pPr>
      <w:r>
        <w:rPr>
          <w:rFonts w:hint="eastAsia" w:hAnsi="宋体"/>
        </w:rPr>
        <w:t>本文件起草单位：山东有研艾斯半导体材料有限公司、上海新昇半导体科技有限公司、浙江丽水中欣晶圆半导体科技有限公司、金瑞泓微电子（嘉兴）有限公司、中环领先半导体材料</w:t>
      </w:r>
      <w:r>
        <w:rPr>
          <w:rFonts w:hint="eastAsia" w:hAnsi="宋体"/>
          <w:lang w:val="en-US" w:eastAsia="zh-CN"/>
        </w:rPr>
        <w:t>股份</w:t>
      </w:r>
      <w:r>
        <w:rPr>
          <w:rFonts w:hint="eastAsia" w:hAnsi="宋体"/>
        </w:rPr>
        <w:t>有限公司</w:t>
      </w:r>
    </w:p>
    <w:p w14:paraId="53F14C11">
      <w:pPr>
        <w:pStyle w:val="2"/>
        <w:widowControl/>
        <w:spacing w:after="0" w:line="279" w:lineRule="auto"/>
        <w:jc w:val="left"/>
        <w:rPr>
          <w:rFonts w:hAnsi="宋体"/>
        </w:rPr>
      </w:pPr>
      <w:r>
        <w:rPr>
          <w:rFonts w:hint="eastAsia" w:hAnsi="宋体"/>
        </w:rPr>
        <w:t>本文件主要起草人：</w:t>
      </w:r>
    </w:p>
    <w:p w14:paraId="5571488F">
      <w:pPr>
        <w:pStyle w:val="55"/>
      </w:pPr>
      <w:r>
        <w:rPr>
          <w:rFonts w:hint="eastAsia" w:hAnsi="Times New Roman" w:cs="Times New Roman"/>
          <w:color w:val="auto"/>
          <w:szCs w:val="22"/>
        </w:rPr>
        <w:t>300</w:t>
      </w:r>
      <w:r>
        <w:rPr>
          <w:rFonts w:hint="eastAsia" w:hAnsi="Times New Roman" w:cs="Times New Roman"/>
          <w:color w:val="auto"/>
          <w:szCs w:val="22"/>
          <w:vertAlign w:val="superscript"/>
        </w:rPr>
        <w:t xml:space="preserve"> </w:t>
      </w:r>
      <w:r>
        <w:rPr>
          <w:rFonts w:hint="eastAsia" w:hAnsi="Times New Roman" w:cs="Times New Roman"/>
          <w:color w:val="auto"/>
          <w:szCs w:val="22"/>
        </w:rPr>
        <w:t>mm硅片表面纳米形貌的评价方法</w:t>
      </w:r>
    </w:p>
    <w:p w14:paraId="23B63FC6">
      <w:pPr>
        <w:pStyle w:val="50"/>
        <w:numPr>
          <w:ilvl w:val="0"/>
          <w:numId w:val="18"/>
        </w:numPr>
        <w:spacing w:before="312" w:after="312" w:line="240" w:lineRule="auto"/>
        <w:rPr>
          <w:color w:val="000000"/>
        </w:rPr>
      </w:pPr>
      <w:r>
        <w:rPr>
          <w:rFonts w:hint="eastAsia"/>
          <w:color w:val="000000"/>
        </w:rPr>
        <w:t>范围</w:t>
      </w:r>
    </w:p>
    <w:p w14:paraId="09C27CF2">
      <w:pPr>
        <w:pStyle w:val="2"/>
        <w:spacing w:after="0" w:line="279" w:lineRule="auto"/>
        <w:rPr>
          <w:rFonts w:hAnsi="宋体"/>
          <w:color w:val="000000"/>
          <w:szCs w:val="21"/>
        </w:rPr>
      </w:pPr>
      <w:bookmarkStart w:id="8" w:name="OLE_LINK2"/>
      <w:bookmarkStart w:id="9" w:name="OLE_LINK1"/>
      <w:r>
        <w:rPr>
          <w:rFonts w:hint="eastAsia" w:hAnsi="宋体"/>
          <w:color w:val="000000"/>
          <w:szCs w:val="21"/>
        </w:rPr>
        <w:t>本文件描述了</w:t>
      </w:r>
      <w:r>
        <w:rPr>
          <w:rFonts w:hint="eastAsia" w:hAnsi="宋体"/>
          <w:color w:val="000000"/>
          <w:szCs w:val="21"/>
          <w:lang w:val="en-US" w:eastAsia="zh-CN"/>
        </w:rPr>
        <w:t>300</w:t>
      </w:r>
      <w:r>
        <w:rPr>
          <w:rFonts w:hint="eastAsia" w:hAnsi="宋体"/>
          <w:color w:val="000000"/>
          <w:szCs w:val="21"/>
          <w:vertAlign w:val="superscript"/>
          <w:lang w:val="en-US" w:eastAsia="zh-CN"/>
        </w:rPr>
        <w:t xml:space="preserve"> </w:t>
      </w:r>
      <w:r>
        <w:rPr>
          <w:rFonts w:hint="eastAsia" w:hAnsi="宋体"/>
          <w:color w:val="000000"/>
          <w:szCs w:val="21"/>
          <w:lang w:val="en-US" w:eastAsia="zh-CN"/>
        </w:rPr>
        <w:t>mm</w:t>
      </w:r>
      <w:r>
        <w:rPr>
          <w:rFonts w:hint="eastAsia" w:hAnsi="宋体"/>
          <w:color w:val="000000"/>
          <w:szCs w:val="21"/>
        </w:rPr>
        <w:t>硅片表面0.2</w:t>
      </w:r>
      <w:r>
        <w:rPr>
          <w:rFonts w:hint="eastAsia" w:hAnsi="宋体"/>
          <w:color w:val="000000"/>
          <w:szCs w:val="21"/>
          <w:vertAlign w:val="subscript"/>
        </w:rPr>
        <w:t xml:space="preserve"> </w:t>
      </w:r>
      <w:r>
        <w:rPr>
          <w:rFonts w:hint="eastAsia" w:hAnsi="宋体"/>
          <w:color w:val="000000"/>
          <w:szCs w:val="21"/>
        </w:rPr>
        <w:t>mm-20</w:t>
      </w:r>
      <w:r>
        <w:rPr>
          <w:rFonts w:hint="eastAsia" w:hAnsi="宋体"/>
          <w:color w:val="000000"/>
          <w:szCs w:val="21"/>
          <w:vertAlign w:val="subscript"/>
        </w:rPr>
        <w:t xml:space="preserve"> </w:t>
      </w:r>
      <w:r>
        <w:rPr>
          <w:rFonts w:hint="eastAsia" w:hAnsi="宋体"/>
          <w:color w:val="000000"/>
          <w:szCs w:val="21"/>
        </w:rPr>
        <w:t>mm空间波长范围内的非平面偏差评价方法</w:t>
      </w:r>
      <w:bookmarkEnd w:id="8"/>
      <w:r>
        <w:rPr>
          <w:rFonts w:hint="eastAsia" w:hAnsi="宋体"/>
          <w:color w:val="000000"/>
          <w:szCs w:val="21"/>
        </w:rPr>
        <w:t>。</w:t>
      </w:r>
      <w:bookmarkEnd w:id="9"/>
    </w:p>
    <w:p w14:paraId="118C05C6">
      <w:pPr>
        <w:spacing w:after="0" w:line="279" w:lineRule="auto"/>
        <w:ind w:left="780" w:leftChars="200" w:hanging="360" w:hangingChars="200"/>
        <w:rPr>
          <w:rFonts w:hAnsi="宋体"/>
          <w:color w:val="000000"/>
          <w:sz w:val="18"/>
          <w:szCs w:val="18"/>
        </w:rPr>
      </w:pPr>
      <w:bookmarkStart w:id="10" w:name="_Hlk162352782"/>
      <w:r>
        <w:rPr>
          <w:rFonts w:hint="eastAsia" w:ascii="黑体" w:hAnsi="黑体" w:eastAsia="黑体"/>
          <w:sz w:val="18"/>
          <w:szCs w:val="18"/>
        </w:rPr>
        <w:t>注</w:t>
      </w:r>
      <w:r>
        <w:rPr>
          <w:rFonts w:hint="eastAsia"/>
          <w:sz w:val="18"/>
          <w:szCs w:val="18"/>
        </w:rPr>
        <w:t>：</w:t>
      </w:r>
      <w:r>
        <w:rPr>
          <w:rFonts w:hint="eastAsia" w:ascii="宋体" w:hAnsi="宋体"/>
          <w:sz w:val="18"/>
          <w:szCs w:val="18"/>
        </w:rPr>
        <w:t>纳米形貌不包括微粗糙度，微粗糙度适用于</w:t>
      </w:r>
      <w:r>
        <w:rPr>
          <w:rFonts w:hint="eastAsia" w:ascii="宋体" w:hAnsi="宋体"/>
          <w:sz w:val="18"/>
          <w:szCs w:val="18"/>
          <w:lang w:val="en-US" w:eastAsia="zh-CN"/>
        </w:rPr>
        <w:t>空间</w:t>
      </w:r>
      <w:r>
        <w:rPr>
          <w:rFonts w:hint="eastAsia" w:ascii="宋体" w:hAnsi="宋体"/>
          <w:sz w:val="18"/>
          <w:szCs w:val="18"/>
        </w:rPr>
        <w:t>波长＜0.1</w:t>
      </w:r>
      <w:r>
        <w:rPr>
          <w:rFonts w:hint="eastAsia" w:ascii="宋体" w:hAnsi="宋体"/>
          <w:sz w:val="18"/>
          <w:szCs w:val="18"/>
          <w:vertAlign w:val="subscript"/>
        </w:rPr>
        <w:t xml:space="preserve"> </w:t>
      </w:r>
      <w:r>
        <w:rPr>
          <w:rFonts w:hint="eastAsia" w:ascii="宋体" w:hAnsi="宋体"/>
          <w:sz w:val="18"/>
          <w:szCs w:val="18"/>
        </w:rPr>
        <w:t>mm的范围。</w:t>
      </w:r>
    </w:p>
    <w:bookmarkEnd w:id="10"/>
    <w:p w14:paraId="23BD274C">
      <w:pPr>
        <w:pStyle w:val="2"/>
        <w:spacing w:after="0" w:line="279" w:lineRule="auto"/>
        <w:rPr>
          <w:rFonts w:hAnsi="宋体"/>
          <w:color w:val="000000"/>
          <w:szCs w:val="21"/>
        </w:rPr>
      </w:pPr>
      <w:bookmarkStart w:id="11" w:name="OLE_LINK4"/>
      <w:r>
        <w:rPr>
          <w:rFonts w:hint="eastAsia" w:hAnsi="宋体"/>
          <w:color w:val="000000"/>
          <w:szCs w:val="21"/>
        </w:rPr>
        <w:t>本文件适用于</w:t>
      </w:r>
      <w:r>
        <w:rPr>
          <w:rFonts w:hint="eastAsia" w:hAnsi="宋体"/>
          <w:color w:val="000000"/>
          <w:szCs w:val="21"/>
          <w:lang w:val="en-US" w:eastAsia="zh-CN"/>
        </w:rPr>
        <w:t>300</w:t>
      </w:r>
      <w:r>
        <w:rPr>
          <w:rFonts w:hint="eastAsia" w:hAnsi="宋体"/>
          <w:color w:val="000000"/>
          <w:szCs w:val="21"/>
          <w:vertAlign w:val="superscript"/>
          <w:lang w:val="en-US" w:eastAsia="zh-CN"/>
        </w:rPr>
        <w:t xml:space="preserve"> </w:t>
      </w:r>
      <w:r>
        <w:rPr>
          <w:rFonts w:hint="eastAsia" w:hAnsi="宋体"/>
          <w:color w:val="000000"/>
          <w:szCs w:val="21"/>
          <w:lang w:val="en-US" w:eastAsia="zh-CN"/>
        </w:rPr>
        <w:t>mm</w:t>
      </w:r>
      <w:r>
        <w:rPr>
          <w:rFonts w:hint="eastAsia" w:hAnsi="宋体"/>
          <w:color w:val="000000"/>
          <w:szCs w:val="21"/>
        </w:rPr>
        <w:t>无图案</w:t>
      </w:r>
      <w:r>
        <w:rPr>
          <w:rFonts w:hint="eastAsia" w:hAnsi="宋体"/>
          <w:szCs w:val="21"/>
        </w:rPr>
        <w:t>硅抛光片、硅</w:t>
      </w:r>
      <w:r>
        <w:rPr>
          <w:rFonts w:hint="eastAsia" w:hAnsi="宋体"/>
          <w:color w:val="000000"/>
          <w:szCs w:val="21"/>
        </w:rPr>
        <w:t>外延片、</w:t>
      </w:r>
      <w:r>
        <w:rPr>
          <w:rFonts w:hAnsi="宋体"/>
          <w:color w:val="000000"/>
          <w:szCs w:val="21"/>
        </w:rPr>
        <w:t>SOI片</w:t>
      </w:r>
      <w:r>
        <w:rPr>
          <w:rFonts w:hint="eastAsia" w:hAnsi="宋体"/>
          <w:color w:val="000000"/>
          <w:szCs w:val="21"/>
        </w:rPr>
        <w:t>等。</w:t>
      </w:r>
      <w:bookmarkEnd w:id="11"/>
    </w:p>
    <w:p w14:paraId="70B79839">
      <w:pPr>
        <w:pStyle w:val="50"/>
        <w:numPr>
          <w:ilvl w:val="0"/>
          <w:numId w:val="18"/>
        </w:numPr>
        <w:spacing w:before="312" w:after="312" w:line="240" w:lineRule="auto"/>
      </w:pPr>
      <w:r>
        <w:rPr>
          <w:rFonts w:hint="eastAsia"/>
        </w:rPr>
        <w:t>规范性引用文件</w:t>
      </w:r>
    </w:p>
    <w:p w14:paraId="2BE984AE">
      <w:pPr>
        <w:pStyle w:val="2"/>
        <w:spacing w:after="0" w:line="279" w:lineRule="auto"/>
        <w:rPr>
          <w:rFonts w:hAnsi="宋体"/>
          <w:color w:val="00B050"/>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CE7E777">
      <w:pPr>
        <w:pStyle w:val="2"/>
        <w:spacing w:after="0" w:line="279" w:lineRule="auto"/>
      </w:pPr>
      <w:r>
        <w:t>GB/T 14264</w:t>
      </w:r>
      <w:r>
        <w:rPr>
          <w:rFonts w:hint="eastAsia"/>
          <w:lang w:val="en-US" w:eastAsia="zh-CN"/>
        </w:rPr>
        <w:t>-2024</w:t>
      </w:r>
      <w:r>
        <w:t xml:space="preserve"> </w:t>
      </w:r>
      <w:r>
        <w:rPr>
          <w:rFonts w:hint="eastAsia"/>
        </w:rPr>
        <w:t>半导体材料术语</w:t>
      </w:r>
    </w:p>
    <w:p w14:paraId="65DA7873">
      <w:pPr>
        <w:pStyle w:val="2"/>
        <w:spacing w:after="0" w:line="279" w:lineRule="auto"/>
        <w:rPr>
          <w:bCs/>
        </w:rPr>
      </w:pPr>
      <w:r>
        <w:rPr>
          <w:bCs/>
        </w:rPr>
        <w:t xml:space="preserve">GB/T </w:t>
      </w:r>
      <w:r>
        <w:rPr>
          <w:rFonts w:hint="eastAsia"/>
          <w:bCs/>
        </w:rPr>
        <w:t>16596</w:t>
      </w:r>
      <w:r>
        <w:rPr>
          <w:bCs/>
        </w:rPr>
        <w:t xml:space="preserve"> </w:t>
      </w:r>
      <w:r>
        <w:rPr>
          <w:rFonts w:hint="eastAsia"/>
          <w:bCs/>
        </w:rPr>
        <w:t>确定</w:t>
      </w:r>
      <w:r>
        <w:rPr>
          <w:rFonts w:hint="eastAsia"/>
          <w:bCs/>
          <w:lang w:eastAsia="zh-CN"/>
        </w:rPr>
        <w:t>硅片</w:t>
      </w:r>
      <w:r>
        <w:rPr>
          <w:rFonts w:hint="eastAsia"/>
          <w:bCs/>
        </w:rPr>
        <w:t>坐标系规范</w:t>
      </w:r>
    </w:p>
    <w:p w14:paraId="7041A31A">
      <w:pPr>
        <w:pStyle w:val="2"/>
        <w:spacing w:after="0" w:line="279" w:lineRule="auto"/>
        <w:rPr>
          <w:bCs/>
        </w:rPr>
      </w:pPr>
      <w:r>
        <w:rPr>
          <w:rFonts w:hint="eastAsia" w:hAnsi="宋体"/>
          <w:kern w:val="2"/>
          <w:szCs w:val="21"/>
        </w:rPr>
        <w:t>GB/T 25915.1</w:t>
      </w:r>
      <w:r>
        <w:rPr>
          <w:rFonts w:hAnsi="宋体"/>
          <w:kern w:val="2"/>
          <w:szCs w:val="21"/>
        </w:rPr>
        <w:t xml:space="preserve">-2021 </w:t>
      </w:r>
      <w:r>
        <w:rPr>
          <w:rFonts w:hint="eastAsia"/>
        </w:rPr>
        <w:t>洁净室及相关受控环境 第1部分：按粒子浓度划分空气洁净度等级</w:t>
      </w:r>
    </w:p>
    <w:p w14:paraId="32058139">
      <w:pPr>
        <w:pStyle w:val="50"/>
        <w:numPr>
          <w:ilvl w:val="0"/>
          <w:numId w:val="18"/>
        </w:numPr>
        <w:spacing w:before="312" w:after="312" w:line="240" w:lineRule="auto"/>
        <w:rPr>
          <w:color w:val="00B050"/>
        </w:rPr>
      </w:pPr>
      <w:r>
        <w:rPr>
          <w:rFonts w:hint="eastAsia"/>
          <w:color w:val="000000"/>
        </w:rPr>
        <w:t>术语和定义</w:t>
      </w:r>
    </w:p>
    <w:p w14:paraId="66C2D313">
      <w:pPr>
        <w:pStyle w:val="2"/>
        <w:spacing w:after="0" w:line="240" w:lineRule="auto"/>
        <w:rPr>
          <w:color w:val="000000"/>
        </w:rPr>
      </w:pPr>
      <w:r>
        <w:rPr>
          <w:rFonts w:hint="eastAsia"/>
          <w:color w:val="000000"/>
        </w:rPr>
        <w:t>GB/T 1426</w:t>
      </w:r>
      <w:r>
        <w:rPr>
          <w:rFonts w:hint="eastAsia"/>
        </w:rPr>
        <w:t>4界定的及下列</w:t>
      </w:r>
      <w:r>
        <w:rPr>
          <w:rFonts w:hint="eastAsia"/>
          <w:color w:val="000000"/>
        </w:rPr>
        <w:t>术语和定义适用于本文件。</w:t>
      </w:r>
    </w:p>
    <w:p w14:paraId="53A959F9">
      <w:pPr>
        <w:spacing w:before="156" w:beforeLines="50" w:after="156" w:afterLines="50" w:line="240" w:lineRule="auto"/>
        <w:rPr>
          <w:rFonts w:ascii="黑体" w:hAnsi="黑体" w:eastAsia="黑体"/>
          <w:szCs w:val="21"/>
        </w:rPr>
      </w:pPr>
      <w:r>
        <w:rPr>
          <w:rFonts w:hint="eastAsia" w:ascii="黑体" w:hAnsi="黑体" w:eastAsia="黑体"/>
          <w:szCs w:val="21"/>
        </w:rPr>
        <w:t>3</w:t>
      </w:r>
      <w:r>
        <w:rPr>
          <w:rFonts w:ascii="黑体" w:hAnsi="黑体" w:eastAsia="黑体"/>
          <w:szCs w:val="21"/>
        </w:rPr>
        <w:t>.1</w:t>
      </w:r>
    </w:p>
    <w:p w14:paraId="02C3B55F">
      <w:pPr>
        <w:pStyle w:val="164"/>
        <w:spacing w:after="0" w:line="240" w:lineRule="auto"/>
        <w:rPr>
          <w:rFonts w:ascii="黑体" w:hAnsi="黑体" w:eastAsia="黑体"/>
        </w:rPr>
      </w:pPr>
      <w:r>
        <w:rPr>
          <w:rFonts w:hint="eastAsia" w:ascii="黑体" w:hAnsi="黑体" w:eastAsia="黑体"/>
        </w:rPr>
        <w:t xml:space="preserve">无图案硅片  </w:t>
      </w:r>
      <w:r>
        <w:rPr>
          <w:rFonts w:ascii="黑体" w:hAnsi="黑体" w:eastAsia="黑体"/>
        </w:rPr>
        <w:t>unpatterned silicon wafe</w:t>
      </w:r>
      <w:r>
        <w:rPr>
          <w:rFonts w:hint="eastAsia" w:ascii="黑体" w:hAnsi="黑体" w:eastAsia="黑体"/>
        </w:rPr>
        <w:t>r</w:t>
      </w:r>
    </w:p>
    <w:p w14:paraId="3D9BCA8C">
      <w:pPr>
        <w:pStyle w:val="164"/>
        <w:spacing w:after="0" w:line="240" w:lineRule="auto"/>
        <w:rPr>
          <w:rFonts w:ascii="宋体" w:hAnsi="宋体"/>
        </w:rPr>
      </w:pPr>
      <w:r>
        <w:rPr>
          <w:rFonts w:hint="eastAsia" w:ascii="宋体" w:hAnsi="宋体"/>
        </w:rPr>
        <w:t>一种没有经过图案化工艺的硅片。</w:t>
      </w:r>
    </w:p>
    <w:p w14:paraId="575DF8CD">
      <w:pPr>
        <w:pStyle w:val="164"/>
        <w:spacing w:after="0"/>
        <w:ind w:left="780" w:leftChars="200" w:hanging="360" w:hangingChars="200"/>
        <w:rPr>
          <w:rFonts w:ascii="黑体" w:hAnsi="黑体" w:eastAsia="黑体"/>
          <w:sz w:val="18"/>
          <w:szCs w:val="18"/>
        </w:rPr>
      </w:pPr>
      <w:r>
        <w:rPr>
          <w:rFonts w:hint="eastAsia" w:ascii="黑体" w:hAnsi="黑体" w:eastAsia="黑体"/>
          <w:sz w:val="18"/>
          <w:szCs w:val="18"/>
        </w:rPr>
        <w:t>注：</w:t>
      </w:r>
      <w:r>
        <w:rPr>
          <w:rFonts w:hint="eastAsia" w:ascii="宋体" w:hAnsi="宋体"/>
          <w:sz w:val="18"/>
          <w:szCs w:val="18"/>
        </w:rPr>
        <w:t>图案</w:t>
      </w:r>
      <w:r>
        <w:rPr>
          <w:rFonts w:hint="eastAsia" w:ascii="宋体" w:hAnsi="宋体" w:eastAsia="宋体"/>
          <w:sz w:val="18"/>
          <w:szCs w:val="18"/>
        </w:rPr>
        <w:t>化工艺是</w:t>
      </w:r>
      <w:r>
        <w:rPr>
          <w:rFonts w:hint="eastAsia" w:ascii="宋体" w:hAnsi="宋体"/>
          <w:sz w:val="18"/>
          <w:szCs w:val="18"/>
        </w:rPr>
        <w:t>在晶圆内和表面层建立图案的一系列加工。一般是指曝光、显影、刻蚀、离子注入等。</w:t>
      </w:r>
    </w:p>
    <w:p w14:paraId="1D10F10F">
      <w:pPr>
        <w:spacing w:before="156" w:beforeLines="50" w:after="156" w:afterLines="50" w:line="240" w:lineRule="auto"/>
        <w:rPr>
          <w:rFonts w:ascii="黑体" w:hAnsi="黑体" w:eastAsia="黑体"/>
          <w:szCs w:val="21"/>
        </w:rPr>
      </w:pPr>
      <w:r>
        <w:rPr>
          <w:rFonts w:hint="eastAsia" w:ascii="黑体" w:hAnsi="黑体" w:eastAsia="黑体"/>
          <w:szCs w:val="21"/>
        </w:rPr>
        <w:t>3</w:t>
      </w:r>
      <w:r>
        <w:rPr>
          <w:rFonts w:ascii="黑体" w:hAnsi="黑体" w:eastAsia="黑体"/>
          <w:szCs w:val="21"/>
        </w:rPr>
        <w:t>.</w:t>
      </w:r>
      <w:r>
        <w:rPr>
          <w:rFonts w:hint="eastAsia" w:ascii="黑体" w:hAnsi="黑体" w:eastAsia="黑体"/>
          <w:szCs w:val="21"/>
        </w:rPr>
        <w:t>2</w:t>
      </w:r>
      <w:r>
        <w:rPr>
          <w:rFonts w:hint="eastAsia"/>
        </w:rPr>
        <w:t xml:space="preserve">  </w:t>
      </w:r>
    </w:p>
    <w:p w14:paraId="7E20FEA9">
      <w:pPr>
        <w:pStyle w:val="164"/>
        <w:spacing w:after="0" w:line="240" w:lineRule="auto"/>
        <w:rPr>
          <w:rFonts w:ascii="黑体" w:hAnsi="黑体" w:eastAsia="黑体"/>
        </w:rPr>
      </w:pPr>
      <w:r>
        <w:rPr>
          <w:rFonts w:hint="eastAsia" w:ascii="黑体" w:hAnsi="黑体" w:eastAsia="黑体"/>
        </w:rPr>
        <w:t>不完整局部区域</w:t>
      </w:r>
      <w:r>
        <w:rPr>
          <w:rFonts w:ascii="黑体" w:hAnsi="黑体" w:eastAsia="黑体"/>
        </w:rPr>
        <w:t xml:space="preserve">  partial site</w:t>
      </w:r>
    </w:p>
    <w:p w14:paraId="6F05533A">
      <w:pPr>
        <w:pStyle w:val="164"/>
        <w:spacing w:after="0" w:line="240" w:lineRule="auto"/>
        <w:rPr>
          <w:rFonts w:hint="eastAsia" w:ascii="宋体" w:hAnsi="宋体" w:eastAsia="宋体"/>
        </w:rPr>
      </w:pPr>
      <w:r>
        <w:rPr>
          <w:rFonts w:hint="eastAsia" w:ascii="宋体" w:hAnsi="宋体" w:eastAsia="宋体"/>
        </w:rPr>
        <w:t>一部分位于合格质量区外，但其中心在合格质量区内的局部区域。</w:t>
      </w:r>
    </w:p>
    <w:p w14:paraId="646267CB">
      <w:pPr>
        <w:pStyle w:val="2"/>
        <w:spacing w:after="0" w:line="240" w:lineRule="auto"/>
        <w:ind w:left="840" w:leftChars="200" w:hanging="420" w:hangingChars="200"/>
        <w:rPr>
          <w:rFonts w:hint="eastAsia" w:ascii="宋体" w:hAnsi="宋体" w:eastAsia="宋体"/>
        </w:rPr>
      </w:pPr>
      <w:r>
        <w:rPr>
          <w:rFonts w:hint="eastAsia" w:hAnsi="宋体"/>
          <w:color w:val="000000"/>
          <w:szCs w:val="21"/>
        </w:rPr>
        <w:t>[来源：GB/T 14264—2024，3.1</w:t>
      </w:r>
      <w:r>
        <w:rPr>
          <w:rFonts w:hint="eastAsia" w:hAnsi="宋体"/>
          <w:color w:val="000000"/>
          <w:szCs w:val="21"/>
          <w:lang w:val="en-US" w:eastAsia="zh-CN"/>
        </w:rPr>
        <w:t>98</w:t>
      </w:r>
      <w:r>
        <w:rPr>
          <w:rFonts w:hint="eastAsia" w:hAnsi="宋体"/>
          <w:color w:val="000000"/>
          <w:szCs w:val="21"/>
        </w:rPr>
        <w:t>.</w:t>
      </w:r>
      <w:r>
        <w:rPr>
          <w:rFonts w:hint="eastAsia"/>
          <w:color w:val="000000"/>
          <w:szCs w:val="21"/>
          <w:lang w:val="en-US" w:eastAsia="zh-CN"/>
        </w:rPr>
        <w:t>15</w:t>
      </w:r>
      <w:r>
        <w:rPr>
          <w:rFonts w:hint="eastAsia" w:hAnsi="宋体"/>
          <w:color w:val="000000"/>
          <w:szCs w:val="21"/>
        </w:rPr>
        <w:t>]</w:t>
      </w:r>
    </w:p>
    <w:p w14:paraId="59FF4CAA">
      <w:pPr>
        <w:pStyle w:val="164"/>
        <w:spacing w:before="157" w:beforeLines="50" w:after="157" w:afterLines="50" w:line="240" w:lineRule="auto"/>
        <w:ind w:firstLine="0" w:firstLineChars="0"/>
        <w:rPr>
          <w:rFonts w:hint="eastAsia" w:ascii="黑体" w:hAnsi="黑体" w:eastAsia="黑体" w:cs="黑体"/>
          <w:lang w:val="en-US" w:eastAsia="zh-CN"/>
        </w:rPr>
      </w:pPr>
      <w:r>
        <w:rPr>
          <w:rFonts w:hint="eastAsia" w:ascii="黑体" w:hAnsi="黑体" w:eastAsia="黑体" w:cs="黑体"/>
          <w:lang w:val="en-US" w:eastAsia="zh-CN"/>
        </w:rPr>
        <w:t>3.3</w:t>
      </w:r>
    </w:p>
    <w:p w14:paraId="1911F432">
      <w:pPr>
        <w:pStyle w:val="164"/>
        <w:spacing w:after="0" w:line="240" w:lineRule="auto"/>
        <w:ind w:firstLineChars="0"/>
        <w:rPr>
          <w:rFonts w:hint="eastAsia" w:ascii="黑体" w:hAnsi="黑体" w:eastAsia="黑体"/>
          <w:lang w:val="en-US" w:eastAsia="zh-CN"/>
        </w:rPr>
      </w:pPr>
      <w:r>
        <w:rPr>
          <w:rFonts w:hint="eastAsia" w:ascii="黑体" w:hAnsi="黑体" w:eastAsia="黑体"/>
          <w:lang w:val="en-US" w:eastAsia="zh-CN"/>
        </w:rPr>
        <w:t>空间波长 spatial wavelength</w:t>
      </w:r>
    </w:p>
    <w:p w14:paraId="6EFDA3EA">
      <w:pPr>
        <w:pStyle w:val="164"/>
        <w:spacing w:after="0" w:line="240" w:lineRule="auto"/>
        <w:ind w:firstLineChars="0"/>
        <w:rPr>
          <w:rFonts w:hint="eastAsia" w:ascii="宋体" w:hAnsi="宋体" w:cs="宋体"/>
          <w:lang w:val="en-US" w:eastAsia="zh-CN"/>
        </w:rPr>
      </w:pPr>
      <w:r>
        <w:rPr>
          <w:rFonts w:hint="eastAsia" w:ascii="宋体" w:hAnsi="宋体" w:eastAsia="宋体" w:cs="宋体"/>
          <w:lang w:val="en-US" w:eastAsia="zh-CN"/>
        </w:rPr>
        <w:t>在一个纯正弦轮廓的相邻两峰间的间隔。</w:t>
      </w:r>
    </w:p>
    <w:p w14:paraId="0DDBD693">
      <w:pPr>
        <w:pStyle w:val="50"/>
        <w:numPr>
          <w:ilvl w:val="0"/>
          <w:numId w:val="18"/>
        </w:numPr>
        <w:spacing w:before="312" w:after="312" w:line="240" w:lineRule="auto"/>
        <w:rPr>
          <w:rFonts w:hint="eastAsia" w:ascii="宋体" w:hAnsi="宋体" w:cs="宋体"/>
          <w:kern w:val="2"/>
          <w:szCs w:val="21"/>
        </w:rPr>
      </w:pPr>
      <w:r>
        <w:rPr>
          <w:rFonts w:hint="eastAsia"/>
          <w:color w:val="000000"/>
        </w:rPr>
        <w:t>方法原理</w:t>
      </w:r>
    </w:p>
    <w:p w14:paraId="67D695E5">
      <w:pPr>
        <w:pStyle w:val="2"/>
        <w:spacing w:after="0" w:line="279" w:lineRule="auto"/>
        <w:jc w:val="left"/>
        <w:rPr>
          <w:rFonts w:hint="eastAsia" w:ascii="宋体" w:hAnsi="宋体" w:cs="宋体"/>
          <w:kern w:val="2"/>
          <w:szCs w:val="21"/>
        </w:rPr>
      </w:pPr>
      <w:r>
        <w:rPr>
          <w:rFonts w:hint="eastAsia" w:ascii="宋体" w:hAnsi="宋体" w:cs="宋体"/>
          <w:kern w:val="2"/>
          <w:szCs w:val="21"/>
        </w:rPr>
        <w:t>将300</w:t>
      </w:r>
      <w:r>
        <w:rPr>
          <w:rFonts w:hint="eastAsia" w:ascii="宋体" w:hAnsi="宋体" w:cs="宋体"/>
          <w:kern w:val="2"/>
          <w:szCs w:val="21"/>
          <w:vertAlign w:val="subscript"/>
        </w:rPr>
        <w:t xml:space="preserve"> </w:t>
      </w:r>
      <w:r>
        <w:rPr>
          <w:rFonts w:hint="eastAsia" w:ascii="宋体" w:hAnsi="宋体" w:cs="宋体"/>
          <w:kern w:val="2"/>
          <w:szCs w:val="21"/>
        </w:rPr>
        <w:t>mm无图案硅片合格质量区（FQA）划分</w:t>
      </w:r>
      <w:r>
        <w:rPr>
          <w:rFonts w:hint="eastAsia" w:hAnsi="宋体" w:cs="宋体"/>
          <w:kern w:val="2"/>
          <w:szCs w:val="21"/>
          <w:lang w:val="en-US" w:eastAsia="zh-CN"/>
        </w:rPr>
        <w:t>成</w:t>
      </w:r>
      <w:r>
        <w:rPr>
          <w:rFonts w:hint="eastAsia" w:ascii="宋体" w:hAnsi="宋体" w:cs="宋体"/>
          <w:kern w:val="2"/>
          <w:szCs w:val="21"/>
        </w:rPr>
        <w:t>若干个相同尺寸的圆形或者方形的分析区域，</w:t>
      </w:r>
      <w:r>
        <w:rPr>
          <w:rFonts w:hint="eastAsia" w:hAnsi="宋体" w:cs="宋体"/>
          <w:kern w:val="2"/>
          <w:szCs w:val="21"/>
          <w:lang w:val="en-US" w:eastAsia="zh-CN"/>
        </w:rPr>
        <w:t>分别计算每个分析区域内滤波后的高度数据的峰谷差（P-V），</w:t>
      </w:r>
      <w:r>
        <w:rPr>
          <w:rFonts w:hint="eastAsia" w:ascii="宋体" w:hAnsi="宋体" w:cs="宋体"/>
          <w:kern w:val="2"/>
          <w:szCs w:val="21"/>
          <w:lang w:val="en-US" w:eastAsia="zh-CN"/>
        </w:rPr>
        <w:t>从而</w:t>
      </w:r>
      <w:r>
        <w:rPr>
          <w:rFonts w:hint="eastAsia" w:ascii="宋体" w:hAnsi="宋体" w:cs="宋体"/>
          <w:kern w:val="2"/>
          <w:szCs w:val="21"/>
        </w:rPr>
        <w:t>定量表征0.2</w:t>
      </w:r>
      <w:r>
        <w:rPr>
          <w:rFonts w:hint="eastAsia" w:ascii="宋体" w:hAnsi="宋体" w:cs="宋体"/>
          <w:kern w:val="2"/>
          <w:szCs w:val="21"/>
          <w:vertAlign w:val="superscript"/>
        </w:rPr>
        <w:t xml:space="preserve"> </w:t>
      </w:r>
      <w:r>
        <w:rPr>
          <w:rFonts w:hint="eastAsia" w:ascii="宋体" w:hAnsi="宋体" w:cs="宋体"/>
          <w:kern w:val="2"/>
          <w:szCs w:val="21"/>
        </w:rPr>
        <w:t>mm-20</w:t>
      </w:r>
      <w:r>
        <w:rPr>
          <w:rFonts w:hint="eastAsia" w:ascii="宋体" w:hAnsi="宋体" w:cs="宋体"/>
          <w:kern w:val="2"/>
          <w:szCs w:val="21"/>
          <w:vertAlign w:val="superscript"/>
        </w:rPr>
        <w:t xml:space="preserve"> </w:t>
      </w:r>
      <w:r>
        <w:rPr>
          <w:rFonts w:hint="eastAsia" w:ascii="宋体" w:hAnsi="宋体" w:cs="宋体"/>
          <w:kern w:val="2"/>
          <w:szCs w:val="21"/>
        </w:rPr>
        <w:t>mm空间波长范围内的表面纳米形貌。</w:t>
      </w:r>
    </w:p>
    <w:p w14:paraId="046F8A97">
      <w:pPr>
        <w:pStyle w:val="2"/>
        <w:spacing w:after="0" w:line="279" w:lineRule="auto"/>
        <w:ind w:left="780" w:leftChars="200" w:hanging="360" w:hangingChars="200"/>
        <w:rPr>
          <w:rFonts w:hAnsi="宋体"/>
          <w:color w:val="000000" w:themeColor="text1"/>
          <w:sz w:val="18"/>
          <w:szCs w:val="18"/>
          <w14:textFill>
            <w14:solidFill>
              <w14:schemeClr w14:val="tx1"/>
            </w14:solidFill>
          </w14:textFill>
        </w:rPr>
      </w:pPr>
      <w:r>
        <w:rPr>
          <w:rFonts w:hint="eastAsia" w:ascii="黑体" w:hAnsi="黑体" w:eastAsia="黑体" w:cs="黑体"/>
          <w:kern w:val="2"/>
          <w:sz w:val="18"/>
          <w:szCs w:val="18"/>
        </w:rPr>
        <w:t>注：</w:t>
      </w:r>
      <w:r>
        <w:rPr>
          <w:rFonts w:hint="eastAsia" w:hAnsi="宋体"/>
          <w:color w:val="000000" w:themeColor="text1"/>
          <w:sz w:val="18"/>
          <w:szCs w:val="18"/>
          <w14:textFill>
            <w14:solidFill>
              <w14:schemeClr w14:val="tx1"/>
            </w14:solidFill>
          </w14:textFill>
        </w:rPr>
        <w:t>数据阵列来源于单一表面（正表面或背表面）的高度。</w:t>
      </w:r>
    </w:p>
    <w:p w14:paraId="366190EE">
      <w:pPr>
        <w:pStyle w:val="50"/>
        <w:numPr>
          <w:ilvl w:val="0"/>
          <w:numId w:val="18"/>
        </w:numPr>
        <w:spacing w:before="312" w:after="312" w:line="240" w:lineRule="auto"/>
        <w:rPr>
          <w:b/>
          <w:bCs/>
          <w:color w:val="000000"/>
        </w:rPr>
      </w:pPr>
      <w:r>
        <w:rPr>
          <w:rFonts w:hint="eastAsia"/>
          <w:b/>
          <w:bCs/>
          <w:color w:val="000000"/>
        </w:rPr>
        <w:t>干扰因素</w:t>
      </w:r>
    </w:p>
    <w:p w14:paraId="1BB90C6D">
      <w:pPr>
        <w:widowControl/>
        <w:numPr>
          <w:ilvl w:val="-1"/>
          <w:numId w:val="0"/>
        </w:numPr>
        <w:spacing w:after="0" w:line="240" w:lineRule="auto"/>
        <w:ind w:left="0" w:firstLine="0"/>
        <w:jc w:val="left"/>
        <w:rPr>
          <w:rFonts w:ascii="黑体" w:hAnsi="黑体" w:eastAsia="黑体"/>
          <w:color w:val="FF0000"/>
          <w:highlight w:val="none"/>
        </w:rPr>
      </w:pPr>
      <w:r>
        <w:rPr>
          <w:rFonts w:hint="eastAsia" w:asciiTheme="minorEastAsia" w:hAnsiTheme="minorEastAsia" w:eastAsiaTheme="minorEastAsia" w:cstheme="minorEastAsia"/>
          <w:color w:val="FF0000"/>
          <w:szCs w:val="21"/>
          <w:highlight w:val="none"/>
          <w:lang w:val="en-US" w:eastAsia="zh-CN"/>
        </w:rPr>
        <w:t>5.1 ​滤波器在滤掉不需要的强信号时（比如噪音）</w:t>
      </w:r>
      <w:r>
        <w:rPr>
          <w:rFonts w:hint="eastAsia" w:ascii="宋体" w:hAnsi="宋体"/>
          <w:color w:val="FF0000"/>
          <w:highlight w:val="none"/>
        </w:rPr>
        <w:t>可能会</w:t>
      </w:r>
      <w:r>
        <w:rPr>
          <w:rFonts w:hint="eastAsia" w:ascii="宋体" w:hAnsi="宋体"/>
          <w:color w:val="FF0000"/>
          <w:highlight w:val="none"/>
          <w:lang w:val="en-US" w:eastAsia="zh-CN"/>
        </w:rPr>
        <w:t>产生人为的非物理现象（例波形畸变等），对测试结果可能会有影响。</w:t>
      </w:r>
    </w:p>
    <w:p w14:paraId="5EB2A008">
      <w:pPr>
        <w:pStyle w:val="2"/>
        <w:spacing w:after="0"/>
        <w:ind w:firstLine="0" w:firstLineChars="0"/>
        <w:rPr>
          <w:rFonts w:hAnsi="宋体"/>
          <w:color w:val="000000" w:themeColor="text1"/>
          <w:kern w:val="2"/>
          <w:szCs w:val="21"/>
          <w:highlight w:val="none"/>
          <w14:textFill>
            <w14:solidFill>
              <w14:schemeClr w14:val="tx1"/>
            </w14:solidFill>
          </w14:textFill>
        </w:rPr>
      </w:pPr>
      <w:r>
        <w:rPr>
          <w:rFonts w:ascii="黑体" w:hAnsi="黑体" w:eastAsia="黑体"/>
          <w:color w:val="000000" w:themeColor="text1"/>
          <w:kern w:val="2"/>
          <w:szCs w:val="21"/>
          <w:highlight w:val="none"/>
          <w14:textFill>
            <w14:solidFill>
              <w14:schemeClr w14:val="tx1"/>
            </w14:solidFill>
          </w14:textFill>
        </w:rPr>
        <w:t>5.2</w:t>
      </w:r>
      <w:r>
        <w:rPr>
          <w:rFonts w:hint="eastAsia" w:ascii="黑体" w:hAnsi="黑体" w:eastAsia="黑体"/>
          <w:color w:val="000000" w:themeColor="text1"/>
          <w:kern w:val="2"/>
          <w:szCs w:val="21"/>
          <w:highlight w:val="none"/>
          <w14:textFill>
            <w14:solidFill>
              <w14:schemeClr w14:val="tx1"/>
            </w14:solidFill>
          </w14:textFill>
        </w:rPr>
        <w:t xml:space="preserve">  </w:t>
      </w:r>
      <w:r>
        <w:rPr>
          <w:rFonts w:hint="eastAsia" w:ascii="宋体" w:hAnsi="宋体" w:eastAsia="宋体"/>
          <w:color w:val="000000" w:themeColor="text1"/>
          <w:kern w:val="2"/>
          <w:szCs w:val="21"/>
          <w:highlight w:val="none"/>
          <w14:textFill>
            <w14:solidFill>
              <w14:schemeClr w14:val="tx1"/>
            </w14:solidFill>
          </w14:textFill>
        </w:rPr>
        <w:t>在不同的空间带宽</w:t>
      </w:r>
      <w:r>
        <w:rPr>
          <w:rFonts w:hint="eastAsia" w:hAnsi="宋体"/>
          <w:color w:val="000000" w:themeColor="text1"/>
          <w:kern w:val="2"/>
          <w:szCs w:val="21"/>
          <w:highlight w:val="none"/>
          <w14:textFill>
            <w14:solidFill>
              <w14:schemeClr w14:val="tx1"/>
            </w14:solidFill>
          </w14:textFill>
        </w:rPr>
        <w:t>测试</w:t>
      </w:r>
      <w:r>
        <w:rPr>
          <w:rFonts w:hint="eastAsia" w:ascii="宋体" w:hAnsi="宋体" w:eastAsia="宋体"/>
          <w:color w:val="000000" w:themeColor="text1"/>
          <w:kern w:val="2"/>
          <w:szCs w:val="21"/>
          <w:highlight w:val="none"/>
          <w14:textFill>
            <w14:solidFill>
              <w14:schemeClr w14:val="tx1"/>
            </w14:solidFill>
          </w14:textFill>
        </w:rPr>
        <w:t>时，不同的</w:t>
      </w:r>
      <w:r>
        <w:rPr>
          <w:rFonts w:hint="eastAsia" w:hAnsi="宋体"/>
          <w:color w:val="000000" w:themeColor="text1"/>
          <w:kern w:val="2"/>
          <w:szCs w:val="21"/>
          <w:highlight w:val="none"/>
          <w:lang w:eastAsia="zh-CN"/>
          <w14:textFill>
            <w14:solidFill>
              <w14:schemeClr w14:val="tx1"/>
            </w14:solidFill>
          </w14:textFill>
        </w:rPr>
        <w:t>测试</w:t>
      </w:r>
      <w:r>
        <w:rPr>
          <w:rFonts w:hint="eastAsia" w:ascii="宋体" w:hAnsi="宋体" w:eastAsia="宋体"/>
          <w:color w:val="000000" w:themeColor="text1"/>
          <w:kern w:val="2"/>
          <w:szCs w:val="21"/>
          <w:highlight w:val="none"/>
          <w14:textFill>
            <w14:solidFill>
              <w14:schemeClr w14:val="tx1"/>
            </w14:solidFill>
          </w14:textFill>
        </w:rPr>
        <w:t>方法</w:t>
      </w:r>
      <w:r>
        <w:rPr>
          <w:rFonts w:hint="eastAsia" w:hAnsi="宋体"/>
          <w:color w:val="000000" w:themeColor="text1"/>
          <w:kern w:val="2"/>
          <w:szCs w:val="21"/>
          <w:highlight w:val="none"/>
          <w14:textFill>
            <w14:solidFill>
              <w14:schemeClr w14:val="tx1"/>
            </w14:solidFill>
          </w14:textFill>
        </w:rPr>
        <w:t>可能导致</w:t>
      </w:r>
      <w:r>
        <w:rPr>
          <w:rFonts w:hint="eastAsia" w:hAnsi="宋体"/>
          <w:color w:val="000000" w:themeColor="text1"/>
          <w:kern w:val="2"/>
          <w:szCs w:val="21"/>
          <w:highlight w:val="none"/>
          <w:lang w:eastAsia="zh-CN"/>
          <w14:textFill>
            <w14:solidFill>
              <w14:schemeClr w14:val="tx1"/>
            </w14:solidFill>
          </w14:textFill>
        </w:rPr>
        <w:t>测试</w:t>
      </w:r>
      <w:r>
        <w:rPr>
          <w:rFonts w:hint="eastAsia" w:hAnsi="宋体"/>
          <w:color w:val="000000" w:themeColor="text1"/>
          <w:kern w:val="2"/>
          <w:szCs w:val="21"/>
          <w:highlight w:val="none"/>
          <w14:textFill>
            <w14:solidFill>
              <w14:schemeClr w14:val="tx1"/>
            </w14:solidFill>
          </w14:textFill>
        </w:rPr>
        <w:t>结果不同</w:t>
      </w:r>
      <w:r>
        <w:rPr>
          <w:rFonts w:hint="eastAsia" w:ascii="宋体" w:hAnsi="宋体" w:eastAsia="宋体"/>
          <w:color w:val="000000" w:themeColor="text1"/>
          <w:kern w:val="2"/>
          <w:szCs w:val="21"/>
          <w:highlight w:val="none"/>
          <w14:textFill>
            <w14:solidFill>
              <w14:schemeClr w14:val="tx1"/>
            </w14:solidFill>
          </w14:textFill>
        </w:rPr>
        <w:t>。</w:t>
      </w:r>
      <w:r>
        <w:rPr>
          <w:rFonts w:hint="eastAsia" w:hAnsi="宋体"/>
          <w:color w:val="000000" w:themeColor="text1"/>
          <w:kern w:val="2"/>
          <w:szCs w:val="21"/>
          <w:highlight w:val="none"/>
          <w14:textFill>
            <w14:solidFill>
              <w14:schemeClr w14:val="tx1"/>
            </w14:solidFill>
          </w14:textFill>
        </w:rPr>
        <w:t>例如有的直接测试样品的表面高度，而有的通过测试表面</w:t>
      </w:r>
      <w:r>
        <w:rPr>
          <w:rFonts w:hint="eastAsia" w:hAnsi="宋体"/>
          <w:color w:val="FF0000"/>
          <w:kern w:val="2"/>
          <w:szCs w:val="21"/>
          <w:highlight w:val="none"/>
          <w:lang w:eastAsia="zh-CN"/>
        </w:rPr>
        <w:t>斜坡</w:t>
      </w:r>
      <w:r>
        <w:rPr>
          <w:rFonts w:hint="eastAsia" w:hAnsi="宋体"/>
          <w:color w:val="000000" w:themeColor="text1"/>
          <w:kern w:val="2"/>
          <w:szCs w:val="21"/>
          <w:highlight w:val="none"/>
          <w14:textFill>
            <w14:solidFill>
              <w14:schemeClr w14:val="tx1"/>
            </w14:solidFill>
          </w14:textFill>
        </w:rPr>
        <w:t>或者曲率来间接的测试样品的表面高度</w:t>
      </w:r>
      <w:r>
        <w:rPr>
          <w:rFonts w:hint="eastAsia" w:hAnsi="宋体"/>
          <w:color w:val="FF0000"/>
          <w:kern w:val="2"/>
          <w:szCs w:val="21"/>
          <w:highlight w:val="none"/>
          <w:lang w:eastAsia="zh-CN"/>
        </w:rPr>
        <w:t>。</w:t>
      </w:r>
    </w:p>
    <w:p w14:paraId="72EEFEE7">
      <w:pPr>
        <w:spacing w:after="0"/>
        <w:rPr>
          <w:rFonts w:ascii="宋体" w:hAnsi="宋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5.3</w:t>
      </w:r>
      <w:r>
        <w:rPr>
          <w:rFonts w:hint="eastAsia" w:ascii="黑体" w:hAnsi="黑体" w:eastAsia="黑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用于计算数据阵列中的数据不足，定位错误、噪声</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例震动）</w:t>
      </w:r>
      <w:r>
        <w:rPr>
          <w:rFonts w:hint="eastAsia" w:ascii="宋体" w:hAnsi="宋体" w:eastAsia="宋体"/>
          <w:color w:val="000000" w:themeColor="text1"/>
          <w:highlight w:val="none"/>
          <w14:textFill>
            <w14:solidFill>
              <w14:schemeClr w14:val="tx1"/>
            </w14:solidFill>
          </w14:textFill>
        </w:rPr>
        <w:t>等，对</w:t>
      </w:r>
      <w:r>
        <w:rPr>
          <w:rFonts w:hint="eastAsia" w:ascii="宋体" w:hAnsi="宋体"/>
          <w:color w:val="000000" w:themeColor="text1"/>
          <w:highlight w:val="none"/>
          <w:lang w:eastAsia="zh-CN"/>
          <w14:textFill>
            <w14:solidFill>
              <w14:schemeClr w14:val="tx1"/>
            </w14:solidFill>
          </w14:textFill>
        </w:rPr>
        <w:t>测试</w:t>
      </w:r>
      <w:r>
        <w:rPr>
          <w:rFonts w:hint="eastAsia" w:ascii="宋体" w:hAnsi="宋体" w:eastAsia="宋体"/>
          <w:color w:val="000000" w:themeColor="text1"/>
          <w:highlight w:val="none"/>
          <w14:textFill>
            <w14:solidFill>
              <w14:schemeClr w14:val="tx1"/>
            </w14:solidFill>
          </w14:textFill>
        </w:rPr>
        <w:t>结果有影响。</w:t>
      </w:r>
    </w:p>
    <w:p w14:paraId="413B8A3E">
      <w:pPr>
        <w:pStyle w:val="2"/>
        <w:spacing w:after="0"/>
        <w:ind w:firstLine="0" w:firstLineChars="0"/>
        <w:rPr>
          <w:rFonts w:ascii="宋体" w:hAnsi="宋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5.4</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测试</w:t>
      </w:r>
      <w:r>
        <w:rPr>
          <w:rFonts w:hint="eastAsia"/>
          <w:color w:val="000000" w:themeColor="text1"/>
          <w:highlight w:val="none"/>
          <w14:textFill>
            <w14:solidFill>
              <w14:schemeClr w14:val="tx1"/>
            </w14:solidFill>
          </w14:textFill>
        </w:rPr>
        <w:t>设备的定位精度会影响</w:t>
      </w:r>
      <w:r>
        <w:rPr>
          <w:rFonts w:hint="eastAsia"/>
          <w:color w:val="000000" w:themeColor="text1"/>
          <w:highlight w:val="none"/>
          <w:lang w:eastAsia="zh-CN"/>
          <w14:textFill>
            <w14:solidFill>
              <w14:schemeClr w14:val="tx1"/>
            </w14:solidFill>
          </w14:textFill>
        </w:rPr>
        <w:t>测试</w:t>
      </w:r>
      <w:r>
        <w:rPr>
          <w:rFonts w:hint="eastAsia"/>
          <w:color w:val="000000" w:themeColor="text1"/>
          <w:highlight w:val="none"/>
          <w14:textFill>
            <w14:solidFill>
              <w14:schemeClr w14:val="tx1"/>
            </w14:solidFill>
          </w14:textFill>
        </w:rPr>
        <w:t>位置，从而影响采样点的位置，可能</w:t>
      </w:r>
      <w:r>
        <w:rPr>
          <w:rFonts w:hint="eastAsia" w:ascii="宋体" w:hAnsi="宋体" w:eastAsia="宋体"/>
          <w:color w:val="000000" w:themeColor="text1"/>
          <w:highlight w:val="none"/>
          <w14:textFill>
            <w14:solidFill>
              <w14:schemeClr w14:val="tx1"/>
            </w14:solidFill>
          </w14:textFill>
        </w:rPr>
        <w:t>对</w:t>
      </w:r>
      <w:r>
        <w:rPr>
          <w:rFonts w:hint="eastAsia" w:ascii="宋体" w:hAnsi="宋体"/>
          <w:color w:val="000000" w:themeColor="text1"/>
          <w:highlight w:val="none"/>
          <w:lang w:eastAsia="zh-CN"/>
          <w14:textFill>
            <w14:solidFill>
              <w14:schemeClr w14:val="tx1"/>
            </w14:solidFill>
          </w14:textFill>
        </w:rPr>
        <w:t>测试</w:t>
      </w:r>
      <w:r>
        <w:rPr>
          <w:rFonts w:hint="eastAsia" w:ascii="宋体" w:hAnsi="宋体" w:eastAsia="宋体"/>
          <w:color w:val="000000" w:themeColor="text1"/>
          <w:highlight w:val="none"/>
          <w14:textFill>
            <w14:solidFill>
              <w14:schemeClr w14:val="tx1"/>
            </w14:solidFill>
          </w14:textFill>
        </w:rPr>
        <w:t>结果有影响</w:t>
      </w:r>
      <w:r>
        <w:rPr>
          <w:rFonts w:hint="eastAsia"/>
          <w:color w:val="000000" w:themeColor="text1"/>
          <w:highlight w:val="none"/>
          <w14:textFill>
            <w14:solidFill>
              <w14:schemeClr w14:val="tx1"/>
            </w14:solidFill>
          </w14:textFill>
        </w:rPr>
        <w:t>。</w:t>
      </w:r>
    </w:p>
    <w:p w14:paraId="1BD0CE33">
      <w:pPr>
        <w:spacing w:after="0"/>
        <w:rPr>
          <w:rFonts w:ascii="宋体" w:hAnsi="宋体"/>
          <w:color w:val="000000" w:themeColor="text1"/>
          <w:kern w:val="0"/>
          <w:szCs w:val="20"/>
          <w:highlight w:val="none"/>
          <w14:textFill>
            <w14:solidFill>
              <w14:schemeClr w14:val="tx1"/>
            </w14:solidFill>
          </w14:textFill>
        </w:rPr>
      </w:pPr>
      <w:r>
        <w:rPr>
          <w:rFonts w:ascii="黑体" w:hAnsi="黑体" w:eastAsia="黑体"/>
          <w:color w:val="000000" w:themeColor="text1"/>
          <w:kern w:val="0"/>
          <w:szCs w:val="20"/>
          <w:highlight w:val="none"/>
          <w14:textFill>
            <w14:solidFill>
              <w14:schemeClr w14:val="tx1"/>
            </w14:solidFill>
          </w14:textFill>
        </w:rPr>
        <w:t>5.</w:t>
      </w:r>
      <w:r>
        <w:rPr>
          <w:rFonts w:hint="eastAsia" w:ascii="黑体" w:hAnsi="黑体" w:eastAsia="黑体"/>
          <w:color w:val="000000" w:themeColor="text1"/>
          <w:kern w:val="0"/>
          <w:szCs w:val="20"/>
          <w:highlight w:val="none"/>
          <w14:textFill>
            <w14:solidFill>
              <w14:schemeClr w14:val="tx1"/>
            </w14:solidFill>
          </w14:textFill>
        </w:rPr>
        <w:t xml:space="preserve">5  </w:t>
      </w:r>
      <w:r>
        <w:rPr>
          <w:rFonts w:hint="eastAsia" w:ascii="宋体" w:hAnsi="宋体"/>
          <w:color w:val="000000" w:themeColor="text1"/>
          <w:kern w:val="0"/>
          <w:szCs w:val="20"/>
          <w:highlight w:val="none"/>
          <w:lang w:val="en-US" w:eastAsia="zh-CN"/>
          <w14:textFill>
            <w14:solidFill>
              <w14:schemeClr w14:val="tx1"/>
            </w14:solidFill>
          </w14:textFill>
        </w:rPr>
        <w:t>像素尺寸和取样面积影响带宽界限</w:t>
      </w:r>
      <w:r>
        <w:rPr>
          <w:rFonts w:hint="eastAsia" w:ascii="宋体" w:hAnsi="宋体"/>
          <w:color w:val="000000" w:themeColor="text1"/>
          <w:kern w:val="0"/>
          <w:szCs w:val="20"/>
          <w:highlight w:val="none"/>
          <w14:textFill>
            <w14:solidFill>
              <w14:schemeClr w14:val="tx1"/>
            </w14:solidFill>
          </w14:textFill>
        </w:rPr>
        <w:t>；采样方法不同测试结果也会不同。</w:t>
      </w:r>
    </w:p>
    <w:p w14:paraId="7CE89CBD">
      <w:pPr>
        <w:pStyle w:val="2"/>
        <w:spacing w:after="0"/>
        <w:ind w:firstLine="0" w:firstLineChars="0"/>
        <w:rPr>
          <w:rFonts w:hAnsi="宋体"/>
          <w:color w:val="000000" w:themeColor="text1"/>
          <w:highlight w:val="none"/>
          <w14:textFill>
            <w14:solidFill>
              <w14:schemeClr w14:val="tx1"/>
            </w14:solidFill>
          </w14:textFill>
        </w:rPr>
      </w:pPr>
      <w:r>
        <w:rPr>
          <w:rFonts w:hint="eastAsia" w:ascii="黑体" w:hAnsi="黑体" w:eastAsia="黑体" w:cs="黑体"/>
          <w:color w:val="C00000"/>
          <w:highlight w:val="none"/>
        </w:rPr>
        <w:t>5.</w:t>
      </w:r>
      <w:r>
        <w:rPr>
          <w:rFonts w:hint="eastAsia" w:ascii="黑体" w:hAnsi="黑体" w:eastAsia="黑体" w:cs="黑体"/>
          <w:color w:val="C00000"/>
          <w:highlight w:val="none"/>
          <w:lang w:eastAsia="zh-CN"/>
        </w:rPr>
        <w:t>6</w:t>
      </w:r>
      <w:r>
        <w:rPr>
          <w:rFonts w:ascii="宋体" w:hAnsi="宋体" w:eastAsia="宋体"/>
          <w:color w:val="000000" w:themeColor="text1"/>
          <w:kern w:val="0"/>
          <w:szCs w:val="21"/>
          <w:highlight w:val="none"/>
          <w14:textFill>
            <w14:solidFill>
              <w14:schemeClr w14:val="tx1"/>
            </w14:solidFill>
          </w14:textFill>
        </w:rPr>
        <w:t xml:space="preserve">  </w:t>
      </w:r>
      <w:r>
        <w:rPr>
          <w:rFonts w:hint="eastAsia" w:ascii="宋体" w:hAnsi="宋体" w:eastAsia="宋体"/>
          <w:color w:val="000000" w:themeColor="text1"/>
          <w:kern w:val="0"/>
          <w:szCs w:val="21"/>
          <w:highlight w:val="none"/>
          <w14:textFill>
            <w14:solidFill>
              <w14:schemeClr w14:val="tx1"/>
            </w14:solidFill>
          </w14:textFill>
        </w:rPr>
        <w:t>当</w:t>
      </w:r>
      <w:r>
        <w:rPr>
          <w:rFonts w:hint="eastAsia" w:hAnsi="宋体"/>
          <w:color w:val="000000" w:themeColor="text1"/>
          <w:highlight w:val="none"/>
          <w14:textFill>
            <w14:solidFill>
              <w14:schemeClr w14:val="tx1"/>
            </w14:solidFill>
          </w14:textFill>
        </w:rPr>
        <w:t>硅片</w:t>
      </w:r>
      <w:r>
        <w:rPr>
          <w:rFonts w:hint="eastAsia" w:ascii="宋体" w:hAnsi="宋体" w:eastAsia="宋体"/>
          <w:color w:val="000000" w:themeColor="text1"/>
          <w:kern w:val="0"/>
          <w:szCs w:val="21"/>
          <w:highlight w:val="none"/>
          <w14:textFill>
            <w14:solidFill>
              <w14:schemeClr w14:val="tx1"/>
            </w14:solidFill>
          </w14:textFill>
        </w:rPr>
        <w:t>的定位缺口、</w:t>
      </w:r>
      <w:r>
        <w:rPr>
          <w:rFonts w:hint="eastAsia" w:hAnsi="宋体"/>
          <w:color w:val="000000" w:themeColor="text1"/>
          <w:highlight w:val="none"/>
          <w14:textFill>
            <w14:solidFill>
              <w14:schemeClr w14:val="tx1"/>
            </w14:solidFill>
          </w14:textFill>
        </w:rPr>
        <w:t>硅片</w:t>
      </w:r>
      <w:r>
        <w:rPr>
          <w:rFonts w:hint="eastAsia" w:hAnsi="宋体"/>
          <w:color w:val="C00000"/>
          <w:highlight w:val="none"/>
        </w:rPr>
        <w:t>的激光刻字标识、</w:t>
      </w:r>
      <w:r>
        <w:rPr>
          <w:rFonts w:hint="eastAsia" w:hAnsi="宋体"/>
          <w:color w:val="000000" w:themeColor="text1"/>
          <w:highlight w:val="none"/>
          <w14:textFill>
            <w14:solidFill>
              <w14:schemeClr w14:val="tx1"/>
            </w14:solidFill>
          </w14:textFill>
        </w:rPr>
        <w:t>硅片</w:t>
      </w:r>
      <w:r>
        <w:rPr>
          <w:rFonts w:hint="eastAsia" w:ascii="宋体" w:hAnsi="宋体" w:eastAsia="宋体"/>
          <w:color w:val="000000" w:themeColor="text1"/>
          <w:kern w:val="0"/>
          <w:szCs w:val="21"/>
          <w:highlight w:val="none"/>
          <w14:textFill>
            <w14:solidFill>
              <w14:schemeClr w14:val="tx1"/>
            </w14:solidFill>
          </w14:textFill>
        </w:rPr>
        <w:t>的夹持夹具出现在</w:t>
      </w:r>
      <w:r>
        <w:rPr>
          <w:rFonts w:hint="eastAsia" w:hAnsi="宋体"/>
          <w:color w:val="000000" w:themeColor="text1"/>
          <w:kern w:val="0"/>
          <w:szCs w:val="21"/>
          <w:highlight w:val="none"/>
          <w:lang w:val="en-US" w:eastAsia="zh-CN"/>
          <w14:textFill>
            <w14:solidFill>
              <w14:schemeClr w14:val="tx1"/>
            </w14:solidFill>
          </w14:textFill>
        </w:rPr>
        <w:t>分析区域时</w:t>
      </w:r>
      <w:r>
        <w:rPr>
          <w:rFonts w:hint="eastAsia" w:ascii="宋体" w:hAnsi="宋体" w:eastAsia="宋体"/>
          <w:color w:val="000000" w:themeColor="text1"/>
          <w:kern w:val="0"/>
          <w:szCs w:val="21"/>
          <w:highlight w:val="none"/>
          <w14:textFill>
            <w14:solidFill>
              <w14:schemeClr w14:val="tx1"/>
            </w14:solidFill>
          </w14:textFill>
        </w:rPr>
        <w:t>，</w:t>
      </w:r>
      <w:r>
        <w:rPr>
          <w:rFonts w:ascii="宋体" w:hAnsi="宋体" w:eastAsia="宋体"/>
          <w:color w:val="000000" w:themeColor="text1"/>
          <w:kern w:val="0"/>
          <w:szCs w:val="21"/>
          <w:highlight w:val="none"/>
          <w14:textFill>
            <w14:solidFill>
              <w14:schemeClr w14:val="tx1"/>
            </w14:solidFill>
          </w14:textFill>
        </w:rPr>
        <w:t>都会造成数据阵列的采集</w:t>
      </w:r>
      <w:r>
        <w:rPr>
          <w:rFonts w:hint="eastAsia" w:hAnsi="宋体"/>
          <w:color w:val="000000" w:themeColor="text1"/>
          <w:kern w:val="0"/>
          <w:szCs w:val="21"/>
          <w:highlight w:val="none"/>
          <w:lang w:eastAsia="zh-CN"/>
          <w14:textFill>
            <w14:solidFill>
              <w14:schemeClr w14:val="tx1"/>
            </w14:solidFill>
          </w14:textFill>
        </w:rPr>
        <w:t>偏差</w:t>
      </w:r>
      <w:r>
        <w:rPr>
          <w:rFonts w:hint="eastAsia" w:ascii="宋体" w:hAnsi="宋体"/>
          <w:color w:val="000000" w:themeColor="text1"/>
          <w:kern w:val="0"/>
          <w:szCs w:val="21"/>
          <w:highlight w:val="none"/>
          <w14:textFill>
            <w14:solidFill>
              <w14:schemeClr w14:val="tx1"/>
            </w14:solidFill>
          </w14:textFill>
        </w:rPr>
        <w:t>。</w:t>
      </w:r>
    </w:p>
    <w:p w14:paraId="6C5450EA">
      <w:pPr>
        <w:widowControl/>
        <w:spacing w:after="0" w:line="240" w:lineRule="auto"/>
        <w:jc w:val="left"/>
        <w:rPr>
          <w:rFonts w:ascii="宋体" w:hAnsi="宋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5.</w:t>
      </w:r>
      <w:r>
        <w:rPr>
          <w:rFonts w:hint="eastAsia" w:ascii="黑体" w:hAnsi="黑体" w:eastAsia="黑体" w:cs="黑体"/>
          <w:color w:val="000000" w:themeColor="text1"/>
          <w:highlight w:val="none"/>
          <w:lang w:eastAsia="zh-CN"/>
          <w14:textFill>
            <w14:solidFill>
              <w14:schemeClr w14:val="tx1"/>
            </w14:solidFill>
          </w14:textFill>
        </w:rPr>
        <w:t>7</w:t>
      </w:r>
      <w:r>
        <w:rPr>
          <w:rFonts w:hint="eastAsia" w:ascii="黑体" w:hAnsi="黑体" w:eastAsia="黑体" w:cs="黑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硅片边缘的卷曲</w:t>
      </w:r>
      <w:r>
        <w:rPr>
          <w:rFonts w:hint="eastAsia" w:ascii="宋体" w:hAnsi="宋体"/>
          <w:color w:val="000000" w:themeColor="text1"/>
          <w:highlight w:val="none"/>
          <w14:textFill>
            <w14:solidFill>
              <w14:schemeClr w14:val="tx1"/>
            </w14:solidFill>
          </w14:textFill>
        </w:rPr>
        <w:t>可能</w:t>
      </w:r>
      <w:r>
        <w:rPr>
          <w:rFonts w:ascii="宋体" w:hAnsi="宋体"/>
          <w:color w:val="000000" w:themeColor="text1"/>
          <w:highlight w:val="none"/>
          <w14:textFill>
            <w14:solidFill>
              <w14:schemeClr w14:val="tx1"/>
            </w14:solidFill>
          </w14:textFill>
        </w:rPr>
        <w:t>导致</w:t>
      </w:r>
      <w:r>
        <w:rPr>
          <w:rFonts w:hint="eastAsia" w:ascii="宋体" w:hAnsi="宋体"/>
          <w:color w:val="000000" w:themeColor="text1"/>
          <w:highlight w:val="none"/>
          <w14:textFill>
            <w14:solidFill>
              <w14:schemeClr w14:val="tx1"/>
            </w14:solidFill>
          </w14:textFill>
        </w:rPr>
        <w:t>合格质量区内的高度数据不准确。</w:t>
      </w:r>
    </w:p>
    <w:p w14:paraId="566D3ADA">
      <w:pPr>
        <w:widowControl/>
        <w:spacing w:after="0" w:line="240" w:lineRule="auto"/>
        <w:jc w:val="left"/>
        <w:rPr>
          <w:rFonts w:ascii="宋体" w:hAnsi="宋体" w:eastAsia="宋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5.</w:t>
      </w:r>
      <w:r>
        <w:rPr>
          <w:rFonts w:hint="eastAsia" w:ascii="黑体" w:hAnsi="黑体" w:eastAsia="黑体" w:cs="黑体"/>
          <w:color w:val="000000" w:themeColor="text1"/>
          <w:highlight w:val="none"/>
          <w:lang w:eastAsia="zh-CN"/>
          <w14:textFill>
            <w14:solidFill>
              <w14:schemeClr w14:val="tx1"/>
            </w14:solidFill>
          </w14:textFill>
        </w:rPr>
        <w:t>8</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在某些空间位置，</w:t>
      </w:r>
      <w:r>
        <w:rPr>
          <w:rFonts w:hint="eastAsia" w:ascii="宋体" w:hAnsi="宋体"/>
          <w:color w:val="000000" w:themeColor="text1"/>
          <w:highlight w:val="none"/>
          <w:lang w:eastAsia="zh-CN"/>
          <w14:textFill>
            <w14:solidFill>
              <w14:schemeClr w14:val="tx1"/>
            </w14:solidFill>
          </w14:textFill>
        </w:rPr>
        <w:t>硅片</w:t>
      </w:r>
      <w:r>
        <w:rPr>
          <w:rFonts w:hint="eastAsia" w:ascii="宋体" w:hAnsi="宋体"/>
          <w:color w:val="000000" w:themeColor="text1"/>
          <w:highlight w:val="none"/>
          <w14:textFill>
            <w14:solidFill>
              <w14:schemeClr w14:val="tx1"/>
            </w14:solidFill>
          </w14:textFill>
        </w:rPr>
        <w:t>表面高度的异常或极端变化可能超过</w:t>
      </w:r>
      <w:r>
        <w:rPr>
          <w:rFonts w:hint="eastAsia" w:ascii="宋体" w:hAnsi="宋体"/>
          <w:color w:val="FF0000"/>
          <w:highlight w:val="none"/>
          <w:lang w:eastAsia="zh-CN"/>
        </w:rPr>
        <w:t>设备</w:t>
      </w:r>
      <w:r>
        <w:rPr>
          <w:rFonts w:hint="eastAsia" w:ascii="宋体" w:hAnsi="宋体"/>
          <w:color w:val="000000" w:themeColor="text1"/>
          <w:highlight w:val="none"/>
          <w14:textFill>
            <w14:solidFill>
              <w14:schemeClr w14:val="tx1"/>
            </w14:solidFill>
          </w14:textFill>
        </w:rPr>
        <w:t>在这些位置获取原始高度数据的能力。</w:t>
      </w:r>
    </w:p>
    <w:p w14:paraId="58BCB222">
      <w:pPr>
        <w:widowControl/>
        <w:spacing w:after="0" w:line="240" w:lineRule="auto"/>
        <w:jc w:val="left"/>
        <w:rPr>
          <w:rFonts w:ascii="宋体" w:hAnsi="宋体" w:eastAsia="宋体" w:cs="B27+CAJ FNT04"/>
          <w:color w:val="C00000"/>
          <w:kern w:val="0"/>
          <w:szCs w:val="21"/>
          <w:highlight w:val="none"/>
        </w:rPr>
      </w:pPr>
      <w:r>
        <w:rPr>
          <w:rFonts w:hint="eastAsia" w:ascii="黑体" w:hAnsi="黑体" w:eastAsia="黑体" w:cs="黑体"/>
          <w:color w:val="000000" w:themeColor="text1"/>
          <w:highlight w:val="none"/>
          <w14:textFill>
            <w14:solidFill>
              <w14:schemeClr w14:val="tx1"/>
            </w14:solidFill>
          </w14:textFill>
        </w:rPr>
        <w:t>5.</w:t>
      </w:r>
      <w:r>
        <w:rPr>
          <w:rFonts w:hint="eastAsia" w:ascii="黑体" w:hAnsi="黑体" w:eastAsia="黑体" w:cs="黑体"/>
          <w:color w:val="000000" w:themeColor="text1"/>
          <w:highlight w:val="none"/>
          <w:lang w:eastAsia="zh-CN"/>
          <w14:textFill>
            <w14:solidFill>
              <w14:schemeClr w14:val="tx1"/>
            </w14:solidFill>
          </w14:textFill>
        </w:rPr>
        <w:t>9</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使用高通（空间频率）滤波可以消除晶圆形状（如弯曲度、翘曲度和峰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谷差）的（长空间波长）影响，这种滤波会影响纳米形貌的测试结果。</w:t>
      </w:r>
    </w:p>
    <w:p w14:paraId="62107EC3">
      <w:pPr>
        <w:pStyle w:val="2"/>
        <w:spacing w:after="0"/>
        <w:ind w:firstLine="0" w:firstLineChars="0"/>
        <w:rPr>
          <w:rFonts w:hAnsi="宋体"/>
          <w:color w:val="000000" w:themeColor="text1"/>
          <w:highlight w:val="none"/>
          <w14:textFill>
            <w14:solidFill>
              <w14:schemeClr w14:val="tx1"/>
            </w14:solidFill>
          </w14:textFill>
        </w:rPr>
      </w:pPr>
      <w:r>
        <w:rPr>
          <w:rFonts w:hint="eastAsia" w:ascii="黑体" w:hAnsi="黑体" w:eastAsia="黑体" w:cs="黑体"/>
          <w:color w:val="C00000"/>
          <w:szCs w:val="21"/>
          <w:highlight w:val="none"/>
        </w:rPr>
        <w:t>5.1</w:t>
      </w:r>
      <w:r>
        <w:rPr>
          <w:rFonts w:hint="eastAsia" w:ascii="黑体" w:hAnsi="黑体" w:eastAsia="黑体" w:cs="黑体"/>
          <w:color w:val="000000" w:themeColor="text1"/>
          <w:szCs w:val="21"/>
          <w:highlight w:val="none"/>
          <w:lang w:eastAsia="zh-CN"/>
          <w14:textFill>
            <w14:solidFill>
              <w14:schemeClr w14:val="tx1"/>
            </w14:solidFill>
          </w14:textFill>
        </w:rPr>
        <w:t>0</w:t>
      </w:r>
      <w:r>
        <w:rPr>
          <w:rFonts w:hint="eastAsia" w:ascii="黑体" w:hAnsi="黑体" w:eastAsia="黑体" w:cs="黑体"/>
          <w:color w:val="C00000"/>
          <w:szCs w:val="21"/>
          <w:highlight w:val="none"/>
        </w:rPr>
        <w:t xml:space="preserve"> </w:t>
      </w:r>
      <w:r>
        <w:rPr>
          <w:rFonts w:ascii="宋体" w:hAnsi="宋体" w:eastAsia="宋体" w:cs="B27+CAJ FNT04"/>
          <w:color w:val="C00000"/>
          <w:szCs w:val="21"/>
          <w:highlight w:val="none"/>
        </w:rPr>
        <w:t xml:space="preserve"> </w:t>
      </w:r>
      <w:r>
        <w:rPr>
          <w:rFonts w:hint="eastAsia" w:ascii="宋体" w:hAnsi="宋体" w:eastAsia="宋体" w:cs="B27+CAJ FNT04"/>
          <w:color w:val="C00000"/>
          <w:szCs w:val="21"/>
          <w:highlight w:val="none"/>
        </w:rPr>
        <w:t>在</w:t>
      </w:r>
      <w:r>
        <w:rPr>
          <w:rFonts w:hint="eastAsia" w:hAnsi="宋体" w:cs="B27+CAJ FNT04"/>
          <w:color w:val="000000" w:themeColor="text1"/>
          <w:szCs w:val="21"/>
          <w:highlight w:val="none"/>
          <w14:textFill>
            <w14:solidFill>
              <w14:schemeClr w14:val="tx1"/>
            </w14:solidFill>
          </w14:textFill>
        </w:rPr>
        <w:t>硅片</w:t>
      </w:r>
      <w:r>
        <w:rPr>
          <w:rFonts w:hint="eastAsia" w:ascii="宋体" w:hAnsi="宋体" w:eastAsia="宋体" w:cs="B27+CAJ FNT04"/>
          <w:color w:val="C00000"/>
          <w:szCs w:val="21"/>
          <w:highlight w:val="none"/>
        </w:rPr>
        <w:t>近边缘区域选择的滤波器不同得到的测试结果不同。使用恒定滤波器或者</w:t>
      </w:r>
      <w:r>
        <w:rPr>
          <w:rFonts w:hint="eastAsia" w:ascii="宋体" w:hAnsi="宋体" w:eastAsia="宋体" w:cs="B27+CAJ FNT04"/>
          <w:color w:val="000000" w:themeColor="text1"/>
          <w:szCs w:val="21"/>
          <w:highlight w:val="none"/>
          <w14:textFill>
            <w14:solidFill>
              <w14:schemeClr w14:val="tx1"/>
            </w14:solidFill>
          </w14:textFill>
        </w:rPr>
        <w:t>收缩</w:t>
      </w:r>
      <w:r>
        <w:rPr>
          <w:rFonts w:hint="eastAsia" w:ascii="宋体" w:hAnsi="宋体" w:eastAsia="宋体" w:cs="B27+CAJ FNT04"/>
          <w:color w:val="C00000"/>
          <w:kern w:val="0"/>
          <w:szCs w:val="21"/>
          <w:highlight w:val="none"/>
        </w:rPr>
        <w:t>滤波器</w:t>
      </w:r>
      <w:r>
        <w:rPr>
          <w:rFonts w:hint="eastAsia" w:ascii="宋体" w:hAnsi="宋体" w:eastAsia="宋体" w:cs="B27+CAJ FNT04"/>
          <w:color w:val="C00000"/>
          <w:szCs w:val="21"/>
          <w:highlight w:val="none"/>
        </w:rPr>
        <w:t>都需要在近边缘区域进行不同的数据处理。</w:t>
      </w:r>
    </w:p>
    <w:p w14:paraId="54C2C5FB">
      <w:pPr>
        <w:pStyle w:val="2"/>
        <w:spacing w:after="0" w:line="240" w:lineRule="auto"/>
        <w:ind w:firstLine="0" w:firstLineChars="0"/>
        <w:rPr>
          <w:rFonts w:hint="eastAsia" w:hAnsi="宋体"/>
          <w:color w:val="000000" w:themeColor="text1"/>
          <w:szCs w:val="21"/>
          <w:highlight w:val="none"/>
          <w:lang w:eastAsia="zh-CN"/>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5.</w:t>
      </w:r>
      <w:bookmarkStart w:id="12" w:name="OLE_LINK3"/>
      <w:r>
        <w:rPr>
          <w:rFonts w:hint="eastAsia" w:ascii="黑体" w:hAnsi="黑体" w:eastAsia="黑体" w:cs="黑体"/>
          <w:color w:val="C00000"/>
          <w:szCs w:val="21"/>
          <w:highlight w:val="none"/>
        </w:rPr>
        <w:t>1</w:t>
      </w:r>
      <w:r>
        <w:rPr>
          <w:rFonts w:hint="eastAsia" w:ascii="黑体" w:hAnsi="黑体" w:eastAsia="黑体" w:cs="黑体"/>
          <w:color w:val="000000" w:themeColor="text1"/>
          <w:szCs w:val="21"/>
          <w:highlight w:val="none"/>
          <w:lang w:eastAsia="zh-CN"/>
          <w14:textFill>
            <w14:solidFill>
              <w14:schemeClr w14:val="tx1"/>
            </w14:solidFill>
          </w14:textFill>
        </w:rPr>
        <w:t>1</w:t>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硅片洁净度可能会对扫描结果产生噪声干扰，对测试结果有影响</w:t>
      </w:r>
      <w:r>
        <w:rPr>
          <w:rFonts w:hint="eastAsia" w:hAnsi="宋体"/>
          <w:color w:val="000000" w:themeColor="text1"/>
          <w:szCs w:val="21"/>
          <w:highlight w:val="none"/>
          <w:lang w:eastAsia="zh-CN"/>
          <w14:textFill>
            <w14:solidFill>
              <w14:schemeClr w14:val="tx1"/>
            </w14:solidFill>
          </w14:textFill>
        </w:rPr>
        <w:t>。</w:t>
      </w:r>
    </w:p>
    <w:p w14:paraId="227074CD">
      <w:pPr>
        <w:pStyle w:val="2"/>
        <w:spacing w:after="0" w:line="240" w:lineRule="auto"/>
        <w:ind w:firstLine="0" w:firstLineChars="0"/>
        <w:rPr>
          <w:rFonts w:hAnsi="宋体"/>
          <w:color w:val="C00000"/>
          <w:szCs w:val="21"/>
          <w:highlight w:val="none"/>
        </w:rPr>
      </w:pPr>
      <w:r>
        <w:rPr>
          <w:rFonts w:hint="eastAsia" w:ascii="黑体" w:hAnsi="黑体" w:eastAsia="黑体" w:cs="黑体"/>
          <w:color w:val="000000" w:themeColor="text1"/>
          <w:szCs w:val="21"/>
          <w:highlight w:val="none"/>
          <w:lang w:val="en-US" w:eastAsia="zh-CN"/>
          <w14:textFill>
            <w14:solidFill>
              <w14:schemeClr w14:val="tx1"/>
            </w14:solidFill>
          </w14:textFill>
        </w:rPr>
        <w:t xml:space="preserve">5.12  </w:t>
      </w:r>
      <w:r>
        <w:rPr>
          <w:rFonts w:hint="eastAsia" w:hAnsi="宋体"/>
          <w:color w:val="000000" w:themeColor="text1"/>
          <w:szCs w:val="21"/>
          <w:highlight w:val="none"/>
          <w:lang w:val="en-US" w:eastAsia="zh-CN"/>
          <w14:textFill>
            <w14:solidFill>
              <w14:schemeClr w14:val="tx1"/>
            </w14:solidFill>
          </w14:textFill>
        </w:rPr>
        <w:t>纳米形貌的高度图受硅片形状和夹具的影响。</w:t>
      </w:r>
      <w:bookmarkEnd w:id="12"/>
    </w:p>
    <w:p w14:paraId="34DFB8CE">
      <w:pPr>
        <w:pStyle w:val="50"/>
        <w:numPr>
          <w:ilvl w:val="0"/>
          <w:numId w:val="18"/>
        </w:numPr>
        <w:spacing w:before="312" w:after="312" w:line="240" w:lineRule="auto"/>
      </w:pPr>
      <w:r>
        <w:rPr>
          <w:rFonts w:hint="eastAsia"/>
        </w:rPr>
        <w:t>试验条件</w:t>
      </w:r>
    </w:p>
    <w:p w14:paraId="1C95B6FB">
      <w:pPr>
        <w:pStyle w:val="2"/>
        <w:spacing w:after="0" w:line="240" w:lineRule="auto"/>
        <w:rPr>
          <w:rFonts w:hAnsi="宋体"/>
        </w:rPr>
      </w:pPr>
      <w:r>
        <w:rPr>
          <w:rFonts w:hint="eastAsia" w:hAnsi="宋体"/>
        </w:rPr>
        <w:t>应在下列环境中进行：</w:t>
      </w:r>
    </w:p>
    <w:p w14:paraId="1F43704C">
      <w:pPr>
        <w:pStyle w:val="2"/>
        <w:numPr>
          <w:ilvl w:val="0"/>
          <w:numId w:val="19"/>
        </w:numPr>
        <w:spacing w:after="0" w:line="240" w:lineRule="auto"/>
        <w:ind w:left="840" w:leftChars="200" w:hanging="420" w:firstLineChars="0"/>
        <w:rPr>
          <w:rFonts w:hAnsi="宋体"/>
          <w:kern w:val="2"/>
          <w:szCs w:val="21"/>
        </w:rPr>
      </w:pPr>
      <w:r>
        <w:rPr>
          <w:rFonts w:hint="eastAsia" w:hAnsi="宋体"/>
          <w:kern w:val="2"/>
          <w:szCs w:val="21"/>
        </w:rPr>
        <w:t>温度：</w:t>
      </w:r>
      <w:r>
        <w:rPr>
          <w:rFonts w:hAnsi="宋体"/>
          <w:kern w:val="2"/>
          <w:szCs w:val="21"/>
        </w:rPr>
        <w:t>23</w:t>
      </w:r>
      <w:r>
        <w:rPr>
          <w:rFonts w:hAnsi="宋体"/>
          <w:kern w:val="2"/>
          <w:szCs w:val="21"/>
          <w:vertAlign w:val="subscript"/>
        </w:rPr>
        <w:t xml:space="preserve"> </w:t>
      </w:r>
      <w:r>
        <w:rPr>
          <w:rFonts w:hint="eastAsia" w:hAnsi="宋体"/>
          <w:kern w:val="2"/>
          <w:szCs w:val="21"/>
        </w:rPr>
        <w:t>℃±</w:t>
      </w:r>
      <w:r>
        <w:rPr>
          <w:rFonts w:hAnsi="宋体"/>
          <w:kern w:val="2"/>
          <w:szCs w:val="21"/>
        </w:rPr>
        <w:t>3</w:t>
      </w:r>
      <w:r>
        <w:rPr>
          <w:rFonts w:hAnsi="宋体"/>
          <w:kern w:val="2"/>
          <w:szCs w:val="21"/>
          <w:vertAlign w:val="subscript"/>
        </w:rPr>
        <w:t xml:space="preserve"> </w:t>
      </w:r>
      <w:r>
        <w:rPr>
          <w:rFonts w:hint="eastAsia" w:hAnsi="宋体"/>
          <w:kern w:val="2"/>
          <w:szCs w:val="21"/>
        </w:rPr>
        <w:t>℃；</w:t>
      </w:r>
    </w:p>
    <w:p w14:paraId="33B6B9F8">
      <w:pPr>
        <w:pStyle w:val="2"/>
        <w:numPr>
          <w:ilvl w:val="0"/>
          <w:numId w:val="19"/>
        </w:numPr>
        <w:spacing w:after="0" w:line="240" w:lineRule="auto"/>
        <w:ind w:left="840" w:leftChars="200" w:hanging="420" w:firstLineChars="0"/>
        <w:rPr>
          <w:rFonts w:hAnsi="宋体"/>
          <w:kern w:val="2"/>
          <w:szCs w:val="21"/>
        </w:rPr>
      </w:pPr>
      <w:r>
        <w:rPr>
          <w:rFonts w:hint="eastAsia" w:hAnsi="宋体"/>
          <w:kern w:val="2"/>
          <w:szCs w:val="21"/>
        </w:rPr>
        <w:t>相对湿度：</w:t>
      </w:r>
      <w:r>
        <w:rPr>
          <w:rFonts w:hAnsi="宋体"/>
          <w:kern w:val="2"/>
          <w:szCs w:val="21"/>
        </w:rPr>
        <w:t>40%±10%</w:t>
      </w:r>
      <w:r>
        <w:rPr>
          <w:rFonts w:hint="eastAsia" w:hAnsi="宋体"/>
          <w:kern w:val="2"/>
          <w:szCs w:val="21"/>
        </w:rPr>
        <w:t>；</w:t>
      </w:r>
    </w:p>
    <w:p w14:paraId="197EE406">
      <w:pPr>
        <w:pStyle w:val="2"/>
        <w:numPr>
          <w:ilvl w:val="0"/>
          <w:numId w:val="19"/>
        </w:numPr>
        <w:spacing w:after="0" w:line="240" w:lineRule="auto"/>
        <w:ind w:left="840" w:leftChars="200" w:hanging="420" w:firstLineChars="0"/>
        <w:rPr>
          <w:rFonts w:hAnsi="宋体"/>
          <w:color w:val="FF0000"/>
          <w:kern w:val="2"/>
          <w:szCs w:val="21"/>
        </w:rPr>
      </w:pPr>
      <w:r>
        <w:rPr>
          <w:rFonts w:hint="eastAsia" w:hAnsi="宋体"/>
          <w:color w:val="000000" w:themeColor="text1"/>
          <w:kern w:val="2"/>
          <w:szCs w:val="21"/>
          <w14:textFill>
            <w14:solidFill>
              <w14:schemeClr w14:val="tx1"/>
            </w14:solidFill>
          </w14:textFill>
        </w:rPr>
        <w:t>空气洁净度：不低于</w:t>
      </w:r>
      <w:r>
        <w:rPr>
          <w:rFonts w:hAnsi="宋体"/>
          <w:color w:val="000000" w:themeColor="text1"/>
          <w:kern w:val="2"/>
          <w:szCs w:val="21"/>
          <w14:textFill>
            <w14:solidFill>
              <w14:schemeClr w14:val="tx1"/>
            </w14:solidFill>
          </w14:textFill>
        </w:rPr>
        <w:t>GB/T 25915.1-2021</w:t>
      </w:r>
      <w:r>
        <w:rPr>
          <w:rFonts w:hint="eastAsia" w:hAnsi="宋体"/>
          <w:color w:val="000000" w:themeColor="text1"/>
          <w:kern w:val="2"/>
          <w:szCs w:val="21"/>
          <w14:textFill>
            <w14:solidFill>
              <w14:schemeClr w14:val="tx1"/>
            </w14:solidFill>
          </w14:textFill>
        </w:rPr>
        <w:t>中规定的</w:t>
      </w:r>
      <w:r>
        <w:rPr>
          <w:rFonts w:hint="eastAsia" w:hAnsi="宋体"/>
          <w:color w:val="000000" w:themeColor="text1"/>
          <w:kern w:val="2"/>
          <w:szCs w:val="21"/>
          <w:lang w:val="en-US" w:eastAsia="zh-CN"/>
          <w14:textFill>
            <w14:solidFill>
              <w14:schemeClr w14:val="tx1"/>
            </w14:solidFill>
          </w14:textFill>
        </w:rPr>
        <w:t>ISO</w:t>
      </w:r>
      <w:r>
        <w:rPr>
          <w:rFonts w:hAnsi="宋体"/>
          <w:color w:val="000000" w:themeColor="text1"/>
          <w:kern w:val="2"/>
          <w:szCs w:val="21"/>
          <w14:textFill>
            <w14:solidFill>
              <w14:schemeClr w14:val="tx1"/>
            </w14:solidFill>
          </w14:textFill>
        </w:rPr>
        <w:t>5级</w:t>
      </w:r>
      <w:r>
        <w:rPr>
          <w:rFonts w:hAnsi="宋体"/>
          <w:kern w:val="2"/>
          <w:szCs w:val="21"/>
        </w:rPr>
        <w:t>。</w:t>
      </w:r>
    </w:p>
    <w:p w14:paraId="45FB72C3">
      <w:pPr>
        <w:pStyle w:val="50"/>
        <w:numPr>
          <w:ilvl w:val="0"/>
          <w:numId w:val="0"/>
        </w:numPr>
        <w:spacing w:before="312" w:after="312" w:line="240" w:lineRule="auto"/>
        <w:ind w:leftChars="0"/>
        <w:rPr>
          <w:rFonts w:hint="eastAsia" w:hAnsi="宋体"/>
          <w:kern w:val="2"/>
          <w:szCs w:val="21"/>
        </w:rPr>
      </w:pPr>
      <w:r>
        <w:rPr>
          <w:rFonts w:hint="eastAsia" w:hAnsi="宋体"/>
          <w:kern w:val="2"/>
          <w:szCs w:val="21"/>
          <w:lang w:val="en-US" w:eastAsia="zh-CN"/>
        </w:rPr>
        <w:t xml:space="preserve">7  </w:t>
      </w:r>
      <w:r>
        <w:rPr>
          <w:rFonts w:hint="eastAsia" w:hAnsi="宋体"/>
          <w:kern w:val="2"/>
          <w:szCs w:val="21"/>
        </w:rPr>
        <w:t>样品</w:t>
      </w:r>
    </w:p>
    <w:p w14:paraId="7F044CEF">
      <w:pPr>
        <w:ind w:firstLine="420" w:firstLineChars="200"/>
      </w:pPr>
      <w:r>
        <w:rPr>
          <w:rFonts w:hint="eastAsia" w:ascii="宋体" w:hAnsi="宋体" w:eastAsia="宋体" w:cs="宋体"/>
        </w:rPr>
        <w:t>样品应洁净、无崩边。</w:t>
      </w:r>
    </w:p>
    <w:p w14:paraId="24B29992">
      <w:pPr>
        <w:pStyle w:val="50"/>
        <w:numPr>
          <w:ilvl w:val="-1"/>
          <w:numId w:val="0"/>
        </w:numPr>
        <w:spacing w:before="312" w:after="312" w:line="240" w:lineRule="auto"/>
        <w:ind w:left="0" w:firstLine="0"/>
        <w:rPr>
          <w:color w:val="000000"/>
        </w:rPr>
      </w:pPr>
      <w:r>
        <w:rPr>
          <w:rFonts w:hint="eastAsia"/>
          <w:color w:val="000000"/>
          <w:lang w:val="en-US" w:eastAsia="zh-CN"/>
        </w:rPr>
        <w:t xml:space="preserve">8  </w:t>
      </w:r>
      <w:r>
        <w:rPr>
          <w:rFonts w:hint="eastAsia"/>
          <w:color w:val="000000"/>
        </w:rPr>
        <w:t>仪器设备</w:t>
      </w:r>
    </w:p>
    <w:p w14:paraId="6285EEC9">
      <w:pPr>
        <w:pStyle w:val="2"/>
        <w:spacing w:after="0" w:line="240" w:lineRule="auto"/>
        <w:ind w:firstLine="0" w:firstLineChars="0"/>
      </w:pPr>
      <w:r>
        <w:rPr>
          <w:rFonts w:hint="eastAsia" w:ascii="黑体" w:hAnsi="黑体" w:eastAsia="黑体"/>
          <w:lang w:val="en-US" w:eastAsia="zh-CN"/>
        </w:rPr>
        <w:t>8</w:t>
      </w:r>
      <w:r>
        <w:rPr>
          <w:rFonts w:hint="eastAsia" w:ascii="黑体" w:hAnsi="黑体" w:eastAsia="黑体"/>
        </w:rPr>
        <w:t>.1</w:t>
      </w:r>
      <w:r>
        <w:rPr>
          <w:rFonts w:ascii="黑体" w:hAnsi="黑体" w:eastAsia="黑体"/>
        </w:rPr>
        <w:t xml:space="preserve">  </w:t>
      </w:r>
      <w:r>
        <w:rPr>
          <w:rFonts w:hint="eastAsia"/>
        </w:rPr>
        <w:t>几何参数测试系统满足以下条件：</w:t>
      </w:r>
    </w:p>
    <w:p w14:paraId="7158E47F">
      <w:pPr>
        <w:spacing w:after="0"/>
        <w:ind w:firstLine="420" w:firstLineChars="200"/>
      </w:pPr>
      <w:r>
        <w:rPr>
          <w:rFonts w:hint="eastAsia"/>
        </w:rPr>
        <w:t>a）可获得硅片数据阵列；</w:t>
      </w:r>
    </w:p>
    <w:p w14:paraId="3C1C68AA">
      <w:pPr>
        <w:pStyle w:val="2"/>
        <w:spacing w:after="0"/>
      </w:pPr>
      <w:r>
        <w:rPr>
          <w:rFonts w:hint="eastAsia"/>
        </w:rPr>
        <w:t>b）可执行校准和边缘去除，能够识别并剔除无效数据；</w:t>
      </w:r>
    </w:p>
    <w:p w14:paraId="310E521A">
      <w:pPr>
        <w:spacing w:after="0"/>
      </w:pPr>
      <w:r>
        <w:rPr>
          <w:rFonts w:hint="eastAsia"/>
        </w:rPr>
        <w:t xml:space="preserve">    c）空间分辨率应适用于高度</w:t>
      </w:r>
      <w:r>
        <w:rPr>
          <w:rFonts w:hint="eastAsia"/>
          <w:lang w:val="en-US" w:eastAsia="zh-CN"/>
        </w:rPr>
        <w:t>图密度</w:t>
      </w:r>
      <w:r>
        <w:rPr>
          <w:rFonts w:hint="eastAsia"/>
        </w:rPr>
        <w:t>并经测试各方同意，在X、Y方向</w:t>
      </w:r>
      <w:r>
        <w:rPr>
          <w:rFonts w:hint="eastAsia"/>
          <w:lang w:eastAsia="zh-CN"/>
        </w:rPr>
        <w:t>，</w:t>
      </w:r>
      <w:r>
        <w:rPr>
          <w:rFonts w:hint="eastAsia"/>
          <w:lang w:val="en-US" w:eastAsia="zh-CN"/>
        </w:rPr>
        <w:t>最小高度图样本密度</w:t>
      </w:r>
      <w:r>
        <w:rPr>
          <w:rFonts w:hint="eastAsia"/>
        </w:rPr>
        <w:t>为2个点/mm。</w:t>
      </w:r>
    </w:p>
    <w:p w14:paraId="30DC6775">
      <w:pPr>
        <w:spacing w:before="156" w:beforeLines="50" w:after="156" w:afterLines="50"/>
        <w:rPr>
          <w:rFonts w:ascii="黑体" w:hAnsi="黑体" w:eastAsia="黑体"/>
        </w:rPr>
      </w:pPr>
      <w:r>
        <w:rPr>
          <w:rFonts w:hint="eastAsia" w:ascii="黑体" w:hAnsi="黑体" w:eastAsia="黑体"/>
          <w:kern w:val="0"/>
          <w:szCs w:val="20"/>
          <w:lang w:val="en-US" w:eastAsia="zh-CN"/>
        </w:rPr>
        <w:t>8</w:t>
      </w:r>
      <w:r>
        <w:rPr>
          <w:rFonts w:ascii="黑体" w:hAnsi="黑体" w:eastAsia="黑体"/>
          <w:kern w:val="0"/>
          <w:szCs w:val="20"/>
        </w:rPr>
        <w:t>.2</w:t>
      </w:r>
      <w:r>
        <w:rPr>
          <w:rFonts w:ascii="黑体" w:hAnsi="黑体" w:eastAsia="黑体"/>
        </w:rPr>
        <w:t xml:space="preserve">  </w:t>
      </w:r>
      <w:r>
        <w:rPr>
          <w:rFonts w:hint="eastAsia" w:ascii="黑体" w:hAnsi="黑体" w:eastAsia="黑体"/>
        </w:rPr>
        <w:t>高通滤波器</w:t>
      </w:r>
    </w:p>
    <w:p w14:paraId="3D432A77">
      <w:pPr>
        <w:spacing w:after="0"/>
        <w:ind w:firstLine="420" w:firstLineChars="200"/>
        <w:rPr>
          <w:rFonts w:hint="eastAsia" w:ascii="宋体" w:hAnsi="宋体" w:cs="宋体"/>
        </w:rPr>
      </w:pPr>
      <w:r>
        <w:rPr>
          <w:rFonts w:hint="eastAsia" w:ascii="宋体" w:hAnsi="宋体" w:cs="宋体"/>
        </w:rPr>
        <w:t>满足使其总体响应近似于截止波长（50%响应）为20</w:t>
      </w:r>
      <w:r>
        <w:rPr>
          <w:rFonts w:hint="eastAsia" w:ascii="宋体" w:hAnsi="宋体" w:cs="宋体"/>
          <w:vertAlign w:val="superscript"/>
          <w:lang w:val="en-US" w:eastAsia="zh-CN"/>
        </w:rPr>
        <w:t xml:space="preserve"> </w:t>
      </w:r>
      <w:r>
        <w:rPr>
          <w:rFonts w:hint="eastAsia" w:ascii="宋体" w:hAnsi="宋体" w:cs="宋体"/>
        </w:rPr>
        <w:t>mm的频域双高斯滤波。</w:t>
      </w:r>
    </w:p>
    <w:p w14:paraId="2DBAACB8">
      <w:pPr>
        <w:pStyle w:val="2"/>
        <w:spacing w:before="156" w:beforeLines="50" w:after="156" w:afterLines="50"/>
        <w:ind w:firstLine="0" w:firstLineChars="0"/>
        <w:rPr>
          <w:rFonts w:ascii="黑体" w:hAnsi="黑体" w:eastAsia="黑体"/>
        </w:rPr>
      </w:pPr>
      <w:r>
        <w:rPr>
          <w:rFonts w:hint="eastAsia" w:ascii="黑体" w:hAnsi="黑体" w:eastAsia="黑体"/>
          <w:lang w:eastAsia="zh-CN"/>
        </w:rPr>
        <w:t>8</w:t>
      </w:r>
      <w:r>
        <w:rPr>
          <w:rFonts w:ascii="黑体" w:hAnsi="黑体" w:eastAsia="黑体"/>
        </w:rPr>
        <w:t>.3</w:t>
      </w:r>
      <w:r>
        <w:rPr>
          <w:rFonts w:hint="eastAsia" w:ascii="黑体" w:hAnsi="黑体" w:eastAsia="黑体"/>
        </w:rPr>
        <w:t xml:space="preserve">  </w:t>
      </w:r>
      <w:r>
        <w:rPr>
          <w:rFonts w:hint="eastAsia" w:ascii="黑体" w:hAnsi="黑体" w:eastAsia="黑体"/>
          <w:lang w:val="en-US" w:eastAsia="zh-CN"/>
        </w:rPr>
        <w:t>收缩</w:t>
      </w:r>
      <w:r>
        <w:rPr>
          <w:rFonts w:hint="eastAsia" w:ascii="黑体" w:hAnsi="黑体" w:eastAsia="黑体"/>
        </w:rPr>
        <w:t>滤波器</w:t>
      </w:r>
    </w:p>
    <w:p w14:paraId="433DE6C7">
      <w:pPr>
        <w:pStyle w:val="2"/>
        <w:spacing w:after="0"/>
        <w:rPr>
          <w:rFonts w:hAnsi="宋体"/>
        </w:rPr>
      </w:pPr>
      <w:r>
        <w:rPr>
          <w:rFonts w:hint="eastAsia" w:hAnsi="宋体"/>
          <w:lang w:val="en-US" w:eastAsia="zh-CN"/>
        </w:rPr>
        <w:t>收缩指的</w:t>
      </w:r>
      <w:r>
        <w:rPr>
          <w:rFonts w:hint="eastAsia" w:hAnsi="宋体"/>
        </w:rPr>
        <w:t>对空域滤波器</w:t>
      </w:r>
      <w:r>
        <w:rPr>
          <w:rFonts w:hint="eastAsia" w:hAnsi="宋体"/>
          <w:lang w:val="en-US" w:eastAsia="zh-CN"/>
        </w:rPr>
        <w:t>的支撑区域。若为近边缘区域选择收缩滤波器，按比例对空域滤波器进行压缩</w:t>
      </w:r>
      <w:r>
        <w:rPr>
          <w:rFonts w:hint="eastAsia" w:hAnsi="宋体"/>
        </w:rPr>
        <w:t>，使其</w:t>
      </w:r>
      <w:r>
        <w:rPr>
          <w:rFonts w:hint="eastAsia" w:hAnsi="宋体"/>
          <w:lang w:val="en-US" w:eastAsia="zh-CN"/>
        </w:rPr>
        <w:t>支撑区域</w:t>
      </w:r>
      <w:r>
        <w:rPr>
          <w:rFonts w:hint="eastAsia" w:hAnsi="宋体"/>
        </w:rPr>
        <w:t>刚好</w:t>
      </w:r>
      <w:r>
        <w:rPr>
          <w:rFonts w:hint="eastAsia" w:hAnsi="宋体"/>
          <w:lang w:val="en-US" w:eastAsia="zh-CN"/>
        </w:rPr>
        <w:t>达</w:t>
      </w:r>
      <w:r>
        <w:rPr>
          <w:rFonts w:hint="eastAsia" w:hAnsi="宋体"/>
        </w:rPr>
        <w:t>到合格质量区的边缘。因此，</w:t>
      </w:r>
      <w:r>
        <w:rPr>
          <w:rFonts w:hint="eastAsia" w:hAnsi="宋体"/>
          <w:lang w:val="en-US" w:eastAsia="zh-CN"/>
        </w:rPr>
        <w:t>收缩</w:t>
      </w:r>
      <w:r>
        <w:rPr>
          <w:rFonts w:hint="eastAsia" w:hAnsi="宋体"/>
        </w:rPr>
        <w:t>过滤器只需要合格质量区内部的高度数据来确定滤波之后的高度图。</w:t>
      </w:r>
    </w:p>
    <w:p w14:paraId="27570758">
      <w:pPr>
        <w:pStyle w:val="2"/>
        <w:spacing w:before="156" w:beforeLines="50" w:after="156" w:afterLines="50"/>
        <w:ind w:firstLine="0" w:firstLineChars="0"/>
        <w:rPr>
          <w:rFonts w:ascii="黑体" w:hAnsi="黑体" w:eastAsia="黑体"/>
        </w:rPr>
      </w:pPr>
      <w:r>
        <w:rPr>
          <w:rFonts w:hint="eastAsia" w:ascii="黑体" w:hAnsi="黑体" w:eastAsia="黑体"/>
          <w:lang w:eastAsia="zh-CN"/>
        </w:rPr>
        <w:t>8</w:t>
      </w:r>
      <w:r>
        <w:rPr>
          <w:rFonts w:ascii="黑体" w:hAnsi="黑体" w:eastAsia="黑体"/>
        </w:rPr>
        <w:t xml:space="preserve">.4  </w:t>
      </w:r>
      <w:r>
        <w:rPr>
          <w:rFonts w:hint="eastAsia" w:ascii="黑体" w:hAnsi="黑体" w:eastAsia="黑体"/>
          <w:lang w:val="en-US" w:eastAsia="zh-CN"/>
        </w:rPr>
        <w:t>恒定</w:t>
      </w:r>
      <w:r>
        <w:rPr>
          <w:rFonts w:hint="eastAsia" w:ascii="黑体" w:hAnsi="黑体" w:eastAsia="黑体"/>
        </w:rPr>
        <w:t>滤波器</w:t>
      </w:r>
    </w:p>
    <w:p w14:paraId="3C314F9A">
      <w:pPr>
        <w:spacing w:after="0"/>
        <w:ind w:firstLine="420" w:firstLineChars="200"/>
      </w:pPr>
      <w:r>
        <w:rPr>
          <w:rFonts w:hint="eastAsia"/>
        </w:rPr>
        <w:t>通常需要在合格质量区边界外进行外推计算使空域滤波器在整个合格质量区内保持恒定</w:t>
      </w:r>
      <w:r>
        <w:rPr>
          <w:rFonts w:hint="eastAsia"/>
          <w:lang w:val="en-US" w:eastAsia="zh-CN"/>
        </w:rPr>
        <w:t>的截止波长</w:t>
      </w:r>
      <w:r>
        <w:rPr>
          <w:rFonts w:hint="eastAsia"/>
        </w:rPr>
        <w:t>。外推法由供需双方商议决定。</w:t>
      </w:r>
      <w:r>
        <w:rPr>
          <w:rFonts w:hint="eastAsia" w:hAnsi="宋体"/>
          <w:lang w:val="en-US" w:eastAsia="zh-CN"/>
        </w:rPr>
        <w:t>若为近边缘区域选择恒定滤波器，则空间域滤波器在整个合格质量区（FQA）内保持不变。</w:t>
      </w:r>
    </w:p>
    <w:p w14:paraId="19DFDAA1">
      <w:pPr>
        <w:pStyle w:val="2"/>
        <w:spacing w:after="0"/>
        <w:ind w:left="780" w:leftChars="200" w:hanging="360" w:hangingChars="200"/>
        <w:rPr>
          <w:rFonts w:hAnsi="宋体"/>
          <w:sz w:val="18"/>
          <w:szCs w:val="18"/>
        </w:rPr>
      </w:pPr>
      <w:r>
        <w:rPr>
          <w:rFonts w:hint="eastAsia" w:ascii="黑体" w:hAnsi="黑体" w:eastAsia="黑体"/>
          <w:sz w:val="18"/>
          <w:szCs w:val="18"/>
        </w:rPr>
        <w:t>注1：</w:t>
      </w:r>
      <w:r>
        <w:rPr>
          <w:rFonts w:hint="eastAsia" w:hAnsi="宋体"/>
          <w:sz w:val="18"/>
          <w:szCs w:val="18"/>
        </w:rPr>
        <w:t>由测量系统提供的不同的外推方法（如，泽尼克多项式或切比雪夫多项式）都是可行的。与相邻数据相比，外推法的高度数据必须是切实可行的。理想情况下，外推法使高通滤波器能够产生不受合格质量区边界影响的高度数据。</w:t>
      </w:r>
    </w:p>
    <w:p w14:paraId="066E2A9F">
      <w:pPr>
        <w:numPr>
          <w:ilvl w:val="1"/>
          <w:numId w:val="0"/>
        </w:numPr>
        <w:spacing w:after="0" w:line="240" w:lineRule="auto"/>
        <w:ind w:left="780" w:leftChars="200" w:hanging="360" w:hangingChars="200"/>
        <w:rPr>
          <w:rFonts w:hint="eastAsia" w:asciiTheme="minorEastAsia" w:hAnsiTheme="minorEastAsia" w:eastAsiaTheme="minorEastAsia" w:cstheme="minorEastAsia"/>
        </w:rPr>
      </w:pPr>
      <w:r>
        <w:rPr>
          <w:rFonts w:hint="eastAsia" w:ascii="黑体" w:hAnsi="黑体" w:eastAsia="黑体" w:cs="Times New Roman"/>
          <w:kern w:val="0"/>
          <w:sz w:val="18"/>
          <w:szCs w:val="18"/>
        </w:rPr>
        <w:t>注2：</w:t>
      </w:r>
      <w:r>
        <w:rPr>
          <w:rFonts w:hint="eastAsia" w:asciiTheme="minorEastAsia" w:hAnsiTheme="minorEastAsia" w:eastAsiaTheme="minorEastAsia" w:cstheme="minorEastAsia"/>
          <w:sz w:val="18"/>
          <w:szCs w:val="18"/>
        </w:rPr>
        <w:t>为了在产生近边缘区域纳米形貌数据时保持滤波器截止波长恒定，必须生成合格质量区外的高度数据。合格质量区内的所有高度数据用于生成合格质量区边界数据。这个外推计算是从测量数据边界向外延伸足够远，以便恒定滤波器</w:t>
      </w:r>
      <w:r>
        <w:rPr>
          <w:rFonts w:hint="eastAsia" w:asciiTheme="minorEastAsia" w:hAnsiTheme="minorEastAsia" w:eastAsiaTheme="minorEastAsia" w:cstheme="minorEastAsia"/>
          <w:sz w:val="18"/>
          <w:szCs w:val="18"/>
          <w:lang w:val="en-US" w:eastAsia="zh-CN"/>
        </w:rPr>
        <w:t>支撑区域</w:t>
      </w:r>
      <w:r>
        <w:rPr>
          <w:rFonts w:hint="eastAsia" w:asciiTheme="minorEastAsia" w:hAnsiTheme="minorEastAsia" w:eastAsiaTheme="minorEastAsia" w:cstheme="minorEastAsia"/>
          <w:sz w:val="18"/>
          <w:szCs w:val="18"/>
        </w:rPr>
        <w:t>包含合格质量区内所有点的高度数据。</w:t>
      </w:r>
    </w:p>
    <w:p w14:paraId="5C5AFEB2">
      <w:pPr>
        <w:pStyle w:val="2"/>
        <w:autoSpaceDE/>
        <w:autoSpaceDN/>
        <w:spacing w:after="0" w:line="240" w:lineRule="auto"/>
        <w:ind w:firstLine="0" w:firstLineChars="0"/>
        <w:jc w:val="left"/>
      </w:pPr>
      <w:r>
        <w:rPr>
          <w:rFonts w:hint="eastAsia" w:ascii="黑体" w:hAnsi="黑体" w:eastAsia="黑体" w:cs="黑体"/>
          <w:lang w:val="en-US" w:eastAsia="zh-CN"/>
        </w:rPr>
        <w:t>8</w:t>
      </w:r>
      <w:r>
        <w:rPr>
          <w:rFonts w:hint="eastAsia" w:ascii="黑体" w:hAnsi="黑体" w:eastAsia="黑体" w:cs="黑体"/>
        </w:rPr>
        <w:t>.5</w:t>
      </w:r>
      <w:r>
        <w:rPr>
          <w:rFonts w:hint="eastAsia"/>
        </w:rPr>
        <w:t xml:space="preserve">  数据处理系统可按照本文件计算并提供包括统计数据在内的结果输出。</w:t>
      </w:r>
    </w:p>
    <w:p w14:paraId="7AEC3837">
      <w:pPr>
        <w:pStyle w:val="50"/>
        <w:numPr>
          <w:ilvl w:val="-1"/>
          <w:numId w:val="0"/>
        </w:numPr>
        <w:spacing w:before="312" w:after="312" w:line="240" w:lineRule="auto"/>
        <w:ind w:left="0" w:firstLine="0"/>
        <w:rPr>
          <w:color w:val="000000"/>
        </w:rPr>
      </w:pPr>
      <w:r>
        <w:rPr>
          <w:rFonts w:hint="eastAsia"/>
          <w:color w:val="000000"/>
          <w:lang w:val="en-US" w:eastAsia="zh-CN"/>
        </w:rPr>
        <w:t xml:space="preserve">9  </w:t>
      </w:r>
      <w:r>
        <w:rPr>
          <w:rFonts w:hint="eastAsia"/>
          <w:color w:val="000000"/>
        </w:rPr>
        <w:t>试验步骤</w:t>
      </w:r>
    </w:p>
    <w:p w14:paraId="12C39CDE">
      <w:pPr>
        <w:pStyle w:val="2"/>
        <w:spacing w:before="0" w:beforeLines="-2147483648" w:after="0" w:afterLines="-2147483648"/>
        <w:ind w:firstLine="0" w:firstLineChars="0"/>
        <w:rPr>
          <w:rFonts w:hAnsi="宋体"/>
        </w:rPr>
      </w:pPr>
      <w:r>
        <w:rPr>
          <w:rFonts w:hint="eastAsia" w:ascii="黑体" w:hAnsi="黑体" w:eastAsia="黑体"/>
          <w:lang w:val="en-US" w:eastAsia="zh-CN"/>
        </w:rPr>
        <w:t>9</w:t>
      </w:r>
      <w:r>
        <w:rPr>
          <w:rFonts w:ascii="黑体" w:hAnsi="黑体" w:eastAsia="黑体"/>
        </w:rPr>
        <w:t xml:space="preserve">.1  </w:t>
      </w:r>
      <w:r>
        <w:rPr>
          <w:rFonts w:hint="eastAsia" w:ascii="宋体" w:hAnsi="宋体" w:eastAsia="宋体"/>
        </w:rPr>
        <w:t>开启</w:t>
      </w:r>
      <w:r>
        <w:rPr>
          <w:rFonts w:hint="eastAsia" w:hAnsi="宋体"/>
        </w:rPr>
        <w:t>几何参数测试设备。</w:t>
      </w:r>
    </w:p>
    <w:p w14:paraId="64807977">
      <w:pPr>
        <w:spacing w:after="0"/>
        <w:rPr>
          <w:rFonts w:ascii="黑体" w:hAnsi="黑体" w:eastAsia="黑体"/>
        </w:rPr>
      </w:pPr>
      <w:r>
        <w:rPr>
          <w:rFonts w:hint="eastAsia" w:ascii="黑体" w:hAnsi="黑体" w:eastAsia="黑体"/>
          <w:lang w:eastAsia="zh-CN"/>
        </w:rPr>
        <w:t>9</w:t>
      </w:r>
      <w:r>
        <w:rPr>
          <w:rFonts w:ascii="黑体" w:hAnsi="黑体" w:eastAsia="黑体"/>
        </w:rPr>
        <w:t>.2</w:t>
      </w:r>
      <w:r>
        <w:rPr>
          <w:rFonts w:hint="eastAsia" w:ascii="黑体" w:hAnsi="黑体" w:eastAsia="黑体"/>
        </w:rPr>
        <w:t xml:space="preserve">  </w:t>
      </w:r>
      <w:r>
        <w:rPr>
          <w:rFonts w:hint="eastAsia" w:ascii="宋体" w:hAnsi="宋体" w:eastAsia="宋体"/>
        </w:rPr>
        <w:t>选择并记录测试样品的分析条件：</w:t>
      </w:r>
      <w:r>
        <w:rPr>
          <w:rFonts w:ascii="黑体" w:hAnsi="黑体" w:eastAsia="黑体"/>
        </w:rPr>
        <w:t xml:space="preserve">  </w:t>
      </w:r>
    </w:p>
    <w:p w14:paraId="75791255">
      <w:pPr>
        <w:pStyle w:val="2"/>
        <w:spacing w:after="0"/>
        <w:rPr>
          <w:rFonts w:hAnsi="宋体"/>
        </w:rPr>
      </w:pPr>
      <w:r>
        <w:rPr>
          <w:rFonts w:hint="eastAsia" w:hAnsi="宋体"/>
        </w:rPr>
        <w:t>a）样品的尺寸；</w:t>
      </w:r>
    </w:p>
    <w:p w14:paraId="49946D13">
      <w:pPr>
        <w:spacing w:after="0"/>
        <w:ind w:firstLine="420"/>
        <w:rPr>
          <w:rFonts w:ascii="宋体" w:hAnsi="宋体"/>
        </w:rPr>
      </w:pPr>
      <w:r>
        <w:rPr>
          <w:rFonts w:ascii="宋体" w:hAnsi="宋体"/>
        </w:rPr>
        <w:t>b</w:t>
      </w:r>
      <w:r>
        <w:rPr>
          <w:rFonts w:hint="eastAsia" w:ascii="宋体" w:hAnsi="宋体"/>
        </w:rPr>
        <w:t>）边缘去除尺寸；</w:t>
      </w:r>
    </w:p>
    <w:p w14:paraId="4CB73C93">
      <w:pPr>
        <w:pStyle w:val="2"/>
        <w:spacing w:after="0"/>
        <w:ind w:firstLineChars="0"/>
      </w:pPr>
      <w:r>
        <w:rPr>
          <w:rFonts w:hint="eastAsia"/>
        </w:rPr>
        <w:t>c）近边缘滤波器的类型；</w:t>
      </w:r>
    </w:p>
    <w:p w14:paraId="13333868">
      <w:pPr>
        <w:spacing w:after="0"/>
        <w:ind w:firstLine="420"/>
        <w:rPr>
          <w:rFonts w:ascii="宋体" w:hAnsi="宋体"/>
        </w:rPr>
      </w:pPr>
      <w:r>
        <w:rPr>
          <w:rFonts w:ascii="宋体" w:hAnsi="宋体"/>
        </w:rPr>
        <w:t>d</w:t>
      </w:r>
      <w:r>
        <w:rPr>
          <w:rFonts w:hint="eastAsia" w:ascii="宋体" w:hAnsi="宋体"/>
        </w:rPr>
        <w:t>）分析区域的形状；</w:t>
      </w:r>
    </w:p>
    <w:p w14:paraId="4DBBBB0B">
      <w:pPr>
        <w:pStyle w:val="2"/>
        <w:spacing w:after="0"/>
        <w:ind w:firstLineChars="0"/>
      </w:pPr>
      <w:r>
        <w:rPr>
          <w:rFonts w:hint="eastAsia"/>
        </w:rPr>
        <w:t>e）分析区域的尺寸；</w:t>
      </w:r>
    </w:p>
    <w:p w14:paraId="7677EB45">
      <w:pPr>
        <w:spacing w:after="0"/>
        <w:rPr>
          <w:rFonts w:ascii="宋体" w:hAnsi="宋体"/>
        </w:rPr>
      </w:pPr>
      <w:r>
        <w:rPr>
          <w:rFonts w:hint="eastAsia" w:ascii="黑体" w:hAnsi="黑体" w:eastAsia="黑体"/>
          <w:lang w:eastAsia="zh-CN"/>
        </w:rPr>
        <w:t>9</w:t>
      </w:r>
      <w:r>
        <w:rPr>
          <w:rFonts w:ascii="黑体" w:hAnsi="黑体" w:eastAsia="黑体"/>
        </w:rPr>
        <w:t xml:space="preserve">.3 </w:t>
      </w:r>
      <w:r>
        <w:rPr>
          <w:rFonts w:hint="eastAsia" w:ascii="黑体" w:hAnsi="黑体" w:eastAsia="黑体"/>
        </w:rPr>
        <w:t xml:space="preserve"> </w:t>
      </w:r>
      <w:r>
        <w:rPr>
          <w:rFonts w:hint="eastAsia" w:ascii="宋体" w:hAnsi="宋体" w:eastAsia="宋体"/>
        </w:rPr>
        <w:t>装载测试样品</w:t>
      </w:r>
      <w:r>
        <w:rPr>
          <w:rFonts w:hint="eastAsia" w:ascii="宋体" w:hAnsi="宋体"/>
        </w:rPr>
        <w:t>。</w:t>
      </w:r>
    </w:p>
    <w:p w14:paraId="4F913767">
      <w:pPr>
        <w:pStyle w:val="2"/>
        <w:spacing w:after="0"/>
        <w:ind w:firstLine="0" w:firstLineChars="0"/>
        <w:rPr>
          <w:rFonts w:hAnsi="宋体"/>
        </w:rPr>
      </w:pPr>
      <w:r>
        <w:rPr>
          <w:rFonts w:hint="eastAsia" w:ascii="黑体" w:hAnsi="黑体" w:eastAsia="黑体"/>
          <w:lang w:eastAsia="zh-CN"/>
        </w:rPr>
        <w:t>9</w:t>
      </w:r>
      <w:r>
        <w:rPr>
          <w:rFonts w:ascii="黑体" w:hAnsi="黑体" w:eastAsia="黑体"/>
        </w:rPr>
        <w:t>.4</w:t>
      </w:r>
      <w:r>
        <w:rPr>
          <w:rFonts w:hint="eastAsia" w:ascii="黑体" w:hAnsi="黑体" w:eastAsia="黑体"/>
        </w:rPr>
        <w:t xml:space="preserve"> </w:t>
      </w:r>
      <w:r>
        <w:rPr>
          <w:rFonts w:ascii="宋体" w:hAnsi="宋体" w:eastAsia="宋体"/>
        </w:rPr>
        <w:t xml:space="preserve"> </w:t>
      </w:r>
      <w:r>
        <w:rPr>
          <w:rFonts w:hint="eastAsia" w:hAnsi="宋体"/>
        </w:rPr>
        <w:t>得到经高通空域滤波后仅在合格质量区内定义的高度图</w:t>
      </w:r>
      <w:r>
        <w:rPr>
          <w:rFonts w:hint="eastAsia" w:hAnsi="宋体"/>
          <w:lang w:eastAsia="zh-CN"/>
        </w:rPr>
        <w:t>。</w:t>
      </w:r>
      <w:r>
        <w:rPr>
          <w:rFonts w:hint="eastAsia" w:hAnsi="宋体"/>
          <w:lang w:val="en-US" w:eastAsia="zh-CN"/>
        </w:rPr>
        <w:t>由正表面测试得到的高度图，不必使用一个明确的参照平面。</w:t>
      </w:r>
    </w:p>
    <w:p w14:paraId="66A408BF">
      <w:pPr>
        <w:spacing w:after="0"/>
        <w:ind w:left="780" w:leftChars="200" w:hanging="360" w:hangingChars="200"/>
        <w:rPr>
          <w:rFonts w:hint="default" w:ascii="宋体" w:hAnsi="宋体" w:cs="宋体"/>
          <w:sz w:val="18"/>
          <w:szCs w:val="18"/>
        </w:rPr>
      </w:pPr>
      <w:r>
        <w:rPr>
          <w:rFonts w:hint="eastAsia" w:ascii="黑体" w:hAnsi="黑体" w:eastAsia="黑体"/>
          <w:sz w:val="18"/>
          <w:szCs w:val="18"/>
        </w:rPr>
        <w:t>注：</w:t>
      </w:r>
      <w:r>
        <w:rPr>
          <w:rFonts w:hint="eastAsia" w:ascii="宋体" w:hAnsi="宋体" w:eastAsia="宋体" w:cs="宋体"/>
          <w:sz w:val="18"/>
          <w:szCs w:val="18"/>
          <w:lang w:val="en-US" w:eastAsia="zh-CN"/>
        </w:rPr>
        <w:t>高通</w:t>
      </w:r>
      <w:r>
        <w:rPr>
          <w:rFonts w:hint="eastAsia" w:ascii="宋体" w:hAnsi="宋体" w:cs="宋体"/>
          <w:sz w:val="18"/>
          <w:szCs w:val="18"/>
          <w:lang w:val="en-US" w:eastAsia="zh-CN"/>
        </w:rPr>
        <w:t>滤波</w:t>
      </w:r>
      <w:r>
        <w:rPr>
          <w:rFonts w:hint="eastAsia" w:ascii="宋体" w:hAnsi="宋体" w:eastAsia="宋体" w:cs="宋体"/>
          <w:sz w:val="18"/>
          <w:szCs w:val="18"/>
          <w:lang w:val="en-US" w:eastAsia="zh-CN"/>
        </w:rPr>
        <w:t>能够去除硅片表面的整体形状和缓慢变化的大尺度特征，只保留局部细微的起伏信息，从而使处理后的高度数据均值为零，便于后续纳米形貌分析</w:t>
      </w:r>
      <w:r>
        <w:rPr>
          <w:rFonts w:hint="eastAsia" w:ascii="宋体" w:hAnsi="宋体" w:cs="宋体"/>
          <w:sz w:val="18"/>
          <w:szCs w:val="18"/>
          <w:lang w:val="en-US" w:eastAsia="zh-CN"/>
        </w:rPr>
        <w:t>。</w:t>
      </w:r>
    </w:p>
    <w:p w14:paraId="0D308DA9">
      <w:pPr>
        <w:pStyle w:val="2"/>
        <w:spacing w:after="0"/>
        <w:ind w:firstLine="0" w:firstLineChars="0"/>
        <w:rPr>
          <w:rFonts w:ascii="黑体" w:hAnsi="宋体" w:eastAsia="黑体"/>
          <w:color w:val="000000" w:themeColor="text1"/>
          <w:kern w:val="0"/>
          <w:szCs w:val="20"/>
          <w14:textFill>
            <w14:solidFill>
              <w14:schemeClr w14:val="tx1"/>
            </w14:solidFill>
          </w14:textFill>
        </w:rPr>
      </w:pPr>
      <w:r>
        <w:rPr>
          <w:rFonts w:hint="eastAsia" w:ascii="黑体" w:hAnsi="黑体" w:eastAsia="黑体"/>
          <w:lang w:eastAsia="zh-CN"/>
        </w:rPr>
        <w:t>9</w:t>
      </w:r>
      <w:r>
        <w:rPr>
          <w:rFonts w:ascii="黑体" w:hAnsi="黑体" w:eastAsia="黑体"/>
        </w:rPr>
        <w:t>.</w:t>
      </w:r>
      <w:r>
        <w:rPr>
          <w:rFonts w:hint="eastAsia" w:ascii="黑体" w:hAnsi="黑体" w:eastAsia="黑体"/>
        </w:rPr>
        <w:t xml:space="preserve">5 </w:t>
      </w:r>
      <w:r>
        <w:rPr>
          <w:rFonts w:ascii="黑体" w:hAnsi="宋体" w:eastAsia="黑体"/>
        </w:rPr>
        <w:t xml:space="preserve"> </w:t>
      </w:r>
      <w:r>
        <w:rPr>
          <w:rFonts w:hint="eastAsia" w:ascii="宋体" w:hAnsi="宋体" w:eastAsia="宋体" w:cs="宋体"/>
        </w:rPr>
        <w:t>如图所示，</w:t>
      </w:r>
      <w:r>
        <w:rPr>
          <w:rFonts w:hint="eastAsia" w:hAnsi="宋体" w:cs="宋体"/>
        </w:rPr>
        <w:t>P-</w:t>
      </w:r>
      <w:r>
        <w:rPr>
          <w:rFonts w:hint="eastAsia" w:hAnsi="宋体"/>
        </w:rPr>
        <w:t>V数据分析选择直径2 mm或10</w:t>
      </w:r>
      <w:r>
        <w:rPr>
          <w:rFonts w:hAnsi="宋体"/>
          <w:vertAlign w:val="subscript"/>
        </w:rPr>
        <w:t xml:space="preserve"> </w:t>
      </w:r>
      <w:r>
        <w:rPr>
          <w:rFonts w:hint="eastAsia" w:hAnsi="宋体"/>
        </w:rPr>
        <w:t>mm的圆形区域、2</w:t>
      </w:r>
      <w:r>
        <w:rPr>
          <w:rFonts w:hAnsi="宋体"/>
          <w:vertAlign w:val="subscript"/>
        </w:rPr>
        <w:t xml:space="preserve"> </w:t>
      </w:r>
      <w:r>
        <w:rPr>
          <w:rFonts w:hint="eastAsia" w:hAnsi="宋体"/>
        </w:rPr>
        <w:t>mm×2</w:t>
      </w:r>
      <w:r>
        <w:rPr>
          <w:rFonts w:hAnsi="宋体"/>
          <w:vertAlign w:val="subscript"/>
        </w:rPr>
        <w:t xml:space="preserve"> </w:t>
      </w:r>
      <w:r>
        <w:rPr>
          <w:rFonts w:hint="eastAsia" w:hAnsi="宋体"/>
        </w:rPr>
        <w:t>mm或10</w:t>
      </w:r>
      <w:r>
        <w:rPr>
          <w:rFonts w:hAnsi="宋体"/>
          <w:vertAlign w:val="subscript"/>
        </w:rPr>
        <w:t xml:space="preserve"> </w:t>
      </w:r>
      <w:r>
        <w:rPr>
          <w:rFonts w:hint="eastAsia" w:hAnsi="宋体"/>
        </w:rPr>
        <w:t>mm×10</w:t>
      </w:r>
      <w:r>
        <w:rPr>
          <w:rFonts w:hAnsi="宋体"/>
          <w:vertAlign w:val="subscript"/>
        </w:rPr>
        <w:t xml:space="preserve"> </w:t>
      </w:r>
      <w:r>
        <w:rPr>
          <w:rFonts w:hint="eastAsia" w:hAnsi="宋体"/>
        </w:rPr>
        <w:t>mm的方形区域。</w:t>
      </w:r>
    </w:p>
    <w:p w14:paraId="71EFC344">
      <w:pPr>
        <w:spacing w:after="0"/>
        <w:ind w:left="780" w:leftChars="200" w:hanging="360" w:hangingChars="200"/>
      </w:pPr>
      <w:r>
        <w:rPr>
          <w:rFonts w:hint="eastAsia" w:ascii="黑体" w:hAnsi="黑体" w:eastAsia="黑体"/>
          <w:sz w:val="18"/>
          <w:szCs w:val="18"/>
        </w:rPr>
        <w:t>注</w:t>
      </w:r>
      <w:r>
        <w:rPr>
          <w:rFonts w:hint="eastAsia"/>
          <w:sz w:val="18"/>
          <w:szCs w:val="18"/>
        </w:rPr>
        <w:t>：不同的分析区域测试结果不同。方形区域倾向于突出其对角线方向的纳米形貌，在每个分析区域内，对角线方向的长度约为轴向长度的1.4倍。圆形分析区域导致各向同性的分析，仅受样品密度的限制。</w:t>
      </w:r>
    </w:p>
    <w:p w14:paraId="4F0B281D">
      <w:pPr>
        <w:pStyle w:val="2"/>
        <w:spacing w:after="0"/>
        <w:ind w:firstLine="0" w:firstLineChars="0"/>
      </w:pPr>
      <w:r>
        <w:rPr>
          <w:rFonts w:hint="eastAsia"/>
        </w:rPr>
        <w:drawing>
          <wp:anchor distT="0" distB="0" distL="114300" distR="114300" simplePos="0" relativeHeight="251664384" behindDoc="0" locked="0" layoutInCell="1" allowOverlap="1">
            <wp:simplePos x="0" y="0"/>
            <wp:positionH relativeFrom="column">
              <wp:posOffset>446405</wp:posOffset>
            </wp:positionH>
            <wp:positionV relativeFrom="paragraph">
              <wp:posOffset>69850</wp:posOffset>
            </wp:positionV>
            <wp:extent cx="5141595" cy="3031490"/>
            <wp:effectExtent l="0" t="0" r="1905" b="0"/>
            <wp:wrapTopAndBottom/>
            <wp:docPr id="4931014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01418"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1627" cy="3031438"/>
                    </a:xfrm>
                    <a:prstGeom prst="rect">
                      <a:avLst/>
                    </a:prstGeom>
                  </pic:spPr>
                </pic:pic>
              </a:graphicData>
            </a:graphic>
          </wp:anchor>
        </w:drawing>
      </w:r>
      <w:r>
        <w:rPr>
          <w:rFonts w:hint="eastAsia"/>
        </w:rPr>
        <w:t>图例说明：</w:t>
      </w:r>
    </w:p>
    <w:p w14:paraId="63C5ED02">
      <w:pPr>
        <w:pStyle w:val="2"/>
        <w:spacing w:after="0"/>
        <w:ind w:firstLine="0" w:firstLineChars="0"/>
      </w:pPr>
      <w:r>
        <w:rPr>
          <w:rFonts w:hint="eastAsia"/>
        </w:rPr>
        <w:t>1——区域内的中心表面高度数据；</w:t>
      </w:r>
    </w:p>
    <w:p w14:paraId="1628D393">
      <w:pPr>
        <w:spacing w:after="0"/>
        <w:rPr>
          <w:rFonts w:ascii="Times New Roman" w:hAnsi="Times New Roman" w:eastAsia="宋体"/>
        </w:rPr>
      </w:pPr>
      <w:r>
        <w:rPr>
          <w:rFonts w:hint="eastAsia"/>
        </w:rPr>
        <w:t>2——区域内包含的表面高度数据。</w:t>
      </w:r>
    </w:p>
    <w:p w14:paraId="27F62146">
      <w:pPr>
        <w:spacing w:before="156" w:beforeLines="50" w:after="156" w:afterLines="50"/>
        <w:jc w:val="center"/>
        <w:rPr>
          <w:rFonts w:ascii="黑体" w:hAnsi="黑体" w:eastAsia="黑体"/>
        </w:rPr>
      </w:pPr>
      <w:r>
        <w:rPr>
          <w:rFonts w:hint="eastAsia" w:ascii="黑体" w:hAnsi="黑体" w:eastAsia="黑体"/>
        </w:rPr>
        <w:t>图1  直径或者边长为D</w:t>
      </w:r>
      <w:r>
        <w:rPr>
          <w:rFonts w:ascii="黑体" w:hAnsi="黑体" w:eastAsia="黑体"/>
          <w:vertAlign w:val="subscript"/>
        </w:rPr>
        <w:t>i</w:t>
      </w:r>
      <w:r>
        <w:rPr>
          <w:rFonts w:hint="eastAsia" w:ascii="黑体" w:hAnsi="黑体" w:eastAsia="黑体"/>
        </w:rPr>
        <w:t>的圆形或者方形分析区域</w:t>
      </w:r>
    </w:p>
    <w:p w14:paraId="1F5779FE">
      <w:pPr>
        <w:spacing w:after="0"/>
        <w:rPr>
          <w:rFonts w:ascii="宋体" w:hAnsi="宋体"/>
        </w:rPr>
      </w:pPr>
      <w:r>
        <w:rPr>
          <w:rFonts w:hint="eastAsia" w:ascii="黑体" w:hAnsi="黑体" w:eastAsia="黑体"/>
          <w:kern w:val="2"/>
          <w:szCs w:val="24"/>
          <w:lang w:eastAsia="zh-CN"/>
        </w:rPr>
        <w:t>9</w:t>
      </w:r>
      <w:r>
        <w:rPr>
          <w:rFonts w:ascii="黑体" w:hAnsi="黑体" w:eastAsia="黑体"/>
          <w:kern w:val="2"/>
          <w:szCs w:val="24"/>
        </w:rPr>
        <w:t>.</w:t>
      </w:r>
      <w:r>
        <w:rPr>
          <w:rFonts w:hint="eastAsia" w:ascii="黑体" w:hAnsi="黑体" w:eastAsia="黑体"/>
        </w:rPr>
        <w:t xml:space="preserve">6  </w:t>
      </w:r>
      <w:r>
        <w:rPr>
          <w:rFonts w:hint="eastAsia" w:ascii="宋体" w:hAnsi="宋体" w:eastAsia="宋体"/>
          <w:kern w:val="2"/>
          <w:szCs w:val="24"/>
        </w:rPr>
        <w:t>对于</w:t>
      </w:r>
      <w:r>
        <w:rPr>
          <w:rFonts w:hint="eastAsia" w:ascii="宋体" w:hAnsi="宋体"/>
        </w:rPr>
        <w:t>合格质量区内所有的滤波之后的表面高度数据，计算并</w:t>
      </w:r>
      <w:r>
        <w:rPr>
          <w:rFonts w:hint="eastAsia" w:ascii="宋体" w:hAnsi="宋体"/>
          <w:lang w:val="en-US" w:eastAsia="zh-CN"/>
        </w:rPr>
        <w:t>保存</w:t>
      </w:r>
      <w:r>
        <w:rPr>
          <w:rFonts w:hint="eastAsia" w:ascii="宋体" w:hAnsi="宋体"/>
        </w:rPr>
        <w:t>2</w:t>
      </w:r>
      <w:r>
        <w:rPr>
          <w:rFonts w:ascii="宋体" w:hAnsi="宋体"/>
          <w:kern w:val="2"/>
          <w:szCs w:val="24"/>
          <w:vertAlign w:val="subscript"/>
        </w:rPr>
        <w:t xml:space="preserve"> </w:t>
      </w:r>
      <w:r>
        <w:rPr>
          <w:rFonts w:hint="eastAsia" w:ascii="宋体" w:hAnsi="宋体"/>
        </w:rPr>
        <w:t>mm和10</w:t>
      </w:r>
      <w:r>
        <w:rPr>
          <w:rFonts w:ascii="宋体" w:hAnsi="宋体"/>
          <w:kern w:val="2"/>
          <w:szCs w:val="24"/>
          <w:vertAlign w:val="subscript"/>
        </w:rPr>
        <w:t xml:space="preserve"> </w:t>
      </w:r>
      <w:r>
        <w:rPr>
          <w:rFonts w:hint="eastAsia" w:ascii="宋体" w:hAnsi="宋体"/>
        </w:rPr>
        <w:t>mm分析区域的P-V值（所有中心完全位于合格质量区内或边界上的分析区域的数据（包括不完整局部区域））。然而，在计算P-V度量时只能使用经滤波后合格质量区内的高度数据。</w:t>
      </w:r>
    </w:p>
    <w:p w14:paraId="356D022A">
      <w:pPr>
        <w:pStyle w:val="2"/>
        <w:spacing w:after="0"/>
        <w:ind w:left="780" w:leftChars="200" w:hanging="360" w:hangingChars="200"/>
        <w:rPr>
          <w:rFonts w:hAnsi="宋体"/>
          <w:sz w:val="18"/>
          <w:szCs w:val="18"/>
        </w:rPr>
      </w:pPr>
      <w:r>
        <w:rPr>
          <w:rFonts w:hint="eastAsia" w:ascii="黑体" w:hAnsi="黑体" w:eastAsia="黑体"/>
          <w:sz w:val="18"/>
          <w:szCs w:val="18"/>
        </w:rPr>
        <w:t>注：</w:t>
      </w:r>
      <w:r>
        <w:rPr>
          <w:rFonts w:hint="eastAsia" w:hAnsi="宋体"/>
          <w:sz w:val="18"/>
          <w:szCs w:val="18"/>
        </w:rPr>
        <w:t>在合格质量区内2</w:t>
      </w:r>
      <w:r>
        <w:rPr>
          <w:rFonts w:hAnsi="宋体"/>
          <w:sz w:val="18"/>
          <w:szCs w:val="18"/>
          <w:vertAlign w:val="subscript"/>
        </w:rPr>
        <w:t xml:space="preserve"> </w:t>
      </w:r>
      <w:r>
        <w:rPr>
          <w:rFonts w:hint="eastAsia" w:hAnsi="宋体"/>
          <w:sz w:val="18"/>
          <w:szCs w:val="18"/>
        </w:rPr>
        <w:t>mm和10</w:t>
      </w:r>
      <w:r>
        <w:rPr>
          <w:rFonts w:hAnsi="宋体"/>
          <w:sz w:val="18"/>
          <w:szCs w:val="18"/>
          <w:vertAlign w:val="subscript"/>
        </w:rPr>
        <w:t xml:space="preserve"> </w:t>
      </w:r>
      <w:r>
        <w:rPr>
          <w:rFonts w:hint="eastAsia" w:hAnsi="宋体"/>
          <w:sz w:val="18"/>
          <w:szCs w:val="18"/>
        </w:rPr>
        <w:t>mm的分析区域的N个P-V值存储为线性数组或二维映射表。</w:t>
      </w:r>
    </w:p>
    <w:p w14:paraId="590CCD1E">
      <w:pPr>
        <w:pStyle w:val="50"/>
        <w:numPr>
          <w:ilvl w:val="-1"/>
          <w:numId w:val="0"/>
        </w:numPr>
        <w:spacing w:before="312" w:after="312" w:line="240" w:lineRule="auto"/>
        <w:ind w:left="0" w:firstLine="0"/>
        <w:rPr>
          <w:color w:val="000000"/>
        </w:rPr>
      </w:pPr>
      <w:r>
        <w:rPr>
          <w:rFonts w:hint="eastAsia" w:hAnsi="黑体"/>
          <w:color w:val="000000"/>
          <w:lang w:val="en-US" w:eastAsia="zh-CN"/>
        </w:rPr>
        <w:t xml:space="preserve">10  </w:t>
      </w:r>
      <w:r>
        <w:rPr>
          <w:rFonts w:hint="eastAsia" w:hAnsi="黑体"/>
          <w:color w:val="000000"/>
        </w:rPr>
        <w:t>实验数据处理</w:t>
      </w:r>
    </w:p>
    <w:p w14:paraId="1E8451A1">
      <w:pPr>
        <w:spacing w:after="0"/>
        <w:rPr>
          <w:rFonts w:ascii="宋体" w:hAnsi="宋体"/>
        </w:rPr>
      </w:pPr>
      <w:r>
        <w:rPr>
          <w:rFonts w:hint="eastAsia" w:ascii="黑体" w:hAnsi="黑体" w:eastAsia="黑体"/>
          <w:lang w:eastAsia="zh-CN"/>
        </w:rPr>
        <w:t>1</w:t>
      </w:r>
      <w:r>
        <w:rPr>
          <w:rFonts w:hint="eastAsia" w:ascii="黑体" w:hAnsi="黑体" w:eastAsia="黑体"/>
          <w:lang w:val="en-US" w:eastAsia="zh-CN"/>
        </w:rPr>
        <w:t>0</w:t>
      </w:r>
      <w:r>
        <w:rPr>
          <w:rFonts w:hint="eastAsia" w:ascii="黑体" w:hAnsi="黑体" w:eastAsia="黑体"/>
        </w:rPr>
        <w:t xml:space="preserve">.1  </w:t>
      </w:r>
      <w:r>
        <w:rPr>
          <w:rFonts w:hint="eastAsia" w:ascii="宋体" w:hAnsi="宋体" w:eastAsia="宋体"/>
        </w:rPr>
        <w:t>对于</w:t>
      </w:r>
      <w:r>
        <w:rPr>
          <w:rFonts w:hint="eastAsia" w:ascii="宋体" w:hAnsi="宋体"/>
        </w:rPr>
        <w:t>P-V度量进行统计分析，得出两组纳米形貌P-V值的阈值曲线</w:t>
      </w:r>
      <w:r>
        <w:rPr>
          <w:rFonts w:ascii="宋体" w:hAnsi="宋体"/>
          <w:i/>
          <w:iCs/>
        </w:rPr>
        <w:t>T</w:t>
      </w:r>
      <w:r>
        <w:rPr>
          <w:rFonts w:hint="eastAsia" w:ascii="宋体" w:hAnsi="宋体"/>
        </w:rPr>
        <w:t>：</w:t>
      </w:r>
    </w:p>
    <w:p w14:paraId="17233B65">
      <w:pPr>
        <w:pStyle w:val="2"/>
      </w:pPr>
      <w:r>
        <w:rPr>
          <w:rFonts w:hint="eastAsia"/>
        </w:rPr>
        <w:t xml:space="preserve">                               </w:t>
      </w:r>
      <w:r>
        <w:rPr>
          <w:i/>
          <w:iCs/>
        </w:rPr>
        <w:t>T</w:t>
      </w:r>
      <w:r>
        <w:rPr>
          <w:rFonts w:hint="eastAsia"/>
        </w:rPr>
        <w:t>(t)=1-CDF(t)                                    (1)</w:t>
      </w:r>
    </w:p>
    <w:p w14:paraId="56B71643">
      <w:pPr>
        <w:spacing w:after="0"/>
        <w:ind w:firstLine="630" w:firstLineChars="300"/>
        <w:rPr>
          <w:rFonts w:ascii="宋体" w:hAnsi="宋体"/>
        </w:rPr>
      </w:pPr>
      <w:r>
        <w:rPr>
          <w:rFonts w:hint="eastAsia" w:ascii="宋体" w:hAnsi="宋体"/>
        </w:rPr>
        <w:t>式中：</w:t>
      </w:r>
      <w:r>
        <w:rPr>
          <w:rFonts w:ascii="宋体" w:hAnsi="宋体"/>
        </w:rPr>
        <w:t>CDF(t)</w:t>
      </w:r>
      <w:r>
        <w:rPr>
          <w:rFonts w:hint="eastAsia" w:ascii="宋体" w:hAnsi="宋体"/>
        </w:rPr>
        <w:t>——纳米形貌P-V值的累积分布函数（%），单位为纳米(nm)；</w:t>
      </w:r>
    </w:p>
    <w:p w14:paraId="5BB49E2A">
      <w:pPr>
        <w:pStyle w:val="2"/>
        <w:spacing w:after="0"/>
      </w:pPr>
      <w:r>
        <w:rPr>
          <w:rFonts w:hint="eastAsia"/>
        </w:rPr>
        <w:t xml:space="preserve">       </w:t>
      </w:r>
      <w:r>
        <w:rPr>
          <w:i/>
          <w:iCs/>
        </w:rPr>
        <w:t xml:space="preserve"> </w:t>
      </w:r>
      <w:r>
        <w:rPr>
          <w:rFonts w:hint="eastAsia"/>
          <w:i/>
          <w:iCs/>
        </w:rPr>
        <w:t xml:space="preserve">    </w:t>
      </w:r>
      <w:r>
        <w:rPr>
          <w:i/>
          <w:iCs/>
        </w:rPr>
        <w:t>T</w:t>
      </w:r>
      <w:r>
        <w:rPr>
          <w:rFonts w:hint="eastAsia"/>
        </w:rPr>
        <w:t>——P-V值</w:t>
      </w:r>
      <w:r>
        <w:rPr>
          <w:rFonts w:hint="eastAsia"/>
          <w:lang w:val="en-US" w:eastAsia="zh-CN"/>
        </w:rPr>
        <w:t>的</w:t>
      </w:r>
      <w:r>
        <w:rPr>
          <w:rFonts w:hint="eastAsia"/>
        </w:rPr>
        <w:t>阈值曲线；</w:t>
      </w:r>
    </w:p>
    <w:p w14:paraId="5AA3487A">
      <w:pPr>
        <w:spacing w:after="0"/>
        <w:rPr>
          <w:rFonts w:asciiTheme="minorEastAsia" w:hAnsiTheme="minorEastAsia" w:eastAsiaTheme="minorEastAsia"/>
        </w:rPr>
      </w:pPr>
      <w:r>
        <w:rPr>
          <w:rFonts w:hint="eastAsia"/>
        </w:rPr>
        <w:t xml:space="preserve">                </w:t>
      </w:r>
      <w:r>
        <w:rPr>
          <w:rFonts w:hint="eastAsia" w:ascii="宋体" w:hAnsi="宋体" w:cs="宋体"/>
        </w:rPr>
        <w:t>t</w:t>
      </w:r>
      <w:r>
        <w:rPr>
          <w:rFonts w:hint="eastAsia"/>
        </w:rPr>
        <w:t>——</w:t>
      </w:r>
      <w:r>
        <w:rPr>
          <w:rFonts w:asciiTheme="minorEastAsia" w:hAnsiTheme="minorEastAsia" w:eastAsiaTheme="minorEastAsia"/>
        </w:rPr>
        <w:t>P-V</w:t>
      </w:r>
      <w:r>
        <w:rPr>
          <w:rFonts w:hint="eastAsia" w:asciiTheme="minorEastAsia" w:hAnsiTheme="minorEastAsia" w:eastAsiaTheme="minorEastAsia"/>
        </w:rPr>
        <w:t>值，单位为纳米(nm)。</w:t>
      </w:r>
    </w:p>
    <w:p w14:paraId="3526B0BC">
      <w:pPr>
        <w:pStyle w:val="2"/>
        <w:spacing w:after="0"/>
        <w:ind w:firstLine="0" w:firstLineChars="0"/>
        <w:rPr>
          <w:rFonts w:hAnsi="宋体"/>
        </w:rPr>
      </w:pPr>
      <w:r>
        <w:rPr>
          <w:rFonts w:hint="eastAsia" w:ascii="黑体" w:hAnsi="黑体" w:eastAsia="黑体"/>
          <w:lang w:eastAsia="zh-CN"/>
        </w:rPr>
        <w:t>1</w:t>
      </w:r>
      <w:r>
        <w:rPr>
          <w:rFonts w:hint="eastAsia" w:ascii="黑体" w:hAnsi="黑体" w:eastAsia="黑体"/>
          <w:lang w:val="en-US" w:eastAsia="zh-CN"/>
        </w:rPr>
        <w:t>0</w:t>
      </w:r>
      <w:r>
        <w:rPr>
          <w:rFonts w:hint="eastAsia" w:ascii="黑体" w:hAnsi="黑体" w:eastAsia="黑体"/>
        </w:rPr>
        <w:t xml:space="preserve">.2  </w:t>
      </w:r>
      <w:r>
        <w:rPr>
          <w:rFonts w:hint="eastAsia" w:hAnsi="宋体"/>
        </w:rPr>
        <w:t>根据每条阈值曲线T(t)=x(x为供需双方商议的值)，确定P-V值t，单位为纳米。阈值P-V值t</w:t>
      </w:r>
      <w:r>
        <w:rPr>
          <w:rFonts w:hint="eastAsia" w:hAnsi="宋体"/>
          <w:vertAlign w:val="subscript"/>
        </w:rPr>
        <w:t>1</w:t>
      </w:r>
      <w:r>
        <w:rPr>
          <w:rFonts w:hint="eastAsia" w:hAnsi="宋体"/>
        </w:rPr>
        <w:t>和t</w:t>
      </w:r>
      <w:r>
        <w:rPr>
          <w:rFonts w:hint="eastAsia" w:hAnsi="宋体"/>
          <w:vertAlign w:val="subscript"/>
        </w:rPr>
        <w:t>2</w:t>
      </w:r>
      <w:r>
        <w:rPr>
          <w:rFonts w:hint="eastAsia" w:hAnsi="宋体"/>
        </w:rPr>
        <w:t>分别为2mm和10mm分析区域阈值x处的</w:t>
      </w:r>
      <w:r>
        <w:rPr>
          <w:rFonts w:hint="eastAsia" w:hAnsi="宋体"/>
          <w:lang w:val="en-US" w:eastAsia="zh-CN"/>
        </w:rPr>
        <w:t>硅片</w:t>
      </w:r>
      <w:r>
        <w:rPr>
          <w:rFonts w:hint="eastAsia" w:hAnsi="宋体"/>
        </w:rPr>
        <w:t>纳米形貌。</w:t>
      </w:r>
    </w:p>
    <w:p w14:paraId="4579315D">
      <w:pPr>
        <w:spacing w:before="0" w:beforeLines="0" w:after="0" w:afterLines="0"/>
        <w:ind w:left="780" w:leftChars="200" w:hanging="360" w:hangingChars="200"/>
        <w:rPr>
          <w:rFonts w:hAnsi="宋体"/>
          <w:sz w:val="18"/>
          <w:szCs w:val="18"/>
        </w:rPr>
      </w:pPr>
      <w:r>
        <w:rPr>
          <w:rFonts w:hint="eastAsia" w:ascii="黑体" w:hAnsi="黑体" w:eastAsia="黑体"/>
          <w:sz w:val="18"/>
          <w:szCs w:val="18"/>
        </w:rPr>
        <w:t>注：</w:t>
      </w:r>
      <w:r>
        <w:rPr>
          <w:rFonts w:ascii="宋体" w:hAnsi="宋体" w:eastAsia="宋体"/>
          <w:sz w:val="18"/>
          <w:szCs w:val="18"/>
        </w:rPr>
        <w:t>x</w:t>
      </w:r>
      <w:r>
        <w:rPr>
          <w:rFonts w:hint="eastAsia" w:ascii="宋体" w:hAnsi="宋体"/>
          <w:sz w:val="18"/>
          <w:szCs w:val="18"/>
        </w:rPr>
        <w:t>一般情况下</w:t>
      </w:r>
      <w:r>
        <w:rPr>
          <w:rFonts w:hint="eastAsia" w:ascii="宋体" w:hAnsi="宋体" w:eastAsia="宋体"/>
          <w:sz w:val="18"/>
          <w:szCs w:val="18"/>
        </w:rPr>
        <w:t>默认为</w:t>
      </w:r>
      <w:r>
        <w:rPr>
          <w:rFonts w:ascii="宋体" w:hAnsi="宋体" w:eastAsia="宋体"/>
          <w:sz w:val="18"/>
          <w:szCs w:val="18"/>
        </w:rPr>
        <w:t>0.05</w:t>
      </w:r>
      <w:r>
        <w:rPr>
          <w:rFonts w:hint="eastAsia" w:ascii="宋体" w:hAnsi="宋体"/>
          <w:sz w:val="18"/>
          <w:szCs w:val="18"/>
        </w:rPr>
        <w:t>。如：对于N为10</w:t>
      </w:r>
      <w:r>
        <w:rPr>
          <w:rFonts w:ascii="宋体" w:hAnsi="宋体"/>
          <w:sz w:val="18"/>
          <w:szCs w:val="18"/>
          <w:vertAlign w:val="superscript"/>
        </w:rPr>
        <w:t>6</w:t>
      </w:r>
      <w:r>
        <w:rPr>
          <w:rFonts w:hint="eastAsia" w:ascii="宋体" w:hAnsi="宋体"/>
          <w:sz w:val="18"/>
          <w:szCs w:val="18"/>
        </w:rPr>
        <w:t>个滤波之后的高度数据图，0.05%阈值处的P-V值比最大P-V值更稳定，能很好地反应出整个合格质量区内最差纳米形貌的值。</w:t>
      </w:r>
    </w:p>
    <w:p w14:paraId="479DA775">
      <w:pPr>
        <w:pStyle w:val="50"/>
        <w:spacing w:before="312" w:after="312" w:line="240" w:lineRule="auto"/>
        <w:rPr>
          <w:color w:val="000000"/>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 xml:space="preserve">  </w:t>
      </w:r>
      <w:bookmarkStart w:id="13" w:name="_Toc41299125"/>
      <w:r>
        <w:rPr>
          <w:rFonts w:hint="eastAsia"/>
          <w:color w:val="000000"/>
        </w:rPr>
        <w:t>试验报告</w:t>
      </w:r>
    </w:p>
    <w:p w14:paraId="3740CD0A">
      <w:pPr>
        <w:spacing w:after="0" w:line="240" w:lineRule="auto"/>
        <w:ind w:firstLine="420" w:firstLineChars="200"/>
        <w:rPr>
          <w:szCs w:val="22"/>
        </w:rPr>
      </w:pPr>
      <w:r>
        <w:rPr>
          <w:rFonts w:hint="eastAsia"/>
          <w:szCs w:val="22"/>
        </w:rPr>
        <w:t>试验报告应至少包括以下内容：</w:t>
      </w:r>
    </w:p>
    <w:bookmarkEnd w:id="13"/>
    <w:p w14:paraId="06286854">
      <w:pPr>
        <w:pStyle w:val="2"/>
        <w:numPr>
          <w:ilvl w:val="0"/>
          <w:numId w:val="20"/>
        </w:numPr>
        <w:spacing w:after="0" w:line="240" w:lineRule="auto"/>
        <w:ind w:left="840" w:hanging="420" w:firstLineChars="0"/>
        <w:rPr>
          <w:rFonts w:hAnsi="宋体"/>
          <w:kern w:val="2"/>
          <w:szCs w:val="22"/>
        </w:rPr>
      </w:pPr>
      <w:r>
        <w:rPr>
          <w:rFonts w:hint="eastAsia" w:hAnsi="宋体"/>
          <w:kern w:val="2"/>
          <w:szCs w:val="22"/>
        </w:rPr>
        <w:t>测试日期、时间；</w:t>
      </w:r>
    </w:p>
    <w:p w14:paraId="66357B99">
      <w:pPr>
        <w:pStyle w:val="2"/>
        <w:numPr>
          <w:ilvl w:val="0"/>
          <w:numId w:val="20"/>
        </w:numPr>
        <w:spacing w:after="0" w:line="240" w:lineRule="auto"/>
        <w:ind w:left="840" w:hanging="420" w:firstLineChars="0"/>
        <w:rPr>
          <w:rFonts w:hAnsi="宋体"/>
          <w:kern w:val="2"/>
          <w:szCs w:val="22"/>
        </w:rPr>
      </w:pPr>
      <w:r>
        <w:rPr>
          <w:rFonts w:hint="eastAsia" w:hAnsi="宋体"/>
          <w:kern w:val="2"/>
          <w:szCs w:val="22"/>
        </w:rPr>
        <w:t>操作者；</w:t>
      </w:r>
    </w:p>
    <w:p w14:paraId="322CB169">
      <w:pPr>
        <w:pStyle w:val="2"/>
        <w:numPr>
          <w:ilvl w:val="0"/>
          <w:numId w:val="20"/>
        </w:numPr>
        <w:spacing w:after="0" w:line="240" w:lineRule="auto"/>
        <w:ind w:left="840" w:hanging="420" w:firstLineChars="0"/>
        <w:rPr>
          <w:rFonts w:hAnsi="宋体"/>
          <w:kern w:val="2"/>
          <w:szCs w:val="22"/>
        </w:rPr>
      </w:pPr>
      <w:r>
        <w:rPr>
          <w:rFonts w:hint="eastAsia" w:hAnsi="宋体"/>
          <w:kern w:val="2"/>
          <w:szCs w:val="22"/>
        </w:rPr>
        <w:t>设备，包含测试设备和计算设备（厂家、型号、软件版本等）；</w:t>
      </w:r>
    </w:p>
    <w:p w14:paraId="5B5D0D0A">
      <w:pPr>
        <w:pStyle w:val="2"/>
        <w:numPr>
          <w:ilvl w:val="0"/>
          <w:numId w:val="20"/>
        </w:numPr>
        <w:spacing w:after="0" w:line="240" w:lineRule="auto"/>
        <w:ind w:left="840" w:hanging="420" w:firstLineChars="0"/>
        <w:rPr>
          <w:rFonts w:hAnsi="宋体"/>
          <w:kern w:val="2"/>
          <w:szCs w:val="22"/>
        </w:rPr>
      </w:pPr>
      <w:r>
        <w:rPr>
          <w:rFonts w:hint="eastAsia" w:hAnsi="宋体"/>
          <w:kern w:val="2"/>
          <w:szCs w:val="22"/>
        </w:rPr>
        <w:t>近边缘区域选择的高通滤波器类型；</w:t>
      </w:r>
    </w:p>
    <w:p w14:paraId="5595F3AA">
      <w:pPr>
        <w:pStyle w:val="2"/>
        <w:numPr>
          <w:ilvl w:val="0"/>
          <w:numId w:val="20"/>
        </w:numPr>
        <w:spacing w:after="0" w:line="240" w:lineRule="auto"/>
        <w:ind w:left="840" w:hanging="420" w:firstLineChars="0"/>
        <w:rPr>
          <w:rFonts w:hAnsi="宋体"/>
          <w:kern w:val="2"/>
          <w:szCs w:val="22"/>
        </w:rPr>
      </w:pPr>
      <w:r>
        <w:rPr>
          <w:rFonts w:hint="eastAsia" w:hAnsi="宋体"/>
          <w:kern w:val="2"/>
          <w:szCs w:val="22"/>
        </w:rPr>
        <w:t>样品批号和硅片编号、硅片尺寸、标称边缘去除；</w:t>
      </w:r>
    </w:p>
    <w:p w14:paraId="4871B1AE">
      <w:pPr>
        <w:pStyle w:val="2"/>
        <w:numPr>
          <w:ilvl w:val="0"/>
          <w:numId w:val="20"/>
        </w:numPr>
        <w:spacing w:after="0" w:line="240" w:lineRule="auto"/>
        <w:ind w:left="840" w:hanging="420" w:firstLineChars="0"/>
        <w:rPr>
          <w:rFonts w:hAnsi="宋体"/>
          <w:kern w:val="2"/>
          <w:szCs w:val="22"/>
        </w:rPr>
      </w:pPr>
      <w:r>
        <w:rPr>
          <w:rFonts w:hint="eastAsia" w:hAnsi="宋体"/>
          <w:kern w:val="2"/>
          <w:szCs w:val="22"/>
        </w:rPr>
        <w:t>分析区域的形状、D尺寸；</w:t>
      </w:r>
    </w:p>
    <w:p w14:paraId="208C221A">
      <w:pPr>
        <w:pStyle w:val="2"/>
        <w:numPr>
          <w:ilvl w:val="0"/>
          <w:numId w:val="20"/>
        </w:numPr>
        <w:spacing w:after="0" w:line="240" w:lineRule="auto"/>
        <w:ind w:left="840" w:hanging="420" w:firstLineChars="0"/>
        <w:rPr>
          <w:rFonts w:hAnsi="宋体"/>
          <w:kern w:val="2"/>
          <w:szCs w:val="22"/>
        </w:rPr>
      </w:pPr>
      <w:r>
        <w:rPr>
          <w:rFonts w:hint="eastAsia" w:hAnsi="宋体"/>
          <w:kern w:val="2"/>
          <w:szCs w:val="22"/>
        </w:rPr>
        <w:t>t1和t</w:t>
      </w:r>
      <w:r>
        <w:rPr>
          <w:rFonts w:hAnsi="宋体"/>
          <w:kern w:val="2"/>
          <w:szCs w:val="22"/>
          <w:vertAlign w:val="baseline"/>
        </w:rPr>
        <w:t>2</w:t>
      </w:r>
      <w:r>
        <w:rPr>
          <w:rFonts w:hint="eastAsia" w:hAnsi="宋体"/>
          <w:kern w:val="2"/>
          <w:szCs w:val="22"/>
        </w:rPr>
        <w:t>为0.05%阈值时，2 mm和10 mm分析区域的P-V值</w:t>
      </w:r>
      <w:r>
        <w:rPr>
          <w:rFonts w:hAnsi="宋体"/>
          <w:kern w:val="2"/>
          <w:szCs w:val="22"/>
        </w:rPr>
        <w:t>硅片</w:t>
      </w:r>
      <w:r>
        <w:rPr>
          <w:rFonts w:hint="eastAsia" w:hAnsi="宋体"/>
          <w:kern w:val="2"/>
          <w:szCs w:val="22"/>
        </w:rPr>
        <w:t>；</w:t>
      </w:r>
    </w:p>
    <w:p w14:paraId="0440C8CA">
      <w:pPr>
        <w:pStyle w:val="2"/>
        <w:numPr>
          <w:ilvl w:val="0"/>
          <w:numId w:val="20"/>
        </w:numPr>
        <w:spacing w:after="0" w:line="240" w:lineRule="auto"/>
        <w:ind w:left="840" w:hanging="420" w:firstLineChars="0"/>
        <w:rPr>
          <w:rFonts w:hAnsi="宋体"/>
          <w:kern w:val="2"/>
          <w:szCs w:val="22"/>
        </w:rPr>
      </w:pPr>
      <w:r>
        <w:rPr>
          <w:rFonts w:hint="eastAsia" w:hAnsi="宋体"/>
          <w:kern w:val="2"/>
          <w:szCs w:val="22"/>
        </w:rPr>
        <w:t>本文件编号。</w:t>
      </w:r>
    </w:p>
    <w:p w14:paraId="729E86A0">
      <w:pPr>
        <w:widowControl/>
        <w:spacing w:after="0" w:line="240" w:lineRule="auto"/>
        <w:jc w:val="left"/>
        <w:rPr>
          <w:rFonts w:ascii="宋体" w:hAnsi="黑体"/>
          <w:kern w:val="0"/>
          <w:szCs w:val="20"/>
        </w:rPr>
      </w:pPr>
      <w:r>
        <w:rPr>
          <w:rFonts w:hAnsi="黑体"/>
        </w:rPr>
        <w:br w:type="page"/>
      </w:r>
    </w:p>
    <w:p w14:paraId="7BE10B1C">
      <w:pPr>
        <w:pStyle w:val="2"/>
        <w:spacing w:after="0" w:line="240" w:lineRule="auto"/>
        <w:ind w:firstLine="0" w:firstLineChars="0"/>
        <w:jc w:val="center"/>
        <w:rPr>
          <w:rFonts w:ascii="黑体" w:hAnsi="黑体" w:eastAsia="黑体" w:cs="黑体"/>
        </w:rPr>
      </w:pPr>
      <w:r>
        <w:rPr>
          <w:rFonts w:hint="eastAsia" w:ascii="黑体" w:hAnsi="黑体" w:eastAsia="黑体" w:cs="黑体"/>
        </w:rPr>
        <w:t xml:space="preserve">附 录 </w:t>
      </w:r>
      <w:r>
        <w:rPr>
          <w:rFonts w:ascii="黑体" w:hAnsi="黑体" w:eastAsia="黑体" w:cs="黑体"/>
        </w:rPr>
        <w:t>A</w:t>
      </w:r>
    </w:p>
    <w:p w14:paraId="10298376">
      <w:pPr>
        <w:pStyle w:val="107"/>
        <w:numPr>
          <w:ilvl w:val="0"/>
          <w:numId w:val="0"/>
        </w:numPr>
        <w:spacing w:beforeLines="0" w:afterLines="0" w:line="240" w:lineRule="auto"/>
        <w:jc w:val="center"/>
        <w:rPr>
          <w:rFonts w:hAnsi="黑体" w:cs="黑体"/>
        </w:rPr>
      </w:pPr>
      <w:r>
        <w:rPr>
          <w:rFonts w:hint="eastAsia" w:hAnsi="黑体" w:cs="黑体"/>
        </w:rPr>
        <w:t>（资料性）</w:t>
      </w:r>
    </w:p>
    <w:p w14:paraId="5DE642E1">
      <w:pPr>
        <w:jc w:val="center"/>
      </w:pPr>
      <w:r>
        <w:rPr>
          <w:rFonts w:hint="eastAsia" w:ascii="黑体" w:hAnsi="黑体" w:eastAsia="黑体" w:cs="黑体"/>
        </w:rPr>
        <w:t>滤波器的分类及相关介绍</w:t>
      </w:r>
    </w:p>
    <w:p w14:paraId="781C4ADB">
      <w:pPr>
        <w:pStyle w:val="2"/>
        <w:spacing w:before="156" w:beforeLines="50" w:after="156" w:afterLines="50"/>
        <w:ind w:firstLine="0" w:firstLineChars="0"/>
        <w:contextualSpacing/>
        <w:rPr>
          <w:rFonts w:ascii="黑体" w:hAnsi="黑体" w:eastAsia="黑体"/>
        </w:rPr>
      </w:pPr>
      <w:r>
        <w:rPr>
          <w:rFonts w:ascii="黑体" w:hAnsi="黑体" w:eastAsia="黑体"/>
        </w:rPr>
        <w:t>A.1</w:t>
      </w:r>
      <w:r>
        <w:rPr>
          <w:rFonts w:hint="eastAsia" w:ascii="黑体" w:hAnsi="黑体" w:eastAsia="黑体"/>
        </w:rPr>
        <w:t xml:space="preserve">  双高斯高通滤波器</w:t>
      </w:r>
    </w:p>
    <w:p w14:paraId="7525F2D8">
      <w:pPr>
        <w:spacing w:after="0"/>
        <w:rPr>
          <w:rFonts w:ascii="宋体" w:hAnsi="宋体"/>
        </w:rPr>
      </w:pPr>
      <w:r>
        <w:rPr>
          <w:rFonts w:ascii="黑体" w:hAnsi="黑体" w:eastAsia="黑体"/>
        </w:rPr>
        <w:t>A.1.1</w:t>
      </w:r>
      <w:r>
        <w:rPr>
          <w:rFonts w:hint="eastAsia" w:ascii="黑体" w:hAnsi="黑体" w:eastAsia="黑体"/>
        </w:rPr>
        <w:t xml:space="preserve"> </w:t>
      </w:r>
      <w:r>
        <w:rPr>
          <w:rFonts w:ascii="宋体" w:hAnsi="宋体" w:eastAsia="宋体"/>
        </w:rPr>
        <w:t xml:space="preserve"> </w:t>
      </w:r>
      <w:r>
        <w:rPr>
          <w:rFonts w:hint="eastAsia" w:ascii="宋体" w:hAnsi="宋体" w:eastAsia="宋体"/>
        </w:rPr>
        <w:t>对采集的</w:t>
      </w:r>
      <w:r>
        <w:rPr>
          <w:rFonts w:hint="eastAsia" w:ascii="宋体" w:hAnsi="宋体"/>
        </w:rPr>
        <w:t>高度数据阵列进行滤波，降低数据中的低空间频率。滤波器由其透射率G(</w:t>
      </w:r>
      <w:r>
        <w:rPr>
          <w:rFonts w:hint="eastAsia" w:ascii="宋体" w:hAnsi="宋体"/>
          <w:i/>
          <w:iCs/>
        </w:rPr>
        <w:t>λ</w:t>
      </w:r>
      <w:r>
        <w:rPr>
          <w:rFonts w:hint="eastAsia" w:ascii="宋体" w:hAnsi="宋体"/>
        </w:rPr>
        <w:t>，</w:t>
      </w:r>
      <w:r>
        <w:rPr>
          <w:rFonts w:hint="eastAsia" w:ascii="宋体" w:hAnsi="宋体"/>
          <w:i/>
          <w:iCs/>
        </w:rPr>
        <w:t>λ</w:t>
      </w:r>
      <w:r>
        <w:rPr>
          <w:rFonts w:ascii="宋体" w:hAnsi="宋体"/>
          <w:i/>
          <w:iCs/>
        </w:rPr>
        <w:t>c</w:t>
      </w:r>
      <w:r>
        <w:rPr>
          <w:rFonts w:hint="eastAsia" w:ascii="宋体" w:hAnsi="宋体"/>
        </w:rPr>
        <w:t>)是空间波长λ的函数。G定义为在0.5截止波长的值。</w:t>
      </w:r>
    </w:p>
    <w:p w14:paraId="06BED904">
      <w:pPr>
        <w:pStyle w:val="2"/>
        <w:ind w:firstLine="0" w:firstLineChars="0"/>
        <w:rPr>
          <w:rFonts w:hint="eastAsia" w:ascii="黑体" w:hAnsi="宋体" w:eastAsia="黑体"/>
        </w:rPr>
      </w:pPr>
      <w:r>
        <w:rPr>
          <w:rFonts w:ascii="黑体" w:hAnsi="黑体" w:eastAsia="黑体"/>
        </w:rPr>
        <w:t xml:space="preserve">A.1.2 </w:t>
      </w:r>
      <w:r>
        <w:rPr>
          <w:rFonts w:ascii="黑体" w:hAnsi="宋体" w:eastAsia="黑体"/>
        </w:rPr>
        <w:t xml:space="preserve"> </w:t>
      </w:r>
      <w:r>
        <w:rPr>
          <w:rFonts w:hint="eastAsia" w:ascii="黑体" w:hAnsi="宋体" w:eastAsia="黑体"/>
        </w:rPr>
        <w:t>纳米形貌的测试采用双高斯高通滤波器。</w:t>
      </w:r>
    </w:p>
    <w:p w14:paraId="3130DB2E">
      <w:pPr>
        <w:pStyle w:val="2"/>
        <w:spacing w:after="0"/>
        <w:ind w:firstLine="0" w:firstLineChars="0"/>
        <w:rPr>
          <w:rFonts w:ascii="黑体" w:hAnsi="黑体" w:eastAsia="黑体"/>
        </w:rPr>
      </w:pPr>
      <w:r>
        <w:rPr>
          <w:rFonts w:hint="eastAsia" w:hAnsi="宋体"/>
        </w:rPr>
        <w:t>该滤波器通常通过对高度数据数组进行低通滤波并从原始高度数据组中减去它来实现，公式如下：</w:t>
      </w:r>
    </w:p>
    <w:p w14:paraId="694AB9D5">
      <w:pPr>
        <w:pStyle w:val="2"/>
        <w:spacing w:after="0"/>
      </w:pPr>
      <w:r>
        <w:rPr>
          <w:rFonts w:hint="eastAsia"/>
        </w:rPr>
        <w:t xml:space="preserve">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DHP</m:t>
            </m:r>
            <m:ctrlPr>
              <w:rPr>
                <w:rFonts w:ascii="Cambria Math" w:hAnsi="Cambria Math"/>
                <w:i/>
              </w:rPr>
            </m:ctrlPr>
          </m:sub>
        </m:sSub>
        <m:r>
          <m:rPr/>
          <w:rPr>
            <w:rFonts w:ascii="Cambria Math" w:hAnsi="Cambria Math"/>
          </w:rPr>
          <m:t>=1−</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DLP</m:t>
            </m:r>
            <m:ctrlPr>
              <w:rPr>
                <w:rFonts w:ascii="Cambria Math" w:hAnsi="Cambria Math"/>
                <w:i/>
              </w:rPr>
            </m:ctrlPr>
          </m:sub>
        </m:sSub>
      </m:oMath>
      <w:r>
        <w:t>……………………………………</w:t>
      </w:r>
      <w:r>
        <w:rPr>
          <w:rFonts w:hint="eastAsia"/>
        </w:rPr>
        <w:t>.(A.1)</w:t>
      </w:r>
    </w:p>
    <w:p w14:paraId="452687E0">
      <w:pPr>
        <w:spacing w:after="0"/>
      </w:pPr>
      <w:r>
        <w:rPr>
          <w:i/>
          <w:iCs/>
        </w:rPr>
        <w:t>G</w:t>
      </w:r>
      <w:r>
        <w:rPr>
          <w:vertAlign w:val="subscript"/>
        </w:rPr>
        <w:t>DLP</w:t>
      </w:r>
      <w:r>
        <w:rPr>
          <w:rFonts w:hint="eastAsia"/>
        </w:rPr>
        <w:t>为双高斯低通滤波器响应，公式如下：</w:t>
      </w:r>
    </w:p>
    <w:p w14:paraId="59A915B3">
      <w:pPr>
        <w:pStyle w:val="2"/>
      </w:pPr>
      <w:r>
        <w:rPr>
          <w:rFonts w:hint="eastAsia"/>
        </w:rPr>
        <w:t xml:space="preserve">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DLP</m:t>
            </m:r>
            <m:ctrlPr>
              <w:rPr>
                <w:rFonts w:ascii="Cambria Math" w:hAnsi="Cambria Math"/>
                <w:i/>
              </w:rPr>
            </m:ctrlPr>
          </m:sub>
        </m:sSub>
        <m:d>
          <m:dPr>
            <m:ctrlPr>
              <w:rPr>
                <w:rFonts w:ascii="Cambria Math" w:hAnsi="Cambria Math"/>
                <w:i/>
              </w:rPr>
            </m:ctrlPr>
          </m:dPr>
          <m:e>
            <m:r>
              <m:rPr/>
              <w:rPr>
                <w:rFonts w:ascii="Cambria Math" w:hAnsi="Cambria Math"/>
              </w:rPr>
              <m:t>λ</m:t>
            </m:r>
            <m:r>
              <m:rPr/>
              <w:rPr>
                <w:rFonts w:hint="eastAsia" w:ascii="Cambria Math" w:hAnsi="Cambria Math"/>
              </w:rPr>
              <m:t>，</m:t>
            </m:r>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hint="eastAsia" w:ascii="Cambria Math" w:hAnsi="Cambria Math"/>
                  </w:rPr>
                  <m:t>c</m:t>
                </m:r>
                <m:ctrlPr>
                  <w:rPr>
                    <w:rFonts w:ascii="Cambria Math" w:hAnsi="Cambria Math"/>
                    <w:i/>
                  </w:rPr>
                </m:ctrlPr>
              </m:sub>
            </m:sSub>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LP</m:t>
            </m:r>
            <m:ctrlPr>
              <w:rPr>
                <w:rFonts w:ascii="Cambria Math" w:hAnsi="Cambria Math"/>
                <w:i/>
              </w:rPr>
            </m:ctrlPr>
          </m:sub>
        </m:sSub>
        <m:r>
          <m:rPr/>
          <w:rPr>
            <w:rFonts w:ascii="Cambria Math" w:hAnsi="Cambria Math"/>
          </w:rPr>
          <m:t>(λ,1.331</m:t>
        </m:r>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c</m:t>
            </m:r>
            <m:ctrlPr>
              <w:rPr>
                <w:rFonts w:ascii="Cambria Math" w:hAnsi="Cambria Math"/>
                <w:i/>
              </w:rPr>
            </m:ctrlPr>
          </m:sub>
        </m:sSub>
        <m:r>
          <m:rPr/>
          <w:rPr>
            <w:rFonts w:ascii="Cambria Math" w:hAnsi="Cambria Math"/>
          </w:rPr>
          <m:t>)∙(2−</m:t>
        </m:r>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LP</m:t>
            </m:r>
            <m:ctrlPr>
              <w:rPr>
                <w:rFonts w:ascii="Cambria Math" w:hAnsi="Cambria Math"/>
                <w:i/>
              </w:rPr>
            </m:ctrlPr>
          </m:sub>
        </m:sSub>
        <m:d>
          <m:dPr>
            <m:ctrlPr>
              <w:rPr>
                <w:rFonts w:ascii="Cambria Math" w:hAnsi="Cambria Math"/>
                <w:i/>
              </w:rPr>
            </m:ctrlPr>
          </m:dPr>
          <m:e>
            <m:r>
              <m:rPr/>
              <w:rPr>
                <w:rFonts w:ascii="Cambria Math" w:hAnsi="Cambria Math"/>
              </w:rPr>
              <m:t>λ,1.331</m:t>
            </m:r>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i/>
              </w:rPr>
            </m:ctrlPr>
          </m:e>
        </m:d>
      </m:oMath>
      <w:r>
        <w:t>………</w:t>
      </w:r>
      <w:r>
        <w:rPr>
          <w:rFonts w:hint="eastAsia"/>
        </w:rPr>
        <w:t>（A.2）</w:t>
      </w:r>
    </w:p>
    <w:p w14:paraId="3D4FC957">
      <w:pPr>
        <w:spacing w:after="0"/>
      </w:pPr>
      <w:r>
        <w:rPr>
          <w:rFonts w:hint="eastAsia"/>
        </w:rPr>
        <w:t>G</w:t>
      </w:r>
      <w:r>
        <w:rPr>
          <w:vertAlign w:val="subscript"/>
        </w:rPr>
        <w:t>LP</w:t>
      </w:r>
      <w:r>
        <w:rPr>
          <w:rFonts w:hint="eastAsia"/>
        </w:rPr>
        <w:t>为高斯低通滤波器响应，公式如下：</w:t>
      </w:r>
    </w:p>
    <w:p w14:paraId="5EA0DDE0">
      <w:pPr>
        <w:pStyle w:val="2"/>
        <w:spacing w:after="0"/>
        <w:rPr>
          <w:i/>
        </w:rPr>
      </w:pPr>
      <w:r>
        <w:rPr>
          <w:rFonts w:hint="eastAsia"/>
        </w:rPr>
        <w:t xml:space="preserve">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LP</m:t>
            </m:r>
            <m:ctrlPr>
              <w:rPr>
                <w:rFonts w:ascii="Cambria Math" w:hAnsi="Cambria Math"/>
                <w:i/>
              </w:rPr>
            </m:ctrlPr>
          </m:sub>
        </m:sSub>
        <m:d>
          <m:dPr>
            <m:ctrlPr>
              <w:rPr>
                <w:rFonts w:ascii="Cambria Math" w:hAnsi="Cambria Math"/>
                <w:i/>
              </w:rPr>
            </m:ctrlPr>
          </m:dPr>
          <m:e>
            <m:r>
              <m:rPr/>
              <w:rPr>
                <w:rFonts w:ascii="Cambria Math" w:hAnsi="Cambria Math"/>
              </w:rPr>
              <m:t>λ,λc</m:t>
            </m:r>
            <m:ctrlPr>
              <w:rPr>
                <w:rFonts w:ascii="Cambria Math" w:hAnsi="Cambria Math"/>
                <w:i/>
              </w:rPr>
            </m:ctrlPr>
          </m:e>
        </m:d>
        <m:r>
          <m:rPr/>
          <w:rPr>
            <w:rFonts w:ascii="Cambria Math" w:hAnsi="Cambria Math"/>
          </w:rPr>
          <m:t>=</m:t>
        </m:r>
        <m:r>
          <m:rPr>
            <m:sty m:val="p"/>
          </m:rPr>
          <w:rPr>
            <w:rFonts w:ascii="Cambria Math" w:hAnsi="Cambria Math"/>
          </w:rPr>
          <m:t>exp⁡</m:t>
        </m:r>
        <m:d>
          <m:dPr>
            <m:ctrlPr>
              <w:rPr>
                <w:rFonts w:ascii="Cambria Math" w:hAnsi="Cambria Math"/>
                <w:i/>
              </w:rPr>
            </m:ctrlPr>
          </m:dPr>
          <m:e>
            <m:r>
              <m:rP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i/>
                          </w:rPr>
                        </m:ctrlPr>
                      </m:num>
                      <m:den>
                        <m:r>
                          <m:rPr/>
                          <w:rPr>
                            <w:rFonts w:ascii="Cambria Math" w:hAnsi="Cambria Math"/>
                          </w:rPr>
                          <m:t>λ</m:t>
                        </m:r>
                        <m:ctrlPr>
                          <w:rPr>
                            <w:rFonts w:ascii="Cambria Math" w:hAnsi="Cambria Math"/>
                            <w:i/>
                          </w:rPr>
                        </m:ctrlPr>
                      </m:den>
                    </m:f>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func>
              <m:funcPr>
                <m:ctrlPr>
                  <w:rPr>
                    <w:rFonts w:ascii="Cambria Math" w:hAnsi="Cambria Math"/>
                    <w:i/>
                  </w:rPr>
                </m:ctrlPr>
              </m:funcPr>
              <m:fName>
                <m:r>
                  <m:rPr>
                    <m:sty m:val="p"/>
                  </m:rPr>
                  <w:rPr>
                    <w:rFonts w:ascii="Cambria Math" w:hAnsi="Cambria Math"/>
                  </w:rPr>
                  <m:t>ln</m:t>
                </m:r>
                <m:ctrlPr>
                  <w:rPr>
                    <w:rFonts w:ascii="Cambria Math" w:hAnsi="Cambria Math"/>
                    <w:i/>
                  </w:rPr>
                </m:ctrlPr>
              </m:fName>
              <m:e>
                <m:r>
                  <m:rPr/>
                  <w:rPr>
                    <w:rFonts w:ascii="Cambria Math" w:hAnsi="Cambria Math"/>
                  </w:rPr>
                  <m:t>2</m:t>
                </m:r>
                <m:ctrlPr>
                  <w:rPr>
                    <w:rFonts w:ascii="Cambria Math" w:hAnsi="Cambria Math"/>
                    <w:i/>
                  </w:rPr>
                </m:ctrlPr>
              </m:e>
            </m:func>
            <m:ctrlPr>
              <w:rPr>
                <w:rFonts w:ascii="Cambria Math" w:hAnsi="Cambria Math"/>
                <w:i/>
              </w:rPr>
            </m:ctrlPr>
          </m:e>
        </m:d>
      </m:oMath>
      <w:r>
        <w:t>……………………………</w:t>
      </w:r>
      <w:r>
        <w:rPr>
          <w:rFonts w:hint="eastAsia"/>
        </w:rPr>
        <w:t>..(A.3)</w:t>
      </w:r>
    </w:p>
    <w:p w14:paraId="61FFDDF1">
      <w:pPr>
        <w:pStyle w:val="2"/>
        <w:spacing w:after="0"/>
        <w:ind w:firstLine="0" w:firstLineChars="0"/>
      </w:pPr>
      <w:r>
        <w:rPr>
          <w:rFonts w:hint="eastAsia"/>
        </w:rPr>
        <w:t>结合上述几个公式如下：</w:t>
      </w:r>
    </w:p>
    <w:p w14:paraId="2997DAAF">
      <w:pPr>
        <w:spacing w:after="0"/>
        <w:rPr>
          <w:rFonts w:hAnsi="宋体"/>
          <w:i/>
        </w:rPr>
      </w:pPr>
      <w:r>
        <w:rPr>
          <w:rFonts w:hint="eastAsia"/>
        </w:rPr>
        <w:t xml:space="preserve">                            </w:t>
      </w:r>
      <m:oMath>
        <m:sSub>
          <m:sSubPr>
            <m:ctrlPr>
              <w:rPr>
                <w:rFonts w:ascii="Cambria Math" w:hAnsi="Cambria Math"/>
                <w:i/>
              </w:rPr>
            </m:ctrlPr>
          </m:sSubPr>
          <m:e>
            <m:r>
              <m:rPr/>
              <w:rPr>
                <w:rFonts w:ascii="Cambria Math" w:hAnsi="Cambria Math"/>
              </w:rPr>
              <m:t>G</m:t>
            </m:r>
            <m:ctrlPr>
              <w:rPr>
                <w:rFonts w:ascii="Cambria Math" w:hAnsi="Cambria Math"/>
                <w:i/>
              </w:rPr>
            </m:ctrlPr>
          </m:e>
          <m:sub>
            <m:r>
              <m:rPr/>
              <w:rPr>
                <w:rFonts w:ascii="Cambria Math" w:hAnsi="Cambria Math"/>
              </w:rPr>
              <m:t>DHP</m:t>
            </m:r>
            <m:ctrlPr>
              <w:rPr>
                <w:rFonts w:ascii="Cambria Math" w:hAnsi="Cambria Math"/>
                <w:i/>
              </w:rPr>
            </m:ctrlPr>
          </m:sub>
        </m:sSub>
        <m:r>
          <m:rPr/>
          <w:rPr>
            <w:rFonts w:ascii="Cambria Math" w:hAnsi="Cambria Math"/>
          </w:rPr>
          <m:t>=1−2</m:t>
        </m:r>
        <m:func>
          <m:funcPr>
            <m:ctrlPr>
              <w:rPr>
                <w:rFonts w:ascii="Cambria Math" w:hAnsi="Cambria Math"/>
              </w:rPr>
            </m:ctrlPr>
          </m:funcPr>
          <m:fName>
            <m:r>
              <m:rPr>
                <m:sty m:val="p"/>
              </m:rPr>
              <w:rPr>
                <w:rFonts w:ascii="Cambria Math" w:hAnsi="Cambria Math"/>
              </w:rPr>
              <m:t>exp</m:t>
            </m:r>
            <m:ctrlPr>
              <w:rPr>
                <w:rFonts w:ascii="Cambria Math" w:hAnsi="Cambria Math"/>
              </w:rPr>
            </m:ctrlPr>
          </m:fName>
          <m:e>
            <m:d>
              <m:dPr>
                <m:begChr m:val="["/>
                <m:endChr m:val="]"/>
                <m:ctrlPr>
                  <w:rPr>
                    <w:rFonts w:ascii="Cambria Math" w:hAnsi="Cambria Math"/>
                    <w:i/>
                  </w:rPr>
                </m:ctrlPr>
              </m:dPr>
              <m:e>
                <m:r>
                  <m:rPr/>
                  <w:rPr>
                    <w:rFonts w:hint="eastAsia" w:ascii="微软雅黑" w:hAnsi="微软雅黑" w:eastAsia="微软雅黑" w:cs="微软雅黑"/>
                  </w:rPr>
                  <m:t>−</m:t>
                </m:r>
                <m:r>
                  <m:rPr/>
                  <w:rPr>
                    <w:rFonts w:hint="eastAsia" w:ascii="Cambria Math" w:hAnsi="Cambria Math"/>
                  </w:rPr>
                  <m:t>1.228</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r>
                              <m:rPr/>
                              <w:rPr>
                                <w:rFonts w:ascii="Cambria Math" w:hAnsi="Cambria Math"/>
                              </w:rPr>
                              <m:t>λ</m:t>
                            </m:r>
                            <m:ctrlPr>
                              <w:rPr>
                                <w:rFonts w:ascii="Cambria Math" w:hAnsi="Cambria Math"/>
                                <w:i/>
                              </w:rPr>
                            </m:ctrlPr>
                          </m:den>
                        </m:f>
                        <m:ctrlPr>
                          <w:rPr>
                            <w:rFonts w:ascii="Cambria Math" w:hAnsi="Cambria Math"/>
                            <w:i/>
                          </w:rPr>
                        </m:ctrlPr>
                      </m:e>
                    </m:d>
                    <m:ctrlPr>
                      <w:rPr>
                        <w:rFonts w:hint="eastAsia" w:ascii="Cambria Math" w:hAnsi="Cambria Math"/>
                        <w:i/>
                      </w:rPr>
                    </m:ctrlPr>
                  </m:e>
                  <m:sup>
                    <m:r>
                      <m:rPr/>
                      <w:rPr>
                        <w:rFonts w:hint="eastAsia" w:ascii="Cambria Math" w:hAnsi="Cambria Math"/>
                      </w:rPr>
                      <m:t>2</m:t>
                    </m:r>
                    <m:ctrlPr>
                      <w:rPr>
                        <w:rFonts w:ascii="Cambria Math" w:hAnsi="Cambria Math"/>
                        <w:i/>
                      </w:rPr>
                    </m:ctrlPr>
                  </m:sup>
                </m:sSup>
                <m:ctrlPr>
                  <w:rPr>
                    <w:rFonts w:ascii="Cambria Math" w:hAnsi="Cambria Math"/>
                    <w:i/>
                  </w:rPr>
                </m:ctrlPr>
              </m:e>
            </m:d>
            <m:ctrlPr>
              <w:rPr>
                <w:rFonts w:ascii="Cambria Math" w:hAnsi="Cambria Math"/>
              </w:rPr>
            </m:ctrlPr>
          </m:e>
        </m:func>
        <m:r>
          <m:rPr/>
          <w:rPr>
            <w:rFonts w:ascii="Cambria Math" w:hAnsi="Cambria Math"/>
          </w:rPr>
          <m:t>+</m:t>
        </m:r>
        <m:d>
          <m:dPr>
            <m:begChr m:val="["/>
            <m:endChr m:val="]"/>
            <m:ctrlPr>
              <w:rPr>
                <w:rFonts w:ascii="Cambria Math" w:hAnsi="Cambria Math"/>
                <w:i/>
              </w:rPr>
            </m:ctrlPr>
          </m:dPr>
          <m:e>
            <m:r>
              <m:rPr/>
              <w:rPr>
                <w:rFonts w:ascii="Cambria Math" w:hAnsi="Cambria Math"/>
              </w:rPr>
              <m:t>−2.456</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ascii="Cambria Math" w:hAnsi="Cambria Math"/>
                              </w:rPr>
                              <m:t>c</m:t>
                            </m:r>
                            <m:ctrlPr>
                              <w:rPr>
                                <w:rFonts w:ascii="Cambria Math" w:hAnsi="Cambria Math"/>
                                <w:i/>
                              </w:rPr>
                            </m:ctrlPr>
                          </m:sub>
                        </m:sSub>
                        <m:ctrlPr>
                          <w:rPr>
                            <w:rFonts w:ascii="Cambria Math" w:hAnsi="Cambria Math"/>
                            <w:i/>
                          </w:rPr>
                        </m:ctrlPr>
                      </m:num>
                      <m:den>
                        <m:r>
                          <m:rPr/>
                          <w:rPr>
                            <w:rFonts w:ascii="Cambria Math" w:hAnsi="Cambria Math"/>
                          </w:rPr>
                          <m:t>λ</m:t>
                        </m:r>
                        <m:ctrlPr>
                          <w:rPr>
                            <w:rFonts w:ascii="Cambria Math" w:hAnsi="Cambria Math"/>
                            <w:i/>
                          </w:rPr>
                        </m:ctrlPr>
                      </m:den>
                    </m:f>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d>
      </m:oMath>
      <w:r>
        <w:t>………………</w:t>
      </w:r>
      <w:r>
        <w:rPr>
          <w:rFonts w:hint="eastAsia"/>
        </w:rPr>
        <w:t>.</w:t>
      </w:r>
      <w:r>
        <w:rPr>
          <w:rFonts w:ascii="宋体" w:hAnsi="宋体"/>
        </w:rPr>
        <w:t>(A.4)</w:t>
      </w:r>
    </w:p>
    <w:p w14:paraId="34438E40">
      <w:pPr>
        <w:autoSpaceDE/>
        <w:autoSpaceDN/>
        <w:spacing w:after="0" w:afterLines="100" w:line="240" w:lineRule="auto"/>
        <w:ind w:firstLine="0" w:firstLineChars="0"/>
        <w:jc w:val="center"/>
        <w:rPr>
          <w:rFonts w:ascii="宋体" w:hAnsi="宋体" w:eastAsia="黑体" w:cs="黑体"/>
        </w:rPr>
      </w:pPr>
      <w:r>
        <w:rPr>
          <w:rFonts w:ascii="黑体" w:hAnsi="黑体" w:eastAsia="黑体"/>
          <w:color w:val="000000" w:themeColor="text1"/>
          <w:kern w:val="0"/>
          <w:sz w:val="18"/>
          <w:szCs w:val="20"/>
          <w14:textFill>
            <w14:solidFill>
              <w14:schemeClr w14:val="tx1"/>
            </w14:solidFill>
          </w14:textFill>
        </w:rPr>
        <w:drawing>
          <wp:anchor distT="0" distB="0" distL="114300" distR="114300" simplePos="0" relativeHeight="251661312" behindDoc="0" locked="0" layoutInCell="1" allowOverlap="1">
            <wp:simplePos x="0" y="0"/>
            <wp:positionH relativeFrom="column">
              <wp:posOffset>1581785</wp:posOffset>
            </wp:positionH>
            <wp:positionV relativeFrom="paragraph">
              <wp:posOffset>419100</wp:posOffset>
            </wp:positionV>
            <wp:extent cx="3240405" cy="2591435"/>
            <wp:effectExtent l="0" t="0" r="0" b="0"/>
            <wp:wrapTopAndBottom/>
            <wp:docPr id="364200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00769"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40405" cy="2591435"/>
                    </a:xfrm>
                    <a:prstGeom prst="rect">
                      <a:avLst/>
                    </a:prstGeom>
                  </pic:spPr>
                </pic:pic>
              </a:graphicData>
            </a:graphic>
          </wp:anchor>
        </w:drawing>
      </w:r>
      <w:r>
        <w:rPr>
          <w:rFonts w:ascii="黑体" w:hAnsi="黑体" w:eastAsia="黑体"/>
          <w:kern w:val="0"/>
          <w:szCs w:val="20"/>
        </w:rPr>
        <w:t xml:space="preserve">A.1.3  </w:t>
      </w:r>
      <w:r>
        <w:rPr>
          <w:rFonts w:hint="eastAsia" w:ascii="宋体" w:hAnsi="宋体"/>
        </w:rPr>
        <w:t>图A.1是双高斯高通滤波器响应。注意，透射率随着归一化波长</w:t>
      </w:r>
      <m:oMath>
        <m:f>
          <m:fPr>
            <m:ctrlPr>
              <w:rPr>
                <w:rFonts w:ascii="Cambria Math" w:hAnsi="Cambria Math"/>
                <w:i/>
              </w:rPr>
            </m:ctrlPr>
          </m:fPr>
          <m:num>
            <m:r>
              <m:rPr/>
              <w:rPr>
                <w:rFonts w:ascii="Cambria Math" w:hAnsi="Cambria Math"/>
              </w:rPr>
              <m:t>λ</m:t>
            </m:r>
            <m:ctrlPr>
              <w:rPr>
                <w:rFonts w:ascii="Cambria Math" w:hAnsi="Cambria Math"/>
                <w:i/>
              </w:rPr>
            </m:ctrlPr>
          </m:num>
          <m:den>
            <m:sSub>
              <m:sSubPr>
                <m:ctrlPr>
                  <w:rPr>
                    <w:rFonts w:ascii="Cambria Math" w:hAnsi="Cambria Math"/>
                    <w:i/>
                  </w:rPr>
                </m:ctrlPr>
              </m:sSubPr>
              <m:e>
                <m:r>
                  <m:rPr/>
                  <w:rPr>
                    <w:rFonts w:ascii="Cambria Math" w:hAnsi="Cambria Math"/>
                  </w:rPr>
                  <m:t>λ</m:t>
                </m:r>
                <m:ctrlPr>
                  <w:rPr>
                    <w:rFonts w:ascii="Cambria Math" w:hAnsi="Cambria Math"/>
                    <w:i/>
                  </w:rPr>
                </m:ctrlPr>
              </m:e>
              <m:sub>
                <m:r>
                  <m:rPr/>
                  <w:rPr>
                    <w:rFonts w:hint="eastAsia" w:ascii="Cambria Math" w:hAnsi="Cambria Math"/>
                  </w:rPr>
                  <m:t>c</m:t>
                </m:r>
                <m:ctrlPr>
                  <w:rPr>
                    <w:rFonts w:ascii="Cambria Math" w:hAnsi="Cambria Math"/>
                    <w:i/>
                  </w:rPr>
                </m:ctrlPr>
              </m:sub>
            </m:sSub>
            <m:ctrlPr>
              <w:rPr>
                <w:rFonts w:ascii="Cambria Math" w:hAnsi="Cambria Math"/>
                <w:i/>
              </w:rPr>
            </m:ctrlPr>
          </m:den>
        </m:f>
      </m:oMath>
      <w:r>
        <w:rPr>
          <w:rFonts w:hint="eastAsia" w:ascii="宋体" w:hAnsi="宋体"/>
        </w:rPr>
        <w:t>的增大而减小。</w:t>
      </w:r>
    </w:p>
    <w:p w14:paraId="539CEC14">
      <w:pPr>
        <w:pStyle w:val="2"/>
        <w:spacing w:before="156" w:beforeLines="50" w:after="156" w:afterLines="50" w:line="240" w:lineRule="auto"/>
        <w:ind w:firstLine="360" w:firstLineChars="0"/>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图</w:t>
      </w:r>
      <w:r>
        <w:rPr>
          <w:rFonts w:ascii="黑体" w:hAnsi="黑体" w:eastAsia="黑体"/>
          <w:color w:val="000000" w:themeColor="text1"/>
          <w:sz w:val="21"/>
          <w:szCs w:val="21"/>
          <w14:textFill>
            <w14:solidFill>
              <w14:schemeClr w14:val="tx1"/>
            </w14:solidFill>
          </w14:textFill>
        </w:rPr>
        <w:t xml:space="preserve">A.1  </w:t>
      </w:r>
      <w:r>
        <w:rPr>
          <w:rFonts w:hint="eastAsia" w:ascii="黑体" w:hAnsi="黑体" w:eastAsia="黑体"/>
          <w:color w:val="000000" w:themeColor="text1"/>
          <w:sz w:val="21"/>
          <w:szCs w:val="21"/>
          <w14:textFill>
            <w14:solidFill>
              <w14:schemeClr w14:val="tx1"/>
            </w14:solidFill>
          </w14:textFill>
        </w:rPr>
        <w:t>双高斯高通滤波器的响应函数</w:t>
      </w:r>
    </w:p>
    <w:p w14:paraId="44F99A5E">
      <w:pPr>
        <w:spacing w:before="156" w:beforeLines="50" w:after="156" w:afterLines="50"/>
        <w:rPr>
          <w:rFonts w:ascii="黑体" w:hAnsi="黑体" w:eastAsia="黑体"/>
        </w:rPr>
      </w:pPr>
      <w:r>
        <w:rPr>
          <w:rFonts w:ascii="黑体" w:hAnsi="黑体" w:eastAsia="黑体"/>
        </w:rPr>
        <w:t xml:space="preserve">A.2  </w:t>
      </w:r>
      <w:r>
        <w:rPr>
          <w:rFonts w:hint="eastAsia" w:ascii="黑体" w:hAnsi="黑体" w:eastAsia="黑体"/>
        </w:rPr>
        <w:t>低通滤波器应用</w:t>
      </w:r>
    </w:p>
    <w:p w14:paraId="13E7ACF3">
      <w:pPr>
        <w:pStyle w:val="2"/>
        <w:spacing w:after="0"/>
      </w:pPr>
      <w:r>
        <w:rPr>
          <w:rFonts w:hint="eastAsia"/>
        </w:rPr>
        <w:t>当应用于采样(像素)数据阵列时，低通滤波器在空间域中实现为滤波器滤波面积内高度数据阵列像素值的加权平均值。位于中心像素值权重最高。这个滤波过程是滤波核与高度数据组的卷积。</w:t>
      </w:r>
    </w:p>
    <w:p w14:paraId="56291D4D">
      <w:pPr>
        <w:spacing w:before="156" w:beforeLines="50" w:after="156" w:afterLines="50"/>
        <w:rPr>
          <w:rFonts w:ascii="黑体" w:hAnsi="黑体" w:eastAsia="黑体"/>
        </w:rPr>
      </w:pPr>
      <w:r>
        <w:rPr>
          <w:rFonts w:ascii="黑体" w:hAnsi="黑体" w:eastAsia="黑体"/>
        </w:rPr>
        <w:t xml:space="preserve">A.3  </w:t>
      </w:r>
      <w:r>
        <w:rPr>
          <w:rFonts w:hint="eastAsia" w:ascii="黑体" w:hAnsi="黑体" w:eastAsia="黑体"/>
        </w:rPr>
        <w:t>二维扩展</w:t>
      </w:r>
    </w:p>
    <w:p w14:paraId="77E92E4D">
      <w:pPr>
        <w:pStyle w:val="2"/>
        <w:spacing w:after="0"/>
        <w:ind w:firstLine="0" w:firstLineChars="0"/>
        <w:rPr>
          <w:rFonts w:hAnsi="宋体"/>
        </w:rPr>
      </w:pPr>
      <w:r>
        <w:rPr>
          <w:rFonts w:hint="eastAsia"/>
        </w:rPr>
        <w:t xml:space="preserve">  一维高斯滤波器，通过使用以下公式替换波长</w:t>
      </w:r>
      <w:r>
        <w:rPr>
          <w:rFonts w:hint="eastAsia" w:hAnsi="宋体"/>
        </w:rPr>
        <w:t>λ，可以扩展到二维图像处理：</w:t>
      </w:r>
    </w:p>
    <w:p w14:paraId="0ABF71EA">
      <w:pPr>
        <w:rPr>
          <w:rFonts w:ascii="宋体" w:hAnsi="宋体"/>
        </w:rPr>
      </w:pPr>
      <w:r>
        <w:rPr>
          <w:rFonts w:hint="eastAsia"/>
        </w:rPr>
        <w:t xml:space="preserve">                                     </w:t>
      </w:r>
      <w:r>
        <w:rPr>
          <w:rFonts w:ascii="宋体" w:hAnsi="宋体"/>
        </w:rPr>
        <w:t xml:space="preserve">  </w:t>
      </w:r>
      <m:oMath>
        <m:r>
          <m:rPr/>
          <w:rPr>
            <w:rFonts w:ascii="Cambria Math" w:hAnsi="Cambria Math"/>
          </w:rPr>
          <m:t>λ=</m:t>
        </m:r>
        <m:rad>
          <m:radPr>
            <m:degHide m:val="1"/>
            <m:ctrlPr>
              <w:rPr>
                <w:rFonts w:ascii="Cambria Math" w:hAnsi="Cambria Math"/>
                <w:i/>
              </w:rPr>
            </m:ctrlPr>
          </m:radPr>
          <m:deg>
            <m:ctrlPr>
              <w:rPr>
                <w:rFonts w:ascii="Cambria Math" w:hAnsi="Cambria Math"/>
                <w:i/>
              </w:rPr>
            </m:ctrlPr>
          </m:deg>
          <m:e>
            <m:sSubSup>
              <m:sSubSupPr>
                <m:ctrlPr>
                  <w:rPr>
                    <w:rFonts w:ascii="Cambria Math" w:hAnsi="Cambria Math"/>
                    <w:i/>
                  </w:rPr>
                </m:ctrlPr>
              </m:sSubSupPr>
              <m:e>
                <m:r>
                  <m:rPr/>
                  <w:rPr>
                    <w:rFonts w:ascii="Cambria Math" w:hAnsi="Cambria Math"/>
                  </w:rPr>
                  <m:t>λ</m:t>
                </m:r>
                <m:ctrlPr>
                  <w:rPr>
                    <w:rFonts w:ascii="Cambria Math" w:hAnsi="Cambria Math"/>
                    <w:i/>
                  </w:rPr>
                </m:ctrlPr>
              </m:e>
              <m:sub>
                <m:r>
                  <m:rPr/>
                  <w:rPr>
                    <w:rFonts w:hint="eastAsia" w:ascii="Cambria Math" w:hAnsi="Cambria Math"/>
                  </w:rPr>
                  <m:t>x</m:t>
                </m:r>
                <m:ctrlPr>
                  <w:rPr>
                    <w:rFonts w:ascii="Cambria Math" w:hAnsi="Cambria Math"/>
                    <w:i/>
                  </w:rPr>
                </m:ctrlPr>
              </m:sub>
              <m:sup>
                <m:r>
                  <m:rPr/>
                  <w:rPr>
                    <w:rFonts w:ascii="Cambria Math" w:hAnsi="Cambria Math"/>
                  </w:rPr>
                  <m:t>2</m:t>
                </m:r>
                <m:ctrlPr>
                  <w:rPr>
                    <w:rFonts w:ascii="Cambria Math" w:hAnsi="Cambria Math"/>
                    <w:i/>
                  </w:rPr>
                </m:ctrlPr>
              </m:sup>
            </m:sSubSup>
            <m:sSubSup>
              <m:sSubSupPr>
                <m:ctrlPr>
                  <w:rPr>
                    <w:rFonts w:ascii="Cambria Math" w:hAnsi="Cambria Math"/>
                    <w:i/>
                  </w:rPr>
                </m:ctrlPr>
              </m:sSubSupPr>
              <m:e>
                <m:r>
                  <m:rPr/>
                  <w:rPr>
                    <w:rFonts w:ascii="Cambria Math" w:hAnsi="Cambria Math"/>
                  </w:rPr>
                  <m:t>+λ</m:t>
                </m:r>
                <m:ctrlPr>
                  <w:rPr>
                    <w:rFonts w:ascii="Cambria Math" w:hAnsi="Cambria Math"/>
                    <w:i/>
                  </w:rPr>
                </m:ctrlPr>
              </m:e>
              <m:sub>
                <m:r>
                  <m:rPr/>
                  <w:rPr>
                    <w:rFonts w:hint="eastAsia" w:ascii="Cambria Math" w:hAnsi="Cambria Math"/>
                  </w:rPr>
                  <m:t>y</m:t>
                </m:r>
                <m:ctrlPr>
                  <w:rPr>
                    <w:rFonts w:ascii="Cambria Math" w:hAnsi="Cambria Math"/>
                    <w:i/>
                  </w:rPr>
                </m:ctrlPr>
              </m:sub>
              <m:sup>
                <m:r>
                  <m:rPr/>
                  <w:rPr>
                    <w:rFonts w:ascii="Cambria Math" w:hAnsi="Cambria Math"/>
                  </w:rPr>
                  <m:t>2</m:t>
                </m:r>
                <m:ctrlPr>
                  <w:rPr>
                    <w:rFonts w:ascii="Cambria Math" w:hAnsi="Cambria Math"/>
                    <w:i/>
                  </w:rPr>
                </m:ctrlPr>
              </m:sup>
            </m:sSubSup>
            <m:ctrlPr>
              <w:rPr>
                <w:rFonts w:ascii="Cambria Math" w:hAnsi="Cambria Math"/>
                <w:i/>
              </w:rPr>
            </m:ctrlPr>
          </m:e>
        </m:rad>
      </m:oMath>
      <w:r>
        <w:rPr>
          <w:rFonts w:ascii="宋体" w:hAnsi="宋体"/>
        </w:rPr>
        <w:t xml:space="preserve"> ………………………………………(A.5</w:t>
      </w:r>
      <w:r>
        <w:rPr>
          <w:rFonts w:hint="eastAsia" w:ascii="宋体" w:hAnsi="宋体"/>
        </w:rPr>
        <w:t>)</w:t>
      </w:r>
    </w:p>
    <w:p w14:paraId="799F3470">
      <w:pPr>
        <w:rPr>
          <w:rFonts w:asciiTheme="minorEastAsia" w:hAnsiTheme="minorEastAsia" w:eastAsiaTheme="minorEastAsia"/>
        </w:rPr>
      </w:pPr>
      <m:oMath>
        <m:sSub>
          <m:sSubPr>
            <m:ctrlPr>
              <w:rPr>
                <w:rFonts w:ascii="Cambria Math" w:hAnsi="Cambria Math" w:eastAsiaTheme="minorEastAsia"/>
                <w:i/>
              </w:rPr>
            </m:ctrlPr>
          </m:sSubPr>
          <m:e>
            <m:r>
              <m:rPr/>
              <w:rPr>
                <w:rFonts w:ascii="Cambria Math" w:hAnsi="Cambria Math" w:eastAsiaTheme="minorEastAsia"/>
              </w:rPr>
              <m:t>λ</m:t>
            </m:r>
            <m:ctrlPr>
              <w:rPr>
                <w:rFonts w:ascii="Cambria Math" w:hAnsi="Cambria Math" w:eastAsiaTheme="minorEastAsia"/>
                <w:i/>
              </w:rPr>
            </m:ctrlPr>
          </m:e>
          <m:sub>
            <m:r>
              <m:rPr/>
              <w:rPr>
                <w:rFonts w:ascii="Cambria Math" w:hAnsi="Cambria Math" w:eastAsiaTheme="minorEastAsia"/>
              </w:rPr>
              <m:t>x</m:t>
            </m:r>
            <m:ctrlPr>
              <w:rPr>
                <w:rFonts w:ascii="Cambria Math" w:hAnsi="Cambria Math" w:eastAsiaTheme="minorEastAsia"/>
                <w:i/>
              </w:rPr>
            </m:ctrlPr>
          </m:sub>
        </m:sSub>
      </m:oMath>
      <w:r>
        <w:rPr>
          <w:rFonts w:hint="eastAsia" w:asciiTheme="minorEastAsia" w:hAnsiTheme="minorEastAsia" w:eastAsiaTheme="minorEastAsia"/>
        </w:rPr>
        <w:t>和</w:t>
      </w:r>
      <m:oMath>
        <m:sSub>
          <m:sSubPr>
            <m:ctrlPr>
              <w:rPr>
                <w:rFonts w:ascii="Cambria Math" w:hAnsi="Cambria Math" w:eastAsiaTheme="minorEastAsia"/>
                <w:i/>
              </w:rPr>
            </m:ctrlPr>
          </m:sSubPr>
          <m:e>
            <m:r>
              <m:rPr/>
              <w:rPr>
                <w:rFonts w:ascii="Cambria Math" w:hAnsi="Cambria Math" w:eastAsiaTheme="minorEastAsia"/>
              </w:rPr>
              <m:t>λ</m:t>
            </m:r>
            <m:ctrlPr>
              <w:rPr>
                <w:rFonts w:ascii="Cambria Math" w:hAnsi="Cambria Math" w:eastAsiaTheme="minorEastAsia"/>
                <w:i/>
              </w:rPr>
            </m:ctrlPr>
          </m:e>
          <m:sub>
            <m:r>
              <m:rPr/>
              <w:rPr>
                <w:rFonts w:ascii="Cambria Math" w:hAnsi="Cambria Math" w:eastAsiaTheme="minorEastAsia"/>
              </w:rPr>
              <m:t>y</m:t>
            </m:r>
            <m:ctrlPr>
              <w:rPr>
                <w:rFonts w:ascii="Cambria Math" w:hAnsi="Cambria Math" w:eastAsiaTheme="minorEastAsia"/>
                <w:i/>
              </w:rPr>
            </m:ctrlPr>
          </m:sub>
        </m:sSub>
      </m:oMath>
      <w:r>
        <w:rPr>
          <w:rFonts w:hint="eastAsia" w:asciiTheme="minorEastAsia" w:hAnsiTheme="minorEastAsia" w:eastAsiaTheme="minorEastAsia"/>
        </w:rPr>
        <w:t>分别是</w:t>
      </w:r>
      <w:r>
        <w:rPr>
          <w:rFonts w:asciiTheme="minorEastAsia" w:hAnsiTheme="minorEastAsia" w:eastAsiaTheme="minorEastAsia"/>
        </w:rPr>
        <w:t>x,y</w:t>
      </w:r>
      <w:r>
        <w:rPr>
          <w:rFonts w:hint="eastAsia" w:asciiTheme="minorEastAsia" w:hAnsiTheme="minorEastAsia" w:eastAsiaTheme="minorEastAsia"/>
        </w:rPr>
        <w:t>方向的波长。</w:t>
      </w:r>
    </w:p>
    <w:p w14:paraId="71941063">
      <w:pPr>
        <w:widowControl/>
        <w:spacing w:after="0" w:line="240" w:lineRule="auto"/>
        <w:jc w:val="left"/>
        <w:rPr>
          <w:rFonts w:ascii="宋体"/>
          <w:kern w:val="0"/>
          <w:szCs w:val="20"/>
        </w:rPr>
      </w:pPr>
      <w:r>
        <w:br w:type="page"/>
      </w:r>
    </w:p>
    <w:p w14:paraId="78DC7E2D">
      <w:pPr>
        <w:pStyle w:val="2"/>
        <w:spacing w:after="0" w:line="240" w:lineRule="auto"/>
        <w:ind w:firstLine="0" w:firstLineChars="0"/>
        <w:jc w:val="center"/>
        <w:rPr>
          <w:rFonts w:ascii="黑体" w:hAnsi="黑体" w:eastAsia="黑体" w:cs="黑体"/>
        </w:rPr>
      </w:pPr>
      <w:r>
        <w:rPr>
          <w:rFonts w:hint="eastAsia" w:ascii="黑体" w:hAnsi="黑体" w:eastAsia="黑体" w:cs="黑体"/>
        </w:rPr>
        <w:t>附 录 B</w:t>
      </w:r>
    </w:p>
    <w:p w14:paraId="6A41A3C6">
      <w:pPr>
        <w:pStyle w:val="107"/>
        <w:numPr>
          <w:ilvl w:val="0"/>
          <w:numId w:val="0"/>
        </w:numPr>
        <w:spacing w:beforeLines="0" w:afterLines="0" w:line="240" w:lineRule="auto"/>
        <w:jc w:val="center"/>
        <w:rPr>
          <w:rFonts w:hAnsi="黑体" w:cs="黑体"/>
        </w:rPr>
      </w:pPr>
      <w:r>
        <w:rPr>
          <w:rFonts w:hint="eastAsia" w:hAnsi="黑体" w:cs="黑体"/>
        </w:rPr>
        <w:t>（资料性）</w:t>
      </w:r>
    </w:p>
    <w:p w14:paraId="5E818053">
      <w:pPr>
        <w:jc w:val="center"/>
        <w:rPr>
          <w:rFonts w:ascii="黑体" w:hAnsi="黑体" w:eastAsia="黑体" w:cs="黑体"/>
        </w:rPr>
      </w:pPr>
      <w:r>
        <w:rPr>
          <w:rFonts w:hint="eastAsia" w:ascii="黑体" w:hAnsi="黑体" w:eastAsia="黑体" w:cs="黑体"/>
        </w:rPr>
        <w:t>偏差度量</w:t>
      </w:r>
    </w:p>
    <w:p w14:paraId="4D992736">
      <w:pPr>
        <w:pStyle w:val="2"/>
        <w:spacing w:before="156" w:beforeLines="50" w:after="156" w:afterLines="50"/>
        <w:ind w:firstLine="0" w:firstLineChars="0"/>
        <w:rPr>
          <w:rFonts w:ascii="黑体" w:hAnsi="黑体" w:eastAsia="黑体"/>
        </w:rPr>
      </w:pPr>
      <w:r>
        <w:rPr>
          <w:rFonts w:ascii="黑体" w:hAnsi="黑体" w:eastAsia="黑体"/>
        </w:rPr>
        <w:t>B.1</w:t>
      </w:r>
      <w:r>
        <w:rPr>
          <w:rFonts w:hint="eastAsia" w:ascii="黑体" w:hAnsi="黑体" w:eastAsia="黑体"/>
        </w:rPr>
        <w:t xml:space="preserve">  偏差度量的相关</w:t>
      </w:r>
    </w:p>
    <w:p w14:paraId="684F59C6">
      <w:pPr>
        <w:pStyle w:val="2"/>
        <w:spacing w:after="0"/>
        <w:ind w:firstLine="0" w:firstLineChars="0"/>
        <w:rPr>
          <w:rFonts w:hAnsi="宋体"/>
          <w:color w:val="000000" w:themeColor="text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 xml:space="preserve">B.1.1  </w:t>
      </w:r>
      <w:r>
        <w:rPr>
          <w:rFonts w:hint="eastAsia" w:ascii="宋体" w:hAnsi="宋体" w:eastAsia="宋体"/>
          <w:color w:val="000000" w:themeColor="text1"/>
          <w:szCs w:val="21"/>
          <w14:textFill>
            <w14:solidFill>
              <w14:schemeClr w14:val="tx1"/>
            </w14:solidFill>
          </w14:textFill>
        </w:rPr>
        <w:t>偏差</w:t>
      </w:r>
      <w:r>
        <w:rPr>
          <w:rFonts w:hint="eastAsia" w:hAnsi="宋体"/>
          <w:color w:val="000000" w:themeColor="text1"/>
          <w:szCs w:val="21"/>
          <w14:textFill>
            <w14:solidFill>
              <w14:schemeClr w14:val="tx1"/>
            </w14:solidFill>
          </w14:textFill>
        </w:rPr>
        <w:t>度量不用于大批量生产。然而，对于某些特定应用，可能会用到偏差度量。指定偏差值的晶圆表面坐标与该偏差相关的晶圆位置相同，而在P-V度量中，精确的峰谷位置仅在分析区域的尺寸范围内与P-V值指定的坐标相关。</w:t>
      </w:r>
    </w:p>
    <w:p w14:paraId="16A72B0F">
      <w:pPr>
        <w:spacing w:after="0"/>
        <w:rPr>
          <w:rFonts w:asciiTheme="minorEastAsia" w:hAnsiTheme="minorEastAsia" w:eastAsiaTheme="minorEastAsia"/>
        </w:rPr>
      </w:pPr>
      <w:r>
        <w:rPr>
          <w:rFonts w:ascii="黑体" w:hAnsi="黑体" w:eastAsia="黑体"/>
        </w:rPr>
        <w:t xml:space="preserve">B.1.2  </w:t>
      </w:r>
      <w:r>
        <w:rPr>
          <w:rFonts w:hint="eastAsia" w:asciiTheme="minorEastAsia" w:hAnsiTheme="minorEastAsia" w:eastAsiaTheme="minorEastAsia"/>
        </w:rPr>
        <w:t>偏差度量是滤波之后高度图中分析区域内所有点相对于该分析区域中心点高度的最大高度偏差。</w:t>
      </w:r>
    </w:p>
    <w:p w14:paraId="210A0784">
      <w:pPr>
        <w:pStyle w:val="2"/>
        <w:spacing w:after="0"/>
        <w:ind w:firstLine="0" w:firstLineChars="0"/>
        <w:rPr>
          <w:rFonts w:ascii="黑体" w:hAnsi="黑体" w:eastAsia="黑体"/>
        </w:rPr>
      </w:pPr>
      <w:r>
        <w:rPr>
          <w:rFonts w:ascii="黑体" w:hAnsi="黑体" w:eastAsia="黑体"/>
        </w:rPr>
        <w:t xml:space="preserve">B.1.3 </w:t>
      </w:r>
      <w:r>
        <w:rPr>
          <w:rFonts w:hint="eastAsia" w:ascii="黑体" w:hAnsi="黑体" w:eastAsia="黑体"/>
        </w:rPr>
        <w:t xml:space="preserve"> </w:t>
      </w:r>
      <w:r>
        <w:rPr>
          <w:rFonts w:hint="eastAsia" w:ascii="宋体" w:hAnsi="宋体" w:eastAsia="宋体"/>
        </w:rPr>
        <w:t>为了探究</w:t>
      </w:r>
      <w:r>
        <w:rPr>
          <w:rFonts w:hint="eastAsia" w:hAnsi="宋体"/>
        </w:rPr>
        <w:t>P-V度量分析</w:t>
      </w:r>
      <w:r>
        <w:rPr>
          <w:rFonts w:hint="eastAsia" w:ascii="宋体" w:hAnsi="宋体" w:eastAsia="宋体"/>
        </w:rPr>
        <w:t>在</w:t>
      </w:r>
      <w:r>
        <w:rPr>
          <w:rFonts w:hint="eastAsia" w:hAnsi="宋体"/>
        </w:rPr>
        <w:t>长度范围上的偏差，</w:t>
      </w:r>
      <w:r>
        <w:rPr>
          <w:rFonts w:hint="eastAsia" w:ascii="宋体" w:hAnsi="宋体" w:eastAsia="宋体"/>
        </w:rPr>
        <w:t>分析区域的尺寸必须加倍，即</w:t>
      </w:r>
      <w:r>
        <w:rPr>
          <w:rFonts w:hint="eastAsia" w:hAnsi="宋体"/>
        </w:rPr>
        <w:t>需要使用4</w:t>
      </w:r>
      <w:r>
        <w:rPr>
          <w:rFonts w:hAnsi="宋体"/>
          <w:vertAlign w:val="subscript"/>
        </w:rPr>
        <w:t xml:space="preserve"> </w:t>
      </w:r>
      <w:r>
        <w:rPr>
          <w:rFonts w:hint="eastAsia" w:hAnsi="宋体"/>
        </w:rPr>
        <w:t>mm和20</w:t>
      </w:r>
      <w:r>
        <w:rPr>
          <w:rFonts w:hAnsi="宋体"/>
          <w:vertAlign w:val="superscript"/>
        </w:rPr>
        <w:t xml:space="preserve"> </w:t>
      </w:r>
      <w:r>
        <w:rPr>
          <w:rFonts w:hint="eastAsia" w:hAnsi="宋体"/>
        </w:rPr>
        <w:t>mm的分析区域而不是2</w:t>
      </w:r>
      <w:r>
        <w:rPr>
          <w:rFonts w:hAnsi="宋体"/>
          <w:vertAlign w:val="subscript"/>
        </w:rPr>
        <w:t xml:space="preserve"> </w:t>
      </w:r>
      <w:r>
        <w:rPr>
          <w:rFonts w:hint="eastAsia" w:hAnsi="宋体"/>
        </w:rPr>
        <w:t>mm和10</w:t>
      </w:r>
      <w:r>
        <w:rPr>
          <w:rFonts w:hAnsi="宋体"/>
          <w:vertAlign w:val="subscript"/>
        </w:rPr>
        <w:t xml:space="preserve"> </w:t>
      </w:r>
      <w:r>
        <w:rPr>
          <w:rFonts w:hint="eastAsia" w:hAnsi="宋体"/>
        </w:rPr>
        <w:t>mm。</w:t>
      </w:r>
    </w:p>
    <w:p w14:paraId="314DF703">
      <w:pPr>
        <w:spacing w:before="156" w:beforeLines="50" w:after="156" w:afterLines="50"/>
        <w:ind w:firstLine="0" w:firstLineChars="0"/>
        <w:rPr>
          <w:rFonts w:ascii="黑体" w:hAnsi="黑体" w:eastAsia="黑体"/>
        </w:rPr>
      </w:pPr>
      <w:r>
        <w:rPr>
          <w:rFonts w:hint="eastAsia" w:ascii="黑体" w:hAnsi="黑体" w:eastAsia="黑体"/>
        </w:rPr>
        <w:t>B.2  基于偏差度量生成纳米形貌数据</w:t>
      </w:r>
    </w:p>
    <w:p w14:paraId="7FC9893A">
      <w:pPr>
        <w:pStyle w:val="2"/>
        <w:spacing w:after="0"/>
        <w:ind w:firstLine="0" w:firstLineChars="0"/>
        <w:rPr>
          <w:rFonts w:ascii="宋体" w:hAnsi="宋体" w:eastAsia="宋体"/>
        </w:rPr>
      </w:pPr>
      <w:r>
        <w:rPr>
          <w:rFonts w:hint="eastAsia" w:ascii="黑体" w:hAnsi="黑体" w:eastAsia="黑体"/>
        </w:rPr>
        <w:t xml:space="preserve">B.2.1  </w:t>
      </w:r>
      <w:r>
        <w:rPr>
          <w:rFonts w:hint="eastAsia" w:ascii="宋体" w:hAnsi="宋体" w:eastAsia="宋体"/>
        </w:rPr>
        <w:t>基于晶圆的偏差量</w:t>
      </w:r>
      <w:r>
        <w:rPr>
          <w:rFonts w:hint="eastAsia" w:hAnsi="宋体"/>
        </w:rPr>
        <w:t>对应于P-V度量生成纳米形貌数据的过程。</w:t>
      </w:r>
    </w:p>
    <w:p w14:paraId="1DF2F488">
      <w:pPr>
        <w:spacing w:after="0"/>
        <w:rPr>
          <w:rFonts w:ascii="宋体" w:hAnsi="宋体"/>
        </w:rPr>
      </w:pPr>
      <w:r>
        <w:rPr>
          <w:rFonts w:ascii="黑体" w:hAnsi="黑体" w:eastAsia="黑体"/>
        </w:rPr>
        <w:t>B.2.2</w:t>
      </w:r>
      <w:r>
        <w:rPr>
          <w:rFonts w:hint="eastAsia" w:ascii="黑体" w:hAnsi="黑体" w:eastAsia="黑体"/>
        </w:rPr>
        <w:t xml:space="preserve">  </w:t>
      </w:r>
      <w:r>
        <w:rPr>
          <w:rFonts w:hint="eastAsia" w:ascii="宋体" w:hAnsi="宋体" w:eastAsia="宋体"/>
        </w:rPr>
        <w:t>对于</w:t>
      </w:r>
      <w:r>
        <w:rPr>
          <w:rFonts w:hint="eastAsia" w:ascii="宋体" w:hAnsi="宋体"/>
        </w:rPr>
        <w:t>所有4</w:t>
      </w:r>
      <w:r>
        <w:rPr>
          <w:rFonts w:ascii="宋体" w:hAnsi="宋体"/>
          <w:vertAlign w:val="subscript"/>
        </w:rPr>
        <w:t xml:space="preserve"> </w:t>
      </w:r>
      <w:r>
        <w:rPr>
          <w:rFonts w:hint="eastAsia" w:ascii="宋体" w:hAnsi="宋体"/>
        </w:rPr>
        <w:t>mm和20</w:t>
      </w:r>
      <w:r>
        <w:rPr>
          <w:rFonts w:ascii="宋体" w:hAnsi="宋体"/>
          <w:vertAlign w:val="subscript"/>
        </w:rPr>
        <w:t xml:space="preserve"> </w:t>
      </w:r>
      <w:r>
        <w:rPr>
          <w:rFonts w:hint="eastAsia" w:ascii="宋体" w:hAnsi="宋体"/>
        </w:rPr>
        <w:t>mm分析区域，以滤波之后高度图中的每个单独点为中心，至少与其中心位于合格质量区内，计算该区域的最大高度偏差，并将该值赋给分析区域中心的坐标。</w:t>
      </w:r>
    </w:p>
    <w:p w14:paraId="1B467AF5">
      <w:pPr>
        <w:pStyle w:val="2"/>
        <w:spacing w:before="0" w:beforeLines="-2147483648" w:after="0" w:afterLines="-2147483648" w:line="276" w:lineRule="auto"/>
        <w:ind w:firstLine="0" w:firstLineChars="0"/>
        <w:jc w:val="both"/>
        <w:rPr>
          <w:rFonts w:hint="eastAsia" w:asciiTheme="minorEastAsia" w:hAnsiTheme="minorEastAsia" w:eastAsiaTheme="minorEastAsia"/>
        </w:rPr>
      </w:pPr>
      <w:r>
        <w:rPr>
          <w:rFonts w:ascii="黑体" w:hAnsi="黑体" w:eastAsia="黑体"/>
        </w:rPr>
        <w:t xml:space="preserve">B.2.3 </w:t>
      </w:r>
      <w:r>
        <w:rPr>
          <w:rFonts w:asciiTheme="minorEastAsia" w:hAnsiTheme="minorEastAsia" w:eastAsiaTheme="minorEastAsia"/>
        </w:rPr>
        <w:t xml:space="preserve"> </w:t>
      </w:r>
      <w:r>
        <w:rPr>
          <w:rFonts w:hint="eastAsia" w:asciiTheme="minorEastAsia" w:hAnsiTheme="minorEastAsia" w:eastAsiaTheme="minorEastAsia"/>
        </w:rPr>
        <w:t>对于不完整局部区域，由于只能使用合格质量区内滤波之后高度图的数据，因此减少了纳米形貌计算中涉及到高度值的数量。</w:t>
      </w:r>
    </w:p>
    <w:p w14:paraId="255B1945">
      <w:pPr>
        <w:rPr>
          <w:rFonts w:hint="eastAsia" w:asciiTheme="minorEastAsia" w:hAnsiTheme="minorEastAsia" w:eastAsiaTheme="minorEastAsia"/>
        </w:rPr>
      </w:pPr>
    </w:p>
    <w:p w14:paraId="62486B44">
      <w:pPr>
        <w:pStyle w:val="2"/>
        <w:rPr>
          <w:rFonts w:hint="eastAsia" w:asciiTheme="minorEastAsia" w:hAnsiTheme="minorEastAsia" w:eastAsiaTheme="minorEastAsia"/>
        </w:rPr>
      </w:pPr>
      <w:bookmarkStart w:id="14" w:name="_GoBack"/>
      <w:bookmarkEnd w:id="14"/>
    </w:p>
    <w:p w14:paraId="443DBA2D"/>
    <w:p w14:paraId="3BB5FE30">
      <w:pPr>
        <w:pStyle w:val="2"/>
        <w:spacing w:before="156" w:beforeLines="50" w:after="156" w:afterLines="50" w:line="240" w:lineRule="auto"/>
        <w:ind w:firstLine="360" w:firstLineChars="0"/>
        <w:jc w:val="center"/>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1847215</wp:posOffset>
                </wp:positionH>
                <wp:positionV relativeFrom="paragraph">
                  <wp:posOffset>43815</wp:posOffset>
                </wp:positionV>
                <wp:extent cx="2095500" cy="16510"/>
                <wp:effectExtent l="0" t="4445" r="0" b="7620"/>
                <wp:wrapNone/>
                <wp:docPr id="13" name="直接连接符 13"/>
                <wp:cNvGraphicFramePr/>
                <a:graphic xmlns:a="http://schemas.openxmlformats.org/drawingml/2006/main">
                  <a:graphicData uri="http://schemas.microsoft.com/office/word/2010/wordprocessingShape">
                    <wps:wsp>
                      <wps:cNvCnPr/>
                      <wps:spPr>
                        <a:xfrm flipV="1">
                          <a:off x="0" y="0"/>
                          <a:ext cx="2095500" cy="16329"/>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45.45pt;margin-top:3.45pt;height:1.3pt;width:165pt;z-index:251663360;mso-width-relative:page;mso-height-relative:page;" filled="f" stroked="t" coordsize="21600,21600" o:gfxdata="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z6Q9PTAAAA&#10;BwEAAA8AAAAAAAAAAQAgAAAAIgAAAGRycy9kb3ducmV2LnhtbFBLAQIUABQAAAAIAIdO4kDhz8NP&#10;6QEAALgDAAAOAAAAAAAAAAEAIAAAACIBAABkcnMvZTJvRG9jLnhtbFBLBQYAAAAABgAGAFkBAAB9&#10;BQAAAAA=&#10;">
                <v:fill on="f" focussize="0,0"/>
                <v:stroke color="#000000" joinstyle="round"/>
                <v:imagedata o:title=""/>
                <o:lock v:ext="edit" aspectratio="f"/>
              </v:line>
            </w:pict>
          </mc:Fallback>
        </mc:AlternateContent>
      </w:r>
    </w:p>
    <w:sectPr>
      <w:headerReference r:id="rId5" w:type="default"/>
      <w:footerReference r:id="rId6"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B27+CAJ FNT04">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4362">
    <w:pPr>
      <w:pStyle w:val="48"/>
    </w:pPr>
    <w:r>
      <w:fldChar w:fldCharType="begin"/>
    </w:r>
    <w:r>
      <w:instrText xml:space="preserve"> PAGE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652C3">
    <w:pPr>
      <w:pStyle w:val="49"/>
    </w:pPr>
    <w:r>
      <w:t>GB/T XXXXX</w:t>
    </w:r>
    <w:r>
      <w:rPr>
        <w:rFonts w:hint="eastAsia" w:asciiTheme="minorEastAsia" w:hAnsiTheme="minorEastAsia" w:eastAsiaTheme="minorEastAsia"/>
      </w:rP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BDAD2"/>
    <w:multiLevelType w:val="singleLevel"/>
    <w:tmpl w:val="C36BDAD2"/>
    <w:lvl w:ilvl="0" w:tentative="0">
      <w:start w:val="1"/>
      <w:numFmt w:val="lowerLetter"/>
      <w:suff w:val="space"/>
      <w:lvlText w:val="%1)"/>
      <w:lvlJc w:val="left"/>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9"/>
      <w:suff w:val="nothing"/>
      <w:lvlText w:val="%1%2.%3　"/>
      <w:lvlJc w:val="left"/>
      <w:pPr>
        <w:ind w:left="0" w:firstLine="0"/>
      </w:pPr>
      <w:rPr>
        <w:rFonts w:hint="eastAsia" w:ascii="黑体" w:hAnsi="Times New Roman" w:eastAsia="黑体"/>
        <w:b w:val="0"/>
        <w:i w:val="0"/>
        <w:sz w:val="21"/>
      </w:rPr>
    </w:lvl>
    <w:lvl w:ilvl="3" w:tentative="0">
      <w:start w:val="1"/>
      <w:numFmt w:val="decimal"/>
      <w:pStyle w:val="165"/>
      <w:suff w:val="nothing"/>
      <w:lvlText w:val="%1%2.%3.%4　"/>
      <w:lvlJc w:val="left"/>
      <w:pPr>
        <w:ind w:left="0" w:firstLine="0"/>
      </w:pPr>
      <w:rPr>
        <w:rFonts w:hint="eastAsia" w:ascii="黑体" w:hAnsi="Times New Roman" w:eastAsia="黑体"/>
        <w:b w:val="0"/>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7"/>
      <w:suff w:val="nothing"/>
      <w:lvlText w:val="%1%2.%3.%4.%5.%6　"/>
      <w:lvlJc w:val="left"/>
      <w:pPr>
        <w:ind w:left="0" w:firstLine="0"/>
      </w:pPr>
      <w:rPr>
        <w:rFonts w:hint="eastAsia" w:ascii="黑体" w:hAnsi="Times New Roman" w:eastAsia="黑体"/>
        <w:b w:val="0"/>
        <w:i w:val="0"/>
        <w:sz w:val="21"/>
      </w:rPr>
    </w:lvl>
    <w:lvl w:ilvl="6" w:tentative="0">
      <w:start w:val="1"/>
      <w:numFmt w:val="decimal"/>
      <w:pStyle w:val="1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79102AD"/>
    <w:multiLevelType w:val="multilevel"/>
    <w:tmpl w:val="079102AD"/>
    <w:lvl w:ilvl="0" w:tentative="0">
      <w:start w:val="1"/>
      <w:numFmt w:val="decimal"/>
      <w:pStyle w:val="6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5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2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3"/>
      <w:suff w:val="nothing"/>
      <w:lvlText w:val="%1——"/>
      <w:lvlJc w:val="left"/>
      <w:pPr>
        <w:ind w:left="976" w:hanging="408"/>
      </w:pPr>
      <w:rPr>
        <w:rFonts w:hint="eastAsia"/>
        <w:lang w:val="en-US"/>
      </w:rPr>
    </w:lvl>
    <w:lvl w:ilvl="1" w:tentative="0">
      <w:start w:val="1"/>
      <w:numFmt w:val="bullet"/>
      <w:pStyle w:val="54"/>
      <w:lvlText w:val=""/>
      <w:lvlJc w:val="left"/>
      <w:pPr>
        <w:tabs>
          <w:tab w:val="left" w:pos="903"/>
        </w:tabs>
        <w:ind w:left="1407" w:hanging="413"/>
      </w:pPr>
      <w:rPr>
        <w:rFonts w:hint="default" w:ascii="Symbol" w:hAnsi="Symbol"/>
        <w:color w:val="auto"/>
      </w:rPr>
    </w:lvl>
    <w:lvl w:ilvl="2" w:tentative="0">
      <w:start w:val="1"/>
      <w:numFmt w:val="bullet"/>
      <w:pStyle w:val="65"/>
      <w:lvlText w:val=""/>
      <w:lvlJc w:val="left"/>
      <w:pPr>
        <w:tabs>
          <w:tab w:val="left" w:pos="1821"/>
        </w:tabs>
        <w:ind w:left="1821" w:hanging="414"/>
      </w:pPr>
      <w:rPr>
        <w:rFonts w:hint="default" w:ascii="Symbol" w:hAnsi="Symbol"/>
        <w:color w:val="auto"/>
      </w:rPr>
    </w:lvl>
    <w:lvl w:ilvl="3" w:tentative="0">
      <w:start w:val="1"/>
      <w:numFmt w:val="decimal"/>
      <w:lvlText w:val="%4."/>
      <w:lvlJc w:val="left"/>
      <w:pPr>
        <w:tabs>
          <w:tab w:val="left" w:pos="2214"/>
        </w:tabs>
        <w:ind w:left="2027" w:hanging="528"/>
      </w:pPr>
      <w:rPr>
        <w:rFonts w:hint="eastAsia"/>
      </w:rPr>
    </w:lvl>
    <w:lvl w:ilvl="4" w:tentative="0">
      <w:start w:val="1"/>
      <w:numFmt w:val="lowerLetter"/>
      <w:lvlText w:val="%5)"/>
      <w:lvlJc w:val="left"/>
      <w:pPr>
        <w:tabs>
          <w:tab w:val="left" w:pos="2526"/>
        </w:tabs>
        <w:ind w:left="2339" w:hanging="528"/>
      </w:pPr>
      <w:rPr>
        <w:rFonts w:hint="eastAsia"/>
      </w:rPr>
    </w:lvl>
    <w:lvl w:ilvl="5" w:tentative="0">
      <w:start w:val="1"/>
      <w:numFmt w:val="lowerRoman"/>
      <w:lvlText w:val="%6."/>
      <w:lvlJc w:val="right"/>
      <w:pPr>
        <w:tabs>
          <w:tab w:val="left" w:pos="2838"/>
        </w:tabs>
        <w:ind w:left="2651" w:hanging="528"/>
      </w:pPr>
      <w:rPr>
        <w:rFonts w:hint="eastAsia"/>
      </w:rPr>
    </w:lvl>
    <w:lvl w:ilvl="6" w:tentative="0">
      <w:start w:val="1"/>
      <w:numFmt w:val="decimal"/>
      <w:lvlText w:val="%7."/>
      <w:lvlJc w:val="left"/>
      <w:pPr>
        <w:tabs>
          <w:tab w:val="left" w:pos="3150"/>
        </w:tabs>
        <w:ind w:left="2963" w:hanging="528"/>
      </w:pPr>
      <w:rPr>
        <w:rFonts w:hint="eastAsia"/>
      </w:rPr>
    </w:lvl>
    <w:lvl w:ilvl="7" w:tentative="0">
      <w:start w:val="1"/>
      <w:numFmt w:val="lowerLetter"/>
      <w:lvlText w:val="%8)"/>
      <w:lvlJc w:val="left"/>
      <w:pPr>
        <w:tabs>
          <w:tab w:val="left" w:pos="3462"/>
        </w:tabs>
        <w:ind w:left="3275" w:hanging="528"/>
      </w:pPr>
      <w:rPr>
        <w:rFonts w:hint="eastAsia"/>
      </w:rPr>
    </w:lvl>
    <w:lvl w:ilvl="8" w:tentative="0">
      <w:start w:val="1"/>
      <w:numFmt w:val="lowerRoman"/>
      <w:lvlText w:val="%9."/>
      <w:lvlJc w:val="right"/>
      <w:pPr>
        <w:tabs>
          <w:tab w:val="left" w:pos="3774"/>
        </w:tabs>
        <w:ind w:left="3587"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9"/>
      <w:lvlText w:val="%2)"/>
      <w:lvlJc w:val="left"/>
      <w:pPr>
        <w:tabs>
          <w:tab w:val="left" w:pos="1260"/>
        </w:tabs>
        <w:ind w:left="1259" w:hanging="419"/>
      </w:pPr>
      <w:rPr>
        <w:rFonts w:hint="eastAsia"/>
      </w:rPr>
    </w:lvl>
    <w:lvl w:ilvl="2" w:tentative="0">
      <w:start w:val="1"/>
      <w:numFmt w:val="decimal"/>
      <w:pStyle w:val="6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136420"/>
    <w:multiLevelType w:val="multilevel"/>
    <w:tmpl w:val="4B136420"/>
    <w:lvl w:ilvl="0" w:tentative="0">
      <w:start w:val="1"/>
      <w:numFmt w:val="decimal"/>
      <w:lvlText w:val="%1"/>
      <w:lvlJc w:val="left"/>
      <w:pPr>
        <w:ind w:left="420" w:hanging="420"/>
      </w:pPr>
      <w:rPr>
        <w:rFonts w:hint="eastAsia" w:ascii="黑体" w:hAnsi="黑体" w:eastAsia="黑体"/>
        <w:color w:val="auto"/>
      </w:rPr>
    </w:lvl>
    <w:lvl w:ilvl="1" w:tentative="0">
      <w:start w:val="2"/>
      <w:numFmt w:val="decimal"/>
      <w:isLgl/>
      <w:lvlText w:val="%1.%2"/>
      <w:lvlJc w:val="left"/>
      <w:pPr>
        <w:ind w:left="630" w:hanging="630"/>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color w:val="000000" w:themeColor="text1"/>
        <w14:textFill>
          <w14:solidFill>
            <w14:schemeClr w14:val="tx1"/>
          </w14:solidFill>
        </w14:textFill>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440" w:hanging="1440"/>
      </w:pPr>
      <w:rPr>
        <w:rFonts w:hint="default" w:ascii="黑体" w:hAnsi="黑体" w:eastAsia="黑体"/>
      </w:rPr>
    </w:lvl>
    <w:lvl w:ilvl="6" w:tentative="0">
      <w:start w:val="1"/>
      <w:numFmt w:val="decimal"/>
      <w:isLgl/>
      <w:lvlText w:val="%1.%2.%3.%4.%5.%6.%7"/>
      <w:lvlJc w:val="left"/>
      <w:pPr>
        <w:ind w:left="1440" w:hanging="1440"/>
      </w:pPr>
      <w:rPr>
        <w:rFonts w:hint="default" w:ascii="黑体" w:hAnsi="黑体" w:eastAsia="黑体"/>
      </w:rPr>
    </w:lvl>
    <w:lvl w:ilvl="7" w:tentative="0">
      <w:start w:val="1"/>
      <w:numFmt w:val="decimal"/>
      <w:isLgl/>
      <w:lvlText w:val="%1.%2.%3.%4.%5.%6.%7.%8"/>
      <w:lvlJc w:val="left"/>
      <w:pPr>
        <w:ind w:left="1800" w:hanging="1800"/>
      </w:pPr>
      <w:rPr>
        <w:rFonts w:hint="default" w:ascii="黑体" w:hAnsi="黑体" w:eastAsia="黑体"/>
      </w:rPr>
    </w:lvl>
    <w:lvl w:ilvl="8" w:tentative="0">
      <w:start w:val="1"/>
      <w:numFmt w:val="decimal"/>
      <w:isLgl/>
      <w:lvlText w:val="%1.%2.%3.%4.%5.%6.%7.%8.%9"/>
      <w:lvlJc w:val="left"/>
      <w:pPr>
        <w:ind w:left="1800" w:hanging="1800"/>
      </w:pPr>
      <w:rPr>
        <w:rFonts w:hint="default" w:ascii="黑体" w:hAnsi="黑体" w:eastAsia="黑体"/>
      </w:rPr>
    </w:lvl>
  </w:abstractNum>
  <w:abstractNum w:abstractNumId="12">
    <w:nsid w:val="4B733A5F"/>
    <w:multiLevelType w:val="multilevel"/>
    <w:tmpl w:val="4B733A5F"/>
    <w:lvl w:ilvl="0" w:tentative="0">
      <w:start w:val="1"/>
      <w:numFmt w:val="decimal"/>
      <w:pStyle w:val="6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3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91"/>
      <w:lvlText w:val="%1"/>
      <w:lvlJc w:val="left"/>
      <w:pPr>
        <w:tabs>
          <w:tab w:val="left" w:pos="0"/>
        </w:tabs>
        <w:ind w:left="0" w:hanging="425"/>
      </w:pPr>
      <w:rPr>
        <w:rFonts w:hint="eastAsia"/>
      </w:rPr>
    </w:lvl>
    <w:lvl w:ilvl="1" w:tentative="0">
      <w:start w:val="1"/>
      <w:numFmt w:val="decimal"/>
      <w:pStyle w:val="9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57D3FBC"/>
    <w:multiLevelType w:val="multilevel"/>
    <w:tmpl w:val="657D3FBC"/>
    <w:lvl w:ilvl="0" w:tentative="0">
      <w:start w:val="1"/>
      <w:numFmt w:val="upperLetter"/>
      <w:pStyle w:val="8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10"/>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6FEB54F0"/>
    <w:multiLevelType w:val="multilevel"/>
    <w:tmpl w:val="6FEB54F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pStyle w:val="3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76A039C8"/>
    <w:multiLevelType w:val="singleLevel"/>
    <w:tmpl w:val="76A039C8"/>
    <w:lvl w:ilvl="0" w:tentative="0">
      <w:start w:val="1"/>
      <w:numFmt w:val="lowerLetter"/>
      <w:suff w:val="space"/>
      <w:lvlText w:val="%1)"/>
      <w:lvlJc w:val="left"/>
      <w:rPr>
        <w:rFonts w:hint="default"/>
        <w:color w:val="auto"/>
      </w:rPr>
    </w:lvl>
  </w:abstractNum>
  <w:num w:numId="1">
    <w:abstractNumId w:val="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0"/>
  </w:num>
  <w:num w:numId="6">
    <w:abstractNumId w:val="17"/>
  </w:num>
  <w:num w:numId="7">
    <w:abstractNumId w:val="2"/>
  </w:num>
  <w:num w:numId="8">
    <w:abstractNumId w:val="12"/>
  </w:num>
  <w:num w:numId="9">
    <w:abstractNumId w:val="6"/>
  </w:num>
  <w:num w:numId="10">
    <w:abstractNumId w:val="15"/>
  </w:num>
  <w:num w:numId="11">
    <w:abstractNumId w:val="14"/>
  </w:num>
  <w:num w:numId="12">
    <w:abstractNumId w:val="16"/>
  </w:num>
  <w:num w:numId="13">
    <w:abstractNumId w:val="7"/>
  </w:num>
  <w:num w:numId="14">
    <w:abstractNumId w:val="3"/>
  </w:num>
  <w:num w:numId="15">
    <w:abstractNumId w:val="5"/>
  </w:num>
  <w:num w:numId="16">
    <w:abstractNumId w:val="13"/>
  </w:num>
  <w:num w:numId="17">
    <w:abstractNumId w:val="1"/>
  </w:num>
  <w:num w:numId="18">
    <w:abstractNumId w:val="11"/>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removePersonalInformation/>
  <w:bordersDoNotSurroundHeader w:val="0"/>
  <w:bordersDoNotSurroundFooter w:val="0"/>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NDk3ZWFkNmRhNWE5ODMzNzE5OTQxMTA3M2NjZDkifQ=="/>
  </w:docVars>
  <w:rsids>
    <w:rsidRoot w:val="008E3BB5"/>
    <w:rsid w:val="00000244"/>
    <w:rsid w:val="000017B1"/>
    <w:rsid w:val="0000185F"/>
    <w:rsid w:val="00002D2F"/>
    <w:rsid w:val="00003429"/>
    <w:rsid w:val="00004813"/>
    <w:rsid w:val="0000586F"/>
    <w:rsid w:val="00005CB0"/>
    <w:rsid w:val="00011107"/>
    <w:rsid w:val="0001176F"/>
    <w:rsid w:val="00012C34"/>
    <w:rsid w:val="00013D86"/>
    <w:rsid w:val="00013E02"/>
    <w:rsid w:val="0001492A"/>
    <w:rsid w:val="00015633"/>
    <w:rsid w:val="00015AD6"/>
    <w:rsid w:val="0002143C"/>
    <w:rsid w:val="00021F4A"/>
    <w:rsid w:val="0002386A"/>
    <w:rsid w:val="00025A65"/>
    <w:rsid w:val="00026C31"/>
    <w:rsid w:val="00027280"/>
    <w:rsid w:val="00027646"/>
    <w:rsid w:val="00027EED"/>
    <w:rsid w:val="00030264"/>
    <w:rsid w:val="000305BA"/>
    <w:rsid w:val="00031BDE"/>
    <w:rsid w:val="00031E2C"/>
    <w:rsid w:val="000320A7"/>
    <w:rsid w:val="00032B64"/>
    <w:rsid w:val="00033398"/>
    <w:rsid w:val="00033EAC"/>
    <w:rsid w:val="00034125"/>
    <w:rsid w:val="000342F2"/>
    <w:rsid w:val="00035925"/>
    <w:rsid w:val="00035EA5"/>
    <w:rsid w:val="00036A42"/>
    <w:rsid w:val="000406F0"/>
    <w:rsid w:val="00045AEA"/>
    <w:rsid w:val="00047DEC"/>
    <w:rsid w:val="000515F5"/>
    <w:rsid w:val="00053890"/>
    <w:rsid w:val="00057C16"/>
    <w:rsid w:val="000640DC"/>
    <w:rsid w:val="00067B30"/>
    <w:rsid w:val="00067CDF"/>
    <w:rsid w:val="00070232"/>
    <w:rsid w:val="00072A37"/>
    <w:rsid w:val="000733D2"/>
    <w:rsid w:val="000735D3"/>
    <w:rsid w:val="00073ACD"/>
    <w:rsid w:val="00074193"/>
    <w:rsid w:val="0007465A"/>
    <w:rsid w:val="00074FBE"/>
    <w:rsid w:val="000767B4"/>
    <w:rsid w:val="00081D8C"/>
    <w:rsid w:val="00082335"/>
    <w:rsid w:val="00082CCA"/>
    <w:rsid w:val="00083A09"/>
    <w:rsid w:val="000855E8"/>
    <w:rsid w:val="0009005E"/>
    <w:rsid w:val="000911B0"/>
    <w:rsid w:val="00092857"/>
    <w:rsid w:val="0009402B"/>
    <w:rsid w:val="00096CF9"/>
    <w:rsid w:val="000973C3"/>
    <w:rsid w:val="000973DA"/>
    <w:rsid w:val="000976FF"/>
    <w:rsid w:val="0009789D"/>
    <w:rsid w:val="00097AEE"/>
    <w:rsid w:val="000A0483"/>
    <w:rsid w:val="000A0922"/>
    <w:rsid w:val="000A1443"/>
    <w:rsid w:val="000A1B6D"/>
    <w:rsid w:val="000A20A9"/>
    <w:rsid w:val="000A39DD"/>
    <w:rsid w:val="000A4854"/>
    <w:rsid w:val="000A48B1"/>
    <w:rsid w:val="000A5C39"/>
    <w:rsid w:val="000A78AB"/>
    <w:rsid w:val="000B2103"/>
    <w:rsid w:val="000B3143"/>
    <w:rsid w:val="000B4F17"/>
    <w:rsid w:val="000B5D17"/>
    <w:rsid w:val="000C0D33"/>
    <w:rsid w:val="000C0E4C"/>
    <w:rsid w:val="000C0F5E"/>
    <w:rsid w:val="000C4665"/>
    <w:rsid w:val="000C581B"/>
    <w:rsid w:val="000C677C"/>
    <w:rsid w:val="000C6B05"/>
    <w:rsid w:val="000C6DD6"/>
    <w:rsid w:val="000C73D4"/>
    <w:rsid w:val="000D00A4"/>
    <w:rsid w:val="000D0D83"/>
    <w:rsid w:val="000D35C0"/>
    <w:rsid w:val="000D3D4C"/>
    <w:rsid w:val="000D3E09"/>
    <w:rsid w:val="000D4F51"/>
    <w:rsid w:val="000D5D3F"/>
    <w:rsid w:val="000D703C"/>
    <w:rsid w:val="000D718B"/>
    <w:rsid w:val="000E03F2"/>
    <w:rsid w:val="000E0447"/>
    <w:rsid w:val="000E0C46"/>
    <w:rsid w:val="000E108A"/>
    <w:rsid w:val="000E1DA1"/>
    <w:rsid w:val="000E3708"/>
    <w:rsid w:val="000E3CE2"/>
    <w:rsid w:val="000E3CFA"/>
    <w:rsid w:val="000E43EC"/>
    <w:rsid w:val="000E44FB"/>
    <w:rsid w:val="000E5EE3"/>
    <w:rsid w:val="000E6489"/>
    <w:rsid w:val="000E6F73"/>
    <w:rsid w:val="000F030C"/>
    <w:rsid w:val="000F129C"/>
    <w:rsid w:val="000F15D6"/>
    <w:rsid w:val="000F1ABD"/>
    <w:rsid w:val="000F1D48"/>
    <w:rsid w:val="000F5E7C"/>
    <w:rsid w:val="000F6B60"/>
    <w:rsid w:val="00102B74"/>
    <w:rsid w:val="00102B7C"/>
    <w:rsid w:val="00102C88"/>
    <w:rsid w:val="001056DE"/>
    <w:rsid w:val="00106AF3"/>
    <w:rsid w:val="00107847"/>
    <w:rsid w:val="00107C50"/>
    <w:rsid w:val="00110524"/>
    <w:rsid w:val="0011083C"/>
    <w:rsid w:val="001124C0"/>
    <w:rsid w:val="00113192"/>
    <w:rsid w:val="0011339F"/>
    <w:rsid w:val="0011531B"/>
    <w:rsid w:val="00116795"/>
    <w:rsid w:val="001176B7"/>
    <w:rsid w:val="0011780B"/>
    <w:rsid w:val="00120857"/>
    <w:rsid w:val="00121315"/>
    <w:rsid w:val="0012333B"/>
    <w:rsid w:val="00123A94"/>
    <w:rsid w:val="00130DE6"/>
    <w:rsid w:val="0013175F"/>
    <w:rsid w:val="00131BEE"/>
    <w:rsid w:val="00132536"/>
    <w:rsid w:val="00133CF4"/>
    <w:rsid w:val="00133FCD"/>
    <w:rsid w:val="00143370"/>
    <w:rsid w:val="00150E08"/>
    <w:rsid w:val="001511E1"/>
    <w:rsid w:val="001512B4"/>
    <w:rsid w:val="00152062"/>
    <w:rsid w:val="00155E91"/>
    <w:rsid w:val="001563FA"/>
    <w:rsid w:val="00160964"/>
    <w:rsid w:val="00161F55"/>
    <w:rsid w:val="001620A5"/>
    <w:rsid w:val="0016225F"/>
    <w:rsid w:val="0016230A"/>
    <w:rsid w:val="0016254C"/>
    <w:rsid w:val="00162CCE"/>
    <w:rsid w:val="0016370D"/>
    <w:rsid w:val="00164B49"/>
    <w:rsid w:val="00164E53"/>
    <w:rsid w:val="00165172"/>
    <w:rsid w:val="0016535C"/>
    <w:rsid w:val="0016699D"/>
    <w:rsid w:val="0016775F"/>
    <w:rsid w:val="001677B2"/>
    <w:rsid w:val="001678BB"/>
    <w:rsid w:val="001723B3"/>
    <w:rsid w:val="00173C48"/>
    <w:rsid w:val="0017495C"/>
    <w:rsid w:val="00175159"/>
    <w:rsid w:val="00175F02"/>
    <w:rsid w:val="00176208"/>
    <w:rsid w:val="00177569"/>
    <w:rsid w:val="0018166E"/>
    <w:rsid w:val="0018211B"/>
    <w:rsid w:val="0018274A"/>
    <w:rsid w:val="00182878"/>
    <w:rsid w:val="001832D8"/>
    <w:rsid w:val="001840D3"/>
    <w:rsid w:val="001855C6"/>
    <w:rsid w:val="00185784"/>
    <w:rsid w:val="00185C8C"/>
    <w:rsid w:val="00186866"/>
    <w:rsid w:val="001900F8"/>
    <w:rsid w:val="001902AE"/>
    <w:rsid w:val="00190E0E"/>
    <w:rsid w:val="00191258"/>
    <w:rsid w:val="00191CE2"/>
    <w:rsid w:val="001922DF"/>
    <w:rsid w:val="00192680"/>
    <w:rsid w:val="00193037"/>
    <w:rsid w:val="001933A1"/>
    <w:rsid w:val="00193A2C"/>
    <w:rsid w:val="001942FC"/>
    <w:rsid w:val="00194508"/>
    <w:rsid w:val="00195886"/>
    <w:rsid w:val="001959CC"/>
    <w:rsid w:val="0019662F"/>
    <w:rsid w:val="001A288E"/>
    <w:rsid w:val="001A662F"/>
    <w:rsid w:val="001A7936"/>
    <w:rsid w:val="001B11C3"/>
    <w:rsid w:val="001B1E3B"/>
    <w:rsid w:val="001B1E9B"/>
    <w:rsid w:val="001B3456"/>
    <w:rsid w:val="001B6DC2"/>
    <w:rsid w:val="001B79DA"/>
    <w:rsid w:val="001C0D55"/>
    <w:rsid w:val="001C149C"/>
    <w:rsid w:val="001C21AC"/>
    <w:rsid w:val="001C2B54"/>
    <w:rsid w:val="001C2B85"/>
    <w:rsid w:val="001C47BA"/>
    <w:rsid w:val="001C59EA"/>
    <w:rsid w:val="001C6CCE"/>
    <w:rsid w:val="001D0DAB"/>
    <w:rsid w:val="001D10DF"/>
    <w:rsid w:val="001D3D9B"/>
    <w:rsid w:val="001D406C"/>
    <w:rsid w:val="001D41EE"/>
    <w:rsid w:val="001D4FE4"/>
    <w:rsid w:val="001D5EE2"/>
    <w:rsid w:val="001E0380"/>
    <w:rsid w:val="001E13B1"/>
    <w:rsid w:val="001E229D"/>
    <w:rsid w:val="001E2F7E"/>
    <w:rsid w:val="001E4BE3"/>
    <w:rsid w:val="001F04C8"/>
    <w:rsid w:val="001F2E61"/>
    <w:rsid w:val="001F3A19"/>
    <w:rsid w:val="001F4178"/>
    <w:rsid w:val="001F45BB"/>
    <w:rsid w:val="00203EFF"/>
    <w:rsid w:val="00204F5C"/>
    <w:rsid w:val="00204F91"/>
    <w:rsid w:val="00211473"/>
    <w:rsid w:val="00213EFD"/>
    <w:rsid w:val="002153AE"/>
    <w:rsid w:val="00216036"/>
    <w:rsid w:val="00216646"/>
    <w:rsid w:val="00216D2A"/>
    <w:rsid w:val="002178BD"/>
    <w:rsid w:val="00221113"/>
    <w:rsid w:val="0022369F"/>
    <w:rsid w:val="0022467B"/>
    <w:rsid w:val="00224859"/>
    <w:rsid w:val="0022537D"/>
    <w:rsid w:val="0023018F"/>
    <w:rsid w:val="002308EE"/>
    <w:rsid w:val="002330B7"/>
    <w:rsid w:val="00234467"/>
    <w:rsid w:val="00236519"/>
    <w:rsid w:val="00237768"/>
    <w:rsid w:val="00237D8D"/>
    <w:rsid w:val="00240E6B"/>
    <w:rsid w:val="00241DA2"/>
    <w:rsid w:val="00244D3C"/>
    <w:rsid w:val="00247673"/>
    <w:rsid w:val="00247875"/>
    <w:rsid w:val="00247FEE"/>
    <w:rsid w:val="002503A7"/>
    <w:rsid w:val="00250E7D"/>
    <w:rsid w:val="00251012"/>
    <w:rsid w:val="002543FA"/>
    <w:rsid w:val="002565D5"/>
    <w:rsid w:val="00260B83"/>
    <w:rsid w:val="00260BCB"/>
    <w:rsid w:val="0026104C"/>
    <w:rsid w:val="002617AD"/>
    <w:rsid w:val="00262232"/>
    <w:rsid w:val="002622C0"/>
    <w:rsid w:val="002623C6"/>
    <w:rsid w:val="002629A1"/>
    <w:rsid w:val="00262E7B"/>
    <w:rsid w:val="00263ECE"/>
    <w:rsid w:val="002653C7"/>
    <w:rsid w:val="00265494"/>
    <w:rsid w:val="00265A83"/>
    <w:rsid w:val="002674DC"/>
    <w:rsid w:val="002679EA"/>
    <w:rsid w:val="00270570"/>
    <w:rsid w:val="00270637"/>
    <w:rsid w:val="00271090"/>
    <w:rsid w:val="002720FB"/>
    <w:rsid w:val="00273653"/>
    <w:rsid w:val="00275362"/>
    <w:rsid w:val="00276A5B"/>
    <w:rsid w:val="0027717D"/>
    <w:rsid w:val="002778AE"/>
    <w:rsid w:val="00277AA4"/>
    <w:rsid w:val="00277D2B"/>
    <w:rsid w:val="00280A52"/>
    <w:rsid w:val="0028269A"/>
    <w:rsid w:val="00283590"/>
    <w:rsid w:val="002838FB"/>
    <w:rsid w:val="002847B5"/>
    <w:rsid w:val="00284D2E"/>
    <w:rsid w:val="00285270"/>
    <w:rsid w:val="002857B0"/>
    <w:rsid w:val="00285A5F"/>
    <w:rsid w:val="0028655B"/>
    <w:rsid w:val="0028660E"/>
    <w:rsid w:val="00286973"/>
    <w:rsid w:val="002871E0"/>
    <w:rsid w:val="0029228D"/>
    <w:rsid w:val="00292DA0"/>
    <w:rsid w:val="00294E70"/>
    <w:rsid w:val="002A07FA"/>
    <w:rsid w:val="002A1528"/>
    <w:rsid w:val="002A1924"/>
    <w:rsid w:val="002A3BEC"/>
    <w:rsid w:val="002A4475"/>
    <w:rsid w:val="002A47E2"/>
    <w:rsid w:val="002A6D5E"/>
    <w:rsid w:val="002A7420"/>
    <w:rsid w:val="002B003B"/>
    <w:rsid w:val="002B023D"/>
    <w:rsid w:val="002B04B1"/>
    <w:rsid w:val="002B0F12"/>
    <w:rsid w:val="002B1308"/>
    <w:rsid w:val="002B2CD3"/>
    <w:rsid w:val="002B3BF9"/>
    <w:rsid w:val="002B44BB"/>
    <w:rsid w:val="002B4554"/>
    <w:rsid w:val="002B48FB"/>
    <w:rsid w:val="002B4EEE"/>
    <w:rsid w:val="002B5A91"/>
    <w:rsid w:val="002B70F9"/>
    <w:rsid w:val="002C1D71"/>
    <w:rsid w:val="002C2C9A"/>
    <w:rsid w:val="002C3891"/>
    <w:rsid w:val="002C5773"/>
    <w:rsid w:val="002C5D9D"/>
    <w:rsid w:val="002C6F1A"/>
    <w:rsid w:val="002C70F9"/>
    <w:rsid w:val="002C7146"/>
    <w:rsid w:val="002C72D8"/>
    <w:rsid w:val="002D11FA"/>
    <w:rsid w:val="002D174D"/>
    <w:rsid w:val="002D4067"/>
    <w:rsid w:val="002D424E"/>
    <w:rsid w:val="002D427B"/>
    <w:rsid w:val="002D6351"/>
    <w:rsid w:val="002D67C9"/>
    <w:rsid w:val="002D6A44"/>
    <w:rsid w:val="002D7CCB"/>
    <w:rsid w:val="002E0DDF"/>
    <w:rsid w:val="002E19AC"/>
    <w:rsid w:val="002E2906"/>
    <w:rsid w:val="002E2BCD"/>
    <w:rsid w:val="002E5635"/>
    <w:rsid w:val="002E6015"/>
    <w:rsid w:val="002E63E9"/>
    <w:rsid w:val="002E64C3"/>
    <w:rsid w:val="002E6A2C"/>
    <w:rsid w:val="002E6E82"/>
    <w:rsid w:val="002E788C"/>
    <w:rsid w:val="002F019F"/>
    <w:rsid w:val="002F11BC"/>
    <w:rsid w:val="002F1D8C"/>
    <w:rsid w:val="002F21DA"/>
    <w:rsid w:val="002F2668"/>
    <w:rsid w:val="002F2789"/>
    <w:rsid w:val="002F3DF0"/>
    <w:rsid w:val="002F45A5"/>
    <w:rsid w:val="002F4B8A"/>
    <w:rsid w:val="002F4C0A"/>
    <w:rsid w:val="00300982"/>
    <w:rsid w:val="00301B5D"/>
    <w:rsid w:val="00301F39"/>
    <w:rsid w:val="0030283B"/>
    <w:rsid w:val="00303CB5"/>
    <w:rsid w:val="00304992"/>
    <w:rsid w:val="00306AAD"/>
    <w:rsid w:val="00313C56"/>
    <w:rsid w:val="00313C8E"/>
    <w:rsid w:val="00313CF9"/>
    <w:rsid w:val="003143F4"/>
    <w:rsid w:val="00314768"/>
    <w:rsid w:val="00316218"/>
    <w:rsid w:val="003209AE"/>
    <w:rsid w:val="0032253C"/>
    <w:rsid w:val="00322785"/>
    <w:rsid w:val="00323162"/>
    <w:rsid w:val="00325926"/>
    <w:rsid w:val="00327A8A"/>
    <w:rsid w:val="00330483"/>
    <w:rsid w:val="00333B21"/>
    <w:rsid w:val="00336610"/>
    <w:rsid w:val="003375CD"/>
    <w:rsid w:val="00337E34"/>
    <w:rsid w:val="0034187D"/>
    <w:rsid w:val="00343B71"/>
    <w:rsid w:val="00343F73"/>
    <w:rsid w:val="00344571"/>
    <w:rsid w:val="00345060"/>
    <w:rsid w:val="00345212"/>
    <w:rsid w:val="00345355"/>
    <w:rsid w:val="00345846"/>
    <w:rsid w:val="003458B4"/>
    <w:rsid w:val="00346E36"/>
    <w:rsid w:val="00347F82"/>
    <w:rsid w:val="00350E7F"/>
    <w:rsid w:val="00350EBA"/>
    <w:rsid w:val="0035249B"/>
    <w:rsid w:val="0035323B"/>
    <w:rsid w:val="00353FA6"/>
    <w:rsid w:val="0035590C"/>
    <w:rsid w:val="003561FC"/>
    <w:rsid w:val="00357EDC"/>
    <w:rsid w:val="003609D2"/>
    <w:rsid w:val="003632BA"/>
    <w:rsid w:val="00363F22"/>
    <w:rsid w:val="00366375"/>
    <w:rsid w:val="003672EF"/>
    <w:rsid w:val="00374656"/>
    <w:rsid w:val="00375564"/>
    <w:rsid w:val="00375CB2"/>
    <w:rsid w:val="00376DA0"/>
    <w:rsid w:val="003778CC"/>
    <w:rsid w:val="00381344"/>
    <w:rsid w:val="00383191"/>
    <w:rsid w:val="00384A68"/>
    <w:rsid w:val="00385510"/>
    <w:rsid w:val="00386A90"/>
    <w:rsid w:val="00386DED"/>
    <w:rsid w:val="0038798C"/>
    <w:rsid w:val="00387F48"/>
    <w:rsid w:val="00390828"/>
    <w:rsid w:val="00390F30"/>
    <w:rsid w:val="00391068"/>
    <w:rsid w:val="003912E7"/>
    <w:rsid w:val="003929A9"/>
    <w:rsid w:val="0039344F"/>
    <w:rsid w:val="00393947"/>
    <w:rsid w:val="003956B2"/>
    <w:rsid w:val="00395854"/>
    <w:rsid w:val="00395EF3"/>
    <w:rsid w:val="003974AE"/>
    <w:rsid w:val="003A12FB"/>
    <w:rsid w:val="003A19BA"/>
    <w:rsid w:val="003A20A7"/>
    <w:rsid w:val="003A2275"/>
    <w:rsid w:val="003A6A4F"/>
    <w:rsid w:val="003A7088"/>
    <w:rsid w:val="003A744F"/>
    <w:rsid w:val="003A770D"/>
    <w:rsid w:val="003B00DF"/>
    <w:rsid w:val="003B060B"/>
    <w:rsid w:val="003B0E42"/>
    <w:rsid w:val="003B1275"/>
    <w:rsid w:val="003B1778"/>
    <w:rsid w:val="003B385B"/>
    <w:rsid w:val="003B3E8D"/>
    <w:rsid w:val="003C11CB"/>
    <w:rsid w:val="003C1404"/>
    <w:rsid w:val="003C519A"/>
    <w:rsid w:val="003C75F3"/>
    <w:rsid w:val="003C78A3"/>
    <w:rsid w:val="003D0C53"/>
    <w:rsid w:val="003D2C36"/>
    <w:rsid w:val="003D5E89"/>
    <w:rsid w:val="003D6148"/>
    <w:rsid w:val="003E113C"/>
    <w:rsid w:val="003E1867"/>
    <w:rsid w:val="003E2CFE"/>
    <w:rsid w:val="003E361A"/>
    <w:rsid w:val="003E5729"/>
    <w:rsid w:val="003E65A5"/>
    <w:rsid w:val="003E6B50"/>
    <w:rsid w:val="003F4EA1"/>
    <w:rsid w:val="003F4EE0"/>
    <w:rsid w:val="003F5295"/>
    <w:rsid w:val="003F62BA"/>
    <w:rsid w:val="003F7E0D"/>
    <w:rsid w:val="00400350"/>
    <w:rsid w:val="004016EA"/>
    <w:rsid w:val="00402153"/>
    <w:rsid w:val="00402E90"/>
    <w:rsid w:val="00402FC1"/>
    <w:rsid w:val="00403AB2"/>
    <w:rsid w:val="004058EB"/>
    <w:rsid w:val="0040701D"/>
    <w:rsid w:val="00407859"/>
    <w:rsid w:val="0041210B"/>
    <w:rsid w:val="004123FB"/>
    <w:rsid w:val="00414AEA"/>
    <w:rsid w:val="0041798A"/>
    <w:rsid w:val="004211A6"/>
    <w:rsid w:val="00421988"/>
    <w:rsid w:val="00421E34"/>
    <w:rsid w:val="004225D2"/>
    <w:rsid w:val="00422A11"/>
    <w:rsid w:val="00423DFA"/>
    <w:rsid w:val="004240F5"/>
    <w:rsid w:val="004245F4"/>
    <w:rsid w:val="00425082"/>
    <w:rsid w:val="00425360"/>
    <w:rsid w:val="00426814"/>
    <w:rsid w:val="00426BD6"/>
    <w:rsid w:val="00431DEB"/>
    <w:rsid w:val="00432BB9"/>
    <w:rsid w:val="00433BD3"/>
    <w:rsid w:val="00434213"/>
    <w:rsid w:val="004356AF"/>
    <w:rsid w:val="00435F74"/>
    <w:rsid w:val="004416B9"/>
    <w:rsid w:val="00441961"/>
    <w:rsid w:val="004423D7"/>
    <w:rsid w:val="0044399D"/>
    <w:rsid w:val="00443AE6"/>
    <w:rsid w:val="0044522B"/>
    <w:rsid w:val="0044584E"/>
    <w:rsid w:val="00446B29"/>
    <w:rsid w:val="00450B0B"/>
    <w:rsid w:val="004511B3"/>
    <w:rsid w:val="00451865"/>
    <w:rsid w:val="0045213A"/>
    <w:rsid w:val="00452A3D"/>
    <w:rsid w:val="00453F9A"/>
    <w:rsid w:val="00454928"/>
    <w:rsid w:val="00454AF1"/>
    <w:rsid w:val="00455125"/>
    <w:rsid w:val="004558D6"/>
    <w:rsid w:val="00456F18"/>
    <w:rsid w:val="00460F35"/>
    <w:rsid w:val="00461002"/>
    <w:rsid w:val="00462CAA"/>
    <w:rsid w:val="00463B94"/>
    <w:rsid w:val="004649AB"/>
    <w:rsid w:val="00467C55"/>
    <w:rsid w:val="00467D07"/>
    <w:rsid w:val="00467D09"/>
    <w:rsid w:val="00470549"/>
    <w:rsid w:val="00471E91"/>
    <w:rsid w:val="00471F35"/>
    <w:rsid w:val="00474675"/>
    <w:rsid w:val="0047470C"/>
    <w:rsid w:val="00474D32"/>
    <w:rsid w:val="0047618C"/>
    <w:rsid w:val="00477052"/>
    <w:rsid w:val="00483E82"/>
    <w:rsid w:val="00485C11"/>
    <w:rsid w:val="0049019A"/>
    <w:rsid w:val="004909CA"/>
    <w:rsid w:val="00491C18"/>
    <w:rsid w:val="00495C02"/>
    <w:rsid w:val="00495D61"/>
    <w:rsid w:val="004963E4"/>
    <w:rsid w:val="00496BD1"/>
    <w:rsid w:val="00496E5D"/>
    <w:rsid w:val="004974C4"/>
    <w:rsid w:val="004A35F9"/>
    <w:rsid w:val="004A5953"/>
    <w:rsid w:val="004A705F"/>
    <w:rsid w:val="004B24C1"/>
    <w:rsid w:val="004B6191"/>
    <w:rsid w:val="004B7C3D"/>
    <w:rsid w:val="004B7C77"/>
    <w:rsid w:val="004C0154"/>
    <w:rsid w:val="004C1B03"/>
    <w:rsid w:val="004C1F96"/>
    <w:rsid w:val="004C292F"/>
    <w:rsid w:val="004C2A39"/>
    <w:rsid w:val="004C33D1"/>
    <w:rsid w:val="004C36D4"/>
    <w:rsid w:val="004C3C59"/>
    <w:rsid w:val="004C3D9A"/>
    <w:rsid w:val="004C5612"/>
    <w:rsid w:val="004C5980"/>
    <w:rsid w:val="004D3A26"/>
    <w:rsid w:val="004D3ACC"/>
    <w:rsid w:val="004D45DF"/>
    <w:rsid w:val="004D4CBA"/>
    <w:rsid w:val="004D53F7"/>
    <w:rsid w:val="004D645E"/>
    <w:rsid w:val="004D71F0"/>
    <w:rsid w:val="004D79BF"/>
    <w:rsid w:val="004E045B"/>
    <w:rsid w:val="004E3F0E"/>
    <w:rsid w:val="004E4773"/>
    <w:rsid w:val="004E490D"/>
    <w:rsid w:val="004E568C"/>
    <w:rsid w:val="004E56AA"/>
    <w:rsid w:val="004E5AB3"/>
    <w:rsid w:val="004E5CE3"/>
    <w:rsid w:val="004F13E4"/>
    <w:rsid w:val="004F283B"/>
    <w:rsid w:val="004F3083"/>
    <w:rsid w:val="004F346D"/>
    <w:rsid w:val="004F4201"/>
    <w:rsid w:val="004F5A5E"/>
    <w:rsid w:val="004F7FEA"/>
    <w:rsid w:val="00505019"/>
    <w:rsid w:val="00506CC5"/>
    <w:rsid w:val="00510280"/>
    <w:rsid w:val="00511118"/>
    <w:rsid w:val="00511BA9"/>
    <w:rsid w:val="005125A0"/>
    <w:rsid w:val="00513D73"/>
    <w:rsid w:val="00513E54"/>
    <w:rsid w:val="005143D6"/>
    <w:rsid w:val="00514A43"/>
    <w:rsid w:val="0051543B"/>
    <w:rsid w:val="005174E5"/>
    <w:rsid w:val="00521E4F"/>
    <w:rsid w:val="00522346"/>
    <w:rsid w:val="00522393"/>
    <w:rsid w:val="005224E8"/>
    <w:rsid w:val="00522620"/>
    <w:rsid w:val="00525656"/>
    <w:rsid w:val="00527388"/>
    <w:rsid w:val="00527A35"/>
    <w:rsid w:val="005308C6"/>
    <w:rsid w:val="00530B6D"/>
    <w:rsid w:val="00532307"/>
    <w:rsid w:val="00532758"/>
    <w:rsid w:val="00534A1B"/>
    <w:rsid w:val="00534C02"/>
    <w:rsid w:val="005408A7"/>
    <w:rsid w:val="00540B55"/>
    <w:rsid w:val="0054264B"/>
    <w:rsid w:val="00542B40"/>
    <w:rsid w:val="00543786"/>
    <w:rsid w:val="0054565E"/>
    <w:rsid w:val="00545BAA"/>
    <w:rsid w:val="005474BB"/>
    <w:rsid w:val="00547603"/>
    <w:rsid w:val="00550B20"/>
    <w:rsid w:val="00551CF0"/>
    <w:rsid w:val="00551DBD"/>
    <w:rsid w:val="005533D7"/>
    <w:rsid w:val="00556CF5"/>
    <w:rsid w:val="00556DFB"/>
    <w:rsid w:val="00557B4A"/>
    <w:rsid w:val="005624A8"/>
    <w:rsid w:val="005632FC"/>
    <w:rsid w:val="00563BFD"/>
    <w:rsid w:val="00565EF0"/>
    <w:rsid w:val="0056738D"/>
    <w:rsid w:val="00567C14"/>
    <w:rsid w:val="00567FF3"/>
    <w:rsid w:val="005703DE"/>
    <w:rsid w:val="00574D87"/>
    <w:rsid w:val="00575208"/>
    <w:rsid w:val="00576508"/>
    <w:rsid w:val="0057762F"/>
    <w:rsid w:val="00582165"/>
    <w:rsid w:val="005823BA"/>
    <w:rsid w:val="00582C2C"/>
    <w:rsid w:val="0058435E"/>
    <w:rsid w:val="0058464E"/>
    <w:rsid w:val="005862BE"/>
    <w:rsid w:val="00586726"/>
    <w:rsid w:val="00587C8D"/>
    <w:rsid w:val="0059071A"/>
    <w:rsid w:val="00597122"/>
    <w:rsid w:val="005A01CB"/>
    <w:rsid w:val="005A158A"/>
    <w:rsid w:val="005A28F3"/>
    <w:rsid w:val="005A36DC"/>
    <w:rsid w:val="005A3B3F"/>
    <w:rsid w:val="005A54C0"/>
    <w:rsid w:val="005A58FF"/>
    <w:rsid w:val="005A5EAF"/>
    <w:rsid w:val="005A604B"/>
    <w:rsid w:val="005A64C0"/>
    <w:rsid w:val="005A6A41"/>
    <w:rsid w:val="005A73B2"/>
    <w:rsid w:val="005A7D86"/>
    <w:rsid w:val="005A7F2C"/>
    <w:rsid w:val="005B1D03"/>
    <w:rsid w:val="005B2C7B"/>
    <w:rsid w:val="005B3A29"/>
    <w:rsid w:val="005B3A76"/>
    <w:rsid w:val="005B3C11"/>
    <w:rsid w:val="005B65AC"/>
    <w:rsid w:val="005B76A7"/>
    <w:rsid w:val="005C177F"/>
    <w:rsid w:val="005C18EE"/>
    <w:rsid w:val="005C1C28"/>
    <w:rsid w:val="005C25F5"/>
    <w:rsid w:val="005C27B9"/>
    <w:rsid w:val="005C37A7"/>
    <w:rsid w:val="005C4220"/>
    <w:rsid w:val="005C6C95"/>
    <w:rsid w:val="005C6DB5"/>
    <w:rsid w:val="005D0F7E"/>
    <w:rsid w:val="005D29D2"/>
    <w:rsid w:val="005D677A"/>
    <w:rsid w:val="005D6B6D"/>
    <w:rsid w:val="005D7A00"/>
    <w:rsid w:val="005E19E7"/>
    <w:rsid w:val="005E1DA2"/>
    <w:rsid w:val="005E2690"/>
    <w:rsid w:val="005E2FB3"/>
    <w:rsid w:val="005E4DF5"/>
    <w:rsid w:val="005E5D12"/>
    <w:rsid w:val="005E7704"/>
    <w:rsid w:val="005F068F"/>
    <w:rsid w:val="005F281E"/>
    <w:rsid w:val="005F50B9"/>
    <w:rsid w:val="005F545B"/>
    <w:rsid w:val="005F5573"/>
    <w:rsid w:val="005F74CD"/>
    <w:rsid w:val="005F7580"/>
    <w:rsid w:val="006008DA"/>
    <w:rsid w:val="006013C9"/>
    <w:rsid w:val="00602840"/>
    <w:rsid w:val="0060303F"/>
    <w:rsid w:val="00604F20"/>
    <w:rsid w:val="00606289"/>
    <w:rsid w:val="00606CA4"/>
    <w:rsid w:val="006073A6"/>
    <w:rsid w:val="0061571C"/>
    <w:rsid w:val="0061716C"/>
    <w:rsid w:val="00617C5E"/>
    <w:rsid w:val="00617D98"/>
    <w:rsid w:val="006225FE"/>
    <w:rsid w:val="006230EA"/>
    <w:rsid w:val="006239DF"/>
    <w:rsid w:val="00623C93"/>
    <w:rsid w:val="006243A1"/>
    <w:rsid w:val="00625301"/>
    <w:rsid w:val="006255C0"/>
    <w:rsid w:val="006317B6"/>
    <w:rsid w:val="00632E56"/>
    <w:rsid w:val="0063315E"/>
    <w:rsid w:val="00635CBA"/>
    <w:rsid w:val="00636E40"/>
    <w:rsid w:val="00637A59"/>
    <w:rsid w:val="00642ACE"/>
    <w:rsid w:val="0064338B"/>
    <w:rsid w:val="00644252"/>
    <w:rsid w:val="0064533D"/>
    <w:rsid w:val="00645C38"/>
    <w:rsid w:val="00646542"/>
    <w:rsid w:val="0064719F"/>
    <w:rsid w:val="00650384"/>
    <w:rsid w:val="006504F4"/>
    <w:rsid w:val="00650C79"/>
    <w:rsid w:val="00651E3C"/>
    <w:rsid w:val="006536B0"/>
    <w:rsid w:val="006536F6"/>
    <w:rsid w:val="00654BC9"/>
    <w:rsid w:val="006552FD"/>
    <w:rsid w:val="00655652"/>
    <w:rsid w:val="006562E4"/>
    <w:rsid w:val="00656D9E"/>
    <w:rsid w:val="00657E3F"/>
    <w:rsid w:val="006601B3"/>
    <w:rsid w:val="00660BCE"/>
    <w:rsid w:val="00661749"/>
    <w:rsid w:val="00663AF3"/>
    <w:rsid w:val="00664C35"/>
    <w:rsid w:val="00665669"/>
    <w:rsid w:val="00665975"/>
    <w:rsid w:val="00666B6C"/>
    <w:rsid w:val="00667A82"/>
    <w:rsid w:val="00667E90"/>
    <w:rsid w:val="006701B7"/>
    <w:rsid w:val="006704D9"/>
    <w:rsid w:val="00671F31"/>
    <w:rsid w:val="00672CFB"/>
    <w:rsid w:val="006737CC"/>
    <w:rsid w:val="00674527"/>
    <w:rsid w:val="006758A3"/>
    <w:rsid w:val="006802F3"/>
    <w:rsid w:val="00680302"/>
    <w:rsid w:val="0068237B"/>
    <w:rsid w:val="00682682"/>
    <w:rsid w:val="00682702"/>
    <w:rsid w:val="006914EA"/>
    <w:rsid w:val="00691741"/>
    <w:rsid w:val="00691E21"/>
    <w:rsid w:val="00692368"/>
    <w:rsid w:val="006924B9"/>
    <w:rsid w:val="006945FB"/>
    <w:rsid w:val="006947B1"/>
    <w:rsid w:val="006A06C9"/>
    <w:rsid w:val="006A1824"/>
    <w:rsid w:val="006A1EE7"/>
    <w:rsid w:val="006A2EBC"/>
    <w:rsid w:val="006A52A9"/>
    <w:rsid w:val="006A5EA0"/>
    <w:rsid w:val="006A6F64"/>
    <w:rsid w:val="006A783B"/>
    <w:rsid w:val="006A78C1"/>
    <w:rsid w:val="006A7B33"/>
    <w:rsid w:val="006B04A4"/>
    <w:rsid w:val="006B1F39"/>
    <w:rsid w:val="006B2398"/>
    <w:rsid w:val="006B4BE6"/>
    <w:rsid w:val="006B4BE7"/>
    <w:rsid w:val="006B4E13"/>
    <w:rsid w:val="006B6C77"/>
    <w:rsid w:val="006B7260"/>
    <w:rsid w:val="006B75DD"/>
    <w:rsid w:val="006C149F"/>
    <w:rsid w:val="006C5056"/>
    <w:rsid w:val="006C5187"/>
    <w:rsid w:val="006C67E0"/>
    <w:rsid w:val="006C6C47"/>
    <w:rsid w:val="006C7ABA"/>
    <w:rsid w:val="006C7C94"/>
    <w:rsid w:val="006C7D7F"/>
    <w:rsid w:val="006D0578"/>
    <w:rsid w:val="006D0D60"/>
    <w:rsid w:val="006D1122"/>
    <w:rsid w:val="006D15AE"/>
    <w:rsid w:val="006D1808"/>
    <w:rsid w:val="006D1933"/>
    <w:rsid w:val="006D2B37"/>
    <w:rsid w:val="006D3C00"/>
    <w:rsid w:val="006D53CB"/>
    <w:rsid w:val="006D634B"/>
    <w:rsid w:val="006D66C6"/>
    <w:rsid w:val="006D719D"/>
    <w:rsid w:val="006D7A67"/>
    <w:rsid w:val="006D7FE7"/>
    <w:rsid w:val="006E0F9A"/>
    <w:rsid w:val="006E2508"/>
    <w:rsid w:val="006E3675"/>
    <w:rsid w:val="006E4A7F"/>
    <w:rsid w:val="006F11CC"/>
    <w:rsid w:val="006F11DE"/>
    <w:rsid w:val="006F2A4C"/>
    <w:rsid w:val="006F3B58"/>
    <w:rsid w:val="006F44D6"/>
    <w:rsid w:val="006F453D"/>
    <w:rsid w:val="0070045B"/>
    <w:rsid w:val="00700E9C"/>
    <w:rsid w:val="0070145C"/>
    <w:rsid w:val="00701A2A"/>
    <w:rsid w:val="00701ED7"/>
    <w:rsid w:val="007028BF"/>
    <w:rsid w:val="007030DC"/>
    <w:rsid w:val="007038E3"/>
    <w:rsid w:val="00704DF6"/>
    <w:rsid w:val="00705356"/>
    <w:rsid w:val="0070651C"/>
    <w:rsid w:val="00706CE7"/>
    <w:rsid w:val="00712EA8"/>
    <w:rsid w:val="007132A3"/>
    <w:rsid w:val="0071546E"/>
    <w:rsid w:val="00716421"/>
    <w:rsid w:val="00716657"/>
    <w:rsid w:val="00722A7F"/>
    <w:rsid w:val="007238BF"/>
    <w:rsid w:val="00724EFB"/>
    <w:rsid w:val="00725DA1"/>
    <w:rsid w:val="0072604B"/>
    <w:rsid w:val="007268BE"/>
    <w:rsid w:val="00726BF2"/>
    <w:rsid w:val="00727F77"/>
    <w:rsid w:val="00731DA3"/>
    <w:rsid w:val="00733C0F"/>
    <w:rsid w:val="00733F39"/>
    <w:rsid w:val="007370B1"/>
    <w:rsid w:val="007419C3"/>
    <w:rsid w:val="00742010"/>
    <w:rsid w:val="00743F1C"/>
    <w:rsid w:val="007467A7"/>
    <w:rsid w:val="007469DD"/>
    <w:rsid w:val="0074741B"/>
    <w:rsid w:val="0074759E"/>
    <w:rsid w:val="007478EA"/>
    <w:rsid w:val="00752FFC"/>
    <w:rsid w:val="0075415C"/>
    <w:rsid w:val="007572B2"/>
    <w:rsid w:val="007602FD"/>
    <w:rsid w:val="00761F04"/>
    <w:rsid w:val="00761F71"/>
    <w:rsid w:val="007625E4"/>
    <w:rsid w:val="007626BC"/>
    <w:rsid w:val="00762AAA"/>
    <w:rsid w:val="00763502"/>
    <w:rsid w:val="007658EF"/>
    <w:rsid w:val="007665DE"/>
    <w:rsid w:val="007669C1"/>
    <w:rsid w:val="0076794A"/>
    <w:rsid w:val="00770435"/>
    <w:rsid w:val="00770C0D"/>
    <w:rsid w:val="007717A9"/>
    <w:rsid w:val="00771A43"/>
    <w:rsid w:val="00774FB3"/>
    <w:rsid w:val="007759C1"/>
    <w:rsid w:val="00777BCC"/>
    <w:rsid w:val="00781056"/>
    <w:rsid w:val="00782287"/>
    <w:rsid w:val="007826C9"/>
    <w:rsid w:val="00784BD7"/>
    <w:rsid w:val="00785C4B"/>
    <w:rsid w:val="0078639F"/>
    <w:rsid w:val="00790447"/>
    <w:rsid w:val="007913AB"/>
    <w:rsid w:val="007914F7"/>
    <w:rsid w:val="007916F9"/>
    <w:rsid w:val="00791AF1"/>
    <w:rsid w:val="00792BE8"/>
    <w:rsid w:val="007947A4"/>
    <w:rsid w:val="007964D0"/>
    <w:rsid w:val="007965B0"/>
    <w:rsid w:val="007A1EFF"/>
    <w:rsid w:val="007A2E10"/>
    <w:rsid w:val="007A3233"/>
    <w:rsid w:val="007A5A87"/>
    <w:rsid w:val="007A6016"/>
    <w:rsid w:val="007A670E"/>
    <w:rsid w:val="007A6E42"/>
    <w:rsid w:val="007A73E4"/>
    <w:rsid w:val="007B1625"/>
    <w:rsid w:val="007B1640"/>
    <w:rsid w:val="007B4137"/>
    <w:rsid w:val="007B4D35"/>
    <w:rsid w:val="007B530A"/>
    <w:rsid w:val="007B584C"/>
    <w:rsid w:val="007B6129"/>
    <w:rsid w:val="007B706E"/>
    <w:rsid w:val="007B71EB"/>
    <w:rsid w:val="007C1AA7"/>
    <w:rsid w:val="007C4FFE"/>
    <w:rsid w:val="007C506B"/>
    <w:rsid w:val="007C57BD"/>
    <w:rsid w:val="007C61DA"/>
    <w:rsid w:val="007C6205"/>
    <w:rsid w:val="007C686A"/>
    <w:rsid w:val="007C728E"/>
    <w:rsid w:val="007C7563"/>
    <w:rsid w:val="007C78DB"/>
    <w:rsid w:val="007D0325"/>
    <w:rsid w:val="007D07D4"/>
    <w:rsid w:val="007D1009"/>
    <w:rsid w:val="007D23E4"/>
    <w:rsid w:val="007D2888"/>
    <w:rsid w:val="007D2C53"/>
    <w:rsid w:val="007D3082"/>
    <w:rsid w:val="007D3D60"/>
    <w:rsid w:val="007D4A44"/>
    <w:rsid w:val="007D5176"/>
    <w:rsid w:val="007D5356"/>
    <w:rsid w:val="007D72C7"/>
    <w:rsid w:val="007E030A"/>
    <w:rsid w:val="007E09CE"/>
    <w:rsid w:val="007E1980"/>
    <w:rsid w:val="007E2D71"/>
    <w:rsid w:val="007E37DE"/>
    <w:rsid w:val="007E4B76"/>
    <w:rsid w:val="007E4CF1"/>
    <w:rsid w:val="007E512A"/>
    <w:rsid w:val="007E5EA8"/>
    <w:rsid w:val="007E68D6"/>
    <w:rsid w:val="007E6CBA"/>
    <w:rsid w:val="007E7FE4"/>
    <w:rsid w:val="007F0514"/>
    <w:rsid w:val="007F09FC"/>
    <w:rsid w:val="007F0BB9"/>
    <w:rsid w:val="007F0CF1"/>
    <w:rsid w:val="007F12A5"/>
    <w:rsid w:val="007F2367"/>
    <w:rsid w:val="007F25D7"/>
    <w:rsid w:val="007F2EEB"/>
    <w:rsid w:val="007F3B1F"/>
    <w:rsid w:val="007F4CF1"/>
    <w:rsid w:val="007F4CFB"/>
    <w:rsid w:val="007F5AF3"/>
    <w:rsid w:val="007F758D"/>
    <w:rsid w:val="007F7D52"/>
    <w:rsid w:val="00800530"/>
    <w:rsid w:val="00801602"/>
    <w:rsid w:val="00803416"/>
    <w:rsid w:val="0080399C"/>
    <w:rsid w:val="008039D1"/>
    <w:rsid w:val="0080486C"/>
    <w:rsid w:val="00805D44"/>
    <w:rsid w:val="0080654C"/>
    <w:rsid w:val="008071C6"/>
    <w:rsid w:val="008073FA"/>
    <w:rsid w:val="00812AC7"/>
    <w:rsid w:val="0081304B"/>
    <w:rsid w:val="0081581C"/>
    <w:rsid w:val="00815E45"/>
    <w:rsid w:val="0081610E"/>
    <w:rsid w:val="00817645"/>
    <w:rsid w:val="00817A00"/>
    <w:rsid w:val="008205A9"/>
    <w:rsid w:val="00821CBF"/>
    <w:rsid w:val="00821F44"/>
    <w:rsid w:val="00822149"/>
    <w:rsid w:val="0082323D"/>
    <w:rsid w:val="0082332B"/>
    <w:rsid w:val="008236EF"/>
    <w:rsid w:val="00824001"/>
    <w:rsid w:val="00824CBB"/>
    <w:rsid w:val="00825099"/>
    <w:rsid w:val="00827E79"/>
    <w:rsid w:val="00830F44"/>
    <w:rsid w:val="0083173C"/>
    <w:rsid w:val="00834B87"/>
    <w:rsid w:val="00835DB3"/>
    <w:rsid w:val="00835DE7"/>
    <w:rsid w:val="0083617B"/>
    <w:rsid w:val="00836568"/>
    <w:rsid w:val="008371BD"/>
    <w:rsid w:val="00846CF7"/>
    <w:rsid w:val="008504A8"/>
    <w:rsid w:val="0085282E"/>
    <w:rsid w:val="00852C65"/>
    <w:rsid w:val="0085565E"/>
    <w:rsid w:val="00855FAF"/>
    <w:rsid w:val="0085640F"/>
    <w:rsid w:val="008575D8"/>
    <w:rsid w:val="00857DF4"/>
    <w:rsid w:val="00862612"/>
    <w:rsid w:val="00863982"/>
    <w:rsid w:val="00864F47"/>
    <w:rsid w:val="008655D5"/>
    <w:rsid w:val="0087198C"/>
    <w:rsid w:val="008724BA"/>
    <w:rsid w:val="0087273B"/>
    <w:rsid w:val="008727B3"/>
    <w:rsid w:val="00872C1F"/>
    <w:rsid w:val="00873B42"/>
    <w:rsid w:val="008749E4"/>
    <w:rsid w:val="00875F57"/>
    <w:rsid w:val="00877D2E"/>
    <w:rsid w:val="0088015D"/>
    <w:rsid w:val="008856D8"/>
    <w:rsid w:val="00885D20"/>
    <w:rsid w:val="00886462"/>
    <w:rsid w:val="00887CF7"/>
    <w:rsid w:val="00887EEA"/>
    <w:rsid w:val="00892E82"/>
    <w:rsid w:val="00896E5D"/>
    <w:rsid w:val="008A0920"/>
    <w:rsid w:val="008A478E"/>
    <w:rsid w:val="008A4800"/>
    <w:rsid w:val="008A4BE6"/>
    <w:rsid w:val="008A62C1"/>
    <w:rsid w:val="008A70E1"/>
    <w:rsid w:val="008B0C42"/>
    <w:rsid w:val="008B4B50"/>
    <w:rsid w:val="008B5DC2"/>
    <w:rsid w:val="008B7AE0"/>
    <w:rsid w:val="008C0FFC"/>
    <w:rsid w:val="008C1B58"/>
    <w:rsid w:val="008C1D10"/>
    <w:rsid w:val="008C29CC"/>
    <w:rsid w:val="008C35F6"/>
    <w:rsid w:val="008C39AE"/>
    <w:rsid w:val="008C590D"/>
    <w:rsid w:val="008C6C29"/>
    <w:rsid w:val="008C719E"/>
    <w:rsid w:val="008C7F1C"/>
    <w:rsid w:val="008D2F9B"/>
    <w:rsid w:val="008D30ED"/>
    <w:rsid w:val="008D31EA"/>
    <w:rsid w:val="008D4010"/>
    <w:rsid w:val="008D4940"/>
    <w:rsid w:val="008E031B"/>
    <w:rsid w:val="008E0BD7"/>
    <w:rsid w:val="008E3BB5"/>
    <w:rsid w:val="008E4440"/>
    <w:rsid w:val="008E7029"/>
    <w:rsid w:val="008E7EF6"/>
    <w:rsid w:val="008F0E16"/>
    <w:rsid w:val="008F12CE"/>
    <w:rsid w:val="008F1F98"/>
    <w:rsid w:val="008F24FA"/>
    <w:rsid w:val="008F2D68"/>
    <w:rsid w:val="008F4E48"/>
    <w:rsid w:val="008F53DE"/>
    <w:rsid w:val="008F586A"/>
    <w:rsid w:val="008F5CC9"/>
    <w:rsid w:val="008F6758"/>
    <w:rsid w:val="008F7587"/>
    <w:rsid w:val="00901823"/>
    <w:rsid w:val="00902994"/>
    <w:rsid w:val="009040DD"/>
    <w:rsid w:val="0090431A"/>
    <w:rsid w:val="00905B47"/>
    <w:rsid w:val="0091221B"/>
    <w:rsid w:val="0091331C"/>
    <w:rsid w:val="0091433A"/>
    <w:rsid w:val="009144EC"/>
    <w:rsid w:val="00915ADC"/>
    <w:rsid w:val="0091631F"/>
    <w:rsid w:val="00917CB5"/>
    <w:rsid w:val="00921C40"/>
    <w:rsid w:val="00923750"/>
    <w:rsid w:val="00926BD8"/>
    <w:rsid w:val="009279DE"/>
    <w:rsid w:val="00930112"/>
    <w:rsid w:val="00930116"/>
    <w:rsid w:val="009323C7"/>
    <w:rsid w:val="0093240A"/>
    <w:rsid w:val="009335B9"/>
    <w:rsid w:val="00933DEC"/>
    <w:rsid w:val="0093436D"/>
    <w:rsid w:val="00934548"/>
    <w:rsid w:val="0093473B"/>
    <w:rsid w:val="00935479"/>
    <w:rsid w:val="00935789"/>
    <w:rsid w:val="00936969"/>
    <w:rsid w:val="00937650"/>
    <w:rsid w:val="00941979"/>
    <w:rsid w:val="00941E47"/>
    <w:rsid w:val="0094212C"/>
    <w:rsid w:val="009437F7"/>
    <w:rsid w:val="00943F38"/>
    <w:rsid w:val="009453F8"/>
    <w:rsid w:val="00947508"/>
    <w:rsid w:val="0095053A"/>
    <w:rsid w:val="00950A7A"/>
    <w:rsid w:val="0095244D"/>
    <w:rsid w:val="00953360"/>
    <w:rsid w:val="009534A5"/>
    <w:rsid w:val="00953B13"/>
    <w:rsid w:val="00954689"/>
    <w:rsid w:val="00955B6F"/>
    <w:rsid w:val="009569CB"/>
    <w:rsid w:val="00956A4D"/>
    <w:rsid w:val="00957C8C"/>
    <w:rsid w:val="0096046B"/>
    <w:rsid w:val="0096046E"/>
    <w:rsid w:val="009617C9"/>
    <w:rsid w:val="00961C93"/>
    <w:rsid w:val="00962BD3"/>
    <w:rsid w:val="00962F7A"/>
    <w:rsid w:val="009634D1"/>
    <w:rsid w:val="00965324"/>
    <w:rsid w:val="00966C6E"/>
    <w:rsid w:val="00966ECF"/>
    <w:rsid w:val="0097091E"/>
    <w:rsid w:val="00971D0F"/>
    <w:rsid w:val="009748A6"/>
    <w:rsid w:val="00974AF6"/>
    <w:rsid w:val="009760D3"/>
    <w:rsid w:val="00977132"/>
    <w:rsid w:val="00977B6B"/>
    <w:rsid w:val="0098067D"/>
    <w:rsid w:val="00981A4B"/>
    <w:rsid w:val="00982501"/>
    <w:rsid w:val="009835CD"/>
    <w:rsid w:val="009850C3"/>
    <w:rsid w:val="009855A4"/>
    <w:rsid w:val="00985FD4"/>
    <w:rsid w:val="0098633E"/>
    <w:rsid w:val="009877D3"/>
    <w:rsid w:val="00987B50"/>
    <w:rsid w:val="00987CF6"/>
    <w:rsid w:val="00990A46"/>
    <w:rsid w:val="00990C80"/>
    <w:rsid w:val="00994615"/>
    <w:rsid w:val="00994E8F"/>
    <w:rsid w:val="009951DC"/>
    <w:rsid w:val="009959BB"/>
    <w:rsid w:val="00997158"/>
    <w:rsid w:val="009976E4"/>
    <w:rsid w:val="009A062C"/>
    <w:rsid w:val="009A0785"/>
    <w:rsid w:val="009A1176"/>
    <w:rsid w:val="009A3A7C"/>
    <w:rsid w:val="009A43A6"/>
    <w:rsid w:val="009A5112"/>
    <w:rsid w:val="009A5E2C"/>
    <w:rsid w:val="009B2ADB"/>
    <w:rsid w:val="009B2DFC"/>
    <w:rsid w:val="009B3515"/>
    <w:rsid w:val="009B3A05"/>
    <w:rsid w:val="009B432E"/>
    <w:rsid w:val="009B5867"/>
    <w:rsid w:val="009B603A"/>
    <w:rsid w:val="009C0A29"/>
    <w:rsid w:val="009C116A"/>
    <w:rsid w:val="009C25DD"/>
    <w:rsid w:val="009C2AE0"/>
    <w:rsid w:val="009C2D0E"/>
    <w:rsid w:val="009C3DAC"/>
    <w:rsid w:val="009C4138"/>
    <w:rsid w:val="009C42E0"/>
    <w:rsid w:val="009C669B"/>
    <w:rsid w:val="009C7192"/>
    <w:rsid w:val="009C72D5"/>
    <w:rsid w:val="009D31DC"/>
    <w:rsid w:val="009D44A2"/>
    <w:rsid w:val="009D5362"/>
    <w:rsid w:val="009D66FB"/>
    <w:rsid w:val="009D680C"/>
    <w:rsid w:val="009D6A7C"/>
    <w:rsid w:val="009D6D8D"/>
    <w:rsid w:val="009E06ED"/>
    <w:rsid w:val="009E1415"/>
    <w:rsid w:val="009E2CE0"/>
    <w:rsid w:val="009E6116"/>
    <w:rsid w:val="009E764B"/>
    <w:rsid w:val="009F005D"/>
    <w:rsid w:val="009F1D28"/>
    <w:rsid w:val="009F1D44"/>
    <w:rsid w:val="009F2264"/>
    <w:rsid w:val="009F5C4A"/>
    <w:rsid w:val="009F677F"/>
    <w:rsid w:val="009F7592"/>
    <w:rsid w:val="009F7AF9"/>
    <w:rsid w:val="00A00055"/>
    <w:rsid w:val="00A01CB0"/>
    <w:rsid w:val="00A02E43"/>
    <w:rsid w:val="00A03DA6"/>
    <w:rsid w:val="00A0431C"/>
    <w:rsid w:val="00A05D03"/>
    <w:rsid w:val="00A064B8"/>
    <w:rsid w:val="00A065F9"/>
    <w:rsid w:val="00A069CB"/>
    <w:rsid w:val="00A072ED"/>
    <w:rsid w:val="00A074C8"/>
    <w:rsid w:val="00A07A07"/>
    <w:rsid w:val="00A07F34"/>
    <w:rsid w:val="00A156E5"/>
    <w:rsid w:val="00A17814"/>
    <w:rsid w:val="00A20071"/>
    <w:rsid w:val="00A22154"/>
    <w:rsid w:val="00A23012"/>
    <w:rsid w:val="00A23847"/>
    <w:rsid w:val="00A23A75"/>
    <w:rsid w:val="00A257A4"/>
    <w:rsid w:val="00A2585F"/>
    <w:rsid w:val="00A25C38"/>
    <w:rsid w:val="00A27527"/>
    <w:rsid w:val="00A31629"/>
    <w:rsid w:val="00A31D76"/>
    <w:rsid w:val="00A334D6"/>
    <w:rsid w:val="00A33EC7"/>
    <w:rsid w:val="00A35125"/>
    <w:rsid w:val="00A35532"/>
    <w:rsid w:val="00A3607E"/>
    <w:rsid w:val="00A36BBE"/>
    <w:rsid w:val="00A37512"/>
    <w:rsid w:val="00A376E9"/>
    <w:rsid w:val="00A377EA"/>
    <w:rsid w:val="00A405EB"/>
    <w:rsid w:val="00A418DD"/>
    <w:rsid w:val="00A42EFB"/>
    <w:rsid w:val="00A4307A"/>
    <w:rsid w:val="00A43806"/>
    <w:rsid w:val="00A444AE"/>
    <w:rsid w:val="00A4470A"/>
    <w:rsid w:val="00A47EBB"/>
    <w:rsid w:val="00A50599"/>
    <w:rsid w:val="00A510B5"/>
    <w:rsid w:val="00A51CDD"/>
    <w:rsid w:val="00A525C7"/>
    <w:rsid w:val="00A52D42"/>
    <w:rsid w:val="00A53329"/>
    <w:rsid w:val="00A53765"/>
    <w:rsid w:val="00A57F83"/>
    <w:rsid w:val="00A600B2"/>
    <w:rsid w:val="00A60D68"/>
    <w:rsid w:val="00A62C5F"/>
    <w:rsid w:val="00A638CD"/>
    <w:rsid w:val="00A6502B"/>
    <w:rsid w:val="00A66D1C"/>
    <w:rsid w:val="00A6730D"/>
    <w:rsid w:val="00A71625"/>
    <w:rsid w:val="00A71659"/>
    <w:rsid w:val="00A71B9B"/>
    <w:rsid w:val="00A7282A"/>
    <w:rsid w:val="00A73CDE"/>
    <w:rsid w:val="00A73CF0"/>
    <w:rsid w:val="00A751C7"/>
    <w:rsid w:val="00A75422"/>
    <w:rsid w:val="00A7543C"/>
    <w:rsid w:val="00A759E3"/>
    <w:rsid w:val="00A76D12"/>
    <w:rsid w:val="00A80DF5"/>
    <w:rsid w:val="00A819FD"/>
    <w:rsid w:val="00A81E4B"/>
    <w:rsid w:val="00A838F8"/>
    <w:rsid w:val="00A86286"/>
    <w:rsid w:val="00A87844"/>
    <w:rsid w:val="00A92259"/>
    <w:rsid w:val="00A9443E"/>
    <w:rsid w:val="00A967CA"/>
    <w:rsid w:val="00A96CDA"/>
    <w:rsid w:val="00A9796E"/>
    <w:rsid w:val="00AA038C"/>
    <w:rsid w:val="00AA19BB"/>
    <w:rsid w:val="00AA2B34"/>
    <w:rsid w:val="00AA2F7D"/>
    <w:rsid w:val="00AA3849"/>
    <w:rsid w:val="00AA57BC"/>
    <w:rsid w:val="00AA5C52"/>
    <w:rsid w:val="00AA7A09"/>
    <w:rsid w:val="00AB0858"/>
    <w:rsid w:val="00AB1DF9"/>
    <w:rsid w:val="00AB3B50"/>
    <w:rsid w:val="00AB4277"/>
    <w:rsid w:val="00AB4644"/>
    <w:rsid w:val="00AB5386"/>
    <w:rsid w:val="00AB67DD"/>
    <w:rsid w:val="00AC05B1"/>
    <w:rsid w:val="00AC105D"/>
    <w:rsid w:val="00AC253D"/>
    <w:rsid w:val="00AC36DF"/>
    <w:rsid w:val="00AC4A68"/>
    <w:rsid w:val="00AD2EE3"/>
    <w:rsid w:val="00AD356C"/>
    <w:rsid w:val="00AD495A"/>
    <w:rsid w:val="00AD5EFF"/>
    <w:rsid w:val="00AE09E2"/>
    <w:rsid w:val="00AE2914"/>
    <w:rsid w:val="00AE2F02"/>
    <w:rsid w:val="00AE362B"/>
    <w:rsid w:val="00AE4656"/>
    <w:rsid w:val="00AE4B6A"/>
    <w:rsid w:val="00AE6D15"/>
    <w:rsid w:val="00AF0794"/>
    <w:rsid w:val="00AF13E2"/>
    <w:rsid w:val="00AF173E"/>
    <w:rsid w:val="00AF1DDA"/>
    <w:rsid w:val="00AF2115"/>
    <w:rsid w:val="00AF2B3B"/>
    <w:rsid w:val="00AF2C1B"/>
    <w:rsid w:val="00AF4FA7"/>
    <w:rsid w:val="00AF5E26"/>
    <w:rsid w:val="00AF6580"/>
    <w:rsid w:val="00AF70C4"/>
    <w:rsid w:val="00B01302"/>
    <w:rsid w:val="00B013F3"/>
    <w:rsid w:val="00B015B9"/>
    <w:rsid w:val="00B04182"/>
    <w:rsid w:val="00B06054"/>
    <w:rsid w:val="00B06779"/>
    <w:rsid w:val="00B07729"/>
    <w:rsid w:val="00B07AE3"/>
    <w:rsid w:val="00B11430"/>
    <w:rsid w:val="00B13659"/>
    <w:rsid w:val="00B143F9"/>
    <w:rsid w:val="00B14C0A"/>
    <w:rsid w:val="00B16328"/>
    <w:rsid w:val="00B1643B"/>
    <w:rsid w:val="00B2030A"/>
    <w:rsid w:val="00B23851"/>
    <w:rsid w:val="00B2474C"/>
    <w:rsid w:val="00B253D3"/>
    <w:rsid w:val="00B27AB5"/>
    <w:rsid w:val="00B27E6A"/>
    <w:rsid w:val="00B316E0"/>
    <w:rsid w:val="00B350E1"/>
    <w:rsid w:val="00B3515F"/>
    <w:rsid w:val="00B353EB"/>
    <w:rsid w:val="00B3780B"/>
    <w:rsid w:val="00B40FB2"/>
    <w:rsid w:val="00B416AA"/>
    <w:rsid w:val="00B418FC"/>
    <w:rsid w:val="00B41B9D"/>
    <w:rsid w:val="00B41E72"/>
    <w:rsid w:val="00B4324D"/>
    <w:rsid w:val="00B43948"/>
    <w:rsid w:val="00B439C4"/>
    <w:rsid w:val="00B43EB6"/>
    <w:rsid w:val="00B4420A"/>
    <w:rsid w:val="00B44272"/>
    <w:rsid w:val="00B442D3"/>
    <w:rsid w:val="00B44869"/>
    <w:rsid w:val="00B449F1"/>
    <w:rsid w:val="00B44BD0"/>
    <w:rsid w:val="00B45200"/>
    <w:rsid w:val="00B4535E"/>
    <w:rsid w:val="00B46BD6"/>
    <w:rsid w:val="00B47BF0"/>
    <w:rsid w:val="00B518FA"/>
    <w:rsid w:val="00B51C97"/>
    <w:rsid w:val="00B52A8C"/>
    <w:rsid w:val="00B53868"/>
    <w:rsid w:val="00B636A8"/>
    <w:rsid w:val="00B665C6"/>
    <w:rsid w:val="00B70F8A"/>
    <w:rsid w:val="00B7113D"/>
    <w:rsid w:val="00B72951"/>
    <w:rsid w:val="00B734B2"/>
    <w:rsid w:val="00B73889"/>
    <w:rsid w:val="00B74B41"/>
    <w:rsid w:val="00B75823"/>
    <w:rsid w:val="00B76494"/>
    <w:rsid w:val="00B7659C"/>
    <w:rsid w:val="00B76D97"/>
    <w:rsid w:val="00B77497"/>
    <w:rsid w:val="00B8027F"/>
    <w:rsid w:val="00B805AF"/>
    <w:rsid w:val="00B80F3B"/>
    <w:rsid w:val="00B81093"/>
    <w:rsid w:val="00B81B76"/>
    <w:rsid w:val="00B81C7B"/>
    <w:rsid w:val="00B821DB"/>
    <w:rsid w:val="00B828D7"/>
    <w:rsid w:val="00B84DE8"/>
    <w:rsid w:val="00B859CD"/>
    <w:rsid w:val="00B869EC"/>
    <w:rsid w:val="00B86B32"/>
    <w:rsid w:val="00B918C1"/>
    <w:rsid w:val="00B9287E"/>
    <w:rsid w:val="00B92BAD"/>
    <w:rsid w:val="00B9397A"/>
    <w:rsid w:val="00B9633D"/>
    <w:rsid w:val="00BA0433"/>
    <w:rsid w:val="00BA0E72"/>
    <w:rsid w:val="00BA135E"/>
    <w:rsid w:val="00BA1CA0"/>
    <w:rsid w:val="00BA25ED"/>
    <w:rsid w:val="00BA2CDD"/>
    <w:rsid w:val="00BA2EBE"/>
    <w:rsid w:val="00BA38E8"/>
    <w:rsid w:val="00BA4BA3"/>
    <w:rsid w:val="00BA5AEB"/>
    <w:rsid w:val="00BA7745"/>
    <w:rsid w:val="00BB0D86"/>
    <w:rsid w:val="00BB0F28"/>
    <w:rsid w:val="00BB291D"/>
    <w:rsid w:val="00BB458A"/>
    <w:rsid w:val="00BB4591"/>
    <w:rsid w:val="00BB49D5"/>
    <w:rsid w:val="00BB4C8D"/>
    <w:rsid w:val="00BB799B"/>
    <w:rsid w:val="00BB7DBA"/>
    <w:rsid w:val="00BC094F"/>
    <w:rsid w:val="00BC09EE"/>
    <w:rsid w:val="00BC2C54"/>
    <w:rsid w:val="00BC2F32"/>
    <w:rsid w:val="00BC3490"/>
    <w:rsid w:val="00BC5BAC"/>
    <w:rsid w:val="00BC6133"/>
    <w:rsid w:val="00BC64F8"/>
    <w:rsid w:val="00BC6BF0"/>
    <w:rsid w:val="00BC6DA0"/>
    <w:rsid w:val="00BD00D3"/>
    <w:rsid w:val="00BD039F"/>
    <w:rsid w:val="00BD1659"/>
    <w:rsid w:val="00BD1DEB"/>
    <w:rsid w:val="00BD23E7"/>
    <w:rsid w:val="00BD3AA9"/>
    <w:rsid w:val="00BD4A18"/>
    <w:rsid w:val="00BD50DA"/>
    <w:rsid w:val="00BD57F4"/>
    <w:rsid w:val="00BD6DB2"/>
    <w:rsid w:val="00BE00CC"/>
    <w:rsid w:val="00BE11CF"/>
    <w:rsid w:val="00BE1266"/>
    <w:rsid w:val="00BE21AB"/>
    <w:rsid w:val="00BE3F71"/>
    <w:rsid w:val="00BE442B"/>
    <w:rsid w:val="00BE4AF2"/>
    <w:rsid w:val="00BE55CB"/>
    <w:rsid w:val="00BE7105"/>
    <w:rsid w:val="00BF17E6"/>
    <w:rsid w:val="00BF2CD1"/>
    <w:rsid w:val="00BF617A"/>
    <w:rsid w:val="00BF7DBD"/>
    <w:rsid w:val="00BF7FB3"/>
    <w:rsid w:val="00C02136"/>
    <w:rsid w:val="00C02915"/>
    <w:rsid w:val="00C0379D"/>
    <w:rsid w:val="00C03931"/>
    <w:rsid w:val="00C05C8E"/>
    <w:rsid w:val="00C05FE3"/>
    <w:rsid w:val="00C060AC"/>
    <w:rsid w:val="00C06105"/>
    <w:rsid w:val="00C075C3"/>
    <w:rsid w:val="00C1014A"/>
    <w:rsid w:val="00C108F8"/>
    <w:rsid w:val="00C10D29"/>
    <w:rsid w:val="00C12999"/>
    <w:rsid w:val="00C129EE"/>
    <w:rsid w:val="00C17BC8"/>
    <w:rsid w:val="00C17BD6"/>
    <w:rsid w:val="00C2136D"/>
    <w:rsid w:val="00C214EE"/>
    <w:rsid w:val="00C220BA"/>
    <w:rsid w:val="00C2262D"/>
    <w:rsid w:val="00C22F32"/>
    <w:rsid w:val="00C2314B"/>
    <w:rsid w:val="00C23674"/>
    <w:rsid w:val="00C23BBF"/>
    <w:rsid w:val="00C23EE4"/>
    <w:rsid w:val="00C24553"/>
    <w:rsid w:val="00C24971"/>
    <w:rsid w:val="00C25E43"/>
    <w:rsid w:val="00C267D5"/>
    <w:rsid w:val="00C26B37"/>
    <w:rsid w:val="00C26BE5"/>
    <w:rsid w:val="00C26E4D"/>
    <w:rsid w:val="00C272B8"/>
    <w:rsid w:val="00C27909"/>
    <w:rsid w:val="00C27B03"/>
    <w:rsid w:val="00C30F22"/>
    <w:rsid w:val="00C314CD"/>
    <w:rsid w:val="00C314E1"/>
    <w:rsid w:val="00C32936"/>
    <w:rsid w:val="00C332D6"/>
    <w:rsid w:val="00C34011"/>
    <w:rsid w:val="00C34397"/>
    <w:rsid w:val="00C34578"/>
    <w:rsid w:val="00C34DBB"/>
    <w:rsid w:val="00C35203"/>
    <w:rsid w:val="00C35341"/>
    <w:rsid w:val="00C36506"/>
    <w:rsid w:val="00C37D9D"/>
    <w:rsid w:val="00C4095D"/>
    <w:rsid w:val="00C40CA1"/>
    <w:rsid w:val="00C4236C"/>
    <w:rsid w:val="00C437E0"/>
    <w:rsid w:val="00C43BB8"/>
    <w:rsid w:val="00C443B3"/>
    <w:rsid w:val="00C448D0"/>
    <w:rsid w:val="00C46360"/>
    <w:rsid w:val="00C47C7F"/>
    <w:rsid w:val="00C51358"/>
    <w:rsid w:val="00C52689"/>
    <w:rsid w:val="00C53DC5"/>
    <w:rsid w:val="00C5411F"/>
    <w:rsid w:val="00C54883"/>
    <w:rsid w:val="00C54C8A"/>
    <w:rsid w:val="00C554F3"/>
    <w:rsid w:val="00C5625C"/>
    <w:rsid w:val="00C573BB"/>
    <w:rsid w:val="00C601D2"/>
    <w:rsid w:val="00C61525"/>
    <w:rsid w:val="00C619DC"/>
    <w:rsid w:val="00C61CEB"/>
    <w:rsid w:val="00C6275B"/>
    <w:rsid w:val="00C62D14"/>
    <w:rsid w:val="00C652E5"/>
    <w:rsid w:val="00C654FC"/>
    <w:rsid w:val="00C657AB"/>
    <w:rsid w:val="00C65BCC"/>
    <w:rsid w:val="00C66970"/>
    <w:rsid w:val="00C72A95"/>
    <w:rsid w:val="00C7312C"/>
    <w:rsid w:val="00C73ECE"/>
    <w:rsid w:val="00C7478F"/>
    <w:rsid w:val="00C75385"/>
    <w:rsid w:val="00C7563B"/>
    <w:rsid w:val="00C8691C"/>
    <w:rsid w:val="00C9297E"/>
    <w:rsid w:val="00C94300"/>
    <w:rsid w:val="00C9754B"/>
    <w:rsid w:val="00CA112C"/>
    <w:rsid w:val="00CA168A"/>
    <w:rsid w:val="00CA171E"/>
    <w:rsid w:val="00CA1B4F"/>
    <w:rsid w:val="00CA357E"/>
    <w:rsid w:val="00CA3C44"/>
    <w:rsid w:val="00CA3FEB"/>
    <w:rsid w:val="00CA41A0"/>
    <w:rsid w:val="00CA44F9"/>
    <w:rsid w:val="00CA4A69"/>
    <w:rsid w:val="00CA4E0D"/>
    <w:rsid w:val="00CA4EE6"/>
    <w:rsid w:val="00CA577B"/>
    <w:rsid w:val="00CA603C"/>
    <w:rsid w:val="00CA6D0D"/>
    <w:rsid w:val="00CB0AFE"/>
    <w:rsid w:val="00CB3617"/>
    <w:rsid w:val="00CB6135"/>
    <w:rsid w:val="00CB6FA8"/>
    <w:rsid w:val="00CC01C4"/>
    <w:rsid w:val="00CC16F2"/>
    <w:rsid w:val="00CC3E0C"/>
    <w:rsid w:val="00CC58D3"/>
    <w:rsid w:val="00CC65AD"/>
    <w:rsid w:val="00CC6614"/>
    <w:rsid w:val="00CC6C94"/>
    <w:rsid w:val="00CC6FF8"/>
    <w:rsid w:val="00CC784D"/>
    <w:rsid w:val="00CD1531"/>
    <w:rsid w:val="00CD2167"/>
    <w:rsid w:val="00CD3514"/>
    <w:rsid w:val="00CD3D97"/>
    <w:rsid w:val="00CD5806"/>
    <w:rsid w:val="00CD5FD8"/>
    <w:rsid w:val="00CD6300"/>
    <w:rsid w:val="00CD7136"/>
    <w:rsid w:val="00CD7B6C"/>
    <w:rsid w:val="00CE1E98"/>
    <w:rsid w:val="00CE2137"/>
    <w:rsid w:val="00CE3A7B"/>
    <w:rsid w:val="00CE5C20"/>
    <w:rsid w:val="00CE5ED9"/>
    <w:rsid w:val="00CE6B9D"/>
    <w:rsid w:val="00CE752D"/>
    <w:rsid w:val="00CF156A"/>
    <w:rsid w:val="00CF1D1D"/>
    <w:rsid w:val="00CF22C1"/>
    <w:rsid w:val="00CF2C01"/>
    <w:rsid w:val="00CF3AD4"/>
    <w:rsid w:val="00CF4952"/>
    <w:rsid w:val="00CF6022"/>
    <w:rsid w:val="00CF78DB"/>
    <w:rsid w:val="00D00529"/>
    <w:rsid w:val="00D01928"/>
    <w:rsid w:val="00D01971"/>
    <w:rsid w:val="00D021E6"/>
    <w:rsid w:val="00D0337B"/>
    <w:rsid w:val="00D05A34"/>
    <w:rsid w:val="00D079B2"/>
    <w:rsid w:val="00D07F20"/>
    <w:rsid w:val="00D10AB1"/>
    <w:rsid w:val="00D11478"/>
    <w:rsid w:val="00D114E9"/>
    <w:rsid w:val="00D1291A"/>
    <w:rsid w:val="00D13F4F"/>
    <w:rsid w:val="00D155A2"/>
    <w:rsid w:val="00D160ED"/>
    <w:rsid w:val="00D172C7"/>
    <w:rsid w:val="00D2037D"/>
    <w:rsid w:val="00D20398"/>
    <w:rsid w:val="00D20699"/>
    <w:rsid w:val="00D22141"/>
    <w:rsid w:val="00D22845"/>
    <w:rsid w:val="00D23393"/>
    <w:rsid w:val="00D24F68"/>
    <w:rsid w:val="00D255BA"/>
    <w:rsid w:val="00D25D1B"/>
    <w:rsid w:val="00D3252C"/>
    <w:rsid w:val="00D33A65"/>
    <w:rsid w:val="00D35860"/>
    <w:rsid w:val="00D37CFF"/>
    <w:rsid w:val="00D40DFF"/>
    <w:rsid w:val="00D429C6"/>
    <w:rsid w:val="00D43721"/>
    <w:rsid w:val="00D45B96"/>
    <w:rsid w:val="00D46547"/>
    <w:rsid w:val="00D47748"/>
    <w:rsid w:val="00D4778B"/>
    <w:rsid w:val="00D47F36"/>
    <w:rsid w:val="00D50FA2"/>
    <w:rsid w:val="00D51AF0"/>
    <w:rsid w:val="00D5311A"/>
    <w:rsid w:val="00D54CC3"/>
    <w:rsid w:val="00D5606C"/>
    <w:rsid w:val="00D562AA"/>
    <w:rsid w:val="00D5678B"/>
    <w:rsid w:val="00D6041A"/>
    <w:rsid w:val="00D61A3E"/>
    <w:rsid w:val="00D62005"/>
    <w:rsid w:val="00D633EB"/>
    <w:rsid w:val="00D64B25"/>
    <w:rsid w:val="00D64F3E"/>
    <w:rsid w:val="00D67DA6"/>
    <w:rsid w:val="00D725BA"/>
    <w:rsid w:val="00D72BB1"/>
    <w:rsid w:val="00D72BF8"/>
    <w:rsid w:val="00D80133"/>
    <w:rsid w:val="00D8037E"/>
    <w:rsid w:val="00D82D60"/>
    <w:rsid w:val="00D82FF7"/>
    <w:rsid w:val="00D83072"/>
    <w:rsid w:val="00D846E3"/>
    <w:rsid w:val="00D847FE"/>
    <w:rsid w:val="00D84BC6"/>
    <w:rsid w:val="00D8513B"/>
    <w:rsid w:val="00D855FF"/>
    <w:rsid w:val="00D8663A"/>
    <w:rsid w:val="00D92BB6"/>
    <w:rsid w:val="00D95CEF"/>
    <w:rsid w:val="00D964EA"/>
    <w:rsid w:val="00D966D0"/>
    <w:rsid w:val="00D973CC"/>
    <w:rsid w:val="00DA0C59"/>
    <w:rsid w:val="00DA19EE"/>
    <w:rsid w:val="00DA3991"/>
    <w:rsid w:val="00DB05C7"/>
    <w:rsid w:val="00DB690A"/>
    <w:rsid w:val="00DB6E34"/>
    <w:rsid w:val="00DB7D15"/>
    <w:rsid w:val="00DB7E6C"/>
    <w:rsid w:val="00DC224E"/>
    <w:rsid w:val="00DC3E5B"/>
    <w:rsid w:val="00DC4A05"/>
    <w:rsid w:val="00DC4B0D"/>
    <w:rsid w:val="00DC5AAD"/>
    <w:rsid w:val="00DC7A5C"/>
    <w:rsid w:val="00DD237D"/>
    <w:rsid w:val="00DD37EB"/>
    <w:rsid w:val="00DD447A"/>
    <w:rsid w:val="00DD5A29"/>
    <w:rsid w:val="00DD5D9D"/>
    <w:rsid w:val="00DD5E73"/>
    <w:rsid w:val="00DE07BE"/>
    <w:rsid w:val="00DE0A15"/>
    <w:rsid w:val="00DE1CF1"/>
    <w:rsid w:val="00DE23AD"/>
    <w:rsid w:val="00DE2C79"/>
    <w:rsid w:val="00DE35CB"/>
    <w:rsid w:val="00DE5878"/>
    <w:rsid w:val="00DF06A8"/>
    <w:rsid w:val="00DF13E9"/>
    <w:rsid w:val="00DF1CF6"/>
    <w:rsid w:val="00DF1E24"/>
    <w:rsid w:val="00DF21E9"/>
    <w:rsid w:val="00DF4669"/>
    <w:rsid w:val="00DF6822"/>
    <w:rsid w:val="00DF6C59"/>
    <w:rsid w:val="00E00896"/>
    <w:rsid w:val="00E00F14"/>
    <w:rsid w:val="00E01F68"/>
    <w:rsid w:val="00E03059"/>
    <w:rsid w:val="00E03E4C"/>
    <w:rsid w:val="00E04AAF"/>
    <w:rsid w:val="00E05026"/>
    <w:rsid w:val="00E05F4D"/>
    <w:rsid w:val="00E06386"/>
    <w:rsid w:val="00E0728D"/>
    <w:rsid w:val="00E07C31"/>
    <w:rsid w:val="00E11248"/>
    <w:rsid w:val="00E13476"/>
    <w:rsid w:val="00E20F1D"/>
    <w:rsid w:val="00E21DF8"/>
    <w:rsid w:val="00E2294D"/>
    <w:rsid w:val="00E2398E"/>
    <w:rsid w:val="00E24EB4"/>
    <w:rsid w:val="00E25194"/>
    <w:rsid w:val="00E260F4"/>
    <w:rsid w:val="00E272C9"/>
    <w:rsid w:val="00E27494"/>
    <w:rsid w:val="00E302F7"/>
    <w:rsid w:val="00E320ED"/>
    <w:rsid w:val="00E3270E"/>
    <w:rsid w:val="00E329A2"/>
    <w:rsid w:val="00E33650"/>
    <w:rsid w:val="00E33AFB"/>
    <w:rsid w:val="00E33F12"/>
    <w:rsid w:val="00E34218"/>
    <w:rsid w:val="00E35F8A"/>
    <w:rsid w:val="00E361EC"/>
    <w:rsid w:val="00E40025"/>
    <w:rsid w:val="00E40867"/>
    <w:rsid w:val="00E41E71"/>
    <w:rsid w:val="00E43F3A"/>
    <w:rsid w:val="00E45228"/>
    <w:rsid w:val="00E46282"/>
    <w:rsid w:val="00E5216E"/>
    <w:rsid w:val="00E5280D"/>
    <w:rsid w:val="00E5456A"/>
    <w:rsid w:val="00E56B74"/>
    <w:rsid w:val="00E5724B"/>
    <w:rsid w:val="00E601EF"/>
    <w:rsid w:val="00E60D6B"/>
    <w:rsid w:val="00E6480F"/>
    <w:rsid w:val="00E64BEE"/>
    <w:rsid w:val="00E65F91"/>
    <w:rsid w:val="00E66526"/>
    <w:rsid w:val="00E6771D"/>
    <w:rsid w:val="00E6786C"/>
    <w:rsid w:val="00E678FD"/>
    <w:rsid w:val="00E7041C"/>
    <w:rsid w:val="00E70B51"/>
    <w:rsid w:val="00E71512"/>
    <w:rsid w:val="00E72E7E"/>
    <w:rsid w:val="00E73DAD"/>
    <w:rsid w:val="00E73F30"/>
    <w:rsid w:val="00E7583F"/>
    <w:rsid w:val="00E75C6B"/>
    <w:rsid w:val="00E77066"/>
    <w:rsid w:val="00E82344"/>
    <w:rsid w:val="00E84C82"/>
    <w:rsid w:val="00E84D64"/>
    <w:rsid w:val="00E87408"/>
    <w:rsid w:val="00E879F9"/>
    <w:rsid w:val="00E914C4"/>
    <w:rsid w:val="00E91CD2"/>
    <w:rsid w:val="00E934F5"/>
    <w:rsid w:val="00E95246"/>
    <w:rsid w:val="00E9581B"/>
    <w:rsid w:val="00E95CAC"/>
    <w:rsid w:val="00E96961"/>
    <w:rsid w:val="00EA092A"/>
    <w:rsid w:val="00EA146C"/>
    <w:rsid w:val="00EA235C"/>
    <w:rsid w:val="00EA27C9"/>
    <w:rsid w:val="00EA329B"/>
    <w:rsid w:val="00EA34F1"/>
    <w:rsid w:val="00EA3F57"/>
    <w:rsid w:val="00EA5285"/>
    <w:rsid w:val="00EA593E"/>
    <w:rsid w:val="00EA5F83"/>
    <w:rsid w:val="00EA65F8"/>
    <w:rsid w:val="00EA72EC"/>
    <w:rsid w:val="00EB11CB"/>
    <w:rsid w:val="00EB13D9"/>
    <w:rsid w:val="00EB275A"/>
    <w:rsid w:val="00EB6E41"/>
    <w:rsid w:val="00EB786A"/>
    <w:rsid w:val="00EC0C41"/>
    <w:rsid w:val="00EC1578"/>
    <w:rsid w:val="00EC17B5"/>
    <w:rsid w:val="00EC1C72"/>
    <w:rsid w:val="00EC22D9"/>
    <w:rsid w:val="00EC3CC9"/>
    <w:rsid w:val="00EC59BE"/>
    <w:rsid w:val="00EC680A"/>
    <w:rsid w:val="00EC70EE"/>
    <w:rsid w:val="00EC7657"/>
    <w:rsid w:val="00EC7A8A"/>
    <w:rsid w:val="00EC7FD1"/>
    <w:rsid w:val="00ED2242"/>
    <w:rsid w:val="00ED31F0"/>
    <w:rsid w:val="00ED794E"/>
    <w:rsid w:val="00ED7A53"/>
    <w:rsid w:val="00ED7DAC"/>
    <w:rsid w:val="00EE0A6A"/>
    <w:rsid w:val="00EE1DF3"/>
    <w:rsid w:val="00EE2819"/>
    <w:rsid w:val="00EE2BED"/>
    <w:rsid w:val="00EE374B"/>
    <w:rsid w:val="00EE5177"/>
    <w:rsid w:val="00EE5294"/>
    <w:rsid w:val="00EE5A7F"/>
    <w:rsid w:val="00EE7133"/>
    <w:rsid w:val="00EE7636"/>
    <w:rsid w:val="00EF0AD7"/>
    <w:rsid w:val="00EF1DFC"/>
    <w:rsid w:val="00EF2097"/>
    <w:rsid w:val="00EF26C7"/>
    <w:rsid w:val="00EF2DD3"/>
    <w:rsid w:val="00EF2FAD"/>
    <w:rsid w:val="00EF33C1"/>
    <w:rsid w:val="00EF768F"/>
    <w:rsid w:val="00EF7DCE"/>
    <w:rsid w:val="00F00033"/>
    <w:rsid w:val="00F0124A"/>
    <w:rsid w:val="00F0457B"/>
    <w:rsid w:val="00F06FC1"/>
    <w:rsid w:val="00F07840"/>
    <w:rsid w:val="00F10419"/>
    <w:rsid w:val="00F106CE"/>
    <w:rsid w:val="00F1075A"/>
    <w:rsid w:val="00F109DC"/>
    <w:rsid w:val="00F10C4D"/>
    <w:rsid w:val="00F11BB5"/>
    <w:rsid w:val="00F11F9F"/>
    <w:rsid w:val="00F13D05"/>
    <w:rsid w:val="00F1417B"/>
    <w:rsid w:val="00F14790"/>
    <w:rsid w:val="00F1769C"/>
    <w:rsid w:val="00F20323"/>
    <w:rsid w:val="00F228DC"/>
    <w:rsid w:val="00F25139"/>
    <w:rsid w:val="00F25B0C"/>
    <w:rsid w:val="00F25DD0"/>
    <w:rsid w:val="00F26ACA"/>
    <w:rsid w:val="00F306CC"/>
    <w:rsid w:val="00F31B08"/>
    <w:rsid w:val="00F33816"/>
    <w:rsid w:val="00F34B99"/>
    <w:rsid w:val="00F353A4"/>
    <w:rsid w:val="00F35670"/>
    <w:rsid w:val="00F40269"/>
    <w:rsid w:val="00F408F1"/>
    <w:rsid w:val="00F4096E"/>
    <w:rsid w:val="00F41709"/>
    <w:rsid w:val="00F43600"/>
    <w:rsid w:val="00F43B3D"/>
    <w:rsid w:val="00F43BA1"/>
    <w:rsid w:val="00F46FDC"/>
    <w:rsid w:val="00F52B3C"/>
    <w:rsid w:val="00F52DAB"/>
    <w:rsid w:val="00F543F0"/>
    <w:rsid w:val="00F55284"/>
    <w:rsid w:val="00F56680"/>
    <w:rsid w:val="00F612C4"/>
    <w:rsid w:val="00F64441"/>
    <w:rsid w:val="00F651C0"/>
    <w:rsid w:val="00F660E6"/>
    <w:rsid w:val="00F67BA5"/>
    <w:rsid w:val="00F70996"/>
    <w:rsid w:val="00F72B89"/>
    <w:rsid w:val="00F72BD1"/>
    <w:rsid w:val="00F737BC"/>
    <w:rsid w:val="00F73BBC"/>
    <w:rsid w:val="00F74443"/>
    <w:rsid w:val="00F74608"/>
    <w:rsid w:val="00F7572E"/>
    <w:rsid w:val="00F81D29"/>
    <w:rsid w:val="00F871AD"/>
    <w:rsid w:val="00F90169"/>
    <w:rsid w:val="00F91C4D"/>
    <w:rsid w:val="00F92272"/>
    <w:rsid w:val="00F9255D"/>
    <w:rsid w:val="00F92FD9"/>
    <w:rsid w:val="00F934B5"/>
    <w:rsid w:val="00F936EC"/>
    <w:rsid w:val="00F94735"/>
    <w:rsid w:val="00F97021"/>
    <w:rsid w:val="00FA0C73"/>
    <w:rsid w:val="00FA3021"/>
    <w:rsid w:val="00FA500F"/>
    <w:rsid w:val="00FA5401"/>
    <w:rsid w:val="00FA5EF1"/>
    <w:rsid w:val="00FA611B"/>
    <w:rsid w:val="00FA6684"/>
    <w:rsid w:val="00FA731E"/>
    <w:rsid w:val="00FB1091"/>
    <w:rsid w:val="00FB2B38"/>
    <w:rsid w:val="00FB2C8B"/>
    <w:rsid w:val="00FB2F7C"/>
    <w:rsid w:val="00FB302D"/>
    <w:rsid w:val="00FB5AAD"/>
    <w:rsid w:val="00FB5B9C"/>
    <w:rsid w:val="00FB76B0"/>
    <w:rsid w:val="00FB7885"/>
    <w:rsid w:val="00FC1921"/>
    <w:rsid w:val="00FC1948"/>
    <w:rsid w:val="00FC21EC"/>
    <w:rsid w:val="00FC5166"/>
    <w:rsid w:val="00FC5CF6"/>
    <w:rsid w:val="00FC6358"/>
    <w:rsid w:val="00FC7220"/>
    <w:rsid w:val="00FC7E22"/>
    <w:rsid w:val="00FD1FED"/>
    <w:rsid w:val="00FD253B"/>
    <w:rsid w:val="00FD2E56"/>
    <w:rsid w:val="00FD320D"/>
    <w:rsid w:val="00FD3D44"/>
    <w:rsid w:val="00FD6BF8"/>
    <w:rsid w:val="00FD6C20"/>
    <w:rsid w:val="00FD730B"/>
    <w:rsid w:val="00FD7959"/>
    <w:rsid w:val="00FE08E6"/>
    <w:rsid w:val="00FE10CE"/>
    <w:rsid w:val="00FE23DE"/>
    <w:rsid w:val="00FE531F"/>
    <w:rsid w:val="00FE79A0"/>
    <w:rsid w:val="00FF002D"/>
    <w:rsid w:val="00FF38A3"/>
    <w:rsid w:val="00FF3CB5"/>
    <w:rsid w:val="00FF4892"/>
    <w:rsid w:val="00FF4AC8"/>
    <w:rsid w:val="00FF6FCB"/>
    <w:rsid w:val="00FF7C07"/>
    <w:rsid w:val="01AE3F4B"/>
    <w:rsid w:val="02BE2D32"/>
    <w:rsid w:val="04686B6E"/>
    <w:rsid w:val="051855BE"/>
    <w:rsid w:val="053325DA"/>
    <w:rsid w:val="061F76EF"/>
    <w:rsid w:val="07592CD3"/>
    <w:rsid w:val="080E07DA"/>
    <w:rsid w:val="08327B3F"/>
    <w:rsid w:val="090B21E3"/>
    <w:rsid w:val="0A501AC1"/>
    <w:rsid w:val="0ACE24C3"/>
    <w:rsid w:val="0ED2028C"/>
    <w:rsid w:val="0F325C78"/>
    <w:rsid w:val="102D12DF"/>
    <w:rsid w:val="10582711"/>
    <w:rsid w:val="10FF35FC"/>
    <w:rsid w:val="11FE1624"/>
    <w:rsid w:val="138E5905"/>
    <w:rsid w:val="15141C1D"/>
    <w:rsid w:val="15B47794"/>
    <w:rsid w:val="15C9134E"/>
    <w:rsid w:val="15F032A4"/>
    <w:rsid w:val="16304F26"/>
    <w:rsid w:val="170C4B88"/>
    <w:rsid w:val="17E10AAB"/>
    <w:rsid w:val="18F06F8C"/>
    <w:rsid w:val="196F783C"/>
    <w:rsid w:val="19F97096"/>
    <w:rsid w:val="1A161216"/>
    <w:rsid w:val="1BDB1F59"/>
    <w:rsid w:val="1DA47297"/>
    <w:rsid w:val="1E416D93"/>
    <w:rsid w:val="1E6217DB"/>
    <w:rsid w:val="1F79747A"/>
    <w:rsid w:val="1FDC318D"/>
    <w:rsid w:val="201958AC"/>
    <w:rsid w:val="20316891"/>
    <w:rsid w:val="21A957DF"/>
    <w:rsid w:val="23CF30BA"/>
    <w:rsid w:val="248E151E"/>
    <w:rsid w:val="25CF26D0"/>
    <w:rsid w:val="26D957F1"/>
    <w:rsid w:val="2893765F"/>
    <w:rsid w:val="28A0292E"/>
    <w:rsid w:val="2AB30A04"/>
    <w:rsid w:val="2ADE6B66"/>
    <w:rsid w:val="2B531D1D"/>
    <w:rsid w:val="2D6B52B9"/>
    <w:rsid w:val="2D7359DA"/>
    <w:rsid w:val="2DCD1A4B"/>
    <w:rsid w:val="2EA020EF"/>
    <w:rsid w:val="2F107E14"/>
    <w:rsid w:val="2FCD3C23"/>
    <w:rsid w:val="307E639E"/>
    <w:rsid w:val="30B3546C"/>
    <w:rsid w:val="31940196"/>
    <w:rsid w:val="31A324A5"/>
    <w:rsid w:val="31E3715C"/>
    <w:rsid w:val="328A441C"/>
    <w:rsid w:val="339B5C62"/>
    <w:rsid w:val="345111CE"/>
    <w:rsid w:val="34E748B7"/>
    <w:rsid w:val="35056D3B"/>
    <w:rsid w:val="352E0ADD"/>
    <w:rsid w:val="359B4A8C"/>
    <w:rsid w:val="36D45382"/>
    <w:rsid w:val="37AB035F"/>
    <w:rsid w:val="38FE19BC"/>
    <w:rsid w:val="3D84570A"/>
    <w:rsid w:val="3E1A5C11"/>
    <w:rsid w:val="3E9864AD"/>
    <w:rsid w:val="40394A35"/>
    <w:rsid w:val="40B95E51"/>
    <w:rsid w:val="41174D81"/>
    <w:rsid w:val="41BD0049"/>
    <w:rsid w:val="41F07089"/>
    <w:rsid w:val="44411C85"/>
    <w:rsid w:val="44E75D00"/>
    <w:rsid w:val="45BB068A"/>
    <w:rsid w:val="461F65C7"/>
    <w:rsid w:val="46B211F0"/>
    <w:rsid w:val="491B2F71"/>
    <w:rsid w:val="495C3B1A"/>
    <w:rsid w:val="49610824"/>
    <w:rsid w:val="4990245E"/>
    <w:rsid w:val="49BA1676"/>
    <w:rsid w:val="4AAF5D6F"/>
    <w:rsid w:val="4AB95547"/>
    <w:rsid w:val="4AC649E4"/>
    <w:rsid w:val="4AE828CC"/>
    <w:rsid w:val="4B0D54F4"/>
    <w:rsid w:val="4B2176C5"/>
    <w:rsid w:val="4F2C252D"/>
    <w:rsid w:val="50D9132B"/>
    <w:rsid w:val="50EE381B"/>
    <w:rsid w:val="51E05156"/>
    <w:rsid w:val="51E34E9B"/>
    <w:rsid w:val="5265261A"/>
    <w:rsid w:val="53A02994"/>
    <w:rsid w:val="564254CC"/>
    <w:rsid w:val="571132F2"/>
    <w:rsid w:val="57F84927"/>
    <w:rsid w:val="57FF1188"/>
    <w:rsid w:val="580366F9"/>
    <w:rsid w:val="58182E54"/>
    <w:rsid w:val="59B86883"/>
    <w:rsid w:val="5D453A88"/>
    <w:rsid w:val="5DC41B6B"/>
    <w:rsid w:val="5EBB63DE"/>
    <w:rsid w:val="5F6572D6"/>
    <w:rsid w:val="5FB85CF2"/>
    <w:rsid w:val="656311D0"/>
    <w:rsid w:val="668C0E5C"/>
    <w:rsid w:val="6B343638"/>
    <w:rsid w:val="6C691082"/>
    <w:rsid w:val="6F0F7F80"/>
    <w:rsid w:val="6F4679B8"/>
    <w:rsid w:val="70740782"/>
    <w:rsid w:val="71871E3D"/>
    <w:rsid w:val="71C4023C"/>
    <w:rsid w:val="745B793D"/>
    <w:rsid w:val="76566F16"/>
    <w:rsid w:val="76896125"/>
    <w:rsid w:val="76A10C62"/>
    <w:rsid w:val="76CB32B9"/>
    <w:rsid w:val="7727378A"/>
    <w:rsid w:val="78A67D48"/>
    <w:rsid w:val="7A991373"/>
    <w:rsid w:val="7AA76088"/>
    <w:rsid w:val="7BC705A8"/>
    <w:rsid w:val="7D537F8D"/>
    <w:rsid w:val="7DE73C3B"/>
    <w:rsid w:val="7EDB0647"/>
    <w:rsid w:val="7FDD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qFormat="1" w:unhideWhenUsed="0" w:uiPriority="0" w:name="HTML Acronym"/>
    <w:lsdException w:uiPriority="0" w:name="HTML Address"/>
    <w:lsdException w:qFormat="1" w:unhideWhenUsed="0" w:uiPriority="0" w:name="HTML Cite"/>
    <w:lsdException w:qFormat="1" w:unhideWhenUsed="0"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link w:val="46"/>
    <w:qFormat/>
    <w:uiPriority w:val="0"/>
    <w:pPr>
      <w:tabs>
        <w:tab w:val="center" w:pos="4201"/>
        <w:tab w:val="right" w:leader="dot" w:pos="9298"/>
      </w:tabs>
      <w:autoSpaceDE w:val="0"/>
      <w:autoSpaceDN w:val="0"/>
      <w:spacing w:after="200" w:line="276" w:lineRule="auto"/>
      <w:ind w:firstLine="420" w:firstLineChars="200"/>
      <w:jc w:val="both"/>
    </w:pPr>
    <w:rPr>
      <w:rFonts w:ascii="宋体" w:hAnsi="Times New Roman" w:eastAsia="宋体" w:cs="Times New Roman"/>
      <w:sz w:val="21"/>
      <w:lang w:val="en-US" w:eastAsia="zh-CN" w:bidi="ar-SA"/>
    </w:r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2"/>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link w:val="175"/>
    <w:semiHidden/>
    <w:unhideWhenUsed/>
    <w:qFormat/>
    <w:uiPriority w:val="0"/>
    <w:pPr>
      <w:spacing w:after="120"/>
    </w:p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4"/>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
    <w:qFormat/>
    <w:uiPriority w:val="0"/>
    <w:pPr>
      <w:tabs>
        <w:tab w:val="right" w:leader="dot" w:pos="9299"/>
      </w:tabs>
      <w:jc w:val="left"/>
    </w:pPr>
    <w:rPr>
      <w:rFonts w:ascii="宋体"/>
      <w:szCs w:val="21"/>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Title"/>
    <w:basedOn w:val="1"/>
    <w:link w:val="170"/>
    <w:qFormat/>
    <w:uiPriority w:val="0"/>
    <w:pPr>
      <w:numPr>
        <w:ilvl w:val="2"/>
        <w:numId w:val="2"/>
      </w:numPr>
      <w:tabs>
        <w:tab w:val="clear" w:pos="0"/>
      </w:tabs>
      <w:spacing w:before="240" w:after="60"/>
      <w:ind w:left="0" w:firstLine="0"/>
      <w:jc w:val="center"/>
      <w:outlineLvl w:val="0"/>
    </w:pPr>
    <w:rPr>
      <w:rFonts w:ascii="Arial" w:hAnsi="Arial" w:cs="Arial"/>
      <w:b/>
      <w:bCs/>
      <w:sz w:val="32"/>
      <w:szCs w:val="32"/>
    </w:rPr>
  </w:style>
  <w:style w:type="paragraph" w:styleId="32">
    <w:name w:val="annotation subject"/>
    <w:basedOn w:val="8"/>
    <w:next w:val="8"/>
    <w:link w:val="143"/>
    <w:qFormat/>
    <w:uiPriority w:val="0"/>
    <w:rPr>
      <w:b/>
      <w:bCs/>
    </w:rPr>
  </w:style>
  <w:style w:type="paragraph" w:styleId="33">
    <w:name w:val="Body Text First Indent"/>
    <w:basedOn w:val="10"/>
    <w:link w:val="176"/>
    <w:qFormat/>
    <w:uiPriority w:val="0"/>
    <w:pPr>
      <w:ind w:firstLine="420" w:firstLineChars="100"/>
    </w:p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TML Acronym"/>
    <w:basedOn w:val="36"/>
    <w:semiHidden/>
    <w:qFormat/>
    <w:uiPriority w:val="0"/>
  </w:style>
  <w:style w:type="character" w:styleId="41">
    <w:name w:val="Hyperlink"/>
    <w:qFormat/>
    <w:uiPriority w:val="0"/>
    <w:rPr>
      <w:color w:val="0000FF"/>
      <w:spacing w:val="0"/>
      <w:w w:val="100"/>
      <w:szCs w:val="21"/>
      <w:u w:val="single"/>
    </w:rPr>
  </w:style>
  <w:style w:type="character" w:styleId="42">
    <w:name w:val="HTML Code"/>
    <w:semiHidden/>
    <w:qFormat/>
    <w:uiPriority w:val="0"/>
    <w:rPr>
      <w:rFonts w:ascii="Courier New" w:hAnsi="Courier New"/>
      <w:sz w:val="20"/>
      <w:szCs w:val="20"/>
    </w:rPr>
  </w:style>
  <w:style w:type="character" w:styleId="43">
    <w:name w:val="annotation reference"/>
    <w:qFormat/>
    <w:uiPriority w:val="0"/>
    <w:rPr>
      <w:sz w:val="21"/>
      <w:szCs w:val="21"/>
    </w:rPr>
  </w:style>
  <w:style w:type="character" w:styleId="44">
    <w:name w:val="HTML Cite"/>
    <w:semiHidden/>
    <w:qFormat/>
    <w:uiPriority w:val="0"/>
    <w:rPr>
      <w:i/>
      <w:iCs/>
    </w:rPr>
  </w:style>
  <w:style w:type="character" w:styleId="45">
    <w:name w:val="footnote reference"/>
    <w:semiHidden/>
    <w:qFormat/>
    <w:uiPriority w:val="0"/>
    <w:rPr>
      <w:vertAlign w:val="superscript"/>
    </w:rPr>
  </w:style>
  <w:style w:type="character" w:customStyle="1" w:styleId="46">
    <w:name w:val="段 Char"/>
    <w:link w:val="2"/>
    <w:qFormat/>
    <w:uiPriority w:val="0"/>
    <w:rPr>
      <w:rFonts w:ascii="宋体"/>
      <w:sz w:val="21"/>
      <w:lang w:val="en-US" w:eastAsia="zh-CN" w:bidi="ar-SA"/>
    </w:rPr>
  </w:style>
  <w:style w:type="paragraph" w:customStyle="1" w:styleId="47">
    <w:name w:val="一级条标题"/>
    <w:next w:val="2"/>
    <w:qFormat/>
    <w:uiPriority w:val="0"/>
    <w:pPr>
      <w:spacing w:beforeLines="50" w:afterLines="50" w:line="276" w:lineRule="auto"/>
      <w:outlineLvl w:val="2"/>
    </w:pPr>
    <w:rPr>
      <w:rFonts w:ascii="黑体" w:hAnsi="Times New Roman" w:eastAsia="黑体" w:cs="Times New Roman"/>
      <w:sz w:val="21"/>
      <w:szCs w:val="21"/>
      <w:lang w:val="en-US" w:eastAsia="zh-CN" w:bidi="ar-SA"/>
    </w:rPr>
  </w:style>
  <w:style w:type="paragraph" w:customStyle="1" w:styleId="48">
    <w:name w:val="标准书脚_奇数页"/>
    <w:qFormat/>
    <w:uiPriority w:val="0"/>
    <w:pPr>
      <w:spacing w:before="120" w:after="200" w:line="276" w:lineRule="auto"/>
      <w:ind w:right="198"/>
      <w:jc w:val="right"/>
    </w:pPr>
    <w:rPr>
      <w:rFonts w:ascii="宋体" w:hAnsi="Times New Roman" w:eastAsia="宋体" w:cs="Times New Roman"/>
      <w:sz w:val="18"/>
      <w:szCs w:val="18"/>
      <w:lang w:val="en-US" w:eastAsia="zh-CN" w:bidi="ar-SA"/>
    </w:rPr>
  </w:style>
  <w:style w:type="paragraph" w:customStyle="1" w:styleId="49">
    <w:name w:val="标准书眉_奇数页"/>
    <w:next w:val="1"/>
    <w:qFormat/>
    <w:uiPriority w:val="0"/>
    <w:pPr>
      <w:tabs>
        <w:tab w:val="center" w:pos="4154"/>
        <w:tab w:val="right" w:pos="8306"/>
      </w:tabs>
      <w:spacing w:after="220" w:line="276" w:lineRule="auto"/>
      <w:jc w:val="right"/>
    </w:pPr>
    <w:rPr>
      <w:rFonts w:ascii="黑体" w:hAnsi="Times New Roman" w:eastAsia="黑体" w:cs="Times New Roman"/>
      <w:sz w:val="21"/>
      <w:szCs w:val="21"/>
      <w:lang w:val="en-US" w:eastAsia="zh-CN" w:bidi="ar-SA"/>
    </w:rPr>
  </w:style>
  <w:style w:type="paragraph" w:customStyle="1" w:styleId="50">
    <w:name w:val="章标题"/>
    <w:next w:val="2"/>
    <w:qFormat/>
    <w:uiPriority w:val="0"/>
    <w:pPr>
      <w:spacing w:beforeLines="100" w:afterLines="100" w:line="276" w:lineRule="auto"/>
      <w:jc w:val="both"/>
      <w:outlineLvl w:val="1"/>
    </w:pPr>
    <w:rPr>
      <w:rFonts w:ascii="黑体" w:hAnsi="Times New Roman" w:eastAsia="黑体" w:cs="Times New Roman"/>
      <w:sz w:val="21"/>
      <w:lang w:val="en-US" w:eastAsia="zh-CN" w:bidi="ar-SA"/>
    </w:rPr>
  </w:style>
  <w:style w:type="paragraph" w:customStyle="1" w:styleId="51">
    <w:name w:val="二级条标题"/>
    <w:basedOn w:val="47"/>
    <w:next w:val="2"/>
    <w:qFormat/>
    <w:uiPriority w:val="0"/>
    <w:pPr>
      <w:spacing w:before="50" w:after="50"/>
      <w:outlineLvl w:val="3"/>
    </w:pPr>
  </w:style>
  <w:style w:type="paragraph" w:customStyle="1" w:styleId="52">
    <w:name w:val="封面标准号2"/>
    <w:qFormat/>
    <w:uiPriority w:val="0"/>
    <w:pPr>
      <w:framePr w:w="9140" w:h="1242" w:hRule="exact" w:hSpace="284" w:wrap="around" w:vAnchor="page" w:hAnchor="page" w:x="1645" w:y="2910" w:anchorLock="1"/>
      <w:spacing w:before="357" w:after="200" w:line="280" w:lineRule="exact"/>
      <w:jc w:val="right"/>
    </w:pPr>
    <w:rPr>
      <w:rFonts w:ascii="黑体" w:hAnsi="Times New Roman" w:eastAsia="黑体" w:cs="Times New Roman"/>
      <w:sz w:val="28"/>
      <w:szCs w:val="28"/>
      <w:lang w:val="en-US" w:eastAsia="zh-CN" w:bidi="ar-SA"/>
    </w:rPr>
  </w:style>
  <w:style w:type="paragraph" w:customStyle="1" w:styleId="53">
    <w:name w:val="列项——（一级）"/>
    <w:qFormat/>
    <w:uiPriority w:val="0"/>
    <w:pPr>
      <w:widowControl w:val="0"/>
      <w:numPr>
        <w:ilvl w:val="0"/>
        <w:numId w:val="3"/>
      </w:numPr>
      <w:spacing w:after="200" w:line="276" w:lineRule="auto"/>
      <w:jc w:val="both"/>
    </w:pPr>
    <w:rPr>
      <w:rFonts w:ascii="宋体" w:hAnsi="Times New Roman" w:eastAsia="宋体" w:cs="Times New Roman"/>
      <w:sz w:val="21"/>
      <w:lang w:val="en-US" w:eastAsia="zh-CN" w:bidi="ar-SA"/>
    </w:rPr>
  </w:style>
  <w:style w:type="paragraph" w:customStyle="1" w:styleId="54">
    <w:name w:val="列项●（二级）"/>
    <w:qFormat/>
    <w:uiPriority w:val="0"/>
    <w:pPr>
      <w:numPr>
        <w:ilvl w:val="1"/>
        <w:numId w:val="3"/>
      </w:numPr>
      <w:tabs>
        <w:tab w:val="left" w:pos="840"/>
      </w:tabs>
      <w:spacing w:after="200" w:line="276" w:lineRule="auto"/>
      <w:jc w:val="both"/>
    </w:pPr>
    <w:rPr>
      <w:rFonts w:ascii="宋体" w:hAnsi="Times New Roman" w:eastAsia="宋体" w:cs="Times New Roman"/>
      <w:sz w:val="21"/>
      <w:lang w:val="en-US" w:eastAsia="zh-CN" w:bidi="ar-SA"/>
    </w:rPr>
  </w:style>
  <w:style w:type="paragraph" w:customStyle="1" w:styleId="55">
    <w:name w:val="目次、标准名称标题"/>
    <w:basedOn w:val="1"/>
    <w:next w:val="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6">
    <w:name w:val="三级条标题"/>
    <w:basedOn w:val="51"/>
    <w:next w:val="2"/>
    <w:qFormat/>
    <w:uiPriority w:val="0"/>
    <w:pPr>
      <w:outlineLvl w:val="4"/>
    </w:pPr>
  </w:style>
  <w:style w:type="paragraph" w:customStyle="1" w:styleId="57">
    <w:name w:val="示例"/>
    <w:next w:val="58"/>
    <w:qFormat/>
    <w:uiPriority w:val="0"/>
    <w:pPr>
      <w:widowControl w:val="0"/>
      <w:numPr>
        <w:ilvl w:val="0"/>
        <w:numId w:val="4"/>
      </w:numPr>
      <w:spacing w:after="200" w:line="276" w:lineRule="auto"/>
      <w:jc w:val="both"/>
    </w:pPr>
    <w:rPr>
      <w:rFonts w:ascii="宋体" w:hAnsi="Times New Roman" w:eastAsia="宋体" w:cs="Times New Roman"/>
      <w:sz w:val="18"/>
      <w:szCs w:val="18"/>
      <w:lang w:val="en-US" w:eastAsia="zh-CN" w:bidi="ar-SA"/>
    </w:rPr>
  </w:style>
  <w:style w:type="paragraph" w:customStyle="1" w:styleId="58">
    <w:name w:val="示例内容"/>
    <w:qFormat/>
    <w:uiPriority w:val="0"/>
    <w:pPr>
      <w:spacing w:after="200" w:line="276" w:lineRule="auto"/>
      <w:ind w:firstLine="200" w:firstLineChars="200"/>
    </w:pPr>
    <w:rPr>
      <w:rFonts w:ascii="宋体" w:hAnsi="Times New Roman" w:eastAsia="宋体" w:cs="Times New Roman"/>
      <w:sz w:val="18"/>
      <w:szCs w:val="18"/>
      <w:lang w:val="en-US" w:eastAsia="zh-CN" w:bidi="ar-SA"/>
    </w:rPr>
  </w:style>
  <w:style w:type="paragraph" w:customStyle="1" w:styleId="59">
    <w:name w:val="数字编号列项（二级）"/>
    <w:qFormat/>
    <w:uiPriority w:val="0"/>
    <w:pPr>
      <w:numPr>
        <w:ilvl w:val="1"/>
        <w:numId w:val="5"/>
      </w:numPr>
      <w:spacing w:after="200" w:line="276" w:lineRule="auto"/>
      <w:jc w:val="both"/>
    </w:pPr>
    <w:rPr>
      <w:rFonts w:ascii="宋体" w:hAnsi="Times New Roman" w:eastAsia="宋体" w:cs="Times New Roman"/>
      <w:sz w:val="21"/>
      <w:lang w:val="en-US" w:eastAsia="zh-CN" w:bidi="ar-SA"/>
    </w:rPr>
  </w:style>
  <w:style w:type="paragraph" w:customStyle="1" w:styleId="60">
    <w:name w:val="四级条标题"/>
    <w:basedOn w:val="56"/>
    <w:next w:val="2"/>
    <w:qFormat/>
    <w:uiPriority w:val="0"/>
    <w:pPr>
      <w:outlineLvl w:val="5"/>
    </w:pPr>
  </w:style>
  <w:style w:type="paragraph" w:customStyle="1" w:styleId="61">
    <w:name w:val="五级条标题"/>
    <w:basedOn w:val="60"/>
    <w:next w:val="2"/>
    <w:qFormat/>
    <w:uiPriority w:val="0"/>
    <w:pPr>
      <w:outlineLvl w:val="6"/>
    </w:pPr>
  </w:style>
  <w:style w:type="paragraph" w:customStyle="1" w:styleId="62">
    <w:name w:val="注："/>
    <w:next w:val="2"/>
    <w:qFormat/>
    <w:uiPriority w:val="0"/>
    <w:pPr>
      <w:widowControl w:val="0"/>
      <w:numPr>
        <w:ilvl w:val="0"/>
        <w:numId w:val="6"/>
      </w:numPr>
      <w:autoSpaceDE w:val="0"/>
      <w:autoSpaceDN w:val="0"/>
      <w:spacing w:after="200" w:line="276" w:lineRule="auto"/>
      <w:jc w:val="both"/>
    </w:pPr>
    <w:rPr>
      <w:rFonts w:ascii="宋体" w:hAnsi="Times New Roman" w:eastAsia="宋体" w:cs="Times New Roman"/>
      <w:sz w:val="18"/>
      <w:szCs w:val="18"/>
      <w:lang w:val="en-US" w:eastAsia="zh-CN" w:bidi="ar-SA"/>
    </w:rPr>
  </w:style>
  <w:style w:type="paragraph" w:customStyle="1" w:styleId="63">
    <w:name w:val="注×："/>
    <w:qFormat/>
    <w:uiPriority w:val="0"/>
    <w:pPr>
      <w:widowControl w:val="0"/>
      <w:numPr>
        <w:ilvl w:val="0"/>
        <w:numId w:val="7"/>
      </w:numPr>
      <w:autoSpaceDE w:val="0"/>
      <w:autoSpaceDN w:val="0"/>
      <w:spacing w:after="200" w:line="276" w:lineRule="auto"/>
      <w:jc w:val="both"/>
    </w:pPr>
    <w:rPr>
      <w:rFonts w:ascii="宋体" w:hAnsi="Times New Roman" w:eastAsia="宋体" w:cs="Times New Roman"/>
      <w:sz w:val="18"/>
      <w:szCs w:val="18"/>
      <w:lang w:val="en-US" w:eastAsia="zh-CN" w:bidi="ar-SA"/>
    </w:rPr>
  </w:style>
  <w:style w:type="paragraph" w:customStyle="1" w:styleId="64">
    <w:name w:val="字母编号列项（一级）"/>
    <w:qFormat/>
    <w:uiPriority w:val="0"/>
    <w:pPr>
      <w:numPr>
        <w:ilvl w:val="0"/>
        <w:numId w:val="5"/>
      </w:numPr>
      <w:spacing w:after="200" w:line="276" w:lineRule="auto"/>
      <w:jc w:val="both"/>
    </w:pPr>
    <w:rPr>
      <w:rFonts w:ascii="宋体" w:hAnsi="Times New Roman" w:eastAsia="宋体" w:cs="Times New Roman"/>
      <w:sz w:val="21"/>
      <w:lang w:val="en-US" w:eastAsia="zh-CN" w:bidi="ar-SA"/>
    </w:rPr>
  </w:style>
  <w:style w:type="paragraph" w:customStyle="1" w:styleId="65">
    <w:name w:val="列项◆（三级）"/>
    <w:basedOn w:val="1"/>
    <w:qFormat/>
    <w:uiPriority w:val="0"/>
    <w:pPr>
      <w:numPr>
        <w:ilvl w:val="2"/>
        <w:numId w:val="3"/>
      </w:numPr>
    </w:pPr>
    <w:rPr>
      <w:rFonts w:ascii="宋体"/>
      <w:szCs w:val="21"/>
    </w:rPr>
  </w:style>
  <w:style w:type="paragraph" w:customStyle="1" w:styleId="66">
    <w:name w:val="编号列项（三级）"/>
    <w:qFormat/>
    <w:uiPriority w:val="0"/>
    <w:pPr>
      <w:numPr>
        <w:ilvl w:val="2"/>
        <w:numId w:val="5"/>
      </w:numPr>
      <w:spacing w:after="200" w:line="276" w:lineRule="auto"/>
    </w:pPr>
    <w:rPr>
      <w:rFonts w:ascii="宋体" w:hAnsi="Times New Roman" w:eastAsia="宋体" w:cs="Times New Roman"/>
      <w:sz w:val="21"/>
      <w:lang w:val="en-US" w:eastAsia="zh-CN" w:bidi="ar-SA"/>
    </w:rPr>
  </w:style>
  <w:style w:type="paragraph" w:customStyle="1" w:styleId="67">
    <w:name w:val="示例×："/>
    <w:basedOn w:val="50"/>
    <w:qFormat/>
    <w:uiPriority w:val="0"/>
    <w:pPr>
      <w:numPr>
        <w:ilvl w:val="0"/>
        <w:numId w:val="8"/>
      </w:numPr>
      <w:spacing w:beforeLines="0" w:afterLines="0"/>
      <w:outlineLvl w:val="9"/>
    </w:pPr>
    <w:rPr>
      <w:rFonts w:ascii="宋体" w:eastAsia="宋体"/>
      <w:sz w:val="18"/>
      <w:szCs w:val="18"/>
    </w:rPr>
  </w:style>
  <w:style w:type="paragraph" w:customStyle="1" w:styleId="68">
    <w:name w:val="二级无"/>
    <w:basedOn w:val="51"/>
    <w:qFormat/>
    <w:uiPriority w:val="0"/>
    <w:pPr>
      <w:spacing w:beforeLines="0" w:afterLines="0"/>
    </w:pPr>
    <w:rPr>
      <w:rFonts w:ascii="宋体" w:eastAsia="宋体"/>
    </w:rPr>
  </w:style>
  <w:style w:type="paragraph" w:customStyle="1" w:styleId="69">
    <w:name w:val="注：（正文）"/>
    <w:basedOn w:val="62"/>
    <w:next w:val="2"/>
    <w:qFormat/>
    <w:uiPriority w:val="0"/>
  </w:style>
  <w:style w:type="paragraph" w:customStyle="1" w:styleId="70">
    <w:name w:val="注×：（正文）"/>
    <w:qFormat/>
    <w:uiPriority w:val="0"/>
    <w:pPr>
      <w:numPr>
        <w:ilvl w:val="0"/>
        <w:numId w:val="9"/>
      </w:numPr>
      <w:spacing w:after="200" w:line="276" w:lineRule="auto"/>
      <w:jc w:val="both"/>
    </w:pPr>
    <w:rPr>
      <w:rFonts w:ascii="宋体" w:hAnsi="Times New Roman" w:eastAsia="宋体" w:cs="Times New Roman"/>
      <w:sz w:val="18"/>
      <w:szCs w:val="18"/>
      <w:lang w:val="en-US" w:eastAsia="zh-CN" w:bidi="ar-SA"/>
    </w:rPr>
  </w:style>
  <w:style w:type="paragraph" w:customStyle="1" w:styleId="71">
    <w:name w:val="标准标志"/>
    <w:next w:val="1"/>
    <w:qFormat/>
    <w:uiPriority w:val="0"/>
    <w:pPr>
      <w:framePr w:w="2546" w:h="1389" w:hRule="exact" w:hSpace="181" w:vSpace="181" w:wrap="around" w:vAnchor="margin" w:hAnchor="margin" w:x="6522" w:y="398" w:anchorLock="1"/>
      <w:shd w:val="solid" w:color="FFFFFF" w:fill="FFFFFF"/>
      <w:spacing w:after="200" w:line="0" w:lineRule="atLeast"/>
      <w:jc w:val="right"/>
    </w:pPr>
    <w:rPr>
      <w:rFonts w:ascii="Times New Roman" w:hAnsi="Times New Roman" w:eastAsia="宋体" w:cs="Times New Roman"/>
      <w:b/>
      <w:w w:val="170"/>
      <w:sz w:val="96"/>
      <w:szCs w:val="96"/>
      <w:lang w:val="en-US" w:eastAsia="zh-CN" w:bidi="ar-SA"/>
    </w:rPr>
  </w:style>
  <w:style w:type="paragraph" w:customStyle="1" w:styleId="7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200"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脚_偶数页"/>
    <w:qFormat/>
    <w:uiPriority w:val="0"/>
    <w:pPr>
      <w:spacing w:before="120" w:after="200" w:line="276" w:lineRule="auto"/>
      <w:ind w:left="221"/>
    </w:pPr>
    <w:rPr>
      <w:rFonts w:ascii="宋体" w:hAnsi="Times New Roman" w:eastAsia="宋体" w:cs="Times New Roman"/>
      <w:sz w:val="18"/>
      <w:szCs w:val="18"/>
      <w:lang w:val="en-US" w:eastAsia="zh-CN" w:bidi="ar-SA"/>
    </w:rPr>
  </w:style>
  <w:style w:type="paragraph" w:customStyle="1" w:styleId="74">
    <w:name w:val="标准书眉_偶数页"/>
    <w:basedOn w:val="49"/>
    <w:next w:val="1"/>
    <w:qFormat/>
    <w:uiPriority w:val="0"/>
    <w:pPr>
      <w:jc w:val="left"/>
    </w:pPr>
  </w:style>
  <w:style w:type="paragraph" w:customStyle="1" w:styleId="75">
    <w:name w:val="标准书眉一"/>
    <w:qFormat/>
    <w:uiPriority w:val="0"/>
    <w:pPr>
      <w:spacing w:after="200" w:line="276" w:lineRule="auto"/>
      <w:jc w:val="both"/>
    </w:pPr>
    <w:rPr>
      <w:rFonts w:ascii="Times New Roman" w:hAnsi="Times New Roman" w:eastAsia="宋体" w:cs="Times New Roman"/>
      <w:lang w:val="en-US" w:eastAsia="zh-CN" w:bidi="ar-SA"/>
    </w:rPr>
  </w:style>
  <w:style w:type="paragraph" w:customStyle="1" w:styleId="76">
    <w:name w:val="参考文献"/>
    <w:basedOn w:val="1"/>
    <w:next w:val="2"/>
    <w:qFormat/>
    <w:uiPriority w:val="0"/>
    <w:pPr>
      <w:keepNext/>
      <w:pageBreakBefore/>
      <w:widowControl/>
      <w:shd w:val="clear" w:color="FFFFFF" w:fill="FFFFFF"/>
      <w:spacing w:before="640"/>
      <w:jc w:val="center"/>
      <w:outlineLvl w:val="0"/>
    </w:pPr>
    <w:rPr>
      <w:rFonts w:ascii="黑体" w:eastAsia="黑体"/>
      <w:kern w:val="0"/>
      <w:szCs w:val="20"/>
    </w:rPr>
  </w:style>
  <w:style w:type="paragraph" w:customStyle="1" w:styleId="77">
    <w:name w:val="参考文献、索引标题"/>
    <w:basedOn w:val="1"/>
    <w:next w:val="2"/>
    <w:qFormat/>
    <w:uiPriority w:val="0"/>
    <w:pPr>
      <w:keepNext/>
      <w:pageBreakBefore/>
      <w:widowControl/>
      <w:shd w:val="clear" w:color="FFFFFF" w:fill="FFFFFF"/>
      <w:spacing w:before="640"/>
      <w:jc w:val="center"/>
      <w:outlineLvl w:val="0"/>
    </w:pPr>
    <w:rPr>
      <w:rFonts w:ascii="黑体" w:eastAsia="黑体"/>
      <w:kern w:val="0"/>
      <w:szCs w:val="20"/>
    </w:rPr>
  </w:style>
  <w:style w:type="character" w:customStyle="1" w:styleId="78">
    <w:name w:val="发布"/>
    <w:qFormat/>
    <w:uiPriority w:val="0"/>
    <w:rPr>
      <w:rFonts w:ascii="黑体" w:eastAsia="黑体"/>
      <w:spacing w:val="85"/>
      <w:w w:val="100"/>
      <w:position w:val="3"/>
      <w:sz w:val="28"/>
      <w:szCs w:val="28"/>
    </w:rPr>
  </w:style>
  <w:style w:type="paragraph" w:customStyle="1" w:styleId="79">
    <w:name w:val="发布部门"/>
    <w:next w:val="2"/>
    <w:qFormat/>
    <w:uiPriority w:val="0"/>
    <w:pPr>
      <w:framePr w:w="7938" w:h="1134" w:hRule="exact" w:hSpace="125" w:vSpace="181" w:wrap="around" w:vAnchor="page" w:hAnchor="page" w:x="2150" w:y="14630" w:anchorLock="1"/>
      <w:spacing w:after="200" w:line="276" w:lineRule="auto"/>
      <w:jc w:val="center"/>
    </w:pPr>
    <w:rPr>
      <w:rFonts w:ascii="宋体" w:hAnsi="Times New Roman" w:eastAsia="宋体" w:cs="Times New Roman"/>
      <w:b/>
      <w:spacing w:val="20"/>
      <w:w w:val="135"/>
      <w:sz w:val="28"/>
      <w:lang w:val="en-US" w:eastAsia="zh-CN" w:bidi="ar-SA"/>
    </w:rPr>
  </w:style>
  <w:style w:type="paragraph" w:customStyle="1" w:styleId="80">
    <w:name w:val="发布日期"/>
    <w:qFormat/>
    <w:uiPriority w:val="0"/>
    <w:pPr>
      <w:framePr w:w="3997" w:h="471" w:hRule="exact" w:vSpace="181" w:wrap="around" w:vAnchor="margin" w:hAnchor="page" w:x="7089" w:y="14097" w:anchorLock="1"/>
      <w:spacing w:after="200" w:line="276" w:lineRule="auto"/>
    </w:pPr>
    <w:rPr>
      <w:rFonts w:ascii="Times New Roman" w:hAnsi="Times New Roman" w:eastAsia="黑体" w:cs="Times New Roman"/>
      <w:sz w:val="28"/>
      <w:lang w:val="en-US" w:eastAsia="zh-CN" w:bidi="ar-SA"/>
    </w:rPr>
  </w:style>
  <w:style w:type="paragraph" w:customStyle="1" w:styleId="81">
    <w:name w:val="封面标准代替信息"/>
    <w:qFormat/>
    <w:uiPriority w:val="0"/>
    <w:pPr>
      <w:framePr w:w="9140" w:h="1242" w:hRule="exact" w:hSpace="284" w:wrap="around" w:vAnchor="page" w:hAnchor="page" w:x="1645" w:y="2910" w:anchorLock="1"/>
      <w:spacing w:before="57" w:after="200" w:line="280" w:lineRule="exact"/>
      <w:jc w:val="right"/>
    </w:pPr>
    <w:rPr>
      <w:rFonts w:ascii="宋体" w:hAnsi="Times New Roman" w:eastAsia="宋体" w:cs="Times New Roman"/>
      <w:sz w:val="21"/>
      <w:szCs w:val="21"/>
      <w:lang w:val="en-US" w:eastAsia="zh-CN" w:bidi="ar-SA"/>
    </w:rPr>
  </w:style>
  <w:style w:type="paragraph" w:customStyle="1" w:styleId="82">
    <w:name w:val="封面标准号1"/>
    <w:qFormat/>
    <w:uiPriority w:val="0"/>
    <w:pPr>
      <w:widowControl w:val="0"/>
      <w:kinsoku w:val="0"/>
      <w:overflowPunct w:val="0"/>
      <w:autoSpaceDE w:val="0"/>
      <w:autoSpaceDN w:val="0"/>
      <w:spacing w:before="308" w:after="200" w:line="276" w:lineRule="auto"/>
      <w:jc w:val="right"/>
      <w:textAlignment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9" w:h="6917" w:hRule="exact" w:wrap="around" w:vAnchor="page" w:hAnchor="page" w:xAlign="center" w:y="6408" w:anchorLock="1"/>
      <w:widowControl w:val="0"/>
      <w:spacing w:after="200"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
    <w:basedOn w:val="83"/>
    <w:qFormat/>
    <w:uiPriority w:val="0"/>
    <w:pPr>
      <w:spacing w:before="370" w:line="400" w:lineRule="exact"/>
    </w:pPr>
    <w:rPr>
      <w:rFonts w:ascii="Times New Roman"/>
      <w:sz w:val="28"/>
      <w:szCs w:val="28"/>
    </w:rPr>
  </w:style>
  <w:style w:type="paragraph" w:customStyle="1" w:styleId="85">
    <w:name w:val="封面一致性程度标识"/>
    <w:basedOn w:val="84"/>
    <w:qFormat/>
    <w:uiPriority w:val="0"/>
    <w:pPr>
      <w:spacing w:before="440"/>
    </w:pPr>
    <w:rPr>
      <w:rFonts w:ascii="宋体" w:eastAsia="宋体"/>
    </w:rPr>
  </w:style>
  <w:style w:type="paragraph" w:customStyle="1" w:styleId="86">
    <w:name w:val="封面标准文稿类别"/>
    <w:basedOn w:val="85"/>
    <w:qFormat/>
    <w:uiPriority w:val="0"/>
    <w:pPr>
      <w:spacing w:after="160" w:line="240" w:lineRule="auto"/>
    </w:pPr>
    <w:rPr>
      <w:sz w:val="24"/>
    </w:rPr>
  </w:style>
  <w:style w:type="paragraph" w:customStyle="1" w:styleId="87">
    <w:name w:val="封面标准文稿编辑信息"/>
    <w:basedOn w:val="86"/>
    <w:qFormat/>
    <w:uiPriority w:val="0"/>
    <w:pPr>
      <w:spacing w:before="180" w:line="180" w:lineRule="exact"/>
    </w:pPr>
    <w:rPr>
      <w:sz w:val="21"/>
    </w:rPr>
  </w:style>
  <w:style w:type="paragraph" w:customStyle="1" w:styleId="88">
    <w:name w:val="封面正文"/>
    <w:qFormat/>
    <w:uiPriority w:val="0"/>
    <w:pPr>
      <w:spacing w:after="200" w:line="276" w:lineRule="auto"/>
      <w:jc w:val="both"/>
    </w:pPr>
    <w:rPr>
      <w:rFonts w:ascii="Times New Roman" w:hAnsi="Times New Roman" w:eastAsia="宋体" w:cs="Times New Roman"/>
      <w:lang w:val="en-US" w:eastAsia="zh-CN" w:bidi="ar-SA"/>
    </w:rPr>
  </w:style>
  <w:style w:type="paragraph" w:customStyle="1" w:styleId="89">
    <w:name w:val="附录标识"/>
    <w:basedOn w:val="1"/>
    <w:next w:val="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0">
    <w:name w:val="附录标题"/>
    <w:basedOn w:val="2"/>
    <w:next w:val="2"/>
    <w:qFormat/>
    <w:uiPriority w:val="0"/>
    <w:pPr>
      <w:ind w:firstLine="0" w:firstLineChars="0"/>
      <w:jc w:val="center"/>
    </w:pPr>
    <w:rPr>
      <w:rFonts w:ascii="黑体" w:eastAsia="黑体"/>
    </w:rPr>
  </w:style>
  <w:style w:type="paragraph" w:customStyle="1" w:styleId="91">
    <w:name w:val="附录表标号"/>
    <w:basedOn w:val="1"/>
    <w:next w:val="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2">
    <w:name w:val="附录表标题"/>
    <w:basedOn w:val="1"/>
    <w:next w:val="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3">
    <w:name w:val="附录二级条标题"/>
    <w:basedOn w:val="1"/>
    <w:next w:val="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4">
    <w:name w:val="附录二级无"/>
    <w:basedOn w:val="93"/>
    <w:qFormat/>
    <w:uiPriority w:val="0"/>
    <w:pPr>
      <w:tabs>
        <w:tab w:val="clear" w:pos="360"/>
      </w:tabs>
      <w:spacing w:beforeLines="0" w:afterLines="0"/>
    </w:pPr>
    <w:rPr>
      <w:rFonts w:ascii="宋体" w:eastAsia="宋体"/>
      <w:szCs w:val="21"/>
    </w:rPr>
  </w:style>
  <w:style w:type="paragraph" w:customStyle="1" w:styleId="95">
    <w:name w:val="附录公式"/>
    <w:basedOn w:val="2"/>
    <w:next w:val="2"/>
    <w:link w:val="96"/>
    <w:qFormat/>
    <w:uiPriority w:val="0"/>
  </w:style>
  <w:style w:type="character" w:customStyle="1" w:styleId="96">
    <w:name w:val="附录公式 Char"/>
    <w:basedOn w:val="46"/>
    <w:link w:val="95"/>
    <w:qFormat/>
    <w:uiPriority w:val="0"/>
    <w:rPr>
      <w:rFonts w:ascii="宋体"/>
      <w:sz w:val="21"/>
      <w:lang w:val="en-US" w:eastAsia="zh-CN" w:bidi="ar-SA"/>
    </w:rPr>
  </w:style>
  <w:style w:type="paragraph" w:customStyle="1" w:styleId="97">
    <w:name w:val="附录公式编号制表符"/>
    <w:basedOn w:val="1"/>
    <w:next w:val="2"/>
    <w:qFormat/>
    <w:uiPriority w:val="0"/>
    <w:pPr>
      <w:widowControl/>
      <w:tabs>
        <w:tab w:val="center" w:pos="4201"/>
        <w:tab w:val="right" w:leader="dot" w:pos="9298"/>
      </w:tabs>
      <w:autoSpaceDE w:val="0"/>
      <w:autoSpaceDN w:val="0"/>
    </w:pPr>
    <w:rPr>
      <w:rFonts w:ascii="宋体"/>
      <w:kern w:val="0"/>
      <w:szCs w:val="20"/>
    </w:rPr>
  </w:style>
  <w:style w:type="paragraph" w:customStyle="1" w:styleId="98">
    <w:name w:val="附录三级条标题"/>
    <w:basedOn w:val="93"/>
    <w:next w:val="2"/>
    <w:qFormat/>
    <w:uiPriority w:val="0"/>
    <w:pPr>
      <w:numPr>
        <w:ilvl w:val="4"/>
      </w:numPr>
      <w:outlineLvl w:val="4"/>
    </w:pPr>
  </w:style>
  <w:style w:type="paragraph" w:customStyle="1" w:styleId="99">
    <w:name w:val="附录三级无"/>
    <w:basedOn w:val="98"/>
    <w:qFormat/>
    <w:uiPriority w:val="0"/>
    <w:pPr>
      <w:tabs>
        <w:tab w:val="clear" w:pos="360"/>
      </w:tabs>
      <w:spacing w:beforeLines="0" w:afterLines="0"/>
    </w:pPr>
    <w:rPr>
      <w:rFonts w:ascii="宋体" w:eastAsia="宋体"/>
      <w:szCs w:val="21"/>
    </w:rPr>
  </w:style>
  <w:style w:type="paragraph" w:customStyle="1" w:styleId="100">
    <w:name w:val="附录数字编号列项（二级）"/>
    <w:qFormat/>
    <w:uiPriority w:val="0"/>
    <w:pPr>
      <w:numPr>
        <w:ilvl w:val="1"/>
        <w:numId w:val="12"/>
      </w:numPr>
      <w:spacing w:after="200" w:line="276" w:lineRule="auto"/>
    </w:pPr>
    <w:rPr>
      <w:rFonts w:ascii="宋体" w:hAnsi="Times New Roman" w:eastAsia="宋体" w:cs="Times New Roman"/>
      <w:sz w:val="21"/>
      <w:lang w:val="en-US" w:eastAsia="zh-CN" w:bidi="ar-SA"/>
    </w:rPr>
  </w:style>
  <w:style w:type="paragraph" w:customStyle="1" w:styleId="101">
    <w:name w:val="附录四级条标题"/>
    <w:basedOn w:val="98"/>
    <w:next w:val="2"/>
    <w:qFormat/>
    <w:uiPriority w:val="0"/>
    <w:pPr>
      <w:numPr>
        <w:ilvl w:val="5"/>
      </w:numPr>
      <w:outlineLvl w:val="5"/>
    </w:pPr>
  </w:style>
  <w:style w:type="paragraph" w:customStyle="1" w:styleId="102">
    <w:name w:val="附录四级无"/>
    <w:basedOn w:val="101"/>
    <w:qFormat/>
    <w:uiPriority w:val="0"/>
    <w:pPr>
      <w:tabs>
        <w:tab w:val="clear" w:pos="360"/>
      </w:tabs>
      <w:spacing w:beforeLines="0" w:afterLines="0"/>
    </w:pPr>
    <w:rPr>
      <w:rFonts w:ascii="宋体" w:eastAsia="宋体"/>
      <w:szCs w:val="21"/>
    </w:rPr>
  </w:style>
  <w:style w:type="paragraph" w:customStyle="1" w:styleId="103">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4">
    <w:name w:val="附录图标题"/>
    <w:basedOn w:val="1"/>
    <w:next w:val="2"/>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5">
    <w:name w:val="附录五级条标题"/>
    <w:basedOn w:val="101"/>
    <w:next w:val="2"/>
    <w:qFormat/>
    <w:uiPriority w:val="0"/>
    <w:pPr>
      <w:numPr>
        <w:ilvl w:val="6"/>
      </w:numPr>
      <w:outlineLvl w:val="6"/>
    </w:pPr>
  </w:style>
  <w:style w:type="paragraph" w:customStyle="1" w:styleId="106">
    <w:name w:val="附录五级无"/>
    <w:basedOn w:val="105"/>
    <w:qFormat/>
    <w:uiPriority w:val="0"/>
    <w:pPr>
      <w:tabs>
        <w:tab w:val="clear" w:pos="360"/>
      </w:tabs>
      <w:spacing w:beforeLines="0" w:afterLines="0"/>
    </w:pPr>
    <w:rPr>
      <w:rFonts w:ascii="宋体" w:eastAsia="宋体"/>
      <w:szCs w:val="21"/>
    </w:rPr>
  </w:style>
  <w:style w:type="paragraph" w:customStyle="1" w:styleId="107">
    <w:name w:val="附录章标题"/>
    <w:next w:val="2"/>
    <w:qFormat/>
    <w:uiPriority w:val="0"/>
    <w:pPr>
      <w:numPr>
        <w:ilvl w:val="1"/>
        <w:numId w:val="10"/>
      </w:numPr>
      <w:tabs>
        <w:tab w:val="left" w:pos="360"/>
      </w:tabs>
      <w:wordWrap w:val="0"/>
      <w:overflowPunct w:val="0"/>
      <w:autoSpaceDE w:val="0"/>
      <w:spacing w:beforeLines="100" w:afterLines="100" w:line="276"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2"/>
    <w:qFormat/>
    <w:uiPriority w:val="0"/>
    <w:pPr>
      <w:numPr>
        <w:ilvl w:val="2"/>
      </w:numPr>
      <w:autoSpaceDN w:val="0"/>
      <w:spacing w:beforeLines="50" w:afterLines="50"/>
      <w:outlineLvl w:val="2"/>
    </w:pPr>
  </w:style>
  <w:style w:type="paragraph" w:customStyle="1" w:styleId="109">
    <w:name w:val="附录一级无"/>
    <w:basedOn w:val="108"/>
    <w:qFormat/>
    <w:uiPriority w:val="0"/>
    <w:pPr>
      <w:tabs>
        <w:tab w:val="clear" w:pos="360"/>
      </w:tabs>
      <w:spacing w:beforeLines="0" w:afterLines="0"/>
    </w:pPr>
    <w:rPr>
      <w:rFonts w:ascii="宋体" w:eastAsia="宋体"/>
      <w:szCs w:val="21"/>
    </w:rPr>
  </w:style>
  <w:style w:type="paragraph" w:customStyle="1" w:styleId="110">
    <w:name w:val="附录字母编号列项（一级）"/>
    <w:qFormat/>
    <w:uiPriority w:val="0"/>
    <w:pPr>
      <w:numPr>
        <w:ilvl w:val="0"/>
        <w:numId w:val="12"/>
      </w:numPr>
      <w:spacing w:after="200" w:line="276" w:lineRule="auto"/>
    </w:pPr>
    <w:rPr>
      <w:rFonts w:ascii="宋体" w:hAnsi="Times New Roman" w:eastAsia="宋体" w:cs="Times New Roman"/>
      <w:sz w:val="21"/>
      <w:lang w:val="en-US" w:eastAsia="zh-CN" w:bidi="ar-SA"/>
    </w:rPr>
  </w:style>
  <w:style w:type="paragraph" w:customStyle="1" w:styleId="11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2">
    <w:name w:val="列项说明数字编号"/>
    <w:qFormat/>
    <w:uiPriority w:val="0"/>
    <w:pPr>
      <w:spacing w:after="200" w:line="276" w:lineRule="auto"/>
      <w:ind w:left="600" w:leftChars="400" w:hanging="200" w:hangingChars="200"/>
    </w:pPr>
    <w:rPr>
      <w:rFonts w:ascii="宋体" w:hAnsi="Times New Roman" w:eastAsia="宋体" w:cs="Times New Roman"/>
      <w:sz w:val="21"/>
      <w:lang w:val="en-US" w:eastAsia="zh-CN" w:bidi="ar-SA"/>
    </w:rPr>
  </w:style>
  <w:style w:type="paragraph" w:customStyle="1" w:styleId="113">
    <w:name w:val="目次、索引正文"/>
    <w:qFormat/>
    <w:uiPriority w:val="0"/>
    <w:pPr>
      <w:spacing w:after="200" w:line="320" w:lineRule="exact"/>
      <w:jc w:val="both"/>
    </w:pPr>
    <w:rPr>
      <w:rFonts w:ascii="宋体" w:hAnsi="Times New Roman" w:eastAsia="宋体" w:cs="Times New Roman"/>
      <w:sz w:val="21"/>
      <w:lang w:val="en-US" w:eastAsia="zh-CN" w:bidi="ar-SA"/>
    </w:rPr>
  </w:style>
  <w:style w:type="paragraph" w:customStyle="1" w:styleId="114">
    <w:name w:val="其他标准标志"/>
    <w:basedOn w:val="71"/>
    <w:qFormat/>
    <w:uiPriority w:val="0"/>
    <w:pPr>
      <w:framePr w:w="6101" w:vAnchor="page" w:hAnchor="page" w:x="4673" w:y="942"/>
    </w:pPr>
    <w:rPr>
      <w:w w:val="130"/>
    </w:rPr>
  </w:style>
  <w:style w:type="paragraph" w:customStyle="1" w:styleId="115">
    <w:name w:val="其他标准称谓"/>
    <w:next w:val="1"/>
    <w:qFormat/>
    <w:uiPriority w:val="0"/>
    <w:pPr>
      <w:framePr w:hSpace="181" w:vSpace="181" w:wrap="around" w:vAnchor="page" w:hAnchor="page" w:x="1419" w:y="2286" w:anchorLock="1"/>
      <w:spacing w:after="200" w:line="0" w:lineRule="atLeast"/>
      <w:jc w:val="distribute"/>
    </w:pPr>
    <w:rPr>
      <w:rFonts w:ascii="黑体" w:hAnsi="宋体" w:eastAsia="黑体" w:cs="Times New Roman"/>
      <w:spacing w:val="-40"/>
      <w:sz w:val="48"/>
      <w:szCs w:val="52"/>
      <w:lang w:val="en-US" w:eastAsia="zh-CN" w:bidi="ar-SA"/>
    </w:rPr>
  </w:style>
  <w:style w:type="paragraph" w:customStyle="1" w:styleId="116">
    <w:name w:val="其他发布部门"/>
    <w:basedOn w:val="79"/>
    <w:qFormat/>
    <w:uiPriority w:val="0"/>
    <w:pPr>
      <w:framePr w:y="15310"/>
      <w:spacing w:line="0" w:lineRule="atLeast"/>
    </w:pPr>
    <w:rPr>
      <w:rFonts w:ascii="黑体" w:eastAsia="黑体"/>
      <w:b w:val="0"/>
    </w:rPr>
  </w:style>
  <w:style w:type="paragraph" w:customStyle="1" w:styleId="117">
    <w:name w:val="前言、引言标题"/>
    <w:next w:val="2"/>
    <w:qFormat/>
    <w:uiPriority w:val="0"/>
    <w:pPr>
      <w:keepNext/>
      <w:pageBreakBefore/>
      <w:shd w:val="clear" w:color="FFFFFF" w:fill="FFFFFF"/>
      <w:spacing w:before="640" w:after="560" w:line="276" w:lineRule="auto"/>
      <w:jc w:val="center"/>
      <w:outlineLvl w:val="0"/>
    </w:pPr>
    <w:rPr>
      <w:rFonts w:ascii="黑体" w:hAnsi="Times New Roman" w:eastAsia="黑体" w:cs="Times New Roman"/>
      <w:sz w:val="32"/>
      <w:lang w:val="en-US" w:eastAsia="zh-CN" w:bidi="ar-SA"/>
    </w:rPr>
  </w:style>
  <w:style w:type="paragraph" w:customStyle="1" w:styleId="118">
    <w:name w:val="三级无"/>
    <w:basedOn w:val="56"/>
    <w:qFormat/>
    <w:uiPriority w:val="0"/>
    <w:pPr>
      <w:spacing w:beforeLines="0" w:afterLines="0"/>
    </w:pPr>
    <w:rPr>
      <w:rFonts w:ascii="宋体" w:eastAsia="宋体"/>
    </w:rPr>
  </w:style>
  <w:style w:type="paragraph" w:customStyle="1" w:styleId="119">
    <w:name w:val="实施日期"/>
    <w:basedOn w:val="80"/>
    <w:qFormat/>
    <w:uiPriority w:val="0"/>
    <w:pPr>
      <w:framePr w:vAnchor="page" w:hAnchor="text"/>
      <w:jc w:val="right"/>
    </w:pPr>
  </w:style>
  <w:style w:type="paragraph" w:customStyle="1" w:styleId="120">
    <w:name w:val="示例后文字"/>
    <w:basedOn w:val="2"/>
    <w:next w:val="2"/>
    <w:qFormat/>
    <w:uiPriority w:val="0"/>
    <w:pPr>
      <w:ind w:firstLine="360"/>
    </w:pPr>
    <w:rPr>
      <w:sz w:val="18"/>
    </w:rPr>
  </w:style>
  <w:style w:type="paragraph" w:customStyle="1" w:styleId="121">
    <w:name w:val="首示例"/>
    <w:next w:val="2"/>
    <w:link w:val="122"/>
    <w:qFormat/>
    <w:uiPriority w:val="0"/>
    <w:pPr>
      <w:numPr>
        <w:ilvl w:val="0"/>
        <w:numId w:val="14"/>
      </w:numPr>
      <w:tabs>
        <w:tab w:val="left" w:pos="360"/>
      </w:tabs>
      <w:spacing w:after="200" w:line="276" w:lineRule="auto"/>
      <w:ind w:firstLine="0"/>
    </w:pPr>
    <w:rPr>
      <w:rFonts w:ascii="宋体" w:hAnsi="宋体" w:eastAsia="宋体" w:cs="Times New Roman"/>
      <w:kern w:val="2"/>
      <w:sz w:val="18"/>
      <w:szCs w:val="18"/>
      <w:lang w:val="en-US" w:eastAsia="zh-CN" w:bidi="ar-SA"/>
    </w:rPr>
  </w:style>
  <w:style w:type="character" w:customStyle="1" w:styleId="122">
    <w:name w:val="首示例 Char"/>
    <w:link w:val="121"/>
    <w:qFormat/>
    <w:uiPriority w:val="0"/>
    <w:rPr>
      <w:rFonts w:ascii="宋体" w:hAnsi="宋体"/>
      <w:kern w:val="2"/>
      <w:sz w:val="18"/>
      <w:szCs w:val="18"/>
    </w:rPr>
  </w:style>
  <w:style w:type="paragraph" w:customStyle="1" w:styleId="123">
    <w:name w:val="四级无"/>
    <w:basedOn w:val="60"/>
    <w:qFormat/>
    <w:uiPriority w:val="0"/>
    <w:pPr>
      <w:spacing w:beforeLines="0" w:afterLines="0"/>
    </w:pPr>
    <w:rPr>
      <w:rFonts w:ascii="宋体" w:eastAsia="宋体"/>
    </w:rPr>
  </w:style>
  <w:style w:type="paragraph" w:customStyle="1" w:styleId="124">
    <w:name w:val="条文脚注"/>
    <w:basedOn w:val="24"/>
    <w:qFormat/>
    <w:uiPriority w:val="0"/>
    <w:pPr>
      <w:numPr>
        <w:numId w:val="0"/>
      </w:numPr>
      <w:jc w:val="both"/>
    </w:pPr>
  </w:style>
  <w:style w:type="paragraph" w:customStyle="1" w:styleId="125">
    <w:name w:val="图标脚注说明"/>
    <w:basedOn w:val="2"/>
    <w:qFormat/>
    <w:uiPriority w:val="0"/>
    <w:pPr>
      <w:ind w:left="840" w:hanging="420" w:firstLineChars="0"/>
    </w:pPr>
    <w:rPr>
      <w:sz w:val="18"/>
      <w:szCs w:val="18"/>
    </w:rPr>
  </w:style>
  <w:style w:type="paragraph" w:customStyle="1" w:styleId="126">
    <w:name w:val="图表脚注说明"/>
    <w:basedOn w:val="1"/>
    <w:qFormat/>
    <w:uiPriority w:val="0"/>
    <w:pPr>
      <w:numPr>
        <w:ilvl w:val="0"/>
        <w:numId w:val="15"/>
      </w:numPr>
    </w:pPr>
    <w:rPr>
      <w:rFonts w:ascii="宋体"/>
      <w:sz w:val="18"/>
      <w:szCs w:val="18"/>
    </w:rPr>
  </w:style>
  <w:style w:type="paragraph" w:customStyle="1" w:styleId="127">
    <w:name w:val="图的脚注"/>
    <w:next w:val="2"/>
    <w:qFormat/>
    <w:uiPriority w:val="0"/>
    <w:pPr>
      <w:widowControl w:val="0"/>
      <w:spacing w:after="200" w:line="276" w:lineRule="auto"/>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qFormat/>
    <w:uiPriority w:val="0"/>
    <w:pPr>
      <w:framePr w:hSpace="180" w:vSpace="180" w:wrap="around" w:vAnchor="margin" w:hAnchor="margin" w:y="1" w:anchorLock="1"/>
      <w:widowControl w:val="0"/>
      <w:spacing w:after="200" w:line="276" w:lineRule="auto"/>
      <w:textAlignment w:val="center"/>
    </w:pPr>
    <w:rPr>
      <w:rFonts w:ascii="黑体" w:hAnsi="Times New Roman" w:eastAsia="黑体" w:cs="Times New Roman"/>
      <w:sz w:val="21"/>
      <w:szCs w:val="21"/>
      <w:lang w:val="en-US" w:eastAsia="zh-CN" w:bidi="ar-SA"/>
    </w:rPr>
  </w:style>
  <w:style w:type="paragraph" w:customStyle="1" w:styleId="129">
    <w:name w:val="五级无"/>
    <w:basedOn w:val="61"/>
    <w:qFormat/>
    <w:uiPriority w:val="0"/>
    <w:pPr>
      <w:spacing w:beforeLines="0" w:afterLines="0"/>
    </w:pPr>
    <w:rPr>
      <w:rFonts w:ascii="宋体" w:eastAsia="宋体"/>
    </w:rPr>
  </w:style>
  <w:style w:type="paragraph" w:customStyle="1" w:styleId="130">
    <w:name w:val="一级无"/>
    <w:basedOn w:val="47"/>
    <w:qFormat/>
    <w:uiPriority w:val="0"/>
    <w:pPr>
      <w:spacing w:beforeLines="0" w:afterLines="0"/>
    </w:pPr>
    <w:rPr>
      <w:rFonts w:ascii="宋体" w:eastAsia="宋体"/>
    </w:rPr>
  </w:style>
  <w:style w:type="paragraph" w:customStyle="1" w:styleId="131">
    <w:name w:val="正文表标题"/>
    <w:next w:val="2"/>
    <w:qFormat/>
    <w:uiPriority w:val="0"/>
    <w:pPr>
      <w:spacing w:beforeLines="50" w:afterLines="50" w:line="276" w:lineRule="auto"/>
      <w:jc w:val="center"/>
    </w:pPr>
    <w:rPr>
      <w:rFonts w:ascii="黑体" w:hAnsi="Times New Roman" w:eastAsia="黑体" w:cs="Times New Roman"/>
      <w:sz w:val="21"/>
      <w:lang w:val="en-US" w:eastAsia="zh-CN" w:bidi="ar-SA"/>
    </w:rPr>
  </w:style>
  <w:style w:type="paragraph" w:customStyle="1" w:styleId="132">
    <w:name w:val="正文公式编号制表符"/>
    <w:basedOn w:val="2"/>
    <w:next w:val="2"/>
    <w:qFormat/>
    <w:uiPriority w:val="0"/>
    <w:pPr>
      <w:ind w:firstLine="0" w:firstLineChars="0"/>
    </w:pPr>
  </w:style>
  <w:style w:type="paragraph" w:customStyle="1" w:styleId="133">
    <w:name w:val="正文图标题"/>
    <w:next w:val="2"/>
    <w:qFormat/>
    <w:uiPriority w:val="0"/>
    <w:pPr>
      <w:numPr>
        <w:ilvl w:val="0"/>
        <w:numId w:val="16"/>
      </w:numPr>
      <w:tabs>
        <w:tab w:val="left" w:pos="360"/>
      </w:tabs>
      <w:spacing w:beforeLines="50" w:afterLines="50" w:line="276" w:lineRule="auto"/>
      <w:jc w:val="center"/>
    </w:pPr>
    <w:rPr>
      <w:rFonts w:ascii="黑体" w:hAnsi="Times New Roman" w:eastAsia="黑体" w:cs="Times New Roman"/>
      <w:sz w:val="21"/>
      <w:lang w:val="en-US" w:eastAsia="zh-CN" w:bidi="ar-SA"/>
    </w:rPr>
  </w:style>
  <w:style w:type="paragraph" w:customStyle="1" w:styleId="134">
    <w:name w:val="终结线"/>
    <w:basedOn w:val="1"/>
    <w:qFormat/>
    <w:uiPriority w:val="0"/>
    <w:pPr>
      <w:framePr w:hSpace="181" w:vSpace="181" w:wrap="around" w:vAnchor="text" w:hAnchor="margin" w:xAlign="center" w:y="285"/>
    </w:pPr>
  </w:style>
  <w:style w:type="paragraph" w:customStyle="1" w:styleId="135">
    <w:name w:val="其他发布日期"/>
    <w:basedOn w:val="80"/>
    <w:qFormat/>
    <w:uiPriority w:val="0"/>
    <w:pPr>
      <w:framePr w:vAnchor="page" w:hAnchor="text" w:x="1419"/>
    </w:pPr>
  </w:style>
  <w:style w:type="paragraph" w:customStyle="1" w:styleId="136">
    <w:name w:val="其他实施日期"/>
    <w:basedOn w:val="119"/>
    <w:qFormat/>
    <w:uiPriority w:val="0"/>
  </w:style>
  <w:style w:type="paragraph" w:customStyle="1" w:styleId="137">
    <w:name w:val="封面标准名称2"/>
    <w:basedOn w:val="83"/>
    <w:qFormat/>
    <w:uiPriority w:val="0"/>
    <w:pPr>
      <w:framePr w:y="4469"/>
      <w:spacing w:beforeLines="630"/>
    </w:pPr>
  </w:style>
  <w:style w:type="paragraph" w:customStyle="1" w:styleId="138">
    <w:name w:val="封面标准英文名称2"/>
    <w:basedOn w:val="84"/>
    <w:qFormat/>
    <w:uiPriority w:val="0"/>
    <w:pPr>
      <w:framePr w:y="4469"/>
    </w:pPr>
  </w:style>
  <w:style w:type="paragraph" w:customStyle="1" w:styleId="139">
    <w:name w:val="封面一致性程度标识2"/>
    <w:basedOn w:val="85"/>
    <w:qFormat/>
    <w:uiPriority w:val="0"/>
    <w:pPr>
      <w:framePr w:y="4469"/>
    </w:pPr>
  </w:style>
  <w:style w:type="paragraph" w:customStyle="1" w:styleId="140">
    <w:name w:val="封面标准文稿类别2"/>
    <w:basedOn w:val="86"/>
    <w:qFormat/>
    <w:uiPriority w:val="0"/>
    <w:pPr>
      <w:framePr w:y="4469"/>
    </w:pPr>
  </w:style>
  <w:style w:type="paragraph" w:customStyle="1" w:styleId="141">
    <w:name w:val="封面标准文稿编辑信息2"/>
    <w:basedOn w:val="87"/>
    <w:qFormat/>
    <w:uiPriority w:val="0"/>
    <w:pPr>
      <w:framePr w:y="4469"/>
    </w:pPr>
  </w:style>
  <w:style w:type="character" w:customStyle="1" w:styleId="142">
    <w:name w:val="批注文字 字符"/>
    <w:link w:val="8"/>
    <w:qFormat/>
    <w:uiPriority w:val="0"/>
    <w:rPr>
      <w:kern w:val="2"/>
      <w:sz w:val="21"/>
      <w:szCs w:val="24"/>
    </w:rPr>
  </w:style>
  <w:style w:type="character" w:customStyle="1" w:styleId="143">
    <w:name w:val="批注主题 字符"/>
    <w:link w:val="32"/>
    <w:qFormat/>
    <w:uiPriority w:val="0"/>
    <w:rPr>
      <w:b/>
      <w:bCs/>
      <w:kern w:val="2"/>
      <w:sz w:val="21"/>
      <w:szCs w:val="24"/>
    </w:rPr>
  </w:style>
  <w:style w:type="character" w:customStyle="1" w:styleId="144">
    <w:name w:val="批注框文本 字符"/>
    <w:link w:val="17"/>
    <w:qFormat/>
    <w:uiPriority w:val="0"/>
    <w:rPr>
      <w:kern w:val="2"/>
      <w:sz w:val="18"/>
      <w:szCs w:val="18"/>
    </w:rPr>
  </w:style>
  <w:style w:type="paragraph" w:customStyle="1" w:styleId="145">
    <w:name w:val="StdsHead3"/>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46">
    <w:name w:val="StdsHead1"/>
    <w:qFormat/>
    <w:uiPriority w:val="0"/>
    <w:pPr>
      <w:keepNext/>
      <w:spacing w:before="180" w:after="60" w:line="276" w:lineRule="auto"/>
    </w:pPr>
    <w:rPr>
      <w:rFonts w:ascii="Arial" w:hAnsi="Arial" w:eastAsia="Arial Unicode MS" w:cs="Times New Roman"/>
      <w:b/>
      <w:lang w:val="en-US" w:eastAsia="ja-JP" w:bidi="ar-SA"/>
    </w:rPr>
  </w:style>
  <w:style w:type="paragraph" w:customStyle="1" w:styleId="147">
    <w:name w:val="StdsHead2"/>
    <w:link w:val="163"/>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48">
    <w:name w:val="StdsHead4"/>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49">
    <w:name w:val="StdsHead5"/>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0">
    <w:name w:val="StdsHead6"/>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1">
    <w:name w:val="StdsHead7"/>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2">
    <w:name w:val="StdsHead8"/>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3">
    <w:name w:val="Stds H1"/>
    <w:qFormat/>
    <w:uiPriority w:val="0"/>
    <w:pPr>
      <w:keepNext/>
      <w:spacing w:before="180" w:after="60" w:line="276" w:lineRule="auto"/>
    </w:pPr>
    <w:rPr>
      <w:rFonts w:ascii="Arial" w:hAnsi="Arial" w:eastAsia="Arial Unicode MS" w:cs="Times New Roman"/>
      <w:b/>
      <w:lang w:val="en-US" w:eastAsia="ja-JP" w:bidi="ar-SA"/>
    </w:rPr>
  </w:style>
  <w:style w:type="paragraph" w:customStyle="1" w:styleId="154">
    <w:name w:val="Stds H2"/>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5">
    <w:name w:val="Stds H3"/>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6">
    <w:name w:val="Stds H4"/>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7">
    <w:name w:val="Stds H5"/>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8">
    <w:name w:val="Stds H6"/>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59">
    <w:name w:val="Stds H7"/>
    <w:qFormat/>
    <w:uiPriority w:val="0"/>
    <w:pPr>
      <w:spacing w:before="120" w:after="120" w:line="276" w:lineRule="auto"/>
      <w:jc w:val="both"/>
    </w:pPr>
    <w:rPr>
      <w:rFonts w:ascii="Times New Roman" w:hAnsi="Times New Roman" w:eastAsia="MS Mincho" w:cs="Times New Roman"/>
      <w:lang w:val="en-US" w:eastAsia="ja-JP" w:bidi="ar-SA"/>
    </w:rPr>
  </w:style>
  <w:style w:type="paragraph" w:customStyle="1" w:styleId="160">
    <w:name w:val="Stds H8"/>
    <w:qFormat/>
    <w:uiPriority w:val="0"/>
    <w:pPr>
      <w:spacing w:before="120" w:after="120" w:line="276" w:lineRule="auto"/>
      <w:jc w:val="both"/>
    </w:pPr>
    <w:rPr>
      <w:rFonts w:ascii="Times New Roman" w:hAnsi="Times New Roman" w:eastAsia="MS Mincho" w:cs="Times New Roman"/>
      <w:lang w:val="en-US" w:eastAsia="ja-JP" w:bidi="ar-SA"/>
    </w:rPr>
  </w:style>
  <w:style w:type="character" w:customStyle="1" w:styleId="161">
    <w:name w:val="StdsText Char"/>
    <w:link w:val="162"/>
    <w:qFormat/>
    <w:locked/>
    <w:uiPriority w:val="0"/>
    <w:rPr>
      <w:lang w:eastAsia="ja-JP"/>
    </w:rPr>
  </w:style>
  <w:style w:type="paragraph" w:customStyle="1" w:styleId="162">
    <w:name w:val="StdsText"/>
    <w:link w:val="161"/>
    <w:qFormat/>
    <w:uiPriority w:val="0"/>
    <w:pPr>
      <w:spacing w:before="120" w:after="120" w:line="276" w:lineRule="auto"/>
      <w:jc w:val="both"/>
    </w:pPr>
    <w:rPr>
      <w:rFonts w:ascii="Times New Roman" w:hAnsi="Times New Roman" w:eastAsia="宋体" w:cs="Times New Roman"/>
      <w:lang w:val="en-US" w:eastAsia="ja-JP" w:bidi="ar-SA"/>
    </w:rPr>
  </w:style>
  <w:style w:type="character" w:customStyle="1" w:styleId="163">
    <w:name w:val="StdsHead2 Char"/>
    <w:link w:val="147"/>
    <w:qFormat/>
    <w:locked/>
    <w:uiPriority w:val="0"/>
    <w:rPr>
      <w:rFonts w:eastAsia="MS Mincho"/>
      <w:lang w:eastAsia="ja-JP"/>
    </w:rPr>
  </w:style>
  <w:style w:type="paragraph" w:styleId="164">
    <w:name w:val="List Paragraph"/>
    <w:basedOn w:val="1"/>
    <w:qFormat/>
    <w:uiPriority w:val="34"/>
    <w:pPr>
      <w:ind w:firstLine="420" w:firstLineChars="200"/>
    </w:pPr>
  </w:style>
  <w:style w:type="paragraph" w:customStyle="1" w:styleId="165">
    <w:name w:val="二级无标题条"/>
    <w:basedOn w:val="1"/>
    <w:qFormat/>
    <w:uiPriority w:val="0"/>
    <w:pPr>
      <w:numPr>
        <w:ilvl w:val="3"/>
        <w:numId w:val="17"/>
      </w:numPr>
    </w:pPr>
  </w:style>
  <w:style w:type="paragraph" w:customStyle="1" w:styleId="166">
    <w:name w:val="三级无标题条"/>
    <w:basedOn w:val="1"/>
    <w:qFormat/>
    <w:uiPriority w:val="0"/>
    <w:pPr>
      <w:numPr>
        <w:ilvl w:val="4"/>
        <w:numId w:val="17"/>
      </w:numPr>
    </w:pPr>
  </w:style>
  <w:style w:type="paragraph" w:customStyle="1" w:styleId="167">
    <w:name w:val="四级无标题条"/>
    <w:basedOn w:val="1"/>
    <w:qFormat/>
    <w:uiPriority w:val="0"/>
    <w:pPr>
      <w:numPr>
        <w:ilvl w:val="5"/>
        <w:numId w:val="17"/>
      </w:numPr>
    </w:pPr>
  </w:style>
  <w:style w:type="paragraph" w:customStyle="1" w:styleId="168">
    <w:name w:val="五级无标题条"/>
    <w:basedOn w:val="1"/>
    <w:qFormat/>
    <w:uiPriority w:val="0"/>
    <w:pPr>
      <w:numPr>
        <w:ilvl w:val="6"/>
        <w:numId w:val="17"/>
      </w:numPr>
    </w:pPr>
  </w:style>
  <w:style w:type="paragraph" w:customStyle="1" w:styleId="169">
    <w:name w:val="一级无标题条"/>
    <w:basedOn w:val="1"/>
    <w:qFormat/>
    <w:uiPriority w:val="0"/>
    <w:pPr>
      <w:numPr>
        <w:ilvl w:val="2"/>
        <w:numId w:val="17"/>
      </w:numPr>
    </w:pPr>
  </w:style>
  <w:style w:type="character" w:customStyle="1" w:styleId="170">
    <w:name w:val="标题 字符"/>
    <w:basedOn w:val="36"/>
    <w:link w:val="31"/>
    <w:qFormat/>
    <w:uiPriority w:val="0"/>
    <w:rPr>
      <w:rFonts w:ascii="Arial" w:hAnsi="Arial" w:cs="Arial"/>
      <w:b/>
      <w:bCs/>
      <w:kern w:val="2"/>
      <w:sz w:val="32"/>
      <w:szCs w:val="32"/>
    </w:rPr>
  </w:style>
  <w:style w:type="character" w:customStyle="1" w:styleId="171">
    <w:name w:val="fontstyle01"/>
    <w:qFormat/>
    <w:uiPriority w:val="0"/>
    <w:rPr>
      <w:color w:val="242021"/>
      <w:sz w:val="22"/>
      <w:szCs w:val="22"/>
    </w:rPr>
  </w:style>
  <w:style w:type="character" w:styleId="172">
    <w:name w:val="Placeholder Text"/>
    <w:basedOn w:val="36"/>
    <w:semiHidden/>
    <w:qFormat/>
    <w:uiPriority w:val="99"/>
    <w:rPr>
      <w:color w:val="808080"/>
    </w:rPr>
  </w:style>
  <w:style w:type="paragraph" w:customStyle="1" w:styleId="173">
    <w:name w:val="修订1"/>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174">
    <w:name w:val="_Style 203"/>
    <w:basedOn w:val="10"/>
    <w:next w:val="33"/>
    <w:qFormat/>
    <w:uiPriority w:val="0"/>
    <w:pPr>
      <w:adjustRightInd w:val="0"/>
      <w:spacing w:after="0" w:line="240" w:lineRule="atLeast"/>
      <w:jc w:val="left"/>
      <w:textAlignment w:val="baseline"/>
    </w:pPr>
    <w:rPr>
      <w:rFonts w:ascii="宋体" w:hAnsi="宋体"/>
      <w:color w:val="000000"/>
      <w:kern w:val="0"/>
      <w:szCs w:val="20"/>
    </w:rPr>
  </w:style>
  <w:style w:type="character" w:customStyle="1" w:styleId="175">
    <w:name w:val="正文文本 字符"/>
    <w:basedOn w:val="36"/>
    <w:link w:val="10"/>
    <w:semiHidden/>
    <w:qFormat/>
    <w:uiPriority w:val="0"/>
    <w:rPr>
      <w:kern w:val="2"/>
      <w:sz w:val="21"/>
      <w:szCs w:val="24"/>
    </w:rPr>
  </w:style>
  <w:style w:type="character" w:customStyle="1" w:styleId="176">
    <w:name w:val="正文文本首行缩进 字符"/>
    <w:basedOn w:val="175"/>
    <w:link w:val="33"/>
    <w:qFormat/>
    <w:uiPriority w:val="0"/>
    <w:rPr>
      <w:kern w:val="2"/>
      <w:sz w:val="21"/>
      <w:szCs w:val="24"/>
    </w:rPr>
  </w:style>
  <w:style w:type="paragraph" w:customStyle="1" w:styleId="177">
    <w:name w:val="修订2"/>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paragraph" w:customStyle="1" w:styleId="178">
    <w:name w:val="tgt"/>
    <w:basedOn w:val="1"/>
    <w:qFormat/>
    <w:uiPriority w:val="0"/>
    <w:pPr>
      <w:widowControl/>
      <w:spacing w:before="100" w:beforeAutospacing="1" w:after="100" w:afterAutospacing="1" w:line="240" w:lineRule="auto"/>
      <w:jc w:val="left"/>
    </w:pPr>
    <w:rPr>
      <w:rFonts w:eastAsia="Times New Roman"/>
      <w:kern w:val="0"/>
      <w:sz w:val="24"/>
    </w:rPr>
  </w:style>
  <w:style w:type="character" w:customStyle="1" w:styleId="179">
    <w:name w:val="tgt1"/>
    <w:basedOn w:val="36"/>
    <w:qFormat/>
    <w:uiPriority w:val="0"/>
  </w:style>
  <w:style w:type="paragraph" w:customStyle="1" w:styleId="18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正文段落"/>
    <w:basedOn w:val="2"/>
    <w:qFormat/>
    <w:uiPriority w:val="0"/>
    <w:pPr>
      <w:spacing w:after="0" w:line="240" w:lineRule="auto"/>
    </w:pPr>
    <w:rPr>
      <w:color w:val="000000"/>
      <w:szCs w:val="21"/>
    </w:rPr>
  </w:style>
  <w:style w:type="paragraph" w:customStyle="1" w:styleId="18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2826;&#38451;&#33021;&#30005;&#27744;&#29992;&#22810;&#26230;&#30789;&#29255;&#33609;&#266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E0C96-51BD-4437-82FE-EBC26732F7A6}">
  <ds:schemaRefs/>
</ds:datastoreItem>
</file>

<file path=docProps/app.xml><?xml version="1.0" encoding="utf-8"?>
<Properties xmlns="http://schemas.openxmlformats.org/officeDocument/2006/extended-properties" xmlns:vt="http://schemas.openxmlformats.org/officeDocument/2006/docPropsVTypes">
  <Template>太阳能电池用多晶硅片草案</Template>
  <Pages>10</Pages>
  <Words>2033</Words>
  <Characters>2357</Characters>
  <Lines>39</Lines>
  <Paragraphs>11</Paragraphs>
  <TotalTime>0</TotalTime>
  <ScaleCrop>false</ScaleCrop>
  <LinksUpToDate>false</LinksUpToDate>
  <CharactersWithSpaces>2453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2023-12-11T06:48:00Z</dcterms:created>
  <cp:lastPrinted>2025-07-09T06:02:00Z</cp:lastPrinted>
  <dcterms:modified xsi:type="dcterms:W3CDTF">2025-07-10T09:54:14Z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085EE3D2ABF34E2E8FC5A35276270EF2_13</vt:lpwstr>
  </property>
  <property fmtid="{D5CDD505-2E9C-101B-9397-08002B2CF9AE}" pid="4" name="KSOTemplateDocerSaveRecord">
    <vt:lpwstr>eyJoZGlkIjoiNWYxNDk3ZWFkNmRhNWE5ODMzNzE5OTQxMTA3M2NjZDkiLCJ1c2VySWQiOiIxMDM2MTA2MTA3In0=</vt:lpwstr>
  </property>
</Properties>
</file>