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4B8C56">
      <w:pPr>
        <w:jc w:val="center"/>
        <w:rPr>
          <w:rFonts w:hint="eastAsia" w:eastAsia="黑体"/>
          <w:color w:val="auto"/>
          <w:sz w:val="32"/>
          <w:szCs w:val="32"/>
          <w:lang w:val="en-US" w:eastAsia="zh-CN"/>
        </w:rPr>
      </w:pPr>
    </w:p>
    <w:p w14:paraId="06FA6942">
      <w:pPr>
        <w:jc w:val="center"/>
        <w:rPr>
          <w:rFonts w:hint="eastAsia" w:eastAsia="黑体"/>
          <w:color w:val="auto"/>
          <w:sz w:val="32"/>
          <w:szCs w:val="32"/>
          <w:lang w:val="en-US" w:eastAsia="zh-CN"/>
        </w:rPr>
      </w:pPr>
    </w:p>
    <w:p w14:paraId="60380330">
      <w:pPr>
        <w:jc w:val="center"/>
        <w:rPr>
          <w:rFonts w:hint="eastAsia" w:eastAsia="黑体"/>
          <w:color w:val="auto"/>
          <w:sz w:val="32"/>
          <w:szCs w:val="32"/>
          <w:lang w:val="en-US" w:eastAsia="zh-CN"/>
        </w:rPr>
      </w:pPr>
    </w:p>
    <w:p w14:paraId="60F1361F">
      <w:pPr>
        <w:jc w:val="center"/>
        <w:rPr>
          <w:rFonts w:hint="eastAsia" w:eastAsia="黑体"/>
          <w:color w:val="auto"/>
          <w:sz w:val="32"/>
          <w:szCs w:val="32"/>
          <w:lang w:val="en-US" w:eastAsia="zh-CN"/>
        </w:rPr>
      </w:pPr>
    </w:p>
    <w:p w14:paraId="5726619E">
      <w:pPr>
        <w:jc w:val="center"/>
        <w:rPr>
          <w:rFonts w:hint="eastAsia" w:eastAsia="黑体"/>
          <w:color w:val="auto"/>
          <w:sz w:val="32"/>
          <w:szCs w:val="32"/>
          <w:lang w:val="en-US" w:eastAsia="zh-CN"/>
        </w:rPr>
      </w:pPr>
    </w:p>
    <w:p w14:paraId="5FDEDF72">
      <w:pPr>
        <w:jc w:val="center"/>
        <w:rPr>
          <w:rFonts w:hint="eastAsia" w:eastAsia="黑体"/>
          <w:color w:val="auto"/>
          <w:sz w:val="44"/>
          <w:szCs w:val="44"/>
          <w:lang w:val="en-US" w:eastAsia="zh-CN"/>
        </w:rPr>
      </w:pPr>
    </w:p>
    <w:p w14:paraId="2B809DCA">
      <w:pPr>
        <w:jc w:val="center"/>
        <w:rPr>
          <w:rFonts w:hint="eastAsia" w:eastAsia="黑体"/>
          <w:color w:val="auto"/>
          <w:sz w:val="44"/>
          <w:szCs w:val="44"/>
          <w:lang w:val="en-US" w:eastAsia="zh-CN"/>
        </w:rPr>
      </w:pPr>
      <w:r>
        <w:rPr>
          <w:rFonts w:hint="eastAsia" w:eastAsia="黑体"/>
          <w:color w:val="auto"/>
          <w:sz w:val="44"/>
          <w:szCs w:val="44"/>
          <w:lang w:val="en-US" w:eastAsia="zh-CN"/>
        </w:rPr>
        <w:t>《铜及铜合金板带残余应力检测方法</w:t>
      </w:r>
    </w:p>
    <w:p w14:paraId="64D15D30">
      <w:pPr>
        <w:jc w:val="center"/>
        <w:rPr>
          <w:rFonts w:hint="eastAsia" w:eastAsia="黑体"/>
          <w:color w:val="auto"/>
          <w:sz w:val="44"/>
          <w:szCs w:val="44"/>
          <w:lang w:val="en-US" w:eastAsia="zh-CN"/>
        </w:rPr>
      </w:pPr>
      <w:r>
        <w:rPr>
          <w:rFonts w:hint="eastAsia" w:eastAsia="黑体"/>
          <w:color w:val="auto"/>
          <w:sz w:val="44"/>
          <w:szCs w:val="44"/>
          <w:lang w:val="en-US" w:eastAsia="zh-CN"/>
        </w:rPr>
        <w:t>X射线衍射法》</w:t>
      </w:r>
    </w:p>
    <w:p w14:paraId="70F7DB63">
      <w:pPr>
        <w:jc w:val="center"/>
        <w:rPr>
          <w:rFonts w:hint="eastAsia" w:eastAsia="黑体"/>
          <w:color w:val="auto"/>
          <w:sz w:val="44"/>
          <w:szCs w:val="44"/>
          <w:lang w:val="en-US" w:eastAsia="zh-CN"/>
        </w:rPr>
      </w:pPr>
      <w:r>
        <w:rPr>
          <w:rFonts w:hint="eastAsia" w:eastAsia="黑体"/>
          <w:color w:val="auto"/>
          <w:sz w:val="44"/>
          <w:szCs w:val="44"/>
          <w:lang w:val="en-US" w:eastAsia="zh-CN"/>
        </w:rPr>
        <w:t>编制说明</w:t>
      </w:r>
    </w:p>
    <w:p w14:paraId="38078E0B">
      <w:pPr>
        <w:pStyle w:val="4"/>
        <w:rPr>
          <w:rFonts w:hint="eastAsia"/>
          <w:lang w:val="en-US" w:eastAsia="zh-CN"/>
        </w:rPr>
      </w:pPr>
    </w:p>
    <w:p w14:paraId="3395CAAA">
      <w:pPr>
        <w:jc w:val="center"/>
        <w:rPr>
          <w:rFonts w:hint="eastAsia" w:eastAsia="黑体"/>
          <w:color w:val="auto"/>
          <w:sz w:val="32"/>
          <w:szCs w:val="32"/>
          <w:lang w:val="en-US" w:eastAsia="zh-CN"/>
        </w:rPr>
      </w:pPr>
      <w:r>
        <w:rPr>
          <w:rFonts w:hint="eastAsia" w:eastAsia="黑体"/>
          <w:color w:val="auto"/>
          <w:sz w:val="32"/>
          <w:szCs w:val="32"/>
          <w:lang w:val="en-US" w:eastAsia="zh-CN"/>
        </w:rPr>
        <w:t>（预审稿）</w:t>
      </w:r>
    </w:p>
    <w:p w14:paraId="04F72F7F">
      <w:pPr>
        <w:jc w:val="center"/>
        <w:rPr>
          <w:rFonts w:hint="eastAsia" w:eastAsia="黑体"/>
          <w:color w:val="auto"/>
          <w:sz w:val="28"/>
          <w:szCs w:val="28"/>
          <w:lang w:val="en-US" w:eastAsia="zh-CN"/>
        </w:rPr>
      </w:pPr>
    </w:p>
    <w:p w14:paraId="457C9DBD">
      <w:pPr>
        <w:jc w:val="center"/>
        <w:rPr>
          <w:rFonts w:hint="eastAsia" w:eastAsia="黑体"/>
          <w:color w:val="auto"/>
          <w:sz w:val="28"/>
          <w:szCs w:val="28"/>
          <w:lang w:val="en-US" w:eastAsia="zh-CN"/>
        </w:rPr>
      </w:pPr>
    </w:p>
    <w:p w14:paraId="73B3D862">
      <w:pPr>
        <w:jc w:val="center"/>
        <w:rPr>
          <w:rFonts w:hint="eastAsia" w:eastAsia="黑体"/>
          <w:color w:val="auto"/>
          <w:sz w:val="28"/>
          <w:szCs w:val="28"/>
          <w:lang w:val="en-US" w:eastAsia="zh-CN"/>
        </w:rPr>
      </w:pPr>
    </w:p>
    <w:p w14:paraId="7DA35A7F">
      <w:pPr>
        <w:jc w:val="center"/>
        <w:rPr>
          <w:rFonts w:hint="eastAsia" w:eastAsia="黑体"/>
          <w:color w:val="auto"/>
          <w:sz w:val="28"/>
          <w:szCs w:val="28"/>
          <w:lang w:val="en-US" w:eastAsia="zh-CN"/>
        </w:rPr>
      </w:pPr>
    </w:p>
    <w:p w14:paraId="5AFF8401">
      <w:pPr>
        <w:jc w:val="center"/>
        <w:rPr>
          <w:rFonts w:hint="eastAsia" w:eastAsia="黑体"/>
          <w:color w:val="auto"/>
          <w:sz w:val="28"/>
          <w:szCs w:val="28"/>
          <w:lang w:val="en-US" w:eastAsia="zh-CN"/>
        </w:rPr>
      </w:pPr>
    </w:p>
    <w:p w14:paraId="1C73476F">
      <w:pPr>
        <w:jc w:val="center"/>
        <w:rPr>
          <w:rFonts w:hint="eastAsia" w:eastAsia="黑体"/>
          <w:color w:val="auto"/>
          <w:sz w:val="28"/>
          <w:szCs w:val="28"/>
          <w:lang w:val="en-US" w:eastAsia="zh-CN"/>
        </w:rPr>
      </w:pPr>
    </w:p>
    <w:p w14:paraId="7CEBC39E">
      <w:pPr>
        <w:jc w:val="center"/>
        <w:rPr>
          <w:rFonts w:hint="eastAsia" w:eastAsia="黑体"/>
          <w:color w:val="auto"/>
          <w:sz w:val="28"/>
          <w:szCs w:val="28"/>
          <w:lang w:val="en-US" w:eastAsia="zh-CN"/>
        </w:rPr>
      </w:pPr>
    </w:p>
    <w:p w14:paraId="56CE76D8">
      <w:pPr>
        <w:jc w:val="center"/>
        <w:rPr>
          <w:rFonts w:hint="eastAsia" w:eastAsia="黑体"/>
          <w:color w:val="auto"/>
          <w:sz w:val="28"/>
          <w:szCs w:val="28"/>
          <w:lang w:val="en-US" w:eastAsia="zh-CN"/>
        </w:rPr>
      </w:pPr>
      <w:r>
        <w:rPr>
          <w:rFonts w:hint="eastAsia" w:eastAsia="黑体"/>
          <w:color w:val="auto"/>
          <w:sz w:val="28"/>
          <w:szCs w:val="28"/>
          <w:lang w:val="en-US" w:eastAsia="zh-CN"/>
        </w:rPr>
        <w:t>中铝科学技术研究院有限公司</w:t>
      </w:r>
    </w:p>
    <w:p w14:paraId="7AABDBEA">
      <w:pPr>
        <w:jc w:val="center"/>
        <w:rPr>
          <w:rFonts w:hint="default" w:ascii="Times New Roman" w:hAnsi="Times New Roman" w:eastAsia="黑体" w:cs="Times New Roman"/>
          <w:color w:val="auto"/>
          <w:sz w:val="28"/>
          <w:szCs w:val="28"/>
          <w:lang w:val="en-US" w:eastAsia="zh-CN"/>
        </w:rPr>
        <w:sectPr>
          <w:pgSz w:w="11906" w:h="16838"/>
          <w:pgMar w:top="1440" w:right="1780" w:bottom="1440" w:left="1780" w:header="851" w:footer="992" w:gutter="0"/>
          <w:cols w:space="425" w:num="1"/>
          <w:docGrid w:type="lines" w:linePitch="312" w:charSpace="0"/>
        </w:sectPr>
      </w:pPr>
      <w:r>
        <w:rPr>
          <w:rFonts w:hint="default" w:ascii="Times New Roman" w:hAnsi="Times New Roman" w:eastAsia="黑体" w:cs="Times New Roman"/>
          <w:color w:val="auto"/>
          <w:sz w:val="28"/>
          <w:szCs w:val="28"/>
          <w:lang w:val="en-US" w:eastAsia="zh-CN"/>
        </w:rPr>
        <w:t>2025年03月</w:t>
      </w:r>
    </w:p>
    <w:p w14:paraId="37D4866C">
      <w:pPr>
        <w:jc w:val="center"/>
        <w:rPr>
          <w:rFonts w:hint="eastAsia" w:eastAsia="黑体"/>
          <w:color w:val="auto"/>
          <w:sz w:val="28"/>
          <w:szCs w:val="28"/>
          <w:lang w:val="en-US" w:eastAsia="zh-CN"/>
        </w:rPr>
      </w:pPr>
      <w:r>
        <w:rPr>
          <w:rFonts w:hint="eastAsia" w:eastAsia="黑体"/>
          <w:color w:val="auto"/>
          <w:sz w:val="28"/>
          <w:szCs w:val="28"/>
        </w:rPr>
        <w:t>铜及铜合金板带残余应力检测方法—</w:t>
      </w:r>
      <w:r>
        <w:rPr>
          <w:rFonts w:hint="eastAsia" w:eastAsia="黑体"/>
          <w:color w:val="auto"/>
          <w:sz w:val="28"/>
          <w:szCs w:val="28"/>
          <w:lang w:val="en-US" w:eastAsia="zh-CN"/>
        </w:rPr>
        <w:t>X射线法</w:t>
      </w:r>
    </w:p>
    <w:p w14:paraId="758C55E8">
      <w:pPr>
        <w:jc w:val="center"/>
        <w:rPr>
          <w:rFonts w:ascii="宋体"/>
          <w:color w:val="auto"/>
          <w:sz w:val="28"/>
          <w:szCs w:val="28"/>
          <w:lang w:val="de-DE"/>
        </w:rPr>
      </w:pPr>
      <w:r>
        <w:rPr>
          <w:rFonts w:hint="eastAsia" w:eastAsia="黑体"/>
          <w:color w:val="auto"/>
          <w:sz w:val="28"/>
          <w:szCs w:val="28"/>
        </w:rPr>
        <w:t>编制说明（</w:t>
      </w:r>
      <w:r>
        <w:rPr>
          <w:rFonts w:hint="eastAsia" w:eastAsia="黑体"/>
          <w:color w:val="auto"/>
          <w:sz w:val="28"/>
          <w:szCs w:val="28"/>
          <w:lang w:val="en-US" w:eastAsia="zh-CN"/>
        </w:rPr>
        <w:t>预审</w:t>
      </w:r>
      <w:r>
        <w:rPr>
          <w:rFonts w:hint="eastAsia" w:eastAsia="黑体"/>
          <w:color w:val="auto"/>
          <w:sz w:val="28"/>
          <w:szCs w:val="28"/>
        </w:rPr>
        <w:t>稿）</w:t>
      </w:r>
    </w:p>
    <w:p w14:paraId="1DC213BE">
      <w:pPr>
        <w:pStyle w:val="9"/>
        <w:keepNext w:val="0"/>
        <w:keepLines w:val="0"/>
        <w:pageBreakBefore w:val="0"/>
        <w:kinsoku/>
        <w:wordWrap/>
        <w:overflowPunct/>
        <w:topLinePunct w:val="0"/>
        <w:autoSpaceDE/>
        <w:autoSpaceDN/>
        <w:bidi w:val="0"/>
        <w:adjustRightInd/>
        <w:snapToGrid/>
        <w:spacing w:before="0" w:beforeAutospacing="0" w:after="0" w:afterAutospacing="0" w:line="440" w:lineRule="exact"/>
        <w:jc w:val="both"/>
        <w:textAlignment w:val="auto"/>
        <w:rPr>
          <w:rFonts w:ascii="黑体" w:eastAsia="黑体" w:cs="Arial"/>
          <w:color w:val="auto"/>
          <w:sz w:val="21"/>
          <w:szCs w:val="21"/>
        </w:rPr>
      </w:pPr>
      <w:r>
        <w:rPr>
          <w:rFonts w:hint="eastAsia" w:ascii="黑体" w:eastAsia="黑体" w:cs="Arial"/>
          <w:color w:val="auto"/>
          <w:sz w:val="21"/>
          <w:szCs w:val="21"/>
        </w:rPr>
        <w:t>一、工作简况</w:t>
      </w:r>
    </w:p>
    <w:p w14:paraId="56989BEE">
      <w:pPr>
        <w:pStyle w:val="9"/>
        <w:keepNext w:val="0"/>
        <w:keepLines w:val="0"/>
        <w:pageBreakBefore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黑体" w:eastAsia="黑体" w:cs="Arial"/>
          <w:color w:val="auto"/>
          <w:sz w:val="21"/>
          <w:szCs w:val="21"/>
        </w:rPr>
      </w:pPr>
      <w:r>
        <w:rPr>
          <w:rFonts w:hint="eastAsia" w:ascii="黑体" w:eastAsia="黑体" w:cs="Arial"/>
          <w:color w:val="auto"/>
          <w:sz w:val="21"/>
          <w:szCs w:val="21"/>
        </w:rPr>
        <w:t>1.1任务来源</w:t>
      </w:r>
    </w:p>
    <w:p w14:paraId="387A7874">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根据2024年</w:t>
      </w:r>
      <w:r>
        <w:rPr>
          <w:rFonts w:hint="eastAsia" w:ascii="Times New Roman" w:hAnsi="Times New Roman" w:cs="Times New Roman"/>
          <w:color w:val="auto"/>
          <w:sz w:val="21"/>
          <w:szCs w:val="21"/>
          <w:lang w:val="en-US" w:eastAsia="zh-CN"/>
        </w:rPr>
        <w:t>9月工业和信息化部下发的标准修订计划通知（工信厅科函［2024］352号）《铜及铜合金板带箔材残余应力检测方法 X 射线衍射法》项目计划号2024-1225T-YS，由中铝科学技术研究院有限公司牵头起草，项目周期为12个月，计划完成年限是2025年9月。技术归口单位为全国有色金属标准化技术委员会。</w:t>
      </w:r>
    </w:p>
    <w:p w14:paraId="6BA29C1B">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根据2024年10月进行的任务落实会议，确定编制单位包括：昆明冶金研究院有限公司北京分公司、中铝材料应用研究院有限公司、中铝科学技术研究院有限公司、</w:t>
      </w:r>
      <w:r>
        <w:rPr>
          <w:rFonts w:hint="eastAsia" w:ascii="Times New Roman" w:hAnsi="Times New Roman" w:cs="Times New Roman"/>
          <w:color w:val="auto"/>
          <w:sz w:val="21"/>
          <w:szCs w:val="21"/>
          <w:lang w:val="en-US" w:eastAsia="zh-CN"/>
        </w:rPr>
        <w:t>有研工程技术研究院有限公司</w:t>
      </w:r>
      <w:r>
        <w:rPr>
          <w:rFonts w:hint="default" w:ascii="Times New Roman" w:hAnsi="Times New Roman" w:cs="Times New Roman"/>
          <w:color w:val="auto"/>
          <w:sz w:val="21"/>
          <w:szCs w:val="21"/>
          <w:lang w:val="en-US" w:eastAsia="zh-CN"/>
        </w:rPr>
        <w:t>。由于标准立项期间昆明冶金研究院有限公司北京分公司</w:t>
      </w:r>
      <w:r>
        <w:rPr>
          <w:rFonts w:hint="eastAsia" w:ascii="Times New Roman" w:hAnsi="Times New Roman" w:cs="Times New Roman"/>
          <w:color w:val="auto"/>
          <w:sz w:val="21"/>
          <w:szCs w:val="21"/>
          <w:lang w:val="en-US" w:eastAsia="zh-CN"/>
        </w:rPr>
        <w:t>组织</w:t>
      </w:r>
      <w:r>
        <w:rPr>
          <w:rFonts w:hint="default" w:ascii="Times New Roman" w:hAnsi="Times New Roman" w:cs="Times New Roman"/>
          <w:color w:val="auto"/>
          <w:sz w:val="21"/>
          <w:szCs w:val="21"/>
          <w:lang w:val="en-US" w:eastAsia="zh-CN"/>
        </w:rPr>
        <w:t>架构调整</w:t>
      </w:r>
      <w:r>
        <w:rPr>
          <w:rFonts w:hint="eastAsia" w:ascii="Times New Roman" w:hAnsi="Times New Roman" w:cs="Times New Roman"/>
          <w:color w:val="auto"/>
          <w:sz w:val="21"/>
          <w:szCs w:val="21"/>
          <w:lang w:val="en-US" w:eastAsia="zh-CN"/>
        </w:rPr>
        <w:t>公司注销，牵头起草人员工作关系整体划转至中铝科学技术研究院有限公司，因此该标准牵头起草单位变更为中铝科学技术研究院有限公司。</w:t>
      </w:r>
    </w:p>
    <w:p w14:paraId="55801527">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default"/>
          <w:lang w:val="en-US" w:eastAsia="zh-CN"/>
        </w:rPr>
      </w:pPr>
      <w:r>
        <w:rPr>
          <w:rFonts w:hint="eastAsia" w:ascii="Times New Roman" w:hAnsi="Times New Roman" w:cs="Times New Roman"/>
          <w:color w:val="auto"/>
          <w:sz w:val="21"/>
          <w:szCs w:val="21"/>
          <w:lang w:val="en-US" w:eastAsia="zh-CN"/>
        </w:rPr>
        <w:t>在项目开展过程中，为保证标准的全面性以及准确性，中国计量科学研究院、</w:t>
      </w:r>
      <w:r>
        <w:rPr>
          <w:rFonts w:hint="default" w:ascii="Times New Roman" w:hAnsi="Times New Roman" w:cs="Times New Roman"/>
          <w:color w:val="auto"/>
          <w:sz w:val="21"/>
          <w:szCs w:val="21"/>
          <w:lang w:val="en-US" w:eastAsia="zh-CN"/>
        </w:rPr>
        <w:t>中铝洛阳铜加工有限公司</w:t>
      </w:r>
      <w:r>
        <w:rPr>
          <w:rFonts w:hint="eastAsia" w:ascii="Times New Roman" w:hAnsi="Times New Roman" w:cs="Times New Roman"/>
          <w:color w:val="auto"/>
          <w:sz w:val="21"/>
          <w:szCs w:val="21"/>
          <w:lang w:val="en-US" w:eastAsia="zh-CN"/>
        </w:rPr>
        <w:t>、中色（宁夏）东方有限公司、邯郸市爱斯特应力技术有限公司加入项目编制组，开展相关研究工作。</w:t>
      </w:r>
    </w:p>
    <w:p w14:paraId="3D12E1CD">
      <w:pPr>
        <w:pStyle w:val="18"/>
        <w:keepNext w:val="0"/>
        <w:keepLines w:val="0"/>
        <w:pageBreakBefore w:val="0"/>
        <w:kinsoku/>
        <w:wordWrap/>
        <w:overflowPunct/>
        <w:topLinePunct w:val="0"/>
        <w:autoSpaceDE/>
        <w:autoSpaceDN/>
        <w:bidi w:val="0"/>
        <w:adjustRightInd/>
        <w:snapToGrid/>
        <w:spacing w:beforeLines="0" w:afterLines="0" w:line="440" w:lineRule="exact"/>
        <w:textAlignment w:val="auto"/>
        <w:outlineLvl w:val="9"/>
        <w:rPr>
          <w:rFonts w:hint="eastAsia" w:hAnsi="黑体" w:cs="黑体"/>
          <w:color w:val="auto"/>
          <w:sz w:val="21"/>
          <w:szCs w:val="21"/>
        </w:rPr>
      </w:pPr>
      <w:r>
        <w:rPr>
          <w:rFonts w:hint="eastAsia" w:hAnsi="黑体" w:cs="黑体"/>
          <w:color w:val="auto"/>
          <w:sz w:val="21"/>
          <w:szCs w:val="21"/>
        </w:rPr>
        <w:t>1.2立项目的和意义</w:t>
      </w:r>
    </w:p>
    <w:p w14:paraId="0079A641">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随着极大规模集成电路芯片封装的发展，引线密度越来越高、引线间距越来越小，对于冲压、蚀刻引线框架用铜合金板带的残余应力要求更高。国内企业中铝洛阳铜加工、宁波兴业、宁波博威、山西春雷等企业除生产冲压引线框架用铜合金板带，目前在试生产全蚀刻、半蚀刻引线框架用铜合金板带，下游引线框架加工企业也在扩大蚀刻引线框架的产量，急需</w:t>
      </w:r>
      <w:r>
        <w:rPr>
          <w:rFonts w:hint="eastAsia" w:ascii="Times New Roman" w:hAnsi="Times New Roman" w:cs="Times New Roman"/>
          <w:color w:val="auto"/>
          <w:sz w:val="21"/>
          <w:szCs w:val="21"/>
          <w:lang w:val="en-US" w:eastAsia="zh-CN"/>
        </w:rPr>
        <w:t>行业</w:t>
      </w:r>
      <w:r>
        <w:rPr>
          <w:rFonts w:hint="default" w:ascii="Times New Roman" w:hAnsi="Times New Roman" w:cs="Times New Roman"/>
          <w:color w:val="auto"/>
          <w:sz w:val="21"/>
          <w:szCs w:val="21"/>
          <w:lang w:val="en-US" w:eastAsia="zh-CN"/>
        </w:rPr>
        <w:t>标准来规范应力的</w:t>
      </w:r>
      <w:r>
        <w:rPr>
          <w:rFonts w:hint="eastAsia" w:ascii="Times New Roman" w:hAnsi="Times New Roman" w:cs="Times New Roman"/>
          <w:color w:val="auto"/>
          <w:sz w:val="21"/>
          <w:szCs w:val="21"/>
          <w:lang w:val="en-US" w:eastAsia="zh-CN"/>
        </w:rPr>
        <w:t>定量</w:t>
      </w:r>
      <w:r>
        <w:rPr>
          <w:rFonts w:hint="default" w:ascii="Times New Roman" w:hAnsi="Times New Roman" w:cs="Times New Roman"/>
          <w:color w:val="auto"/>
          <w:sz w:val="21"/>
          <w:szCs w:val="21"/>
          <w:lang w:val="en-US" w:eastAsia="zh-CN"/>
        </w:rPr>
        <w:t>评测，为蚀刻引线框架用铜板带产业的发展提供保障。</w:t>
      </w:r>
    </w:p>
    <w:p w14:paraId="13DE6E0F">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目前国内外</w:t>
      </w:r>
      <w:r>
        <w:rPr>
          <w:rFonts w:hint="eastAsia" w:ascii="Times New Roman" w:hAnsi="Times New Roman" w:cs="Times New Roman"/>
          <w:color w:val="auto"/>
          <w:sz w:val="21"/>
          <w:szCs w:val="21"/>
          <w:lang w:val="en-US" w:eastAsia="zh-CN"/>
        </w:rPr>
        <w:t>已</w:t>
      </w:r>
      <w:r>
        <w:rPr>
          <w:rFonts w:hint="default" w:ascii="Times New Roman" w:hAnsi="Times New Roman" w:cs="Times New Roman"/>
          <w:color w:val="auto"/>
          <w:sz w:val="21"/>
          <w:szCs w:val="21"/>
          <w:lang w:val="en-US" w:eastAsia="zh-CN"/>
        </w:rPr>
        <w:t>有全蚀刻、半蚀刻引线框架用铜合金板带</w:t>
      </w:r>
      <w:r>
        <w:rPr>
          <w:rFonts w:hint="eastAsia" w:ascii="Times New Roman" w:hAnsi="Times New Roman" w:cs="Times New Roman"/>
          <w:color w:val="auto"/>
          <w:sz w:val="21"/>
          <w:szCs w:val="21"/>
          <w:lang w:val="en-US" w:eastAsia="zh-CN"/>
        </w:rPr>
        <w:t>箔残余</w:t>
      </w:r>
      <w:r>
        <w:rPr>
          <w:rFonts w:hint="default" w:ascii="Times New Roman" w:hAnsi="Times New Roman" w:cs="Times New Roman"/>
          <w:color w:val="auto"/>
          <w:sz w:val="21"/>
          <w:szCs w:val="21"/>
          <w:lang w:val="en-US" w:eastAsia="zh-CN"/>
        </w:rPr>
        <w:t>应力的</w:t>
      </w:r>
      <w:r>
        <w:rPr>
          <w:rFonts w:hint="eastAsia" w:ascii="Times New Roman" w:hAnsi="Times New Roman" w:cs="Times New Roman"/>
          <w:color w:val="auto"/>
          <w:sz w:val="21"/>
          <w:szCs w:val="21"/>
          <w:lang w:val="en-US" w:eastAsia="zh-CN"/>
        </w:rPr>
        <w:t>定性检测</w:t>
      </w:r>
      <w:r>
        <w:rPr>
          <w:rFonts w:hint="default" w:ascii="Times New Roman" w:hAnsi="Times New Roman" w:cs="Times New Roman"/>
          <w:color w:val="auto"/>
          <w:sz w:val="21"/>
          <w:szCs w:val="21"/>
          <w:lang w:val="en-US" w:eastAsia="zh-CN"/>
        </w:rPr>
        <w:t>标准</w:t>
      </w:r>
      <w:r>
        <w:rPr>
          <w:rFonts w:hint="eastAsia" w:ascii="Times New Roman" w:hAnsi="Times New Roman" w:cs="Times New Roman"/>
          <w:color w:val="auto"/>
          <w:sz w:val="21"/>
          <w:szCs w:val="21"/>
          <w:lang w:val="en-US" w:eastAsia="zh-CN"/>
        </w:rPr>
        <w:t>-《铜及铜合金板带箔材 残余应力检验方法 蚀刻分条法》，但是缺乏铜及铜合金板带箔材残余应力定量检测标准</w:t>
      </w:r>
      <w:r>
        <w:rPr>
          <w:rFonts w:hint="default" w:ascii="Times New Roman" w:hAnsi="Times New Roman" w:cs="Times New Roman"/>
          <w:color w:val="auto"/>
          <w:sz w:val="21"/>
          <w:szCs w:val="21"/>
          <w:lang w:val="en-US" w:eastAsia="zh-CN"/>
        </w:rPr>
        <w:t>。此外，虽现有X射线衍射的测量应力通用标准，但主要为</w:t>
      </w:r>
      <w:r>
        <w:rPr>
          <w:rFonts w:hint="eastAsia" w:ascii="Times New Roman" w:hAnsi="Times New Roman" w:cs="Times New Roman"/>
          <w:color w:val="auto"/>
          <w:sz w:val="21"/>
          <w:szCs w:val="21"/>
          <w:lang w:val="en-US" w:eastAsia="zh-CN"/>
        </w:rPr>
        <w:t>X</w:t>
      </w:r>
      <w:r>
        <w:rPr>
          <w:rFonts w:hint="default" w:ascii="Times New Roman" w:hAnsi="Times New Roman" w:cs="Times New Roman"/>
          <w:color w:val="auto"/>
          <w:sz w:val="21"/>
          <w:szCs w:val="21"/>
          <w:lang w:val="en-US" w:eastAsia="zh-CN"/>
        </w:rPr>
        <w:t>射线衍射仪测量单点应力的规定，缺乏对铜合金板带取样、测试位置、测试步骤的详细规定。在研究中发现，对蚀刻料、半蚀刻料的应力评价不能简单以表面应力大小来评判蚀刻后板形</w:t>
      </w:r>
      <w:r>
        <w:rPr>
          <w:rFonts w:hint="eastAsia" w:ascii="Times New Roman" w:hAnsi="Times New Roman" w:cs="Times New Roman"/>
          <w:color w:val="auto"/>
          <w:sz w:val="21"/>
          <w:szCs w:val="21"/>
          <w:lang w:val="en-US" w:eastAsia="zh-CN"/>
        </w:rPr>
        <w:t>，特别是对半蚀刻铜合金板带箔材沿厚度方向残余应力分布状态会严重影响蚀刻后样品平整度，但是目前行业内尚无板带箔材指定厚度处残余应力的定量测试标准。因此</w:t>
      </w:r>
      <w:r>
        <w:rPr>
          <w:rFonts w:hint="default" w:ascii="Times New Roman" w:hAnsi="Times New Roman" w:cs="Times New Roman"/>
          <w:color w:val="auto"/>
          <w:sz w:val="21"/>
          <w:szCs w:val="21"/>
          <w:lang w:val="en-US" w:eastAsia="zh-CN"/>
        </w:rPr>
        <w:t>本项目将对X射线衍射法测量铜板带应力细节的规定，包括测试位置、不同批次料的弹性模量、不同织构的下应力修正、零应力及应力标样使用，从而提高X射线衍射法测量应力的准确性以及可用性。</w:t>
      </w:r>
    </w:p>
    <w:p w14:paraId="6E85E846">
      <w:pPr>
        <w:pStyle w:val="18"/>
        <w:keepNext w:val="0"/>
        <w:keepLines w:val="0"/>
        <w:pageBreakBefore w:val="0"/>
        <w:kinsoku/>
        <w:wordWrap/>
        <w:overflowPunct/>
        <w:topLinePunct w:val="0"/>
        <w:autoSpaceDE/>
        <w:autoSpaceDN/>
        <w:bidi w:val="0"/>
        <w:adjustRightInd/>
        <w:snapToGrid/>
        <w:spacing w:beforeLines="0" w:afterLines="0" w:line="440" w:lineRule="exact"/>
        <w:textAlignment w:val="auto"/>
        <w:outlineLvl w:val="9"/>
        <w:rPr>
          <w:rFonts w:hint="eastAsia" w:hAnsi="黑体" w:cs="黑体"/>
          <w:color w:val="auto"/>
          <w:sz w:val="21"/>
          <w:szCs w:val="21"/>
          <w:lang w:val="en-US" w:eastAsia="zh-CN"/>
        </w:rPr>
      </w:pPr>
      <w:r>
        <w:rPr>
          <w:rFonts w:hint="eastAsia" w:hAnsi="黑体" w:cs="黑体"/>
          <w:color w:val="auto"/>
          <w:sz w:val="21"/>
          <w:szCs w:val="21"/>
        </w:rPr>
        <w:t>1.3</w:t>
      </w:r>
      <w:r>
        <w:rPr>
          <w:rFonts w:hint="eastAsia" w:hAnsi="黑体" w:cs="黑体"/>
          <w:color w:val="auto"/>
          <w:sz w:val="21"/>
          <w:szCs w:val="21"/>
          <w:lang w:val="en-US" w:eastAsia="zh-CN"/>
        </w:rPr>
        <w:t>主要参加单位和工作成员所作的工作</w:t>
      </w:r>
    </w:p>
    <w:p w14:paraId="2F2B100E">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标准</w:t>
      </w:r>
      <w:r>
        <w:rPr>
          <w:rFonts w:hint="eastAsia" w:ascii="Times New Roman" w:hAnsi="Times New Roman" w:cs="Times New Roman"/>
          <w:color w:val="auto"/>
          <w:sz w:val="21"/>
          <w:szCs w:val="21"/>
          <w:lang w:val="en-US" w:eastAsia="zh-CN"/>
        </w:rPr>
        <w:t>修</w:t>
      </w:r>
      <w:r>
        <w:rPr>
          <w:rFonts w:hint="default" w:ascii="Times New Roman" w:hAnsi="Times New Roman" w:cs="Times New Roman"/>
          <w:color w:val="auto"/>
          <w:sz w:val="21"/>
          <w:szCs w:val="21"/>
          <w:lang w:val="en-US" w:eastAsia="zh-CN"/>
        </w:rPr>
        <w:t>订计划任务正式下达后，</w:t>
      </w:r>
      <w:r>
        <w:rPr>
          <w:rFonts w:hint="eastAsia" w:ascii="Times New Roman" w:hAnsi="Times New Roman" w:cs="Times New Roman"/>
          <w:color w:val="auto"/>
          <w:sz w:val="21"/>
          <w:szCs w:val="21"/>
          <w:lang w:val="en-US" w:eastAsia="zh-CN"/>
        </w:rPr>
        <w:t>中铝科学技术研究院有限公司</w:t>
      </w:r>
      <w:r>
        <w:rPr>
          <w:rFonts w:hint="default" w:ascii="Times New Roman" w:hAnsi="Times New Roman" w:cs="Times New Roman"/>
          <w:color w:val="auto"/>
          <w:sz w:val="21"/>
          <w:szCs w:val="21"/>
          <w:lang w:val="en-US" w:eastAsia="zh-CN"/>
        </w:rPr>
        <w:t>牵头成立了标准编制小组，并落实起草任务，确定标准的主要起草人，拟定该标准的工作计划。编制组分工明确，紧密合作，</w:t>
      </w:r>
      <w:r>
        <w:rPr>
          <w:rFonts w:hint="eastAsia" w:ascii="Times New Roman" w:hAnsi="Times New Roman" w:cs="Times New Roman"/>
          <w:color w:val="auto"/>
          <w:sz w:val="21"/>
          <w:szCs w:val="21"/>
          <w:lang w:val="en-US" w:eastAsia="zh-CN"/>
        </w:rPr>
        <w:t>编制组成员协调了不同样品材料及相关的X射线应力仪设备资源，全面和准确的了解了X射线应力检测法测试铜及铜合金板带箔材的测试过程与基本要求，</w:t>
      </w:r>
      <w:r>
        <w:rPr>
          <w:rFonts w:hint="default" w:ascii="Times New Roman" w:hAnsi="Times New Roman" w:cs="Times New Roman"/>
          <w:color w:val="auto"/>
          <w:sz w:val="21"/>
          <w:szCs w:val="21"/>
          <w:lang w:val="en-US" w:eastAsia="zh-CN"/>
        </w:rPr>
        <w:t>共同完成标准的</w:t>
      </w:r>
      <w:r>
        <w:rPr>
          <w:rFonts w:hint="eastAsia" w:ascii="Times New Roman" w:hAnsi="Times New Roman" w:cs="Times New Roman"/>
          <w:color w:val="auto"/>
          <w:sz w:val="21"/>
          <w:szCs w:val="21"/>
          <w:lang w:val="en-US" w:eastAsia="zh-CN"/>
        </w:rPr>
        <w:t>起草</w:t>
      </w:r>
      <w:r>
        <w:rPr>
          <w:rFonts w:hint="default" w:ascii="Times New Roman" w:hAnsi="Times New Roman" w:cs="Times New Roman"/>
          <w:color w:val="auto"/>
          <w:sz w:val="21"/>
          <w:szCs w:val="21"/>
          <w:lang w:val="en-US" w:eastAsia="zh-CN"/>
        </w:rPr>
        <w:t>工作。</w:t>
      </w:r>
    </w:p>
    <w:p w14:paraId="4FE987EF">
      <w:pPr>
        <w:snapToGrid w:val="0"/>
        <w:spacing w:line="360" w:lineRule="auto"/>
        <w:ind w:firstLine="420" w:firstLineChars="200"/>
        <w:rPr>
          <w:rFonts w:hint="eastAsia" w:ascii="宋体" w:hAnsi="宋体"/>
          <w:color w:val="000000"/>
          <w:sz w:val="21"/>
          <w:szCs w:val="21"/>
          <w:lang w:val="en-US" w:eastAsia="zh-CN"/>
        </w:rPr>
      </w:pPr>
      <w:r>
        <w:rPr>
          <w:rFonts w:hint="default" w:ascii="黑体" w:hAnsi="黑体" w:eastAsia="黑体" w:cs="黑体"/>
          <w:color w:val="000000"/>
          <w:sz w:val="21"/>
          <w:szCs w:val="21"/>
          <w:lang w:val="en-US" w:eastAsia="zh-CN"/>
        </w:rPr>
        <w:t>中铝科学技术研究院有限公司</w:t>
      </w:r>
      <w:r>
        <w:rPr>
          <w:rFonts w:hint="eastAsia" w:ascii="宋体" w:hAnsi="宋体" w:eastAsia="宋体" w:cs="宋体"/>
          <w:color w:val="000000"/>
          <w:sz w:val="21"/>
          <w:szCs w:val="21"/>
          <w:lang w:val="en-US" w:eastAsia="zh-CN"/>
        </w:rPr>
        <w:t>是</w:t>
      </w:r>
      <w:r>
        <w:rPr>
          <w:rFonts w:hint="default" w:ascii="宋体" w:hAnsi="宋体"/>
          <w:color w:val="000000"/>
          <w:sz w:val="21"/>
          <w:szCs w:val="21"/>
          <w:lang w:val="en-US" w:eastAsia="zh-CN"/>
        </w:rPr>
        <w:t>中国铝业集团有限公司旗下核心科研机构，是集基础研究、技术开发、成果转化与产业服务为一体的有色金属材料研发平台。公司以服务国家战略需求为导向，聚焦有色金属材料领域“卡脖子”技术攻关，致力于推动铝、铜、稀有</w:t>
      </w:r>
      <w:r>
        <w:rPr>
          <w:rFonts w:hint="eastAsia" w:ascii="宋体" w:hAnsi="宋体"/>
          <w:color w:val="000000"/>
          <w:sz w:val="21"/>
          <w:szCs w:val="21"/>
          <w:lang w:val="en-US" w:eastAsia="zh-CN"/>
        </w:rPr>
        <w:t>稀散</w:t>
      </w:r>
      <w:r>
        <w:rPr>
          <w:rFonts w:hint="default" w:ascii="宋体" w:hAnsi="宋体"/>
          <w:color w:val="000000"/>
          <w:sz w:val="21"/>
          <w:szCs w:val="21"/>
          <w:lang w:val="en-US" w:eastAsia="zh-CN"/>
        </w:rPr>
        <w:t>金属等材料的绿色制备、高端应用及智能化发展。</w:t>
      </w:r>
      <w:r>
        <w:rPr>
          <w:rFonts w:hint="eastAsia" w:ascii="宋体" w:hAnsi="宋体"/>
          <w:color w:val="000000"/>
          <w:sz w:val="21"/>
          <w:szCs w:val="21"/>
          <w:lang w:val="en-US" w:eastAsia="zh-CN"/>
        </w:rPr>
        <w:t>在铜及铜合金领域，公司深耕高强高导铜合金、精密铜板带、特种铜材等前沿方向，其研发成果应用于航空航天、新能源、电子信息、轨道交通等高端领域。研究院积极推动产学研深度融合，与国内外知名高校、科研院所及产业链龙头企业建立战略合作，牵头承担国家重点研发计划、集团级“十四五”重大科技专项等科研项目，获行业科技奖励十余项，拥有百余项核心专利，持续引领行业技术进步与产业升级。公司以创新驱动为引擎，助力中国有色金属工业高质量发展。</w:t>
      </w:r>
    </w:p>
    <w:p w14:paraId="70287BA5">
      <w:pPr>
        <w:snapToGrid w:val="0"/>
        <w:spacing w:line="360" w:lineRule="auto"/>
        <w:ind w:firstLine="420" w:firstLineChars="200"/>
        <w:rPr>
          <w:rFonts w:hint="eastAsia" w:ascii="宋体" w:hAnsi="宋体"/>
          <w:color w:val="000000"/>
          <w:sz w:val="21"/>
          <w:szCs w:val="21"/>
          <w:lang w:val="en-US" w:eastAsia="zh-CN"/>
        </w:rPr>
      </w:pPr>
      <w:r>
        <w:rPr>
          <w:rFonts w:hint="eastAsia" w:ascii="黑体" w:hAnsi="黑体" w:eastAsia="黑体" w:cs="黑体"/>
          <w:b w:val="0"/>
          <w:bCs w:val="0"/>
          <w:color w:val="000000"/>
          <w:sz w:val="21"/>
          <w:szCs w:val="21"/>
          <w:lang w:val="en-US" w:eastAsia="zh-CN"/>
        </w:rPr>
        <w:t>中国计量科学研究院</w:t>
      </w:r>
      <w:r>
        <w:rPr>
          <w:rFonts w:hint="eastAsia" w:ascii="宋体" w:hAnsi="宋体"/>
          <w:color w:val="000000"/>
          <w:sz w:val="21"/>
          <w:szCs w:val="21"/>
          <w:lang w:val="en-US" w:eastAsia="zh-CN"/>
        </w:rPr>
        <w:t>是国家最高计量科学研究中心和国家级法定计量技术机构,依托其在量值传递、标准物质研发及先进测量技术研究方面的核心优势，中国计量院长期深耕材料应力检测基础理论与标准化体系构建。针对铜合金板带微观结构复杂、应力梯度显著等特点，研究院创新优化了</w:t>
      </w:r>
      <w:r>
        <w:rPr>
          <w:rFonts w:hint="default" w:ascii="Times New Roman" w:hAnsi="Times New Roman" w:cs="Times New Roman"/>
          <w:color w:val="000000"/>
          <w:sz w:val="21"/>
          <w:szCs w:val="21"/>
          <w:lang w:val="en-US" w:eastAsia="zh-CN"/>
        </w:rPr>
        <w:t>X射线入射角、衍射晶面选择及数据处理方法，攻克了多相材料应力分离、表面粗糙度影响修正等技术难题，，规范了X射线法在铜及</w:t>
      </w:r>
      <w:r>
        <w:rPr>
          <w:rFonts w:hint="eastAsia" w:ascii="宋体" w:hAnsi="宋体"/>
          <w:color w:val="000000"/>
          <w:sz w:val="21"/>
          <w:szCs w:val="21"/>
          <w:lang w:val="en-US" w:eastAsia="zh-CN"/>
        </w:rPr>
        <w:t>铜合金板带中的设备校准、试样制备、测量流程及不确定度评估等关键环节，显著提升了检测结果的可靠性与适用性。</w:t>
      </w:r>
    </w:p>
    <w:p w14:paraId="4B241FBA">
      <w:pPr>
        <w:snapToGrid w:val="0"/>
        <w:spacing w:line="360" w:lineRule="auto"/>
        <w:ind w:firstLine="420" w:firstLineChars="200"/>
        <w:rPr>
          <w:rFonts w:hint="eastAsia" w:ascii="宋体" w:hAnsi="宋体"/>
          <w:color w:val="000000"/>
          <w:sz w:val="21"/>
          <w:szCs w:val="21"/>
          <w:lang w:eastAsia="zh-CN"/>
        </w:rPr>
      </w:pPr>
      <w:r>
        <w:rPr>
          <w:rFonts w:hint="eastAsia" w:ascii="黑体" w:hAnsi="黑体" w:eastAsia="黑体" w:cs="黑体"/>
          <w:color w:val="000000"/>
          <w:sz w:val="21"/>
          <w:szCs w:val="21"/>
        </w:rPr>
        <w:t>中铝洛阳铜加工有限公司</w:t>
      </w:r>
      <w:r>
        <w:rPr>
          <w:rFonts w:ascii="宋体" w:hAnsi="宋体"/>
          <w:color w:val="000000"/>
          <w:sz w:val="21"/>
          <w:szCs w:val="21"/>
        </w:rPr>
        <w:t>（以下简称洛阳铜加工）是知名铜加工企业，国内具影响力的综合性铜加工企业，拥有拥有“国内领先、世界一流”的高精度电子铜带生产（引进美国、德国、意大利、日本等国家具有国际领先水平的先进生产装备）、铜及铜合金板带箔加工生产、铜及铜合金管棒加工生产、铝镁材加工生产等多条生产线，产品涉及铜及铜合金板、带、箔、管、棒、型材、铝镁板带箔材。广泛应用于电子信息通讯、新能源、汽车、海洋工程、轨道交通、电力装备等领域，为神州系列飞船、大推力火箭、区域电子对抗、JT等国家重大战略工程提供了关键材料保障。产品质量稳定、性能满足用户使用要求，有较好的技术基础和能力</w:t>
      </w:r>
      <w:r>
        <w:rPr>
          <w:rFonts w:hint="eastAsia" w:ascii="宋体" w:hAnsi="宋体"/>
          <w:color w:val="000000"/>
          <w:sz w:val="21"/>
          <w:szCs w:val="21"/>
          <w:lang w:eastAsia="zh-CN"/>
        </w:rPr>
        <w:t>。</w:t>
      </w:r>
    </w:p>
    <w:p w14:paraId="43BEBF34">
      <w:pPr>
        <w:snapToGrid w:val="0"/>
        <w:spacing w:line="360" w:lineRule="auto"/>
        <w:ind w:firstLine="420" w:firstLineChars="200"/>
        <w:rPr>
          <w:rFonts w:hint="default" w:ascii="宋体" w:hAnsi="宋体" w:eastAsia="宋体" w:cs="宋体"/>
          <w:color w:val="000000"/>
          <w:sz w:val="21"/>
          <w:szCs w:val="21"/>
          <w:lang w:val="en-US" w:eastAsia="zh-CN"/>
        </w:rPr>
      </w:pPr>
      <w:r>
        <w:rPr>
          <w:rFonts w:hint="eastAsia" w:ascii="黑体" w:hAnsi="黑体" w:eastAsia="黑体" w:cs="黑体"/>
          <w:color w:val="000000"/>
          <w:sz w:val="21"/>
          <w:szCs w:val="21"/>
          <w:lang w:val="en-US" w:eastAsia="zh-CN"/>
        </w:rPr>
        <w:t>中铝材料应用研究院有限公司</w:t>
      </w:r>
      <w:r>
        <w:rPr>
          <w:rFonts w:hint="eastAsia" w:ascii="宋体" w:hAnsi="宋体" w:eastAsia="宋体" w:cs="宋体"/>
          <w:color w:val="000000"/>
          <w:sz w:val="21"/>
          <w:szCs w:val="21"/>
          <w:lang w:val="en-US" w:eastAsia="zh-CN"/>
        </w:rPr>
        <w:t>（以下简称“中铝材料院”）是中国铝业集团四大专业研究院之一，是中国铝业集团高端制造股份有限公司核心研究院。研究院始终以服务国家战略和引领我国铝镁等有色金属先进材料技术进步为己任，拥有材料开发、产品制备及应用服务全流程的实验、中试、孵化及检测分析能力。是国家高新技术企业和国家专精特新“小巨人”企业，获批先进铝合金创新中心、铝产业计量测试中心、新能源汽车材料生产应用示范平台等国家级平台。</w:t>
      </w:r>
    </w:p>
    <w:p w14:paraId="0054A40E">
      <w:pPr>
        <w:snapToGrid w:val="0"/>
        <w:spacing w:line="360" w:lineRule="auto"/>
        <w:ind w:firstLine="420" w:firstLineChars="200"/>
        <w:rPr>
          <w:rFonts w:hint="eastAsia" w:ascii="宋体" w:hAnsi="宋体"/>
          <w:color w:val="000000"/>
          <w:sz w:val="21"/>
          <w:szCs w:val="21"/>
          <w:lang w:eastAsia="zh-CN"/>
        </w:rPr>
      </w:pPr>
      <w:r>
        <w:rPr>
          <w:rFonts w:hint="eastAsia" w:ascii="黑体" w:hAnsi="黑体" w:eastAsia="黑体" w:cs="黑体"/>
          <w:b w:val="0"/>
          <w:bCs w:val="0"/>
          <w:color w:val="000000"/>
          <w:sz w:val="21"/>
          <w:szCs w:val="21"/>
        </w:rPr>
        <w:t>中色（宁夏）东方有限公司</w:t>
      </w:r>
      <w:r>
        <w:rPr>
          <w:rFonts w:ascii="宋体" w:hAnsi="宋体"/>
          <w:color w:val="000000"/>
          <w:sz w:val="21"/>
          <w:szCs w:val="21"/>
        </w:rPr>
        <w:t>（简称“中色东方”）是中国有色矿业集团有限公司旗下核心成员企业，是专业从事稀有金属材料研发与生产的高新技术企业，也是全球重要的钽、铌、铍及其合金制品生产基地之一。</w:t>
      </w:r>
      <w:r>
        <w:rPr>
          <w:rFonts w:hint="eastAsia" w:ascii="宋体" w:hAnsi="宋体"/>
          <w:color w:val="000000"/>
          <w:sz w:val="21"/>
          <w:szCs w:val="21"/>
        </w:rPr>
        <w:t>铍铜合金材料研发与生产领域处于国内领先地位，是国内少数具备高精度铍铜全流程自主化生产能力的企业之一。铍铜合金作为高强度、高导电、耐疲劳及抗腐蚀性优异的尖端铜基材料，广泛应用于航空航天精密部件、高端电子连接器、超高速模具制造等战略性产业。</w:t>
      </w:r>
    </w:p>
    <w:p w14:paraId="63B0EE70">
      <w:pPr>
        <w:snapToGrid w:val="0"/>
        <w:spacing w:line="360" w:lineRule="auto"/>
        <w:ind w:firstLine="420" w:firstLineChars="200"/>
        <w:rPr>
          <w:rFonts w:ascii="宋体" w:hAnsi="宋体"/>
          <w:color w:val="000000"/>
          <w:sz w:val="21"/>
          <w:szCs w:val="21"/>
        </w:rPr>
      </w:pPr>
      <w:r>
        <w:rPr>
          <w:rFonts w:hint="eastAsia" w:ascii="黑体" w:hAnsi="黑体" w:eastAsia="黑体" w:cs="黑体"/>
          <w:color w:val="000000"/>
          <w:sz w:val="21"/>
          <w:szCs w:val="21"/>
        </w:rPr>
        <w:t>有研工程技术研究院有限公司</w:t>
      </w:r>
      <w:r>
        <w:rPr>
          <w:rFonts w:hint="eastAsia" w:ascii="宋体" w:hAnsi="宋体" w:eastAsia="宋体" w:cs="宋体"/>
          <w:color w:val="000000"/>
          <w:sz w:val="21"/>
          <w:szCs w:val="21"/>
        </w:rPr>
        <w:t>是我国有色金属材料领域集技术研发、工程化应用与产业孵化为一体的科研机构，隶属于有研科技集团有限公司。研究院依托有色金属材料制备加工国家重点实验室</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国家有色金属复合材料工程技术研究中心等国家级创新平台，构建了覆盖材料设计-制备-检测-应用的全链条研发体系。在铜及铜合金领域，研究院深耕高精度板带箔材、超导材料、高强高导合金等方向，攻克了残余应力控制、微观组织调控等关键技术，</w:t>
      </w:r>
      <w:r>
        <w:rPr>
          <w:rFonts w:hint="eastAsia" w:ascii="宋体" w:hAnsi="宋体" w:eastAsia="宋体" w:cs="宋体"/>
          <w:color w:val="000000"/>
          <w:sz w:val="21"/>
          <w:szCs w:val="21"/>
          <w:lang w:val="en-US" w:eastAsia="zh-CN"/>
        </w:rPr>
        <w:t>参与</w:t>
      </w:r>
      <w:r>
        <w:rPr>
          <w:rFonts w:hint="eastAsia" w:ascii="宋体" w:hAnsi="宋体" w:eastAsia="宋体" w:cs="宋体"/>
          <w:color w:val="000000"/>
          <w:sz w:val="21"/>
          <w:szCs w:val="21"/>
        </w:rPr>
        <w:t>制定了多项行业检测标准。</w:t>
      </w:r>
    </w:p>
    <w:p w14:paraId="12EB48FD">
      <w:pPr>
        <w:pStyle w:val="18"/>
        <w:keepNext w:val="0"/>
        <w:keepLines w:val="0"/>
        <w:pageBreakBefore w:val="0"/>
        <w:widowControl/>
        <w:kinsoku/>
        <w:wordWrap/>
        <w:overflowPunct/>
        <w:topLinePunct w:val="0"/>
        <w:autoSpaceDE/>
        <w:autoSpaceDN/>
        <w:bidi w:val="0"/>
        <w:adjustRightInd/>
        <w:snapToGrid/>
        <w:spacing w:beforeLines="0" w:afterLines="0" w:line="440" w:lineRule="exact"/>
        <w:ind w:firstLine="420" w:firstLineChars="200"/>
        <w:textAlignment w:val="auto"/>
        <w:outlineLvl w:val="9"/>
        <w:rPr>
          <w:rFonts w:hint="eastAsia" w:ascii="宋体" w:hAnsi="宋体" w:eastAsia="宋体" w:cs="宋体"/>
          <w:color w:val="000000"/>
          <w:kern w:val="2"/>
          <w:sz w:val="21"/>
          <w:szCs w:val="21"/>
          <w:lang w:val="en-US" w:eastAsia="zh-CN" w:bidi="ar-SA"/>
        </w:rPr>
      </w:pPr>
      <w:r>
        <w:rPr>
          <w:rFonts w:hint="eastAsia" w:hAnsi="黑体" w:cs="黑体"/>
          <w:color w:val="000000"/>
          <w:sz w:val="21"/>
          <w:szCs w:val="21"/>
          <w:lang w:val="en-US" w:eastAsia="zh-CN"/>
        </w:rPr>
        <w:t>邯郸市爱斯特应力技术有限公司</w:t>
      </w:r>
      <w:r>
        <w:rPr>
          <w:rFonts w:hint="eastAsia" w:ascii="宋体" w:hAnsi="宋体" w:eastAsia="宋体" w:cs="宋体"/>
          <w:color w:val="000000"/>
          <w:kern w:val="2"/>
          <w:sz w:val="21"/>
          <w:szCs w:val="21"/>
          <w:lang w:val="en-US" w:eastAsia="zh-CN" w:bidi="ar-SA"/>
        </w:rPr>
        <w:t>是国内领先的残余应力检测与材料性能评估服务商与X射线应力检测设备供应商，专注于应力分析技术研发、检测设备开发及工程解决方案提供，业务覆盖航空航天、汽车制造、轨道交通、核电能源等高端工业领域。公司为GB/T 7704-2017《无损检测</w:t>
      </w:r>
      <w:r>
        <w:rPr>
          <w:rFonts w:hint="default" w:ascii="Times New Roman" w:hAnsi="Times New Roman" w:eastAsia="宋体" w:cs="Times New Roman"/>
          <w:color w:val="000000"/>
          <w:kern w:val="2"/>
          <w:sz w:val="21"/>
          <w:szCs w:val="21"/>
          <w:lang w:val="en-US" w:eastAsia="zh-CN" w:bidi="ar-SA"/>
        </w:rPr>
        <w:t xml:space="preserve"> X</w:t>
      </w:r>
      <w:r>
        <w:rPr>
          <w:rFonts w:hint="eastAsia" w:ascii="宋体" w:hAnsi="宋体" w:eastAsia="宋体" w:cs="宋体"/>
          <w:color w:val="000000"/>
          <w:kern w:val="2"/>
          <w:sz w:val="21"/>
          <w:szCs w:val="21"/>
          <w:lang w:val="en-US" w:eastAsia="zh-CN" w:bidi="ar-SA"/>
        </w:rPr>
        <w:t>射线应力测定方法》的主要起草单位之一，在复杂构件应力检测技术研发与标准化应用方面具备显著行业优势。在国</w:t>
      </w:r>
      <w:r>
        <w:rPr>
          <w:rFonts w:hint="default" w:ascii="Times New Roman" w:hAnsi="Times New Roman" w:eastAsia="宋体" w:cs="Times New Roman"/>
          <w:color w:val="000000"/>
          <w:kern w:val="2"/>
          <w:sz w:val="21"/>
          <w:szCs w:val="21"/>
          <w:lang w:val="en-US" w:eastAsia="zh-CN" w:bidi="ar-SA"/>
        </w:rPr>
        <w:t>内X射线应力测试技</w:t>
      </w:r>
      <w:r>
        <w:rPr>
          <w:rFonts w:hint="eastAsia" w:ascii="宋体" w:hAnsi="宋体" w:eastAsia="宋体" w:cs="宋体"/>
          <w:color w:val="000000"/>
          <w:kern w:val="2"/>
          <w:sz w:val="21"/>
          <w:szCs w:val="21"/>
          <w:lang w:val="en-US" w:eastAsia="zh-CN" w:bidi="ar-SA"/>
        </w:rPr>
        <w:t>术方面，起到重要引领和指导作用。</w:t>
      </w:r>
    </w:p>
    <w:p w14:paraId="78CBA1B6">
      <w:pPr>
        <w:keepNext w:val="0"/>
        <w:keepLines w:val="0"/>
        <w:pageBreakBefore w:val="0"/>
        <w:widowControl w:val="0"/>
        <w:kinsoku/>
        <w:wordWrap/>
        <w:overflowPunct/>
        <w:topLinePunct w:val="0"/>
        <w:autoSpaceDE/>
        <w:autoSpaceDN/>
        <w:bidi w:val="0"/>
        <w:adjustRightInd/>
        <w:snapToGrid w:val="0"/>
        <w:spacing w:before="157" w:beforeLines="50" w:line="360" w:lineRule="auto"/>
        <w:ind w:firstLine="420"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标准主要起草人及工作职责如表1所示：</w:t>
      </w:r>
    </w:p>
    <w:p w14:paraId="3A0B671A">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ascii="宋体" w:hAnsi="宋体"/>
          <w:color w:val="000000"/>
          <w:sz w:val="21"/>
          <w:szCs w:val="21"/>
        </w:rPr>
      </w:pPr>
      <w:r>
        <w:rPr>
          <w:rFonts w:hint="eastAsia" w:ascii="宋体" w:hAnsi="宋体"/>
          <w:color w:val="000000"/>
          <w:sz w:val="21"/>
          <w:szCs w:val="21"/>
        </w:rPr>
        <w:t>表1  标准编制组成员及职责</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57" w:type="dxa"/>
          <w:left w:w="108" w:type="dxa"/>
          <w:bottom w:w="57" w:type="dxa"/>
          <w:right w:w="108" w:type="dxa"/>
        </w:tblCellMar>
      </w:tblPr>
      <w:tblGrid>
        <w:gridCol w:w="708"/>
        <w:gridCol w:w="1408"/>
        <w:gridCol w:w="6446"/>
      </w:tblGrid>
      <w:tr w14:paraId="08D3E6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108" w:type="dxa"/>
            <w:bottom w:w="57" w:type="dxa"/>
            <w:right w:w="108" w:type="dxa"/>
          </w:tblCellMar>
        </w:tblPrEx>
        <w:trPr>
          <w:trHeight w:val="284" w:hRule="atLeast"/>
          <w:jc w:val="center"/>
        </w:trPr>
        <w:tc>
          <w:tcPr>
            <w:tcW w:w="708" w:type="dxa"/>
            <w:tcBorders>
              <w:bottom w:val="single" w:color="auto" w:sz="8" w:space="0"/>
            </w:tcBorders>
            <w:noWrap/>
            <w:tcMar>
              <w:top w:w="0" w:type="dxa"/>
              <w:left w:w="108" w:type="dxa"/>
              <w:bottom w:w="0" w:type="dxa"/>
              <w:right w:w="108" w:type="dxa"/>
            </w:tcMar>
            <w:vAlign w:val="center"/>
          </w:tcPr>
          <w:p w14:paraId="3D0A3631">
            <w:pPr>
              <w:spacing w:line="420" w:lineRule="exact"/>
              <w:jc w:val="center"/>
              <w:rPr>
                <w:rFonts w:ascii="等线" w:hAnsi="等线" w:cs="宋体"/>
                <w:color w:val="000000"/>
                <w:sz w:val="18"/>
                <w:szCs w:val="18"/>
              </w:rPr>
            </w:pPr>
            <w:r>
              <w:rPr>
                <w:rFonts w:hint="eastAsia" w:ascii="等线" w:hAnsi="等线" w:cs="宋体"/>
                <w:color w:val="000000"/>
                <w:sz w:val="18"/>
                <w:szCs w:val="18"/>
              </w:rPr>
              <w:t>序号</w:t>
            </w:r>
          </w:p>
        </w:tc>
        <w:tc>
          <w:tcPr>
            <w:tcW w:w="1408" w:type="dxa"/>
            <w:tcBorders>
              <w:bottom w:val="single" w:color="auto" w:sz="8" w:space="0"/>
            </w:tcBorders>
            <w:noWrap/>
            <w:tcMar>
              <w:top w:w="0" w:type="dxa"/>
              <w:left w:w="108" w:type="dxa"/>
              <w:bottom w:w="0" w:type="dxa"/>
              <w:right w:w="108" w:type="dxa"/>
            </w:tcMar>
            <w:vAlign w:val="center"/>
          </w:tcPr>
          <w:p w14:paraId="766B7BA1">
            <w:pPr>
              <w:spacing w:line="420" w:lineRule="exact"/>
              <w:jc w:val="center"/>
              <w:rPr>
                <w:rFonts w:ascii="等线" w:hAnsi="等线" w:cs="宋体"/>
                <w:color w:val="000000"/>
                <w:sz w:val="18"/>
                <w:szCs w:val="18"/>
              </w:rPr>
            </w:pPr>
            <w:r>
              <w:rPr>
                <w:rFonts w:hint="eastAsia" w:ascii="等线" w:hAnsi="等线" w:cs="宋体"/>
                <w:color w:val="000000"/>
                <w:sz w:val="18"/>
                <w:szCs w:val="18"/>
              </w:rPr>
              <w:t>起草人姓名</w:t>
            </w:r>
          </w:p>
        </w:tc>
        <w:tc>
          <w:tcPr>
            <w:tcW w:w="6446" w:type="dxa"/>
            <w:tcBorders>
              <w:bottom w:val="single" w:color="auto" w:sz="8" w:space="0"/>
            </w:tcBorders>
            <w:noWrap/>
            <w:tcMar>
              <w:top w:w="0" w:type="dxa"/>
              <w:left w:w="108" w:type="dxa"/>
              <w:bottom w:w="0" w:type="dxa"/>
              <w:right w:w="108" w:type="dxa"/>
            </w:tcMar>
            <w:vAlign w:val="center"/>
          </w:tcPr>
          <w:p w14:paraId="25808F61">
            <w:pPr>
              <w:spacing w:line="420" w:lineRule="exact"/>
              <w:jc w:val="center"/>
              <w:rPr>
                <w:rFonts w:ascii="等线" w:hAnsi="等线" w:cs="宋体"/>
                <w:color w:val="000000"/>
                <w:sz w:val="18"/>
                <w:szCs w:val="18"/>
              </w:rPr>
            </w:pPr>
            <w:r>
              <w:rPr>
                <w:rFonts w:hint="eastAsia" w:ascii="等线" w:hAnsi="等线" w:cs="宋体"/>
                <w:color w:val="000000"/>
                <w:sz w:val="18"/>
                <w:szCs w:val="18"/>
              </w:rPr>
              <w:t>职责及分工</w:t>
            </w:r>
          </w:p>
        </w:tc>
      </w:tr>
      <w:tr w14:paraId="616572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108" w:type="dxa"/>
            <w:bottom w:w="57" w:type="dxa"/>
            <w:right w:w="108" w:type="dxa"/>
          </w:tblCellMar>
        </w:tblPrEx>
        <w:trPr>
          <w:trHeight w:val="446" w:hRule="atLeast"/>
          <w:jc w:val="center"/>
        </w:trPr>
        <w:tc>
          <w:tcPr>
            <w:tcW w:w="708" w:type="dxa"/>
            <w:tcBorders>
              <w:top w:val="single" w:color="auto" w:sz="8" w:space="0"/>
              <w:bottom w:val="single" w:color="auto" w:sz="4" w:space="0"/>
            </w:tcBorders>
            <w:noWrap/>
            <w:tcMar>
              <w:top w:w="0" w:type="dxa"/>
              <w:left w:w="108" w:type="dxa"/>
              <w:bottom w:w="0" w:type="dxa"/>
              <w:right w:w="108" w:type="dxa"/>
            </w:tcMar>
            <w:vAlign w:val="center"/>
          </w:tcPr>
          <w:p w14:paraId="10C57CB3">
            <w:pPr>
              <w:spacing w:line="420" w:lineRule="exact"/>
              <w:jc w:val="center"/>
              <w:rPr>
                <w:rFonts w:ascii="等线" w:hAnsi="等线" w:cs="宋体"/>
                <w:color w:val="000000"/>
                <w:sz w:val="18"/>
                <w:szCs w:val="18"/>
              </w:rPr>
            </w:pPr>
            <w:r>
              <w:rPr>
                <w:rFonts w:hint="eastAsia" w:ascii="等线" w:hAnsi="等线"/>
                <w:color w:val="000000"/>
                <w:sz w:val="18"/>
                <w:szCs w:val="18"/>
              </w:rPr>
              <w:t>1</w:t>
            </w:r>
          </w:p>
        </w:tc>
        <w:tc>
          <w:tcPr>
            <w:tcW w:w="1408" w:type="dxa"/>
            <w:tcBorders>
              <w:top w:val="single" w:color="auto" w:sz="8" w:space="0"/>
              <w:bottom w:val="single" w:color="auto" w:sz="4" w:space="0"/>
            </w:tcBorders>
            <w:noWrap/>
            <w:tcMar>
              <w:top w:w="0" w:type="dxa"/>
              <w:left w:w="108" w:type="dxa"/>
              <w:bottom w:w="0" w:type="dxa"/>
              <w:right w:w="108" w:type="dxa"/>
            </w:tcMar>
            <w:vAlign w:val="center"/>
          </w:tcPr>
          <w:p w14:paraId="4ED66DB4">
            <w:pPr>
              <w:spacing w:line="420" w:lineRule="exact"/>
              <w:jc w:val="center"/>
              <w:rPr>
                <w:rFonts w:hint="default" w:ascii="等线" w:hAnsi="等线" w:eastAsia="宋体"/>
                <w:color w:val="000000"/>
                <w:sz w:val="18"/>
                <w:szCs w:val="18"/>
                <w:lang w:val="en-US" w:eastAsia="zh-CN"/>
              </w:rPr>
            </w:pPr>
            <w:r>
              <w:rPr>
                <w:rFonts w:hint="eastAsia" w:ascii="等线" w:hAnsi="等线" w:eastAsia="宋体"/>
                <w:color w:val="000000"/>
                <w:sz w:val="18"/>
                <w:szCs w:val="18"/>
                <w:lang w:val="en-US" w:eastAsia="zh-CN"/>
              </w:rPr>
              <w:t>刘  芳</w:t>
            </w:r>
          </w:p>
        </w:tc>
        <w:tc>
          <w:tcPr>
            <w:tcW w:w="6446" w:type="dxa"/>
            <w:tcBorders>
              <w:top w:val="single" w:color="auto" w:sz="8" w:space="0"/>
              <w:bottom w:val="single" w:color="auto" w:sz="4" w:space="0"/>
            </w:tcBorders>
            <w:noWrap/>
            <w:tcMar>
              <w:top w:w="0" w:type="dxa"/>
              <w:left w:w="108" w:type="dxa"/>
              <w:bottom w:w="0" w:type="dxa"/>
              <w:right w:w="108" w:type="dxa"/>
            </w:tcMar>
            <w:vAlign w:val="center"/>
          </w:tcPr>
          <w:p w14:paraId="07EB26ED">
            <w:pPr>
              <w:pStyle w:val="9"/>
              <w:spacing w:before="0" w:beforeAutospacing="0" w:after="0" w:afterAutospacing="0" w:line="420" w:lineRule="exact"/>
              <w:rPr>
                <w:rFonts w:hint="default" w:ascii="等线" w:hAnsi="等线" w:eastAsia="等线"/>
                <w:color w:val="000000"/>
                <w:sz w:val="18"/>
                <w:szCs w:val="18"/>
                <w:lang w:val="en-US" w:eastAsia="zh-CN"/>
              </w:rPr>
            </w:pPr>
            <w:r>
              <w:rPr>
                <w:rFonts w:hint="eastAsia" w:ascii="宋体" w:hAnsi="宋体" w:eastAsia="宋体" w:cs="宋体"/>
                <w:color w:val="000000"/>
                <w:sz w:val="18"/>
                <w:szCs w:val="18"/>
              </w:rPr>
              <w:t>标准编制组负责人，负责标准编制方案的确定；</w:t>
            </w:r>
            <w:r>
              <w:rPr>
                <w:rFonts w:hint="eastAsia" w:ascii="宋体" w:hAnsi="宋体" w:eastAsia="宋体" w:cs="宋体"/>
                <w:color w:val="000000"/>
                <w:sz w:val="18"/>
                <w:szCs w:val="18"/>
                <w:lang w:val="en-US" w:eastAsia="zh-CN"/>
              </w:rPr>
              <w:t>标准草案与编制说明执笔；</w:t>
            </w:r>
          </w:p>
        </w:tc>
      </w:tr>
      <w:tr w14:paraId="7419B9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08" w:type="dxa"/>
            <w:tcBorders>
              <w:top w:val="single" w:color="auto" w:sz="4" w:space="0"/>
            </w:tcBorders>
            <w:noWrap/>
            <w:tcMar>
              <w:top w:w="0" w:type="dxa"/>
              <w:left w:w="108" w:type="dxa"/>
              <w:bottom w:w="0" w:type="dxa"/>
              <w:right w:w="108" w:type="dxa"/>
            </w:tcMar>
            <w:vAlign w:val="center"/>
          </w:tcPr>
          <w:p w14:paraId="6512C142">
            <w:pPr>
              <w:spacing w:line="420" w:lineRule="exact"/>
              <w:jc w:val="center"/>
              <w:rPr>
                <w:rFonts w:ascii="等线" w:hAnsi="等线" w:cs="宋体"/>
                <w:color w:val="000000"/>
                <w:sz w:val="18"/>
                <w:szCs w:val="18"/>
              </w:rPr>
            </w:pPr>
            <w:r>
              <w:rPr>
                <w:rFonts w:hint="eastAsia" w:ascii="等线" w:hAnsi="等线"/>
                <w:color w:val="000000"/>
                <w:sz w:val="18"/>
                <w:szCs w:val="18"/>
              </w:rPr>
              <w:t>2</w:t>
            </w:r>
          </w:p>
        </w:tc>
        <w:tc>
          <w:tcPr>
            <w:tcW w:w="1408" w:type="dxa"/>
            <w:tcBorders>
              <w:top w:val="single" w:color="auto" w:sz="4" w:space="0"/>
            </w:tcBorders>
            <w:noWrap/>
            <w:tcMar>
              <w:top w:w="0" w:type="dxa"/>
              <w:left w:w="108" w:type="dxa"/>
              <w:bottom w:w="0" w:type="dxa"/>
              <w:right w:w="108" w:type="dxa"/>
            </w:tcMar>
            <w:vAlign w:val="center"/>
          </w:tcPr>
          <w:p w14:paraId="58F832D6">
            <w:pPr>
              <w:spacing w:line="420" w:lineRule="exact"/>
              <w:jc w:val="center"/>
              <w:rPr>
                <w:rFonts w:hint="default" w:ascii="等线" w:hAnsi="等线" w:eastAsia="宋体"/>
                <w:color w:val="000000"/>
                <w:sz w:val="18"/>
                <w:szCs w:val="18"/>
                <w:lang w:val="en-US" w:eastAsia="zh-CN"/>
              </w:rPr>
            </w:pPr>
            <w:r>
              <w:rPr>
                <w:rFonts w:hint="eastAsia" w:ascii="等线" w:hAnsi="等线" w:eastAsia="宋体"/>
                <w:color w:val="000000"/>
                <w:sz w:val="18"/>
                <w:szCs w:val="18"/>
                <w:lang w:val="en-US" w:eastAsia="zh-CN"/>
              </w:rPr>
              <w:t>娄花芬</w:t>
            </w:r>
          </w:p>
        </w:tc>
        <w:tc>
          <w:tcPr>
            <w:tcW w:w="6446" w:type="dxa"/>
            <w:tcBorders>
              <w:top w:val="single" w:color="auto" w:sz="4" w:space="0"/>
            </w:tcBorders>
            <w:noWrap/>
            <w:tcMar>
              <w:top w:w="0" w:type="dxa"/>
              <w:left w:w="108" w:type="dxa"/>
              <w:bottom w:w="0" w:type="dxa"/>
              <w:right w:w="108" w:type="dxa"/>
            </w:tcMar>
            <w:vAlign w:val="center"/>
          </w:tcPr>
          <w:p w14:paraId="15EF659D">
            <w:pPr>
              <w:spacing w:line="420" w:lineRule="exact"/>
              <w:rPr>
                <w:rFonts w:ascii="等线" w:hAnsi="等线"/>
                <w:color w:val="000000"/>
                <w:sz w:val="18"/>
                <w:szCs w:val="18"/>
              </w:rPr>
            </w:pPr>
            <w:r>
              <w:rPr>
                <w:rFonts w:hint="eastAsia" w:ascii="等线" w:hAnsi="等线"/>
                <w:color w:val="000000"/>
                <w:sz w:val="18"/>
                <w:szCs w:val="18"/>
              </w:rPr>
              <w:t>负责标准编制过程中</w:t>
            </w:r>
            <w:r>
              <w:rPr>
                <w:rFonts w:hint="eastAsia" w:ascii="等线" w:hAnsi="等线"/>
                <w:color w:val="000000"/>
                <w:sz w:val="18"/>
                <w:szCs w:val="18"/>
                <w:lang w:val="en-US" w:eastAsia="zh-CN"/>
              </w:rPr>
              <w:t>样品的收集与分配，标准草案讨论；</w:t>
            </w:r>
          </w:p>
        </w:tc>
      </w:tr>
      <w:tr w14:paraId="46EEDF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108" w:type="dxa"/>
            <w:bottom w:w="57" w:type="dxa"/>
            <w:right w:w="108" w:type="dxa"/>
          </w:tblCellMar>
        </w:tblPrEx>
        <w:trPr>
          <w:trHeight w:val="284" w:hRule="atLeast"/>
          <w:jc w:val="center"/>
        </w:trPr>
        <w:tc>
          <w:tcPr>
            <w:tcW w:w="708" w:type="dxa"/>
            <w:noWrap/>
            <w:tcMar>
              <w:top w:w="0" w:type="dxa"/>
              <w:left w:w="108" w:type="dxa"/>
              <w:bottom w:w="0" w:type="dxa"/>
              <w:right w:w="108" w:type="dxa"/>
            </w:tcMar>
            <w:vAlign w:val="center"/>
          </w:tcPr>
          <w:p w14:paraId="4D29A8F9">
            <w:pPr>
              <w:spacing w:line="420" w:lineRule="exact"/>
              <w:jc w:val="center"/>
              <w:rPr>
                <w:rFonts w:ascii="等线" w:hAnsi="等线" w:cs="宋体"/>
                <w:color w:val="000000"/>
                <w:sz w:val="18"/>
                <w:szCs w:val="18"/>
              </w:rPr>
            </w:pPr>
            <w:r>
              <w:rPr>
                <w:rFonts w:hint="eastAsia" w:ascii="等线" w:hAnsi="等线"/>
                <w:color w:val="000000"/>
                <w:sz w:val="18"/>
                <w:szCs w:val="18"/>
              </w:rPr>
              <w:t>3</w:t>
            </w:r>
          </w:p>
        </w:tc>
        <w:tc>
          <w:tcPr>
            <w:tcW w:w="1408" w:type="dxa"/>
            <w:noWrap/>
            <w:tcMar>
              <w:top w:w="0" w:type="dxa"/>
              <w:left w:w="108" w:type="dxa"/>
              <w:bottom w:w="0" w:type="dxa"/>
              <w:right w:w="108" w:type="dxa"/>
            </w:tcMar>
            <w:vAlign w:val="center"/>
          </w:tcPr>
          <w:p w14:paraId="6254ABE9">
            <w:pPr>
              <w:spacing w:line="420" w:lineRule="exact"/>
              <w:jc w:val="center"/>
              <w:rPr>
                <w:rFonts w:hint="default" w:ascii="等线" w:hAnsi="等线" w:eastAsia="宋体"/>
                <w:color w:val="000000"/>
                <w:sz w:val="18"/>
                <w:szCs w:val="18"/>
                <w:lang w:val="en-US" w:eastAsia="zh-CN"/>
              </w:rPr>
            </w:pPr>
            <w:r>
              <w:rPr>
                <w:rFonts w:hint="eastAsia" w:ascii="等线" w:hAnsi="等线" w:eastAsia="宋体"/>
                <w:color w:val="000000"/>
                <w:sz w:val="18"/>
                <w:szCs w:val="18"/>
                <w:lang w:val="en-US" w:eastAsia="zh-CN"/>
              </w:rPr>
              <w:t>莫永达</w:t>
            </w:r>
          </w:p>
        </w:tc>
        <w:tc>
          <w:tcPr>
            <w:tcW w:w="6446" w:type="dxa"/>
            <w:noWrap/>
            <w:tcMar>
              <w:top w:w="0" w:type="dxa"/>
              <w:left w:w="108" w:type="dxa"/>
              <w:bottom w:w="0" w:type="dxa"/>
              <w:right w:w="108" w:type="dxa"/>
            </w:tcMar>
            <w:vAlign w:val="center"/>
          </w:tcPr>
          <w:p w14:paraId="3F59A2C9">
            <w:pPr>
              <w:spacing w:line="420" w:lineRule="exact"/>
              <w:rPr>
                <w:rFonts w:ascii="等线" w:hAnsi="等线"/>
                <w:color w:val="000000"/>
                <w:sz w:val="18"/>
                <w:szCs w:val="18"/>
              </w:rPr>
            </w:pPr>
            <w:r>
              <w:rPr>
                <w:rFonts w:hint="eastAsia" w:ascii="等线" w:hAnsi="等线"/>
                <w:color w:val="000000"/>
                <w:sz w:val="18"/>
                <w:szCs w:val="18"/>
              </w:rPr>
              <w:t>负责</w:t>
            </w:r>
            <w:r>
              <w:rPr>
                <w:rFonts w:hint="eastAsia" w:ascii="等线" w:hAnsi="等线"/>
                <w:color w:val="000000"/>
                <w:sz w:val="18"/>
                <w:szCs w:val="18"/>
                <w:lang w:val="en-US" w:eastAsia="zh-CN"/>
              </w:rPr>
              <w:t>中铝科学技术研究院有限公司</w:t>
            </w:r>
            <w:r>
              <w:rPr>
                <w:rFonts w:hint="eastAsia" w:ascii="等线" w:hAnsi="等线"/>
                <w:color w:val="000000"/>
                <w:sz w:val="18"/>
                <w:szCs w:val="18"/>
              </w:rPr>
              <w:t>试验数据的归集和验证</w:t>
            </w:r>
            <w:r>
              <w:rPr>
                <w:rFonts w:hint="eastAsia" w:ascii="等线" w:hAnsi="等线"/>
                <w:color w:val="000000"/>
                <w:sz w:val="18"/>
                <w:szCs w:val="18"/>
                <w:lang w:eastAsia="zh-CN"/>
              </w:rPr>
              <w:t>，</w:t>
            </w:r>
            <w:r>
              <w:rPr>
                <w:rFonts w:hint="eastAsia" w:ascii="等线" w:hAnsi="等线"/>
                <w:color w:val="000000"/>
                <w:sz w:val="18"/>
                <w:szCs w:val="18"/>
                <w:lang w:val="en-US" w:eastAsia="zh-CN"/>
              </w:rPr>
              <w:t>标准草案讨论</w:t>
            </w:r>
            <w:r>
              <w:rPr>
                <w:rFonts w:hint="eastAsia" w:ascii="等线" w:hAnsi="等线"/>
                <w:color w:val="000000"/>
                <w:sz w:val="18"/>
                <w:szCs w:val="18"/>
              </w:rPr>
              <w:t>；</w:t>
            </w:r>
          </w:p>
        </w:tc>
      </w:tr>
      <w:tr w14:paraId="2BC730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08" w:type="dxa"/>
            <w:noWrap/>
            <w:tcMar>
              <w:top w:w="0" w:type="dxa"/>
              <w:left w:w="108" w:type="dxa"/>
              <w:bottom w:w="0" w:type="dxa"/>
              <w:right w:w="108" w:type="dxa"/>
            </w:tcMar>
            <w:vAlign w:val="center"/>
          </w:tcPr>
          <w:p w14:paraId="18449A70">
            <w:pPr>
              <w:spacing w:line="420" w:lineRule="exact"/>
              <w:jc w:val="center"/>
              <w:rPr>
                <w:rFonts w:ascii="等线" w:hAnsi="等线" w:cs="宋体"/>
                <w:color w:val="000000"/>
                <w:sz w:val="18"/>
                <w:szCs w:val="18"/>
              </w:rPr>
            </w:pPr>
            <w:r>
              <w:rPr>
                <w:rFonts w:hint="eastAsia" w:ascii="等线" w:hAnsi="等线"/>
                <w:color w:val="000000"/>
                <w:sz w:val="18"/>
                <w:szCs w:val="18"/>
              </w:rPr>
              <w:t>4</w:t>
            </w:r>
          </w:p>
        </w:tc>
        <w:tc>
          <w:tcPr>
            <w:tcW w:w="1408" w:type="dxa"/>
            <w:noWrap/>
            <w:tcMar>
              <w:top w:w="0" w:type="dxa"/>
              <w:left w:w="108" w:type="dxa"/>
              <w:bottom w:w="0" w:type="dxa"/>
              <w:right w:w="108" w:type="dxa"/>
            </w:tcMar>
            <w:vAlign w:val="center"/>
          </w:tcPr>
          <w:p w14:paraId="7FF48698">
            <w:pPr>
              <w:spacing w:line="420" w:lineRule="exact"/>
              <w:jc w:val="center"/>
              <w:rPr>
                <w:rFonts w:hint="default" w:ascii="等线" w:hAnsi="等线" w:eastAsia="宋体"/>
                <w:color w:val="000000"/>
                <w:sz w:val="18"/>
                <w:szCs w:val="18"/>
                <w:lang w:val="en-US" w:eastAsia="zh-CN"/>
              </w:rPr>
            </w:pPr>
            <w:r>
              <w:rPr>
                <w:rFonts w:hint="eastAsia" w:ascii="等线" w:hAnsi="等线" w:eastAsia="宋体"/>
                <w:color w:val="000000"/>
                <w:sz w:val="18"/>
                <w:szCs w:val="18"/>
                <w:lang w:val="en-US" w:eastAsia="zh-CN"/>
              </w:rPr>
              <w:t>李  旭</w:t>
            </w:r>
          </w:p>
        </w:tc>
        <w:tc>
          <w:tcPr>
            <w:tcW w:w="6446" w:type="dxa"/>
            <w:noWrap/>
            <w:tcMar>
              <w:top w:w="0" w:type="dxa"/>
              <w:left w:w="108" w:type="dxa"/>
              <w:bottom w:w="0" w:type="dxa"/>
              <w:right w:w="108" w:type="dxa"/>
            </w:tcMar>
            <w:vAlign w:val="center"/>
          </w:tcPr>
          <w:p w14:paraId="79E7F8F4">
            <w:pPr>
              <w:spacing w:line="420" w:lineRule="exact"/>
              <w:rPr>
                <w:rFonts w:ascii="等线" w:hAnsi="等线"/>
                <w:color w:val="000000"/>
                <w:sz w:val="18"/>
                <w:szCs w:val="18"/>
              </w:rPr>
            </w:pPr>
            <w:r>
              <w:rPr>
                <w:rFonts w:hint="eastAsia" w:ascii="等线" w:hAnsi="等线"/>
                <w:color w:val="000000"/>
                <w:sz w:val="18"/>
                <w:szCs w:val="18"/>
              </w:rPr>
              <w:t>负责</w:t>
            </w:r>
            <w:r>
              <w:rPr>
                <w:rFonts w:hint="eastAsia" w:ascii="等线" w:hAnsi="等线"/>
                <w:color w:val="000000"/>
                <w:sz w:val="18"/>
                <w:szCs w:val="18"/>
                <w:lang w:val="en-US" w:eastAsia="zh-CN"/>
              </w:rPr>
              <w:t>中国计量科学研究院</w:t>
            </w:r>
            <w:r>
              <w:rPr>
                <w:rFonts w:hint="eastAsia" w:ascii="等线" w:hAnsi="等线"/>
                <w:color w:val="000000"/>
                <w:sz w:val="18"/>
                <w:szCs w:val="18"/>
              </w:rPr>
              <w:t>试验数据归集和分析</w:t>
            </w:r>
            <w:r>
              <w:rPr>
                <w:rFonts w:hint="eastAsia" w:ascii="等线" w:hAnsi="等线"/>
                <w:color w:val="000000"/>
                <w:sz w:val="18"/>
                <w:szCs w:val="18"/>
                <w:lang w:eastAsia="zh-CN"/>
              </w:rPr>
              <w:t>，</w:t>
            </w:r>
            <w:r>
              <w:rPr>
                <w:rFonts w:hint="eastAsia" w:ascii="等线" w:hAnsi="等线"/>
                <w:color w:val="000000"/>
                <w:sz w:val="18"/>
                <w:szCs w:val="18"/>
                <w:lang w:val="en-US" w:eastAsia="zh-CN"/>
              </w:rPr>
              <w:t>标准草案讨论</w:t>
            </w:r>
            <w:r>
              <w:rPr>
                <w:rFonts w:hint="eastAsia" w:ascii="等线" w:hAnsi="等线"/>
                <w:color w:val="000000"/>
                <w:sz w:val="18"/>
                <w:szCs w:val="18"/>
              </w:rPr>
              <w:t>；</w:t>
            </w:r>
          </w:p>
        </w:tc>
      </w:tr>
      <w:tr w14:paraId="583C75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108" w:type="dxa"/>
            <w:bottom w:w="57" w:type="dxa"/>
            <w:right w:w="108" w:type="dxa"/>
          </w:tblCellMar>
        </w:tblPrEx>
        <w:trPr>
          <w:trHeight w:val="284" w:hRule="atLeast"/>
          <w:jc w:val="center"/>
        </w:trPr>
        <w:tc>
          <w:tcPr>
            <w:tcW w:w="708" w:type="dxa"/>
            <w:noWrap/>
            <w:tcMar>
              <w:top w:w="0" w:type="dxa"/>
              <w:left w:w="108" w:type="dxa"/>
              <w:bottom w:w="0" w:type="dxa"/>
              <w:right w:w="108" w:type="dxa"/>
            </w:tcMar>
            <w:vAlign w:val="center"/>
          </w:tcPr>
          <w:p w14:paraId="2899A495">
            <w:pPr>
              <w:spacing w:line="420" w:lineRule="exact"/>
              <w:jc w:val="center"/>
              <w:rPr>
                <w:rFonts w:ascii="等线" w:hAnsi="等线" w:cs="宋体"/>
                <w:color w:val="000000"/>
                <w:sz w:val="18"/>
                <w:szCs w:val="18"/>
              </w:rPr>
            </w:pPr>
            <w:r>
              <w:rPr>
                <w:rFonts w:hint="eastAsia" w:ascii="等线" w:hAnsi="等线"/>
                <w:color w:val="000000"/>
                <w:sz w:val="18"/>
                <w:szCs w:val="18"/>
              </w:rPr>
              <w:t>5</w:t>
            </w:r>
          </w:p>
        </w:tc>
        <w:tc>
          <w:tcPr>
            <w:tcW w:w="1408" w:type="dxa"/>
            <w:noWrap/>
            <w:tcMar>
              <w:top w:w="0" w:type="dxa"/>
              <w:left w:w="108" w:type="dxa"/>
              <w:bottom w:w="0" w:type="dxa"/>
              <w:right w:w="108" w:type="dxa"/>
            </w:tcMar>
            <w:vAlign w:val="center"/>
          </w:tcPr>
          <w:p w14:paraId="4BC3E551">
            <w:pPr>
              <w:spacing w:line="420" w:lineRule="exact"/>
              <w:jc w:val="center"/>
              <w:rPr>
                <w:rFonts w:hint="default" w:ascii="等线" w:hAnsi="等线" w:eastAsia="宋体"/>
                <w:color w:val="000000"/>
                <w:sz w:val="18"/>
                <w:szCs w:val="18"/>
                <w:lang w:val="en-US" w:eastAsia="zh-CN"/>
              </w:rPr>
            </w:pPr>
            <w:r>
              <w:rPr>
                <w:rFonts w:hint="eastAsia" w:ascii="等线" w:hAnsi="等线" w:eastAsia="宋体"/>
                <w:color w:val="000000"/>
                <w:sz w:val="18"/>
                <w:szCs w:val="18"/>
                <w:lang w:val="en-US" w:eastAsia="zh-CN"/>
              </w:rPr>
              <w:t>娄东阁</w:t>
            </w:r>
          </w:p>
        </w:tc>
        <w:tc>
          <w:tcPr>
            <w:tcW w:w="6446" w:type="dxa"/>
            <w:noWrap/>
            <w:tcMar>
              <w:top w:w="0" w:type="dxa"/>
              <w:left w:w="108" w:type="dxa"/>
              <w:bottom w:w="0" w:type="dxa"/>
              <w:right w:w="108" w:type="dxa"/>
            </w:tcMar>
            <w:vAlign w:val="center"/>
          </w:tcPr>
          <w:p w14:paraId="64A6ED45">
            <w:pPr>
              <w:spacing w:line="420" w:lineRule="exact"/>
              <w:rPr>
                <w:rFonts w:ascii="等线" w:hAnsi="等线"/>
                <w:color w:val="000000"/>
                <w:sz w:val="18"/>
                <w:szCs w:val="18"/>
              </w:rPr>
            </w:pPr>
            <w:r>
              <w:rPr>
                <w:rFonts w:hint="eastAsia" w:ascii="等线" w:hAnsi="等线"/>
                <w:color w:val="000000"/>
                <w:sz w:val="18"/>
                <w:szCs w:val="18"/>
              </w:rPr>
              <w:t>负责试验数据归集和分析</w:t>
            </w:r>
            <w:r>
              <w:rPr>
                <w:rFonts w:hint="eastAsia" w:ascii="等线" w:hAnsi="等线"/>
                <w:color w:val="000000"/>
                <w:sz w:val="18"/>
                <w:szCs w:val="18"/>
                <w:lang w:eastAsia="zh-CN"/>
              </w:rPr>
              <w:t>，</w:t>
            </w:r>
            <w:r>
              <w:rPr>
                <w:rFonts w:hint="eastAsia" w:ascii="等线" w:hAnsi="等线"/>
                <w:color w:val="000000"/>
                <w:sz w:val="18"/>
                <w:szCs w:val="18"/>
              </w:rPr>
              <w:t>参与</w:t>
            </w:r>
            <w:r>
              <w:rPr>
                <w:rFonts w:hint="eastAsia" w:ascii="等线" w:hAnsi="等线"/>
                <w:color w:val="000000"/>
                <w:sz w:val="18"/>
                <w:szCs w:val="18"/>
                <w:lang w:val="en-US" w:eastAsia="zh-CN"/>
              </w:rPr>
              <w:t>审定</w:t>
            </w:r>
            <w:r>
              <w:rPr>
                <w:rFonts w:hint="eastAsia" w:ascii="等线" w:hAnsi="等线"/>
                <w:color w:val="000000"/>
                <w:sz w:val="18"/>
                <w:szCs w:val="18"/>
              </w:rPr>
              <w:t>稿的</w:t>
            </w:r>
            <w:r>
              <w:rPr>
                <w:rFonts w:hint="eastAsia" w:ascii="等线" w:hAnsi="等线"/>
                <w:color w:val="000000"/>
                <w:sz w:val="18"/>
                <w:szCs w:val="18"/>
                <w:lang w:val="en-US" w:eastAsia="zh-CN"/>
              </w:rPr>
              <w:t>修改</w:t>
            </w:r>
            <w:r>
              <w:rPr>
                <w:rFonts w:hint="eastAsia" w:ascii="等线" w:hAnsi="等线"/>
                <w:color w:val="000000"/>
                <w:sz w:val="18"/>
                <w:szCs w:val="18"/>
              </w:rPr>
              <w:t>；</w:t>
            </w:r>
          </w:p>
        </w:tc>
      </w:tr>
      <w:tr w14:paraId="45E4E1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108" w:type="dxa"/>
            <w:bottom w:w="57" w:type="dxa"/>
            <w:right w:w="108" w:type="dxa"/>
          </w:tblCellMar>
        </w:tblPrEx>
        <w:trPr>
          <w:trHeight w:val="479" w:hRule="atLeast"/>
          <w:jc w:val="center"/>
        </w:trPr>
        <w:tc>
          <w:tcPr>
            <w:tcW w:w="708" w:type="dxa"/>
            <w:noWrap/>
            <w:tcMar>
              <w:top w:w="0" w:type="dxa"/>
              <w:left w:w="108" w:type="dxa"/>
              <w:bottom w:w="0" w:type="dxa"/>
              <w:right w:w="108" w:type="dxa"/>
            </w:tcMar>
            <w:vAlign w:val="center"/>
          </w:tcPr>
          <w:p w14:paraId="0E1A0824">
            <w:pPr>
              <w:spacing w:line="420" w:lineRule="exact"/>
              <w:jc w:val="center"/>
              <w:rPr>
                <w:rFonts w:ascii="等线" w:hAnsi="等线" w:cs="宋体"/>
                <w:color w:val="000000"/>
                <w:sz w:val="18"/>
                <w:szCs w:val="18"/>
              </w:rPr>
            </w:pPr>
            <w:r>
              <w:rPr>
                <w:rFonts w:hint="eastAsia" w:ascii="等线" w:hAnsi="等线"/>
                <w:color w:val="000000"/>
                <w:sz w:val="18"/>
                <w:szCs w:val="18"/>
              </w:rPr>
              <w:t>6</w:t>
            </w:r>
          </w:p>
        </w:tc>
        <w:tc>
          <w:tcPr>
            <w:tcW w:w="1408" w:type="dxa"/>
            <w:noWrap/>
            <w:tcMar>
              <w:top w:w="0" w:type="dxa"/>
              <w:left w:w="108" w:type="dxa"/>
              <w:bottom w:w="0" w:type="dxa"/>
              <w:right w:w="108" w:type="dxa"/>
            </w:tcMar>
            <w:vAlign w:val="center"/>
          </w:tcPr>
          <w:p w14:paraId="629B0429">
            <w:pPr>
              <w:spacing w:line="420" w:lineRule="exact"/>
              <w:jc w:val="center"/>
              <w:rPr>
                <w:rFonts w:hint="default" w:ascii="等线" w:hAnsi="等线" w:eastAsia="宋体"/>
                <w:color w:val="000000"/>
                <w:sz w:val="18"/>
                <w:szCs w:val="18"/>
                <w:lang w:val="en-US" w:eastAsia="zh-CN"/>
              </w:rPr>
            </w:pPr>
            <w:r>
              <w:rPr>
                <w:rFonts w:hint="eastAsia" w:ascii="等线" w:hAnsi="等线" w:eastAsia="宋体"/>
                <w:color w:val="000000"/>
                <w:sz w:val="18"/>
                <w:szCs w:val="18"/>
                <w:lang w:val="en-US" w:eastAsia="zh-CN"/>
              </w:rPr>
              <w:t>马  肖</w:t>
            </w:r>
          </w:p>
        </w:tc>
        <w:tc>
          <w:tcPr>
            <w:tcW w:w="6446" w:type="dxa"/>
            <w:noWrap/>
            <w:tcMar>
              <w:top w:w="0" w:type="dxa"/>
              <w:left w:w="108" w:type="dxa"/>
              <w:bottom w:w="0" w:type="dxa"/>
              <w:right w:w="108" w:type="dxa"/>
            </w:tcMar>
            <w:vAlign w:val="center"/>
          </w:tcPr>
          <w:p w14:paraId="1F43F196">
            <w:pPr>
              <w:spacing w:line="420" w:lineRule="exact"/>
              <w:rPr>
                <w:rFonts w:ascii="等线" w:hAnsi="等线"/>
                <w:color w:val="000000"/>
                <w:sz w:val="18"/>
                <w:szCs w:val="18"/>
              </w:rPr>
            </w:pPr>
            <w:r>
              <w:rPr>
                <w:rFonts w:hint="eastAsia" w:ascii="等线" w:hAnsi="等线"/>
                <w:color w:val="000000"/>
                <w:sz w:val="18"/>
                <w:szCs w:val="18"/>
              </w:rPr>
              <w:t>负责中色（宁夏）东方有限公司试验数据的收集；</w:t>
            </w:r>
          </w:p>
        </w:tc>
      </w:tr>
      <w:tr w14:paraId="756D53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108" w:type="dxa"/>
            <w:bottom w:w="57" w:type="dxa"/>
            <w:right w:w="108" w:type="dxa"/>
          </w:tblCellMar>
        </w:tblPrEx>
        <w:trPr>
          <w:trHeight w:val="284" w:hRule="atLeast"/>
          <w:jc w:val="center"/>
        </w:trPr>
        <w:tc>
          <w:tcPr>
            <w:tcW w:w="708" w:type="dxa"/>
            <w:noWrap/>
            <w:tcMar>
              <w:top w:w="0" w:type="dxa"/>
              <w:left w:w="108" w:type="dxa"/>
              <w:bottom w:w="0" w:type="dxa"/>
              <w:right w:w="108" w:type="dxa"/>
            </w:tcMar>
            <w:vAlign w:val="center"/>
          </w:tcPr>
          <w:p w14:paraId="41B914AF">
            <w:pPr>
              <w:spacing w:line="420" w:lineRule="exact"/>
              <w:jc w:val="center"/>
              <w:rPr>
                <w:rFonts w:ascii="等线" w:hAnsi="等线" w:cs="宋体"/>
                <w:color w:val="000000"/>
                <w:sz w:val="18"/>
                <w:szCs w:val="18"/>
              </w:rPr>
            </w:pPr>
            <w:r>
              <w:rPr>
                <w:rFonts w:hint="eastAsia" w:ascii="等线" w:hAnsi="等线"/>
                <w:color w:val="000000"/>
                <w:sz w:val="18"/>
                <w:szCs w:val="18"/>
              </w:rPr>
              <w:t>7</w:t>
            </w:r>
          </w:p>
        </w:tc>
        <w:tc>
          <w:tcPr>
            <w:tcW w:w="1408" w:type="dxa"/>
            <w:noWrap/>
            <w:tcMar>
              <w:top w:w="0" w:type="dxa"/>
              <w:left w:w="108" w:type="dxa"/>
              <w:bottom w:w="0" w:type="dxa"/>
              <w:right w:w="108" w:type="dxa"/>
            </w:tcMar>
            <w:vAlign w:val="center"/>
          </w:tcPr>
          <w:p w14:paraId="250EDA41">
            <w:pPr>
              <w:spacing w:line="420" w:lineRule="exact"/>
              <w:jc w:val="center"/>
              <w:rPr>
                <w:rFonts w:hint="default" w:ascii="等线" w:hAnsi="等线" w:eastAsia="宋体"/>
                <w:color w:val="000000"/>
                <w:sz w:val="18"/>
                <w:szCs w:val="18"/>
                <w:lang w:val="en-US" w:eastAsia="zh-CN"/>
              </w:rPr>
            </w:pPr>
            <w:r>
              <w:rPr>
                <w:rFonts w:hint="eastAsia" w:ascii="等线" w:hAnsi="等线" w:eastAsia="宋体"/>
                <w:color w:val="000000"/>
                <w:sz w:val="18"/>
                <w:szCs w:val="18"/>
                <w:lang w:val="en-US" w:eastAsia="zh-CN"/>
              </w:rPr>
              <w:t>王强松</w:t>
            </w:r>
          </w:p>
        </w:tc>
        <w:tc>
          <w:tcPr>
            <w:tcW w:w="6446" w:type="dxa"/>
            <w:noWrap/>
            <w:tcMar>
              <w:top w:w="0" w:type="dxa"/>
              <w:left w:w="108" w:type="dxa"/>
              <w:bottom w:w="0" w:type="dxa"/>
              <w:right w:w="108" w:type="dxa"/>
            </w:tcMar>
            <w:vAlign w:val="center"/>
          </w:tcPr>
          <w:p w14:paraId="6D69B7EC">
            <w:pPr>
              <w:spacing w:line="420" w:lineRule="exact"/>
              <w:rPr>
                <w:rFonts w:ascii="等线" w:hAnsi="等线"/>
                <w:color w:val="000000"/>
                <w:sz w:val="18"/>
                <w:szCs w:val="18"/>
              </w:rPr>
            </w:pPr>
            <w:r>
              <w:rPr>
                <w:rFonts w:hint="eastAsia" w:ascii="等线" w:hAnsi="等线"/>
                <w:color w:val="000000"/>
                <w:sz w:val="18"/>
                <w:szCs w:val="18"/>
              </w:rPr>
              <w:t>负责有研工程技术研究院有限公司数据收集和验证</w:t>
            </w:r>
            <w:r>
              <w:rPr>
                <w:rFonts w:hint="eastAsia" w:ascii="等线" w:hAnsi="等线"/>
                <w:color w:val="000000"/>
                <w:sz w:val="18"/>
                <w:szCs w:val="18"/>
                <w:lang w:eastAsia="zh-CN"/>
              </w:rPr>
              <w:t>，</w:t>
            </w:r>
            <w:r>
              <w:rPr>
                <w:rFonts w:hint="eastAsia" w:ascii="等线" w:hAnsi="等线"/>
                <w:color w:val="000000"/>
                <w:sz w:val="18"/>
                <w:szCs w:val="18"/>
                <w:lang w:val="en-US" w:eastAsia="zh-CN"/>
              </w:rPr>
              <w:t>标准草案讨论</w:t>
            </w:r>
            <w:r>
              <w:rPr>
                <w:rFonts w:hint="eastAsia" w:ascii="等线" w:hAnsi="等线"/>
                <w:color w:val="000000"/>
                <w:sz w:val="18"/>
                <w:szCs w:val="18"/>
              </w:rPr>
              <w:t>；</w:t>
            </w:r>
          </w:p>
        </w:tc>
      </w:tr>
      <w:tr w14:paraId="0A36EF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108" w:type="dxa"/>
            <w:bottom w:w="57" w:type="dxa"/>
            <w:right w:w="108" w:type="dxa"/>
          </w:tblCellMar>
        </w:tblPrEx>
        <w:trPr>
          <w:trHeight w:val="284" w:hRule="atLeast"/>
          <w:jc w:val="center"/>
        </w:trPr>
        <w:tc>
          <w:tcPr>
            <w:tcW w:w="708" w:type="dxa"/>
            <w:noWrap/>
            <w:tcMar>
              <w:top w:w="0" w:type="dxa"/>
              <w:left w:w="108" w:type="dxa"/>
              <w:bottom w:w="0" w:type="dxa"/>
              <w:right w:w="108" w:type="dxa"/>
            </w:tcMar>
            <w:vAlign w:val="center"/>
          </w:tcPr>
          <w:p w14:paraId="7EBF2C86">
            <w:pPr>
              <w:spacing w:line="420" w:lineRule="exact"/>
              <w:jc w:val="center"/>
              <w:rPr>
                <w:rFonts w:ascii="等线" w:hAnsi="等线" w:cs="宋体"/>
                <w:color w:val="000000"/>
                <w:sz w:val="18"/>
                <w:szCs w:val="18"/>
              </w:rPr>
            </w:pPr>
            <w:r>
              <w:rPr>
                <w:rFonts w:hint="eastAsia" w:ascii="等线" w:hAnsi="等线"/>
                <w:color w:val="000000"/>
                <w:sz w:val="18"/>
                <w:szCs w:val="18"/>
              </w:rPr>
              <w:t>8</w:t>
            </w:r>
          </w:p>
        </w:tc>
        <w:tc>
          <w:tcPr>
            <w:tcW w:w="1408" w:type="dxa"/>
            <w:noWrap/>
            <w:tcMar>
              <w:top w:w="0" w:type="dxa"/>
              <w:left w:w="108" w:type="dxa"/>
              <w:bottom w:w="0" w:type="dxa"/>
              <w:right w:w="108" w:type="dxa"/>
            </w:tcMar>
            <w:vAlign w:val="center"/>
          </w:tcPr>
          <w:p w14:paraId="117D6041">
            <w:pPr>
              <w:spacing w:line="420" w:lineRule="exact"/>
              <w:jc w:val="center"/>
              <w:rPr>
                <w:rFonts w:hint="default" w:ascii="等线" w:hAnsi="等线" w:eastAsia="宋体"/>
                <w:color w:val="000000"/>
                <w:sz w:val="18"/>
                <w:szCs w:val="18"/>
                <w:lang w:val="en-US" w:eastAsia="zh-CN"/>
              </w:rPr>
            </w:pPr>
            <w:r>
              <w:rPr>
                <w:rFonts w:hint="eastAsia" w:ascii="等线" w:hAnsi="等线" w:eastAsia="宋体"/>
                <w:color w:val="000000"/>
                <w:sz w:val="18"/>
                <w:szCs w:val="18"/>
                <w:lang w:val="en-US" w:eastAsia="zh-CN"/>
              </w:rPr>
              <w:t>程时美</w:t>
            </w:r>
          </w:p>
        </w:tc>
        <w:tc>
          <w:tcPr>
            <w:tcW w:w="6446" w:type="dxa"/>
            <w:noWrap/>
            <w:tcMar>
              <w:top w:w="0" w:type="dxa"/>
              <w:left w:w="108" w:type="dxa"/>
              <w:bottom w:w="0" w:type="dxa"/>
              <w:right w:w="108" w:type="dxa"/>
            </w:tcMar>
            <w:vAlign w:val="center"/>
          </w:tcPr>
          <w:p w14:paraId="1FD371F8">
            <w:pPr>
              <w:spacing w:line="420" w:lineRule="exact"/>
              <w:rPr>
                <w:rFonts w:ascii="等线" w:hAnsi="等线"/>
                <w:color w:val="000000"/>
                <w:sz w:val="18"/>
                <w:szCs w:val="18"/>
              </w:rPr>
            </w:pPr>
            <w:r>
              <w:rPr>
                <w:rFonts w:hint="eastAsia" w:ascii="等线" w:hAnsi="等线"/>
                <w:color w:val="000000"/>
                <w:sz w:val="18"/>
                <w:szCs w:val="18"/>
              </w:rPr>
              <w:t>负责邯郸市爱斯特应力技术有限公司数据收集和验证</w:t>
            </w:r>
            <w:r>
              <w:rPr>
                <w:rFonts w:hint="eastAsia" w:ascii="等线" w:hAnsi="等线"/>
                <w:color w:val="000000"/>
                <w:sz w:val="18"/>
                <w:szCs w:val="18"/>
                <w:lang w:eastAsia="zh-CN"/>
              </w:rPr>
              <w:t>，</w:t>
            </w:r>
            <w:r>
              <w:rPr>
                <w:rFonts w:hint="eastAsia" w:ascii="等线" w:hAnsi="等线"/>
                <w:color w:val="000000"/>
                <w:sz w:val="18"/>
                <w:szCs w:val="18"/>
                <w:lang w:val="en-US" w:eastAsia="zh-CN"/>
              </w:rPr>
              <w:t>标准草案讨论</w:t>
            </w:r>
            <w:r>
              <w:rPr>
                <w:rFonts w:hint="eastAsia" w:ascii="等线" w:hAnsi="等线"/>
                <w:color w:val="000000"/>
                <w:sz w:val="18"/>
                <w:szCs w:val="18"/>
              </w:rPr>
              <w:t>；</w:t>
            </w:r>
          </w:p>
        </w:tc>
      </w:tr>
      <w:tr w14:paraId="54DB57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108" w:type="dxa"/>
            <w:bottom w:w="57" w:type="dxa"/>
            <w:right w:w="108" w:type="dxa"/>
          </w:tblCellMar>
        </w:tblPrEx>
        <w:trPr>
          <w:trHeight w:val="284" w:hRule="atLeast"/>
          <w:jc w:val="center"/>
        </w:trPr>
        <w:tc>
          <w:tcPr>
            <w:tcW w:w="708" w:type="dxa"/>
            <w:noWrap/>
            <w:tcMar>
              <w:top w:w="0" w:type="dxa"/>
              <w:left w:w="108" w:type="dxa"/>
              <w:bottom w:w="0" w:type="dxa"/>
              <w:right w:w="108" w:type="dxa"/>
            </w:tcMar>
            <w:vAlign w:val="center"/>
          </w:tcPr>
          <w:p w14:paraId="6362308A">
            <w:pPr>
              <w:spacing w:line="420" w:lineRule="exact"/>
              <w:jc w:val="center"/>
              <w:rPr>
                <w:rFonts w:hint="eastAsia" w:ascii="等线" w:hAnsi="等线" w:cs="宋体" w:eastAsiaTheme="minorEastAsia"/>
                <w:color w:val="000000"/>
                <w:sz w:val="18"/>
                <w:szCs w:val="18"/>
                <w:lang w:eastAsia="zh-CN"/>
              </w:rPr>
            </w:pPr>
            <w:r>
              <w:rPr>
                <w:rFonts w:hint="eastAsia" w:ascii="等线" w:hAnsi="等线"/>
                <w:color w:val="000000"/>
                <w:sz w:val="18"/>
                <w:szCs w:val="18"/>
                <w:lang w:val="en-US" w:eastAsia="zh-CN"/>
              </w:rPr>
              <w:t>9</w:t>
            </w:r>
          </w:p>
        </w:tc>
        <w:tc>
          <w:tcPr>
            <w:tcW w:w="1408" w:type="dxa"/>
            <w:noWrap/>
            <w:tcMar>
              <w:top w:w="0" w:type="dxa"/>
              <w:left w:w="108" w:type="dxa"/>
              <w:bottom w:w="0" w:type="dxa"/>
              <w:right w:w="108" w:type="dxa"/>
            </w:tcMar>
            <w:vAlign w:val="center"/>
          </w:tcPr>
          <w:p w14:paraId="1AEA948E">
            <w:pPr>
              <w:spacing w:line="420" w:lineRule="exact"/>
              <w:jc w:val="center"/>
              <w:rPr>
                <w:rFonts w:hint="eastAsia" w:ascii="等线" w:hAnsi="等线" w:eastAsia="宋体"/>
                <w:color w:val="000000"/>
                <w:sz w:val="18"/>
                <w:szCs w:val="18"/>
                <w:lang w:eastAsia="zh-CN"/>
              </w:rPr>
            </w:pPr>
            <w:r>
              <w:rPr>
                <w:rFonts w:hint="eastAsia" w:ascii="等线" w:hAnsi="等线" w:eastAsia="宋体"/>
                <w:color w:val="000000"/>
                <w:sz w:val="18"/>
                <w:szCs w:val="18"/>
                <w:lang w:val="en-US" w:eastAsia="zh-CN"/>
              </w:rPr>
              <w:t>张嘉凝</w:t>
            </w:r>
          </w:p>
        </w:tc>
        <w:tc>
          <w:tcPr>
            <w:tcW w:w="6446" w:type="dxa"/>
            <w:noWrap/>
            <w:tcMar>
              <w:top w:w="0" w:type="dxa"/>
              <w:left w:w="108" w:type="dxa"/>
              <w:bottom w:w="0" w:type="dxa"/>
              <w:right w:w="108" w:type="dxa"/>
            </w:tcMar>
            <w:vAlign w:val="center"/>
          </w:tcPr>
          <w:p w14:paraId="74455742">
            <w:pPr>
              <w:spacing w:line="420" w:lineRule="exact"/>
              <w:rPr>
                <w:rFonts w:ascii="等线" w:hAnsi="等线" w:cs="宋体"/>
                <w:color w:val="000000"/>
                <w:sz w:val="18"/>
                <w:szCs w:val="18"/>
              </w:rPr>
            </w:pPr>
            <w:r>
              <w:rPr>
                <w:rFonts w:hint="eastAsia" w:ascii="等线" w:hAnsi="等线"/>
                <w:color w:val="000000"/>
                <w:sz w:val="18"/>
                <w:szCs w:val="18"/>
              </w:rPr>
              <w:t>负责数据的归集和核对，参与标准修订讨论和确定；</w:t>
            </w:r>
          </w:p>
        </w:tc>
      </w:tr>
      <w:tr w14:paraId="42FCAB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108" w:type="dxa"/>
            <w:bottom w:w="57" w:type="dxa"/>
            <w:right w:w="108" w:type="dxa"/>
          </w:tblCellMar>
        </w:tblPrEx>
        <w:trPr>
          <w:trHeight w:val="438" w:hRule="atLeast"/>
          <w:jc w:val="center"/>
        </w:trPr>
        <w:tc>
          <w:tcPr>
            <w:tcW w:w="708" w:type="dxa"/>
            <w:noWrap/>
            <w:tcMar>
              <w:top w:w="0" w:type="dxa"/>
              <w:left w:w="108" w:type="dxa"/>
              <w:bottom w:w="0" w:type="dxa"/>
              <w:right w:w="108" w:type="dxa"/>
            </w:tcMar>
            <w:vAlign w:val="center"/>
          </w:tcPr>
          <w:p w14:paraId="2C91AFAC">
            <w:pPr>
              <w:spacing w:line="420" w:lineRule="exact"/>
              <w:jc w:val="center"/>
              <w:rPr>
                <w:rFonts w:hint="eastAsia" w:ascii="等线" w:hAnsi="等线" w:eastAsiaTheme="minorEastAsia"/>
                <w:color w:val="000000"/>
                <w:sz w:val="18"/>
                <w:szCs w:val="18"/>
                <w:lang w:eastAsia="zh-CN"/>
              </w:rPr>
            </w:pPr>
            <w:r>
              <w:rPr>
                <w:rFonts w:hint="eastAsia" w:ascii="等线" w:hAnsi="等线"/>
                <w:color w:val="000000"/>
                <w:sz w:val="18"/>
                <w:szCs w:val="18"/>
              </w:rPr>
              <w:t>1</w:t>
            </w:r>
            <w:r>
              <w:rPr>
                <w:rFonts w:hint="eastAsia" w:ascii="等线" w:hAnsi="等线"/>
                <w:color w:val="000000"/>
                <w:sz w:val="18"/>
                <w:szCs w:val="18"/>
                <w:lang w:val="en-US" w:eastAsia="zh-CN"/>
              </w:rPr>
              <w:t>0</w:t>
            </w:r>
          </w:p>
        </w:tc>
        <w:tc>
          <w:tcPr>
            <w:tcW w:w="1408" w:type="dxa"/>
            <w:noWrap/>
            <w:tcMar>
              <w:top w:w="0" w:type="dxa"/>
              <w:left w:w="108" w:type="dxa"/>
              <w:bottom w:w="0" w:type="dxa"/>
              <w:right w:w="108" w:type="dxa"/>
            </w:tcMar>
            <w:vAlign w:val="center"/>
          </w:tcPr>
          <w:p w14:paraId="5E007968">
            <w:pPr>
              <w:spacing w:line="420" w:lineRule="exact"/>
              <w:jc w:val="center"/>
              <w:rPr>
                <w:rFonts w:hint="default" w:ascii="等线" w:hAnsi="等线" w:eastAsia="宋体"/>
                <w:color w:val="000000"/>
                <w:sz w:val="18"/>
                <w:szCs w:val="18"/>
                <w:lang w:val="en-US" w:eastAsia="zh-CN"/>
              </w:rPr>
            </w:pPr>
            <w:r>
              <w:rPr>
                <w:rFonts w:hint="eastAsia" w:ascii="等线" w:hAnsi="等线" w:eastAsia="宋体"/>
                <w:color w:val="000000"/>
                <w:sz w:val="18"/>
                <w:szCs w:val="18"/>
                <w:lang w:val="en-US" w:eastAsia="zh-CN"/>
              </w:rPr>
              <w:t>郑闰</w:t>
            </w:r>
          </w:p>
        </w:tc>
        <w:tc>
          <w:tcPr>
            <w:tcW w:w="6446" w:type="dxa"/>
            <w:noWrap/>
            <w:tcMar>
              <w:top w:w="0" w:type="dxa"/>
              <w:left w:w="108" w:type="dxa"/>
              <w:bottom w:w="0" w:type="dxa"/>
              <w:right w:w="108" w:type="dxa"/>
            </w:tcMar>
            <w:vAlign w:val="top"/>
          </w:tcPr>
          <w:p w14:paraId="6F34A62B">
            <w:pPr>
              <w:spacing w:line="420" w:lineRule="exact"/>
              <w:rPr>
                <w:color w:val="000000"/>
              </w:rPr>
            </w:pPr>
            <w:r>
              <w:rPr>
                <w:rFonts w:hint="eastAsia" w:ascii="等线" w:hAnsi="等线"/>
                <w:color w:val="000000"/>
                <w:sz w:val="18"/>
                <w:szCs w:val="18"/>
              </w:rPr>
              <w:t>负责数据的归集和核对，参与标准修订讨论和确定；</w:t>
            </w:r>
          </w:p>
        </w:tc>
      </w:tr>
      <w:tr w14:paraId="58C7CB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108" w:type="dxa"/>
            <w:bottom w:w="57" w:type="dxa"/>
            <w:right w:w="108" w:type="dxa"/>
          </w:tblCellMar>
        </w:tblPrEx>
        <w:trPr>
          <w:trHeight w:val="284" w:hRule="atLeast"/>
          <w:jc w:val="center"/>
        </w:trPr>
        <w:tc>
          <w:tcPr>
            <w:tcW w:w="708" w:type="dxa"/>
            <w:noWrap/>
            <w:tcMar>
              <w:top w:w="0" w:type="dxa"/>
              <w:left w:w="108" w:type="dxa"/>
              <w:bottom w:w="0" w:type="dxa"/>
              <w:right w:w="108" w:type="dxa"/>
            </w:tcMar>
            <w:vAlign w:val="center"/>
          </w:tcPr>
          <w:p w14:paraId="2E527DE1">
            <w:pPr>
              <w:spacing w:line="420" w:lineRule="exact"/>
              <w:jc w:val="center"/>
              <w:rPr>
                <w:rFonts w:hint="default" w:ascii="等线" w:hAnsi="等线" w:eastAsiaTheme="minorEastAsia"/>
                <w:color w:val="000000"/>
                <w:sz w:val="18"/>
                <w:szCs w:val="18"/>
                <w:lang w:val="en-US" w:eastAsia="zh-CN"/>
              </w:rPr>
            </w:pPr>
            <w:r>
              <w:rPr>
                <w:rFonts w:hint="eastAsia" w:ascii="等线" w:hAnsi="等线"/>
                <w:color w:val="000000"/>
                <w:sz w:val="18"/>
                <w:szCs w:val="18"/>
                <w:lang w:val="en-US" w:eastAsia="zh-CN"/>
              </w:rPr>
              <w:t>11</w:t>
            </w:r>
          </w:p>
        </w:tc>
        <w:tc>
          <w:tcPr>
            <w:tcW w:w="1408" w:type="dxa"/>
            <w:noWrap/>
            <w:tcMar>
              <w:top w:w="0" w:type="dxa"/>
              <w:left w:w="108" w:type="dxa"/>
              <w:bottom w:w="0" w:type="dxa"/>
              <w:right w:w="108" w:type="dxa"/>
            </w:tcMar>
            <w:vAlign w:val="center"/>
          </w:tcPr>
          <w:p w14:paraId="0A1C21CE">
            <w:pPr>
              <w:spacing w:line="420" w:lineRule="exact"/>
              <w:jc w:val="center"/>
              <w:rPr>
                <w:rFonts w:hint="default" w:ascii="等线" w:hAnsi="等线" w:eastAsia="宋体"/>
                <w:color w:val="000000"/>
                <w:sz w:val="18"/>
                <w:szCs w:val="18"/>
                <w:lang w:val="en-US" w:eastAsia="zh-CN"/>
              </w:rPr>
            </w:pPr>
            <w:r>
              <w:rPr>
                <w:rFonts w:hint="eastAsia" w:ascii="等线" w:hAnsi="等线" w:eastAsia="宋体"/>
                <w:color w:val="000000"/>
                <w:sz w:val="18"/>
                <w:szCs w:val="18"/>
                <w:lang w:val="en-US" w:eastAsia="zh-CN"/>
              </w:rPr>
              <w:t>刘宇宁</w:t>
            </w:r>
          </w:p>
        </w:tc>
        <w:tc>
          <w:tcPr>
            <w:tcW w:w="6446" w:type="dxa"/>
            <w:noWrap/>
            <w:tcMar>
              <w:top w:w="0" w:type="dxa"/>
              <w:left w:w="108" w:type="dxa"/>
              <w:bottom w:w="0" w:type="dxa"/>
              <w:right w:w="108" w:type="dxa"/>
            </w:tcMar>
            <w:vAlign w:val="center"/>
          </w:tcPr>
          <w:p w14:paraId="4CA5F6BD">
            <w:pPr>
              <w:spacing w:line="420" w:lineRule="exact"/>
              <w:rPr>
                <w:color w:val="000000"/>
              </w:rPr>
            </w:pPr>
            <w:r>
              <w:rPr>
                <w:rFonts w:hint="eastAsia" w:ascii="等线" w:hAnsi="等线"/>
                <w:color w:val="000000"/>
                <w:sz w:val="18"/>
                <w:szCs w:val="18"/>
              </w:rPr>
              <w:t>负责数据的归集和核对，参与标准修订讨论和确定；</w:t>
            </w:r>
          </w:p>
        </w:tc>
      </w:tr>
      <w:tr w14:paraId="325A71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108" w:type="dxa"/>
            <w:bottom w:w="57" w:type="dxa"/>
            <w:right w:w="108" w:type="dxa"/>
          </w:tblCellMar>
        </w:tblPrEx>
        <w:trPr>
          <w:trHeight w:val="284" w:hRule="atLeast"/>
          <w:jc w:val="center"/>
        </w:trPr>
        <w:tc>
          <w:tcPr>
            <w:tcW w:w="708" w:type="dxa"/>
            <w:noWrap/>
            <w:tcMar>
              <w:top w:w="0" w:type="dxa"/>
              <w:left w:w="108" w:type="dxa"/>
              <w:bottom w:w="0" w:type="dxa"/>
              <w:right w:w="108" w:type="dxa"/>
            </w:tcMar>
            <w:vAlign w:val="center"/>
          </w:tcPr>
          <w:p w14:paraId="227072BF">
            <w:pPr>
              <w:spacing w:line="420" w:lineRule="exact"/>
              <w:jc w:val="center"/>
              <w:rPr>
                <w:rFonts w:hint="eastAsia" w:ascii="等线" w:hAnsi="等线" w:eastAsiaTheme="minorEastAsia"/>
                <w:color w:val="000000"/>
                <w:sz w:val="18"/>
                <w:szCs w:val="18"/>
                <w:lang w:eastAsia="zh-CN"/>
              </w:rPr>
            </w:pPr>
            <w:r>
              <w:rPr>
                <w:rFonts w:hint="eastAsia" w:ascii="等线" w:hAnsi="等线"/>
                <w:color w:val="000000"/>
                <w:sz w:val="18"/>
                <w:szCs w:val="18"/>
              </w:rPr>
              <w:t>1</w:t>
            </w:r>
            <w:r>
              <w:rPr>
                <w:rFonts w:hint="eastAsia" w:ascii="等线" w:hAnsi="等线"/>
                <w:color w:val="000000"/>
                <w:sz w:val="18"/>
                <w:szCs w:val="18"/>
                <w:lang w:val="en-US" w:eastAsia="zh-CN"/>
              </w:rPr>
              <w:t>2</w:t>
            </w:r>
          </w:p>
        </w:tc>
        <w:tc>
          <w:tcPr>
            <w:tcW w:w="1408" w:type="dxa"/>
            <w:noWrap/>
            <w:tcMar>
              <w:top w:w="0" w:type="dxa"/>
              <w:left w:w="108" w:type="dxa"/>
              <w:bottom w:w="0" w:type="dxa"/>
              <w:right w:w="108" w:type="dxa"/>
            </w:tcMar>
            <w:vAlign w:val="center"/>
          </w:tcPr>
          <w:p w14:paraId="2402A165">
            <w:pPr>
              <w:spacing w:line="420" w:lineRule="exact"/>
              <w:jc w:val="center"/>
              <w:rPr>
                <w:rFonts w:hint="default" w:ascii="等线" w:hAnsi="等线" w:eastAsia="宋体"/>
                <w:color w:val="000000"/>
                <w:sz w:val="18"/>
                <w:szCs w:val="18"/>
                <w:lang w:val="en-US" w:eastAsia="zh-CN"/>
              </w:rPr>
            </w:pPr>
            <w:r>
              <w:rPr>
                <w:rFonts w:hint="eastAsia" w:ascii="等线" w:hAnsi="等线" w:eastAsia="宋体"/>
                <w:color w:val="000000"/>
                <w:sz w:val="18"/>
                <w:szCs w:val="18"/>
                <w:lang w:val="en-US" w:eastAsia="zh-CN"/>
              </w:rPr>
              <w:t>王苗苗</w:t>
            </w:r>
          </w:p>
        </w:tc>
        <w:tc>
          <w:tcPr>
            <w:tcW w:w="6446" w:type="dxa"/>
            <w:noWrap/>
            <w:tcMar>
              <w:top w:w="0" w:type="dxa"/>
              <w:left w:w="108" w:type="dxa"/>
              <w:bottom w:w="0" w:type="dxa"/>
              <w:right w:w="108" w:type="dxa"/>
            </w:tcMar>
            <w:vAlign w:val="top"/>
          </w:tcPr>
          <w:p w14:paraId="402208F8">
            <w:pPr>
              <w:pStyle w:val="9"/>
              <w:spacing w:before="0" w:beforeAutospacing="0" w:after="0" w:afterAutospacing="0" w:line="420" w:lineRule="exact"/>
              <w:rPr>
                <w:rFonts w:ascii="等线" w:hAnsi="等线" w:eastAsia="等线"/>
                <w:color w:val="000000"/>
                <w:sz w:val="18"/>
                <w:szCs w:val="18"/>
              </w:rPr>
            </w:pPr>
            <w:r>
              <w:rPr>
                <w:rFonts w:hint="eastAsia" w:ascii="等线" w:hAnsi="等线"/>
                <w:color w:val="000000"/>
                <w:sz w:val="18"/>
                <w:szCs w:val="18"/>
              </w:rPr>
              <w:t>负责数据的归集和核对，参与标准修订讨论和确定；</w:t>
            </w:r>
          </w:p>
        </w:tc>
      </w:tr>
    </w:tbl>
    <w:p w14:paraId="7ABF44FC">
      <w:pPr>
        <w:rPr>
          <w:rFonts w:hint="eastAsia"/>
          <w:lang w:val="en-US" w:eastAsia="zh-CN"/>
        </w:rPr>
      </w:pPr>
    </w:p>
    <w:p w14:paraId="49B15B4C">
      <w:pPr>
        <w:pStyle w:val="18"/>
        <w:keepNext w:val="0"/>
        <w:keepLines w:val="0"/>
        <w:pageBreakBefore w:val="0"/>
        <w:widowControl/>
        <w:kinsoku/>
        <w:wordWrap/>
        <w:overflowPunct/>
        <w:topLinePunct w:val="0"/>
        <w:autoSpaceDE/>
        <w:autoSpaceDN/>
        <w:bidi w:val="0"/>
        <w:adjustRightInd/>
        <w:snapToGrid/>
        <w:spacing w:beforeLines="0" w:afterLines="0" w:line="440" w:lineRule="exact"/>
        <w:textAlignment w:val="auto"/>
        <w:outlineLvl w:val="9"/>
        <w:rPr>
          <w:rFonts w:hint="eastAsia" w:hAnsi="黑体" w:cs="黑体"/>
          <w:color w:val="auto"/>
          <w:sz w:val="21"/>
          <w:szCs w:val="21"/>
        </w:rPr>
      </w:pPr>
      <w:r>
        <w:rPr>
          <w:rFonts w:hint="eastAsia" w:hAnsi="黑体" w:cs="黑体"/>
          <w:color w:val="auto"/>
          <w:sz w:val="21"/>
          <w:szCs w:val="21"/>
        </w:rPr>
        <w:t>1.4 主要工作过程</w:t>
      </w:r>
    </w:p>
    <w:p w14:paraId="74033364">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黑体" w:hAnsi="黑体" w:eastAsia="黑体" w:cs="黑体"/>
          <w:color w:val="auto"/>
          <w:kern w:val="0"/>
          <w:sz w:val="21"/>
          <w:szCs w:val="21"/>
          <w:lang w:val="en-US" w:eastAsia="zh-CN" w:bidi="ar-SA"/>
        </w:rPr>
      </w:pPr>
      <w:r>
        <w:rPr>
          <w:rFonts w:hint="eastAsia" w:ascii="黑体" w:hAnsi="黑体" w:eastAsia="黑体" w:cs="黑体"/>
          <w:color w:val="auto"/>
          <w:kern w:val="0"/>
          <w:sz w:val="21"/>
          <w:szCs w:val="21"/>
          <w:lang w:val="en-US" w:eastAsia="zh-CN" w:bidi="ar-SA"/>
        </w:rPr>
        <w:t>1.4.1预研阶段</w:t>
      </w:r>
    </w:p>
    <w:p w14:paraId="343742E4">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根据工信部发(2021)212号《“十四五原材料工业发展规划”》中明确指出“到2035年，成为世界重要原材料产业的研发、生产、应用高地，新材料产业竞争力全面提升"。引线框架是作为集成电路芯片的载体，起着连接外部导线的作用，是电子信息产业重要的基础材料。随着极大规模集成电路芯片封装的发展，引线密度越来越高达250个以上、引线间距小于0.1mm，对于冲压、蚀刻引线框架用铜合金板带的残余应力要求更高。国内企业中铝洛阳铜加工、宁波兴业、宁波博威、山西春雷等企业除生产冲压引线框架用铜合金板带，目前在试生产全蚀刻、半蚀刻引线框架用铜合金板带，下游引线框架加工企业也在扩大蚀刻引线框架的产量。目前蚀刻引线框架用铜合金有C192、C194、C7025，年需求量在几千吨，年复合增长率在15%以上。对于蚀刻铜合金板带，要求蚀刻后挠曲高度小于0.3mm。该产品技术含量高，是中国集成电路高质量发展必不可少的材料，建立其应力</w:t>
      </w:r>
      <w:r>
        <w:rPr>
          <w:rFonts w:hint="eastAsia" w:ascii="Times New Roman" w:hAnsi="Times New Roman" w:cs="Times New Roman"/>
          <w:color w:val="auto"/>
          <w:sz w:val="21"/>
          <w:szCs w:val="21"/>
          <w:lang w:val="en-US" w:eastAsia="zh-CN"/>
        </w:rPr>
        <w:t>定量</w:t>
      </w:r>
      <w:r>
        <w:rPr>
          <w:rFonts w:hint="default" w:ascii="Times New Roman" w:hAnsi="Times New Roman" w:cs="Times New Roman"/>
          <w:color w:val="auto"/>
          <w:sz w:val="21"/>
          <w:szCs w:val="21"/>
          <w:lang w:val="en-US" w:eastAsia="zh-CN"/>
        </w:rPr>
        <w:t>评价标准有利于提升产品水平，</w:t>
      </w:r>
      <w:r>
        <w:rPr>
          <w:rFonts w:hint="eastAsia" w:ascii="Times New Roman" w:hAnsi="Times New Roman" w:cs="Times New Roman"/>
          <w:color w:val="auto"/>
          <w:sz w:val="21"/>
          <w:szCs w:val="21"/>
          <w:lang w:val="en-US" w:eastAsia="zh-CN"/>
        </w:rPr>
        <w:t>争取</w:t>
      </w:r>
      <w:r>
        <w:rPr>
          <w:rFonts w:hint="default" w:ascii="Times New Roman" w:hAnsi="Times New Roman" w:cs="Times New Roman"/>
          <w:color w:val="auto"/>
          <w:sz w:val="21"/>
          <w:szCs w:val="21"/>
          <w:lang w:val="en-US" w:eastAsia="zh-CN"/>
        </w:rPr>
        <w:t>与世界其他国家产品同台竞争的机会。</w:t>
      </w:r>
    </w:p>
    <w:p w14:paraId="4A67370C">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目前</w:t>
      </w:r>
      <w:r>
        <w:rPr>
          <w:rFonts w:hint="default" w:ascii="Times New Roman" w:hAnsi="Times New Roman" w:cs="Times New Roman"/>
          <w:color w:val="auto"/>
          <w:sz w:val="21"/>
          <w:szCs w:val="21"/>
          <w:lang w:val="en-US" w:eastAsia="zh-CN"/>
        </w:rPr>
        <w:t>国内外铜板带生产商多以下游的产品为依据模拟蚀刻，通过翘曲量来评</w:t>
      </w:r>
      <w:r>
        <w:rPr>
          <w:rFonts w:hint="eastAsia" w:ascii="Times New Roman" w:hAnsi="Times New Roman" w:cs="Times New Roman"/>
          <w:color w:val="auto"/>
          <w:sz w:val="21"/>
          <w:szCs w:val="21"/>
          <w:lang w:val="en-US" w:eastAsia="zh-CN"/>
        </w:rPr>
        <w:t>价</w:t>
      </w:r>
      <w:r>
        <w:rPr>
          <w:rFonts w:hint="default" w:ascii="Times New Roman" w:hAnsi="Times New Roman" w:cs="Times New Roman"/>
          <w:color w:val="auto"/>
          <w:sz w:val="21"/>
          <w:szCs w:val="21"/>
          <w:lang w:val="en-US" w:eastAsia="zh-CN"/>
        </w:rPr>
        <w:t>铜合金板带的应力。</w:t>
      </w:r>
      <w:r>
        <w:rPr>
          <w:rFonts w:hint="eastAsia" w:ascii="Times New Roman" w:hAnsi="Times New Roman" w:cs="Times New Roman"/>
          <w:color w:val="auto"/>
          <w:sz w:val="21"/>
          <w:szCs w:val="21"/>
          <w:lang w:val="en-US" w:eastAsia="zh-CN"/>
        </w:rPr>
        <w:t>为此在2024年07月发布实施行业标准-YS/T1678-2023《铜及铜合金板带箔材残余应力检验方法  蚀刻分条法》。该标准提供了铜及铜合金板带箔残余应力定性测试的方法。</w:t>
      </w:r>
      <w:r>
        <w:rPr>
          <w:rFonts w:hint="default" w:ascii="Times New Roman" w:hAnsi="Times New Roman" w:cs="Times New Roman"/>
          <w:color w:val="auto"/>
          <w:sz w:val="21"/>
          <w:szCs w:val="21"/>
          <w:lang w:val="en-US" w:eastAsia="zh-CN"/>
        </w:rPr>
        <w:t>为了更广泛的</w:t>
      </w:r>
      <w:r>
        <w:rPr>
          <w:rFonts w:hint="eastAsia" w:ascii="Times New Roman" w:hAnsi="Times New Roman" w:cs="Times New Roman"/>
          <w:color w:val="auto"/>
          <w:sz w:val="21"/>
          <w:szCs w:val="21"/>
          <w:lang w:val="en-US" w:eastAsia="zh-CN"/>
        </w:rPr>
        <w:t>推广国产</w:t>
      </w:r>
      <w:r>
        <w:rPr>
          <w:rFonts w:hint="default" w:ascii="Times New Roman" w:hAnsi="Times New Roman" w:cs="Times New Roman"/>
          <w:color w:val="auto"/>
          <w:sz w:val="21"/>
          <w:szCs w:val="21"/>
          <w:lang w:val="en-US" w:eastAsia="zh-CN"/>
        </w:rPr>
        <w:t>蚀刻铜合金板带，</w:t>
      </w:r>
      <w:r>
        <w:rPr>
          <w:rFonts w:hint="eastAsia" w:ascii="Times New Roman" w:hAnsi="Times New Roman" w:cs="Times New Roman"/>
          <w:color w:val="auto"/>
          <w:sz w:val="21"/>
          <w:szCs w:val="21"/>
          <w:lang w:val="en-US" w:eastAsia="zh-CN"/>
        </w:rPr>
        <w:t>亟需建立统一标准</w:t>
      </w:r>
      <w:r>
        <w:rPr>
          <w:rFonts w:hint="default" w:ascii="Times New Roman" w:hAnsi="Times New Roman" w:cs="Times New Roman"/>
          <w:color w:val="auto"/>
          <w:sz w:val="21"/>
          <w:szCs w:val="21"/>
          <w:lang w:val="en-US" w:eastAsia="zh-CN"/>
        </w:rPr>
        <w:t>规范</w:t>
      </w:r>
      <w:r>
        <w:rPr>
          <w:rFonts w:hint="eastAsia" w:ascii="Times New Roman" w:hAnsi="Times New Roman" w:cs="Times New Roman"/>
          <w:color w:val="auto"/>
          <w:sz w:val="21"/>
          <w:szCs w:val="21"/>
          <w:lang w:val="en-US" w:eastAsia="zh-CN"/>
        </w:rPr>
        <w:t>铜及铜合金板带箔残余</w:t>
      </w:r>
      <w:r>
        <w:rPr>
          <w:rFonts w:hint="default" w:ascii="Times New Roman" w:hAnsi="Times New Roman" w:cs="Times New Roman"/>
          <w:color w:val="auto"/>
          <w:sz w:val="21"/>
          <w:szCs w:val="21"/>
          <w:lang w:val="en-US" w:eastAsia="zh-CN"/>
        </w:rPr>
        <w:t>应力</w:t>
      </w:r>
      <w:r>
        <w:rPr>
          <w:rFonts w:hint="eastAsia" w:ascii="Times New Roman" w:hAnsi="Times New Roman" w:cs="Times New Roman"/>
          <w:color w:val="auto"/>
          <w:sz w:val="21"/>
          <w:szCs w:val="21"/>
          <w:lang w:val="en-US" w:eastAsia="zh-CN"/>
        </w:rPr>
        <w:t>定量测试方法</w:t>
      </w:r>
      <w:r>
        <w:rPr>
          <w:rFonts w:hint="default" w:ascii="Times New Roman" w:hAnsi="Times New Roman" w:cs="Times New Roman"/>
          <w:color w:val="auto"/>
          <w:sz w:val="21"/>
          <w:szCs w:val="21"/>
          <w:lang w:val="en-US" w:eastAsia="zh-CN"/>
        </w:rPr>
        <w:t>，为蚀刻引线框架用铜板带产业的发展提供保障。</w:t>
      </w:r>
    </w:p>
    <w:p w14:paraId="6BD7EA05">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auto"/>
          <w:sz w:val="21"/>
          <w:szCs w:val="21"/>
          <w:lang w:val="en-US" w:eastAsia="zh-CN"/>
        </w:rPr>
        <w:t>X射线应力检测</w:t>
      </w:r>
      <w:r>
        <w:rPr>
          <w:rFonts w:hint="eastAsia" w:ascii="Times New Roman" w:hAnsi="Times New Roman" w:cs="Times New Roman"/>
          <w:color w:val="auto"/>
          <w:sz w:val="21"/>
          <w:szCs w:val="21"/>
          <w:lang w:val="en-US" w:eastAsia="zh-CN"/>
        </w:rPr>
        <w:t>作为一种无损检测</w:t>
      </w:r>
      <w:r>
        <w:rPr>
          <w:rFonts w:hint="default" w:ascii="Times New Roman" w:hAnsi="Times New Roman" w:cs="Times New Roman"/>
          <w:color w:val="auto"/>
          <w:sz w:val="21"/>
          <w:szCs w:val="21"/>
          <w:lang w:val="en-US" w:eastAsia="zh-CN"/>
        </w:rPr>
        <w:t>方法，方法简单，检测结果易复核，并可实现自动化操作、大批量、现场以及实验</w:t>
      </w:r>
      <w:r>
        <w:rPr>
          <w:rFonts w:hint="eastAsia" w:ascii="Times New Roman" w:hAnsi="Times New Roman" w:cs="Times New Roman"/>
          <w:color w:val="auto"/>
          <w:sz w:val="21"/>
          <w:szCs w:val="21"/>
          <w:lang w:val="en-US" w:eastAsia="zh-CN"/>
        </w:rPr>
        <w:t>均</w:t>
      </w:r>
      <w:r>
        <w:rPr>
          <w:rFonts w:hint="default" w:ascii="Times New Roman" w:hAnsi="Times New Roman" w:cs="Times New Roman"/>
          <w:color w:val="auto"/>
          <w:sz w:val="21"/>
          <w:szCs w:val="21"/>
          <w:lang w:val="en-US" w:eastAsia="zh-CN"/>
        </w:rPr>
        <w:t>可实现检测。然而，目前虽有X射线衍射的测量应力通用标准，但主要为射线衍射测量单点应力的规定，缺乏对铜合金板带取样、测试位置、测试步骤的详细规定</w:t>
      </w:r>
      <w:r>
        <w:rPr>
          <w:rFonts w:hint="eastAsia" w:ascii="Times New Roman" w:hAnsi="Times New Roman" w:cs="Times New Roman"/>
          <w:color w:val="auto"/>
          <w:sz w:val="21"/>
          <w:szCs w:val="21"/>
          <w:lang w:val="en-US" w:eastAsia="zh-CN"/>
        </w:rPr>
        <w:t>，影响了X</w:t>
      </w:r>
      <w:r>
        <w:rPr>
          <w:rFonts w:hint="default" w:ascii="Times New Roman" w:hAnsi="Times New Roman" w:cs="Times New Roman"/>
          <w:color w:val="auto"/>
          <w:sz w:val="21"/>
          <w:szCs w:val="21"/>
          <w:lang w:val="en-US" w:eastAsia="zh-CN"/>
        </w:rPr>
        <w:t>射线衍射法测量应力的准确性以及</w:t>
      </w:r>
      <w:r>
        <w:rPr>
          <w:rFonts w:hint="eastAsia" w:ascii="Times New Roman" w:hAnsi="Times New Roman" w:cs="Times New Roman"/>
          <w:color w:val="auto"/>
          <w:sz w:val="21"/>
          <w:szCs w:val="21"/>
          <w:lang w:val="en-US" w:eastAsia="zh-CN"/>
        </w:rPr>
        <w:t>可用性，建立铜及铜合金板带箔材专用的X射线残余应力检测标准，既是提升测量精度与行业互认度的技术刚需，更是推动我国先进铜基材料研发和高端制造竞争力提升的迫切任务。</w:t>
      </w:r>
    </w:p>
    <w:p w14:paraId="5F83B174">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黑体" w:hAnsi="黑体" w:eastAsia="黑体" w:cs="黑体"/>
          <w:color w:val="auto"/>
          <w:kern w:val="0"/>
          <w:sz w:val="21"/>
          <w:szCs w:val="21"/>
          <w:lang w:val="en-US" w:eastAsia="zh-CN" w:bidi="ar-SA"/>
        </w:rPr>
      </w:pPr>
      <w:r>
        <w:rPr>
          <w:rFonts w:hint="eastAsia" w:ascii="黑体" w:hAnsi="黑体" w:eastAsia="黑体" w:cs="黑体"/>
          <w:color w:val="auto"/>
          <w:kern w:val="0"/>
          <w:sz w:val="21"/>
          <w:szCs w:val="21"/>
          <w:lang w:val="en-US" w:eastAsia="zh-CN" w:bidi="ar-SA"/>
        </w:rPr>
        <w:t>1.4.2标准立项</w:t>
      </w:r>
    </w:p>
    <w:p w14:paraId="5247DEAF">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根据工信厅科函〔2024〕352号《工业和信息化部办公厅关于印发2024年第四批行业标准制修订计划的通知》所下达的标准制定计划，</w:t>
      </w:r>
      <w:r>
        <w:rPr>
          <w:rFonts w:hint="default" w:ascii="Times New Roman" w:hAnsi="Times New Roman" w:cs="Times New Roman"/>
          <w:color w:val="auto"/>
          <w:sz w:val="21"/>
          <w:szCs w:val="21"/>
          <w:lang w:val="en-US" w:eastAsia="zh-CN"/>
        </w:rPr>
        <w:t>《铜及铜合金板带残余应力检测方法—X射线法》标准列入202</w:t>
      </w:r>
      <w:r>
        <w:rPr>
          <w:rFonts w:hint="eastAsia" w:ascii="Times New Roman" w:hAnsi="Times New Roman" w:cs="Times New Roman"/>
          <w:color w:val="auto"/>
          <w:sz w:val="21"/>
          <w:szCs w:val="21"/>
          <w:lang w:val="en-US" w:eastAsia="zh-CN"/>
        </w:rPr>
        <w:t>4</w:t>
      </w:r>
      <w:r>
        <w:rPr>
          <w:rFonts w:hint="default" w:ascii="Times New Roman" w:hAnsi="Times New Roman" w:cs="Times New Roman"/>
          <w:color w:val="auto"/>
          <w:sz w:val="21"/>
          <w:szCs w:val="21"/>
          <w:lang w:val="en-US" w:eastAsia="zh-CN"/>
        </w:rPr>
        <w:t>年第四批有色金属行业标准</w:t>
      </w:r>
      <w:r>
        <w:rPr>
          <w:rFonts w:hint="eastAsia" w:ascii="Times New Roman" w:hAnsi="Times New Roman" w:cs="Times New Roman"/>
          <w:color w:val="auto"/>
          <w:sz w:val="21"/>
          <w:szCs w:val="21"/>
          <w:lang w:val="en-US" w:eastAsia="zh-CN"/>
        </w:rPr>
        <w:t>制修订</w:t>
      </w:r>
      <w:r>
        <w:rPr>
          <w:rFonts w:hint="default" w:ascii="Times New Roman" w:hAnsi="Times New Roman" w:cs="Times New Roman"/>
          <w:color w:val="auto"/>
          <w:sz w:val="21"/>
          <w:szCs w:val="21"/>
          <w:lang w:val="en-US" w:eastAsia="zh-CN"/>
        </w:rPr>
        <w:t>计划表第2</w:t>
      </w:r>
      <w:r>
        <w:rPr>
          <w:rFonts w:hint="eastAsia" w:ascii="Times New Roman" w:hAnsi="Times New Roman" w:cs="Times New Roman"/>
          <w:color w:val="auto"/>
          <w:sz w:val="21"/>
          <w:szCs w:val="21"/>
          <w:lang w:val="en-US" w:eastAsia="zh-CN"/>
        </w:rPr>
        <w:t>42</w:t>
      </w:r>
      <w:r>
        <w:rPr>
          <w:rFonts w:hint="default" w:ascii="Times New Roman" w:hAnsi="Times New Roman" w:cs="Times New Roman"/>
          <w:color w:val="auto"/>
          <w:sz w:val="21"/>
          <w:szCs w:val="21"/>
          <w:lang w:val="en-US" w:eastAsia="zh-CN"/>
        </w:rPr>
        <w:t>号，计划编号202</w:t>
      </w:r>
      <w:r>
        <w:rPr>
          <w:rFonts w:hint="eastAsia" w:ascii="Times New Roman" w:hAnsi="Times New Roman" w:cs="Times New Roman"/>
          <w:color w:val="auto"/>
          <w:sz w:val="21"/>
          <w:szCs w:val="21"/>
          <w:lang w:val="en-US" w:eastAsia="zh-CN"/>
        </w:rPr>
        <w:t>4</w:t>
      </w:r>
      <w:r>
        <w:rPr>
          <w:rFonts w:hint="default" w:ascii="Times New Roman" w:hAnsi="Times New Roman" w:cs="Times New Roman"/>
          <w:color w:val="auto"/>
          <w:sz w:val="21"/>
          <w:szCs w:val="21"/>
          <w:lang w:val="en-US" w:eastAsia="zh-CN"/>
        </w:rPr>
        <w:t>-</w:t>
      </w:r>
      <w:r>
        <w:rPr>
          <w:rFonts w:hint="eastAsia" w:ascii="Times New Roman" w:hAnsi="Times New Roman" w:cs="Times New Roman"/>
          <w:color w:val="auto"/>
          <w:sz w:val="21"/>
          <w:szCs w:val="21"/>
          <w:lang w:val="en-US" w:eastAsia="zh-CN"/>
        </w:rPr>
        <w:t>1225</w:t>
      </w:r>
      <w:r>
        <w:rPr>
          <w:rFonts w:hint="default" w:ascii="Times New Roman" w:hAnsi="Times New Roman" w:cs="Times New Roman"/>
          <w:color w:val="auto"/>
          <w:sz w:val="21"/>
          <w:szCs w:val="21"/>
          <w:lang w:val="en-US" w:eastAsia="zh-CN"/>
        </w:rPr>
        <w:t>T-YS，</w:t>
      </w:r>
      <w:r>
        <w:rPr>
          <w:rFonts w:hint="eastAsia" w:ascii="Times New Roman" w:hAnsi="Times New Roman" w:cs="Times New Roman"/>
          <w:color w:val="auto"/>
          <w:sz w:val="21"/>
          <w:szCs w:val="21"/>
          <w:lang w:val="en-US" w:eastAsia="zh-CN"/>
        </w:rPr>
        <w:t>于2024年10月份在有色金属标委会年会上落实任务，</w:t>
      </w:r>
      <w:r>
        <w:rPr>
          <w:rFonts w:hint="default" w:ascii="Times New Roman" w:hAnsi="Times New Roman" w:cs="Times New Roman"/>
          <w:color w:val="auto"/>
          <w:sz w:val="21"/>
          <w:szCs w:val="21"/>
          <w:lang w:val="en-US" w:eastAsia="zh-CN"/>
        </w:rPr>
        <w:t>标准</w:t>
      </w:r>
      <w:r>
        <w:rPr>
          <w:rFonts w:hint="eastAsia" w:ascii="Times New Roman" w:hAnsi="Times New Roman" w:cs="Times New Roman"/>
          <w:color w:val="auto"/>
          <w:sz w:val="21"/>
          <w:szCs w:val="21"/>
          <w:lang w:val="en-US" w:eastAsia="zh-CN"/>
        </w:rPr>
        <w:t>制</w:t>
      </w:r>
      <w:r>
        <w:rPr>
          <w:rFonts w:hint="default" w:ascii="Times New Roman" w:hAnsi="Times New Roman" w:cs="Times New Roman"/>
          <w:color w:val="auto"/>
          <w:sz w:val="21"/>
          <w:szCs w:val="21"/>
          <w:lang w:val="en-US" w:eastAsia="zh-CN"/>
        </w:rPr>
        <w:t>订任务</w:t>
      </w:r>
      <w:r>
        <w:rPr>
          <w:rFonts w:hint="eastAsia" w:ascii="Times New Roman" w:hAnsi="Times New Roman" w:cs="Times New Roman"/>
          <w:color w:val="auto"/>
          <w:sz w:val="21"/>
          <w:szCs w:val="21"/>
          <w:lang w:val="en-US" w:eastAsia="zh-CN"/>
        </w:rPr>
        <w:t>落实</w:t>
      </w:r>
      <w:r>
        <w:rPr>
          <w:rFonts w:hint="default" w:ascii="Times New Roman" w:hAnsi="Times New Roman" w:cs="Times New Roman"/>
          <w:color w:val="auto"/>
          <w:sz w:val="21"/>
          <w:szCs w:val="21"/>
          <w:lang w:val="en-US" w:eastAsia="zh-CN"/>
        </w:rPr>
        <w:t>后，立即成立了标准编制组，并落实起草任务，确定标准的主要起草人，拟定该标准的工作计划。具体分工为：</w:t>
      </w:r>
      <w:r>
        <w:rPr>
          <w:rFonts w:hint="eastAsia" w:ascii="Times New Roman" w:hAnsi="Times New Roman" w:cs="Times New Roman"/>
          <w:color w:val="auto"/>
          <w:sz w:val="21"/>
          <w:szCs w:val="21"/>
          <w:lang w:val="en-US" w:eastAsia="zh-CN"/>
        </w:rPr>
        <w:t>中铝科学技术研究院有限公司</w:t>
      </w:r>
      <w:r>
        <w:rPr>
          <w:rFonts w:hint="default" w:ascii="Times New Roman" w:hAnsi="Times New Roman" w:cs="Times New Roman"/>
          <w:color w:val="auto"/>
          <w:sz w:val="21"/>
          <w:szCs w:val="21"/>
          <w:lang w:val="en-US" w:eastAsia="zh-CN"/>
        </w:rPr>
        <w:t>总负责，</w:t>
      </w:r>
      <w:r>
        <w:rPr>
          <w:rFonts w:hint="eastAsia" w:ascii="Times New Roman" w:hAnsi="Times New Roman" w:cs="Times New Roman"/>
          <w:color w:val="auto"/>
          <w:sz w:val="21"/>
          <w:szCs w:val="21"/>
          <w:lang w:val="en-US" w:eastAsia="zh-CN"/>
        </w:rPr>
        <w:t>样品分配</w:t>
      </w:r>
      <w:r>
        <w:rPr>
          <w:rFonts w:hint="default" w:ascii="Times New Roman" w:hAnsi="Times New Roman" w:cs="Times New Roman"/>
          <w:color w:val="auto"/>
          <w:sz w:val="21"/>
          <w:szCs w:val="21"/>
          <w:lang w:val="en-US" w:eastAsia="zh-CN"/>
        </w:rPr>
        <w:t>、</w:t>
      </w:r>
      <w:r>
        <w:rPr>
          <w:rFonts w:hint="eastAsia" w:ascii="Times New Roman" w:hAnsi="Times New Roman" w:cs="Times New Roman"/>
          <w:color w:val="auto"/>
          <w:sz w:val="21"/>
          <w:szCs w:val="21"/>
          <w:lang w:val="en-US" w:eastAsia="zh-CN"/>
        </w:rPr>
        <w:t>检测设备协调、数据</w:t>
      </w:r>
      <w:r>
        <w:rPr>
          <w:rFonts w:hint="default" w:ascii="Times New Roman" w:hAnsi="Times New Roman" w:cs="Times New Roman"/>
          <w:color w:val="auto"/>
          <w:sz w:val="21"/>
          <w:szCs w:val="21"/>
          <w:lang w:val="en-US" w:eastAsia="zh-CN"/>
        </w:rPr>
        <w:t>汇总及执笔。中国计量科学研究院、中铝洛阳铜加工有限公司</w:t>
      </w:r>
      <w:r>
        <w:rPr>
          <w:rFonts w:hint="eastAsia" w:ascii="Times New Roman" w:hAnsi="Times New Roman" w:cs="Times New Roman"/>
          <w:color w:val="auto"/>
          <w:sz w:val="21"/>
          <w:szCs w:val="21"/>
          <w:lang w:val="en-US" w:eastAsia="zh-CN"/>
        </w:rPr>
        <w:t>、中铝材料应用研究院有限公司</w:t>
      </w:r>
      <w:r>
        <w:rPr>
          <w:rFonts w:hint="default" w:ascii="Times New Roman" w:hAnsi="Times New Roman" w:cs="Times New Roman"/>
          <w:color w:val="auto"/>
          <w:sz w:val="21"/>
          <w:szCs w:val="21"/>
          <w:lang w:val="en-US" w:eastAsia="zh-CN"/>
        </w:rPr>
        <w:t>、</w:t>
      </w:r>
      <w:r>
        <w:rPr>
          <w:rFonts w:hint="eastAsia" w:ascii="Times New Roman" w:hAnsi="Times New Roman" w:cs="Times New Roman"/>
          <w:color w:val="auto"/>
          <w:sz w:val="21"/>
          <w:szCs w:val="21"/>
          <w:lang w:val="en-US" w:eastAsia="zh-CN"/>
        </w:rPr>
        <w:t>中色（宁夏）东方有限公司、有研工程技术研究院有限公司、邯郸市爱斯特应力技术有限公司</w:t>
      </w:r>
      <w:r>
        <w:rPr>
          <w:rFonts w:hint="default" w:ascii="Times New Roman" w:hAnsi="Times New Roman" w:cs="Times New Roman"/>
          <w:color w:val="auto"/>
          <w:sz w:val="21"/>
          <w:szCs w:val="21"/>
          <w:lang w:val="en-US" w:eastAsia="zh-CN"/>
        </w:rPr>
        <w:t>等负责补充标准信息和标准数据的验证。各企业分工明确，紧密合作，共同完成标准的修订工作。</w:t>
      </w:r>
    </w:p>
    <w:p w14:paraId="183C47F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color w:val="auto"/>
          <w:kern w:val="0"/>
          <w:sz w:val="21"/>
          <w:szCs w:val="21"/>
          <w:lang w:val="en-US" w:eastAsia="zh-CN" w:bidi="ar-SA"/>
        </w:rPr>
      </w:pPr>
      <w:r>
        <w:rPr>
          <w:rFonts w:hint="eastAsia" w:ascii="黑体" w:hAnsi="黑体" w:eastAsia="黑体" w:cs="黑体"/>
          <w:color w:val="auto"/>
          <w:kern w:val="0"/>
          <w:sz w:val="21"/>
          <w:szCs w:val="21"/>
          <w:lang w:val="en-US" w:eastAsia="zh-CN" w:bidi="ar-SA"/>
        </w:rPr>
        <w:t>1.4.3起草阶段</w:t>
      </w:r>
    </w:p>
    <w:p w14:paraId="3BE13CBB">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经查询，目前国际上关于X射线应力检测标准有ASTM E915-19《Standard Test Method for Verifying the Alignment of X-Ray Diffraction Instrumentation for Residual Stress Measurement》、ISO 21432:2019《Non-destructive testing-Standard test method for determining residual stresses by neutron diffraction》、JIS H 7805:2005《Method for X-ray stress measurement of metallic materials》、EN 15305:2008《Non-destructive Testing-Test Method for Residual Stress Analysis by X-Ray Diffraction》等，而国家标准GB/T7704-2017《金属材料残余应力测定 X射线衍射法》等效采用ISO 21432，增加了针对国产设备的校准要求。以上标准为X射线应力检测通用型标准，覆盖X射线应力测试的基础理论，但都缺乏对铜合金的针对性指导，超薄箔材（如5G铜箔）等新型材料的检测需求尚未被现有标准充分覆盖。</w:t>
      </w:r>
    </w:p>
    <w:p w14:paraId="733C864E">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现标准在使用过程中存在部分问题及不完善的地方，影响了</w:t>
      </w:r>
      <w:r>
        <w:rPr>
          <w:rFonts w:hint="eastAsia" w:ascii="Times New Roman" w:hAnsi="Times New Roman" w:cs="Times New Roman"/>
          <w:color w:val="auto"/>
          <w:sz w:val="21"/>
          <w:szCs w:val="21"/>
          <w:lang w:val="en-US" w:eastAsia="zh-CN"/>
        </w:rPr>
        <w:t>X射线应力测试方法在</w:t>
      </w:r>
      <w:r>
        <w:rPr>
          <w:rFonts w:hint="default" w:ascii="Times New Roman" w:hAnsi="Times New Roman" w:cs="Times New Roman"/>
          <w:color w:val="auto"/>
          <w:sz w:val="21"/>
          <w:szCs w:val="21"/>
          <w:lang w:val="en-US" w:eastAsia="zh-CN"/>
        </w:rPr>
        <w:t>铜及铜合金</w:t>
      </w:r>
      <w:r>
        <w:rPr>
          <w:rFonts w:hint="eastAsia" w:ascii="Times New Roman" w:hAnsi="Times New Roman" w:cs="Times New Roman"/>
          <w:color w:val="auto"/>
          <w:sz w:val="21"/>
          <w:szCs w:val="21"/>
          <w:lang w:val="en-US" w:eastAsia="zh-CN"/>
        </w:rPr>
        <w:t>板带箔产品</w:t>
      </w:r>
      <w:r>
        <w:rPr>
          <w:rFonts w:hint="default" w:ascii="Times New Roman" w:hAnsi="Times New Roman" w:cs="Times New Roman"/>
          <w:color w:val="auto"/>
          <w:sz w:val="21"/>
          <w:szCs w:val="21"/>
          <w:lang w:val="en-US" w:eastAsia="zh-CN"/>
        </w:rPr>
        <w:t>的检测</w:t>
      </w:r>
      <w:r>
        <w:rPr>
          <w:rFonts w:hint="eastAsia" w:ascii="Times New Roman" w:hAnsi="Times New Roman" w:cs="Times New Roman"/>
          <w:color w:val="auto"/>
          <w:sz w:val="21"/>
          <w:szCs w:val="21"/>
          <w:lang w:val="en-US" w:eastAsia="zh-CN"/>
        </w:rPr>
        <w:t>质量</w:t>
      </w:r>
      <w:r>
        <w:rPr>
          <w:rFonts w:hint="default" w:ascii="Times New Roman" w:hAnsi="Times New Roman" w:cs="Times New Roman"/>
          <w:color w:val="auto"/>
          <w:sz w:val="21"/>
          <w:szCs w:val="21"/>
          <w:lang w:val="en-US" w:eastAsia="zh-CN"/>
        </w:rPr>
        <w:t>和推广应用，为适应市场竞争需要，需</w:t>
      </w:r>
      <w:r>
        <w:rPr>
          <w:rFonts w:hint="eastAsia" w:ascii="Times New Roman" w:hAnsi="Times New Roman" w:cs="Times New Roman"/>
          <w:color w:val="auto"/>
          <w:sz w:val="21"/>
          <w:szCs w:val="21"/>
          <w:lang w:val="en-US" w:eastAsia="zh-CN"/>
        </w:rPr>
        <w:t>制定该</w:t>
      </w:r>
      <w:r>
        <w:rPr>
          <w:rFonts w:hint="default" w:ascii="Times New Roman" w:hAnsi="Times New Roman" w:cs="Times New Roman"/>
          <w:color w:val="auto"/>
          <w:sz w:val="21"/>
          <w:szCs w:val="21"/>
          <w:lang w:val="en-US" w:eastAsia="zh-CN"/>
        </w:rPr>
        <w:t>标准。通过本次标准</w:t>
      </w:r>
      <w:r>
        <w:rPr>
          <w:rFonts w:hint="eastAsia" w:ascii="Times New Roman" w:hAnsi="Times New Roman" w:cs="Times New Roman"/>
          <w:color w:val="auto"/>
          <w:sz w:val="21"/>
          <w:szCs w:val="21"/>
          <w:lang w:val="en-US" w:eastAsia="zh-CN"/>
        </w:rPr>
        <w:t>制定</w:t>
      </w:r>
      <w:r>
        <w:rPr>
          <w:rFonts w:hint="default" w:ascii="Times New Roman" w:hAnsi="Times New Roman" w:cs="Times New Roman"/>
          <w:color w:val="auto"/>
          <w:sz w:val="21"/>
          <w:szCs w:val="21"/>
          <w:lang w:val="en-US" w:eastAsia="zh-CN"/>
        </w:rPr>
        <w:t>，规定标准使用范围，</w:t>
      </w:r>
      <w:r>
        <w:rPr>
          <w:rFonts w:hint="eastAsia" w:ascii="Times New Roman" w:hAnsi="Times New Roman" w:cs="Times New Roman"/>
          <w:color w:val="auto"/>
          <w:sz w:val="21"/>
          <w:szCs w:val="21"/>
          <w:lang w:val="en-US" w:eastAsia="zh-CN"/>
        </w:rPr>
        <w:t>满足</w:t>
      </w:r>
      <w:r>
        <w:rPr>
          <w:rFonts w:hint="default" w:ascii="Times New Roman" w:hAnsi="Times New Roman" w:cs="Times New Roman"/>
          <w:color w:val="auto"/>
          <w:sz w:val="21"/>
          <w:szCs w:val="21"/>
          <w:lang w:val="en-US" w:eastAsia="zh-CN"/>
        </w:rPr>
        <w:t>现阶段</w:t>
      </w:r>
      <w:r>
        <w:rPr>
          <w:rFonts w:hint="eastAsia" w:ascii="Times New Roman" w:hAnsi="Times New Roman" w:cs="Times New Roman"/>
          <w:color w:val="auto"/>
          <w:sz w:val="21"/>
          <w:szCs w:val="21"/>
          <w:lang w:val="en-US" w:eastAsia="zh-CN"/>
        </w:rPr>
        <w:t>铜及铜合金</w:t>
      </w:r>
      <w:r>
        <w:rPr>
          <w:rFonts w:hint="default" w:ascii="Times New Roman" w:hAnsi="Times New Roman" w:cs="Times New Roman"/>
          <w:color w:val="auto"/>
          <w:sz w:val="21"/>
          <w:szCs w:val="21"/>
          <w:lang w:val="en-US" w:eastAsia="zh-CN"/>
        </w:rPr>
        <w:t>产品</w:t>
      </w:r>
      <w:r>
        <w:rPr>
          <w:rFonts w:hint="eastAsia" w:ascii="Times New Roman" w:hAnsi="Times New Roman" w:cs="Times New Roman"/>
          <w:color w:val="auto"/>
          <w:sz w:val="21"/>
          <w:szCs w:val="21"/>
          <w:lang w:val="en-US" w:eastAsia="zh-CN"/>
        </w:rPr>
        <w:t>残余应力定量</w:t>
      </w:r>
      <w:r>
        <w:rPr>
          <w:rFonts w:hint="default" w:ascii="Times New Roman" w:hAnsi="Times New Roman" w:cs="Times New Roman"/>
          <w:color w:val="auto"/>
          <w:sz w:val="21"/>
          <w:szCs w:val="21"/>
          <w:lang w:val="en-US" w:eastAsia="zh-CN"/>
        </w:rPr>
        <w:t>检测需要，完善了国内检验方法标准，使生产单位与客户之间，对产品内部质量有了统一的验收标准，对我国铜合金</w:t>
      </w:r>
      <w:r>
        <w:rPr>
          <w:rFonts w:hint="eastAsia" w:ascii="Times New Roman" w:hAnsi="Times New Roman" w:cs="Times New Roman"/>
          <w:color w:val="auto"/>
          <w:sz w:val="21"/>
          <w:szCs w:val="21"/>
          <w:lang w:val="en-US" w:eastAsia="zh-CN"/>
        </w:rPr>
        <w:t>板带箔材</w:t>
      </w:r>
      <w:r>
        <w:rPr>
          <w:rFonts w:hint="default" w:ascii="Times New Roman" w:hAnsi="Times New Roman" w:cs="Times New Roman"/>
          <w:color w:val="auto"/>
          <w:sz w:val="21"/>
          <w:szCs w:val="21"/>
          <w:lang w:val="en-US" w:eastAsia="zh-CN"/>
        </w:rPr>
        <w:t>质量，起到了</w:t>
      </w:r>
      <w:r>
        <w:rPr>
          <w:rFonts w:hint="eastAsia" w:ascii="Times New Roman" w:hAnsi="Times New Roman" w:cs="Times New Roman"/>
          <w:color w:val="auto"/>
          <w:sz w:val="21"/>
          <w:szCs w:val="21"/>
          <w:lang w:val="en-US" w:eastAsia="zh-CN"/>
        </w:rPr>
        <w:t>重要的</w:t>
      </w:r>
      <w:r>
        <w:rPr>
          <w:rFonts w:hint="default" w:ascii="Times New Roman" w:hAnsi="Times New Roman" w:cs="Times New Roman"/>
          <w:color w:val="auto"/>
          <w:sz w:val="21"/>
          <w:szCs w:val="21"/>
          <w:lang w:val="en-US" w:eastAsia="zh-CN"/>
        </w:rPr>
        <w:t>保障作用，从而达到指导实际生产工艺调整和稳定工艺生产，提高产品质量的目的。</w:t>
      </w:r>
    </w:p>
    <w:p w14:paraId="7F7DD355">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本标准编制组确定后，在标准稿起草期间，由</w:t>
      </w:r>
      <w:r>
        <w:rPr>
          <w:rFonts w:hint="eastAsia" w:ascii="Times New Roman" w:hAnsi="Times New Roman" w:cs="Times New Roman"/>
          <w:color w:val="auto"/>
          <w:sz w:val="21"/>
          <w:szCs w:val="21"/>
          <w:lang w:val="en-US" w:eastAsia="zh-CN"/>
        </w:rPr>
        <w:t>中铝科学技术研究院有限公司</w:t>
      </w:r>
      <w:r>
        <w:rPr>
          <w:rFonts w:hint="default" w:ascii="Times New Roman" w:hAnsi="Times New Roman" w:cs="Times New Roman"/>
          <w:color w:val="auto"/>
          <w:sz w:val="21"/>
          <w:szCs w:val="21"/>
          <w:lang w:val="en-US" w:eastAsia="zh-CN"/>
        </w:rPr>
        <w:t>组织召集标准组成员，首先梳理本企业试验结果、设备使用现状、检测基本流程，为本标准全面、系统、有效的制定奠定了良好的基础，随后编制小组会同实验室检测人员、技术研发对铜及铜合金</w:t>
      </w:r>
      <w:r>
        <w:rPr>
          <w:rFonts w:hint="eastAsia" w:ascii="Times New Roman" w:hAnsi="Times New Roman" w:cs="Times New Roman"/>
          <w:color w:val="auto"/>
          <w:sz w:val="21"/>
          <w:szCs w:val="21"/>
          <w:lang w:val="en-US" w:eastAsia="zh-CN"/>
        </w:rPr>
        <w:t>X射线应力检测</w:t>
      </w:r>
      <w:r>
        <w:rPr>
          <w:rFonts w:hint="default" w:ascii="Times New Roman" w:hAnsi="Times New Roman" w:cs="Times New Roman"/>
          <w:color w:val="auto"/>
          <w:sz w:val="21"/>
          <w:szCs w:val="21"/>
          <w:lang w:val="en-US" w:eastAsia="zh-CN"/>
        </w:rPr>
        <w:t>方法进行了</w:t>
      </w:r>
      <w:r>
        <w:rPr>
          <w:rFonts w:hint="eastAsia" w:ascii="Times New Roman" w:hAnsi="Times New Roman" w:cs="Times New Roman"/>
          <w:color w:val="auto"/>
          <w:sz w:val="21"/>
          <w:szCs w:val="21"/>
          <w:lang w:val="en-US" w:eastAsia="zh-CN"/>
        </w:rPr>
        <w:t>全面</w:t>
      </w:r>
      <w:r>
        <w:rPr>
          <w:rFonts w:hint="default" w:ascii="Times New Roman" w:hAnsi="Times New Roman" w:cs="Times New Roman"/>
          <w:color w:val="auto"/>
          <w:sz w:val="21"/>
          <w:szCs w:val="21"/>
          <w:lang w:val="en-US" w:eastAsia="zh-CN"/>
        </w:rPr>
        <w:t>调研，全面准确地了解了组织检验的需求以及组织未来的发展趋势，了解国内实验室的检测水平和现状。</w:t>
      </w:r>
    </w:p>
    <w:p w14:paraId="72B919EC">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经过标准编制组及相关人员的共同努力，通过对国内外现状及发展趋势的分析，并结合国内实验室的实际情况，经过多次讨论和广泛征求意见，编制小组于202</w:t>
      </w:r>
      <w:r>
        <w:rPr>
          <w:rFonts w:hint="eastAsia" w:ascii="Times New Roman" w:hAnsi="Times New Roman" w:cs="Times New Roman"/>
          <w:color w:val="auto"/>
          <w:sz w:val="21"/>
          <w:szCs w:val="21"/>
          <w:lang w:val="en-US" w:eastAsia="zh-CN"/>
        </w:rPr>
        <w:t>5</w:t>
      </w:r>
      <w:r>
        <w:rPr>
          <w:rFonts w:hint="default" w:ascii="Times New Roman" w:hAnsi="Times New Roman" w:cs="Times New Roman"/>
          <w:color w:val="auto"/>
          <w:sz w:val="21"/>
          <w:szCs w:val="21"/>
          <w:lang w:val="en-US" w:eastAsia="zh-CN"/>
        </w:rPr>
        <w:t>年3月形成了《标准草案》及其编制说明。</w:t>
      </w:r>
    </w:p>
    <w:p w14:paraId="682A429B">
      <w:pPr>
        <w:pStyle w:val="4"/>
        <w:rPr>
          <w:rFonts w:hint="eastAsia" w:asciiTheme="minorEastAsia" w:hAnsiTheme="minorEastAsia"/>
          <w:bCs/>
          <w:color w:val="auto"/>
          <w:sz w:val="21"/>
          <w:szCs w:val="21"/>
          <w:lang w:eastAsia="zh-CN"/>
        </w:rPr>
      </w:pPr>
    </w:p>
    <w:p w14:paraId="7EE8D8D0">
      <w:pPr>
        <w:pStyle w:val="4"/>
        <w:rPr>
          <w:rFonts w:hint="eastAsia" w:asciiTheme="minorEastAsia" w:hAnsiTheme="minorEastAsia" w:eastAsiaTheme="minorEastAsia"/>
          <w:bCs/>
          <w:color w:val="auto"/>
          <w:sz w:val="21"/>
          <w:szCs w:val="21"/>
          <w:lang w:eastAsia="zh-CN"/>
        </w:rPr>
      </w:pPr>
      <w:r>
        <w:rPr>
          <w:rFonts w:hint="eastAsia" w:asciiTheme="minorEastAsia" w:hAnsiTheme="minorEastAsia"/>
          <w:bCs/>
          <w:color w:val="auto"/>
          <w:sz w:val="21"/>
          <w:szCs w:val="21"/>
          <w:lang w:eastAsia="zh-CN"/>
        </w:rPr>
        <w:t>【</w:t>
      </w:r>
      <w:r>
        <w:rPr>
          <w:rFonts w:hint="eastAsia" w:asciiTheme="minorEastAsia" w:hAnsiTheme="minorEastAsia"/>
          <w:bCs/>
          <w:color w:val="auto"/>
          <w:sz w:val="21"/>
          <w:szCs w:val="21"/>
          <w:lang w:val="en-US" w:eastAsia="zh-CN"/>
        </w:rPr>
        <w:t>最终形成了征求意见稿</w:t>
      </w:r>
      <w:r>
        <w:rPr>
          <w:rFonts w:hint="eastAsia" w:asciiTheme="minorEastAsia" w:hAnsiTheme="minorEastAsia"/>
          <w:bCs/>
          <w:color w:val="auto"/>
          <w:sz w:val="21"/>
          <w:szCs w:val="21"/>
          <w:lang w:eastAsia="zh-CN"/>
        </w:rPr>
        <w:t>】</w:t>
      </w:r>
    </w:p>
    <w:p w14:paraId="73B95529">
      <w:pPr>
        <w:pStyle w:val="4"/>
        <w:rPr>
          <w:rFonts w:hint="eastAsia" w:ascii="黑体" w:hAnsi="黑体" w:eastAsia="黑体" w:cs="黑体"/>
          <w:color w:val="auto"/>
          <w:kern w:val="0"/>
          <w:sz w:val="21"/>
          <w:szCs w:val="21"/>
          <w:lang w:val="en-US" w:eastAsia="zh-CN" w:bidi="ar-SA"/>
        </w:rPr>
      </w:pPr>
      <w:r>
        <w:rPr>
          <w:rFonts w:hint="eastAsia" w:ascii="黑体" w:hAnsi="黑体" w:eastAsia="黑体" w:cs="黑体"/>
          <w:color w:val="auto"/>
          <w:kern w:val="0"/>
          <w:sz w:val="21"/>
          <w:szCs w:val="21"/>
          <w:lang w:val="en-US" w:eastAsia="zh-CN" w:bidi="ar-SA"/>
        </w:rPr>
        <w:t>1.4.4征求意见阶段</w:t>
      </w:r>
    </w:p>
    <w:p w14:paraId="4F0C96F7">
      <w:pPr>
        <w:pStyle w:val="4"/>
        <w:ind w:firstLine="420" w:firstLineChars="200"/>
        <w:rPr>
          <w:rFonts w:hint="eastAsia" w:hAnsi="黑体" w:cs="黑体"/>
          <w:color w:val="C00000"/>
          <w:sz w:val="21"/>
          <w:szCs w:val="21"/>
          <w:lang w:val="en-US" w:eastAsia="zh-CN"/>
        </w:rPr>
      </w:pPr>
      <w:r>
        <w:rPr>
          <w:rFonts w:hint="eastAsia" w:hAnsi="黑体" w:cs="黑体"/>
          <w:color w:val="auto"/>
          <w:sz w:val="21"/>
          <w:szCs w:val="21"/>
          <w:lang w:val="en-US" w:eastAsia="zh-CN"/>
        </w:rPr>
        <w:t>征求意见稿发送（包括工作会议发送和函送、电话、微信等）的单位</w:t>
      </w:r>
      <w:r>
        <w:rPr>
          <w:rFonts w:hint="eastAsia" w:hAnsi="黑体" w:cs="黑体"/>
          <w:color w:val="C00000"/>
          <w:sz w:val="21"/>
          <w:szCs w:val="21"/>
          <w:lang w:val="en-US" w:eastAsia="zh-CN"/>
        </w:rPr>
        <w:t>（需阐述发放单位总数，并说明发放非委员单位总数及其中的用户、科研、其他单位所占比例【重要！】）</w:t>
      </w:r>
      <w:r>
        <w:rPr>
          <w:rFonts w:hint="eastAsia" w:hAnsi="黑体" w:cs="黑体"/>
          <w:color w:val="auto"/>
          <w:sz w:val="21"/>
          <w:szCs w:val="21"/>
          <w:lang w:val="en-US" w:eastAsia="zh-CN"/>
        </w:rPr>
        <w:t>、送审稿完成日期</w:t>
      </w:r>
      <w:r>
        <w:rPr>
          <w:rFonts w:hint="eastAsia" w:hAnsi="黑体" w:cs="黑体"/>
          <w:color w:val="C00000"/>
          <w:sz w:val="21"/>
          <w:szCs w:val="21"/>
          <w:lang w:val="en-US" w:eastAsia="zh-CN"/>
        </w:rPr>
        <w:t>【内容与意见汇</w:t>
      </w:r>
    </w:p>
    <w:p w14:paraId="0A0BD511">
      <w:pPr>
        <w:pStyle w:val="4"/>
        <w:ind w:firstLine="420" w:firstLineChars="200"/>
        <w:rPr>
          <w:rFonts w:hint="eastAsia" w:hAnsi="黑体" w:cs="黑体"/>
          <w:color w:val="C00000"/>
          <w:sz w:val="21"/>
          <w:szCs w:val="21"/>
          <w:lang w:val="en-US" w:eastAsia="zh-CN"/>
        </w:rPr>
      </w:pPr>
    </w:p>
    <w:p w14:paraId="7260E758">
      <w:pPr>
        <w:pStyle w:val="4"/>
        <w:ind w:firstLine="420" w:firstLineChars="200"/>
        <w:rPr>
          <w:rFonts w:hint="default" w:hAnsi="黑体" w:cs="黑体"/>
          <w:color w:val="auto"/>
          <w:sz w:val="21"/>
          <w:szCs w:val="21"/>
          <w:lang w:val="en-US" w:eastAsia="zh-CN"/>
        </w:rPr>
      </w:pPr>
      <w:r>
        <w:rPr>
          <w:rFonts w:hint="eastAsia" w:hAnsi="黑体" w:cs="黑体"/>
          <w:color w:val="C00000"/>
          <w:sz w:val="21"/>
          <w:szCs w:val="21"/>
          <w:lang w:val="en-US" w:eastAsia="zh-CN"/>
        </w:rPr>
        <w:t>总处理表完全一致！不应早于征求意见汇总处理表填表日期，迟于审定会日期】</w:t>
      </w:r>
    </w:p>
    <w:p w14:paraId="378610A9">
      <w:pPr>
        <w:keepNext w:val="0"/>
        <w:keepLines w:val="0"/>
        <w:pageBreakBefore w:val="0"/>
        <w:kinsoku/>
        <w:wordWrap/>
        <w:overflowPunct/>
        <w:topLinePunct w:val="0"/>
        <w:autoSpaceDE/>
        <w:autoSpaceDN/>
        <w:bidi w:val="0"/>
        <w:adjustRightInd/>
        <w:snapToGrid/>
        <w:spacing w:line="440" w:lineRule="exact"/>
        <w:textAlignment w:val="auto"/>
        <w:rPr>
          <w:rFonts w:hint="eastAsia" w:hAnsi="黑体" w:cs="黑体"/>
          <w:color w:val="C00000"/>
          <w:sz w:val="21"/>
          <w:szCs w:val="21"/>
          <w:lang w:val="en-US" w:eastAsia="zh-CN"/>
        </w:rPr>
      </w:pPr>
      <w:r>
        <w:rPr>
          <w:rFonts w:hint="eastAsia" w:hAnsi="黑体" w:cs="黑体"/>
          <w:color w:val="C00000"/>
          <w:sz w:val="21"/>
          <w:szCs w:val="21"/>
          <w:lang w:val="en-US" w:eastAsia="zh-CN"/>
        </w:rPr>
        <w:t>【征求意见的通用写法】</w:t>
      </w:r>
    </w:p>
    <w:p w14:paraId="3B139371">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bCs/>
          <w:color w:val="auto"/>
          <w:sz w:val="21"/>
          <w:szCs w:val="21"/>
        </w:rPr>
      </w:pPr>
      <w:r>
        <w:rPr>
          <w:rFonts w:hint="eastAsia" w:ascii="宋体" w:hAnsi="宋体"/>
          <w:color w:val="auto"/>
          <w:sz w:val="21"/>
          <w:szCs w:val="21"/>
        </w:rPr>
        <w:t>编制组</w:t>
      </w:r>
      <w:r>
        <w:rPr>
          <w:rFonts w:hint="eastAsia" w:ascii="宋体" w:hAnsi="宋体"/>
          <w:bCs/>
          <w:color w:val="auto"/>
          <w:sz w:val="21"/>
          <w:szCs w:val="21"/>
        </w:rPr>
        <w:t>根据</w:t>
      </w:r>
      <w:r>
        <w:rPr>
          <w:rFonts w:hint="eastAsia" w:ascii="宋体" w:hAnsi="宋体"/>
          <w:color w:val="auto"/>
          <w:sz w:val="21"/>
          <w:szCs w:val="21"/>
        </w:rPr>
        <w:t>意见，对标准进行修改和完善</w:t>
      </w:r>
      <w:r>
        <w:rPr>
          <w:rFonts w:hint="eastAsia" w:ascii="宋体" w:hAnsi="宋体"/>
          <w:bCs/>
          <w:color w:val="auto"/>
          <w:sz w:val="21"/>
          <w:szCs w:val="21"/>
        </w:rPr>
        <w:t>，形成了标准</w:t>
      </w:r>
      <w:bookmarkStart w:id="0" w:name="OLE_LINK3"/>
      <w:r>
        <w:rPr>
          <w:rFonts w:hint="eastAsia" w:ascii="宋体" w:hAnsi="宋体"/>
          <w:bCs/>
          <w:color w:val="auto"/>
          <w:sz w:val="21"/>
          <w:szCs w:val="21"/>
        </w:rPr>
        <w:t>《</w:t>
      </w:r>
      <w:r>
        <w:rPr>
          <w:rFonts w:hint="eastAsia" w:ascii="宋体" w:hAnsi="宋体"/>
          <w:bCs/>
          <w:color w:val="auto"/>
          <w:sz w:val="21"/>
          <w:szCs w:val="21"/>
          <w:lang w:eastAsia="zh-CN"/>
        </w:rPr>
        <w:t>送</w:t>
      </w:r>
      <w:r>
        <w:rPr>
          <w:rFonts w:hint="eastAsia" w:ascii="宋体" w:hAnsi="宋体"/>
          <w:bCs/>
          <w:color w:val="auto"/>
          <w:sz w:val="21"/>
          <w:szCs w:val="21"/>
        </w:rPr>
        <w:t>审稿》</w:t>
      </w:r>
      <w:r>
        <w:rPr>
          <w:rFonts w:hint="eastAsia" w:asciiTheme="minorEastAsia" w:hAnsiTheme="minorEastAsia" w:eastAsiaTheme="minorEastAsia"/>
          <w:bCs/>
          <w:color w:val="auto"/>
          <w:sz w:val="21"/>
          <w:szCs w:val="21"/>
        </w:rPr>
        <w:t>及《编制说明》</w:t>
      </w:r>
      <w:bookmarkEnd w:id="0"/>
      <w:r>
        <w:rPr>
          <w:rFonts w:hint="eastAsia" w:asciiTheme="minorEastAsia" w:hAnsiTheme="minorEastAsia" w:eastAsiaTheme="minorEastAsia"/>
          <w:bCs/>
          <w:color w:val="auto"/>
          <w:sz w:val="21"/>
          <w:szCs w:val="21"/>
        </w:rPr>
        <w:t>。</w:t>
      </w:r>
    </w:p>
    <w:p w14:paraId="67FA9151">
      <w:pPr>
        <w:pStyle w:val="4"/>
        <w:rPr>
          <w:rFonts w:hint="eastAsia" w:hAnsi="黑体" w:cs="黑体"/>
          <w:color w:val="C00000"/>
          <w:sz w:val="21"/>
          <w:szCs w:val="21"/>
          <w:lang w:val="en-US" w:eastAsia="zh-CN"/>
        </w:rPr>
      </w:pPr>
    </w:p>
    <w:p w14:paraId="2ACE2879">
      <w:pPr>
        <w:pStyle w:val="4"/>
        <w:rPr>
          <w:rFonts w:hint="eastAsia" w:ascii="黑体" w:hAnsi="黑体" w:eastAsia="黑体" w:cs="黑体"/>
          <w:color w:val="auto"/>
          <w:kern w:val="0"/>
          <w:sz w:val="21"/>
          <w:szCs w:val="21"/>
          <w:lang w:val="en-US" w:eastAsia="zh-CN" w:bidi="ar-SA"/>
        </w:rPr>
      </w:pPr>
      <w:r>
        <w:rPr>
          <w:rFonts w:hint="eastAsia" w:ascii="黑体" w:hAnsi="黑体" w:eastAsia="黑体" w:cs="黑体"/>
          <w:color w:val="auto"/>
          <w:kern w:val="0"/>
          <w:sz w:val="21"/>
          <w:szCs w:val="21"/>
          <w:lang w:val="en-US" w:eastAsia="zh-CN" w:bidi="ar-SA"/>
        </w:rPr>
        <w:t>1.4.5审查阶段</w:t>
      </w:r>
    </w:p>
    <w:p w14:paraId="6247E807">
      <w:pPr>
        <w:pStyle w:val="4"/>
        <w:numPr>
          <w:ilvl w:val="0"/>
          <w:numId w:val="1"/>
        </w:numPr>
        <w:rPr>
          <w:rFonts w:hint="eastAsia" w:ascii="宋体" w:hAnsi="宋体" w:eastAsiaTheme="minorEastAsia" w:cstheme="minorBidi"/>
          <w:color w:val="auto"/>
          <w:kern w:val="2"/>
          <w:sz w:val="21"/>
          <w:szCs w:val="21"/>
          <w:lang w:val="en-US" w:eastAsia="zh-CN" w:bidi="ar-SA"/>
        </w:rPr>
      </w:pPr>
      <w:r>
        <w:rPr>
          <w:rFonts w:hint="eastAsia" w:ascii="宋体" w:hAnsi="宋体" w:eastAsiaTheme="minorEastAsia" w:cstheme="minorBidi"/>
          <w:color w:val="auto"/>
          <w:kern w:val="2"/>
          <w:sz w:val="21"/>
          <w:szCs w:val="21"/>
          <w:lang w:val="en-US" w:eastAsia="zh-CN" w:bidi="ar-SA"/>
        </w:rPr>
        <w:t>技术专家审查</w:t>
      </w:r>
    </w:p>
    <w:p w14:paraId="2B9952BF">
      <w:pPr>
        <w:pStyle w:val="4"/>
        <w:numPr>
          <w:ilvl w:val="0"/>
          <w:numId w:val="0"/>
        </w:numPr>
        <w:ind w:firstLine="420" w:firstLineChars="200"/>
        <w:rPr>
          <w:rFonts w:hint="eastAsia" w:ascii="宋体" w:hAnsi="宋体" w:eastAsiaTheme="minorEastAsia" w:cstheme="minorBidi"/>
          <w:color w:val="auto"/>
          <w:kern w:val="2"/>
          <w:sz w:val="21"/>
          <w:szCs w:val="21"/>
          <w:lang w:val="en-US" w:eastAsia="zh-CN" w:bidi="ar-SA"/>
        </w:rPr>
      </w:pPr>
      <w:bookmarkStart w:id="1" w:name="OLE_LINK5"/>
      <w:r>
        <w:rPr>
          <w:rFonts w:hint="eastAsia" w:ascii="宋体" w:hAnsi="宋体" w:eastAsiaTheme="minorEastAsia" w:cstheme="minorBidi"/>
          <w:color w:val="C00000"/>
          <w:kern w:val="2"/>
          <w:sz w:val="21"/>
          <w:szCs w:val="21"/>
          <w:lang w:val="en-US" w:eastAsia="zh-CN" w:bidi="ar-SA"/>
        </w:rPr>
        <w:t>2022年X月XX～XX日在XX省XX市</w:t>
      </w:r>
      <w:r>
        <w:rPr>
          <w:rFonts w:hint="eastAsia" w:ascii="宋体" w:hAnsi="宋体" w:eastAsiaTheme="minorEastAsia" w:cstheme="minorBidi"/>
          <w:color w:val="auto"/>
          <w:kern w:val="2"/>
          <w:sz w:val="21"/>
          <w:szCs w:val="21"/>
          <w:lang w:val="en-US" w:eastAsia="zh-CN" w:bidi="ar-SA"/>
        </w:rPr>
        <w:t>，由全国有色金属标准化技术委员会主持，召开了</w:t>
      </w:r>
      <w:r>
        <w:rPr>
          <w:rFonts w:hint="eastAsia" w:ascii="宋体" w:hAnsi="宋体" w:eastAsiaTheme="minorEastAsia" w:cstheme="minorBidi"/>
          <w:color w:val="C00000"/>
          <w:kern w:val="2"/>
          <w:sz w:val="21"/>
          <w:szCs w:val="21"/>
          <w:lang w:val="en-US" w:eastAsia="zh-CN" w:bidi="ar-SA"/>
        </w:rPr>
        <w:t>《XXX》</w:t>
      </w:r>
      <w:r>
        <w:rPr>
          <w:rFonts w:hint="eastAsia" w:ascii="宋体" w:hAnsi="宋体" w:eastAsiaTheme="minorEastAsia" w:cstheme="minorBidi"/>
          <w:color w:val="auto"/>
          <w:kern w:val="2"/>
          <w:sz w:val="21"/>
          <w:szCs w:val="21"/>
          <w:lang w:val="en-US" w:eastAsia="zh-CN" w:bidi="ar-SA"/>
        </w:rPr>
        <w:t>标准审定会，共有</w:t>
      </w:r>
      <w:r>
        <w:rPr>
          <w:rFonts w:hint="eastAsia" w:ascii="宋体" w:hAnsi="宋体" w:eastAsiaTheme="minorEastAsia" w:cstheme="minorBidi"/>
          <w:color w:val="C00000"/>
          <w:kern w:val="2"/>
          <w:sz w:val="21"/>
          <w:szCs w:val="21"/>
          <w:lang w:val="en-US" w:eastAsia="zh-CN" w:bidi="ar-SA"/>
        </w:rPr>
        <w:t>xx</w:t>
      </w:r>
      <w:r>
        <w:rPr>
          <w:rFonts w:hint="eastAsia" w:ascii="宋体" w:hAnsi="宋体" w:eastAsiaTheme="minorEastAsia" w:cstheme="minorBidi"/>
          <w:color w:val="auto"/>
          <w:kern w:val="2"/>
          <w:sz w:val="21"/>
          <w:szCs w:val="21"/>
          <w:lang w:val="en-US" w:eastAsia="zh-CN" w:bidi="ar-SA"/>
        </w:rPr>
        <w:t>个单位的</w:t>
      </w:r>
      <w:r>
        <w:rPr>
          <w:rFonts w:hint="eastAsia" w:ascii="宋体" w:hAnsi="宋体" w:eastAsiaTheme="minorEastAsia" w:cstheme="minorBidi"/>
          <w:color w:val="C00000"/>
          <w:kern w:val="2"/>
          <w:sz w:val="21"/>
          <w:szCs w:val="21"/>
          <w:lang w:val="en-US" w:eastAsia="zh-CN" w:bidi="ar-SA"/>
        </w:rPr>
        <w:t>xx</w:t>
      </w:r>
      <w:r>
        <w:rPr>
          <w:rFonts w:hint="eastAsia" w:ascii="宋体" w:hAnsi="宋体" w:eastAsiaTheme="minorEastAsia" w:cstheme="minorBidi"/>
          <w:color w:val="auto"/>
          <w:kern w:val="2"/>
          <w:sz w:val="21"/>
          <w:szCs w:val="21"/>
          <w:lang w:val="en-US" w:eastAsia="zh-CN" w:bidi="ar-SA"/>
        </w:rPr>
        <w:t>名专家（</w:t>
      </w:r>
      <w:r>
        <w:rPr>
          <w:rFonts w:hint="eastAsia" w:ascii="宋体" w:hAnsi="宋体" w:eastAsiaTheme="minorEastAsia" w:cstheme="minorBidi"/>
          <w:color w:val="C00000"/>
          <w:kern w:val="2"/>
          <w:sz w:val="21"/>
          <w:szCs w:val="21"/>
          <w:lang w:val="en-US" w:eastAsia="zh-CN" w:bidi="ar-SA"/>
        </w:rPr>
        <w:t>详见有色金属标准审定会专家签名表</w:t>
      </w:r>
      <w:r>
        <w:rPr>
          <w:rFonts w:hint="eastAsia" w:ascii="宋体" w:hAnsi="宋体" w:eastAsiaTheme="minorEastAsia" w:cstheme="minorBidi"/>
          <w:color w:val="auto"/>
          <w:kern w:val="2"/>
          <w:sz w:val="21"/>
          <w:szCs w:val="21"/>
          <w:lang w:val="en-US" w:eastAsia="zh-CN" w:bidi="ar-SA"/>
        </w:rPr>
        <w:t>）参加了会议。【这个单位数和专家数，是审定会上的那张专家签字表，不要数错了】</w:t>
      </w:r>
    </w:p>
    <w:p w14:paraId="65A74D74">
      <w:pPr>
        <w:pStyle w:val="4"/>
        <w:numPr>
          <w:ilvl w:val="0"/>
          <w:numId w:val="0"/>
        </w:numPr>
        <w:ind w:firstLine="420" w:firstLineChars="200"/>
        <w:rPr>
          <w:rFonts w:hint="eastAsia" w:ascii="宋体" w:hAnsi="宋体" w:eastAsiaTheme="minorEastAsia" w:cstheme="minorBidi"/>
          <w:color w:val="auto"/>
          <w:kern w:val="2"/>
          <w:sz w:val="21"/>
          <w:szCs w:val="21"/>
          <w:lang w:val="en-US" w:eastAsia="zh-CN" w:bidi="ar-SA"/>
        </w:rPr>
      </w:pPr>
      <w:r>
        <w:rPr>
          <w:rFonts w:hint="eastAsia" w:ascii="宋体" w:hAnsi="宋体" w:eastAsiaTheme="minorEastAsia" w:cstheme="minorBidi"/>
          <w:color w:val="auto"/>
          <w:kern w:val="2"/>
          <w:sz w:val="21"/>
          <w:szCs w:val="21"/>
          <w:lang w:val="en-US" w:eastAsia="zh-CN" w:bidi="ar-SA"/>
        </w:rPr>
        <w:t xml:space="preserve">与会专家对 </w:t>
      </w:r>
      <w:bookmarkStart w:id="2" w:name="OLE_LINK4"/>
      <w:r>
        <w:rPr>
          <w:rFonts w:hint="eastAsia" w:ascii="宋体" w:hAnsi="宋体" w:eastAsiaTheme="minorEastAsia" w:cstheme="minorBidi"/>
          <w:color w:val="C00000"/>
          <w:kern w:val="2"/>
          <w:sz w:val="21"/>
          <w:szCs w:val="21"/>
          <w:lang w:val="en-US" w:eastAsia="zh-CN" w:bidi="ar-SA"/>
        </w:rPr>
        <w:t>《XXXX》</w:t>
      </w:r>
      <w:bookmarkEnd w:id="2"/>
      <w:r>
        <w:rPr>
          <w:rFonts w:hint="eastAsia" w:ascii="宋体" w:hAnsi="宋体" w:eastAsiaTheme="minorEastAsia" w:cstheme="minorBidi"/>
          <w:color w:val="auto"/>
          <w:kern w:val="2"/>
          <w:sz w:val="21"/>
          <w:szCs w:val="21"/>
          <w:lang w:val="en-US" w:eastAsia="zh-CN" w:bidi="ar-SA"/>
        </w:rPr>
        <w:t>标准的送审稿进行了认真审定，提出了</w:t>
      </w:r>
      <w:r>
        <w:rPr>
          <w:rFonts w:hint="eastAsia" w:ascii="宋体" w:hAnsi="宋体" w:eastAsiaTheme="minorEastAsia" w:cstheme="minorBidi"/>
          <w:color w:val="C00000"/>
          <w:kern w:val="2"/>
          <w:sz w:val="21"/>
          <w:szCs w:val="21"/>
          <w:lang w:val="en-US" w:eastAsia="zh-CN" w:bidi="ar-SA"/>
        </w:rPr>
        <w:t>xx</w:t>
      </w:r>
      <w:r>
        <w:rPr>
          <w:rFonts w:hint="eastAsia" w:ascii="宋体" w:hAnsi="宋体" w:eastAsiaTheme="minorEastAsia" w:cstheme="minorBidi"/>
          <w:color w:val="auto"/>
          <w:kern w:val="2"/>
          <w:sz w:val="21"/>
          <w:szCs w:val="21"/>
          <w:lang w:val="en-US" w:eastAsia="zh-CN" w:bidi="ar-SA"/>
        </w:rPr>
        <w:t>条修改意见，编制小组会后按照专家的修改意见进行了修改，完善了《送审稿》及《送审稿编制说明》。</w:t>
      </w:r>
    </w:p>
    <w:bookmarkEnd w:id="1"/>
    <w:p w14:paraId="49B71161">
      <w:pPr>
        <w:pStyle w:val="4"/>
        <w:numPr>
          <w:ilvl w:val="0"/>
          <w:numId w:val="1"/>
        </w:numPr>
        <w:rPr>
          <w:rFonts w:hint="default" w:ascii="宋体" w:hAnsi="宋体" w:eastAsiaTheme="minorEastAsia" w:cstheme="minorBidi"/>
          <w:color w:val="auto"/>
          <w:kern w:val="2"/>
          <w:sz w:val="21"/>
          <w:szCs w:val="21"/>
          <w:lang w:val="en-US" w:eastAsia="zh-CN" w:bidi="ar-SA"/>
        </w:rPr>
      </w:pPr>
      <w:r>
        <w:rPr>
          <w:rFonts w:hint="eastAsia" w:ascii="宋体" w:hAnsi="宋体" w:eastAsiaTheme="minorEastAsia" w:cstheme="minorBidi"/>
          <w:color w:val="auto"/>
          <w:kern w:val="2"/>
          <w:sz w:val="21"/>
          <w:szCs w:val="21"/>
          <w:lang w:val="en-US" w:eastAsia="zh-CN" w:bidi="ar-SA"/>
        </w:rPr>
        <w:t>委员审查</w:t>
      </w:r>
    </w:p>
    <w:p w14:paraId="6B988597">
      <w:pPr>
        <w:pStyle w:val="9"/>
        <w:pageBreakBefore w:val="0"/>
        <w:shd w:val="clear" w:color="auto" w:fill="FFFFFF"/>
        <w:kinsoku/>
        <w:wordWrap/>
        <w:overflowPunct/>
        <w:topLinePunct w:val="0"/>
        <w:bidi w:val="0"/>
        <w:adjustRightInd/>
        <w:snapToGrid/>
        <w:spacing w:before="0" w:beforeAutospacing="0" w:after="0" w:afterAutospacing="0" w:line="380" w:lineRule="exact"/>
        <w:ind w:firstLine="420" w:firstLineChars="200"/>
        <w:textAlignment w:val="auto"/>
        <w:rPr>
          <w:rFonts w:hint="eastAsia" w:ascii="宋体" w:hAnsi="宋体" w:eastAsiaTheme="minorEastAsia" w:cstheme="minorBidi"/>
          <w:color w:val="auto"/>
          <w:kern w:val="2"/>
          <w:sz w:val="21"/>
          <w:szCs w:val="21"/>
          <w:lang w:val="en-US" w:eastAsia="zh-CN" w:bidi="ar-SA"/>
        </w:rPr>
      </w:pPr>
      <w:r>
        <w:rPr>
          <w:rFonts w:hint="eastAsia" w:ascii="宋体" w:hAnsi="宋体" w:eastAsiaTheme="minorEastAsia" w:cstheme="minorBidi"/>
          <w:color w:val="auto"/>
          <w:kern w:val="2"/>
          <w:sz w:val="21"/>
          <w:szCs w:val="21"/>
          <w:lang w:val="en-US" w:eastAsia="zh-CN" w:bidi="ar-SA"/>
        </w:rPr>
        <w:t>20</w:t>
      </w:r>
      <w:r>
        <w:rPr>
          <w:rFonts w:hint="eastAsia" w:eastAsiaTheme="minorEastAsia" w:cstheme="minorBidi"/>
          <w:color w:val="auto"/>
          <w:kern w:val="2"/>
          <w:sz w:val="21"/>
          <w:szCs w:val="21"/>
          <w:lang w:val="en-US" w:eastAsia="zh-CN" w:bidi="ar-SA"/>
        </w:rPr>
        <w:t>xx</w:t>
      </w:r>
      <w:r>
        <w:rPr>
          <w:rFonts w:hint="eastAsia" w:ascii="宋体" w:hAnsi="宋体" w:eastAsiaTheme="minorEastAsia" w:cstheme="minorBidi"/>
          <w:color w:val="auto"/>
          <w:kern w:val="2"/>
          <w:sz w:val="21"/>
          <w:szCs w:val="21"/>
          <w:lang w:val="en-US" w:eastAsia="zh-CN" w:bidi="ar-SA"/>
        </w:rPr>
        <w:t>年</w:t>
      </w:r>
      <w:r>
        <w:rPr>
          <w:rFonts w:hint="eastAsia" w:eastAsiaTheme="minorEastAsia" w:cstheme="minorBidi"/>
          <w:color w:val="auto"/>
          <w:kern w:val="2"/>
          <w:sz w:val="21"/>
          <w:szCs w:val="21"/>
          <w:lang w:val="en-US" w:eastAsia="zh-CN" w:bidi="ar-SA"/>
        </w:rPr>
        <w:t>xx</w:t>
      </w:r>
      <w:r>
        <w:rPr>
          <w:rFonts w:hint="eastAsia" w:ascii="宋体" w:hAnsi="宋体" w:eastAsiaTheme="minorEastAsia" w:cstheme="minorBidi"/>
          <w:color w:val="auto"/>
          <w:kern w:val="2"/>
          <w:sz w:val="21"/>
          <w:szCs w:val="21"/>
          <w:lang w:val="en-US" w:eastAsia="zh-CN" w:bidi="ar-SA"/>
        </w:rPr>
        <w:t>月</w:t>
      </w:r>
      <w:r>
        <w:rPr>
          <w:rFonts w:hint="eastAsia" w:eastAsiaTheme="minorEastAsia" w:cstheme="minorBidi"/>
          <w:color w:val="auto"/>
          <w:kern w:val="2"/>
          <w:sz w:val="21"/>
          <w:szCs w:val="21"/>
          <w:lang w:val="en-US" w:eastAsia="zh-CN" w:bidi="ar-SA"/>
        </w:rPr>
        <w:t>xx</w:t>
      </w:r>
      <w:r>
        <w:rPr>
          <w:rFonts w:hint="eastAsia" w:ascii="宋体" w:hAnsi="宋体" w:eastAsiaTheme="minorEastAsia" w:cstheme="minorBidi"/>
          <w:color w:val="auto"/>
          <w:kern w:val="2"/>
          <w:sz w:val="21"/>
          <w:szCs w:val="21"/>
          <w:lang w:val="en-US" w:eastAsia="zh-CN" w:bidi="ar-SA"/>
        </w:rPr>
        <w:t>日，全国有色金属标准化技术委员会在XX省XX市召开了全体委员会议。全国有色金属标准化技术委员会重金属分技术委员会（SAC/TC243/SC2）全体委员共计 66名，实际参与投票工作 XX名。会议经过认真的讨论，对《</w:t>
      </w:r>
      <w:r>
        <w:rPr>
          <w:rFonts w:hint="eastAsia" w:eastAsiaTheme="minorEastAsia" w:cstheme="minorBidi"/>
          <w:color w:val="auto"/>
          <w:kern w:val="2"/>
          <w:sz w:val="21"/>
          <w:szCs w:val="21"/>
          <w:lang w:val="en-US" w:eastAsia="zh-CN" w:bidi="ar-SA"/>
        </w:rPr>
        <w:t>xxxx</w:t>
      </w:r>
      <w:r>
        <w:rPr>
          <w:rFonts w:hint="eastAsia" w:ascii="宋体" w:hAnsi="宋体" w:eastAsiaTheme="minorEastAsia" w:cstheme="minorBidi"/>
          <w:color w:val="auto"/>
          <w:kern w:val="2"/>
          <w:sz w:val="21"/>
          <w:szCs w:val="21"/>
          <w:lang w:val="en-US" w:eastAsia="zh-CN" w:bidi="ar-SA"/>
        </w:rPr>
        <w:t>》标准制修订程序、征求意见的过程以及技术内容的确定等多方面进行了仔细审查。与会XX名委员全体投票通过，同意该标准《送审稿》及和《送审稿编制说明》通过审查，无修改意见，表决通过率为100%。</w:t>
      </w:r>
    </w:p>
    <w:p w14:paraId="176F62F0">
      <w:pPr>
        <w:pStyle w:val="9"/>
        <w:pageBreakBefore w:val="0"/>
        <w:numPr>
          <w:ilvl w:val="0"/>
          <w:numId w:val="1"/>
        </w:numPr>
        <w:shd w:val="clear" w:color="auto" w:fill="FFFFFF"/>
        <w:kinsoku/>
        <w:wordWrap/>
        <w:overflowPunct/>
        <w:topLinePunct w:val="0"/>
        <w:bidi w:val="0"/>
        <w:adjustRightInd/>
        <w:snapToGrid/>
        <w:spacing w:before="0" w:beforeAutospacing="0" w:after="0" w:afterAutospacing="0" w:line="380" w:lineRule="exact"/>
        <w:ind w:left="0" w:leftChars="0" w:firstLine="0" w:firstLineChars="0"/>
        <w:textAlignment w:val="auto"/>
        <w:rPr>
          <w:rFonts w:hint="default" w:ascii="宋体" w:hAnsi="宋体" w:eastAsiaTheme="minorEastAsia" w:cstheme="minorBidi"/>
          <w:color w:val="auto"/>
          <w:kern w:val="2"/>
          <w:sz w:val="21"/>
          <w:szCs w:val="21"/>
          <w:lang w:val="en-US" w:eastAsia="zh-CN" w:bidi="ar-SA"/>
        </w:rPr>
      </w:pPr>
      <w:r>
        <w:rPr>
          <w:rFonts w:hint="eastAsia" w:eastAsiaTheme="minorEastAsia" w:cstheme="minorBidi"/>
          <w:color w:val="auto"/>
          <w:kern w:val="2"/>
          <w:sz w:val="21"/>
          <w:szCs w:val="21"/>
          <w:lang w:val="en-US" w:eastAsia="zh-CN" w:bidi="ar-SA"/>
        </w:rPr>
        <w:t>委员电子投票【国标写，其他不写】</w:t>
      </w:r>
    </w:p>
    <w:p w14:paraId="21B5F220">
      <w:pPr>
        <w:pStyle w:val="9"/>
        <w:pageBreakBefore w:val="0"/>
        <w:numPr>
          <w:ilvl w:val="0"/>
          <w:numId w:val="0"/>
        </w:numPr>
        <w:shd w:val="clear" w:color="auto" w:fill="FFFFFF"/>
        <w:kinsoku/>
        <w:wordWrap/>
        <w:overflowPunct/>
        <w:topLinePunct w:val="0"/>
        <w:bidi w:val="0"/>
        <w:adjustRightInd/>
        <w:snapToGrid/>
        <w:spacing w:before="0" w:beforeAutospacing="0" w:after="0" w:afterAutospacing="0" w:line="380" w:lineRule="exact"/>
        <w:ind w:leftChars="0" w:firstLine="420" w:firstLineChars="200"/>
        <w:textAlignment w:val="auto"/>
        <w:rPr>
          <w:rFonts w:hint="default" w:ascii="宋体" w:hAnsi="宋体" w:eastAsiaTheme="minorEastAsia" w:cstheme="minorBidi"/>
          <w:color w:val="auto"/>
          <w:kern w:val="2"/>
          <w:sz w:val="21"/>
          <w:szCs w:val="21"/>
          <w:lang w:val="en-US" w:eastAsia="zh-CN" w:bidi="ar-SA"/>
        </w:rPr>
      </w:pPr>
      <w:r>
        <w:rPr>
          <w:rFonts w:hint="default" w:ascii="宋体" w:hAnsi="宋体" w:eastAsiaTheme="minorEastAsia" w:cstheme="minorBidi"/>
          <w:color w:val="auto"/>
          <w:kern w:val="2"/>
          <w:sz w:val="21"/>
          <w:szCs w:val="21"/>
          <w:lang w:val="en-US" w:eastAsia="zh-CN" w:bidi="ar-SA"/>
        </w:rPr>
        <w:t>20XX 年X月X 日至X 月X 日，由全国有色重金属标准化分技术委员会在全国专业标准化技术委员会工作平台发起了《XX》报批稿及编制说明委员投票，该委员会有委员 66人，xx 人投赞成票，不赞成为零和弃权票为0，其余未投票，投赞成票率为 xx%。</w:t>
      </w:r>
    </w:p>
    <w:p w14:paraId="1A335EEC">
      <w:pPr>
        <w:pStyle w:val="4"/>
        <w:rPr>
          <w:rFonts w:hint="eastAsia" w:ascii="黑体" w:hAnsi="黑体" w:eastAsia="黑体" w:cs="黑体"/>
          <w:color w:val="auto"/>
          <w:kern w:val="0"/>
          <w:sz w:val="21"/>
          <w:szCs w:val="21"/>
          <w:lang w:val="en-US" w:eastAsia="zh-CN" w:bidi="ar-SA"/>
        </w:rPr>
      </w:pPr>
      <w:r>
        <w:rPr>
          <w:rFonts w:hint="eastAsia" w:ascii="黑体" w:hAnsi="黑体" w:eastAsia="黑体" w:cs="黑体"/>
          <w:color w:val="auto"/>
          <w:kern w:val="0"/>
          <w:sz w:val="21"/>
          <w:szCs w:val="21"/>
          <w:lang w:val="en-US" w:eastAsia="zh-CN" w:bidi="ar-SA"/>
        </w:rPr>
        <w:t>1.4.6报批阶段</w:t>
      </w:r>
    </w:p>
    <w:p w14:paraId="268FA2A2">
      <w:pPr>
        <w:pageBreakBefore w:val="0"/>
        <w:kinsoku/>
        <w:wordWrap/>
        <w:overflowPunct/>
        <w:topLinePunct w:val="0"/>
        <w:bidi w:val="0"/>
        <w:adjustRightInd/>
        <w:snapToGrid/>
        <w:spacing w:line="380" w:lineRule="exact"/>
        <w:ind w:firstLine="420" w:firstLineChars="200"/>
        <w:textAlignment w:val="auto"/>
        <w:rPr>
          <w:rFonts w:hint="default" w:ascii="宋体" w:hAnsi="宋体" w:eastAsiaTheme="minorEastAsia" w:cstheme="minorBidi"/>
          <w:color w:val="auto"/>
          <w:kern w:val="2"/>
          <w:sz w:val="21"/>
          <w:szCs w:val="21"/>
          <w:lang w:val="en-US" w:eastAsia="zh-CN" w:bidi="ar-SA"/>
        </w:rPr>
      </w:pPr>
      <w:bookmarkStart w:id="3" w:name="OLE_LINK6"/>
      <w:r>
        <w:rPr>
          <w:rFonts w:hint="eastAsia" w:ascii="宋体" w:hAnsi="宋体" w:eastAsiaTheme="minorEastAsia" w:cstheme="minorBidi"/>
          <w:color w:val="auto"/>
          <w:kern w:val="2"/>
          <w:sz w:val="21"/>
          <w:szCs w:val="21"/>
          <w:lang w:val="en-US" w:eastAsia="zh-CN" w:bidi="ar-SA"/>
        </w:rPr>
        <w:t>标准编制组对标准文本和编制说明进行完善，形成标准报批稿报送至全国有色金属标准化技术委员会（SAC/TC243）秘书处，上报至</w:t>
      </w:r>
      <w:r>
        <w:rPr>
          <w:rFonts w:hint="eastAsia" w:ascii="宋体" w:hAnsi="宋体" w:eastAsiaTheme="minorEastAsia" w:cstheme="minorBidi"/>
          <w:color w:val="C00000"/>
          <w:kern w:val="2"/>
          <w:sz w:val="21"/>
          <w:szCs w:val="21"/>
          <w:lang w:val="en-US" w:eastAsia="zh-CN" w:bidi="ar-SA"/>
        </w:rPr>
        <w:t>国家标准化管理委员会</w:t>
      </w:r>
      <w:r>
        <w:rPr>
          <w:rFonts w:hint="eastAsia" w:ascii="宋体" w:hAnsi="宋体" w:cstheme="minorBidi"/>
          <w:color w:val="C00000"/>
          <w:kern w:val="2"/>
          <w:sz w:val="21"/>
          <w:szCs w:val="21"/>
          <w:lang w:val="en-US" w:eastAsia="zh-CN" w:bidi="ar-SA"/>
        </w:rPr>
        <w:t>【行标为：工业和信息化部、团标为：中国有色金属工业协会】</w:t>
      </w:r>
      <w:r>
        <w:rPr>
          <w:rFonts w:hint="eastAsia" w:ascii="宋体" w:hAnsi="宋体" w:eastAsiaTheme="minorEastAsia" w:cstheme="minorBidi"/>
          <w:color w:val="auto"/>
          <w:kern w:val="2"/>
          <w:sz w:val="21"/>
          <w:szCs w:val="21"/>
          <w:lang w:val="en-US" w:eastAsia="zh-CN" w:bidi="ar-SA"/>
        </w:rPr>
        <w:t>审批、发布。</w:t>
      </w:r>
    </w:p>
    <w:bookmarkEnd w:id="3"/>
    <w:p w14:paraId="26FA0BE4">
      <w:pPr>
        <w:pStyle w:val="4"/>
        <w:numPr>
          <w:ilvl w:val="0"/>
          <w:numId w:val="0"/>
        </w:numPr>
        <w:rPr>
          <w:rFonts w:hint="default" w:hAnsi="黑体" w:cs="黑体"/>
          <w:color w:val="C00000"/>
          <w:sz w:val="21"/>
          <w:szCs w:val="21"/>
          <w:lang w:val="en-US" w:eastAsia="zh-CN"/>
        </w:rPr>
      </w:pPr>
    </w:p>
    <w:p w14:paraId="1475B7EE">
      <w:pPr>
        <w:pStyle w:val="9"/>
        <w:keepNext w:val="0"/>
        <w:keepLines w:val="0"/>
        <w:pageBreakBefore w:val="0"/>
        <w:kinsoku/>
        <w:wordWrap/>
        <w:overflowPunct/>
        <w:topLinePunct w:val="0"/>
        <w:autoSpaceDE/>
        <w:autoSpaceDN/>
        <w:bidi w:val="0"/>
        <w:adjustRightInd/>
        <w:snapToGrid/>
        <w:spacing w:before="0" w:beforeAutospacing="0" w:after="0" w:afterAutospacing="0" w:line="440" w:lineRule="exact"/>
        <w:jc w:val="both"/>
        <w:textAlignment w:val="auto"/>
        <w:rPr>
          <w:rFonts w:ascii="黑体" w:eastAsia="黑体" w:cs="Arial"/>
          <w:color w:val="auto"/>
          <w:sz w:val="21"/>
          <w:szCs w:val="21"/>
        </w:rPr>
      </w:pPr>
      <w:r>
        <w:rPr>
          <w:rFonts w:hint="eastAsia" w:ascii="黑体" w:eastAsia="黑体" w:cs="Arial"/>
          <w:color w:val="auto"/>
          <w:sz w:val="21"/>
          <w:szCs w:val="21"/>
        </w:rPr>
        <w:t>二、编制原则</w:t>
      </w:r>
    </w:p>
    <w:p w14:paraId="2ED305A4">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本标准起草时遵循以下原则：</w:t>
      </w:r>
    </w:p>
    <w:p w14:paraId="5A9E7916">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1）规范性原则。本标准根据《中华人民共和国标准化法》要求，在编写方式上执行GB/T1.1和GB/T1.3的规定,并按</w:t>
      </w:r>
      <w:r>
        <w:rPr>
          <w:rFonts w:hint="eastAsia" w:ascii="Times New Roman" w:hAnsi="Times New Roman" w:cs="Times New Roman"/>
          <w:color w:val="auto"/>
          <w:sz w:val="21"/>
          <w:szCs w:val="21"/>
          <w:lang w:val="en-US" w:eastAsia="zh-CN"/>
        </w:rPr>
        <w:t>试验方法标准编写示例有关规定</w:t>
      </w:r>
      <w:r>
        <w:rPr>
          <w:rFonts w:hint="default" w:ascii="Times New Roman" w:hAnsi="Times New Roman" w:cs="Times New Roman"/>
          <w:color w:val="auto"/>
          <w:sz w:val="21"/>
          <w:szCs w:val="21"/>
          <w:lang w:val="en-US" w:eastAsia="zh-CN"/>
        </w:rPr>
        <w:t>的要求进行编制。</w:t>
      </w:r>
    </w:p>
    <w:p w14:paraId="13DA7B14">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2）可靠性原则。标准规定的检测方法在同一实验室检测结果具有长期稳定性，不同实验室之间的检测结果具有一致性，能有效地规范铜及铜合金板带箔材残余应力检验方法。</w:t>
      </w:r>
    </w:p>
    <w:p w14:paraId="380CA0A9">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3）适用性原则。根据国内铜及铜合金生产和下游客户的具体情况，突出标准的实用性。对试验设备及试验条件提出了明确要求，完善试验基本流程，能普遍满足行业对铜及铜合金板带箔材残余应力检验要求。</w:t>
      </w:r>
    </w:p>
    <w:p w14:paraId="3B20CE97">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4）协调一致性原则。本标准在制订过程中，充分考虑X射线应力检测国家标准</w:t>
      </w:r>
      <w:r>
        <w:rPr>
          <w:rFonts w:hint="eastAsia" w:ascii="Times New Roman" w:hAnsi="Times New Roman" w:cs="Times New Roman"/>
          <w:color w:val="auto"/>
          <w:sz w:val="21"/>
          <w:szCs w:val="21"/>
          <w:lang w:val="en-US" w:eastAsia="zh-CN"/>
        </w:rPr>
        <w:t>与国际标准</w:t>
      </w:r>
      <w:r>
        <w:rPr>
          <w:rFonts w:hint="default" w:ascii="Times New Roman" w:hAnsi="Times New Roman" w:cs="Times New Roman"/>
          <w:color w:val="auto"/>
          <w:sz w:val="21"/>
          <w:szCs w:val="21"/>
          <w:lang w:val="en-US" w:eastAsia="zh-CN"/>
        </w:rPr>
        <w:t>的相关内容要求，保证了标准的协调性与一致性。</w:t>
      </w:r>
    </w:p>
    <w:p w14:paraId="68AC1AB4">
      <w:pPr>
        <w:pStyle w:val="9"/>
        <w:keepNext w:val="0"/>
        <w:keepLines w:val="0"/>
        <w:pageBreakBefore w:val="0"/>
        <w:kinsoku/>
        <w:wordWrap/>
        <w:overflowPunct/>
        <w:topLinePunct w:val="0"/>
        <w:autoSpaceDE/>
        <w:autoSpaceDN/>
        <w:bidi w:val="0"/>
        <w:adjustRightInd/>
        <w:snapToGrid/>
        <w:spacing w:before="0" w:beforeAutospacing="0" w:after="0" w:afterAutospacing="0" w:line="440" w:lineRule="exact"/>
        <w:jc w:val="both"/>
        <w:textAlignment w:val="auto"/>
        <w:rPr>
          <w:rFonts w:hint="default" w:ascii="黑体" w:eastAsia="黑体" w:cs="Arial"/>
          <w:color w:val="auto"/>
          <w:sz w:val="21"/>
          <w:szCs w:val="21"/>
          <w:lang w:val="en-US" w:eastAsia="zh-CN"/>
        </w:rPr>
      </w:pPr>
      <w:r>
        <w:rPr>
          <w:rFonts w:hint="eastAsia" w:ascii="黑体" w:eastAsia="黑体" w:cs="Arial"/>
          <w:color w:val="auto"/>
          <w:sz w:val="21"/>
          <w:szCs w:val="21"/>
        </w:rPr>
        <w:t>三、标准主要技术内容</w:t>
      </w:r>
      <w:r>
        <w:rPr>
          <w:rFonts w:hint="eastAsia" w:ascii="黑体" w:eastAsia="黑体" w:cs="Arial"/>
          <w:color w:val="auto"/>
          <w:sz w:val="21"/>
          <w:szCs w:val="21"/>
          <w:lang w:val="en-US" w:eastAsia="zh-CN"/>
        </w:rPr>
        <w:t>的确定依据及主要试验和验证情况分析</w:t>
      </w:r>
    </w:p>
    <w:p w14:paraId="3344BCAC">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w:t>
      </w:r>
      <w:r>
        <w:rPr>
          <w:rFonts w:hint="eastAsia" w:ascii="Times New Roman" w:hAnsi="Times New Roman" w:cs="Times New Roman"/>
          <w:color w:val="auto"/>
          <w:sz w:val="21"/>
          <w:szCs w:val="21"/>
          <w:lang w:val="en-US" w:eastAsia="zh-CN"/>
        </w:rPr>
        <w:t xml:space="preserve">  </w:t>
      </w:r>
      <w:r>
        <w:rPr>
          <w:rFonts w:hint="default" w:ascii="Times New Roman" w:hAnsi="Times New Roman" w:cs="Times New Roman"/>
          <w:color w:val="auto"/>
          <w:sz w:val="21"/>
          <w:szCs w:val="21"/>
          <w:lang w:val="en-US" w:eastAsia="zh-CN"/>
        </w:rPr>
        <w:t>范围</w:t>
      </w:r>
    </w:p>
    <w:p w14:paraId="3CCBE406">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本标准</w:t>
      </w:r>
      <w:r>
        <w:rPr>
          <w:rFonts w:hint="default" w:ascii="Times New Roman" w:hAnsi="Times New Roman" w:cs="Times New Roman"/>
          <w:color w:val="auto"/>
          <w:sz w:val="21"/>
          <w:szCs w:val="21"/>
          <w:lang w:val="en-US" w:eastAsia="zh-CN"/>
        </w:rPr>
        <w:t>结合了下游用户对铜及铜合金板带箔的使用要求</w:t>
      </w:r>
      <w:r>
        <w:rPr>
          <w:rFonts w:hint="eastAsia" w:ascii="Times New Roman" w:hAnsi="Times New Roman" w:cs="Times New Roman"/>
          <w:color w:val="auto"/>
          <w:sz w:val="21"/>
          <w:szCs w:val="21"/>
          <w:lang w:val="en-US" w:eastAsia="zh-CN"/>
        </w:rPr>
        <w:t>，对适用的铜及铜合金板带箔产品的厚度、表面粗糙度和晶粒尺寸作出了规定。在电子通讯、新能源等领域所应用的板、带、箔材产品厚度普遍在0.01</w:t>
      </w:r>
      <w:r>
        <w:rPr>
          <w:rFonts w:hint="default" w:ascii="Times New Roman" w:hAnsi="Times New Roman" w:cs="Times New Roman"/>
          <w:color w:val="auto"/>
          <w:sz w:val="21"/>
          <w:szCs w:val="21"/>
          <w:lang w:val="en-US" w:eastAsia="zh-CN"/>
        </w:rPr>
        <w:t>~</w:t>
      </w:r>
      <w:r>
        <w:rPr>
          <w:rFonts w:hint="eastAsia" w:ascii="Times New Roman" w:hAnsi="Times New Roman" w:cs="Times New Roman"/>
          <w:color w:val="auto"/>
          <w:sz w:val="21"/>
          <w:szCs w:val="21"/>
          <w:lang w:val="en-US" w:eastAsia="zh-CN"/>
        </w:rPr>
        <w:t>0.8mm</w:t>
      </w:r>
      <w:r>
        <w:rPr>
          <w:rFonts w:hint="default" w:ascii="Times New Roman" w:hAnsi="Times New Roman" w:cs="Times New Roman"/>
          <w:color w:val="auto"/>
          <w:sz w:val="21"/>
          <w:szCs w:val="21"/>
          <w:lang w:val="en-US" w:eastAsia="zh-CN"/>
        </w:rPr>
        <w:t>范围内</w:t>
      </w:r>
      <w:r>
        <w:rPr>
          <w:rFonts w:hint="eastAsia" w:ascii="Times New Roman" w:hAnsi="Times New Roman" w:cs="Times New Roman"/>
          <w:color w:val="auto"/>
          <w:sz w:val="21"/>
          <w:szCs w:val="21"/>
          <w:lang w:val="en-US" w:eastAsia="zh-CN"/>
        </w:rPr>
        <w:t>，而残余应力检测对该类用途的铜加工材产品更加重要，因此限定了检测方法所适用的铜及铜合金板带箔材厚度。如果表面粗糙，可能会有更多的散射，导致信号减弱或者噪音增加，从而影响衍射峰的识别。特别是对薄的材料如铜箔，粗糙表面可能导致入射角度变化，影响布拉格角的测量准确性。而晶粒大小关系到X射线的衍射条件是否符合统计平均的要求。如果晶粒过大，可能使得测量的数据不具备代表性，因为测量的区域晶粒数量少，导致衍射峰的宽度变化，进而影响应力计算。结合GB/T7704-2017《金属材料残余应力测定 X射线衍射法》中对金属材料表面粗糙度和晶粒尺寸的规定，限定了</w:t>
      </w:r>
      <w:r>
        <w:rPr>
          <w:rFonts w:hint="default" w:ascii="Times New Roman" w:hAnsi="Times New Roman" w:cs="Times New Roman"/>
          <w:color w:val="auto"/>
          <w:sz w:val="21"/>
          <w:szCs w:val="21"/>
          <w:lang w:val="en-US" w:eastAsia="zh-CN"/>
        </w:rPr>
        <w:t>产品表面粗糙度Ra不大于10μm，晶粒尺寸10~100μm</w:t>
      </w:r>
      <w:r>
        <w:rPr>
          <w:rFonts w:hint="eastAsia" w:ascii="Times New Roman" w:hAnsi="Times New Roman" w:cs="Times New Roman"/>
          <w:color w:val="auto"/>
          <w:sz w:val="21"/>
          <w:szCs w:val="21"/>
          <w:lang w:val="en-US" w:eastAsia="zh-CN"/>
        </w:rPr>
        <w:t>。</w:t>
      </w:r>
    </w:p>
    <w:p w14:paraId="49B850B5">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w:t>
      </w:r>
      <w:r>
        <w:rPr>
          <w:rFonts w:hint="eastAsia" w:ascii="Times New Roman" w:hAnsi="Times New Roman" w:cs="Times New Roman"/>
          <w:color w:val="auto"/>
          <w:sz w:val="21"/>
          <w:szCs w:val="21"/>
          <w:lang w:val="en-US" w:eastAsia="zh-CN"/>
        </w:rPr>
        <w:t xml:space="preserve">  试样</w:t>
      </w:r>
    </w:p>
    <w:p w14:paraId="2CA1AFF0">
      <w:pPr>
        <w:pStyle w:val="4"/>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对试样尺寸及取样要求做出了规定。</w:t>
      </w:r>
    </w:p>
    <w:p w14:paraId="5ED2F29E">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3  试验步骤</w:t>
      </w:r>
    </w:p>
    <w:p w14:paraId="264338E6">
      <w:pPr>
        <w:pStyle w:val="4"/>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在试验步骤中详细规定了测量位置，不仅规定了铜及铜合金板带箔材表面残余应力测试的取点位置，也规定了铜及铜合金板带箔材沿厚度方向的测试位置：在</w:t>
      </w:r>
      <w:r>
        <w:rPr>
          <w:rFonts w:hint="eastAsia" w:ascii="Times New Roman" w:hAnsi="Times New Roman" w:eastAsia="宋体"/>
          <w:color w:val="000000"/>
          <w:szCs w:val="21"/>
        </w:rPr>
        <w:t>铜合金板带</w:t>
      </w:r>
      <w:r>
        <w:rPr>
          <w:rFonts w:hint="eastAsia" w:ascii="Times New Roman" w:hAnsi="Times New Roman" w:eastAsia="宋体"/>
          <w:color w:val="000000"/>
          <w:szCs w:val="21"/>
          <w:lang w:val="en-US" w:eastAsia="zh-CN"/>
        </w:rPr>
        <w:t>箔</w:t>
      </w:r>
      <w:r>
        <w:rPr>
          <w:rFonts w:hint="eastAsia" w:ascii="Times New Roman" w:hAnsi="Times New Roman" w:eastAsia="宋体"/>
          <w:color w:val="000000"/>
          <w:szCs w:val="21"/>
        </w:rPr>
        <w:t>的</w:t>
      </w:r>
      <w:r>
        <w:rPr>
          <w:rFonts w:hint="eastAsia" w:ascii="Times New Roman" w:hAnsi="Times New Roman" w:eastAsia="宋体"/>
          <w:color w:val="000000"/>
          <w:szCs w:val="21"/>
          <w:lang w:val="en-US" w:eastAsia="zh-CN"/>
        </w:rPr>
        <w:t>宽度及厚度1/2位置</w:t>
      </w:r>
      <w:r>
        <w:rPr>
          <w:rFonts w:hint="eastAsia" w:ascii="Times New Roman" w:hAnsi="Times New Roman" w:eastAsia="宋体"/>
          <w:color w:val="000000"/>
          <w:szCs w:val="21"/>
        </w:rPr>
        <w:t>取点</w:t>
      </w:r>
      <w:r>
        <w:rPr>
          <w:rFonts w:hint="eastAsia" w:ascii="Times New Roman" w:hAnsi="Times New Roman" w:eastAsia="宋体"/>
          <w:color w:val="000000"/>
          <w:szCs w:val="21"/>
          <w:lang w:val="en-US" w:eastAsia="zh-CN"/>
        </w:rPr>
        <w:t>测试，根据用户要求，也可增加</w:t>
      </w:r>
      <w:r>
        <w:rPr>
          <w:rFonts w:hint="eastAsia" w:ascii="Times New Roman" w:hAnsi="Times New Roman" w:eastAsia="宋体"/>
          <w:color w:val="000000"/>
          <w:szCs w:val="21"/>
        </w:rPr>
        <w:t>宽度1/</w:t>
      </w:r>
      <w:r>
        <w:rPr>
          <w:rFonts w:ascii="Times New Roman" w:hAnsi="Times New Roman" w:eastAsia="宋体"/>
          <w:color w:val="000000"/>
          <w:szCs w:val="21"/>
        </w:rPr>
        <w:t>4</w:t>
      </w:r>
      <w:r>
        <w:rPr>
          <w:rFonts w:hint="eastAsia" w:ascii="Times New Roman" w:hAnsi="Times New Roman" w:eastAsia="宋体"/>
          <w:color w:val="000000"/>
          <w:szCs w:val="21"/>
        </w:rPr>
        <w:t>、3/</w:t>
      </w:r>
      <w:r>
        <w:rPr>
          <w:rFonts w:ascii="Times New Roman" w:hAnsi="Times New Roman" w:eastAsia="宋体"/>
          <w:color w:val="000000"/>
          <w:szCs w:val="21"/>
        </w:rPr>
        <w:t>4</w:t>
      </w:r>
      <w:r>
        <w:rPr>
          <w:rFonts w:hint="eastAsia" w:ascii="Times New Roman" w:hAnsi="Times New Roman" w:eastAsia="宋体"/>
          <w:color w:val="000000"/>
          <w:szCs w:val="21"/>
          <w:lang w:eastAsia="zh-CN"/>
        </w:rPr>
        <w:t>，</w:t>
      </w:r>
      <w:r>
        <w:rPr>
          <w:rFonts w:hint="eastAsia" w:ascii="Times New Roman" w:hAnsi="Times New Roman" w:eastAsia="宋体"/>
          <w:color w:val="000000"/>
          <w:szCs w:val="21"/>
          <w:lang w:val="en-US" w:eastAsia="zh-CN"/>
        </w:rPr>
        <w:t>厚度</w:t>
      </w:r>
      <w:r>
        <w:rPr>
          <w:rFonts w:hint="eastAsia" w:ascii="Times New Roman" w:hAnsi="Times New Roman" w:eastAsia="宋体"/>
          <w:color w:val="000000"/>
          <w:szCs w:val="21"/>
        </w:rPr>
        <w:t>1/</w:t>
      </w:r>
      <w:r>
        <w:rPr>
          <w:rFonts w:ascii="Times New Roman" w:hAnsi="Times New Roman" w:eastAsia="宋体"/>
          <w:color w:val="000000"/>
          <w:szCs w:val="21"/>
        </w:rPr>
        <w:t>4</w:t>
      </w:r>
      <w:r>
        <w:rPr>
          <w:rFonts w:hint="eastAsia" w:ascii="Times New Roman" w:hAnsi="Times New Roman" w:eastAsia="宋体"/>
          <w:color w:val="000000"/>
          <w:szCs w:val="21"/>
        </w:rPr>
        <w:t>、3/</w:t>
      </w:r>
      <w:r>
        <w:rPr>
          <w:rFonts w:ascii="Times New Roman" w:hAnsi="Times New Roman" w:eastAsia="宋体"/>
          <w:color w:val="000000"/>
          <w:szCs w:val="21"/>
        </w:rPr>
        <w:t>4</w:t>
      </w:r>
      <w:r>
        <w:rPr>
          <w:rFonts w:hint="eastAsia" w:ascii="Times New Roman" w:hAnsi="Times New Roman" w:eastAsia="宋体"/>
          <w:color w:val="000000"/>
          <w:szCs w:val="21"/>
        </w:rPr>
        <w:t>位置</w:t>
      </w:r>
      <w:r>
        <w:rPr>
          <w:rFonts w:hint="eastAsia" w:ascii="Times New Roman" w:hAnsi="Times New Roman" w:eastAsia="宋体"/>
          <w:color w:val="000000"/>
          <w:szCs w:val="21"/>
          <w:lang w:val="en-US" w:eastAsia="zh-CN"/>
        </w:rPr>
        <w:t>点位处测量应力</w:t>
      </w:r>
      <w:r>
        <w:rPr>
          <w:rFonts w:hint="eastAsia" w:ascii="Times New Roman" w:hAnsi="Times New Roman" w:cs="Times New Roman" w:eastAsiaTheme="minorEastAsia"/>
          <w:color w:val="auto"/>
          <w:kern w:val="2"/>
          <w:sz w:val="21"/>
          <w:szCs w:val="21"/>
          <w:lang w:val="en-US" w:eastAsia="zh-CN" w:bidi="ar-SA"/>
        </w:rPr>
        <w:t>。对铜及铜合金板带箔材，经过半蚀刻处理后，挠曲变形与表面应力无直接关系，而铜合金板带沿厚度的应力分布决定了其半蚀刻后的挠曲大小，</w:t>
      </w:r>
      <w:r>
        <w:rPr>
          <w:rFonts w:hint="default" w:ascii="Times New Roman" w:hAnsi="Times New Roman" w:cs="Times New Roman" w:eastAsiaTheme="minorEastAsia"/>
          <w:color w:val="auto"/>
          <w:kern w:val="2"/>
          <w:sz w:val="21"/>
          <w:szCs w:val="21"/>
          <w:lang w:val="en-US" w:eastAsia="zh-CN" w:bidi="ar-SA"/>
        </w:rPr>
        <w:t>只有保证铜合金板带</w:t>
      </w:r>
      <w:r>
        <w:rPr>
          <w:rFonts w:hint="eastAsia" w:ascii="Times New Roman" w:hAnsi="Times New Roman" w:cs="Times New Roman" w:eastAsiaTheme="minorEastAsia"/>
          <w:color w:val="auto"/>
          <w:kern w:val="2"/>
          <w:sz w:val="21"/>
          <w:szCs w:val="21"/>
          <w:lang w:val="en-US" w:eastAsia="zh-CN" w:bidi="ar-SA"/>
        </w:rPr>
        <w:t>箔</w:t>
      </w:r>
      <w:r>
        <w:rPr>
          <w:rFonts w:hint="default" w:ascii="Times New Roman" w:hAnsi="Times New Roman" w:cs="Times New Roman" w:eastAsiaTheme="minorEastAsia"/>
          <w:color w:val="auto"/>
          <w:kern w:val="2"/>
          <w:sz w:val="21"/>
          <w:szCs w:val="21"/>
          <w:lang w:val="en-US" w:eastAsia="zh-CN" w:bidi="ar-SA"/>
        </w:rPr>
        <w:t>沿厚度方向的应力分布的均匀，才能保证蚀刻过程中不发生挠曲。</w:t>
      </w:r>
      <w:r>
        <w:rPr>
          <w:rFonts w:hint="eastAsia" w:ascii="Times New Roman" w:hAnsi="Times New Roman" w:cs="Times New Roman" w:eastAsiaTheme="minorEastAsia"/>
          <w:color w:val="auto"/>
          <w:kern w:val="2"/>
          <w:sz w:val="21"/>
          <w:szCs w:val="21"/>
          <w:lang w:val="en-US" w:eastAsia="zh-CN" w:bidi="ar-SA"/>
        </w:rPr>
        <w:t>为了系统评判板带箔材残余应力水平，本标准对残余应力的测量位置作出了详细规定。</w:t>
      </w:r>
    </w:p>
    <w:p w14:paraId="3548BEF0">
      <w:pPr>
        <w:pStyle w:val="4"/>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X射线衍射测量方法的选择</w:t>
      </w:r>
      <w:r>
        <w:rPr>
          <w:rFonts w:hint="eastAsia" w:ascii="Times New Roman" w:hAnsi="Times New Roman" w:cs="Times New Roman" w:eastAsiaTheme="minorEastAsia"/>
          <w:color w:val="auto"/>
          <w:kern w:val="2"/>
          <w:sz w:val="21"/>
          <w:szCs w:val="21"/>
          <w:lang w:val="en-US" w:eastAsia="zh-CN" w:bidi="ar-SA"/>
        </w:rPr>
        <w:t>上，</w:t>
      </w:r>
      <w:r>
        <w:rPr>
          <w:rFonts w:hint="default" w:ascii="Times New Roman" w:hAnsi="Times New Roman" w:cs="Times New Roman" w:eastAsiaTheme="minorEastAsia"/>
          <w:color w:val="auto"/>
          <w:kern w:val="2"/>
          <w:sz w:val="21"/>
          <w:szCs w:val="21"/>
          <w:lang w:val="en-US" w:eastAsia="zh-CN" w:bidi="ar-SA"/>
        </w:rPr>
        <w:t>推荐使用4ψ-θ法，倾斜角ψ分别取0°、±24.1°、±35.3°和±45°。根据GB/T7704-2017《金属材料残余应力测定 X射线衍射法》中规定，Ψ值的选择，宜在0°~45之间，个数宜选择4个或更多。选择若干个Ψ角的数值时，宜使sin</w:t>
      </w:r>
      <w:r>
        <w:rPr>
          <w:rFonts w:hint="default" w:ascii="Times New Roman" w:hAnsi="Times New Roman" w:cs="Times New Roman" w:eastAsiaTheme="minorEastAsia"/>
          <w:color w:val="auto"/>
          <w:kern w:val="2"/>
          <w:sz w:val="21"/>
          <w:szCs w:val="21"/>
          <w:vertAlign w:val="superscript"/>
          <w:lang w:val="en-US" w:eastAsia="zh-CN" w:bidi="ar-SA"/>
        </w:rPr>
        <w:t>2</w:t>
      </w:r>
      <w:r>
        <w:rPr>
          <w:rFonts w:hint="default" w:ascii="Times New Roman" w:hAnsi="Times New Roman" w:cs="Times New Roman" w:eastAsiaTheme="minorEastAsia"/>
          <w:color w:val="auto"/>
          <w:kern w:val="2"/>
          <w:sz w:val="21"/>
          <w:szCs w:val="21"/>
          <w:lang w:val="en-US" w:eastAsia="zh-CN" w:bidi="ar-SA"/>
        </w:rPr>
        <w:t>Ψ值间距近似相等。因此倾斜角ψ分别取0°、±24.1°、±35.3°和±45°</w:t>
      </w:r>
      <w:r>
        <w:rPr>
          <w:rFonts w:hint="eastAsia" w:ascii="Times New Roman" w:hAnsi="Times New Roman" w:cs="Times New Roman" w:eastAsiaTheme="minorEastAsia"/>
          <w:color w:val="auto"/>
          <w:kern w:val="2"/>
          <w:sz w:val="21"/>
          <w:szCs w:val="21"/>
          <w:lang w:val="en-US" w:eastAsia="zh-CN" w:bidi="ar-SA"/>
        </w:rPr>
        <w:t>，</w:t>
      </w:r>
      <w:r>
        <w:rPr>
          <w:rFonts w:hint="default" w:ascii="Times New Roman" w:hAnsi="Times New Roman" w:cs="Times New Roman" w:eastAsiaTheme="minorEastAsia"/>
          <w:color w:val="auto"/>
          <w:kern w:val="2"/>
          <w:sz w:val="21"/>
          <w:szCs w:val="21"/>
          <w:lang w:val="en-US" w:eastAsia="zh-CN" w:bidi="ar-SA"/>
        </w:rPr>
        <w:t>sin</w:t>
      </w:r>
      <w:r>
        <w:rPr>
          <w:rFonts w:hint="default" w:ascii="Times New Roman" w:hAnsi="Times New Roman" w:cs="Times New Roman" w:eastAsiaTheme="minorEastAsia"/>
          <w:color w:val="auto"/>
          <w:kern w:val="2"/>
          <w:sz w:val="21"/>
          <w:szCs w:val="21"/>
          <w:vertAlign w:val="superscript"/>
          <w:lang w:val="en-US" w:eastAsia="zh-CN" w:bidi="ar-SA"/>
        </w:rPr>
        <w:t>2</w:t>
      </w:r>
      <w:r>
        <w:rPr>
          <w:rFonts w:hint="default" w:ascii="Times New Roman" w:hAnsi="Times New Roman" w:cs="Times New Roman" w:eastAsiaTheme="minorEastAsia"/>
          <w:color w:val="auto"/>
          <w:kern w:val="2"/>
          <w:sz w:val="21"/>
          <w:szCs w:val="21"/>
          <w:lang w:val="en-US" w:eastAsia="zh-CN" w:bidi="ar-SA"/>
        </w:rPr>
        <w:t>Ψ值</w:t>
      </w:r>
      <w:r>
        <w:rPr>
          <w:rFonts w:hint="eastAsia" w:ascii="Times New Roman" w:hAnsi="Times New Roman" w:cs="Times New Roman" w:eastAsiaTheme="minorEastAsia"/>
          <w:color w:val="auto"/>
          <w:kern w:val="2"/>
          <w:sz w:val="21"/>
          <w:szCs w:val="21"/>
          <w:lang w:val="en-US" w:eastAsia="zh-CN" w:bidi="ar-SA"/>
        </w:rPr>
        <w:t>间距在0.166~0.167之间。</w:t>
      </w:r>
      <w:r>
        <w:rPr>
          <w:rFonts w:hint="default" w:ascii="Times New Roman" w:hAnsi="Times New Roman" w:cs="Times New Roman" w:eastAsiaTheme="minorEastAsia"/>
          <w:color w:val="auto"/>
          <w:kern w:val="2"/>
          <w:sz w:val="21"/>
          <w:szCs w:val="21"/>
          <w:lang w:val="en-US" w:eastAsia="zh-CN" w:bidi="ar-SA"/>
        </w:rPr>
        <w:t>使用Cr-K</w:t>
      </w:r>
      <w:r>
        <w:rPr>
          <w:rFonts w:hint="default" w:ascii="Times New Roman" w:hAnsi="Times New Roman" w:cs="Times New Roman" w:eastAsiaTheme="minorEastAsia"/>
          <w:color w:val="auto"/>
          <w:kern w:val="2"/>
          <w:sz w:val="21"/>
          <w:szCs w:val="21"/>
          <w:vertAlign w:val="subscript"/>
          <w:lang w:val="en-US" w:eastAsia="zh-CN" w:bidi="ar-SA"/>
        </w:rPr>
        <w:t>β</w:t>
      </w:r>
      <w:r>
        <w:rPr>
          <w:rFonts w:hint="default" w:ascii="Times New Roman" w:hAnsi="Times New Roman" w:cs="Times New Roman" w:eastAsiaTheme="minorEastAsia"/>
          <w:color w:val="auto"/>
          <w:kern w:val="2"/>
          <w:sz w:val="21"/>
          <w:szCs w:val="21"/>
          <w:lang w:val="en-US" w:eastAsia="zh-CN" w:bidi="ar-SA"/>
        </w:rPr>
        <w:t>辐射，扫描角度为146±15°</w:t>
      </w:r>
      <w:r>
        <w:rPr>
          <w:rFonts w:hint="eastAsia" w:ascii="Times New Roman" w:hAnsi="Times New Roman" w:cs="Times New Roman" w:eastAsiaTheme="minorEastAsia"/>
          <w:color w:val="auto"/>
          <w:kern w:val="2"/>
          <w:sz w:val="21"/>
          <w:szCs w:val="21"/>
          <w:lang w:val="en-US" w:eastAsia="zh-CN" w:bidi="ar-SA"/>
        </w:rPr>
        <w:t>，</w:t>
      </w:r>
      <w:r>
        <w:rPr>
          <w:rFonts w:hint="default" w:ascii="Times New Roman" w:hAnsi="Times New Roman" w:cs="Times New Roman" w:eastAsiaTheme="minorEastAsia"/>
          <w:color w:val="auto"/>
          <w:kern w:val="2"/>
          <w:sz w:val="21"/>
          <w:szCs w:val="21"/>
          <w:lang w:val="en-US" w:eastAsia="zh-CN" w:bidi="ar-SA"/>
        </w:rPr>
        <w:t>衍射晶面簇为{311}。</w:t>
      </w:r>
    </w:p>
    <w:p w14:paraId="2F6E4483">
      <w:pPr>
        <w:pStyle w:val="4"/>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4  精密度</w:t>
      </w:r>
    </w:p>
    <w:p w14:paraId="0172F089">
      <w:pPr>
        <w:pStyle w:val="4"/>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kern w:val="2"/>
          <w:sz w:val="21"/>
          <w:szCs w:val="21"/>
          <w:lang w:val="en-US" w:eastAsia="zh-CN" w:bidi="ar-SA"/>
        </w:rPr>
        <w:t>本文件的精密度试验是由4个实验室，按照拟定</w:t>
      </w:r>
      <w:bookmarkStart w:id="9" w:name="_GoBack"/>
      <w:bookmarkEnd w:id="9"/>
      <w:r>
        <w:rPr>
          <w:rFonts w:hint="eastAsia" w:ascii="Times New Roman" w:hAnsi="Times New Roman" w:cs="Times New Roman" w:eastAsiaTheme="minorEastAsia"/>
          <w:color w:val="auto"/>
          <w:kern w:val="2"/>
          <w:sz w:val="21"/>
          <w:szCs w:val="21"/>
          <w:lang w:val="en-US" w:eastAsia="zh-CN" w:bidi="ar-SA"/>
        </w:rPr>
        <w:t>的检测方法分别对多个标样，多个水平进行测定。每个实验室对每个水平多次测定，各实验室原始数据见表2、3、4。</w:t>
      </w:r>
    </w:p>
    <w:p w14:paraId="4D3DC624">
      <w:pPr>
        <w:pStyle w:val="4"/>
        <w:keepNext w:val="0"/>
        <w:keepLines w:val="0"/>
        <w:pageBreakBefore w:val="0"/>
        <w:widowControl w:val="0"/>
        <w:kinsoku/>
        <w:wordWrap/>
        <w:overflowPunct/>
        <w:topLinePunct w:val="0"/>
        <w:autoSpaceDE/>
        <w:autoSpaceDN/>
        <w:bidi w:val="0"/>
        <w:adjustRightInd/>
        <w:snapToGrid/>
        <w:spacing w:after="0" w:line="440" w:lineRule="exact"/>
        <w:ind w:firstLine="420" w:firstLineChars="200"/>
        <w:jc w:val="center"/>
        <w:textAlignment w:val="auto"/>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表2  各标样表面轧向正应力原始数据汇总表/MPa</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760"/>
        <w:gridCol w:w="760"/>
        <w:gridCol w:w="760"/>
        <w:gridCol w:w="760"/>
        <w:gridCol w:w="760"/>
        <w:gridCol w:w="760"/>
        <w:gridCol w:w="760"/>
        <w:gridCol w:w="760"/>
        <w:gridCol w:w="760"/>
        <w:gridCol w:w="763"/>
      </w:tblGrid>
      <w:tr w14:paraId="2D471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restart"/>
            <w:vAlign w:val="center"/>
          </w:tcPr>
          <w:p w14:paraId="450C7B19">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实验室i</w:t>
            </w:r>
          </w:p>
        </w:tc>
        <w:tc>
          <w:tcPr>
            <w:tcW w:w="7603" w:type="dxa"/>
            <w:gridSpan w:val="10"/>
            <w:vAlign w:val="center"/>
          </w:tcPr>
          <w:p w14:paraId="3A2DE64C">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水平j</w:t>
            </w:r>
          </w:p>
        </w:tc>
      </w:tr>
      <w:tr w14:paraId="1A663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continue"/>
            <w:vAlign w:val="center"/>
          </w:tcPr>
          <w:p w14:paraId="6384AB99">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p>
        </w:tc>
        <w:tc>
          <w:tcPr>
            <w:tcW w:w="760" w:type="dxa"/>
            <w:vAlign w:val="center"/>
          </w:tcPr>
          <w:p w14:paraId="352B0DB5">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水平1</w:t>
            </w:r>
          </w:p>
        </w:tc>
        <w:tc>
          <w:tcPr>
            <w:tcW w:w="760" w:type="dxa"/>
            <w:vAlign w:val="center"/>
          </w:tcPr>
          <w:p w14:paraId="72683555">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水平2</w:t>
            </w:r>
          </w:p>
        </w:tc>
        <w:tc>
          <w:tcPr>
            <w:tcW w:w="760" w:type="dxa"/>
            <w:vAlign w:val="center"/>
          </w:tcPr>
          <w:p w14:paraId="68155ED9">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水平3</w:t>
            </w:r>
          </w:p>
        </w:tc>
        <w:tc>
          <w:tcPr>
            <w:tcW w:w="760" w:type="dxa"/>
            <w:vAlign w:val="center"/>
          </w:tcPr>
          <w:p w14:paraId="360416AC">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水平4</w:t>
            </w:r>
          </w:p>
        </w:tc>
        <w:tc>
          <w:tcPr>
            <w:tcW w:w="760" w:type="dxa"/>
            <w:vAlign w:val="center"/>
          </w:tcPr>
          <w:p w14:paraId="2218D3C7">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水平5</w:t>
            </w:r>
          </w:p>
        </w:tc>
        <w:tc>
          <w:tcPr>
            <w:tcW w:w="760" w:type="dxa"/>
            <w:vAlign w:val="center"/>
          </w:tcPr>
          <w:p w14:paraId="68A09C4A">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水平6</w:t>
            </w:r>
          </w:p>
        </w:tc>
        <w:tc>
          <w:tcPr>
            <w:tcW w:w="760" w:type="dxa"/>
            <w:vAlign w:val="center"/>
          </w:tcPr>
          <w:p w14:paraId="1DDBBDF7">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水平7</w:t>
            </w:r>
          </w:p>
        </w:tc>
        <w:tc>
          <w:tcPr>
            <w:tcW w:w="760" w:type="dxa"/>
            <w:vAlign w:val="center"/>
          </w:tcPr>
          <w:p w14:paraId="44B2E8CD">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水平8</w:t>
            </w:r>
          </w:p>
        </w:tc>
        <w:tc>
          <w:tcPr>
            <w:tcW w:w="760" w:type="dxa"/>
            <w:vAlign w:val="center"/>
          </w:tcPr>
          <w:p w14:paraId="52A358AC">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水平9</w:t>
            </w:r>
          </w:p>
        </w:tc>
        <w:tc>
          <w:tcPr>
            <w:tcW w:w="763" w:type="dxa"/>
            <w:vAlign w:val="center"/>
          </w:tcPr>
          <w:p w14:paraId="287FC386">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水平10</w:t>
            </w:r>
          </w:p>
        </w:tc>
      </w:tr>
      <w:tr w14:paraId="17415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restart"/>
            <w:vAlign w:val="center"/>
          </w:tcPr>
          <w:p w14:paraId="1EDCA32A">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1中铝科学技术研究院有限公司</w:t>
            </w:r>
          </w:p>
        </w:tc>
        <w:tc>
          <w:tcPr>
            <w:tcW w:w="760" w:type="dxa"/>
            <w:vAlign w:val="center"/>
          </w:tcPr>
          <w:p w14:paraId="6D65E327">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-99</w:t>
            </w:r>
          </w:p>
        </w:tc>
        <w:tc>
          <w:tcPr>
            <w:tcW w:w="760" w:type="dxa"/>
            <w:vAlign w:val="center"/>
          </w:tcPr>
          <w:p w14:paraId="4FE71FA0">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-26</w:t>
            </w:r>
          </w:p>
        </w:tc>
        <w:tc>
          <w:tcPr>
            <w:tcW w:w="760" w:type="dxa"/>
            <w:vAlign w:val="center"/>
          </w:tcPr>
          <w:p w14:paraId="58BC7070">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-110</w:t>
            </w:r>
          </w:p>
        </w:tc>
        <w:tc>
          <w:tcPr>
            <w:tcW w:w="760" w:type="dxa"/>
            <w:vAlign w:val="center"/>
          </w:tcPr>
          <w:p w14:paraId="2649023F">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-193</w:t>
            </w:r>
          </w:p>
        </w:tc>
        <w:tc>
          <w:tcPr>
            <w:tcW w:w="760" w:type="dxa"/>
            <w:vAlign w:val="center"/>
          </w:tcPr>
          <w:p w14:paraId="3D213329">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-88</w:t>
            </w:r>
          </w:p>
        </w:tc>
        <w:tc>
          <w:tcPr>
            <w:tcW w:w="760" w:type="dxa"/>
            <w:vAlign w:val="center"/>
          </w:tcPr>
          <w:p w14:paraId="246EBC88">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-225</w:t>
            </w:r>
          </w:p>
        </w:tc>
        <w:tc>
          <w:tcPr>
            <w:tcW w:w="760" w:type="dxa"/>
            <w:vAlign w:val="center"/>
          </w:tcPr>
          <w:p w14:paraId="5534E932">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-146</w:t>
            </w:r>
          </w:p>
        </w:tc>
        <w:tc>
          <w:tcPr>
            <w:tcW w:w="760" w:type="dxa"/>
            <w:vAlign w:val="center"/>
          </w:tcPr>
          <w:p w14:paraId="2AEE62E8">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-135</w:t>
            </w:r>
          </w:p>
        </w:tc>
        <w:tc>
          <w:tcPr>
            <w:tcW w:w="760" w:type="dxa"/>
            <w:vAlign w:val="center"/>
          </w:tcPr>
          <w:p w14:paraId="651F77DB">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-77</w:t>
            </w:r>
          </w:p>
        </w:tc>
        <w:tc>
          <w:tcPr>
            <w:tcW w:w="763" w:type="dxa"/>
            <w:vAlign w:val="center"/>
          </w:tcPr>
          <w:p w14:paraId="26B46046">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-94</w:t>
            </w:r>
          </w:p>
        </w:tc>
      </w:tr>
      <w:tr w14:paraId="6278C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continue"/>
            <w:vAlign w:val="center"/>
          </w:tcPr>
          <w:p w14:paraId="6EFFA1C0">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p>
        </w:tc>
        <w:tc>
          <w:tcPr>
            <w:tcW w:w="760" w:type="dxa"/>
            <w:vAlign w:val="center"/>
          </w:tcPr>
          <w:p w14:paraId="01975BEF">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-95</w:t>
            </w:r>
          </w:p>
        </w:tc>
        <w:tc>
          <w:tcPr>
            <w:tcW w:w="760" w:type="dxa"/>
            <w:vAlign w:val="center"/>
          </w:tcPr>
          <w:p w14:paraId="234F4523">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-19</w:t>
            </w:r>
          </w:p>
        </w:tc>
        <w:tc>
          <w:tcPr>
            <w:tcW w:w="760" w:type="dxa"/>
            <w:vAlign w:val="center"/>
          </w:tcPr>
          <w:p w14:paraId="2BEA2F2F">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-102</w:t>
            </w:r>
          </w:p>
        </w:tc>
        <w:tc>
          <w:tcPr>
            <w:tcW w:w="760" w:type="dxa"/>
            <w:vAlign w:val="center"/>
          </w:tcPr>
          <w:p w14:paraId="14F46970">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-197</w:t>
            </w:r>
          </w:p>
        </w:tc>
        <w:tc>
          <w:tcPr>
            <w:tcW w:w="760" w:type="dxa"/>
            <w:vAlign w:val="center"/>
          </w:tcPr>
          <w:p w14:paraId="28353DCF">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-83</w:t>
            </w:r>
          </w:p>
        </w:tc>
        <w:tc>
          <w:tcPr>
            <w:tcW w:w="760" w:type="dxa"/>
            <w:vAlign w:val="center"/>
          </w:tcPr>
          <w:p w14:paraId="76EA0818">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-222</w:t>
            </w:r>
          </w:p>
        </w:tc>
        <w:tc>
          <w:tcPr>
            <w:tcW w:w="760" w:type="dxa"/>
            <w:vAlign w:val="center"/>
          </w:tcPr>
          <w:p w14:paraId="707496E8">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-161</w:t>
            </w:r>
          </w:p>
        </w:tc>
        <w:tc>
          <w:tcPr>
            <w:tcW w:w="760" w:type="dxa"/>
            <w:vAlign w:val="center"/>
          </w:tcPr>
          <w:p w14:paraId="7461E83E">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-127</w:t>
            </w:r>
          </w:p>
        </w:tc>
        <w:tc>
          <w:tcPr>
            <w:tcW w:w="760" w:type="dxa"/>
            <w:vAlign w:val="center"/>
          </w:tcPr>
          <w:p w14:paraId="72185199">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-80</w:t>
            </w:r>
          </w:p>
        </w:tc>
        <w:tc>
          <w:tcPr>
            <w:tcW w:w="763" w:type="dxa"/>
            <w:vAlign w:val="center"/>
          </w:tcPr>
          <w:p w14:paraId="71C7254B">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-97</w:t>
            </w:r>
          </w:p>
        </w:tc>
      </w:tr>
      <w:tr w14:paraId="7C195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continue"/>
            <w:vAlign w:val="center"/>
          </w:tcPr>
          <w:p w14:paraId="39CFA171">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p>
        </w:tc>
        <w:tc>
          <w:tcPr>
            <w:tcW w:w="760" w:type="dxa"/>
            <w:vAlign w:val="center"/>
          </w:tcPr>
          <w:p w14:paraId="71FA807C">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-108</w:t>
            </w:r>
          </w:p>
        </w:tc>
        <w:tc>
          <w:tcPr>
            <w:tcW w:w="760" w:type="dxa"/>
            <w:vAlign w:val="center"/>
          </w:tcPr>
          <w:p w14:paraId="741047E9">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-21</w:t>
            </w:r>
          </w:p>
        </w:tc>
        <w:tc>
          <w:tcPr>
            <w:tcW w:w="760" w:type="dxa"/>
            <w:vAlign w:val="center"/>
          </w:tcPr>
          <w:p w14:paraId="4E1F298A">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-116</w:t>
            </w:r>
          </w:p>
        </w:tc>
        <w:tc>
          <w:tcPr>
            <w:tcW w:w="760" w:type="dxa"/>
            <w:vAlign w:val="center"/>
          </w:tcPr>
          <w:p w14:paraId="744FAE65">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-191</w:t>
            </w:r>
          </w:p>
        </w:tc>
        <w:tc>
          <w:tcPr>
            <w:tcW w:w="760" w:type="dxa"/>
            <w:vAlign w:val="center"/>
          </w:tcPr>
          <w:p w14:paraId="01067F81">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-78</w:t>
            </w:r>
          </w:p>
        </w:tc>
        <w:tc>
          <w:tcPr>
            <w:tcW w:w="760" w:type="dxa"/>
            <w:vAlign w:val="center"/>
          </w:tcPr>
          <w:p w14:paraId="5E476C2A">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-215</w:t>
            </w:r>
          </w:p>
        </w:tc>
        <w:tc>
          <w:tcPr>
            <w:tcW w:w="760" w:type="dxa"/>
            <w:vAlign w:val="center"/>
          </w:tcPr>
          <w:p w14:paraId="3EE68C25">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-162</w:t>
            </w:r>
          </w:p>
        </w:tc>
        <w:tc>
          <w:tcPr>
            <w:tcW w:w="760" w:type="dxa"/>
            <w:vAlign w:val="center"/>
          </w:tcPr>
          <w:p w14:paraId="0E25BDB1">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-137</w:t>
            </w:r>
          </w:p>
        </w:tc>
        <w:tc>
          <w:tcPr>
            <w:tcW w:w="760" w:type="dxa"/>
            <w:vAlign w:val="center"/>
          </w:tcPr>
          <w:p w14:paraId="6D6BC201">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-80</w:t>
            </w:r>
          </w:p>
        </w:tc>
        <w:tc>
          <w:tcPr>
            <w:tcW w:w="763" w:type="dxa"/>
            <w:vAlign w:val="center"/>
          </w:tcPr>
          <w:p w14:paraId="446A63F6">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-96</w:t>
            </w:r>
          </w:p>
        </w:tc>
      </w:tr>
      <w:tr w14:paraId="35435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continue"/>
            <w:vAlign w:val="center"/>
          </w:tcPr>
          <w:p w14:paraId="4198860F">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p>
        </w:tc>
        <w:tc>
          <w:tcPr>
            <w:tcW w:w="760" w:type="dxa"/>
            <w:vAlign w:val="center"/>
          </w:tcPr>
          <w:p w14:paraId="2C2A33EF">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-101</w:t>
            </w:r>
          </w:p>
        </w:tc>
        <w:tc>
          <w:tcPr>
            <w:tcW w:w="760" w:type="dxa"/>
            <w:vAlign w:val="center"/>
          </w:tcPr>
          <w:p w14:paraId="1F5FC61E">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-29</w:t>
            </w:r>
          </w:p>
        </w:tc>
        <w:tc>
          <w:tcPr>
            <w:tcW w:w="760" w:type="dxa"/>
            <w:vAlign w:val="center"/>
          </w:tcPr>
          <w:p w14:paraId="06E8EC8A">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-114</w:t>
            </w:r>
          </w:p>
        </w:tc>
        <w:tc>
          <w:tcPr>
            <w:tcW w:w="760" w:type="dxa"/>
            <w:vAlign w:val="center"/>
          </w:tcPr>
          <w:p w14:paraId="1FC10BEB">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-192</w:t>
            </w:r>
          </w:p>
        </w:tc>
        <w:tc>
          <w:tcPr>
            <w:tcW w:w="760" w:type="dxa"/>
            <w:vAlign w:val="center"/>
          </w:tcPr>
          <w:p w14:paraId="3027E274">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-85</w:t>
            </w:r>
          </w:p>
        </w:tc>
        <w:tc>
          <w:tcPr>
            <w:tcW w:w="760" w:type="dxa"/>
            <w:vAlign w:val="center"/>
          </w:tcPr>
          <w:p w14:paraId="49D4C947">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-222</w:t>
            </w:r>
          </w:p>
        </w:tc>
        <w:tc>
          <w:tcPr>
            <w:tcW w:w="760" w:type="dxa"/>
            <w:vAlign w:val="center"/>
          </w:tcPr>
          <w:p w14:paraId="527B4D0F">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-157</w:t>
            </w:r>
          </w:p>
        </w:tc>
        <w:tc>
          <w:tcPr>
            <w:tcW w:w="760" w:type="dxa"/>
            <w:vAlign w:val="center"/>
          </w:tcPr>
          <w:p w14:paraId="5BB0450C">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-136</w:t>
            </w:r>
          </w:p>
        </w:tc>
        <w:tc>
          <w:tcPr>
            <w:tcW w:w="760" w:type="dxa"/>
            <w:vAlign w:val="center"/>
          </w:tcPr>
          <w:p w14:paraId="1C6A7C9F">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-75</w:t>
            </w:r>
          </w:p>
        </w:tc>
        <w:tc>
          <w:tcPr>
            <w:tcW w:w="763" w:type="dxa"/>
            <w:vAlign w:val="center"/>
          </w:tcPr>
          <w:p w14:paraId="4CA32C58">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-96</w:t>
            </w:r>
          </w:p>
        </w:tc>
      </w:tr>
      <w:tr w14:paraId="032BB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continue"/>
            <w:vAlign w:val="center"/>
          </w:tcPr>
          <w:p w14:paraId="48768D24">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p>
        </w:tc>
        <w:tc>
          <w:tcPr>
            <w:tcW w:w="760" w:type="dxa"/>
            <w:vAlign w:val="center"/>
          </w:tcPr>
          <w:p w14:paraId="630B1BAD">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-106</w:t>
            </w:r>
          </w:p>
        </w:tc>
        <w:tc>
          <w:tcPr>
            <w:tcW w:w="760" w:type="dxa"/>
            <w:vAlign w:val="center"/>
          </w:tcPr>
          <w:p w14:paraId="0AEF6C0B">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-26</w:t>
            </w:r>
          </w:p>
        </w:tc>
        <w:tc>
          <w:tcPr>
            <w:tcW w:w="760" w:type="dxa"/>
            <w:vAlign w:val="center"/>
          </w:tcPr>
          <w:p w14:paraId="233C1159">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-106</w:t>
            </w:r>
          </w:p>
        </w:tc>
        <w:tc>
          <w:tcPr>
            <w:tcW w:w="760" w:type="dxa"/>
            <w:vAlign w:val="center"/>
          </w:tcPr>
          <w:p w14:paraId="474B69E8">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-190</w:t>
            </w:r>
          </w:p>
        </w:tc>
        <w:tc>
          <w:tcPr>
            <w:tcW w:w="760" w:type="dxa"/>
            <w:vAlign w:val="center"/>
          </w:tcPr>
          <w:p w14:paraId="6C490D57">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-85</w:t>
            </w:r>
          </w:p>
        </w:tc>
        <w:tc>
          <w:tcPr>
            <w:tcW w:w="760" w:type="dxa"/>
            <w:vAlign w:val="center"/>
          </w:tcPr>
          <w:p w14:paraId="7723AD37">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-214</w:t>
            </w:r>
          </w:p>
        </w:tc>
        <w:tc>
          <w:tcPr>
            <w:tcW w:w="760" w:type="dxa"/>
            <w:vAlign w:val="center"/>
          </w:tcPr>
          <w:p w14:paraId="2C2DBEFD">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-156</w:t>
            </w:r>
          </w:p>
        </w:tc>
        <w:tc>
          <w:tcPr>
            <w:tcW w:w="760" w:type="dxa"/>
            <w:vAlign w:val="center"/>
          </w:tcPr>
          <w:p w14:paraId="2CCFABAA">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-128</w:t>
            </w:r>
          </w:p>
        </w:tc>
        <w:tc>
          <w:tcPr>
            <w:tcW w:w="760" w:type="dxa"/>
            <w:vAlign w:val="center"/>
          </w:tcPr>
          <w:p w14:paraId="13194F94">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-79</w:t>
            </w:r>
          </w:p>
        </w:tc>
        <w:tc>
          <w:tcPr>
            <w:tcW w:w="763" w:type="dxa"/>
            <w:vAlign w:val="center"/>
          </w:tcPr>
          <w:p w14:paraId="3855670F">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-96</w:t>
            </w:r>
          </w:p>
        </w:tc>
      </w:tr>
      <w:tr w14:paraId="27BD6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continue"/>
            <w:vAlign w:val="center"/>
          </w:tcPr>
          <w:p w14:paraId="2A12A64C">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p>
        </w:tc>
        <w:tc>
          <w:tcPr>
            <w:tcW w:w="760" w:type="dxa"/>
            <w:vAlign w:val="center"/>
          </w:tcPr>
          <w:p w14:paraId="5B5DB08A">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-106</w:t>
            </w:r>
          </w:p>
        </w:tc>
        <w:tc>
          <w:tcPr>
            <w:tcW w:w="760" w:type="dxa"/>
            <w:vAlign w:val="center"/>
          </w:tcPr>
          <w:p w14:paraId="1F413776">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-24</w:t>
            </w:r>
          </w:p>
        </w:tc>
        <w:tc>
          <w:tcPr>
            <w:tcW w:w="760" w:type="dxa"/>
            <w:vAlign w:val="center"/>
          </w:tcPr>
          <w:p w14:paraId="7BF7FCE6">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-106</w:t>
            </w:r>
          </w:p>
        </w:tc>
        <w:tc>
          <w:tcPr>
            <w:tcW w:w="760" w:type="dxa"/>
            <w:vAlign w:val="center"/>
          </w:tcPr>
          <w:p w14:paraId="4C674FBC">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-194</w:t>
            </w:r>
          </w:p>
        </w:tc>
        <w:tc>
          <w:tcPr>
            <w:tcW w:w="760" w:type="dxa"/>
            <w:vAlign w:val="center"/>
          </w:tcPr>
          <w:p w14:paraId="5ADFCA46">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-83</w:t>
            </w:r>
          </w:p>
        </w:tc>
        <w:tc>
          <w:tcPr>
            <w:tcW w:w="760" w:type="dxa"/>
            <w:vAlign w:val="center"/>
          </w:tcPr>
          <w:p w14:paraId="0FAE0EC8">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-218</w:t>
            </w:r>
          </w:p>
        </w:tc>
        <w:tc>
          <w:tcPr>
            <w:tcW w:w="760" w:type="dxa"/>
            <w:vAlign w:val="center"/>
          </w:tcPr>
          <w:p w14:paraId="3A623A52">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-148</w:t>
            </w:r>
          </w:p>
        </w:tc>
        <w:tc>
          <w:tcPr>
            <w:tcW w:w="760" w:type="dxa"/>
            <w:vAlign w:val="center"/>
          </w:tcPr>
          <w:p w14:paraId="58B8A5B5">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-137</w:t>
            </w:r>
          </w:p>
        </w:tc>
        <w:tc>
          <w:tcPr>
            <w:tcW w:w="760" w:type="dxa"/>
            <w:vAlign w:val="center"/>
          </w:tcPr>
          <w:p w14:paraId="15BAD01C">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-72</w:t>
            </w:r>
          </w:p>
        </w:tc>
        <w:tc>
          <w:tcPr>
            <w:tcW w:w="763" w:type="dxa"/>
            <w:vAlign w:val="center"/>
          </w:tcPr>
          <w:p w14:paraId="3A2E2D5F">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-95</w:t>
            </w:r>
          </w:p>
        </w:tc>
      </w:tr>
      <w:tr w14:paraId="54744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restart"/>
            <w:vAlign w:val="center"/>
          </w:tcPr>
          <w:p w14:paraId="0C1F11A4">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2中国计量科学研究院</w:t>
            </w:r>
          </w:p>
        </w:tc>
        <w:tc>
          <w:tcPr>
            <w:tcW w:w="760" w:type="dxa"/>
            <w:vAlign w:val="center"/>
          </w:tcPr>
          <w:p w14:paraId="14EEEAC8">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-110</w:t>
            </w:r>
          </w:p>
        </w:tc>
        <w:tc>
          <w:tcPr>
            <w:tcW w:w="760" w:type="dxa"/>
            <w:vAlign w:val="center"/>
          </w:tcPr>
          <w:p w14:paraId="06E5B526">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760" w:type="dxa"/>
            <w:vAlign w:val="center"/>
          </w:tcPr>
          <w:p w14:paraId="6360CCB6">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-124</w:t>
            </w:r>
          </w:p>
        </w:tc>
        <w:tc>
          <w:tcPr>
            <w:tcW w:w="760" w:type="dxa"/>
            <w:vAlign w:val="center"/>
          </w:tcPr>
          <w:p w14:paraId="6B0A8993">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-199</w:t>
            </w:r>
          </w:p>
        </w:tc>
        <w:tc>
          <w:tcPr>
            <w:tcW w:w="760" w:type="dxa"/>
            <w:vAlign w:val="center"/>
          </w:tcPr>
          <w:p w14:paraId="62281C81">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-84</w:t>
            </w:r>
          </w:p>
        </w:tc>
        <w:tc>
          <w:tcPr>
            <w:tcW w:w="760" w:type="dxa"/>
            <w:vAlign w:val="center"/>
          </w:tcPr>
          <w:p w14:paraId="44037FBF">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-223</w:t>
            </w:r>
          </w:p>
        </w:tc>
        <w:tc>
          <w:tcPr>
            <w:tcW w:w="760" w:type="dxa"/>
            <w:vAlign w:val="center"/>
          </w:tcPr>
          <w:p w14:paraId="0C707D15">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-160</w:t>
            </w:r>
          </w:p>
        </w:tc>
        <w:tc>
          <w:tcPr>
            <w:tcW w:w="760" w:type="dxa"/>
            <w:vAlign w:val="center"/>
          </w:tcPr>
          <w:p w14:paraId="54953E5A">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-130</w:t>
            </w:r>
          </w:p>
        </w:tc>
        <w:tc>
          <w:tcPr>
            <w:tcW w:w="760" w:type="dxa"/>
            <w:vAlign w:val="center"/>
          </w:tcPr>
          <w:p w14:paraId="4D5547AF">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-77</w:t>
            </w:r>
          </w:p>
        </w:tc>
        <w:tc>
          <w:tcPr>
            <w:tcW w:w="763" w:type="dxa"/>
            <w:vAlign w:val="center"/>
          </w:tcPr>
          <w:p w14:paraId="1A30B2FD">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-104</w:t>
            </w:r>
          </w:p>
        </w:tc>
      </w:tr>
      <w:tr w14:paraId="545FA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continue"/>
            <w:vAlign w:val="center"/>
          </w:tcPr>
          <w:p w14:paraId="02006E37">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p>
        </w:tc>
        <w:tc>
          <w:tcPr>
            <w:tcW w:w="760" w:type="dxa"/>
            <w:vAlign w:val="center"/>
          </w:tcPr>
          <w:p w14:paraId="2A2774FC">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-103</w:t>
            </w:r>
          </w:p>
        </w:tc>
        <w:tc>
          <w:tcPr>
            <w:tcW w:w="760" w:type="dxa"/>
            <w:vAlign w:val="center"/>
          </w:tcPr>
          <w:p w14:paraId="5C7A01E2">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-21</w:t>
            </w:r>
          </w:p>
        </w:tc>
        <w:tc>
          <w:tcPr>
            <w:tcW w:w="760" w:type="dxa"/>
            <w:vAlign w:val="center"/>
          </w:tcPr>
          <w:p w14:paraId="02E6B9C3">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-122</w:t>
            </w:r>
          </w:p>
        </w:tc>
        <w:tc>
          <w:tcPr>
            <w:tcW w:w="760" w:type="dxa"/>
            <w:vAlign w:val="center"/>
          </w:tcPr>
          <w:p w14:paraId="4A454EB2">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-192</w:t>
            </w:r>
          </w:p>
        </w:tc>
        <w:tc>
          <w:tcPr>
            <w:tcW w:w="760" w:type="dxa"/>
            <w:vAlign w:val="center"/>
          </w:tcPr>
          <w:p w14:paraId="152610DF">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-88</w:t>
            </w:r>
          </w:p>
        </w:tc>
        <w:tc>
          <w:tcPr>
            <w:tcW w:w="760" w:type="dxa"/>
            <w:vAlign w:val="center"/>
          </w:tcPr>
          <w:p w14:paraId="6D1CBF2E">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-225</w:t>
            </w:r>
          </w:p>
        </w:tc>
        <w:tc>
          <w:tcPr>
            <w:tcW w:w="760" w:type="dxa"/>
            <w:vAlign w:val="center"/>
          </w:tcPr>
          <w:p w14:paraId="1B153730">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-165</w:t>
            </w:r>
          </w:p>
        </w:tc>
        <w:tc>
          <w:tcPr>
            <w:tcW w:w="760" w:type="dxa"/>
            <w:vAlign w:val="center"/>
          </w:tcPr>
          <w:p w14:paraId="18B086E7">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-141</w:t>
            </w:r>
          </w:p>
        </w:tc>
        <w:tc>
          <w:tcPr>
            <w:tcW w:w="760" w:type="dxa"/>
            <w:vAlign w:val="center"/>
          </w:tcPr>
          <w:p w14:paraId="54BB7040">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-75</w:t>
            </w:r>
          </w:p>
        </w:tc>
        <w:tc>
          <w:tcPr>
            <w:tcW w:w="763" w:type="dxa"/>
            <w:vAlign w:val="center"/>
          </w:tcPr>
          <w:p w14:paraId="72A79BE9">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-91</w:t>
            </w:r>
          </w:p>
        </w:tc>
      </w:tr>
      <w:tr w14:paraId="76C8E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continue"/>
            <w:vAlign w:val="center"/>
          </w:tcPr>
          <w:p w14:paraId="375DC529">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p>
        </w:tc>
        <w:tc>
          <w:tcPr>
            <w:tcW w:w="760" w:type="dxa"/>
            <w:vAlign w:val="center"/>
          </w:tcPr>
          <w:p w14:paraId="3597CC97">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-102</w:t>
            </w:r>
          </w:p>
        </w:tc>
        <w:tc>
          <w:tcPr>
            <w:tcW w:w="760" w:type="dxa"/>
            <w:vAlign w:val="center"/>
          </w:tcPr>
          <w:p w14:paraId="200576A5">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-23</w:t>
            </w:r>
          </w:p>
        </w:tc>
        <w:tc>
          <w:tcPr>
            <w:tcW w:w="760" w:type="dxa"/>
            <w:vAlign w:val="center"/>
          </w:tcPr>
          <w:p w14:paraId="73750E0C">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-130</w:t>
            </w:r>
          </w:p>
        </w:tc>
        <w:tc>
          <w:tcPr>
            <w:tcW w:w="760" w:type="dxa"/>
            <w:vAlign w:val="center"/>
          </w:tcPr>
          <w:p w14:paraId="0FCB3D81">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-207</w:t>
            </w:r>
          </w:p>
        </w:tc>
        <w:tc>
          <w:tcPr>
            <w:tcW w:w="760" w:type="dxa"/>
            <w:vAlign w:val="center"/>
          </w:tcPr>
          <w:p w14:paraId="0BED9FBC">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-92</w:t>
            </w:r>
          </w:p>
        </w:tc>
        <w:tc>
          <w:tcPr>
            <w:tcW w:w="760" w:type="dxa"/>
            <w:vAlign w:val="center"/>
          </w:tcPr>
          <w:p w14:paraId="7CB4200F">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-221</w:t>
            </w:r>
          </w:p>
        </w:tc>
        <w:tc>
          <w:tcPr>
            <w:tcW w:w="760" w:type="dxa"/>
            <w:vAlign w:val="center"/>
          </w:tcPr>
          <w:p w14:paraId="4818268E">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-162</w:t>
            </w:r>
          </w:p>
        </w:tc>
        <w:tc>
          <w:tcPr>
            <w:tcW w:w="760" w:type="dxa"/>
            <w:vAlign w:val="center"/>
          </w:tcPr>
          <w:p w14:paraId="552967ED">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-131</w:t>
            </w:r>
          </w:p>
        </w:tc>
        <w:tc>
          <w:tcPr>
            <w:tcW w:w="760" w:type="dxa"/>
            <w:vAlign w:val="center"/>
          </w:tcPr>
          <w:p w14:paraId="1AF73680">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-78</w:t>
            </w:r>
          </w:p>
        </w:tc>
        <w:tc>
          <w:tcPr>
            <w:tcW w:w="763" w:type="dxa"/>
            <w:vAlign w:val="center"/>
          </w:tcPr>
          <w:p w14:paraId="44B43B5E">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-91</w:t>
            </w:r>
          </w:p>
        </w:tc>
      </w:tr>
      <w:tr w14:paraId="2D0F7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continue"/>
            <w:vAlign w:val="center"/>
          </w:tcPr>
          <w:p w14:paraId="3FF6068F">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p>
        </w:tc>
        <w:tc>
          <w:tcPr>
            <w:tcW w:w="760" w:type="dxa"/>
            <w:vAlign w:val="center"/>
          </w:tcPr>
          <w:p w14:paraId="7C48070B">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-119</w:t>
            </w:r>
          </w:p>
        </w:tc>
        <w:tc>
          <w:tcPr>
            <w:tcW w:w="760" w:type="dxa"/>
            <w:vAlign w:val="center"/>
          </w:tcPr>
          <w:p w14:paraId="280BE608">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-35</w:t>
            </w:r>
          </w:p>
        </w:tc>
        <w:tc>
          <w:tcPr>
            <w:tcW w:w="760" w:type="dxa"/>
            <w:vAlign w:val="center"/>
          </w:tcPr>
          <w:p w14:paraId="70D51364">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-118</w:t>
            </w:r>
          </w:p>
        </w:tc>
        <w:tc>
          <w:tcPr>
            <w:tcW w:w="760" w:type="dxa"/>
            <w:vAlign w:val="center"/>
          </w:tcPr>
          <w:p w14:paraId="3824D0C8">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-203</w:t>
            </w:r>
          </w:p>
        </w:tc>
        <w:tc>
          <w:tcPr>
            <w:tcW w:w="760" w:type="dxa"/>
            <w:vAlign w:val="center"/>
          </w:tcPr>
          <w:p w14:paraId="0845F27D">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-95</w:t>
            </w:r>
          </w:p>
        </w:tc>
        <w:tc>
          <w:tcPr>
            <w:tcW w:w="760" w:type="dxa"/>
            <w:vAlign w:val="center"/>
          </w:tcPr>
          <w:p w14:paraId="0D9573EC">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-226</w:t>
            </w:r>
          </w:p>
        </w:tc>
        <w:tc>
          <w:tcPr>
            <w:tcW w:w="760" w:type="dxa"/>
            <w:vAlign w:val="center"/>
          </w:tcPr>
          <w:p w14:paraId="14369B3A">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-164</w:t>
            </w:r>
          </w:p>
        </w:tc>
        <w:tc>
          <w:tcPr>
            <w:tcW w:w="760" w:type="dxa"/>
            <w:vAlign w:val="center"/>
          </w:tcPr>
          <w:p w14:paraId="3627E091">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-131</w:t>
            </w:r>
          </w:p>
        </w:tc>
        <w:tc>
          <w:tcPr>
            <w:tcW w:w="760" w:type="dxa"/>
            <w:vAlign w:val="center"/>
          </w:tcPr>
          <w:p w14:paraId="10636910">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-77</w:t>
            </w:r>
          </w:p>
        </w:tc>
        <w:tc>
          <w:tcPr>
            <w:tcW w:w="763" w:type="dxa"/>
            <w:vAlign w:val="center"/>
          </w:tcPr>
          <w:p w14:paraId="7E107F9E">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-99</w:t>
            </w:r>
          </w:p>
        </w:tc>
      </w:tr>
      <w:tr w14:paraId="11A96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continue"/>
            <w:vAlign w:val="center"/>
          </w:tcPr>
          <w:p w14:paraId="73E740AB">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p>
        </w:tc>
        <w:tc>
          <w:tcPr>
            <w:tcW w:w="760" w:type="dxa"/>
            <w:vAlign w:val="center"/>
          </w:tcPr>
          <w:p w14:paraId="33A93B93">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-118</w:t>
            </w:r>
          </w:p>
        </w:tc>
        <w:tc>
          <w:tcPr>
            <w:tcW w:w="760" w:type="dxa"/>
            <w:vAlign w:val="center"/>
          </w:tcPr>
          <w:p w14:paraId="1662D34F">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-35</w:t>
            </w:r>
          </w:p>
        </w:tc>
        <w:tc>
          <w:tcPr>
            <w:tcW w:w="760" w:type="dxa"/>
            <w:vAlign w:val="center"/>
          </w:tcPr>
          <w:p w14:paraId="0744105A">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-117</w:t>
            </w:r>
          </w:p>
        </w:tc>
        <w:tc>
          <w:tcPr>
            <w:tcW w:w="760" w:type="dxa"/>
            <w:vAlign w:val="center"/>
          </w:tcPr>
          <w:p w14:paraId="30B12AF3">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-199</w:t>
            </w:r>
          </w:p>
        </w:tc>
        <w:tc>
          <w:tcPr>
            <w:tcW w:w="760" w:type="dxa"/>
            <w:vAlign w:val="center"/>
          </w:tcPr>
          <w:p w14:paraId="0BB1EE75">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-92</w:t>
            </w:r>
          </w:p>
        </w:tc>
        <w:tc>
          <w:tcPr>
            <w:tcW w:w="760" w:type="dxa"/>
            <w:vAlign w:val="center"/>
          </w:tcPr>
          <w:p w14:paraId="1006E492">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-229</w:t>
            </w:r>
          </w:p>
        </w:tc>
        <w:tc>
          <w:tcPr>
            <w:tcW w:w="760" w:type="dxa"/>
            <w:vAlign w:val="center"/>
          </w:tcPr>
          <w:p w14:paraId="0D8F62C5">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-162</w:t>
            </w:r>
          </w:p>
        </w:tc>
        <w:tc>
          <w:tcPr>
            <w:tcW w:w="760" w:type="dxa"/>
            <w:vAlign w:val="center"/>
          </w:tcPr>
          <w:p w14:paraId="7AFEC14F">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-128</w:t>
            </w:r>
          </w:p>
        </w:tc>
        <w:tc>
          <w:tcPr>
            <w:tcW w:w="760" w:type="dxa"/>
            <w:vAlign w:val="center"/>
          </w:tcPr>
          <w:p w14:paraId="22A61DC3">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-74</w:t>
            </w:r>
          </w:p>
        </w:tc>
        <w:tc>
          <w:tcPr>
            <w:tcW w:w="763" w:type="dxa"/>
            <w:vAlign w:val="center"/>
          </w:tcPr>
          <w:p w14:paraId="2F5A439D">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-96</w:t>
            </w:r>
          </w:p>
        </w:tc>
      </w:tr>
      <w:tr w14:paraId="6DD66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continue"/>
            <w:vAlign w:val="center"/>
          </w:tcPr>
          <w:p w14:paraId="7A8E3831">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p>
        </w:tc>
        <w:tc>
          <w:tcPr>
            <w:tcW w:w="760" w:type="dxa"/>
            <w:vAlign w:val="center"/>
          </w:tcPr>
          <w:p w14:paraId="238E63CF">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-117</w:t>
            </w:r>
          </w:p>
        </w:tc>
        <w:tc>
          <w:tcPr>
            <w:tcW w:w="760" w:type="dxa"/>
            <w:vAlign w:val="center"/>
          </w:tcPr>
          <w:p w14:paraId="4E9FB46F">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-29</w:t>
            </w:r>
          </w:p>
        </w:tc>
        <w:tc>
          <w:tcPr>
            <w:tcW w:w="760" w:type="dxa"/>
            <w:vAlign w:val="center"/>
          </w:tcPr>
          <w:p w14:paraId="09669BB4">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-115</w:t>
            </w:r>
          </w:p>
        </w:tc>
        <w:tc>
          <w:tcPr>
            <w:tcW w:w="760" w:type="dxa"/>
            <w:vAlign w:val="center"/>
          </w:tcPr>
          <w:p w14:paraId="0D8C71EF">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-199</w:t>
            </w:r>
          </w:p>
        </w:tc>
        <w:tc>
          <w:tcPr>
            <w:tcW w:w="760" w:type="dxa"/>
            <w:vAlign w:val="center"/>
          </w:tcPr>
          <w:p w14:paraId="60991E26">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-88</w:t>
            </w:r>
          </w:p>
        </w:tc>
        <w:tc>
          <w:tcPr>
            <w:tcW w:w="760" w:type="dxa"/>
            <w:vAlign w:val="center"/>
          </w:tcPr>
          <w:p w14:paraId="7C3E887E">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-228</w:t>
            </w:r>
          </w:p>
        </w:tc>
        <w:tc>
          <w:tcPr>
            <w:tcW w:w="760" w:type="dxa"/>
            <w:vAlign w:val="center"/>
          </w:tcPr>
          <w:p w14:paraId="2C38E9E0">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-169</w:t>
            </w:r>
          </w:p>
        </w:tc>
        <w:tc>
          <w:tcPr>
            <w:tcW w:w="760" w:type="dxa"/>
            <w:vAlign w:val="center"/>
          </w:tcPr>
          <w:p w14:paraId="1574BF0E">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-138</w:t>
            </w:r>
          </w:p>
        </w:tc>
        <w:tc>
          <w:tcPr>
            <w:tcW w:w="760" w:type="dxa"/>
            <w:vAlign w:val="center"/>
          </w:tcPr>
          <w:p w14:paraId="0248285F">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-80</w:t>
            </w:r>
          </w:p>
        </w:tc>
        <w:tc>
          <w:tcPr>
            <w:tcW w:w="763" w:type="dxa"/>
            <w:vAlign w:val="center"/>
          </w:tcPr>
          <w:p w14:paraId="298A1A38">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-102</w:t>
            </w:r>
          </w:p>
        </w:tc>
      </w:tr>
      <w:tr w14:paraId="68CD2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restart"/>
            <w:vAlign w:val="center"/>
          </w:tcPr>
          <w:p w14:paraId="570CBD31">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kern w:val="2"/>
                <w:sz w:val="21"/>
                <w:szCs w:val="21"/>
                <w:vertAlign w:val="baseline"/>
                <w:lang w:val="en-US" w:eastAsia="zh-CN" w:bidi="ar-SA"/>
              </w:rPr>
              <w:t>3</w:t>
            </w:r>
            <w:r>
              <w:rPr>
                <w:rFonts w:hint="default" w:ascii="Times New Roman" w:hAnsi="Times New Roman" w:eastAsia="宋体" w:cs="Times New Roman"/>
                <w:color w:val="auto"/>
                <w:kern w:val="2"/>
                <w:sz w:val="21"/>
                <w:szCs w:val="21"/>
                <w:vertAlign w:val="baseline"/>
                <w:lang w:val="en-US" w:eastAsia="zh-CN" w:bidi="ar-SA"/>
              </w:rPr>
              <w:t>有研工程技术研究院有限公司</w:t>
            </w:r>
          </w:p>
        </w:tc>
        <w:tc>
          <w:tcPr>
            <w:tcW w:w="760" w:type="dxa"/>
            <w:vAlign w:val="center"/>
          </w:tcPr>
          <w:p w14:paraId="7E0E5CE1">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-98</w:t>
            </w:r>
          </w:p>
        </w:tc>
        <w:tc>
          <w:tcPr>
            <w:tcW w:w="760" w:type="dxa"/>
            <w:vAlign w:val="center"/>
          </w:tcPr>
          <w:p w14:paraId="04952212">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-25</w:t>
            </w:r>
          </w:p>
        </w:tc>
        <w:tc>
          <w:tcPr>
            <w:tcW w:w="760" w:type="dxa"/>
            <w:vAlign w:val="center"/>
          </w:tcPr>
          <w:p w14:paraId="32EFC27C">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-112</w:t>
            </w:r>
          </w:p>
        </w:tc>
        <w:tc>
          <w:tcPr>
            <w:tcW w:w="760" w:type="dxa"/>
            <w:vAlign w:val="center"/>
          </w:tcPr>
          <w:p w14:paraId="6CBDCA74">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-191</w:t>
            </w:r>
          </w:p>
        </w:tc>
        <w:tc>
          <w:tcPr>
            <w:tcW w:w="760" w:type="dxa"/>
            <w:vAlign w:val="center"/>
          </w:tcPr>
          <w:p w14:paraId="19D8E66B">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-79</w:t>
            </w:r>
          </w:p>
        </w:tc>
        <w:tc>
          <w:tcPr>
            <w:tcW w:w="760" w:type="dxa"/>
            <w:vAlign w:val="center"/>
          </w:tcPr>
          <w:p w14:paraId="3F07F1F7">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-221</w:t>
            </w:r>
          </w:p>
        </w:tc>
        <w:tc>
          <w:tcPr>
            <w:tcW w:w="760" w:type="dxa"/>
            <w:vAlign w:val="center"/>
          </w:tcPr>
          <w:p w14:paraId="7F834A39">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-156</w:t>
            </w:r>
          </w:p>
        </w:tc>
        <w:tc>
          <w:tcPr>
            <w:tcW w:w="760" w:type="dxa"/>
            <w:vAlign w:val="center"/>
          </w:tcPr>
          <w:p w14:paraId="2C5C4FE0">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-130</w:t>
            </w:r>
          </w:p>
        </w:tc>
        <w:tc>
          <w:tcPr>
            <w:tcW w:w="760" w:type="dxa"/>
            <w:vAlign w:val="center"/>
          </w:tcPr>
          <w:p w14:paraId="7E67ED30">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-76</w:t>
            </w:r>
          </w:p>
        </w:tc>
        <w:tc>
          <w:tcPr>
            <w:tcW w:w="763" w:type="dxa"/>
            <w:vAlign w:val="center"/>
          </w:tcPr>
          <w:p w14:paraId="1DE554B6">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-98</w:t>
            </w:r>
          </w:p>
        </w:tc>
      </w:tr>
      <w:tr w14:paraId="64810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continue"/>
            <w:vAlign w:val="center"/>
          </w:tcPr>
          <w:p w14:paraId="23478853">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p>
        </w:tc>
        <w:tc>
          <w:tcPr>
            <w:tcW w:w="760" w:type="dxa"/>
            <w:vAlign w:val="center"/>
          </w:tcPr>
          <w:p w14:paraId="22B64B08">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-96</w:t>
            </w:r>
          </w:p>
        </w:tc>
        <w:tc>
          <w:tcPr>
            <w:tcW w:w="760" w:type="dxa"/>
            <w:vAlign w:val="center"/>
          </w:tcPr>
          <w:p w14:paraId="1D61C76B">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-28</w:t>
            </w:r>
          </w:p>
        </w:tc>
        <w:tc>
          <w:tcPr>
            <w:tcW w:w="760" w:type="dxa"/>
            <w:vAlign w:val="center"/>
          </w:tcPr>
          <w:p w14:paraId="3C784608">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-108</w:t>
            </w:r>
          </w:p>
        </w:tc>
        <w:tc>
          <w:tcPr>
            <w:tcW w:w="760" w:type="dxa"/>
            <w:vAlign w:val="center"/>
          </w:tcPr>
          <w:p w14:paraId="50A64D0B">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-187</w:t>
            </w:r>
          </w:p>
        </w:tc>
        <w:tc>
          <w:tcPr>
            <w:tcW w:w="760" w:type="dxa"/>
            <w:vAlign w:val="center"/>
          </w:tcPr>
          <w:p w14:paraId="30A0D95B">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-82</w:t>
            </w:r>
          </w:p>
        </w:tc>
        <w:tc>
          <w:tcPr>
            <w:tcW w:w="760" w:type="dxa"/>
            <w:vAlign w:val="center"/>
          </w:tcPr>
          <w:p w14:paraId="2BB69FB3">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-224</w:t>
            </w:r>
          </w:p>
        </w:tc>
        <w:tc>
          <w:tcPr>
            <w:tcW w:w="760" w:type="dxa"/>
            <w:vAlign w:val="center"/>
          </w:tcPr>
          <w:p w14:paraId="1810C6B7">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-161</w:t>
            </w:r>
          </w:p>
        </w:tc>
        <w:tc>
          <w:tcPr>
            <w:tcW w:w="760" w:type="dxa"/>
            <w:vAlign w:val="center"/>
          </w:tcPr>
          <w:p w14:paraId="00DAEA25">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-138</w:t>
            </w:r>
          </w:p>
        </w:tc>
        <w:tc>
          <w:tcPr>
            <w:tcW w:w="760" w:type="dxa"/>
            <w:vAlign w:val="center"/>
          </w:tcPr>
          <w:p w14:paraId="7EA5B40E">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-74</w:t>
            </w:r>
          </w:p>
        </w:tc>
        <w:tc>
          <w:tcPr>
            <w:tcW w:w="763" w:type="dxa"/>
            <w:vAlign w:val="center"/>
          </w:tcPr>
          <w:p w14:paraId="0795DA80">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-94</w:t>
            </w:r>
          </w:p>
        </w:tc>
      </w:tr>
      <w:tr w14:paraId="5BF38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continue"/>
            <w:vAlign w:val="center"/>
          </w:tcPr>
          <w:p w14:paraId="0F950DC3">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p>
        </w:tc>
        <w:tc>
          <w:tcPr>
            <w:tcW w:w="760" w:type="dxa"/>
            <w:vAlign w:val="center"/>
          </w:tcPr>
          <w:p w14:paraId="0482D24C">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-113</w:t>
            </w:r>
          </w:p>
        </w:tc>
        <w:tc>
          <w:tcPr>
            <w:tcW w:w="760" w:type="dxa"/>
            <w:vAlign w:val="center"/>
          </w:tcPr>
          <w:p w14:paraId="1A155A0E">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-21</w:t>
            </w:r>
          </w:p>
        </w:tc>
        <w:tc>
          <w:tcPr>
            <w:tcW w:w="760" w:type="dxa"/>
            <w:vAlign w:val="center"/>
          </w:tcPr>
          <w:p w14:paraId="306A5729">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-117</w:t>
            </w:r>
          </w:p>
        </w:tc>
        <w:tc>
          <w:tcPr>
            <w:tcW w:w="760" w:type="dxa"/>
            <w:vAlign w:val="center"/>
          </w:tcPr>
          <w:p w14:paraId="698CCA6E">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-199</w:t>
            </w:r>
          </w:p>
        </w:tc>
        <w:tc>
          <w:tcPr>
            <w:tcW w:w="760" w:type="dxa"/>
            <w:vAlign w:val="center"/>
          </w:tcPr>
          <w:p w14:paraId="584312C5">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-80</w:t>
            </w:r>
          </w:p>
        </w:tc>
        <w:tc>
          <w:tcPr>
            <w:tcW w:w="760" w:type="dxa"/>
            <w:vAlign w:val="center"/>
          </w:tcPr>
          <w:p w14:paraId="626C9FCD">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-219</w:t>
            </w:r>
          </w:p>
        </w:tc>
        <w:tc>
          <w:tcPr>
            <w:tcW w:w="760" w:type="dxa"/>
            <w:vAlign w:val="center"/>
          </w:tcPr>
          <w:p w14:paraId="79DE49E4">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-155</w:t>
            </w:r>
          </w:p>
        </w:tc>
        <w:tc>
          <w:tcPr>
            <w:tcW w:w="760" w:type="dxa"/>
            <w:vAlign w:val="center"/>
          </w:tcPr>
          <w:p w14:paraId="5CE37D10">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-130</w:t>
            </w:r>
          </w:p>
        </w:tc>
        <w:tc>
          <w:tcPr>
            <w:tcW w:w="760" w:type="dxa"/>
            <w:vAlign w:val="center"/>
          </w:tcPr>
          <w:p w14:paraId="5A6DF72E">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-74</w:t>
            </w:r>
          </w:p>
        </w:tc>
        <w:tc>
          <w:tcPr>
            <w:tcW w:w="763" w:type="dxa"/>
            <w:vAlign w:val="center"/>
          </w:tcPr>
          <w:p w14:paraId="2C37DBED">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-96</w:t>
            </w:r>
          </w:p>
        </w:tc>
      </w:tr>
      <w:tr w14:paraId="3697D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continue"/>
            <w:vAlign w:val="center"/>
          </w:tcPr>
          <w:p w14:paraId="601ED017">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p>
        </w:tc>
        <w:tc>
          <w:tcPr>
            <w:tcW w:w="760" w:type="dxa"/>
            <w:vAlign w:val="center"/>
          </w:tcPr>
          <w:p w14:paraId="47D166A7">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-113</w:t>
            </w:r>
          </w:p>
        </w:tc>
        <w:tc>
          <w:tcPr>
            <w:tcW w:w="760" w:type="dxa"/>
            <w:vAlign w:val="center"/>
          </w:tcPr>
          <w:p w14:paraId="0C2E7C69">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-17</w:t>
            </w:r>
          </w:p>
        </w:tc>
        <w:tc>
          <w:tcPr>
            <w:tcW w:w="760" w:type="dxa"/>
            <w:vAlign w:val="center"/>
          </w:tcPr>
          <w:p w14:paraId="36A09475">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-108</w:t>
            </w:r>
          </w:p>
        </w:tc>
        <w:tc>
          <w:tcPr>
            <w:tcW w:w="760" w:type="dxa"/>
            <w:vAlign w:val="center"/>
          </w:tcPr>
          <w:p w14:paraId="47F2573C">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-186</w:t>
            </w:r>
          </w:p>
        </w:tc>
        <w:tc>
          <w:tcPr>
            <w:tcW w:w="760" w:type="dxa"/>
            <w:vAlign w:val="center"/>
          </w:tcPr>
          <w:p w14:paraId="64036654">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-82</w:t>
            </w:r>
          </w:p>
        </w:tc>
        <w:tc>
          <w:tcPr>
            <w:tcW w:w="760" w:type="dxa"/>
            <w:vAlign w:val="center"/>
          </w:tcPr>
          <w:p w14:paraId="4086B934">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-220</w:t>
            </w:r>
          </w:p>
        </w:tc>
        <w:tc>
          <w:tcPr>
            <w:tcW w:w="760" w:type="dxa"/>
            <w:vAlign w:val="center"/>
          </w:tcPr>
          <w:p w14:paraId="3F39AFDC">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-155</w:t>
            </w:r>
          </w:p>
        </w:tc>
        <w:tc>
          <w:tcPr>
            <w:tcW w:w="760" w:type="dxa"/>
            <w:vAlign w:val="center"/>
          </w:tcPr>
          <w:p w14:paraId="26ADB968">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-139</w:t>
            </w:r>
          </w:p>
        </w:tc>
        <w:tc>
          <w:tcPr>
            <w:tcW w:w="760" w:type="dxa"/>
            <w:vAlign w:val="center"/>
          </w:tcPr>
          <w:p w14:paraId="30BAC027">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-65</w:t>
            </w:r>
          </w:p>
        </w:tc>
        <w:tc>
          <w:tcPr>
            <w:tcW w:w="763" w:type="dxa"/>
            <w:vAlign w:val="center"/>
          </w:tcPr>
          <w:p w14:paraId="7E715440">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-93</w:t>
            </w:r>
          </w:p>
        </w:tc>
      </w:tr>
      <w:tr w14:paraId="50849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continue"/>
            <w:vAlign w:val="center"/>
          </w:tcPr>
          <w:p w14:paraId="696FC7BB">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p>
        </w:tc>
        <w:tc>
          <w:tcPr>
            <w:tcW w:w="760" w:type="dxa"/>
            <w:vAlign w:val="center"/>
          </w:tcPr>
          <w:p w14:paraId="064D7541">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-98</w:t>
            </w:r>
          </w:p>
        </w:tc>
        <w:tc>
          <w:tcPr>
            <w:tcW w:w="760" w:type="dxa"/>
            <w:vAlign w:val="center"/>
          </w:tcPr>
          <w:p w14:paraId="329BEEB9">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-23</w:t>
            </w:r>
          </w:p>
        </w:tc>
        <w:tc>
          <w:tcPr>
            <w:tcW w:w="760" w:type="dxa"/>
            <w:vAlign w:val="center"/>
          </w:tcPr>
          <w:p w14:paraId="7A510030">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-107</w:t>
            </w:r>
          </w:p>
        </w:tc>
        <w:tc>
          <w:tcPr>
            <w:tcW w:w="760" w:type="dxa"/>
            <w:vAlign w:val="center"/>
          </w:tcPr>
          <w:p w14:paraId="22971786">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-191</w:t>
            </w:r>
          </w:p>
        </w:tc>
        <w:tc>
          <w:tcPr>
            <w:tcW w:w="760" w:type="dxa"/>
            <w:vAlign w:val="center"/>
          </w:tcPr>
          <w:p w14:paraId="4F473B98">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-79</w:t>
            </w:r>
          </w:p>
        </w:tc>
        <w:tc>
          <w:tcPr>
            <w:tcW w:w="760" w:type="dxa"/>
            <w:vAlign w:val="center"/>
          </w:tcPr>
          <w:p w14:paraId="74DCFB94">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-221</w:t>
            </w:r>
          </w:p>
        </w:tc>
        <w:tc>
          <w:tcPr>
            <w:tcW w:w="760" w:type="dxa"/>
            <w:vAlign w:val="center"/>
          </w:tcPr>
          <w:p w14:paraId="0EF6075D">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-156</w:t>
            </w:r>
          </w:p>
        </w:tc>
        <w:tc>
          <w:tcPr>
            <w:tcW w:w="760" w:type="dxa"/>
            <w:vAlign w:val="center"/>
          </w:tcPr>
          <w:p w14:paraId="5AFD8B66">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-140</w:t>
            </w:r>
          </w:p>
        </w:tc>
        <w:tc>
          <w:tcPr>
            <w:tcW w:w="760" w:type="dxa"/>
            <w:vAlign w:val="center"/>
          </w:tcPr>
          <w:p w14:paraId="0D902BCB">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-77</w:t>
            </w:r>
          </w:p>
        </w:tc>
        <w:tc>
          <w:tcPr>
            <w:tcW w:w="763" w:type="dxa"/>
            <w:vAlign w:val="center"/>
          </w:tcPr>
          <w:p w14:paraId="2351E943">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-98</w:t>
            </w:r>
          </w:p>
        </w:tc>
      </w:tr>
      <w:tr w14:paraId="71438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continue"/>
            <w:vAlign w:val="center"/>
          </w:tcPr>
          <w:p w14:paraId="0FDC13C6">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p>
        </w:tc>
        <w:tc>
          <w:tcPr>
            <w:tcW w:w="760" w:type="dxa"/>
            <w:vAlign w:val="center"/>
          </w:tcPr>
          <w:p w14:paraId="64EB21C8">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-113</w:t>
            </w:r>
          </w:p>
        </w:tc>
        <w:tc>
          <w:tcPr>
            <w:tcW w:w="760" w:type="dxa"/>
            <w:vAlign w:val="center"/>
          </w:tcPr>
          <w:p w14:paraId="3FDA0F6D">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-22</w:t>
            </w:r>
          </w:p>
        </w:tc>
        <w:tc>
          <w:tcPr>
            <w:tcW w:w="760" w:type="dxa"/>
            <w:vAlign w:val="center"/>
          </w:tcPr>
          <w:p w14:paraId="56F35898">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-118</w:t>
            </w:r>
          </w:p>
        </w:tc>
        <w:tc>
          <w:tcPr>
            <w:tcW w:w="760" w:type="dxa"/>
            <w:vAlign w:val="center"/>
          </w:tcPr>
          <w:p w14:paraId="4B50E093">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-199</w:t>
            </w:r>
          </w:p>
        </w:tc>
        <w:tc>
          <w:tcPr>
            <w:tcW w:w="760" w:type="dxa"/>
            <w:vAlign w:val="center"/>
          </w:tcPr>
          <w:p w14:paraId="543EE5F3">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-86</w:t>
            </w:r>
          </w:p>
        </w:tc>
        <w:tc>
          <w:tcPr>
            <w:tcW w:w="760" w:type="dxa"/>
            <w:vAlign w:val="center"/>
          </w:tcPr>
          <w:p w14:paraId="090BB9B0">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-220</w:t>
            </w:r>
          </w:p>
        </w:tc>
        <w:tc>
          <w:tcPr>
            <w:tcW w:w="760" w:type="dxa"/>
            <w:vAlign w:val="center"/>
          </w:tcPr>
          <w:p w14:paraId="151F5808">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-156</w:t>
            </w:r>
          </w:p>
        </w:tc>
        <w:tc>
          <w:tcPr>
            <w:tcW w:w="760" w:type="dxa"/>
            <w:vAlign w:val="center"/>
          </w:tcPr>
          <w:p w14:paraId="6164EDDA">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-139</w:t>
            </w:r>
          </w:p>
        </w:tc>
        <w:tc>
          <w:tcPr>
            <w:tcW w:w="760" w:type="dxa"/>
            <w:vAlign w:val="center"/>
          </w:tcPr>
          <w:p w14:paraId="53A5AC17">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-69</w:t>
            </w:r>
          </w:p>
        </w:tc>
        <w:tc>
          <w:tcPr>
            <w:tcW w:w="763" w:type="dxa"/>
            <w:vAlign w:val="center"/>
          </w:tcPr>
          <w:p w14:paraId="0C9459B5">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-93</w:t>
            </w:r>
          </w:p>
        </w:tc>
      </w:tr>
      <w:tr w14:paraId="6D235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restart"/>
            <w:vAlign w:val="center"/>
          </w:tcPr>
          <w:p w14:paraId="60CC1E1C">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kern w:val="2"/>
                <w:sz w:val="21"/>
                <w:szCs w:val="21"/>
                <w:vertAlign w:val="baseline"/>
                <w:lang w:val="en-US" w:eastAsia="zh-CN" w:bidi="ar-SA"/>
              </w:rPr>
              <w:t>4</w:t>
            </w:r>
            <w:r>
              <w:rPr>
                <w:rFonts w:hint="default" w:ascii="Times New Roman" w:hAnsi="Times New Roman" w:eastAsia="宋体" w:cs="Times New Roman"/>
                <w:color w:val="auto"/>
                <w:kern w:val="2"/>
                <w:sz w:val="21"/>
                <w:szCs w:val="21"/>
                <w:vertAlign w:val="baseline"/>
                <w:lang w:val="en-US" w:eastAsia="zh-CN" w:bidi="ar-SA"/>
              </w:rPr>
              <w:t>邯郸市爱斯特应力技术有限公司</w:t>
            </w:r>
          </w:p>
        </w:tc>
        <w:tc>
          <w:tcPr>
            <w:tcW w:w="760" w:type="dxa"/>
            <w:vAlign w:val="center"/>
          </w:tcPr>
          <w:p w14:paraId="5F06F0BA">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-110</w:t>
            </w:r>
          </w:p>
        </w:tc>
        <w:tc>
          <w:tcPr>
            <w:tcW w:w="760" w:type="dxa"/>
            <w:vAlign w:val="center"/>
          </w:tcPr>
          <w:p w14:paraId="2ABDC805">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-27</w:t>
            </w:r>
          </w:p>
        </w:tc>
        <w:tc>
          <w:tcPr>
            <w:tcW w:w="760" w:type="dxa"/>
            <w:vAlign w:val="center"/>
          </w:tcPr>
          <w:p w14:paraId="60F6C722">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-123</w:t>
            </w:r>
          </w:p>
        </w:tc>
        <w:tc>
          <w:tcPr>
            <w:tcW w:w="760" w:type="dxa"/>
            <w:vAlign w:val="center"/>
          </w:tcPr>
          <w:p w14:paraId="30E6BFB0">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-198</w:t>
            </w:r>
          </w:p>
        </w:tc>
        <w:tc>
          <w:tcPr>
            <w:tcW w:w="760" w:type="dxa"/>
            <w:vAlign w:val="center"/>
          </w:tcPr>
          <w:p w14:paraId="03953358">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-88</w:t>
            </w:r>
          </w:p>
        </w:tc>
        <w:tc>
          <w:tcPr>
            <w:tcW w:w="760" w:type="dxa"/>
            <w:vAlign w:val="center"/>
          </w:tcPr>
          <w:p w14:paraId="534AB347">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-221</w:t>
            </w:r>
          </w:p>
        </w:tc>
        <w:tc>
          <w:tcPr>
            <w:tcW w:w="760" w:type="dxa"/>
            <w:vAlign w:val="center"/>
          </w:tcPr>
          <w:p w14:paraId="048F526E">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-171</w:t>
            </w:r>
          </w:p>
        </w:tc>
        <w:tc>
          <w:tcPr>
            <w:tcW w:w="760" w:type="dxa"/>
            <w:vAlign w:val="center"/>
          </w:tcPr>
          <w:p w14:paraId="43CBB0F5">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-137</w:t>
            </w:r>
          </w:p>
        </w:tc>
        <w:tc>
          <w:tcPr>
            <w:tcW w:w="760" w:type="dxa"/>
            <w:vAlign w:val="center"/>
          </w:tcPr>
          <w:p w14:paraId="46EC0298">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-68</w:t>
            </w:r>
          </w:p>
        </w:tc>
        <w:tc>
          <w:tcPr>
            <w:tcW w:w="763" w:type="dxa"/>
            <w:vAlign w:val="center"/>
          </w:tcPr>
          <w:p w14:paraId="4B76F257">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-93</w:t>
            </w:r>
          </w:p>
        </w:tc>
      </w:tr>
      <w:tr w14:paraId="55596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continue"/>
            <w:vAlign w:val="center"/>
          </w:tcPr>
          <w:p w14:paraId="72068D73">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p>
        </w:tc>
        <w:tc>
          <w:tcPr>
            <w:tcW w:w="760" w:type="dxa"/>
            <w:vAlign w:val="center"/>
          </w:tcPr>
          <w:p w14:paraId="7BA38E3A">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-108</w:t>
            </w:r>
          </w:p>
        </w:tc>
        <w:tc>
          <w:tcPr>
            <w:tcW w:w="760" w:type="dxa"/>
            <w:vAlign w:val="center"/>
          </w:tcPr>
          <w:p w14:paraId="2E977F4E">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-38</w:t>
            </w:r>
          </w:p>
        </w:tc>
        <w:tc>
          <w:tcPr>
            <w:tcW w:w="760" w:type="dxa"/>
            <w:vAlign w:val="center"/>
          </w:tcPr>
          <w:p w14:paraId="64E0FABC">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-113</w:t>
            </w:r>
          </w:p>
        </w:tc>
        <w:tc>
          <w:tcPr>
            <w:tcW w:w="760" w:type="dxa"/>
            <w:vAlign w:val="center"/>
          </w:tcPr>
          <w:p w14:paraId="1193514F">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-197</w:t>
            </w:r>
          </w:p>
        </w:tc>
        <w:tc>
          <w:tcPr>
            <w:tcW w:w="760" w:type="dxa"/>
            <w:vAlign w:val="center"/>
          </w:tcPr>
          <w:p w14:paraId="05DD2840">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-91</w:t>
            </w:r>
          </w:p>
        </w:tc>
        <w:tc>
          <w:tcPr>
            <w:tcW w:w="760" w:type="dxa"/>
            <w:vAlign w:val="center"/>
          </w:tcPr>
          <w:p w14:paraId="337181D2">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-220</w:t>
            </w:r>
          </w:p>
        </w:tc>
        <w:tc>
          <w:tcPr>
            <w:tcW w:w="760" w:type="dxa"/>
            <w:vAlign w:val="center"/>
          </w:tcPr>
          <w:p w14:paraId="605E2DA0">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-165</w:t>
            </w:r>
          </w:p>
        </w:tc>
        <w:tc>
          <w:tcPr>
            <w:tcW w:w="760" w:type="dxa"/>
            <w:vAlign w:val="center"/>
          </w:tcPr>
          <w:p w14:paraId="086AA1F8">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-136</w:t>
            </w:r>
          </w:p>
        </w:tc>
        <w:tc>
          <w:tcPr>
            <w:tcW w:w="760" w:type="dxa"/>
            <w:vAlign w:val="center"/>
          </w:tcPr>
          <w:p w14:paraId="1FC911FD">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-67</w:t>
            </w:r>
          </w:p>
        </w:tc>
        <w:tc>
          <w:tcPr>
            <w:tcW w:w="763" w:type="dxa"/>
            <w:vAlign w:val="center"/>
          </w:tcPr>
          <w:p w14:paraId="22662DB7">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-104</w:t>
            </w:r>
          </w:p>
        </w:tc>
      </w:tr>
      <w:tr w14:paraId="79611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continue"/>
            <w:vAlign w:val="center"/>
          </w:tcPr>
          <w:p w14:paraId="4A039891">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p>
        </w:tc>
        <w:tc>
          <w:tcPr>
            <w:tcW w:w="760" w:type="dxa"/>
            <w:vAlign w:val="center"/>
          </w:tcPr>
          <w:p w14:paraId="57958B06">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-116</w:t>
            </w:r>
          </w:p>
        </w:tc>
        <w:tc>
          <w:tcPr>
            <w:tcW w:w="760" w:type="dxa"/>
            <w:vAlign w:val="center"/>
          </w:tcPr>
          <w:p w14:paraId="0109CEE4">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760" w:type="dxa"/>
            <w:vAlign w:val="center"/>
          </w:tcPr>
          <w:p w14:paraId="6B3CCF12">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-127</w:t>
            </w:r>
          </w:p>
        </w:tc>
        <w:tc>
          <w:tcPr>
            <w:tcW w:w="760" w:type="dxa"/>
            <w:vAlign w:val="center"/>
          </w:tcPr>
          <w:p w14:paraId="2E041996">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-195</w:t>
            </w:r>
          </w:p>
        </w:tc>
        <w:tc>
          <w:tcPr>
            <w:tcW w:w="760" w:type="dxa"/>
            <w:vAlign w:val="center"/>
          </w:tcPr>
          <w:p w14:paraId="7FDE0991">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-81</w:t>
            </w:r>
          </w:p>
        </w:tc>
        <w:tc>
          <w:tcPr>
            <w:tcW w:w="760" w:type="dxa"/>
            <w:vAlign w:val="center"/>
          </w:tcPr>
          <w:p w14:paraId="38F43DC3">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-219</w:t>
            </w:r>
          </w:p>
        </w:tc>
        <w:tc>
          <w:tcPr>
            <w:tcW w:w="760" w:type="dxa"/>
            <w:vAlign w:val="center"/>
          </w:tcPr>
          <w:p w14:paraId="580E57BA">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-169</w:t>
            </w:r>
          </w:p>
        </w:tc>
        <w:tc>
          <w:tcPr>
            <w:tcW w:w="760" w:type="dxa"/>
            <w:vAlign w:val="center"/>
          </w:tcPr>
          <w:p w14:paraId="0FF601C2">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-142</w:t>
            </w:r>
          </w:p>
        </w:tc>
        <w:tc>
          <w:tcPr>
            <w:tcW w:w="760" w:type="dxa"/>
            <w:vAlign w:val="center"/>
          </w:tcPr>
          <w:p w14:paraId="1D393278">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-78</w:t>
            </w:r>
          </w:p>
        </w:tc>
        <w:tc>
          <w:tcPr>
            <w:tcW w:w="763" w:type="dxa"/>
            <w:vAlign w:val="center"/>
          </w:tcPr>
          <w:p w14:paraId="1D89ED3D">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-88</w:t>
            </w:r>
          </w:p>
        </w:tc>
      </w:tr>
      <w:tr w14:paraId="1B398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continue"/>
            <w:vAlign w:val="center"/>
          </w:tcPr>
          <w:p w14:paraId="57CBDA94">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p>
        </w:tc>
        <w:tc>
          <w:tcPr>
            <w:tcW w:w="760" w:type="dxa"/>
            <w:vAlign w:val="center"/>
          </w:tcPr>
          <w:p w14:paraId="64809C26">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-106</w:t>
            </w:r>
          </w:p>
        </w:tc>
        <w:tc>
          <w:tcPr>
            <w:tcW w:w="760" w:type="dxa"/>
            <w:vAlign w:val="center"/>
          </w:tcPr>
          <w:p w14:paraId="0BB6225F">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-30</w:t>
            </w:r>
          </w:p>
        </w:tc>
        <w:tc>
          <w:tcPr>
            <w:tcW w:w="760" w:type="dxa"/>
            <w:vAlign w:val="center"/>
          </w:tcPr>
          <w:p w14:paraId="357A0618">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-118</w:t>
            </w:r>
          </w:p>
        </w:tc>
        <w:tc>
          <w:tcPr>
            <w:tcW w:w="760" w:type="dxa"/>
            <w:vAlign w:val="center"/>
          </w:tcPr>
          <w:p w14:paraId="49A20886">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-203</w:t>
            </w:r>
          </w:p>
        </w:tc>
        <w:tc>
          <w:tcPr>
            <w:tcW w:w="760" w:type="dxa"/>
            <w:vAlign w:val="center"/>
          </w:tcPr>
          <w:p w14:paraId="0E953D41">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-90</w:t>
            </w:r>
          </w:p>
        </w:tc>
        <w:tc>
          <w:tcPr>
            <w:tcW w:w="760" w:type="dxa"/>
            <w:vAlign w:val="center"/>
          </w:tcPr>
          <w:p w14:paraId="0C40C166">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-215</w:t>
            </w:r>
          </w:p>
        </w:tc>
        <w:tc>
          <w:tcPr>
            <w:tcW w:w="760" w:type="dxa"/>
            <w:vAlign w:val="center"/>
          </w:tcPr>
          <w:p w14:paraId="63ACB582">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-167</w:t>
            </w:r>
          </w:p>
        </w:tc>
        <w:tc>
          <w:tcPr>
            <w:tcW w:w="760" w:type="dxa"/>
            <w:vAlign w:val="center"/>
          </w:tcPr>
          <w:p w14:paraId="2EB91DAD">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-140</w:t>
            </w:r>
          </w:p>
        </w:tc>
        <w:tc>
          <w:tcPr>
            <w:tcW w:w="760" w:type="dxa"/>
            <w:vAlign w:val="center"/>
          </w:tcPr>
          <w:p w14:paraId="6D19637E">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-63</w:t>
            </w:r>
          </w:p>
        </w:tc>
        <w:tc>
          <w:tcPr>
            <w:tcW w:w="763" w:type="dxa"/>
            <w:vAlign w:val="center"/>
          </w:tcPr>
          <w:p w14:paraId="48696ACD">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-91</w:t>
            </w:r>
          </w:p>
        </w:tc>
      </w:tr>
      <w:tr w14:paraId="22C22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continue"/>
            <w:vAlign w:val="center"/>
          </w:tcPr>
          <w:p w14:paraId="13B08D3F">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p>
        </w:tc>
        <w:tc>
          <w:tcPr>
            <w:tcW w:w="760" w:type="dxa"/>
            <w:vAlign w:val="center"/>
          </w:tcPr>
          <w:p w14:paraId="18DCF76A">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-121</w:t>
            </w:r>
          </w:p>
        </w:tc>
        <w:tc>
          <w:tcPr>
            <w:tcW w:w="760" w:type="dxa"/>
            <w:vAlign w:val="center"/>
          </w:tcPr>
          <w:p w14:paraId="3EAEF67B">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-30</w:t>
            </w:r>
          </w:p>
        </w:tc>
        <w:tc>
          <w:tcPr>
            <w:tcW w:w="760" w:type="dxa"/>
            <w:vAlign w:val="center"/>
          </w:tcPr>
          <w:p w14:paraId="5C164237">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-121</w:t>
            </w:r>
          </w:p>
        </w:tc>
        <w:tc>
          <w:tcPr>
            <w:tcW w:w="760" w:type="dxa"/>
            <w:vAlign w:val="center"/>
          </w:tcPr>
          <w:p w14:paraId="698B6FA9">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-204</w:t>
            </w:r>
          </w:p>
        </w:tc>
        <w:tc>
          <w:tcPr>
            <w:tcW w:w="760" w:type="dxa"/>
            <w:vAlign w:val="center"/>
          </w:tcPr>
          <w:p w14:paraId="431E1C8E">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-91</w:t>
            </w:r>
          </w:p>
        </w:tc>
        <w:tc>
          <w:tcPr>
            <w:tcW w:w="760" w:type="dxa"/>
            <w:vAlign w:val="center"/>
          </w:tcPr>
          <w:p w14:paraId="3F701581">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-223</w:t>
            </w:r>
          </w:p>
        </w:tc>
        <w:tc>
          <w:tcPr>
            <w:tcW w:w="760" w:type="dxa"/>
            <w:vAlign w:val="center"/>
          </w:tcPr>
          <w:p w14:paraId="2BD11A67">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-171</w:t>
            </w:r>
          </w:p>
        </w:tc>
        <w:tc>
          <w:tcPr>
            <w:tcW w:w="760" w:type="dxa"/>
            <w:vAlign w:val="center"/>
          </w:tcPr>
          <w:p w14:paraId="0D1746FF">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-136</w:t>
            </w:r>
          </w:p>
        </w:tc>
        <w:tc>
          <w:tcPr>
            <w:tcW w:w="760" w:type="dxa"/>
            <w:vAlign w:val="center"/>
          </w:tcPr>
          <w:p w14:paraId="38C69058">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-63</w:t>
            </w:r>
          </w:p>
        </w:tc>
        <w:tc>
          <w:tcPr>
            <w:tcW w:w="763" w:type="dxa"/>
            <w:vAlign w:val="center"/>
          </w:tcPr>
          <w:p w14:paraId="0DCB8F72">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-92</w:t>
            </w:r>
          </w:p>
        </w:tc>
      </w:tr>
      <w:tr w14:paraId="274FD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continue"/>
            <w:vAlign w:val="center"/>
          </w:tcPr>
          <w:p w14:paraId="0F9F4FF4">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p>
        </w:tc>
        <w:tc>
          <w:tcPr>
            <w:tcW w:w="760" w:type="dxa"/>
            <w:vAlign w:val="center"/>
          </w:tcPr>
          <w:p w14:paraId="3569C227">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-106</w:t>
            </w:r>
          </w:p>
        </w:tc>
        <w:tc>
          <w:tcPr>
            <w:tcW w:w="760" w:type="dxa"/>
            <w:vAlign w:val="center"/>
          </w:tcPr>
          <w:p w14:paraId="77AE6C05">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-31</w:t>
            </w:r>
          </w:p>
        </w:tc>
        <w:tc>
          <w:tcPr>
            <w:tcW w:w="760" w:type="dxa"/>
            <w:vAlign w:val="center"/>
          </w:tcPr>
          <w:p w14:paraId="61372EDA">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-110</w:t>
            </w:r>
          </w:p>
        </w:tc>
        <w:tc>
          <w:tcPr>
            <w:tcW w:w="760" w:type="dxa"/>
            <w:vAlign w:val="center"/>
          </w:tcPr>
          <w:p w14:paraId="017EFF93">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-199</w:t>
            </w:r>
          </w:p>
        </w:tc>
        <w:tc>
          <w:tcPr>
            <w:tcW w:w="760" w:type="dxa"/>
            <w:vAlign w:val="center"/>
          </w:tcPr>
          <w:p w14:paraId="5D186AB9">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-91</w:t>
            </w:r>
          </w:p>
        </w:tc>
        <w:tc>
          <w:tcPr>
            <w:tcW w:w="760" w:type="dxa"/>
            <w:vAlign w:val="center"/>
          </w:tcPr>
          <w:p w14:paraId="62DFB256">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-225</w:t>
            </w:r>
          </w:p>
        </w:tc>
        <w:tc>
          <w:tcPr>
            <w:tcW w:w="760" w:type="dxa"/>
            <w:vAlign w:val="center"/>
          </w:tcPr>
          <w:p w14:paraId="0409D05E">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-166</w:t>
            </w:r>
          </w:p>
        </w:tc>
        <w:tc>
          <w:tcPr>
            <w:tcW w:w="760" w:type="dxa"/>
            <w:vAlign w:val="center"/>
          </w:tcPr>
          <w:p w14:paraId="16C48770">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-137</w:t>
            </w:r>
          </w:p>
        </w:tc>
        <w:tc>
          <w:tcPr>
            <w:tcW w:w="760" w:type="dxa"/>
            <w:vAlign w:val="center"/>
          </w:tcPr>
          <w:p w14:paraId="52CBE3A0">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-77</w:t>
            </w:r>
          </w:p>
        </w:tc>
        <w:tc>
          <w:tcPr>
            <w:tcW w:w="763" w:type="dxa"/>
            <w:vAlign w:val="center"/>
          </w:tcPr>
          <w:p w14:paraId="0DE88CFE">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-98</w:t>
            </w:r>
          </w:p>
        </w:tc>
      </w:tr>
    </w:tbl>
    <w:p w14:paraId="7AD3EB77">
      <w:pPr>
        <w:pStyle w:val="4"/>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kern w:val="2"/>
          <w:sz w:val="21"/>
          <w:szCs w:val="21"/>
          <w:highlight w:val="none"/>
          <w:lang w:val="en-US" w:eastAsia="zh-CN" w:bidi="ar-SA"/>
        </w:rPr>
        <w:t>(注：-表示压应力，+为拉应力，下同)</w:t>
      </w:r>
    </w:p>
    <w:p w14:paraId="67DFFCC4">
      <w:pPr>
        <w:pStyle w:val="4"/>
        <w:keepNext w:val="0"/>
        <w:keepLines w:val="0"/>
        <w:pageBreakBefore w:val="0"/>
        <w:widowControl w:val="0"/>
        <w:kinsoku/>
        <w:wordWrap/>
        <w:overflowPunct/>
        <w:topLinePunct w:val="0"/>
        <w:autoSpaceDE/>
        <w:autoSpaceDN/>
        <w:bidi w:val="0"/>
        <w:adjustRightInd/>
        <w:snapToGrid/>
        <w:spacing w:after="0" w:line="440" w:lineRule="exact"/>
        <w:ind w:firstLine="420" w:firstLineChars="200"/>
        <w:jc w:val="center"/>
        <w:textAlignment w:val="auto"/>
        <w:rPr>
          <w:rFonts w:hint="eastAsia" w:ascii="Times New Roman" w:hAnsi="Times New Roman" w:cs="Times New Roman" w:eastAsiaTheme="minorEastAsia"/>
          <w:color w:val="auto"/>
          <w:kern w:val="2"/>
          <w:sz w:val="21"/>
          <w:szCs w:val="21"/>
          <w:lang w:val="en-US" w:eastAsia="zh-CN" w:bidi="ar-SA"/>
        </w:rPr>
      </w:pPr>
    </w:p>
    <w:p w14:paraId="4FDD4DFB">
      <w:pPr>
        <w:pStyle w:val="4"/>
        <w:keepNext w:val="0"/>
        <w:keepLines w:val="0"/>
        <w:pageBreakBefore w:val="0"/>
        <w:widowControl w:val="0"/>
        <w:kinsoku/>
        <w:wordWrap/>
        <w:overflowPunct/>
        <w:topLinePunct w:val="0"/>
        <w:autoSpaceDE/>
        <w:autoSpaceDN/>
        <w:bidi w:val="0"/>
        <w:adjustRightInd/>
        <w:snapToGrid/>
        <w:spacing w:after="0" w:line="440" w:lineRule="exact"/>
        <w:ind w:firstLine="420" w:firstLineChars="200"/>
        <w:jc w:val="center"/>
        <w:textAlignment w:val="auto"/>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表3  各标样表面横向正应力原始数据汇总表/MPa</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760"/>
        <w:gridCol w:w="760"/>
        <w:gridCol w:w="760"/>
        <w:gridCol w:w="760"/>
        <w:gridCol w:w="760"/>
        <w:gridCol w:w="760"/>
        <w:gridCol w:w="760"/>
        <w:gridCol w:w="760"/>
        <w:gridCol w:w="760"/>
        <w:gridCol w:w="763"/>
      </w:tblGrid>
      <w:tr w14:paraId="11244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restart"/>
            <w:vAlign w:val="center"/>
          </w:tcPr>
          <w:p w14:paraId="74CBCAB2">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实验室i</w:t>
            </w:r>
          </w:p>
        </w:tc>
        <w:tc>
          <w:tcPr>
            <w:tcW w:w="7603" w:type="dxa"/>
            <w:gridSpan w:val="10"/>
            <w:vAlign w:val="center"/>
          </w:tcPr>
          <w:p w14:paraId="6EA4F8AE">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水平j</w:t>
            </w:r>
          </w:p>
        </w:tc>
      </w:tr>
      <w:tr w14:paraId="47A91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continue"/>
            <w:vAlign w:val="center"/>
          </w:tcPr>
          <w:p w14:paraId="76C57F96">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p>
        </w:tc>
        <w:tc>
          <w:tcPr>
            <w:tcW w:w="760" w:type="dxa"/>
            <w:vAlign w:val="center"/>
          </w:tcPr>
          <w:p w14:paraId="64811607">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水平1</w:t>
            </w:r>
          </w:p>
        </w:tc>
        <w:tc>
          <w:tcPr>
            <w:tcW w:w="760" w:type="dxa"/>
            <w:vAlign w:val="center"/>
          </w:tcPr>
          <w:p w14:paraId="5F7525B3">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水平2</w:t>
            </w:r>
          </w:p>
        </w:tc>
        <w:tc>
          <w:tcPr>
            <w:tcW w:w="760" w:type="dxa"/>
            <w:vAlign w:val="center"/>
          </w:tcPr>
          <w:p w14:paraId="4C163F6F">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水平3</w:t>
            </w:r>
          </w:p>
        </w:tc>
        <w:tc>
          <w:tcPr>
            <w:tcW w:w="760" w:type="dxa"/>
            <w:vAlign w:val="center"/>
          </w:tcPr>
          <w:p w14:paraId="0D6357C4">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水平4</w:t>
            </w:r>
          </w:p>
        </w:tc>
        <w:tc>
          <w:tcPr>
            <w:tcW w:w="760" w:type="dxa"/>
            <w:vAlign w:val="center"/>
          </w:tcPr>
          <w:p w14:paraId="03B76F42">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水平5</w:t>
            </w:r>
          </w:p>
        </w:tc>
        <w:tc>
          <w:tcPr>
            <w:tcW w:w="760" w:type="dxa"/>
            <w:vAlign w:val="center"/>
          </w:tcPr>
          <w:p w14:paraId="2EBFE042">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水平6</w:t>
            </w:r>
          </w:p>
        </w:tc>
        <w:tc>
          <w:tcPr>
            <w:tcW w:w="760" w:type="dxa"/>
            <w:vAlign w:val="center"/>
          </w:tcPr>
          <w:p w14:paraId="2D73C233">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水平7</w:t>
            </w:r>
          </w:p>
        </w:tc>
        <w:tc>
          <w:tcPr>
            <w:tcW w:w="760" w:type="dxa"/>
            <w:vAlign w:val="center"/>
          </w:tcPr>
          <w:p w14:paraId="09163B93">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水平8</w:t>
            </w:r>
          </w:p>
        </w:tc>
        <w:tc>
          <w:tcPr>
            <w:tcW w:w="760" w:type="dxa"/>
            <w:vAlign w:val="center"/>
          </w:tcPr>
          <w:p w14:paraId="48802EAC">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水平9</w:t>
            </w:r>
          </w:p>
        </w:tc>
        <w:tc>
          <w:tcPr>
            <w:tcW w:w="763" w:type="dxa"/>
            <w:vAlign w:val="center"/>
          </w:tcPr>
          <w:p w14:paraId="1CF4F99B">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水平10</w:t>
            </w:r>
          </w:p>
        </w:tc>
      </w:tr>
      <w:tr w14:paraId="53B78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restart"/>
            <w:vAlign w:val="center"/>
          </w:tcPr>
          <w:p w14:paraId="49FCF4C5">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1中铝科学技术研究院有限公司</w:t>
            </w:r>
          </w:p>
        </w:tc>
        <w:tc>
          <w:tcPr>
            <w:tcW w:w="760" w:type="dxa"/>
            <w:vAlign w:val="center"/>
          </w:tcPr>
          <w:p w14:paraId="49D87920">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-24</w:t>
            </w:r>
          </w:p>
        </w:tc>
        <w:tc>
          <w:tcPr>
            <w:tcW w:w="760" w:type="dxa"/>
            <w:vAlign w:val="center"/>
          </w:tcPr>
          <w:p w14:paraId="25A7CB05">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760" w:type="dxa"/>
            <w:vAlign w:val="center"/>
          </w:tcPr>
          <w:p w14:paraId="0E9B2E8D">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-100</w:t>
            </w:r>
          </w:p>
        </w:tc>
        <w:tc>
          <w:tcPr>
            <w:tcW w:w="760" w:type="dxa"/>
            <w:vAlign w:val="center"/>
          </w:tcPr>
          <w:p w14:paraId="612FF31F">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-72</w:t>
            </w:r>
          </w:p>
        </w:tc>
        <w:tc>
          <w:tcPr>
            <w:tcW w:w="760" w:type="dxa"/>
            <w:vAlign w:val="center"/>
          </w:tcPr>
          <w:p w14:paraId="0BBD3480">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-25</w:t>
            </w:r>
          </w:p>
        </w:tc>
        <w:tc>
          <w:tcPr>
            <w:tcW w:w="760" w:type="dxa"/>
            <w:vAlign w:val="center"/>
          </w:tcPr>
          <w:p w14:paraId="65A9094C">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-87</w:t>
            </w:r>
          </w:p>
        </w:tc>
        <w:tc>
          <w:tcPr>
            <w:tcW w:w="760" w:type="dxa"/>
            <w:vAlign w:val="center"/>
          </w:tcPr>
          <w:p w14:paraId="72AD8032">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-41</w:t>
            </w:r>
          </w:p>
        </w:tc>
        <w:tc>
          <w:tcPr>
            <w:tcW w:w="760" w:type="dxa"/>
            <w:vAlign w:val="center"/>
          </w:tcPr>
          <w:p w14:paraId="6D4DE539">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-85</w:t>
            </w:r>
          </w:p>
        </w:tc>
        <w:tc>
          <w:tcPr>
            <w:tcW w:w="760" w:type="dxa"/>
            <w:vAlign w:val="center"/>
          </w:tcPr>
          <w:p w14:paraId="449F93C9">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-48</w:t>
            </w:r>
          </w:p>
        </w:tc>
        <w:tc>
          <w:tcPr>
            <w:tcW w:w="763" w:type="dxa"/>
            <w:vAlign w:val="center"/>
          </w:tcPr>
          <w:p w14:paraId="7BAB7EB8">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-32</w:t>
            </w:r>
          </w:p>
        </w:tc>
      </w:tr>
      <w:tr w14:paraId="3214A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continue"/>
            <w:vAlign w:val="center"/>
          </w:tcPr>
          <w:p w14:paraId="623E38A7">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p>
        </w:tc>
        <w:tc>
          <w:tcPr>
            <w:tcW w:w="760" w:type="dxa"/>
            <w:vAlign w:val="center"/>
          </w:tcPr>
          <w:p w14:paraId="4AA4594A">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-25</w:t>
            </w:r>
          </w:p>
        </w:tc>
        <w:tc>
          <w:tcPr>
            <w:tcW w:w="760" w:type="dxa"/>
            <w:vAlign w:val="center"/>
          </w:tcPr>
          <w:p w14:paraId="1153C714">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760" w:type="dxa"/>
            <w:vAlign w:val="center"/>
          </w:tcPr>
          <w:p w14:paraId="323C193C">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-99</w:t>
            </w:r>
          </w:p>
        </w:tc>
        <w:tc>
          <w:tcPr>
            <w:tcW w:w="760" w:type="dxa"/>
            <w:vAlign w:val="center"/>
          </w:tcPr>
          <w:p w14:paraId="6BF6170D">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-78</w:t>
            </w:r>
          </w:p>
        </w:tc>
        <w:tc>
          <w:tcPr>
            <w:tcW w:w="760" w:type="dxa"/>
            <w:vAlign w:val="center"/>
          </w:tcPr>
          <w:p w14:paraId="4AAD332D">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-25</w:t>
            </w:r>
          </w:p>
        </w:tc>
        <w:tc>
          <w:tcPr>
            <w:tcW w:w="760" w:type="dxa"/>
            <w:vAlign w:val="center"/>
          </w:tcPr>
          <w:p w14:paraId="6FB2B115">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-80</w:t>
            </w:r>
          </w:p>
        </w:tc>
        <w:tc>
          <w:tcPr>
            <w:tcW w:w="760" w:type="dxa"/>
            <w:vAlign w:val="center"/>
          </w:tcPr>
          <w:p w14:paraId="146B356F">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-41</w:t>
            </w:r>
          </w:p>
        </w:tc>
        <w:tc>
          <w:tcPr>
            <w:tcW w:w="760" w:type="dxa"/>
            <w:vAlign w:val="center"/>
          </w:tcPr>
          <w:p w14:paraId="1EFD1CA9">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-84</w:t>
            </w:r>
          </w:p>
        </w:tc>
        <w:tc>
          <w:tcPr>
            <w:tcW w:w="760" w:type="dxa"/>
            <w:vAlign w:val="center"/>
          </w:tcPr>
          <w:p w14:paraId="1E6D7D8A">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-36</w:t>
            </w:r>
          </w:p>
        </w:tc>
        <w:tc>
          <w:tcPr>
            <w:tcW w:w="763" w:type="dxa"/>
            <w:vAlign w:val="center"/>
          </w:tcPr>
          <w:p w14:paraId="4D338C56">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-38</w:t>
            </w:r>
          </w:p>
        </w:tc>
      </w:tr>
      <w:tr w14:paraId="2038C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continue"/>
            <w:vAlign w:val="center"/>
          </w:tcPr>
          <w:p w14:paraId="20487629">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p>
        </w:tc>
        <w:tc>
          <w:tcPr>
            <w:tcW w:w="760" w:type="dxa"/>
            <w:vAlign w:val="center"/>
          </w:tcPr>
          <w:p w14:paraId="2E7BBFAA">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-30</w:t>
            </w:r>
          </w:p>
        </w:tc>
        <w:tc>
          <w:tcPr>
            <w:tcW w:w="760" w:type="dxa"/>
            <w:vAlign w:val="center"/>
          </w:tcPr>
          <w:p w14:paraId="76DE15D5">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17</w:t>
            </w:r>
          </w:p>
        </w:tc>
        <w:tc>
          <w:tcPr>
            <w:tcW w:w="760" w:type="dxa"/>
            <w:vAlign w:val="center"/>
          </w:tcPr>
          <w:p w14:paraId="7A7E76AB">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-101</w:t>
            </w:r>
          </w:p>
        </w:tc>
        <w:tc>
          <w:tcPr>
            <w:tcW w:w="760" w:type="dxa"/>
            <w:vAlign w:val="center"/>
          </w:tcPr>
          <w:p w14:paraId="3AFEE3E6">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-67</w:t>
            </w:r>
          </w:p>
        </w:tc>
        <w:tc>
          <w:tcPr>
            <w:tcW w:w="760" w:type="dxa"/>
            <w:vAlign w:val="center"/>
          </w:tcPr>
          <w:p w14:paraId="0E944947">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760" w:type="dxa"/>
            <w:vAlign w:val="center"/>
          </w:tcPr>
          <w:p w14:paraId="5C4F7AF6">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-85</w:t>
            </w:r>
          </w:p>
        </w:tc>
        <w:tc>
          <w:tcPr>
            <w:tcW w:w="760" w:type="dxa"/>
            <w:vAlign w:val="center"/>
          </w:tcPr>
          <w:p w14:paraId="40D0FE04">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-38</w:t>
            </w:r>
          </w:p>
        </w:tc>
        <w:tc>
          <w:tcPr>
            <w:tcW w:w="760" w:type="dxa"/>
            <w:vAlign w:val="center"/>
          </w:tcPr>
          <w:p w14:paraId="1E8D264B">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-84</w:t>
            </w:r>
          </w:p>
        </w:tc>
        <w:tc>
          <w:tcPr>
            <w:tcW w:w="760" w:type="dxa"/>
            <w:vAlign w:val="center"/>
          </w:tcPr>
          <w:p w14:paraId="71BC8228">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-42</w:t>
            </w:r>
          </w:p>
        </w:tc>
        <w:tc>
          <w:tcPr>
            <w:tcW w:w="763" w:type="dxa"/>
            <w:vAlign w:val="center"/>
          </w:tcPr>
          <w:p w14:paraId="541BE927">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-39</w:t>
            </w:r>
          </w:p>
        </w:tc>
      </w:tr>
      <w:tr w14:paraId="0E9BF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continue"/>
            <w:vAlign w:val="center"/>
          </w:tcPr>
          <w:p w14:paraId="64D0FB69">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p>
        </w:tc>
        <w:tc>
          <w:tcPr>
            <w:tcW w:w="760" w:type="dxa"/>
            <w:vAlign w:val="center"/>
          </w:tcPr>
          <w:p w14:paraId="57DA5CED">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-29</w:t>
            </w:r>
          </w:p>
        </w:tc>
        <w:tc>
          <w:tcPr>
            <w:tcW w:w="760" w:type="dxa"/>
            <w:vAlign w:val="center"/>
          </w:tcPr>
          <w:p w14:paraId="18C8CA85">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w:t>
            </w:r>
          </w:p>
        </w:tc>
        <w:tc>
          <w:tcPr>
            <w:tcW w:w="760" w:type="dxa"/>
            <w:vAlign w:val="center"/>
          </w:tcPr>
          <w:p w14:paraId="2A022013">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-93</w:t>
            </w:r>
          </w:p>
        </w:tc>
        <w:tc>
          <w:tcPr>
            <w:tcW w:w="760" w:type="dxa"/>
            <w:vAlign w:val="center"/>
          </w:tcPr>
          <w:p w14:paraId="7555CB05">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-68</w:t>
            </w:r>
          </w:p>
        </w:tc>
        <w:tc>
          <w:tcPr>
            <w:tcW w:w="760" w:type="dxa"/>
            <w:vAlign w:val="center"/>
          </w:tcPr>
          <w:p w14:paraId="7102C1AD">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-28</w:t>
            </w:r>
          </w:p>
        </w:tc>
        <w:tc>
          <w:tcPr>
            <w:tcW w:w="760" w:type="dxa"/>
            <w:vAlign w:val="center"/>
          </w:tcPr>
          <w:p w14:paraId="50F64078">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-89</w:t>
            </w:r>
          </w:p>
        </w:tc>
        <w:tc>
          <w:tcPr>
            <w:tcW w:w="760" w:type="dxa"/>
            <w:vAlign w:val="center"/>
          </w:tcPr>
          <w:p w14:paraId="44F90FD0">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-49</w:t>
            </w:r>
          </w:p>
        </w:tc>
        <w:tc>
          <w:tcPr>
            <w:tcW w:w="760" w:type="dxa"/>
            <w:vAlign w:val="center"/>
          </w:tcPr>
          <w:p w14:paraId="7E52B4EB">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-79</w:t>
            </w:r>
          </w:p>
        </w:tc>
        <w:tc>
          <w:tcPr>
            <w:tcW w:w="760" w:type="dxa"/>
            <w:vAlign w:val="center"/>
          </w:tcPr>
          <w:p w14:paraId="20B358F8">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-43</w:t>
            </w:r>
          </w:p>
        </w:tc>
        <w:tc>
          <w:tcPr>
            <w:tcW w:w="763" w:type="dxa"/>
            <w:vAlign w:val="center"/>
          </w:tcPr>
          <w:p w14:paraId="4D4C5BB4">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-31</w:t>
            </w:r>
          </w:p>
        </w:tc>
      </w:tr>
      <w:tr w14:paraId="393CE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continue"/>
            <w:vAlign w:val="center"/>
          </w:tcPr>
          <w:p w14:paraId="027C00F7">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p>
        </w:tc>
        <w:tc>
          <w:tcPr>
            <w:tcW w:w="760" w:type="dxa"/>
            <w:vAlign w:val="center"/>
          </w:tcPr>
          <w:p w14:paraId="28603C58">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760" w:type="dxa"/>
            <w:vAlign w:val="center"/>
          </w:tcPr>
          <w:p w14:paraId="0915367B">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w:t>
            </w:r>
          </w:p>
        </w:tc>
        <w:tc>
          <w:tcPr>
            <w:tcW w:w="760" w:type="dxa"/>
            <w:vAlign w:val="center"/>
          </w:tcPr>
          <w:p w14:paraId="6BE9C4B1">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-94</w:t>
            </w:r>
          </w:p>
        </w:tc>
        <w:tc>
          <w:tcPr>
            <w:tcW w:w="760" w:type="dxa"/>
            <w:vAlign w:val="center"/>
          </w:tcPr>
          <w:p w14:paraId="07D4B29F">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-65</w:t>
            </w:r>
          </w:p>
        </w:tc>
        <w:tc>
          <w:tcPr>
            <w:tcW w:w="760" w:type="dxa"/>
            <w:vAlign w:val="center"/>
          </w:tcPr>
          <w:p w14:paraId="252FAC25">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-22</w:t>
            </w:r>
          </w:p>
        </w:tc>
        <w:tc>
          <w:tcPr>
            <w:tcW w:w="760" w:type="dxa"/>
            <w:vAlign w:val="center"/>
          </w:tcPr>
          <w:p w14:paraId="519F4C94">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-78</w:t>
            </w:r>
          </w:p>
        </w:tc>
        <w:tc>
          <w:tcPr>
            <w:tcW w:w="760" w:type="dxa"/>
            <w:vAlign w:val="center"/>
          </w:tcPr>
          <w:p w14:paraId="099F0A68">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-44</w:t>
            </w:r>
          </w:p>
        </w:tc>
        <w:tc>
          <w:tcPr>
            <w:tcW w:w="760" w:type="dxa"/>
            <w:vAlign w:val="center"/>
          </w:tcPr>
          <w:p w14:paraId="11C86DBB">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-86</w:t>
            </w:r>
          </w:p>
        </w:tc>
        <w:tc>
          <w:tcPr>
            <w:tcW w:w="760" w:type="dxa"/>
            <w:vAlign w:val="center"/>
          </w:tcPr>
          <w:p w14:paraId="513AFA2F">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-35</w:t>
            </w:r>
          </w:p>
        </w:tc>
        <w:tc>
          <w:tcPr>
            <w:tcW w:w="763" w:type="dxa"/>
            <w:vAlign w:val="center"/>
          </w:tcPr>
          <w:p w14:paraId="141ED119">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-35</w:t>
            </w:r>
          </w:p>
        </w:tc>
      </w:tr>
      <w:tr w14:paraId="1D101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continue"/>
            <w:vAlign w:val="center"/>
          </w:tcPr>
          <w:p w14:paraId="3E1079CE">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p>
        </w:tc>
        <w:tc>
          <w:tcPr>
            <w:tcW w:w="760" w:type="dxa"/>
            <w:vAlign w:val="center"/>
          </w:tcPr>
          <w:p w14:paraId="2D2DBCC8">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-28</w:t>
            </w:r>
          </w:p>
        </w:tc>
        <w:tc>
          <w:tcPr>
            <w:tcW w:w="760" w:type="dxa"/>
            <w:vAlign w:val="center"/>
          </w:tcPr>
          <w:p w14:paraId="33960A36">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19</w:t>
            </w:r>
          </w:p>
        </w:tc>
        <w:tc>
          <w:tcPr>
            <w:tcW w:w="760" w:type="dxa"/>
            <w:vAlign w:val="center"/>
          </w:tcPr>
          <w:p w14:paraId="781C6853">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-95</w:t>
            </w:r>
          </w:p>
        </w:tc>
        <w:tc>
          <w:tcPr>
            <w:tcW w:w="760" w:type="dxa"/>
            <w:vAlign w:val="center"/>
          </w:tcPr>
          <w:p w14:paraId="232859C6">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-74</w:t>
            </w:r>
          </w:p>
        </w:tc>
        <w:tc>
          <w:tcPr>
            <w:tcW w:w="760" w:type="dxa"/>
            <w:vAlign w:val="center"/>
          </w:tcPr>
          <w:p w14:paraId="1EBA113A">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-30</w:t>
            </w:r>
          </w:p>
        </w:tc>
        <w:tc>
          <w:tcPr>
            <w:tcW w:w="760" w:type="dxa"/>
            <w:vAlign w:val="center"/>
          </w:tcPr>
          <w:p w14:paraId="3507B8CE">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-87</w:t>
            </w:r>
          </w:p>
        </w:tc>
        <w:tc>
          <w:tcPr>
            <w:tcW w:w="760" w:type="dxa"/>
            <w:vAlign w:val="center"/>
          </w:tcPr>
          <w:p w14:paraId="743AB03E">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-43</w:t>
            </w:r>
          </w:p>
        </w:tc>
        <w:tc>
          <w:tcPr>
            <w:tcW w:w="760" w:type="dxa"/>
            <w:vAlign w:val="center"/>
          </w:tcPr>
          <w:p w14:paraId="5C30646E">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-76</w:t>
            </w:r>
          </w:p>
        </w:tc>
        <w:tc>
          <w:tcPr>
            <w:tcW w:w="760" w:type="dxa"/>
            <w:vAlign w:val="center"/>
          </w:tcPr>
          <w:p w14:paraId="3DC03985">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-37</w:t>
            </w:r>
          </w:p>
        </w:tc>
        <w:tc>
          <w:tcPr>
            <w:tcW w:w="763" w:type="dxa"/>
            <w:vAlign w:val="center"/>
          </w:tcPr>
          <w:p w14:paraId="33978D3B">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-34</w:t>
            </w:r>
          </w:p>
        </w:tc>
      </w:tr>
      <w:tr w14:paraId="22BDB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restart"/>
            <w:vAlign w:val="center"/>
          </w:tcPr>
          <w:p w14:paraId="04FD2403">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2中国计量科学研究院</w:t>
            </w:r>
          </w:p>
        </w:tc>
        <w:tc>
          <w:tcPr>
            <w:tcW w:w="760" w:type="dxa"/>
            <w:vAlign w:val="center"/>
          </w:tcPr>
          <w:p w14:paraId="7441B0F7">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-27</w:t>
            </w:r>
          </w:p>
        </w:tc>
        <w:tc>
          <w:tcPr>
            <w:tcW w:w="760" w:type="dxa"/>
            <w:vAlign w:val="center"/>
          </w:tcPr>
          <w:p w14:paraId="69348B6C">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760" w:type="dxa"/>
            <w:vAlign w:val="center"/>
          </w:tcPr>
          <w:p w14:paraId="68DCD402">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-96</w:t>
            </w:r>
          </w:p>
        </w:tc>
        <w:tc>
          <w:tcPr>
            <w:tcW w:w="760" w:type="dxa"/>
            <w:vAlign w:val="center"/>
          </w:tcPr>
          <w:p w14:paraId="6E0DC287">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-73</w:t>
            </w:r>
          </w:p>
        </w:tc>
        <w:tc>
          <w:tcPr>
            <w:tcW w:w="760" w:type="dxa"/>
            <w:vAlign w:val="center"/>
          </w:tcPr>
          <w:p w14:paraId="541ED1CB">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-33</w:t>
            </w:r>
          </w:p>
        </w:tc>
        <w:tc>
          <w:tcPr>
            <w:tcW w:w="760" w:type="dxa"/>
            <w:vAlign w:val="center"/>
          </w:tcPr>
          <w:p w14:paraId="54DF3C3B">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-89</w:t>
            </w:r>
          </w:p>
        </w:tc>
        <w:tc>
          <w:tcPr>
            <w:tcW w:w="760" w:type="dxa"/>
            <w:vAlign w:val="center"/>
          </w:tcPr>
          <w:p w14:paraId="30E1E229">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-44</w:t>
            </w:r>
          </w:p>
        </w:tc>
        <w:tc>
          <w:tcPr>
            <w:tcW w:w="760" w:type="dxa"/>
            <w:vAlign w:val="center"/>
          </w:tcPr>
          <w:p w14:paraId="08BB831D">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-76</w:t>
            </w:r>
          </w:p>
        </w:tc>
        <w:tc>
          <w:tcPr>
            <w:tcW w:w="760" w:type="dxa"/>
            <w:vAlign w:val="center"/>
          </w:tcPr>
          <w:p w14:paraId="7A98CA44">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-48</w:t>
            </w:r>
          </w:p>
        </w:tc>
        <w:tc>
          <w:tcPr>
            <w:tcW w:w="763" w:type="dxa"/>
            <w:vAlign w:val="center"/>
          </w:tcPr>
          <w:p w14:paraId="73229201">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-21</w:t>
            </w:r>
          </w:p>
        </w:tc>
      </w:tr>
      <w:tr w14:paraId="73B36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continue"/>
            <w:vAlign w:val="center"/>
          </w:tcPr>
          <w:p w14:paraId="02BD7BBD">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p>
        </w:tc>
        <w:tc>
          <w:tcPr>
            <w:tcW w:w="760" w:type="dxa"/>
            <w:vAlign w:val="center"/>
          </w:tcPr>
          <w:p w14:paraId="6306B807">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-26</w:t>
            </w:r>
          </w:p>
        </w:tc>
        <w:tc>
          <w:tcPr>
            <w:tcW w:w="760" w:type="dxa"/>
            <w:vAlign w:val="center"/>
          </w:tcPr>
          <w:p w14:paraId="669F5204">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760" w:type="dxa"/>
            <w:vAlign w:val="center"/>
          </w:tcPr>
          <w:p w14:paraId="64788F93">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-102</w:t>
            </w:r>
          </w:p>
        </w:tc>
        <w:tc>
          <w:tcPr>
            <w:tcW w:w="760" w:type="dxa"/>
            <w:vAlign w:val="center"/>
          </w:tcPr>
          <w:p w14:paraId="42B19B98">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-75</w:t>
            </w:r>
          </w:p>
        </w:tc>
        <w:tc>
          <w:tcPr>
            <w:tcW w:w="760" w:type="dxa"/>
            <w:vAlign w:val="center"/>
          </w:tcPr>
          <w:p w14:paraId="0955167C">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-27</w:t>
            </w:r>
          </w:p>
        </w:tc>
        <w:tc>
          <w:tcPr>
            <w:tcW w:w="760" w:type="dxa"/>
            <w:vAlign w:val="center"/>
          </w:tcPr>
          <w:p w14:paraId="127DCD79">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-90</w:t>
            </w:r>
          </w:p>
        </w:tc>
        <w:tc>
          <w:tcPr>
            <w:tcW w:w="760" w:type="dxa"/>
            <w:vAlign w:val="center"/>
          </w:tcPr>
          <w:p w14:paraId="5EE4839E">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-50</w:t>
            </w:r>
          </w:p>
        </w:tc>
        <w:tc>
          <w:tcPr>
            <w:tcW w:w="760" w:type="dxa"/>
            <w:vAlign w:val="center"/>
          </w:tcPr>
          <w:p w14:paraId="4858683B">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-79</w:t>
            </w:r>
          </w:p>
        </w:tc>
        <w:tc>
          <w:tcPr>
            <w:tcW w:w="760" w:type="dxa"/>
            <w:vAlign w:val="center"/>
          </w:tcPr>
          <w:p w14:paraId="3C9CFC3D">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-38</w:t>
            </w:r>
          </w:p>
        </w:tc>
        <w:tc>
          <w:tcPr>
            <w:tcW w:w="763" w:type="dxa"/>
            <w:vAlign w:val="center"/>
          </w:tcPr>
          <w:p w14:paraId="3699C520">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-31</w:t>
            </w:r>
          </w:p>
        </w:tc>
      </w:tr>
      <w:tr w14:paraId="35FF8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continue"/>
            <w:vAlign w:val="center"/>
          </w:tcPr>
          <w:p w14:paraId="318A8EB1">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p>
        </w:tc>
        <w:tc>
          <w:tcPr>
            <w:tcW w:w="760" w:type="dxa"/>
            <w:vAlign w:val="center"/>
          </w:tcPr>
          <w:p w14:paraId="1AC79BBB">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760" w:type="dxa"/>
            <w:vAlign w:val="center"/>
          </w:tcPr>
          <w:p w14:paraId="1D180AF4">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19</w:t>
            </w:r>
          </w:p>
        </w:tc>
        <w:tc>
          <w:tcPr>
            <w:tcW w:w="760" w:type="dxa"/>
            <w:vAlign w:val="center"/>
          </w:tcPr>
          <w:p w14:paraId="72944F11">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-97</w:t>
            </w:r>
          </w:p>
        </w:tc>
        <w:tc>
          <w:tcPr>
            <w:tcW w:w="760" w:type="dxa"/>
            <w:vAlign w:val="center"/>
          </w:tcPr>
          <w:p w14:paraId="376C6A52">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-66</w:t>
            </w:r>
          </w:p>
        </w:tc>
        <w:tc>
          <w:tcPr>
            <w:tcW w:w="760" w:type="dxa"/>
            <w:vAlign w:val="center"/>
          </w:tcPr>
          <w:p w14:paraId="199EF23C">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-28</w:t>
            </w:r>
          </w:p>
        </w:tc>
        <w:tc>
          <w:tcPr>
            <w:tcW w:w="760" w:type="dxa"/>
            <w:vAlign w:val="center"/>
          </w:tcPr>
          <w:p w14:paraId="28DA8473">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-75</w:t>
            </w:r>
          </w:p>
        </w:tc>
        <w:tc>
          <w:tcPr>
            <w:tcW w:w="760" w:type="dxa"/>
            <w:vAlign w:val="center"/>
          </w:tcPr>
          <w:p w14:paraId="13B77F82">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-35</w:t>
            </w:r>
          </w:p>
        </w:tc>
        <w:tc>
          <w:tcPr>
            <w:tcW w:w="760" w:type="dxa"/>
            <w:vAlign w:val="center"/>
          </w:tcPr>
          <w:p w14:paraId="516D682E">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-81</w:t>
            </w:r>
          </w:p>
        </w:tc>
        <w:tc>
          <w:tcPr>
            <w:tcW w:w="760" w:type="dxa"/>
            <w:vAlign w:val="center"/>
          </w:tcPr>
          <w:p w14:paraId="159034CE">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-44</w:t>
            </w:r>
          </w:p>
        </w:tc>
        <w:tc>
          <w:tcPr>
            <w:tcW w:w="763" w:type="dxa"/>
            <w:vAlign w:val="center"/>
          </w:tcPr>
          <w:p w14:paraId="36652703">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-27</w:t>
            </w:r>
          </w:p>
        </w:tc>
      </w:tr>
      <w:tr w14:paraId="4FF6F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continue"/>
            <w:vAlign w:val="center"/>
          </w:tcPr>
          <w:p w14:paraId="3618B9E5">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p>
        </w:tc>
        <w:tc>
          <w:tcPr>
            <w:tcW w:w="760" w:type="dxa"/>
            <w:vAlign w:val="center"/>
          </w:tcPr>
          <w:p w14:paraId="5A0A4903">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760" w:type="dxa"/>
            <w:vAlign w:val="center"/>
          </w:tcPr>
          <w:p w14:paraId="4E366ED4">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17</w:t>
            </w:r>
          </w:p>
        </w:tc>
        <w:tc>
          <w:tcPr>
            <w:tcW w:w="760" w:type="dxa"/>
            <w:vAlign w:val="center"/>
          </w:tcPr>
          <w:p w14:paraId="42356645">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-99</w:t>
            </w:r>
          </w:p>
        </w:tc>
        <w:tc>
          <w:tcPr>
            <w:tcW w:w="760" w:type="dxa"/>
            <w:vAlign w:val="center"/>
          </w:tcPr>
          <w:p w14:paraId="7E7DEE48">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-67</w:t>
            </w:r>
          </w:p>
        </w:tc>
        <w:tc>
          <w:tcPr>
            <w:tcW w:w="760" w:type="dxa"/>
            <w:vAlign w:val="center"/>
          </w:tcPr>
          <w:p w14:paraId="11B1AEDF">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-31</w:t>
            </w:r>
          </w:p>
        </w:tc>
        <w:tc>
          <w:tcPr>
            <w:tcW w:w="760" w:type="dxa"/>
            <w:vAlign w:val="center"/>
          </w:tcPr>
          <w:p w14:paraId="3CBEC541">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-78</w:t>
            </w:r>
          </w:p>
        </w:tc>
        <w:tc>
          <w:tcPr>
            <w:tcW w:w="760" w:type="dxa"/>
            <w:vAlign w:val="center"/>
          </w:tcPr>
          <w:p w14:paraId="41318D3D">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-39</w:t>
            </w:r>
          </w:p>
        </w:tc>
        <w:tc>
          <w:tcPr>
            <w:tcW w:w="760" w:type="dxa"/>
            <w:vAlign w:val="center"/>
          </w:tcPr>
          <w:p w14:paraId="36C0A208">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-79</w:t>
            </w:r>
          </w:p>
        </w:tc>
        <w:tc>
          <w:tcPr>
            <w:tcW w:w="760" w:type="dxa"/>
            <w:vAlign w:val="center"/>
          </w:tcPr>
          <w:p w14:paraId="7F04B7BD">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-43</w:t>
            </w:r>
          </w:p>
        </w:tc>
        <w:tc>
          <w:tcPr>
            <w:tcW w:w="763" w:type="dxa"/>
            <w:vAlign w:val="center"/>
          </w:tcPr>
          <w:p w14:paraId="6AD903F5">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-23</w:t>
            </w:r>
          </w:p>
        </w:tc>
      </w:tr>
      <w:tr w14:paraId="3CEF6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continue"/>
            <w:vAlign w:val="center"/>
          </w:tcPr>
          <w:p w14:paraId="1C9190B9">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p>
        </w:tc>
        <w:tc>
          <w:tcPr>
            <w:tcW w:w="760" w:type="dxa"/>
            <w:vAlign w:val="center"/>
          </w:tcPr>
          <w:p w14:paraId="5EDEAC38">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-27</w:t>
            </w:r>
          </w:p>
        </w:tc>
        <w:tc>
          <w:tcPr>
            <w:tcW w:w="760" w:type="dxa"/>
            <w:vAlign w:val="center"/>
          </w:tcPr>
          <w:p w14:paraId="1A76AF36">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760" w:type="dxa"/>
            <w:vAlign w:val="center"/>
          </w:tcPr>
          <w:p w14:paraId="6F829896">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-95</w:t>
            </w:r>
          </w:p>
        </w:tc>
        <w:tc>
          <w:tcPr>
            <w:tcW w:w="760" w:type="dxa"/>
            <w:vAlign w:val="center"/>
          </w:tcPr>
          <w:p w14:paraId="7CDCE099">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-77</w:t>
            </w:r>
          </w:p>
        </w:tc>
        <w:tc>
          <w:tcPr>
            <w:tcW w:w="760" w:type="dxa"/>
            <w:vAlign w:val="center"/>
          </w:tcPr>
          <w:p w14:paraId="542DD837">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760" w:type="dxa"/>
            <w:vAlign w:val="center"/>
          </w:tcPr>
          <w:p w14:paraId="4544A204">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-79</w:t>
            </w:r>
          </w:p>
        </w:tc>
        <w:tc>
          <w:tcPr>
            <w:tcW w:w="760" w:type="dxa"/>
            <w:vAlign w:val="center"/>
          </w:tcPr>
          <w:p w14:paraId="3EB8C1AB">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-39</w:t>
            </w:r>
          </w:p>
        </w:tc>
        <w:tc>
          <w:tcPr>
            <w:tcW w:w="760" w:type="dxa"/>
            <w:vAlign w:val="center"/>
          </w:tcPr>
          <w:p w14:paraId="679732D1">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-73</w:t>
            </w:r>
          </w:p>
        </w:tc>
        <w:tc>
          <w:tcPr>
            <w:tcW w:w="760" w:type="dxa"/>
            <w:vAlign w:val="center"/>
          </w:tcPr>
          <w:p w14:paraId="08C58F2F">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-46</w:t>
            </w:r>
          </w:p>
        </w:tc>
        <w:tc>
          <w:tcPr>
            <w:tcW w:w="763" w:type="dxa"/>
            <w:vAlign w:val="center"/>
          </w:tcPr>
          <w:p w14:paraId="4CB5A75D">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-37</w:t>
            </w:r>
          </w:p>
        </w:tc>
      </w:tr>
      <w:tr w14:paraId="06AD6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continue"/>
            <w:vAlign w:val="center"/>
          </w:tcPr>
          <w:p w14:paraId="1692A9D3">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p>
        </w:tc>
        <w:tc>
          <w:tcPr>
            <w:tcW w:w="760" w:type="dxa"/>
            <w:vAlign w:val="center"/>
          </w:tcPr>
          <w:p w14:paraId="41F2D91E">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-31</w:t>
            </w:r>
          </w:p>
        </w:tc>
        <w:tc>
          <w:tcPr>
            <w:tcW w:w="760" w:type="dxa"/>
            <w:vAlign w:val="center"/>
          </w:tcPr>
          <w:p w14:paraId="170ECF8D">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11</w:t>
            </w:r>
          </w:p>
        </w:tc>
        <w:tc>
          <w:tcPr>
            <w:tcW w:w="760" w:type="dxa"/>
            <w:vAlign w:val="center"/>
          </w:tcPr>
          <w:p w14:paraId="1E3DEBA7">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-98</w:t>
            </w:r>
          </w:p>
        </w:tc>
        <w:tc>
          <w:tcPr>
            <w:tcW w:w="760" w:type="dxa"/>
            <w:vAlign w:val="center"/>
          </w:tcPr>
          <w:p w14:paraId="0FAEFB57">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-70</w:t>
            </w:r>
          </w:p>
        </w:tc>
        <w:tc>
          <w:tcPr>
            <w:tcW w:w="760" w:type="dxa"/>
            <w:vAlign w:val="center"/>
          </w:tcPr>
          <w:p w14:paraId="3B99DB84">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-33</w:t>
            </w:r>
          </w:p>
        </w:tc>
        <w:tc>
          <w:tcPr>
            <w:tcW w:w="760" w:type="dxa"/>
            <w:vAlign w:val="center"/>
          </w:tcPr>
          <w:p w14:paraId="05324BBD">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-90</w:t>
            </w:r>
          </w:p>
        </w:tc>
        <w:tc>
          <w:tcPr>
            <w:tcW w:w="760" w:type="dxa"/>
            <w:vAlign w:val="center"/>
          </w:tcPr>
          <w:p w14:paraId="5DE5203E">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-38</w:t>
            </w:r>
          </w:p>
        </w:tc>
        <w:tc>
          <w:tcPr>
            <w:tcW w:w="760" w:type="dxa"/>
            <w:vAlign w:val="center"/>
          </w:tcPr>
          <w:p w14:paraId="7728E449">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-82</w:t>
            </w:r>
          </w:p>
        </w:tc>
        <w:tc>
          <w:tcPr>
            <w:tcW w:w="760" w:type="dxa"/>
            <w:vAlign w:val="center"/>
          </w:tcPr>
          <w:p w14:paraId="51DE83CC">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-40</w:t>
            </w:r>
          </w:p>
        </w:tc>
        <w:tc>
          <w:tcPr>
            <w:tcW w:w="763" w:type="dxa"/>
            <w:vAlign w:val="center"/>
          </w:tcPr>
          <w:p w14:paraId="20D5AF46">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-33</w:t>
            </w:r>
          </w:p>
        </w:tc>
      </w:tr>
      <w:tr w14:paraId="79C93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restart"/>
            <w:vAlign w:val="center"/>
          </w:tcPr>
          <w:p w14:paraId="08C5F955">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kern w:val="2"/>
                <w:sz w:val="21"/>
                <w:szCs w:val="21"/>
                <w:vertAlign w:val="baseline"/>
                <w:lang w:val="en-US" w:eastAsia="zh-CN" w:bidi="ar-SA"/>
              </w:rPr>
              <w:t>3</w:t>
            </w:r>
            <w:r>
              <w:rPr>
                <w:rFonts w:hint="default" w:ascii="Times New Roman" w:hAnsi="Times New Roman" w:eastAsia="宋体" w:cs="Times New Roman"/>
                <w:color w:val="auto"/>
                <w:kern w:val="2"/>
                <w:sz w:val="21"/>
                <w:szCs w:val="21"/>
                <w:vertAlign w:val="baseline"/>
                <w:lang w:val="en-US" w:eastAsia="zh-CN" w:bidi="ar-SA"/>
              </w:rPr>
              <w:t>有研工程技术研究院有限公司</w:t>
            </w:r>
          </w:p>
        </w:tc>
        <w:tc>
          <w:tcPr>
            <w:tcW w:w="760" w:type="dxa"/>
            <w:vAlign w:val="center"/>
          </w:tcPr>
          <w:p w14:paraId="3D2E6EBB">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-24</w:t>
            </w:r>
          </w:p>
        </w:tc>
        <w:tc>
          <w:tcPr>
            <w:tcW w:w="760" w:type="dxa"/>
            <w:vAlign w:val="center"/>
          </w:tcPr>
          <w:p w14:paraId="0568A7B3">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9</w:t>
            </w:r>
          </w:p>
        </w:tc>
        <w:tc>
          <w:tcPr>
            <w:tcW w:w="760" w:type="dxa"/>
            <w:vAlign w:val="center"/>
          </w:tcPr>
          <w:p w14:paraId="1A06E9A1">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-98</w:t>
            </w:r>
          </w:p>
        </w:tc>
        <w:tc>
          <w:tcPr>
            <w:tcW w:w="760" w:type="dxa"/>
            <w:vAlign w:val="center"/>
          </w:tcPr>
          <w:p w14:paraId="3B94AD66">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-63</w:t>
            </w:r>
          </w:p>
        </w:tc>
        <w:tc>
          <w:tcPr>
            <w:tcW w:w="760" w:type="dxa"/>
            <w:vAlign w:val="center"/>
          </w:tcPr>
          <w:p w14:paraId="04B4DCC6">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-30</w:t>
            </w:r>
          </w:p>
        </w:tc>
        <w:tc>
          <w:tcPr>
            <w:tcW w:w="760" w:type="dxa"/>
            <w:vAlign w:val="center"/>
          </w:tcPr>
          <w:p w14:paraId="432DFC18">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-86</w:t>
            </w:r>
          </w:p>
        </w:tc>
        <w:tc>
          <w:tcPr>
            <w:tcW w:w="760" w:type="dxa"/>
            <w:vAlign w:val="center"/>
          </w:tcPr>
          <w:p w14:paraId="68E2C6B1">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-48</w:t>
            </w:r>
          </w:p>
        </w:tc>
        <w:tc>
          <w:tcPr>
            <w:tcW w:w="760" w:type="dxa"/>
            <w:vAlign w:val="center"/>
          </w:tcPr>
          <w:p w14:paraId="0003E0E7">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-82</w:t>
            </w:r>
          </w:p>
        </w:tc>
        <w:tc>
          <w:tcPr>
            <w:tcW w:w="760" w:type="dxa"/>
            <w:vAlign w:val="center"/>
          </w:tcPr>
          <w:p w14:paraId="3731465B">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-39</w:t>
            </w:r>
          </w:p>
        </w:tc>
        <w:tc>
          <w:tcPr>
            <w:tcW w:w="763" w:type="dxa"/>
            <w:vAlign w:val="center"/>
          </w:tcPr>
          <w:p w14:paraId="0CE7F78E">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-32</w:t>
            </w:r>
          </w:p>
        </w:tc>
      </w:tr>
      <w:tr w14:paraId="36692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continue"/>
            <w:vAlign w:val="center"/>
          </w:tcPr>
          <w:p w14:paraId="13CB0033">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p>
        </w:tc>
        <w:tc>
          <w:tcPr>
            <w:tcW w:w="760" w:type="dxa"/>
            <w:vAlign w:val="center"/>
          </w:tcPr>
          <w:p w14:paraId="502E40EF">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-27</w:t>
            </w:r>
          </w:p>
        </w:tc>
        <w:tc>
          <w:tcPr>
            <w:tcW w:w="760" w:type="dxa"/>
            <w:vAlign w:val="center"/>
          </w:tcPr>
          <w:p w14:paraId="636E9B65">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w:t>
            </w:r>
          </w:p>
        </w:tc>
        <w:tc>
          <w:tcPr>
            <w:tcW w:w="760" w:type="dxa"/>
            <w:vAlign w:val="center"/>
          </w:tcPr>
          <w:p w14:paraId="1551E39A">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-90</w:t>
            </w:r>
          </w:p>
        </w:tc>
        <w:tc>
          <w:tcPr>
            <w:tcW w:w="760" w:type="dxa"/>
            <w:vAlign w:val="center"/>
          </w:tcPr>
          <w:p w14:paraId="161379B7">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-71</w:t>
            </w:r>
          </w:p>
        </w:tc>
        <w:tc>
          <w:tcPr>
            <w:tcW w:w="760" w:type="dxa"/>
            <w:vAlign w:val="center"/>
          </w:tcPr>
          <w:p w14:paraId="4915E0D1">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-23</w:t>
            </w:r>
          </w:p>
        </w:tc>
        <w:tc>
          <w:tcPr>
            <w:tcW w:w="760" w:type="dxa"/>
            <w:vAlign w:val="center"/>
          </w:tcPr>
          <w:p w14:paraId="702B7F93">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-87</w:t>
            </w:r>
          </w:p>
        </w:tc>
        <w:tc>
          <w:tcPr>
            <w:tcW w:w="760" w:type="dxa"/>
            <w:vAlign w:val="center"/>
          </w:tcPr>
          <w:p w14:paraId="7414831C">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-42</w:t>
            </w:r>
          </w:p>
        </w:tc>
        <w:tc>
          <w:tcPr>
            <w:tcW w:w="760" w:type="dxa"/>
            <w:vAlign w:val="center"/>
          </w:tcPr>
          <w:p w14:paraId="6E3F056E">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-88</w:t>
            </w:r>
          </w:p>
        </w:tc>
        <w:tc>
          <w:tcPr>
            <w:tcW w:w="760" w:type="dxa"/>
            <w:vAlign w:val="center"/>
          </w:tcPr>
          <w:p w14:paraId="6654B8C6">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-46</w:t>
            </w:r>
          </w:p>
        </w:tc>
        <w:tc>
          <w:tcPr>
            <w:tcW w:w="763" w:type="dxa"/>
            <w:vAlign w:val="center"/>
          </w:tcPr>
          <w:p w14:paraId="2BDCE8D6">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-31</w:t>
            </w:r>
          </w:p>
        </w:tc>
      </w:tr>
      <w:tr w14:paraId="57FA8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continue"/>
            <w:vAlign w:val="center"/>
          </w:tcPr>
          <w:p w14:paraId="168854E9">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p>
        </w:tc>
        <w:tc>
          <w:tcPr>
            <w:tcW w:w="760" w:type="dxa"/>
            <w:vAlign w:val="center"/>
          </w:tcPr>
          <w:p w14:paraId="1F50CD2C">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-28</w:t>
            </w:r>
          </w:p>
        </w:tc>
        <w:tc>
          <w:tcPr>
            <w:tcW w:w="760" w:type="dxa"/>
            <w:vAlign w:val="center"/>
          </w:tcPr>
          <w:p w14:paraId="22109E18">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760" w:type="dxa"/>
            <w:vAlign w:val="center"/>
          </w:tcPr>
          <w:p w14:paraId="4361DEDF">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-98</w:t>
            </w:r>
          </w:p>
        </w:tc>
        <w:tc>
          <w:tcPr>
            <w:tcW w:w="760" w:type="dxa"/>
            <w:vAlign w:val="center"/>
          </w:tcPr>
          <w:p w14:paraId="4A048067">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-75</w:t>
            </w:r>
          </w:p>
        </w:tc>
        <w:tc>
          <w:tcPr>
            <w:tcW w:w="760" w:type="dxa"/>
            <w:vAlign w:val="center"/>
          </w:tcPr>
          <w:p w14:paraId="03F2F4E7">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-22</w:t>
            </w:r>
          </w:p>
        </w:tc>
        <w:tc>
          <w:tcPr>
            <w:tcW w:w="760" w:type="dxa"/>
            <w:vAlign w:val="center"/>
          </w:tcPr>
          <w:p w14:paraId="56F3B233">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-76</w:t>
            </w:r>
          </w:p>
        </w:tc>
        <w:tc>
          <w:tcPr>
            <w:tcW w:w="760" w:type="dxa"/>
            <w:vAlign w:val="center"/>
          </w:tcPr>
          <w:p w14:paraId="32EE5746">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-39</w:t>
            </w:r>
          </w:p>
        </w:tc>
        <w:tc>
          <w:tcPr>
            <w:tcW w:w="760" w:type="dxa"/>
            <w:vAlign w:val="center"/>
          </w:tcPr>
          <w:p w14:paraId="2D1E2D01">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-74</w:t>
            </w:r>
          </w:p>
        </w:tc>
        <w:tc>
          <w:tcPr>
            <w:tcW w:w="760" w:type="dxa"/>
            <w:vAlign w:val="center"/>
          </w:tcPr>
          <w:p w14:paraId="6BDD1D29">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-46</w:t>
            </w:r>
          </w:p>
        </w:tc>
        <w:tc>
          <w:tcPr>
            <w:tcW w:w="763" w:type="dxa"/>
            <w:vAlign w:val="center"/>
          </w:tcPr>
          <w:p w14:paraId="2F190342">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-29</w:t>
            </w:r>
          </w:p>
        </w:tc>
      </w:tr>
      <w:tr w14:paraId="4C887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continue"/>
            <w:vAlign w:val="center"/>
          </w:tcPr>
          <w:p w14:paraId="72DB4F1D">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p>
        </w:tc>
        <w:tc>
          <w:tcPr>
            <w:tcW w:w="760" w:type="dxa"/>
            <w:vAlign w:val="center"/>
          </w:tcPr>
          <w:p w14:paraId="7E501227">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-27</w:t>
            </w:r>
          </w:p>
        </w:tc>
        <w:tc>
          <w:tcPr>
            <w:tcW w:w="760" w:type="dxa"/>
            <w:vAlign w:val="center"/>
          </w:tcPr>
          <w:p w14:paraId="46FD130A">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760" w:type="dxa"/>
            <w:vAlign w:val="center"/>
          </w:tcPr>
          <w:p w14:paraId="20625D80">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-89</w:t>
            </w:r>
          </w:p>
        </w:tc>
        <w:tc>
          <w:tcPr>
            <w:tcW w:w="760" w:type="dxa"/>
            <w:vAlign w:val="center"/>
          </w:tcPr>
          <w:p w14:paraId="4A94E176">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-64</w:t>
            </w:r>
          </w:p>
        </w:tc>
        <w:tc>
          <w:tcPr>
            <w:tcW w:w="760" w:type="dxa"/>
            <w:vAlign w:val="center"/>
          </w:tcPr>
          <w:p w14:paraId="5F78AABB">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-23</w:t>
            </w:r>
          </w:p>
        </w:tc>
        <w:tc>
          <w:tcPr>
            <w:tcW w:w="760" w:type="dxa"/>
            <w:vAlign w:val="center"/>
          </w:tcPr>
          <w:p w14:paraId="3B5CE046">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-82</w:t>
            </w:r>
          </w:p>
        </w:tc>
        <w:tc>
          <w:tcPr>
            <w:tcW w:w="760" w:type="dxa"/>
            <w:vAlign w:val="center"/>
          </w:tcPr>
          <w:p w14:paraId="79F5FC14">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-38</w:t>
            </w:r>
          </w:p>
        </w:tc>
        <w:tc>
          <w:tcPr>
            <w:tcW w:w="760" w:type="dxa"/>
            <w:vAlign w:val="center"/>
          </w:tcPr>
          <w:p w14:paraId="743727E6">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-74</w:t>
            </w:r>
          </w:p>
        </w:tc>
        <w:tc>
          <w:tcPr>
            <w:tcW w:w="760" w:type="dxa"/>
            <w:vAlign w:val="center"/>
          </w:tcPr>
          <w:p w14:paraId="49DC8FDF">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-43</w:t>
            </w:r>
          </w:p>
        </w:tc>
        <w:tc>
          <w:tcPr>
            <w:tcW w:w="763" w:type="dxa"/>
            <w:vAlign w:val="center"/>
          </w:tcPr>
          <w:p w14:paraId="2AC7C0B5">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-29</w:t>
            </w:r>
          </w:p>
        </w:tc>
      </w:tr>
      <w:tr w14:paraId="6F56F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continue"/>
            <w:vAlign w:val="center"/>
          </w:tcPr>
          <w:p w14:paraId="3D6105BC">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p>
        </w:tc>
        <w:tc>
          <w:tcPr>
            <w:tcW w:w="760" w:type="dxa"/>
            <w:vAlign w:val="center"/>
          </w:tcPr>
          <w:p w14:paraId="43513C1D">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-26</w:t>
            </w:r>
          </w:p>
        </w:tc>
        <w:tc>
          <w:tcPr>
            <w:tcW w:w="760" w:type="dxa"/>
            <w:vAlign w:val="center"/>
          </w:tcPr>
          <w:p w14:paraId="0DF6BBE9">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760" w:type="dxa"/>
            <w:vAlign w:val="center"/>
          </w:tcPr>
          <w:p w14:paraId="757094BD">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-88</w:t>
            </w:r>
          </w:p>
        </w:tc>
        <w:tc>
          <w:tcPr>
            <w:tcW w:w="760" w:type="dxa"/>
            <w:vAlign w:val="center"/>
          </w:tcPr>
          <w:p w14:paraId="684E2FEC">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-78</w:t>
            </w:r>
          </w:p>
        </w:tc>
        <w:tc>
          <w:tcPr>
            <w:tcW w:w="760" w:type="dxa"/>
            <w:vAlign w:val="center"/>
          </w:tcPr>
          <w:p w14:paraId="5552A2A9">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-33</w:t>
            </w:r>
          </w:p>
        </w:tc>
        <w:tc>
          <w:tcPr>
            <w:tcW w:w="760" w:type="dxa"/>
            <w:vAlign w:val="center"/>
          </w:tcPr>
          <w:p w14:paraId="2FD8189E">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-83</w:t>
            </w:r>
          </w:p>
        </w:tc>
        <w:tc>
          <w:tcPr>
            <w:tcW w:w="760" w:type="dxa"/>
            <w:vAlign w:val="center"/>
          </w:tcPr>
          <w:p w14:paraId="1A6754DF">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-51</w:t>
            </w:r>
          </w:p>
        </w:tc>
        <w:tc>
          <w:tcPr>
            <w:tcW w:w="760" w:type="dxa"/>
            <w:vAlign w:val="center"/>
          </w:tcPr>
          <w:p w14:paraId="659960A0">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-82</w:t>
            </w:r>
          </w:p>
        </w:tc>
        <w:tc>
          <w:tcPr>
            <w:tcW w:w="760" w:type="dxa"/>
            <w:vAlign w:val="center"/>
          </w:tcPr>
          <w:p w14:paraId="7326443C">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-42</w:t>
            </w:r>
          </w:p>
        </w:tc>
        <w:tc>
          <w:tcPr>
            <w:tcW w:w="763" w:type="dxa"/>
            <w:vAlign w:val="center"/>
          </w:tcPr>
          <w:p w14:paraId="1040FAB5">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-31</w:t>
            </w:r>
          </w:p>
        </w:tc>
      </w:tr>
      <w:tr w14:paraId="7994F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continue"/>
            <w:vAlign w:val="center"/>
          </w:tcPr>
          <w:p w14:paraId="7C230DB7">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p>
        </w:tc>
        <w:tc>
          <w:tcPr>
            <w:tcW w:w="760" w:type="dxa"/>
            <w:vAlign w:val="center"/>
          </w:tcPr>
          <w:p w14:paraId="5E9ABEBF">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-27</w:t>
            </w:r>
          </w:p>
        </w:tc>
        <w:tc>
          <w:tcPr>
            <w:tcW w:w="760" w:type="dxa"/>
            <w:vAlign w:val="center"/>
          </w:tcPr>
          <w:p w14:paraId="46E5D4BE">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19</w:t>
            </w:r>
          </w:p>
        </w:tc>
        <w:tc>
          <w:tcPr>
            <w:tcW w:w="760" w:type="dxa"/>
            <w:vAlign w:val="center"/>
          </w:tcPr>
          <w:p w14:paraId="1AD47AC0">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-92</w:t>
            </w:r>
          </w:p>
        </w:tc>
        <w:tc>
          <w:tcPr>
            <w:tcW w:w="760" w:type="dxa"/>
            <w:vAlign w:val="center"/>
          </w:tcPr>
          <w:p w14:paraId="3C6F320F">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-72</w:t>
            </w:r>
          </w:p>
        </w:tc>
        <w:tc>
          <w:tcPr>
            <w:tcW w:w="760" w:type="dxa"/>
            <w:vAlign w:val="center"/>
          </w:tcPr>
          <w:p w14:paraId="1781A035">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-22</w:t>
            </w:r>
          </w:p>
        </w:tc>
        <w:tc>
          <w:tcPr>
            <w:tcW w:w="760" w:type="dxa"/>
            <w:vAlign w:val="center"/>
          </w:tcPr>
          <w:p w14:paraId="4FF72151">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-84</w:t>
            </w:r>
          </w:p>
        </w:tc>
        <w:tc>
          <w:tcPr>
            <w:tcW w:w="760" w:type="dxa"/>
            <w:vAlign w:val="center"/>
          </w:tcPr>
          <w:p w14:paraId="7ED04B1A">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-43</w:t>
            </w:r>
          </w:p>
        </w:tc>
        <w:tc>
          <w:tcPr>
            <w:tcW w:w="760" w:type="dxa"/>
            <w:vAlign w:val="center"/>
          </w:tcPr>
          <w:p w14:paraId="3A186085">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-76</w:t>
            </w:r>
          </w:p>
        </w:tc>
        <w:tc>
          <w:tcPr>
            <w:tcW w:w="760" w:type="dxa"/>
            <w:vAlign w:val="center"/>
          </w:tcPr>
          <w:p w14:paraId="228E1773">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-42</w:t>
            </w:r>
          </w:p>
        </w:tc>
        <w:tc>
          <w:tcPr>
            <w:tcW w:w="763" w:type="dxa"/>
            <w:vAlign w:val="center"/>
          </w:tcPr>
          <w:p w14:paraId="0ACD1B37">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-28</w:t>
            </w:r>
          </w:p>
        </w:tc>
      </w:tr>
      <w:tr w14:paraId="58C56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restart"/>
            <w:vAlign w:val="center"/>
          </w:tcPr>
          <w:p w14:paraId="09159250">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kern w:val="2"/>
                <w:sz w:val="21"/>
                <w:szCs w:val="21"/>
                <w:vertAlign w:val="baseline"/>
                <w:lang w:val="en-US" w:eastAsia="zh-CN" w:bidi="ar-SA"/>
              </w:rPr>
              <w:t>4</w:t>
            </w:r>
            <w:r>
              <w:rPr>
                <w:rFonts w:hint="default" w:ascii="Times New Roman" w:hAnsi="Times New Roman" w:eastAsia="宋体" w:cs="Times New Roman"/>
                <w:color w:val="auto"/>
                <w:kern w:val="2"/>
                <w:sz w:val="21"/>
                <w:szCs w:val="21"/>
                <w:vertAlign w:val="baseline"/>
                <w:lang w:val="en-US" w:eastAsia="zh-CN" w:bidi="ar-SA"/>
              </w:rPr>
              <w:t>邯郸市爱斯特应力技术有限公司</w:t>
            </w:r>
          </w:p>
        </w:tc>
        <w:tc>
          <w:tcPr>
            <w:tcW w:w="760" w:type="dxa"/>
            <w:vAlign w:val="center"/>
          </w:tcPr>
          <w:p w14:paraId="572A740C">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760" w:type="dxa"/>
            <w:vAlign w:val="center"/>
          </w:tcPr>
          <w:p w14:paraId="1CA550DF">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760" w:type="dxa"/>
            <w:vAlign w:val="center"/>
          </w:tcPr>
          <w:p w14:paraId="5540DE05">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-98</w:t>
            </w:r>
          </w:p>
        </w:tc>
        <w:tc>
          <w:tcPr>
            <w:tcW w:w="760" w:type="dxa"/>
            <w:vAlign w:val="center"/>
          </w:tcPr>
          <w:p w14:paraId="5B59CBD9">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-72</w:t>
            </w:r>
          </w:p>
        </w:tc>
        <w:tc>
          <w:tcPr>
            <w:tcW w:w="760" w:type="dxa"/>
            <w:vAlign w:val="center"/>
          </w:tcPr>
          <w:p w14:paraId="457F1480">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-31</w:t>
            </w:r>
          </w:p>
        </w:tc>
        <w:tc>
          <w:tcPr>
            <w:tcW w:w="760" w:type="dxa"/>
            <w:vAlign w:val="center"/>
          </w:tcPr>
          <w:p w14:paraId="286A514C">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-78</w:t>
            </w:r>
          </w:p>
        </w:tc>
        <w:tc>
          <w:tcPr>
            <w:tcW w:w="760" w:type="dxa"/>
            <w:vAlign w:val="center"/>
          </w:tcPr>
          <w:p w14:paraId="052BA2D4">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-50</w:t>
            </w:r>
          </w:p>
        </w:tc>
        <w:tc>
          <w:tcPr>
            <w:tcW w:w="760" w:type="dxa"/>
            <w:vAlign w:val="center"/>
          </w:tcPr>
          <w:p w14:paraId="0C386A62">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-77</w:t>
            </w:r>
          </w:p>
        </w:tc>
        <w:tc>
          <w:tcPr>
            <w:tcW w:w="760" w:type="dxa"/>
            <w:vAlign w:val="center"/>
          </w:tcPr>
          <w:p w14:paraId="71955EB1">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-46</w:t>
            </w:r>
          </w:p>
        </w:tc>
        <w:tc>
          <w:tcPr>
            <w:tcW w:w="763" w:type="dxa"/>
            <w:vAlign w:val="center"/>
          </w:tcPr>
          <w:p w14:paraId="25A33530">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-28</w:t>
            </w:r>
          </w:p>
        </w:tc>
      </w:tr>
      <w:tr w14:paraId="03FF5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continue"/>
            <w:vAlign w:val="center"/>
          </w:tcPr>
          <w:p w14:paraId="655E547F">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p>
        </w:tc>
        <w:tc>
          <w:tcPr>
            <w:tcW w:w="760" w:type="dxa"/>
            <w:vAlign w:val="center"/>
          </w:tcPr>
          <w:p w14:paraId="227EFA95">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-29</w:t>
            </w:r>
          </w:p>
        </w:tc>
        <w:tc>
          <w:tcPr>
            <w:tcW w:w="760" w:type="dxa"/>
            <w:vAlign w:val="center"/>
          </w:tcPr>
          <w:p w14:paraId="17109B89">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16</w:t>
            </w:r>
          </w:p>
        </w:tc>
        <w:tc>
          <w:tcPr>
            <w:tcW w:w="760" w:type="dxa"/>
            <w:vAlign w:val="center"/>
          </w:tcPr>
          <w:p w14:paraId="2BE697E8">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-98</w:t>
            </w:r>
          </w:p>
        </w:tc>
        <w:tc>
          <w:tcPr>
            <w:tcW w:w="760" w:type="dxa"/>
            <w:vAlign w:val="center"/>
          </w:tcPr>
          <w:p w14:paraId="7480FCBB">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-78</w:t>
            </w:r>
          </w:p>
        </w:tc>
        <w:tc>
          <w:tcPr>
            <w:tcW w:w="760" w:type="dxa"/>
            <w:vAlign w:val="center"/>
          </w:tcPr>
          <w:p w14:paraId="55FE26BA">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-27</w:t>
            </w:r>
          </w:p>
        </w:tc>
        <w:tc>
          <w:tcPr>
            <w:tcW w:w="760" w:type="dxa"/>
            <w:vAlign w:val="center"/>
          </w:tcPr>
          <w:p w14:paraId="46FA0ED5">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-86</w:t>
            </w:r>
          </w:p>
        </w:tc>
        <w:tc>
          <w:tcPr>
            <w:tcW w:w="760" w:type="dxa"/>
            <w:vAlign w:val="center"/>
          </w:tcPr>
          <w:p w14:paraId="4B2F3A38">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-40</w:t>
            </w:r>
          </w:p>
        </w:tc>
        <w:tc>
          <w:tcPr>
            <w:tcW w:w="760" w:type="dxa"/>
            <w:vAlign w:val="center"/>
          </w:tcPr>
          <w:p w14:paraId="0A004DA6">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-80</w:t>
            </w:r>
          </w:p>
        </w:tc>
        <w:tc>
          <w:tcPr>
            <w:tcW w:w="760" w:type="dxa"/>
            <w:vAlign w:val="center"/>
          </w:tcPr>
          <w:p w14:paraId="0537CB49">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-39</w:t>
            </w:r>
          </w:p>
        </w:tc>
        <w:tc>
          <w:tcPr>
            <w:tcW w:w="763" w:type="dxa"/>
            <w:vAlign w:val="center"/>
          </w:tcPr>
          <w:p w14:paraId="11D2D6AD">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-36</w:t>
            </w:r>
          </w:p>
        </w:tc>
      </w:tr>
      <w:tr w14:paraId="5807C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continue"/>
            <w:vAlign w:val="center"/>
          </w:tcPr>
          <w:p w14:paraId="3E1A844E">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p>
        </w:tc>
        <w:tc>
          <w:tcPr>
            <w:tcW w:w="760" w:type="dxa"/>
            <w:vAlign w:val="center"/>
          </w:tcPr>
          <w:p w14:paraId="73EE9417">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-28</w:t>
            </w:r>
          </w:p>
        </w:tc>
        <w:tc>
          <w:tcPr>
            <w:tcW w:w="760" w:type="dxa"/>
            <w:vAlign w:val="center"/>
          </w:tcPr>
          <w:p w14:paraId="6336AD79">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17</w:t>
            </w:r>
          </w:p>
        </w:tc>
        <w:tc>
          <w:tcPr>
            <w:tcW w:w="760" w:type="dxa"/>
            <w:vAlign w:val="center"/>
          </w:tcPr>
          <w:p w14:paraId="14F35CF8">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-99</w:t>
            </w:r>
          </w:p>
        </w:tc>
        <w:tc>
          <w:tcPr>
            <w:tcW w:w="760" w:type="dxa"/>
            <w:vAlign w:val="center"/>
          </w:tcPr>
          <w:p w14:paraId="57DFB864">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-69</w:t>
            </w:r>
          </w:p>
        </w:tc>
        <w:tc>
          <w:tcPr>
            <w:tcW w:w="760" w:type="dxa"/>
            <w:vAlign w:val="center"/>
          </w:tcPr>
          <w:p w14:paraId="3D2A5113">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-28</w:t>
            </w:r>
          </w:p>
        </w:tc>
        <w:tc>
          <w:tcPr>
            <w:tcW w:w="760" w:type="dxa"/>
            <w:vAlign w:val="center"/>
          </w:tcPr>
          <w:p w14:paraId="13C7A190">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-74</w:t>
            </w:r>
          </w:p>
        </w:tc>
        <w:tc>
          <w:tcPr>
            <w:tcW w:w="760" w:type="dxa"/>
            <w:vAlign w:val="center"/>
          </w:tcPr>
          <w:p w14:paraId="363B3DB5">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-38</w:t>
            </w:r>
          </w:p>
        </w:tc>
        <w:tc>
          <w:tcPr>
            <w:tcW w:w="760" w:type="dxa"/>
            <w:vAlign w:val="center"/>
          </w:tcPr>
          <w:p w14:paraId="787AD90D">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-80</w:t>
            </w:r>
          </w:p>
        </w:tc>
        <w:tc>
          <w:tcPr>
            <w:tcW w:w="760" w:type="dxa"/>
            <w:vAlign w:val="center"/>
          </w:tcPr>
          <w:p w14:paraId="6D841C96">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-46</w:t>
            </w:r>
          </w:p>
        </w:tc>
        <w:tc>
          <w:tcPr>
            <w:tcW w:w="763" w:type="dxa"/>
            <w:vAlign w:val="center"/>
          </w:tcPr>
          <w:p w14:paraId="2966FA9E">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-31</w:t>
            </w:r>
          </w:p>
        </w:tc>
      </w:tr>
      <w:tr w14:paraId="6D77B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continue"/>
            <w:vAlign w:val="center"/>
          </w:tcPr>
          <w:p w14:paraId="71954AA6">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p>
        </w:tc>
        <w:tc>
          <w:tcPr>
            <w:tcW w:w="760" w:type="dxa"/>
            <w:vAlign w:val="center"/>
          </w:tcPr>
          <w:p w14:paraId="23BDF787">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-30</w:t>
            </w:r>
          </w:p>
        </w:tc>
        <w:tc>
          <w:tcPr>
            <w:tcW w:w="760" w:type="dxa"/>
            <w:vAlign w:val="center"/>
          </w:tcPr>
          <w:p w14:paraId="2AFBCF3E">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760" w:type="dxa"/>
            <w:vAlign w:val="center"/>
          </w:tcPr>
          <w:p w14:paraId="3B791BA0">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-101</w:t>
            </w:r>
          </w:p>
        </w:tc>
        <w:tc>
          <w:tcPr>
            <w:tcW w:w="760" w:type="dxa"/>
            <w:vAlign w:val="center"/>
          </w:tcPr>
          <w:p w14:paraId="4BC2B1D6">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-68</w:t>
            </w:r>
          </w:p>
        </w:tc>
        <w:tc>
          <w:tcPr>
            <w:tcW w:w="760" w:type="dxa"/>
            <w:vAlign w:val="center"/>
          </w:tcPr>
          <w:p w14:paraId="2FFDFE34">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760" w:type="dxa"/>
            <w:vAlign w:val="center"/>
          </w:tcPr>
          <w:p w14:paraId="60F77E2E">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-82</w:t>
            </w:r>
          </w:p>
        </w:tc>
        <w:tc>
          <w:tcPr>
            <w:tcW w:w="760" w:type="dxa"/>
            <w:vAlign w:val="center"/>
          </w:tcPr>
          <w:p w14:paraId="1BD10AD2">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-45</w:t>
            </w:r>
          </w:p>
        </w:tc>
        <w:tc>
          <w:tcPr>
            <w:tcW w:w="760" w:type="dxa"/>
            <w:vAlign w:val="center"/>
          </w:tcPr>
          <w:p w14:paraId="03F9D588">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-75</w:t>
            </w:r>
          </w:p>
        </w:tc>
        <w:tc>
          <w:tcPr>
            <w:tcW w:w="760" w:type="dxa"/>
            <w:vAlign w:val="center"/>
          </w:tcPr>
          <w:p w14:paraId="67A903FB">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-41</w:t>
            </w:r>
          </w:p>
        </w:tc>
        <w:tc>
          <w:tcPr>
            <w:tcW w:w="763" w:type="dxa"/>
            <w:vAlign w:val="center"/>
          </w:tcPr>
          <w:p w14:paraId="76F961C1">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-27</w:t>
            </w:r>
          </w:p>
        </w:tc>
      </w:tr>
      <w:tr w14:paraId="198DF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continue"/>
            <w:vAlign w:val="center"/>
          </w:tcPr>
          <w:p w14:paraId="33F63C18">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p>
        </w:tc>
        <w:tc>
          <w:tcPr>
            <w:tcW w:w="760" w:type="dxa"/>
            <w:vAlign w:val="center"/>
          </w:tcPr>
          <w:p w14:paraId="327B9B89">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-21</w:t>
            </w:r>
          </w:p>
        </w:tc>
        <w:tc>
          <w:tcPr>
            <w:tcW w:w="760" w:type="dxa"/>
            <w:vAlign w:val="center"/>
          </w:tcPr>
          <w:p w14:paraId="2D59C079">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11</w:t>
            </w:r>
          </w:p>
        </w:tc>
        <w:tc>
          <w:tcPr>
            <w:tcW w:w="760" w:type="dxa"/>
            <w:vAlign w:val="center"/>
          </w:tcPr>
          <w:p w14:paraId="72285553">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-95</w:t>
            </w:r>
          </w:p>
        </w:tc>
        <w:tc>
          <w:tcPr>
            <w:tcW w:w="760" w:type="dxa"/>
            <w:vAlign w:val="center"/>
          </w:tcPr>
          <w:p w14:paraId="5BA9310C">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-76</w:t>
            </w:r>
          </w:p>
        </w:tc>
        <w:tc>
          <w:tcPr>
            <w:tcW w:w="760" w:type="dxa"/>
            <w:vAlign w:val="center"/>
          </w:tcPr>
          <w:p w14:paraId="6A2B18F6">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-28</w:t>
            </w:r>
          </w:p>
        </w:tc>
        <w:tc>
          <w:tcPr>
            <w:tcW w:w="760" w:type="dxa"/>
            <w:vAlign w:val="center"/>
          </w:tcPr>
          <w:p w14:paraId="6DA7D6B5">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-74</w:t>
            </w:r>
          </w:p>
        </w:tc>
        <w:tc>
          <w:tcPr>
            <w:tcW w:w="760" w:type="dxa"/>
            <w:vAlign w:val="center"/>
          </w:tcPr>
          <w:p w14:paraId="79C9ECA2">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-42</w:t>
            </w:r>
          </w:p>
        </w:tc>
        <w:tc>
          <w:tcPr>
            <w:tcW w:w="760" w:type="dxa"/>
            <w:vAlign w:val="center"/>
          </w:tcPr>
          <w:p w14:paraId="652A8A52">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-76</w:t>
            </w:r>
          </w:p>
        </w:tc>
        <w:tc>
          <w:tcPr>
            <w:tcW w:w="760" w:type="dxa"/>
            <w:vAlign w:val="center"/>
          </w:tcPr>
          <w:p w14:paraId="3AE38AD3">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-45</w:t>
            </w:r>
          </w:p>
        </w:tc>
        <w:tc>
          <w:tcPr>
            <w:tcW w:w="763" w:type="dxa"/>
            <w:vAlign w:val="center"/>
          </w:tcPr>
          <w:p w14:paraId="5662543B">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-35</w:t>
            </w:r>
          </w:p>
        </w:tc>
      </w:tr>
      <w:tr w14:paraId="26010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continue"/>
            <w:vAlign w:val="center"/>
          </w:tcPr>
          <w:p w14:paraId="59DC3698">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p>
        </w:tc>
        <w:tc>
          <w:tcPr>
            <w:tcW w:w="760" w:type="dxa"/>
            <w:vAlign w:val="center"/>
          </w:tcPr>
          <w:p w14:paraId="3A98F60A">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-29</w:t>
            </w:r>
          </w:p>
        </w:tc>
        <w:tc>
          <w:tcPr>
            <w:tcW w:w="760" w:type="dxa"/>
            <w:vAlign w:val="center"/>
          </w:tcPr>
          <w:p w14:paraId="03B96938">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w:t>
            </w:r>
          </w:p>
        </w:tc>
        <w:tc>
          <w:tcPr>
            <w:tcW w:w="760" w:type="dxa"/>
            <w:vAlign w:val="center"/>
          </w:tcPr>
          <w:p w14:paraId="2E4730D6">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-96</w:t>
            </w:r>
          </w:p>
        </w:tc>
        <w:tc>
          <w:tcPr>
            <w:tcW w:w="760" w:type="dxa"/>
            <w:vAlign w:val="center"/>
          </w:tcPr>
          <w:p w14:paraId="368DD7C3">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-78</w:t>
            </w:r>
          </w:p>
        </w:tc>
        <w:tc>
          <w:tcPr>
            <w:tcW w:w="760" w:type="dxa"/>
            <w:vAlign w:val="center"/>
          </w:tcPr>
          <w:p w14:paraId="6FE45ED5">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-27</w:t>
            </w:r>
          </w:p>
        </w:tc>
        <w:tc>
          <w:tcPr>
            <w:tcW w:w="760" w:type="dxa"/>
            <w:vAlign w:val="center"/>
          </w:tcPr>
          <w:p w14:paraId="6E99D46F">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-77</w:t>
            </w:r>
          </w:p>
        </w:tc>
        <w:tc>
          <w:tcPr>
            <w:tcW w:w="760" w:type="dxa"/>
            <w:vAlign w:val="center"/>
          </w:tcPr>
          <w:p w14:paraId="67AE16B5">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-38</w:t>
            </w:r>
          </w:p>
        </w:tc>
        <w:tc>
          <w:tcPr>
            <w:tcW w:w="760" w:type="dxa"/>
            <w:vAlign w:val="center"/>
          </w:tcPr>
          <w:p w14:paraId="0B9D2E1A">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-77</w:t>
            </w:r>
          </w:p>
        </w:tc>
        <w:tc>
          <w:tcPr>
            <w:tcW w:w="760" w:type="dxa"/>
            <w:vAlign w:val="center"/>
          </w:tcPr>
          <w:p w14:paraId="3AE35D93">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-39</w:t>
            </w:r>
          </w:p>
        </w:tc>
        <w:tc>
          <w:tcPr>
            <w:tcW w:w="763" w:type="dxa"/>
            <w:vAlign w:val="center"/>
          </w:tcPr>
          <w:p w14:paraId="254A817A">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-37</w:t>
            </w:r>
          </w:p>
        </w:tc>
      </w:tr>
    </w:tbl>
    <w:p w14:paraId="24B58D8D">
      <w:pPr>
        <w:pStyle w:val="4"/>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Times New Roman" w:hAnsi="Times New Roman" w:cs="Times New Roman" w:eastAsiaTheme="minorEastAsia"/>
          <w:color w:val="auto"/>
          <w:kern w:val="2"/>
          <w:sz w:val="21"/>
          <w:szCs w:val="21"/>
          <w:lang w:val="en-US" w:eastAsia="zh-CN" w:bidi="ar-SA"/>
        </w:rPr>
      </w:pPr>
    </w:p>
    <w:p w14:paraId="686F335E">
      <w:pPr>
        <w:pStyle w:val="4"/>
        <w:keepNext w:val="0"/>
        <w:keepLines w:val="0"/>
        <w:pageBreakBefore w:val="0"/>
        <w:widowControl w:val="0"/>
        <w:kinsoku/>
        <w:wordWrap/>
        <w:overflowPunct/>
        <w:topLinePunct w:val="0"/>
        <w:autoSpaceDE/>
        <w:autoSpaceDN/>
        <w:bidi w:val="0"/>
        <w:adjustRightInd/>
        <w:snapToGrid/>
        <w:spacing w:after="0" w:line="440" w:lineRule="exact"/>
        <w:ind w:firstLine="420" w:firstLineChars="200"/>
        <w:jc w:val="center"/>
        <w:textAlignment w:val="auto"/>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表4  各标样厚度1/2处轧向正应力原始数据汇总表/MPa</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760"/>
        <w:gridCol w:w="760"/>
        <w:gridCol w:w="760"/>
        <w:gridCol w:w="760"/>
        <w:gridCol w:w="760"/>
        <w:gridCol w:w="760"/>
        <w:gridCol w:w="760"/>
        <w:gridCol w:w="760"/>
        <w:gridCol w:w="760"/>
        <w:gridCol w:w="763"/>
      </w:tblGrid>
      <w:tr w14:paraId="523EB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restart"/>
            <w:vAlign w:val="center"/>
          </w:tcPr>
          <w:p w14:paraId="671B34A1">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实验室i</w:t>
            </w:r>
          </w:p>
        </w:tc>
        <w:tc>
          <w:tcPr>
            <w:tcW w:w="7603" w:type="dxa"/>
            <w:gridSpan w:val="10"/>
            <w:vAlign w:val="center"/>
          </w:tcPr>
          <w:p w14:paraId="1C00F918">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水平j</w:t>
            </w:r>
          </w:p>
        </w:tc>
      </w:tr>
      <w:tr w14:paraId="5BAFD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continue"/>
            <w:vAlign w:val="center"/>
          </w:tcPr>
          <w:p w14:paraId="25C4DD85">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p>
        </w:tc>
        <w:tc>
          <w:tcPr>
            <w:tcW w:w="760" w:type="dxa"/>
            <w:vAlign w:val="center"/>
          </w:tcPr>
          <w:p w14:paraId="4DA37874">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水平1</w:t>
            </w:r>
          </w:p>
        </w:tc>
        <w:tc>
          <w:tcPr>
            <w:tcW w:w="760" w:type="dxa"/>
            <w:vAlign w:val="center"/>
          </w:tcPr>
          <w:p w14:paraId="2A8DCB4B">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水平2</w:t>
            </w:r>
          </w:p>
        </w:tc>
        <w:tc>
          <w:tcPr>
            <w:tcW w:w="760" w:type="dxa"/>
            <w:vAlign w:val="center"/>
          </w:tcPr>
          <w:p w14:paraId="0264FBD9">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水平3</w:t>
            </w:r>
          </w:p>
        </w:tc>
        <w:tc>
          <w:tcPr>
            <w:tcW w:w="760" w:type="dxa"/>
            <w:vAlign w:val="center"/>
          </w:tcPr>
          <w:p w14:paraId="2D9A4B54">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水平4</w:t>
            </w:r>
          </w:p>
        </w:tc>
        <w:tc>
          <w:tcPr>
            <w:tcW w:w="760" w:type="dxa"/>
            <w:vAlign w:val="center"/>
          </w:tcPr>
          <w:p w14:paraId="25E6394A">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水平5</w:t>
            </w:r>
          </w:p>
        </w:tc>
        <w:tc>
          <w:tcPr>
            <w:tcW w:w="760" w:type="dxa"/>
            <w:vAlign w:val="center"/>
          </w:tcPr>
          <w:p w14:paraId="2674AE5A">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水平6</w:t>
            </w:r>
          </w:p>
        </w:tc>
        <w:tc>
          <w:tcPr>
            <w:tcW w:w="760" w:type="dxa"/>
            <w:vAlign w:val="center"/>
          </w:tcPr>
          <w:p w14:paraId="1A9490DE">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水平7</w:t>
            </w:r>
          </w:p>
        </w:tc>
        <w:tc>
          <w:tcPr>
            <w:tcW w:w="760" w:type="dxa"/>
            <w:vAlign w:val="center"/>
          </w:tcPr>
          <w:p w14:paraId="1F91A72D">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水平8</w:t>
            </w:r>
          </w:p>
        </w:tc>
        <w:tc>
          <w:tcPr>
            <w:tcW w:w="760" w:type="dxa"/>
            <w:vAlign w:val="center"/>
          </w:tcPr>
          <w:p w14:paraId="5AE1A7FE">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水平9</w:t>
            </w:r>
          </w:p>
        </w:tc>
        <w:tc>
          <w:tcPr>
            <w:tcW w:w="763" w:type="dxa"/>
            <w:vAlign w:val="center"/>
          </w:tcPr>
          <w:p w14:paraId="60C415D1">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水平10</w:t>
            </w:r>
          </w:p>
        </w:tc>
      </w:tr>
      <w:tr w14:paraId="03837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restart"/>
            <w:vAlign w:val="center"/>
          </w:tcPr>
          <w:p w14:paraId="1B860761">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1中铝科学技术研究院有限公司</w:t>
            </w:r>
          </w:p>
        </w:tc>
        <w:tc>
          <w:tcPr>
            <w:tcW w:w="760" w:type="dxa"/>
            <w:vAlign w:val="center"/>
          </w:tcPr>
          <w:p w14:paraId="049B5886">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-95</w:t>
            </w:r>
          </w:p>
        </w:tc>
        <w:tc>
          <w:tcPr>
            <w:tcW w:w="760" w:type="dxa"/>
            <w:vAlign w:val="center"/>
          </w:tcPr>
          <w:p w14:paraId="77A74232">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760" w:type="dxa"/>
            <w:vAlign w:val="center"/>
          </w:tcPr>
          <w:p w14:paraId="6698F608">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-113</w:t>
            </w:r>
          </w:p>
        </w:tc>
        <w:tc>
          <w:tcPr>
            <w:tcW w:w="760" w:type="dxa"/>
            <w:vAlign w:val="center"/>
          </w:tcPr>
          <w:p w14:paraId="1BEFFC4F">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-170</w:t>
            </w:r>
          </w:p>
        </w:tc>
        <w:tc>
          <w:tcPr>
            <w:tcW w:w="760" w:type="dxa"/>
            <w:vAlign w:val="center"/>
          </w:tcPr>
          <w:p w14:paraId="663CB661">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-85</w:t>
            </w:r>
          </w:p>
        </w:tc>
        <w:tc>
          <w:tcPr>
            <w:tcW w:w="760" w:type="dxa"/>
            <w:vAlign w:val="center"/>
          </w:tcPr>
          <w:p w14:paraId="349DB38E">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-181</w:t>
            </w:r>
          </w:p>
        </w:tc>
        <w:tc>
          <w:tcPr>
            <w:tcW w:w="760" w:type="dxa"/>
            <w:vAlign w:val="center"/>
          </w:tcPr>
          <w:p w14:paraId="433F8DFF">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-94</w:t>
            </w:r>
          </w:p>
        </w:tc>
        <w:tc>
          <w:tcPr>
            <w:tcW w:w="760" w:type="dxa"/>
            <w:vAlign w:val="center"/>
          </w:tcPr>
          <w:p w14:paraId="729164E2">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-91</w:t>
            </w:r>
          </w:p>
        </w:tc>
        <w:tc>
          <w:tcPr>
            <w:tcW w:w="760" w:type="dxa"/>
            <w:vAlign w:val="center"/>
          </w:tcPr>
          <w:p w14:paraId="5400F5D4">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-74</w:t>
            </w:r>
          </w:p>
        </w:tc>
        <w:tc>
          <w:tcPr>
            <w:tcW w:w="763" w:type="dxa"/>
            <w:vAlign w:val="center"/>
          </w:tcPr>
          <w:p w14:paraId="6A39D389">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-94</w:t>
            </w:r>
          </w:p>
        </w:tc>
      </w:tr>
      <w:tr w14:paraId="3E069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continue"/>
            <w:vAlign w:val="center"/>
          </w:tcPr>
          <w:p w14:paraId="3F26D79B">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p>
        </w:tc>
        <w:tc>
          <w:tcPr>
            <w:tcW w:w="760" w:type="dxa"/>
            <w:vAlign w:val="center"/>
          </w:tcPr>
          <w:p w14:paraId="4139A426">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-105</w:t>
            </w:r>
          </w:p>
        </w:tc>
        <w:tc>
          <w:tcPr>
            <w:tcW w:w="760" w:type="dxa"/>
            <w:vAlign w:val="center"/>
          </w:tcPr>
          <w:p w14:paraId="5E1FD4A8">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-24</w:t>
            </w:r>
          </w:p>
        </w:tc>
        <w:tc>
          <w:tcPr>
            <w:tcW w:w="760" w:type="dxa"/>
            <w:vAlign w:val="center"/>
          </w:tcPr>
          <w:p w14:paraId="1CEC12AE">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-112</w:t>
            </w:r>
          </w:p>
        </w:tc>
        <w:tc>
          <w:tcPr>
            <w:tcW w:w="760" w:type="dxa"/>
            <w:vAlign w:val="center"/>
          </w:tcPr>
          <w:p w14:paraId="7A4A85E4">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-164</w:t>
            </w:r>
          </w:p>
        </w:tc>
        <w:tc>
          <w:tcPr>
            <w:tcW w:w="760" w:type="dxa"/>
            <w:vAlign w:val="center"/>
          </w:tcPr>
          <w:p w14:paraId="346BD892">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-76</w:t>
            </w:r>
          </w:p>
        </w:tc>
        <w:tc>
          <w:tcPr>
            <w:tcW w:w="760" w:type="dxa"/>
            <w:vAlign w:val="center"/>
          </w:tcPr>
          <w:p w14:paraId="1BE4707E">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-178</w:t>
            </w:r>
          </w:p>
        </w:tc>
        <w:tc>
          <w:tcPr>
            <w:tcW w:w="760" w:type="dxa"/>
            <w:vAlign w:val="center"/>
          </w:tcPr>
          <w:p w14:paraId="6C8C4B35">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-97</w:t>
            </w:r>
          </w:p>
        </w:tc>
        <w:tc>
          <w:tcPr>
            <w:tcW w:w="760" w:type="dxa"/>
            <w:vAlign w:val="center"/>
          </w:tcPr>
          <w:p w14:paraId="381993B6">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-90</w:t>
            </w:r>
          </w:p>
        </w:tc>
        <w:tc>
          <w:tcPr>
            <w:tcW w:w="760" w:type="dxa"/>
            <w:vAlign w:val="center"/>
          </w:tcPr>
          <w:p w14:paraId="45F9A66B">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-74</w:t>
            </w:r>
          </w:p>
        </w:tc>
        <w:tc>
          <w:tcPr>
            <w:tcW w:w="763" w:type="dxa"/>
            <w:vAlign w:val="center"/>
          </w:tcPr>
          <w:p w14:paraId="601FD330">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-100</w:t>
            </w:r>
          </w:p>
        </w:tc>
      </w:tr>
      <w:tr w14:paraId="0E279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continue"/>
            <w:vAlign w:val="center"/>
          </w:tcPr>
          <w:p w14:paraId="383EC805">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p>
        </w:tc>
        <w:tc>
          <w:tcPr>
            <w:tcW w:w="760" w:type="dxa"/>
            <w:vAlign w:val="center"/>
          </w:tcPr>
          <w:p w14:paraId="1FB9F1CC">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-103</w:t>
            </w:r>
          </w:p>
        </w:tc>
        <w:tc>
          <w:tcPr>
            <w:tcW w:w="760" w:type="dxa"/>
            <w:vAlign w:val="center"/>
          </w:tcPr>
          <w:p w14:paraId="3B4F813D">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-22</w:t>
            </w:r>
          </w:p>
        </w:tc>
        <w:tc>
          <w:tcPr>
            <w:tcW w:w="760" w:type="dxa"/>
            <w:vAlign w:val="center"/>
          </w:tcPr>
          <w:p w14:paraId="7C2BAA7B">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-116</w:t>
            </w:r>
          </w:p>
        </w:tc>
        <w:tc>
          <w:tcPr>
            <w:tcW w:w="760" w:type="dxa"/>
            <w:vAlign w:val="center"/>
          </w:tcPr>
          <w:p w14:paraId="3F54AAFC">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-165</w:t>
            </w:r>
          </w:p>
        </w:tc>
        <w:tc>
          <w:tcPr>
            <w:tcW w:w="760" w:type="dxa"/>
            <w:vAlign w:val="center"/>
          </w:tcPr>
          <w:p w14:paraId="330F9937">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-79</w:t>
            </w:r>
          </w:p>
        </w:tc>
        <w:tc>
          <w:tcPr>
            <w:tcW w:w="760" w:type="dxa"/>
            <w:vAlign w:val="center"/>
          </w:tcPr>
          <w:p w14:paraId="76364339">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-174</w:t>
            </w:r>
          </w:p>
        </w:tc>
        <w:tc>
          <w:tcPr>
            <w:tcW w:w="760" w:type="dxa"/>
            <w:vAlign w:val="center"/>
          </w:tcPr>
          <w:p w14:paraId="781F790A">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-92</w:t>
            </w:r>
          </w:p>
        </w:tc>
        <w:tc>
          <w:tcPr>
            <w:tcW w:w="760" w:type="dxa"/>
            <w:vAlign w:val="center"/>
          </w:tcPr>
          <w:p w14:paraId="2806BC8A">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-92</w:t>
            </w:r>
          </w:p>
        </w:tc>
        <w:tc>
          <w:tcPr>
            <w:tcW w:w="760" w:type="dxa"/>
            <w:vAlign w:val="center"/>
          </w:tcPr>
          <w:p w14:paraId="2E009B40">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-77</w:t>
            </w:r>
          </w:p>
        </w:tc>
        <w:tc>
          <w:tcPr>
            <w:tcW w:w="763" w:type="dxa"/>
            <w:vAlign w:val="center"/>
          </w:tcPr>
          <w:p w14:paraId="565F3912">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-101</w:t>
            </w:r>
          </w:p>
        </w:tc>
      </w:tr>
      <w:tr w14:paraId="426A3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continue"/>
            <w:vAlign w:val="center"/>
          </w:tcPr>
          <w:p w14:paraId="0B659EAE">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p>
        </w:tc>
        <w:tc>
          <w:tcPr>
            <w:tcW w:w="760" w:type="dxa"/>
            <w:vAlign w:val="center"/>
          </w:tcPr>
          <w:p w14:paraId="7361FED6">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-103</w:t>
            </w:r>
          </w:p>
        </w:tc>
        <w:tc>
          <w:tcPr>
            <w:tcW w:w="760" w:type="dxa"/>
            <w:vAlign w:val="center"/>
          </w:tcPr>
          <w:p w14:paraId="03E39EEF">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-17</w:t>
            </w:r>
          </w:p>
        </w:tc>
        <w:tc>
          <w:tcPr>
            <w:tcW w:w="760" w:type="dxa"/>
            <w:vAlign w:val="center"/>
          </w:tcPr>
          <w:p w14:paraId="1FF6C59B">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-115</w:t>
            </w:r>
          </w:p>
        </w:tc>
        <w:tc>
          <w:tcPr>
            <w:tcW w:w="760" w:type="dxa"/>
            <w:vAlign w:val="center"/>
          </w:tcPr>
          <w:p w14:paraId="13C4103B">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-175</w:t>
            </w:r>
          </w:p>
        </w:tc>
        <w:tc>
          <w:tcPr>
            <w:tcW w:w="760" w:type="dxa"/>
            <w:vAlign w:val="center"/>
          </w:tcPr>
          <w:p w14:paraId="5CBDE25F">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-76</w:t>
            </w:r>
          </w:p>
        </w:tc>
        <w:tc>
          <w:tcPr>
            <w:tcW w:w="760" w:type="dxa"/>
            <w:vAlign w:val="center"/>
          </w:tcPr>
          <w:p w14:paraId="49F1F540">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-175</w:t>
            </w:r>
          </w:p>
        </w:tc>
        <w:tc>
          <w:tcPr>
            <w:tcW w:w="760" w:type="dxa"/>
            <w:vAlign w:val="center"/>
          </w:tcPr>
          <w:p w14:paraId="61737A48">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-91</w:t>
            </w:r>
          </w:p>
        </w:tc>
        <w:tc>
          <w:tcPr>
            <w:tcW w:w="760" w:type="dxa"/>
            <w:vAlign w:val="center"/>
          </w:tcPr>
          <w:p w14:paraId="1B9BE032">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-89</w:t>
            </w:r>
          </w:p>
        </w:tc>
        <w:tc>
          <w:tcPr>
            <w:tcW w:w="760" w:type="dxa"/>
            <w:vAlign w:val="center"/>
          </w:tcPr>
          <w:p w14:paraId="2D700CFF">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-66</w:t>
            </w:r>
          </w:p>
        </w:tc>
        <w:tc>
          <w:tcPr>
            <w:tcW w:w="763" w:type="dxa"/>
            <w:vAlign w:val="center"/>
          </w:tcPr>
          <w:p w14:paraId="4815FA89">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-96</w:t>
            </w:r>
          </w:p>
        </w:tc>
      </w:tr>
      <w:tr w14:paraId="6E647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continue"/>
            <w:vAlign w:val="center"/>
          </w:tcPr>
          <w:p w14:paraId="163BD265">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p>
        </w:tc>
        <w:tc>
          <w:tcPr>
            <w:tcW w:w="760" w:type="dxa"/>
            <w:vAlign w:val="center"/>
          </w:tcPr>
          <w:p w14:paraId="33015787">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-93</w:t>
            </w:r>
          </w:p>
        </w:tc>
        <w:tc>
          <w:tcPr>
            <w:tcW w:w="760" w:type="dxa"/>
            <w:vAlign w:val="center"/>
          </w:tcPr>
          <w:p w14:paraId="6F4A22DB">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-18</w:t>
            </w:r>
          </w:p>
        </w:tc>
        <w:tc>
          <w:tcPr>
            <w:tcW w:w="760" w:type="dxa"/>
            <w:vAlign w:val="center"/>
          </w:tcPr>
          <w:p w14:paraId="6165C90B">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-110</w:t>
            </w:r>
          </w:p>
        </w:tc>
        <w:tc>
          <w:tcPr>
            <w:tcW w:w="760" w:type="dxa"/>
            <w:vAlign w:val="center"/>
          </w:tcPr>
          <w:p w14:paraId="6E0C6AE8">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-163</w:t>
            </w:r>
          </w:p>
        </w:tc>
        <w:tc>
          <w:tcPr>
            <w:tcW w:w="760" w:type="dxa"/>
            <w:vAlign w:val="center"/>
          </w:tcPr>
          <w:p w14:paraId="175FAA22">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-78</w:t>
            </w:r>
          </w:p>
        </w:tc>
        <w:tc>
          <w:tcPr>
            <w:tcW w:w="760" w:type="dxa"/>
            <w:vAlign w:val="center"/>
          </w:tcPr>
          <w:p w14:paraId="7534EEE2">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-185</w:t>
            </w:r>
          </w:p>
        </w:tc>
        <w:tc>
          <w:tcPr>
            <w:tcW w:w="760" w:type="dxa"/>
            <w:vAlign w:val="center"/>
          </w:tcPr>
          <w:p w14:paraId="50D30A33">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-90</w:t>
            </w:r>
          </w:p>
        </w:tc>
        <w:tc>
          <w:tcPr>
            <w:tcW w:w="760" w:type="dxa"/>
            <w:vAlign w:val="center"/>
          </w:tcPr>
          <w:p w14:paraId="16B1A84F">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-91</w:t>
            </w:r>
          </w:p>
        </w:tc>
        <w:tc>
          <w:tcPr>
            <w:tcW w:w="760" w:type="dxa"/>
            <w:vAlign w:val="center"/>
          </w:tcPr>
          <w:p w14:paraId="24FBD0D9">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-74</w:t>
            </w:r>
          </w:p>
        </w:tc>
        <w:tc>
          <w:tcPr>
            <w:tcW w:w="763" w:type="dxa"/>
            <w:vAlign w:val="center"/>
          </w:tcPr>
          <w:p w14:paraId="4065487A">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-104</w:t>
            </w:r>
          </w:p>
        </w:tc>
      </w:tr>
      <w:tr w14:paraId="61AAD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continue"/>
            <w:vAlign w:val="center"/>
          </w:tcPr>
          <w:p w14:paraId="1AAF9F28">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p>
        </w:tc>
        <w:tc>
          <w:tcPr>
            <w:tcW w:w="760" w:type="dxa"/>
            <w:vAlign w:val="center"/>
          </w:tcPr>
          <w:p w14:paraId="0FB58C22">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-100</w:t>
            </w:r>
          </w:p>
        </w:tc>
        <w:tc>
          <w:tcPr>
            <w:tcW w:w="760" w:type="dxa"/>
            <w:vAlign w:val="center"/>
          </w:tcPr>
          <w:p w14:paraId="20CEEF47">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-17</w:t>
            </w:r>
          </w:p>
        </w:tc>
        <w:tc>
          <w:tcPr>
            <w:tcW w:w="760" w:type="dxa"/>
            <w:vAlign w:val="center"/>
          </w:tcPr>
          <w:p w14:paraId="7C7BD409">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-112</w:t>
            </w:r>
          </w:p>
        </w:tc>
        <w:tc>
          <w:tcPr>
            <w:tcW w:w="760" w:type="dxa"/>
            <w:vAlign w:val="center"/>
          </w:tcPr>
          <w:p w14:paraId="1F93FD65">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-172</w:t>
            </w:r>
          </w:p>
        </w:tc>
        <w:tc>
          <w:tcPr>
            <w:tcW w:w="760" w:type="dxa"/>
            <w:vAlign w:val="center"/>
          </w:tcPr>
          <w:p w14:paraId="4AA84707">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-78</w:t>
            </w:r>
          </w:p>
        </w:tc>
        <w:tc>
          <w:tcPr>
            <w:tcW w:w="760" w:type="dxa"/>
            <w:vAlign w:val="center"/>
          </w:tcPr>
          <w:p w14:paraId="76EC2206">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-176</w:t>
            </w:r>
          </w:p>
        </w:tc>
        <w:tc>
          <w:tcPr>
            <w:tcW w:w="760" w:type="dxa"/>
            <w:vAlign w:val="center"/>
          </w:tcPr>
          <w:p w14:paraId="25C8AF3B">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-92</w:t>
            </w:r>
          </w:p>
        </w:tc>
        <w:tc>
          <w:tcPr>
            <w:tcW w:w="760" w:type="dxa"/>
            <w:vAlign w:val="center"/>
          </w:tcPr>
          <w:p w14:paraId="1F133F41">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-87</w:t>
            </w:r>
          </w:p>
        </w:tc>
        <w:tc>
          <w:tcPr>
            <w:tcW w:w="760" w:type="dxa"/>
            <w:vAlign w:val="center"/>
          </w:tcPr>
          <w:p w14:paraId="0DAB781B">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-69</w:t>
            </w:r>
          </w:p>
        </w:tc>
        <w:tc>
          <w:tcPr>
            <w:tcW w:w="763" w:type="dxa"/>
            <w:vAlign w:val="center"/>
          </w:tcPr>
          <w:p w14:paraId="6E8EFCC3">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-95</w:t>
            </w:r>
          </w:p>
        </w:tc>
      </w:tr>
      <w:tr w14:paraId="034CC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restart"/>
            <w:vAlign w:val="center"/>
          </w:tcPr>
          <w:p w14:paraId="2FFFDDAA">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2中国计量科学研究院</w:t>
            </w:r>
          </w:p>
        </w:tc>
        <w:tc>
          <w:tcPr>
            <w:tcW w:w="760" w:type="dxa"/>
            <w:vAlign w:val="center"/>
          </w:tcPr>
          <w:p w14:paraId="783E8036">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-99</w:t>
            </w:r>
          </w:p>
        </w:tc>
        <w:tc>
          <w:tcPr>
            <w:tcW w:w="760" w:type="dxa"/>
            <w:vAlign w:val="center"/>
          </w:tcPr>
          <w:p w14:paraId="639A0D85">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-19</w:t>
            </w:r>
          </w:p>
        </w:tc>
        <w:tc>
          <w:tcPr>
            <w:tcW w:w="760" w:type="dxa"/>
            <w:vAlign w:val="center"/>
          </w:tcPr>
          <w:p w14:paraId="0F9BDB6C">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-115</w:t>
            </w:r>
          </w:p>
        </w:tc>
        <w:tc>
          <w:tcPr>
            <w:tcW w:w="760" w:type="dxa"/>
            <w:vAlign w:val="center"/>
          </w:tcPr>
          <w:p w14:paraId="02F2100F">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-173</w:t>
            </w:r>
          </w:p>
        </w:tc>
        <w:tc>
          <w:tcPr>
            <w:tcW w:w="760" w:type="dxa"/>
            <w:vAlign w:val="center"/>
          </w:tcPr>
          <w:p w14:paraId="4280C4C8">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-82</w:t>
            </w:r>
          </w:p>
        </w:tc>
        <w:tc>
          <w:tcPr>
            <w:tcW w:w="760" w:type="dxa"/>
            <w:vAlign w:val="center"/>
          </w:tcPr>
          <w:p w14:paraId="7FE6D3F0">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-179</w:t>
            </w:r>
          </w:p>
        </w:tc>
        <w:tc>
          <w:tcPr>
            <w:tcW w:w="760" w:type="dxa"/>
            <w:vAlign w:val="center"/>
          </w:tcPr>
          <w:p w14:paraId="1C4FA1D3">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-90</w:t>
            </w:r>
          </w:p>
        </w:tc>
        <w:tc>
          <w:tcPr>
            <w:tcW w:w="760" w:type="dxa"/>
            <w:vAlign w:val="center"/>
          </w:tcPr>
          <w:p w14:paraId="1B4D2268">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-88</w:t>
            </w:r>
          </w:p>
        </w:tc>
        <w:tc>
          <w:tcPr>
            <w:tcW w:w="760" w:type="dxa"/>
            <w:vAlign w:val="center"/>
          </w:tcPr>
          <w:p w14:paraId="0CD83217">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-70</w:t>
            </w:r>
          </w:p>
        </w:tc>
        <w:tc>
          <w:tcPr>
            <w:tcW w:w="763" w:type="dxa"/>
            <w:vAlign w:val="center"/>
          </w:tcPr>
          <w:p w14:paraId="656E86B0">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-99</w:t>
            </w:r>
          </w:p>
        </w:tc>
      </w:tr>
      <w:tr w14:paraId="2C8AE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continue"/>
            <w:vAlign w:val="center"/>
          </w:tcPr>
          <w:p w14:paraId="41D3010D">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p>
        </w:tc>
        <w:tc>
          <w:tcPr>
            <w:tcW w:w="760" w:type="dxa"/>
            <w:vAlign w:val="center"/>
          </w:tcPr>
          <w:p w14:paraId="48561B05">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-100</w:t>
            </w:r>
          </w:p>
        </w:tc>
        <w:tc>
          <w:tcPr>
            <w:tcW w:w="760" w:type="dxa"/>
            <w:vAlign w:val="center"/>
          </w:tcPr>
          <w:p w14:paraId="0C4A7911">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760" w:type="dxa"/>
            <w:vAlign w:val="center"/>
          </w:tcPr>
          <w:p w14:paraId="7A7F167C">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-115</w:t>
            </w:r>
          </w:p>
        </w:tc>
        <w:tc>
          <w:tcPr>
            <w:tcW w:w="760" w:type="dxa"/>
            <w:vAlign w:val="center"/>
          </w:tcPr>
          <w:p w14:paraId="5D118A89">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-173</w:t>
            </w:r>
          </w:p>
        </w:tc>
        <w:tc>
          <w:tcPr>
            <w:tcW w:w="760" w:type="dxa"/>
            <w:vAlign w:val="center"/>
          </w:tcPr>
          <w:p w14:paraId="3B823F11">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-80</w:t>
            </w:r>
          </w:p>
        </w:tc>
        <w:tc>
          <w:tcPr>
            <w:tcW w:w="760" w:type="dxa"/>
            <w:vAlign w:val="center"/>
          </w:tcPr>
          <w:p w14:paraId="0B379322">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-179</w:t>
            </w:r>
          </w:p>
        </w:tc>
        <w:tc>
          <w:tcPr>
            <w:tcW w:w="760" w:type="dxa"/>
            <w:vAlign w:val="center"/>
          </w:tcPr>
          <w:p w14:paraId="61F0EDAD">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-95</w:t>
            </w:r>
          </w:p>
        </w:tc>
        <w:tc>
          <w:tcPr>
            <w:tcW w:w="760" w:type="dxa"/>
            <w:vAlign w:val="center"/>
          </w:tcPr>
          <w:p w14:paraId="08877C49">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-86</w:t>
            </w:r>
          </w:p>
        </w:tc>
        <w:tc>
          <w:tcPr>
            <w:tcW w:w="760" w:type="dxa"/>
            <w:vAlign w:val="center"/>
          </w:tcPr>
          <w:p w14:paraId="6116364E">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-78</w:t>
            </w:r>
          </w:p>
        </w:tc>
        <w:tc>
          <w:tcPr>
            <w:tcW w:w="763" w:type="dxa"/>
            <w:vAlign w:val="center"/>
          </w:tcPr>
          <w:p w14:paraId="2268EC64">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-106</w:t>
            </w:r>
          </w:p>
        </w:tc>
      </w:tr>
      <w:tr w14:paraId="2A435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continue"/>
            <w:vAlign w:val="center"/>
          </w:tcPr>
          <w:p w14:paraId="51A4C4F9">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p>
        </w:tc>
        <w:tc>
          <w:tcPr>
            <w:tcW w:w="760" w:type="dxa"/>
            <w:vAlign w:val="center"/>
          </w:tcPr>
          <w:p w14:paraId="59EF43B6">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-101</w:t>
            </w:r>
          </w:p>
        </w:tc>
        <w:tc>
          <w:tcPr>
            <w:tcW w:w="760" w:type="dxa"/>
            <w:vAlign w:val="center"/>
          </w:tcPr>
          <w:p w14:paraId="739DB821">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-19</w:t>
            </w:r>
          </w:p>
        </w:tc>
        <w:tc>
          <w:tcPr>
            <w:tcW w:w="760" w:type="dxa"/>
            <w:vAlign w:val="center"/>
          </w:tcPr>
          <w:p w14:paraId="110ACE44">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-124</w:t>
            </w:r>
          </w:p>
        </w:tc>
        <w:tc>
          <w:tcPr>
            <w:tcW w:w="760" w:type="dxa"/>
            <w:vAlign w:val="center"/>
          </w:tcPr>
          <w:p w14:paraId="15635542">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-165</w:t>
            </w:r>
          </w:p>
        </w:tc>
        <w:tc>
          <w:tcPr>
            <w:tcW w:w="760" w:type="dxa"/>
            <w:vAlign w:val="center"/>
          </w:tcPr>
          <w:p w14:paraId="4C29CE16">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-82</w:t>
            </w:r>
          </w:p>
        </w:tc>
        <w:tc>
          <w:tcPr>
            <w:tcW w:w="760" w:type="dxa"/>
            <w:vAlign w:val="center"/>
          </w:tcPr>
          <w:p w14:paraId="22128E3A">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-186</w:t>
            </w:r>
          </w:p>
        </w:tc>
        <w:tc>
          <w:tcPr>
            <w:tcW w:w="760" w:type="dxa"/>
            <w:vAlign w:val="center"/>
          </w:tcPr>
          <w:p w14:paraId="492E07F9">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-98</w:t>
            </w:r>
          </w:p>
        </w:tc>
        <w:tc>
          <w:tcPr>
            <w:tcW w:w="760" w:type="dxa"/>
            <w:vAlign w:val="center"/>
          </w:tcPr>
          <w:p w14:paraId="7AD66704">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-90</w:t>
            </w:r>
          </w:p>
        </w:tc>
        <w:tc>
          <w:tcPr>
            <w:tcW w:w="760" w:type="dxa"/>
            <w:vAlign w:val="center"/>
          </w:tcPr>
          <w:p w14:paraId="69F2CA60">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-75</w:t>
            </w:r>
          </w:p>
        </w:tc>
        <w:tc>
          <w:tcPr>
            <w:tcW w:w="763" w:type="dxa"/>
            <w:vAlign w:val="center"/>
          </w:tcPr>
          <w:p w14:paraId="063237DB">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-98</w:t>
            </w:r>
          </w:p>
        </w:tc>
      </w:tr>
      <w:tr w14:paraId="4BBFB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continue"/>
            <w:vAlign w:val="center"/>
          </w:tcPr>
          <w:p w14:paraId="296A0F9E">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p>
        </w:tc>
        <w:tc>
          <w:tcPr>
            <w:tcW w:w="760" w:type="dxa"/>
            <w:vAlign w:val="center"/>
          </w:tcPr>
          <w:p w14:paraId="63A78B1A">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-99</w:t>
            </w:r>
          </w:p>
        </w:tc>
        <w:tc>
          <w:tcPr>
            <w:tcW w:w="760" w:type="dxa"/>
            <w:vAlign w:val="center"/>
          </w:tcPr>
          <w:p w14:paraId="1349A3BD">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760" w:type="dxa"/>
            <w:vAlign w:val="center"/>
          </w:tcPr>
          <w:p w14:paraId="0166D36A">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-113</w:t>
            </w:r>
          </w:p>
        </w:tc>
        <w:tc>
          <w:tcPr>
            <w:tcW w:w="760" w:type="dxa"/>
            <w:vAlign w:val="center"/>
          </w:tcPr>
          <w:p w14:paraId="142B9E29">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-172</w:t>
            </w:r>
          </w:p>
        </w:tc>
        <w:tc>
          <w:tcPr>
            <w:tcW w:w="760" w:type="dxa"/>
            <w:vAlign w:val="center"/>
          </w:tcPr>
          <w:p w14:paraId="71EBE64A">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-86</w:t>
            </w:r>
          </w:p>
        </w:tc>
        <w:tc>
          <w:tcPr>
            <w:tcW w:w="760" w:type="dxa"/>
            <w:vAlign w:val="center"/>
          </w:tcPr>
          <w:p w14:paraId="54A2DA54">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-186</w:t>
            </w:r>
          </w:p>
        </w:tc>
        <w:tc>
          <w:tcPr>
            <w:tcW w:w="760" w:type="dxa"/>
            <w:vAlign w:val="center"/>
          </w:tcPr>
          <w:p w14:paraId="5FA55582">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-94</w:t>
            </w:r>
          </w:p>
        </w:tc>
        <w:tc>
          <w:tcPr>
            <w:tcW w:w="760" w:type="dxa"/>
            <w:vAlign w:val="center"/>
          </w:tcPr>
          <w:p w14:paraId="07672AE4">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-83</w:t>
            </w:r>
          </w:p>
        </w:tc>
        <w:tc>
          <w:tcPr>
            <w:tcW w:w="760" w:type="dxa"/>
            <w:vAlign w:val="center"/>
          </w:tcPr>
          <w:p w14:paraId="79BDC3C2">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-78</w:t>
            </w:r>
          </w:p>
        </w:tc>
        <w:tc>
          <w:tcPr>
            <w:tcW w:w="763" w:type="dxa"/>
            <w:vAlign w:val="center"/>
          </w:tcPr>
          <w:p w14:paraId="4F6ACA16">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-98</w:t>
            </w:r>
          </w:p>
        </w:tc>
      </w:tr>
      <w:tr w14:paraId="66CDA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continue"/>
            <w:vAlign w:val="center"/>
          </w:tcPr>
          <w:p w14:paraId="41416DB8">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p>
        </w:tc>
        <w:tc>
          <w:tcPr>
            <w:tcW w:w="760" w:type="dxa"/>
            <w:vAlign w:val="center"/>
          </w:tcPr>
          <w:p w14:paraId="41539360">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-102</w:t>
            </w:r>
          </w:p>
        </w:tc>
        <w:tc>
          <w:tcPr>
            <w:tcW w:w="760" w:type="dxa"/>
            <w:vAlign w:val="center"/>
          </w:tcPr>
          <w:p w14:paraId="7AF440EE">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760" w:type="dxa"/>
            <w:vAlign w:val="center"/>
          </w:tcPr>
          <w:p w14:paraId="045D9C9F">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-113</w:t>
            </w:r>
          </w:p>
        </w:tc>
        <w:tc>
          <w:tcPr>
            <w:tcW w:w="760" w:type="dxa"/>
            <w:vAlign w:val="center"/>
          </w:tcPr>
          <w:p w14:paraId="2E14E503">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-166</w:t>
            </w:r>
          </w:p>
        </w:tc>
        <w:tc>
          <w:tcPr>
            <w:tcW w:w="760" w:type="dxa"/>
            <w:vAlign w:val="center"/>
          </w:tcPr>
          <w:p w14:paraId="18D05EE5">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-78</w:t>
            </w:r>
          </w:p>
        </w:tc>
        <w:tc>
          <w:tcPr>
            <w:tcW w:w="760" w:type="dxa"/>
            <w:vAlign w:val="center"/>
          </w:tcPr>
          <w:p w14:paraId="1493F6AE">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-187</w:t>
            </w:r>
          </w:p>
        </w:tc>
        <w:tc>
          <w:tcPr>
            <w:tcW w:w="760" w:type="dxa"/>
            <w:vAlign w:val="center"/>
          </w:tcPr>
          <w:p w14:paraId="4DD4F197">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-92</w:t>
            </w:r>
          </w:p>
        </w:tc>
        <w:tc>
          <w:tcPr>
            <w:tcW w:w="760" w:type="dxa"/>
            <w:vAlign w:val="center"/>
          </w:tcPr>
          <w:p w14:paraId="6C7F9173">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-85</w:t>
            </w:r>
          </w:p>
        </w:tc>
        <w:tc>
          <w:tcPr>
            <w:tcW w:w="760" w:type="dxa"/>
            <w:vAlign w:val="center"/>
          </w:tcPr>
          <w:p w14:paraId="713BF06D">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-65</w:t>
            </w:r>
          </w:p>
        </w:tc>
        <w:tc>
          <w:tcPr>
            <w:tcW w:w="763" w:type="dxa"/>
            <w:vAlign w:val="center"/>
          </w:tcPr>
          <w:p w14:paraId="3183A983">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-106</w:t>
            </w:r>
          </w:p>
        </w:tc>
      </w:tr>
      <w:tr w14:paraId="43B79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continue"/>
            <w:vAlign w:val="center"/>
          </w:tcPr>
          <w:p w14:paraId="539DB396">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p>
        </w:tc>
        <w:tc>
          <w:tcPr>
            <w:tcW w:w="760" w:type="dxa"/>
            <w:vAlign w:val="center"/>
          </w:tcPr>
          <w:p w14:paraId="518B3D2A">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-101</w:t>
            </w:r>
          </w:p>
        </w:tc>
        <w:tc>
          <w:tcPr>
            <w:tcW w:w="760" w:type="dxa"/>
            <w:vAlign w:val="center"/>
          </w:tcPr>
          <w:p w14:paraId="1101051E">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-23</w:t>
            </w:r>
          </w:p>
        </w:tc>
        <w:tc>
          <w:tcPr>
            <w:tcW w:w="760" w:type="dxa"/>
            <w:vAlign w:val="center"/>
          </w:tcPr>
          <w:p w14:paraId="1150701D">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-113</w:t>
            </w:r>
          </w:p>
        </w:tc>
        <w:tc>
          <w:tcPr>
            <w:tcW w:w="760" w:type="dxa"/>
            <w:vAlign w:val="center"/>
          </w:tcPr>
          <w:p w14:paraId="7D913998">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-173</w:t>
            </w:r>
          </w:p>
        </w:tc>
        <w:tc>
          <w:tcPr>
            <w:tcW w:w="760" w:type="dxa"/>
            <w:vAlign w:val="center"/>
          </w:tcPr>
          <w:p w14:paraId="19859521">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-78</w:t>
            </w:r>
          </w:p>
        </w:tc>
        <w:tc>
          <w:tcPr>
            <w:tcW w:w="760" w:type="dxa"/>
            <w:vAlign w:val="center"/>
          </w:tcPr>
          <w:p w14:paraId="50683ACA">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-180</w:t>
            </w:r>
          </w:p>
        </w:tc>
        <w:tc>
          <w:tcPr>
            <w:tcW w:w="760" w:type="dxa"/>
            <w:vAlign w:val="center"/>
          </w:tcPr>
          <w:p w14:paraId="78DDA7E1">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-95</w:t>
            </w:r>
          </w:p>
        </w:tc>
        <w:tc>
          <w:tcPr>
            <w:tcW w:w="760" w:type="dxa"/>
            <w:vAlign w:val="center"/>
          </w:tcPr>
          <w:p w14:paraId="182D060F">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-88</w:t>
            </w:r>
          </w:p>
        </w:tc>
        <w:tc>
          <w:tcPr>
            <w:tcW w:w="760" w:type="dxa"/>
            <w:vAlign w:val="center"/>
          </w:tcPr>
          <w:p w14:paraId="603496E0">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-77</w:t>
            </w:r>
          </w:p>
        </w:tc>
        <w:tc>
          <w:tcPr>
            <w:tcW w:w="763" w:type="dxa"/>
            <w:vAlign w:val="center"/>
          </w:tcPr>
          <w:p w14:paraId="5A910647">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-106</w:t>
            </w:r>
          </w:p>
        </w:tc>
      </w:tr>
      <w:tr w14:paraId="03704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restart"/>
            <w:vAlign w:val="center"/>
          </w:tcPr>
          <w:p w14:paraId="00BE2C51">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kern w:val="2"/>
                <w:sz w:val="21"/>
                <w:szCs w:val="21"/>
                <w:vertAlign w:val="baseline"/>
                <w:lang w:val="en-US" w:eastAsia="zh-CN" w:bidi="ar-SA"/>
              </w:rPr>
              <w:t>3</w:t>
            </w:r>
            <w:r>
              <w:rPr>
                <w:rFonts w:hint="default" w:ascii="Times New Roman" w:hAnsi="Times New Roman" w:eastAsia="宋体" w:cs="Times New Roman"/>
                <w:color w:val="auto"/>
                <w:kern w:val="2"/>
                <w:sz w:val="21"/>
                <w:szCs w:val="21"/>
                <w:vertAlign w:val="baseline"/>
                <w:lang w:val="en-US" w:eastAsia="zh-CN" w:bidi="ar-SA"/>
              </w:rPr>
              <w:t>有研工程技术研究院有限公司</w:t>
            </w:r>
          </w:p>
        </w:tc>
        <w:tc>
          <w:tcPr>
            <w:tcW w:w="760" w:type="dxa"/>
            <w:vAlign w:val="center"/>
          </w:tcPr>
          <w:p w14:paraId="163608ED">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-102</w:t>
            </w:r>
          </w:p>
        </w:tc>
        <w:tc>
          <w:tcPr>
            <w:tcW w:w="760" w:type="dxa"/>
            <w:vAlign w:val="center"/>
          </w:tcPr>
          <w:p w14:paraId="2CA31452">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-21</w:t>
            </w:r>
          </w:p>
        </w:tc>
        <w:tc>
          <w:tcPr>
            <w:tcW w:w="760" w:type="dxa"/>
            <w:vAlign w:val="center"/>
          </w:tcPr>
          <w:p w14:paraId="3FC4794C">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-122</w:t>
            </w:r>
          </w:p>
        </w:tc>
        <w:tc>
          <w:tcPr>
            <w:tcW w:w="760" w:type="dxa"/>
            <w:vAlign w:val="center"/>
          </w:tcPr>
          <w:p w14:paraId="244735AF">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-164</w:t>
            </w:r>
          </w:p>
        </w:tc>
        <w:tc>
          <w:tcPr>
            <w:tcW w:w="760" w:type="dxa"/>
            <w:vAlign w:val="center"/>
          </w:tcPr>
          <w:p w14:paraId="12E82676">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-85</w:t>
            </w:r>
          </w:p>
        </w:tc>
        <w:tc>
          <w:tcPr>
            <w:tcW w:w="760" w:type="dxa"/>
            <w:vAlign w:val="center"/>
          </w:tcPr>
          <w:p w14:paraId="77642CD8">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-181</w:t>
            </w:r>
          </w:p>
        </w:tc>
        <w:tc>
          <w:tcPr>
            <w:tcW w:w="760" w:type="dxa"/>
            <w:vAlign w:val="center"/>
          </w:tcPr>
          <w:p w14:paraId="2941EB3C">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-92</w:t>
            </w:r>
          </w:p>
        </w:tc>
        <w:tc>
          <w:tcPr>
            <w:tcW w:w="760" w:type="dxa"/>
            <w:vAlign w:val="center"/>
          </w:tcPr>
          <w:p w14:paraId="06F16DAF">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-84</w:t>
            </w:r>
          </w:p>
        </w:tc>
        <w:tc>
          <w:tcPr>
            <w:tcW w:w="760" w:type="dxa"/>
            <w:vAlign w:val="center"/>
          </w:tcPr>
          <w:p w14:paraId="2548CC1A">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-77</w:t>
            </w:r>
          </w:p>
        </w:tc>
        <w:tc>
          <w:tcPr>
            <w:tcW w:w="763" w:type="dxa"/>
            <w:vAlign w:val="center"/>
          </w:tcPr>
          <w:p w14:paraId="33AA70AD">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-91</w:t>
            </w:r>
          </w:p>
        </w:tc>
      </w:tr>
      <w:tr w14:paraId="05FD4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continue"/>
            <w:vAlign w:val="center"/>
          </w:tcPr>
          <w:p w14:paraId="0B4C1665">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p>
        </w:tc>
        <w:tc>
          <w:tcPr>
            <w:tcW w:w="760" w:type="dxa"/>
            <w:vAlign w:val="center"/>
          </w:tcPr>
          <w:p w14:paraId="5870CE43">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-100</w:t>
            </w:r>
          </w:p>
        </w:tc>
        <w:tc>
          <w:tcPr>
            <w:tcW w:w="760" w:type="dxa"/>
            <w:vAlign w:val="center"/>
          </w:tcPr>
          <w:p w14:paraId="0877516D">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760" w:type="dxa"/>
            <w:vAlign w:val="center"/>
          </w:tcPr>
          <w:p w14:paraId="7BFD58F9">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-118</w:t>
            </w:r>
          </w:p>
        </w:tc>
        <w:tc>
          <w:tcPr>
            <w:tcW w:w="760" w:type="dxa"/>
            <w:vAlign w:val="center"/>
          </w:tcPr>
          <w:p w14:paraId="67D4C89F">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-168</w:t>
            </w:r>
          </w:p>
        </w:tc>
        <w:tc>
          <w:tcPr>
            <w:tcW w:w="760" w:type="dxa"/>
            <w:vAlign w:val="center"/>
          </w:tcPr>
          <w:p w14:paraId="48F01929">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-79</w:t>
            </w:r>
          </w:p>
        </w:tc>
        <w:tc>
          <w:tcPr>
            <w:tcW w:w="760" w:type="dxa"/>
            <w:vAlign w:val="center"/>
          </w:tcPr>
          <w:p w14:paraId="335410B0">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-178</w:t>
            </w:r>
          </w:p>
        </w:tc>
        <w:tc>
          <w:tcPr>
            <w:tcW w:w="760" w:type="dxa"/>
            <w:vAlign w:val="center"/>
          </w:tcPr>
          <w:p w14:paraId="133BE1ED">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-94</w:t>
            </w:r>
          </w:p>
        </w:tc>
        <w:tc>
          <w:tcPr>
            <w:tcW w:w="760" w:type="dxa"/>
            <w:vAlign w:val="center"/>
          </w:tcPr>
          <w:p w14:paraId="2F7F7E28">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-89</w:t>
            </w:r>
          </w:p>
        </w:tc>
        <w:tc>
          <w:tcPr>
            <w:tcW w:w="760" w:type="dxa"/>
            <w:vAlign w:val="center"/>
          </w:tcPr>
          <w:p w14:paraId="67597753">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-79</w:t>
            </w:r>
          </w:p>
        </w:tc>
        <w:tc>
          <w:tcPr>
            <w:tcW w:w="763" w:type="dxa"/>
            <w:vAlign w:val="center"/>
          </w:tcPr>
          <w:p w14:paraId="7BACB8B9">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-92</w:t>
            </w:r>
          </w:p>
        </w:tc>
      </w:tr>
      <w:tr w14:paraId="5DBC1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continue"/>
            <w:vAlign w:val="center"/>
          </w:tcPr>
          <w:p w14:paraId="1A72420E">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p>
        </w:tc>
        <w:tc>
          <w:tcPr>
            <w:tcW w:w="760" w:type="dxa"/>
            <w:vAlign w:val="center"/>
          </w:tcPr>
          <w:p w14:paraId="73E4CD94">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-99</w:t>
            </w:r>
          </w:p>
        </w:tc>
        <w:tc>
          <w:tcPr>
            <w:tcW w:w="760" w:type="dxa"/>
            <w:vAlign w:val="center"/>
          </w:tcPr>
          <w:p w14:paraId="39460934">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-22</w:t>
            </w:r>
          </w:p>
        </w:tc>
        <w:tc>
          <w:tcPr>
            <w:tcW w:w="760" w:type="dxa"/>
            <w:vAlign w:val="center"/>
          </w:tcPr>
          <w:p w14:paraId="31CFF733">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-120</w:t>
            </w:r>
          </w:p>
        </w:tc>
        <w:tc>
          <w:tcPr>
            <w:tcW w:w="760" w:type="dxa"/>
            <w:vAlign w:val="center"/>
          </w:tcPr>
          <w:p w14:paraId="1BC27F0B">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-170</w:t>
            </w:r>
          </w:p>
        </w:tc>
        <w:tc>
          <w:tcPr>
            <w:tcW w:w="760" w:type="dxa"/>
            <w:vAlign w:val="center"/>
          </w:tcPr>
          <w:p w14:paraId="76AFB119">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-84</w:t>
            </w:r>
          </w:p>
        </w:tc>
        <w:tc>
          <w:tcPr>
            <w:tcW w:w="760" w:type="dxa"/>
            <w:vAlign w:val="center"/>
          </w:tcPr>
          <w:p w14:paraId="76771001">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-179</w:t>
            </w:r>
          </w:p>
        </w:tc>
        <w:tc>
          <w:tcPr>
            <w:tcW w:w="760" w:type="dxa"/>
            <w:vAlign w:val="center"/>
          </w:tcPr>
          <w:p w14:paraId="6FAC0B3A">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-98</w:t>
            </w:r>
          </w:p>
        </w:tc>
        <w:tc>
          <w:tcPr>
            <w:tcW w:w="760" w:type="dxa"/>
            <w:vAlign w:val="center"/>
          </w:tcPr>
          <w:p w14:paraId="36D57D42">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-84</w:t>
            </w:r>
          </w:p>
        </w:tc>
        <w:tc>
          <w:tcPr>
            <w:tcW w:w="760" w:type="dxa"/>
            <w:vAlign w:val="center"/>
          </w:tcPr>
          <w:p w14:paraId="4758C427">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-76</w:t>
            </w:r>
          </w:p>
        </w:tc>
        <w:tc>
          <w:tcPr>
            <w:tcW w:w="763" w:type="dxa"/>
            <w:vAlign w:val="center"/>
          </w:tcPr>
          <w:p w14:paraId="710384DC">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-96</w:t>
            </w:r>
          </w:p>
        </w:tc>
      </w:tr>
      <w:tr w14:paraId="405FE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continue"/>
            <w:vAlign w:val="center"/>
          </w:tcPr>
          <w:p w14:paraId="11A244DB">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p>
        </w:tc>
        <w:tc>
          <w:tcPr>
            <w:tcW w:w="760" w:type="dxa"/>
            <w:vAlign w:val="center"/>
          </w:tcPr>
          <w:p w14:paraId="251DE30D">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-98</w:t>
            </w:r>
          </w:p>
        </w:tc>
        <w:tc>
          <w:tcPr>
            <w:tcW w:w="760" w:type="dxa"/>
            <w:vAlign w:val="center"/>
          </w:tcPr>
          <w:p w14:paraId="0BE05B81">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-24</w:t>
            </w:r>
          </w:p>
        </w:tc>
        <w:tc>
          <w:tcPr>
            <w:tcW w:w="760" w:type="dxa"/>
            <w:vAlign w:val="center"/>
          </w:tcPr>
          <w:p w14:paraId="36F106A7">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-119</w:t>
            </w:r>
          </w:p>
        </w:tc>
        <w:tc>
          <w:tcPr>
            <w:tcW w:w="760" w:type="dxa"/>
            <w:vAlign w:val="center"/>
          </w:tcPr>
          <w:p w14:paraId="610464BA">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-167</w:t>
            </w:r>
          </w:p>
        </w:tc>
        <w:tc>
          <w:tcPr>
            <w:tcW w:w="760" w:type="dxa"/>
            <w:vAlign w:val="center"/>
          </w:tcPr>
          <w:p w14:paraId="4097CA18">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-83</w:t>
            </w:r>
          </w:p>
        </w:tc>
        <w:tc>
          <w:tcPr>
            <w:tcW w:w="760" w:type="dxa"/>
            <w:vAlign w:val="center"/>
          </w:tcPr>
          <w:p w14:paraId="03585E5F">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-178</w:t>
            </w:r>
          </w:p>
        </w:tc>
        <w:tc>
          <w:tcPr>
            <w:tcW w:w="760" w:type="dxa"/>
            <w:vAlign w:val="center"/>
          </w:tcPr>
          <w:p w14:paraId="30373B3F">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-90</w:t>
            </w:r>
          </w:p>
        </w:tc>
        <w:tc>
          <w:tcPr>
            <w:tcW w:w="760" w:type="dxa"/>
            <w:vAlign w:val="center"/>
          </w:tcPr>
          <w:p w14:paraId="61EFFC2D">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-91</w:t>
            </w:r>
          </w:p>
        </w:tc>
        <w:tc>
          <w:tcPr>
            <w:tcW w:w="760" w:type="dxa"/>
            <w:vAlign w:val="center"/>
          </w:tcPr>
          <w:p w14:paraId="0FC9157A">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-79</w:t>
            </w:r>
          </w:p>
        </w:tc>
        <w:tc>
          <w:tcPr>
            <w:tcW w:w="763" w:type="dxa"/>
            <w:vAlign w:val="center"/>
          </w:tcPr>
          <w:p w14:paraId="25B559A6">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-95</w:t>
            </w:r>
          </w:p>
        </w:tc>
      </w:tr>
      <w:tr w14:paraId="77F21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continue"/>
            <w:vAlign w:val="center"/>
          </w:tcPr>
          <w:p w14:paraId="7F1084DF">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p>
        </w:tc>
        <w:tc>
          <w:tcPr>
            <w:tcW w:w="760" w:type="dxa"/>
            <w:vAlign w:val="center"/>
          </w:tcPr>
          <w:p w14:paraId="2657E8F4">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-102</w:t>
            </w:r>
          </w:p>
        </w:tc>
        <w:tc>
          <w:tcPr>
            <w:tcW w:w="760" w:type="dxa"/>
            <w:vAlign w:val="center"/>
          </w:tcPr>
          <w:p w14:paraId="50F99CFF">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-25</w:t>
            </w:r>
          </w:p>
        </w:tc>
        <w:tc>
          <w:tcPr>
            <w:tcW w:w="760" w:type="dxa"/>
            <w:vAlign w:val="center"/>
          </w:tcPr>
          <w:p w14:paraId="2EF2008F">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-120</w:t>
            </w:r>
          </w:p>
        </w:tc>
        <w:tc>
          <w:tcPr>
            <w:tcW w:w="760" w:type="dxa"/>
            <w:vAlign w:val="center"/>
          </w:tcPr>
          <w:p w14:paraId="79F685BA">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-164</w:t>
            </w:r>
          </w:p>
        </w:tc>
        <w:tc>
          <w:tcPr>
            <w:tcW w:w="760" w:type="dxa"/>
            <w:vAlign w:val="center"/>
          </w:tcPr>
          <w:p w14:paraId="0806EECE">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-85</w:t>
            </w:r>
          </w:p>
        </w:tc>
        <w:tc>
          <w:tcPr>
            <w:tcW w:w="760" w:type="dxa"/>
            <w:vAlign w:val="center"/>
          </w:tcPr>
          <w:p w14:paraId="5C729FEA">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-178</w:t>
            </w:r>
          </w:p>
        </w:tc>
        <w:tc>
          <w:tcPr>
            <w:tcW w:w="760" w:type="dxa"/>
            <w:vAlign w:val="center"/>
          </w:tcPr>
          <w:p w14:paraId="2461840E">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-98</w:t>
            </w:r>
          </w:p>
        </w:tc>
        <w:tc>
          <w:tcPr>
            <w:tcW w:w="760" w:type="dxa"/>
            <w:vAlign w:val="center"/>
          </w:tcPr>
          <w:p w14:paraId="09499B7C">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-91</w:t>
            </w:r>
          </w:p>
        </w:tc>
        <w:tc>
          <w:tcPr>
            <w:tcW w:w="760" w:type="dxa"/>
            <w:vAlign w:val="center"/>
          </w:tcPr>
          <w:p w14:paraId="3FD4EAE6">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-76</w:t>
            </w:r>
          </w:p>
        </w:tc>
        <w:tc>
          <w:tcPr>
            <w:tcW w:w="763" w:type="dxa"/>
            <w:vAlign w:val="center"/>
          </w:tcPr>
          <w:p w14:paraId="3EA1425F">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-95</w:t>
            </w:r>
          </w:p>
        </w:tc>
      </w:tr>
      <w:tr w14:paraId="21EF9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continue"/>
            <w:vAlign w:val="center"/>
          </w:tcPr>
          <w:p w14:paraId="27751AA1">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p>
        </w:tc>
        <w:tc>
          <w:tcPr>
            <w:tcW w:w="760" w:type="dxa"/>
            <w:vAlign w:val="center"/>
          </w:tcPr>
          <w:p w14:paraId="5BF77FAA">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-99</w:t>
            </w:r>
          </w:p>
        </w:tc>
        <w:tc>
          <w:tcPr>
            <w:tcW w:w="760" w:type="dxa"/>
            <w:vAlign w:val="center"/>
          </w:tcPr>
          <w:p w14:paraId="6F41F287">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-21</w:t>
            </w:r>
          </w:p>
        </w:tc>
        <w:tc>
          <w:tcPr>
            <w:tcW w:w="760" w:type="dxa"/>
            <w:vAlign w:val="center"/>
          </w:tcPr>
          <w:p w14:paraId="6AE53EE7">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-116</w:t>
            </w:r>
          </w:p>
        </w:tc>
        <w:tc>
          <w:tcPr>
            <w:tcW w:w="760" w:type="dxa"/>
            <w:vAlign w:val="center"/>
          </w:tcPr>
          <w:p w14:paraId="5315AAB7">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-169</w:t>
            </w:r>
          </w:p>
        </w:tc>
        <w:tc>
          <w:tcPr>
            <w:tcW w:w="760" w:type="dxa"/>
            <w:vAlign w:val="center"/>
          </w:tcPr>
          <w:p w14:paraId="2E0D2142">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-79</w:t>
            </w:r>
          </w:p>
        </w:tc>
        <w:tc>
          <w:tcPr>
            <w:tcW w:w="760" w:type="dxa"/>
            <w:vAlign w:val="center"/>
          </w:tcPr>
          <w:p w14:paraId="23E89507">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-182</w:t>
            </w:r>
          </w:p>
        </w:tc>
        <w:tc>
          <w:tcPr>
            <w:tcW w:w="760" w:type="dxa"/>
            <w:vAlign w:val="center"/>
          </w:tcPr>
          <w:p w14:paraId="3432A5AF">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-95</w:t>
            </w:r>
          </w:p>
        </w:tc>
        <w:tc>
          <w:tcPr>
            <w:tcW w:w="760" w:type="dxa"/>
            <w:vAlign w:val="center"/>
          </w:tcPr>
          <w:p w14:paraId="6A832B95">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-80</w:t>
            </w:r>
          </w:p>
        </w:tc>
        <w:tc>
          <w:tcPr>
            <w:tcW w:w="760" w:type="dxa"/>
            <w:vAlign w:val="center"/>
          </w:tcPr>
          <w:p w14:paraId="02419DF4">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-73</w:t>
            </w:r>
          </w:p>
        </w:tc>
        <w:tc>
          <w:tcPr>
            <w:tcW w:w="763" w:type="dxa"/>
            <w:vAlign w:val="center"/>
          </w:tcPr>
          <w:p w14:paraId="287E8F50">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-96</w:t>
            </w:r>
          </w:p>
        </w:tc>
      </w:tr>
      <w:tr w14:paraId="79CBF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restart"/>
            <w:vAlign w:val="center"/>
          </w:tcPr>
          <w:p w14:paraId="33E2267E">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kern w:val="2"/>
                <w:sz w:val="21"/>
                <w:szCs w:val="21"/>
                <w:vertAlign w:val="baseline"/>
                <w:lang w:val="en-US" w:eastAsia="zh-CN" w:bidi="ar-SA"/>
              </w:rPr>
              <w:t>4</w:t>
            </w:r>
            <w:r>
              <w:rPr>
                <w:rFonts w:hint="default" w:ascii="Times New Roman" w:hAnsi="Times New Roman" w:eastAsia="宋体" w:cs="Times New Roman"/>
                <w:color w:val="auto"/>
                <w:kern w:val="2"/>
                <w:sz w:val="21"/>
                <w:szCs w:val="21"/>
                <w:vertAlign w:val="baseline"/>
                <w:lang w:val="en-US" w:eastAsia="zh-CN" w:bidi="ar-SA"/>
              </w:rPr>
              <w:t>邯郸市爱斯特应力技术有限公司</w:t>
            </w:r>
          </w:p>
        </w:tc>
        <w:tc>
          <w:tcPr>
            <w:tcW w:w="760" w:type="dxa"/>
            <w:vAlign w:val="center"/>
          </w:tcPr>
          <w:p w14:paraId="181ED51D">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-103</w:t>
            </w:r>
          </w:p>
        </w:tc>
        <w:tc>
          <w:tcPr>
            <w:tcW w:w="760" w:type="dxa"/>
            <w:vAlign w:val="center"/>
          </w:tcPr>
          <w:p w14:paraId="231D1B1E">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-26</w:t>
            </w:r>
          </w:p>
        </w:tc>
        <w:tc>
          <w:tcPr>
            <w:tcW w:w="760" w:type="dxa"/>
            <w:vAlign w:val="center"/>
          </w:tcPr>
          <w:p w14:paraId="5A677750">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-125</w:t>
            </w:r>
          </w:p>
        </w:tc>
        <w:tc>
          <w:tcPr>
            <w:tcW w:w="760" w:type="dxa"/>
            <w:vAlign w:val="center"/>
          </w:tcPr>
          <w:p w14:paraId="6AA5CDCE">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-172</w:t>
            </w:r>
          </w:p>
        </w:tc>
        <w:tc>
          <w:tcPr>
            <w:tcW w:w="760" w:type="dxa"/>
            <w:vAlign w:val="center"/>
          </w:tcPr>
          <w:p w14:paraId="42044247">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-83</w:t>
            </w:r>
          </w:p>
        </w:tc>
        <w:tc>
          <w:tcPr>
            <w:tcW w:w="760" w:type="dxa"/>
            <w:vAlign w:val="center"/>
          </w:tcPr>
          <w:p w14:paraId="6EA36739">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-186</w:t>
            </w:r>
          </w:p>
        </w:tc>
        <w:tc>
          <w:tcPr>
            <w:tcW w:w="760" w:type="dxa"/>
            <w:vAlign w:val="center"/>
          </w:tcPr>
          <w:p w14:paraId="12D0DE28">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-97</w:t>
            </w:r>
          </w:p>
        </w:tc>
        <w:tc>
          <w:tcPr>
            <w:tcW w:w="760" w:type="dxa"/>
            <w:vAlign w:val="center"/>
          </w:tcPr>
          <w:p w14:paraId="23E98A36">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-83</w:t>
            </w:r>
          </w:p>
        </w:tc>
        <w:tc>
          <w:tcPr>
            <w:tcW w:w="760" w:type="dxa"/>
            <w:vAlign w:val="center"/>
          </w:tcPr>
          <w:p w14:paraId="66251910">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-72</w:t>
            </w:r>
          </w:p>
        </w:tc>
        <w:tc>
          <w:tcPr>
            <w:tcW w:w="763" w:type="dxa"/>
            <w:vAlign w:val="center"/>
          </w:tcPr>
          <w:p w14:paraId="515C12E2">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-100</w:t>
            </w:r>
          </w:p>
        </w:tc>
      </w:tr>
      <w:tr w14:paraId="12BDC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continue"/>
            <w:vAlign w:val="center"/>
          </w:tcPr>
          <w:p w14:paraId="1BCC06CC">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p>
        </w:tc>
        <w:tc>
          <w:tcPr>
            <w:tcW w:w="760" w:type="dxa"/>
            <w:vAlign w:val="center"/>
          </w:tcPr>
          <w:p w14:paraId="1946F373">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-98</w:t>
            </w:r>
          </w:p>
        </w:tc>
        <w:tc>
          <w:tcPr>
            <w:tcW w:w="760" w:type="dxa"/>
            <w:vAlign w:val="center"/>
          </w:tcPr>
          <w:p w14:paraId="6B13365B">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-26</w:t>
            </w:r>
          </w:p>
        </w:tc>
        <w:tc>
          <w:tcPr>
            <w:tcW w:w="760" w:type="dxa"/>
            <w:vAlign w:val="center"/>
          </w:tcPr>
          <w:p w14:paraId="6FF1351B">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-116</w:t>
            </w:r>
          </w:p>
        </w:tc>
        <w:tc>
          <w:tcPr>
            <w:tcW w:w="760" w:type="dxa"/>
            <w:vAlign w:val="center"/>
          </w:tcPr>
          <w:p w14:paraId="285B18EF">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-168</w:t>
            </w:r>
          </w:p>
        </w:tc>
        <w:tc>
          <w:tcPr>
            <w:tcW w:w="760" w:type="dxa"/>
            <w:vAlign w:val="center"/>
          </w:tcPr>
          <w:p w14:paraId="432ECD90">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-81</w:t>
            </w:r>
          </w:p>
        </w:tc>
        <w:tc>
          <w:tcPr>
            <w:tcW w:w="760" w:type="dxa"/>
            <w:vAlign w:val="center"/>
          </w:tcPr>
          <w:p w14:paraId="7BEA39FE">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-182</w:t>
            </w:r>
          </w:p>
        </w:tc>
        <w:tc>
          <w:tcPr>
            <w:tcW w:w="760" w:type="dxa"/>
            <w:vAlign w:val="center"/>
          </w:tcPr>
          <w:p w14:paraId="36C30777">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-94</w:t>
            </w:r>
          </w:p>
        </w:tc>
        <w:tc>
          <w:tcPr>
            <w:tcW w:w="760" w:type="dxa"/>
            <w:vAlign w:val="center"/>
          </w:tcPr>
          <w:p w14:paraId="3B9FD951">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-84</w:t>
            </w:r>
          </w:p>
        </w:tc>
        <w:tc>
          <w:tcPr>
            <w:tcW w:w="760" w:type="dxa"/>
            <w:vAlign w:val="center"/>
          </w:tcPr>
          <w:p w14:paraId="062DC806">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-72</w:t>
            </w:r>
          </w:p>
        </w:tc>
        <w:tc>
          <w:tcPr>
            <w:tcW w:w="763" w:type="dxa"/>
            <w:vAlign w:val="center"/>
          </w:tcPr>
          <w:p w14:paraId="403835C9">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-95</w:t>
            </w:r>
          </w:p>
        </w:tc>
      </w:tr>
      <w:tr w14:paraId="74B0B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continue"/>
            <w:vAlign w:val="center"/>
          </w:tcPr>
          <w:p w14:paraId="5548A4C0">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p>
        </w:tc>
        <w:tc>
          <w:tcPr>
            <w:tcW w:w="760" w:type="dxa"/>
            <w:vAlign w:val="center"/>
          </w:tcPr>
          <w:p w14:paraId="21712B7B">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-99</w:t>
            </w:r>
          </w:p>
        </w:tc>
        <w:tc>
          <w:tcPr>
            <w:tcW w:w="760" w:type="dxa"/>
            <w:vAlign w:val="center"/>
          </w:tcPr>
          <w:p w14:paraId="0843E846">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-27</w:t>
            </w:r>
          </w:p>
        </w:tc>
        <w:tc>
          <w:tcPr>
            <w:tcW w:w="760" w:type="dxa"/>
            <w:vAlign w:val="center"/>
          </w:tcPr>
          <w:p w14:paraId="2F9B9619">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-123</w:t>
            </w:r>
          </w:p>
        </w:tc>
        <w:tc>
          <w:tcPr>
            <w:tcW w:w="760" w:type="dxa"/>
            <w:vAlign w:val="center"/>
          </w:tcPr>
          <w:p w14:paraId="381D798F">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-175</w:t>
            </w:r>
          </w:p>
        </w:tc>
        <w:tc>
          <w:tcPr>
            <w:tcW w:w="760" w:type="dxa"/>
            <w:vAlign w:val="center"/>
          </w:tcPr>
          <w:p w14:paraId="34413B8A">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-83</w:t>
            </w:r>
          </w:p>
        </w:tc>
        <w:tc>
          <w:tcPr>
            <w:tcW w:w="760" w:type="dxa"/>
            <w:vAlign w:val="center"/>
          </w:tcPr>
          <w:p w14:paraId="661D4E77">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-186</w:t>
            </w:r>
          </w:p>
        </w:tc>
        <w:tc>
          <w:tcPr>
            <w:tcW w:w="760" w:type="dxa"/>
            <w:vAlign w:val="center"/>
          </w:tcPr>
          <w:p w14:paraId="37F6F56E">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-98</w:t>
            </w:r>
          </w:p>
        </w:tc>
        <w:tc>
          <w:tcPr>
            <w:tcW w:w="760" w:type="dxa"/>
            <w:vAlign w:val="center"/>
          </w:tcPr>
          <w:p w14:paraId="2FEC5F58">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-87</w:t>
            </w:r>
          </w:p>
        </w:tc>
        <w:tc>
          <w:tcPr>
            <w:tcW w:w="760" w:type="dxa"/>
            <w:vAlign w:val="center"/>
          </w:tcPr>
          <w:p w14:paraId="28ED1F5C">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-75</w:t>
            </w:r>
          </w:p>
        </w:tc>
        <w:tc>
          <w:tcPr>
            <w:tcW w:w="763" w:type="dxa"/>
            <w:vAlign w:val="center"/>
          </w:tcPr>
          <w:p w14:paraId="1F0F4B9B">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-96</w:t>
            </w:r>
          </w:p>
        </w:tc>
      </w:tr>
      <w:tr w14:paraId="6961E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continue"/>
            <w:vAlign w:val="center"/>
          </w:tcPr>
          <w:p w14:paraId="38B761E1">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p>
        </w:tc>
        <w:tc>
          <w:tcPr>
            <w:tcW w:w="760" w:type="dxa"/>
            <w:vAlign w:val="center"/>
          </w:tcPr>
          <w:p w14:paraId="6317D961">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-104</w:t>
            </w:r>
          </w:p>
        </w:tc>
        <w:tc>
          <w:tcPr>
            <w:tcW w:w="760" w:type="dxa"/>
            <w:vAlign w:val="center"/>
          </w:tcPr>
          <w:p w14:paraId="335E2870">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-26</w:t>
            </w:r>
          </w:p>
        </w:tc>
        <w:tc>
          <w:tcPr>
            <w:tcW w:w="760" w:type="dxa"/>
            <w:vAlign w:val="center"/>
          </w:tcPr>
          <w:p w14:paraId="1A4A5373">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-122</w:t>
            </w:r>
          </w:p>
        </w:tc>
        <w:tc>
          <w:tcPr>
            <w:tcW w:w="760" w:type="dxa"/>
            <w:vAlign w:val="center"/>
          </w:tcPr>
          <w:p w14:paraId="2EDA9C8A">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-173</w:t>
            </w:r>
          </w:p>
        </w:tc>
        <w:tc>
          <w:tcPr>
            <w:tcW w:w="760" w:type="dxa"/>
            <w:vAlign w:val="center"/>
          </w:tcPr>
          <w:p w14:paraId="5F4200B0">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-77</w:t>
            </w:r>
          </w:p>
        </w:tc>
        <w:tc>
          <w:tcPr>
            <w:tcW w:w="760" w:type="dxa"/>
            <w:vAlign w:val="center"/>
          </w:tcPr>
          <w:p w14:paraId="297EBB3A">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-180</w:t>
            </w:r>
          </w:p>
        </w:tc>
        <w:tc>
          <w:tcPr>
            <w:tcW w:w="760" w:type="dxa"/>
            <w:vAlign w:val="center"/>
          </w:tcPr>
          <w:p w14:paraId="6FC1767A">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-90</w:t>
            </w:r>
          </w:p>
        </w:tc>
        <w:tc>
          <w:tcPr>
            <w:tcW w:w="760" w:type="dxa"/>
            <w:vAlign w:val="center"/>
          </w:tcPr>
          <w:p w14:paraId="0A66F1F5">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-84</w:t>
            </w:r>
          </w:p>
        </w:tc>
        <w:tc>
          <w:tcPr>
            <w:tcW w:w="760" w:type="dxa"/>
            <w:vAlign w:val="center"/>
          </w:tcPr>
          <w:p w14:paraId="45212A87">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-72</w:t>
            </w:r>
          </w:p>
        </w:tc>
        <w:tc>
          <w:tcPr>
            <w:tcW w:w="763" w:type="dxa"/>
            <w:vAlign w:val="center"/>
          </w:tcPr>
          <w:p w14:paraId="00F8FEDC">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-95</w:t>
            </w:r>
          </w:p>
        </w:tc>
      </w:tr>
      <w:tr w14:paraId="11B3A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continue"/>
            <w:vAlign w:val="center"/>
          </w:tcPr>
          <w:p w14:paraId="48BAA8C1">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p>
        </w:tc>
        <w:tc>
          <w:tcPr>
            <w:tcW w:w="760" w:type="dxa"/>
            <w:vAlign w:val="center"/>
          </w:tcPr>
          <w:p w14:paraId="3D36B676">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-100</w:t>
            </w:r>
          </w:p>
        </w:tc>
        <w:tc>
          <w:tcPr>
            <w:tcW w:w="760" w:type="dxa"/>
            <w:vAlign w:val="center"/>
          </w:tcPr>
          <w:p w14:paraId="402ED51F">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-21</w:t>
            </w:r>
          </w:p>
        </w:tc>
        <w:tc>
          <w:tcPr>
            <w:tcW w:w="760" w:type="dxa"/>
            <w:vAlign w:val="center"/>
          </w:tcPr>
          <w:p w14:paraId="22595AB3">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-117</w:t>
            </w:r>
          </w:p>
        </w:tc>
        <w:tc>
          <w:tcPr>
            <w:tcW w:w="760" w:type="dxa"/>
            <w:vAlign w:val="center"/>
          </w:tcPr>
          <w:p w14:paraId="05C15BDF">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-170</w:t>
            </w:r>
          </w:p>
        </w:tc>
        <w:tc>
          <w:tcPr>
            <w:tcW w:w="760" w:type="dxa"/>
            <w:vAlign w:val="center"/>
          </w:tcPr>
          <w:p w14:paraId="1514AA58">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-76</w:t>
            </w:r>
          </w:p>
        </w:tc>
        <w:tc>
          <w:tcPr>
            <w:tcW w:w="760" w:type="dxa"/>
            <w:vAlign w:val="center"/>
          </w:tcPr>
          <w:p w14:paraId="356628AB">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-181</w:t>
            </w:r>
          </w:p>
        </w:tc>
        <w:tc>
          <w:tcPr>
            <w:tcW w:w="760" w:type="dxa"/>
            <w:vAlign w:val="center"/>
          </w:tcPr>
          <w:p w14:paraId="17F10191">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-91</w:t>
            </w:r>
          </w:p>
        </w:tc>
        <w:tc>
          <w:tcPr>
            <w:tcW w:w="760" w:type="dxa"/>
            <w:vAlign w:val="center"/>
          </w:tcPr>
          <w:p w14:paraId="1949E0BF">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-89</w:t>
            </w:r>
          </w:p>
        </w:tc>
        <w:tc>
          <w:tcPr>
            <w:tcW w:w="760" w:type="dxa"/>
            <w:vAlign w:val="center"/>
          </w:tcPr>
          <w:p w14:paraId="7D6BE846">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-78</w:t>
            </w:r>
          </w:p>
        </w:tc>
        <w:tc>
          <w:tcPr>
            <w:tcW w:w="763" w:type="dxa"/>
            <w:vAlign w:val="center"/>
          </w:tcPr>
          <w:p w14:paraId="0DB22D21">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-105</w:t>
            </w:r>
          </w:p>
        </w:tc>
      </w:tr>
      <w:tr w14:paraId="4C39F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continue"/>
            <w:vAlign w:val="center"/>
          </w:tcPr>
          <w:p w14:paraId="336F0CB2">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p>
        </w:tc>
        <w:tc>
          <w:tcPr>
            <w:tcW w:w="760" w:type="dxa"/>
            <w:vAlign w:val="center"/>
          </w:tcPr>
          <w:p w14:paraId="58A4BA33">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-97</w:t>
            </w:r>
          </w:p>
        </w:tc>
        <w:tc>
          <w:tcPr>
            <w:tcW w:w="760" w:type="dxa"/>
            <w:vAlign w:val="center"/>
          </w:tcPr>
          <w:p w14:paraId="16B4888A">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-21</w:t>
            </w:r>
          </w:p>
        </w:tc>
        <w:tc>
          <w:tcPr>
            <w:tcW w:w="760" w:type="dxa"/>
            <w:vAlign w:val="center"/>
          </w:tcPr>
          <w:p w14:paraId="3A289157">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-124</w:t>
            </w:r>
          </w:p>
        </w:tc>
        <w:tc>
          <w:tcPr>
            <w:tcW w:w="760" w:type="dxa"/>
            <w:vAlign w:val="center"/>
          </w:tcPr>
          <w:p w14:paraId="72A4A567">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-173</w:t>
            </w:r>
          </w:p>
        </w:tc>
        <w:tc>
          <w:tcPr>
            <w:tcW w:w="760" w:type="dxa"/>
            <w:vAlign w:val="center"/>
          </w:tcPr>
          <w:p w14:paraId="58A17584">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-81</w:t>
            </w:r>
          </w:p>
        </w:tc>
        <w:tc>
          <w:tcPr>
            <w:tcW w:w="760" w:type="dxa"/>
            <w:vAlign w:val="center"/>
          </w:tcPr>
          <w:p w14:paraId="53F3A9CF">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-181</w:t>
            </w:r>
          </w:p>
        </w:tc>
        <w:tc>
          <w:tcPr>
            <w:tcW w:w="760" w:type="dxa"/>
            <w:vAlign w:val="center"/>
          </w:tcPr>
          <w:p w14:paraId="65C422CA">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-97</w:t>
            </w:r>
          </w:p>
        </w:tc>
        <w:tc>
          <w:tcPr>
            <w:tcW w:w="760" w:type="dxa"/>
            <w:vAlign w:val="center"/>
          </w:tcPr>
          <w:p w14:paraId="0CF33CC9">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-89</w:t>
            </w:r>
          </w:p>
        </w:tc>
        <w:tc>
          <w:tcPr>
            <w:tcW w:w="760" w:type="dxa"/>
            <w:vAlign w:val="center"/>
          </w:tcPr>
          <w:p w14:paraId="41742503">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-73</w:t>
            </w:r>
          </w:p>
        </w:tc>
        <w:tc>
          <w:tcPr>
            <w:tcW w:w="763" w:type="dxa"/>
            <w:vAlign w:val="center"/>
          </w:tcPr>
          <w:p w14:paraId="37042919">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-95</w:t>
            </w:r>
          </w:p>
        </w:tc>
      </w:tr>
    </w:tbl>
    <w:p w14:paraId="3A071C9A">
      <w:pPr>
        <w:pStyle w:val="4"/>
        <w:keepNext w:val="0"/>
        <w:keepLines w:val="0"/>
        <w:pageBreakBefore w:val="0"/>
        <w:widowControl w:val="0"/>
        <w:kinsoku/>
        <w:wordWrap/>
        <w:overflowPunct/>
        <w:topLinePunct w:val="0"/>
        <w:autoSpaceDE/>
        <w:autoSpaceDN/>
        <w:bidi w:val="0"/>
        <w:adjustRightInd/>
        <w:snapToGrid/>
        <w:spacing w:after="0" w:line="440" w:lineRule="exact"/>
        <w:ind w:firstLine="422" w:firstLineChars="200"/>
        <w:jc w:val="left"/>
        <w:textAlignment w:val="auto"/>
        <w:rPr>
          <w:rFonts w:hint="eastAsia" w:ascii="黑体" w:hAnsi="黑体" w:eastAsia="黑体" w:cs="黑体"/>
          <w:b/>
          <w:bCs/>
          <w:color w:val="auto"/>
          <w:kern w:val="2"/>
          <w:sz w:val="21"/>
          <w:szCs w:val="21"/>
          <w:lang w:val="en-US" w:eastAsia="zh-CN" w:bidi="ar-SA"/>
        </w:rPr>
      </w:pPr>
      <w:r>
        <w:rPr>
          <w:rFonts w:hint="eastAsia" w:ascii="黑体" w:hAnsi="黑体" w:eastAsia="黑体" w:cs="黑体"/>
          <w:b/>
          <w:bCs/>
          <w:color w:val="auto"/>
          <w:kern w:val="2"/>
          <w:sz w:val="21"/>
          <w:szCs w:val="21"/>
          <w:lang w:val="en-US" w:eastAsia="zh-CN" w:bidi="ar-SA"/>
        </w:rPr>
        <w:t>（1）  各标样表面轧向正应力统计分析</w:t>
      </w:r>
    </w:p>
    <w:p w14:paraId="6A8A7A0C">
      <w:pPr>
        <w:pStyle w:val="4"/>
        <w:keepNext w:val="0"/>
        <w:keepLines w:val="0"/>
        <w:pageBreakBefore w:val="0"/>
        <w:widowControl w:val="0"/>
        <w:kinsoku/>
        <w:wordWrap/>
        <w:overflowPunct/>
        <w:topLinePunct w:val="0"/>
        <w:autoSpaceDE/>
        <w:autoSpaceDN/>
        <w:bidi w:val="0"/>
        <w:adjustRightInd/>
        <w:snapToGrid/>
        <w:spacing w:after="0" w:line="440" w:lineRule="exact"/>
        <w:ind w:firstLine="420" w:firstLineChars="200"/>
        <w:jc w:val="left"/>
        <w:textAlignment w:val="auto"/>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由表2计算各实验室测试的各标样表面轧向正应力平均值，结果见表5。</w:t>
      </w:r>
    </w:p>
    <w:p w14:paraId="1F9CF881">
      <w:pPr>
        <w:pStyle w:val="4"/>
        <w:keepNext w:val="0"/>
        <w:keepLines w:val="0"/>
        <w:pageBreakBefore w:val="0"/>
        <w:widowControl w:val="0"/>
        <w:kinsoku/>
        <w:wordWrap/>
        <w:overflowPunct/>
        <w:topLinePunct w:val="0"/>
        <w:autoSpaceDE/>
        <w:autoSpaceDN/>
        <w:bidi w:val="0"/>
        <w:adjustRightInd/>
        <w:snapToGrid/>
        <w:spacing w:after="0" w:line="440" w:lineRule="exact"/>
        <w:ind w:firstLine="420" w:firstLineChars="200"/>
        <w:jc w:val="center"/>
        <w:textAlignment w:val="auto"/>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表5  各标样表面轧向正应力分析结果平均值/MPa</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8"/>
        <w:gridCol w:w="699"/>
        <w:gridCol w:w="699"/>
        <w:gridCol w:w="699"/>
        <w:gridCol w:w="699"/>
        <w:gridCol w:w="699"/>
        <w:gridCol w:w="699"/>
        <w:gridCol w:w="699"/>
        <w:gridCol w:w="699"/>
        <w:gridCol w:w="699"/>
        <w:gridCol w:w="703"/>
      </w:tblGrid>
      <w:tr w14:paraId="1108A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8" w:type="dxa"/>
            <w:vMerge w:val="restart"/>
            <w:vAlign w:val="center"/>
          </w:tcPr>
          <w:p w14:paraId="39473D9E">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实验室i</w:t>
            </w:r>
          </w:p>
        </w:tc>
        <w:tc>
          <w:tcPr>
            <w:tcW w:w="6994" w:type="dxa"/>
            <w:gridSpan w:val="10"/>
            <w:vAlign w:val="center"/>
          </w:tcPr>
          <w:p w14:paraId="0FFB4AB4">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水平j</w:t>
            </w:r>
          </w:p>
        </w:tc>
      </w:tr>
      <w:tr w14:paraId="16415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8" w:type="dxa"/>
            <w:vMerge w:val="continue"/>
            <w:vAlign w:val="center"/>
          </w:tcPr>
          <w:p w14:paraId="3AF2E0D8">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p>
        </w:tc>
        <w:tc>
          <w:tcPr>
            <w:tcW w:w="699" w:type="dxa"/>
            <w:vAlign w:val="center"/>
          </w:tcPr>
          <w:p w14:paraId="2408F6E9">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水平1</w:t>
            </w:r>
          </w:p>
        </w:tc>
        <w:tc>
          <w:tcPr>
            <w:tcW w:w="699" w:type="dxa"/>
            <w:vAlign w:val="center"/>
          </w:tcPr>
          <w:p w14:paraId="140A8BCA">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水平2</w:t>
            </w:r>
          </w:p>
        </w:tc>
        <w:tc>
          <w:tcPr>
            <w:tcW w:w="699" w:type="dxa"/>
            <w:vAlign w:val="center"/>
          </w:tcPr>
          <w:p w14:paraId="1BDD1A5B">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水平3</w:t>
            </w:r>
          </w:p>
        </w:tc>
        <w:tc>
          <w:tcPr>
            <w:tcW w:w="699" w:type="dxa"/>
            <w:vAlign w:val="center"/>
          </w:tcPr>
          <w:p w14:paraId="53ACDB1A">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水平4</w:t>
            </w:r>
          </w:p>
        </w:tc>
        <w:tc>
          <w:tcPr>
            <w:tcW w:w="699" w:type="dxa"/>
            <w:vAlign w:val="center"/>
          </w:tcPr>
          <w:p w14:paraId="10DD51AD">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水平5</w:t>
            </w:r>
          </w:p>
        </w:tc>
        <w:tc>
          <w:tcPr>
            <w:tcW w:w="699" w:type="dxa"/>
            <w:vAlign w:val="center"/>
          </w:tcPr>
          <w:p w14:paraId="0E16E96B">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水平6</w:t>
            </w:r>
          </w:p>
        </w:tc>
        <w:tc>
          <w:tcPr>
            <w:tcW w:w="699" w:type="dxa"/>
            <w:vAlign w:val="center"/>
          </w:tcPr>
          <w:p w14:paraId="68E711C9">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水平7</w:t>
            </w:r>
          </w:p>
        </w:tc>
        <w:tc>
          <w:tcPr>
            <w:tcW w:w="699" w:type="dxa"/>
            <w:vAlign w:val="center"/>
          </w:tcPr>
          <w:p w14:paraId="02410551">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水平8</w:t>
            </w:r>
          </w:p>
        </w:tc>
        <w:tc>
          <w:tcPr>
            <w:tcW w:w="699" w:type="dxa"/>
            <w:vAlign w:val="center"/>
          </w:tcPr>
          <w:p w14:paraId="4876287F">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水平9</w:t>
            </w:r>
          </w:p>
        </w:tc>
        <w:tc>
          <w:tcPr>
            <w:tcW w:w="703" w:type="dxa"/>
            <w:vAlign w:val="center"/>
          </w:tcPr>
          <w:p w14:paraId="08A0870A">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水平10</w:t>
            </w:r>
          </w:p>
        </w:tc>
      </w:tr>
      <w:tr w14:paraId="0600E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8" w:type="dxa"/>
            <w:vAlign w:val="center"/>
          </w:tcPr>
          <w:p w14:paraId="1B2A5B43">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1中铝科学技术研究院有限公司</w:t>
            </w:r>
          </w:p>
        </w:tc>
        <w:tc>
          <w:tcPr>
            <w:tcW w:w="699" w:type="dxa"/>
            <w:vAlign w:val="center"/>
          </w:tcPr>
          <w:p w14:paraId="722B6EB3">
            <w:pPr>
              <w:keepNext w:val="0"/>
              <w:keepLines w:val="0"/>
              <w:widowControl/>
              <w:suppressLineNumbers w:val="0"/>
              <w:jc w:val="center"/>
              <w:textAlignment w:val="center"/>
              <w:rPr>
                <w:rFonts w:hint="default" w:ascii="Times New Roman" w:hAnsi="Times New Roman" w:eastAsia="宋体" w:cs="Times New Roman"/>
                <w:color w:val="auto"/>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-102.5 </w:t>
            </w:r>
          </w:p>
        </w:tc>
        <w:tc>
          <w:tcPr>
            <w:tcW w:w="699" w:type="dxa"/>
            <w:vAlign w:val="center"/>
          </w:tcPr>
          <w:p w14:paraId="09C0494C">
            <w:pPr>
              <w:keepNext w:val="0"/>
              <w:keepLines w:val="0"/>
              <w:widowControl/>
              <w:suppressLineNumbers w:val="0"/>
              <w:jc w:val="center"/>
              <w:textAlignment w:val="center"/>
              <w:rPr>
                <w:rFonts w:hint="default" w:ascii="Times New Roman" w:hAnsi="Times New Roman" w:eastAsia="宋体" w:cs="Times New Roman"/>
                <w:color w:val="auto"/>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-24.2 </w:t>
            </w:r>
          </w:p>
        </w:tc>
        <w:tc>
          <w:tcPr>
            <w:tcW w:w="699" w:type="dxa"/>
            <w:vAlign w:val="center"/>
          </w:tcPr>
          <w:p w14:paraId="32263C2E">
            <w:pPr>
              <w:keepNext w:val="0"/>
              <w:keepLines w:val="0"/>
              <w:widowControl/>
              <w:suppressLineNumbers w:val="0"/>
              <w:jc w:val="center"/>
              <w:textAlignment w:val="center"/>
              <w:rPr>
                <w:rFonts w:hint="default" w:ascii="Times New Roman" w:hAnsi="Times New Roman" w:eastAsia="宋体" w:cs="Times New Roman"/>
                <w:color w:val="auto"/>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-109.0 </w:t>
            </w:r>
          </w:p>
        </w:tc>
        <w:tc>
          <w:tcPr>
            <w:tcW w:w="699" w:type="dxa"/>
            <w:vAlign w:val="center"/>
          </w:tcPr>
          <w:p w14:paraId="6DC71DB2">
            <w:pPr>
              <w:keepNext w:val="0"/>
              <w:keepLines w:val="0"/>
              <w:widowControl/>
              <w:suppressLineNumbers w:val="0"/>
              <w:jc w:val="center"/>
              <w:textAlignment w:val="center"/>
              <w:rPr>
                <w:rFonts w:hint="default" w:ascii="Times New Roman" w:hAnsi="Times New Roman" w:eastAsia="宋体" w:cs="Times New Roman"/>
                <w:color w:val="auto"/>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-192.8 </w:t>
            </w:r>
          </w:p>
        </w:tc>
        <w:tc>
          <w:tcPr>
            <w:tcW w:w="699" w:type="dxa"/>
            <w:vAlign w:val="center"/>
          </w:tcPr>
          <w:p w14:paraId="3C617F4A">
            <w:pPr>
              <w:keepNext w:val="0"/>
              <w:keepLines w:val="0"/>
              <w:widowControl/>
              <w:suppressLineNumbers w:val="0"/>
              <w:jc w:val="center"/>
              <w:textAlignment w:val="center"/>
              <w:rPr>
                <w:rFonts w:hint="default" w:ascii="Times New Roman" w:hAnsi="Times New Roman" w:eastAsia="宋体" w:cs="Times New Roman"/>
                <w:color w:val="auto"/>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-83.7 </w:t>
            </w:r>
          </w:p>
        </w:tc>
        <w:tc>
          <w:tcPr>
            <w:tcW w:w="699" w:type="dxa"/>
            <w:vAlign w:val="center"/>
          </w:tcPr>
          <w:p w14:paraId="33AF7578">
            <w:pPr>
              <w:keepNext w:val="0"/>
              <w:keepLines w:val="0"/>
              <w:widowControl/>
              <w:suppressLineNumbers w:val="0"/>
              <w:jc w:val="center"/>
              <w:textAlignment w:val="center"/>
              <w:rPr>
                <w:rFonts w:hint="default" w:ascii="Times New Roman" w:hAnsi="Times New Roman" w:eastAsia="宋体" w:cs="Times New Roman"/>
                <w:color w:val="auto"/>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-219.3 </w:t>
            </w:r>
          </w:p>
        </w:tc>
        <w:tc>
          <w:tcPr>
            <w:tcW w:w="699" w:type="dxa"/>
            <w:vAlign w:val="center"/>
          </w:tcPr>
          <w:p w14:paraId="5BCC537F">
            <w:pPr>
              <w:keepNext w:val="0"/>
              <w:keepLines w:val="0"/>
              <w:widowControl/>
              <w:suppressLineNumbers w:val="0"/>
              <w:jc w:val="center"/>
              <w:textAlignment w:val="center"/>
              <w:rPr>
                <w:rFonts w:hint="default" w:ascii="Times New Roman" w:hAnsi="Times New Roman" w:eastAsia="宋体" w:cs="Times New Roman"/>
                <w:color w:val="auto"/>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-155.0</w:t>
            </w:r>
            <w:r>
              <w:rPr>
                <w:rFonts w:hint="eastAsia"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699" w:type="dxa"/>
            <w:vAlign w:val="center"/>
          </w:tcPr>
          <w:p w14:paraId="5DCCB344">
            <w:pPr>
              <w:keepNext w:val="0"/>
              <w:keepLines w:val="0"/>
              <w:widowControl/>
              <w:suppressLineNumbers w:val="0"/>
              <w:jc w:val="center"/>
              <w:textAlignment w:val="center"/>
              <w:rPr>
                <w:rFonts w:hint="default" w:ascii="Times New Roman" w:hAnsi="Times New Roman" w:eastAsia="宋体" w:cs="Times New Roman"/>
                <w:color w:val="auto"/>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-133.3 </w:t>
            </w:r>
          </w:p>
        </w:tc>
        <w:tc>
          <w:tcPr>
            <w:tcW w:w="699" w:type="dxa"/>
            <w:vAlign w:val="center"/>
          </w:tcPr>
          <w:p w14:paraId="28286BB0">
            <w:pPr>
              <w:keepNext w:val="0"/>
              <w:keepLines w:val="0"/>
              <w:widowControl/>
              <w:suppressLineNumbers w:val="0"/>
              <w:jc w:val="center"/>
              <w:textAlignment w:val="center"/>
              <w:rPr>
                <w:rFonts w:hint="default" w:ascii="Times New Roman" w:hAnsi="Times New Roman" w:eastAsia="宋体" w:cs="Times New Roman"/>
                <w:color w:val="auto"/>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-77.2 </w:t>
            </w:r>
          </w:p>
        </w:tc>
        <w:tc>
          <w:tcPr>
            <w:tcW w:w="703" w:type="dxa"/>
            <w:vAlign w:val="center"/>
          </w:tcPr>
          <w:p w14:paraId="05C8E5A5">
            <w:pPr>
              <w:keepNext w:val="0"/>
              <w:keepLines w:val="0"/>
              <w:widowControl/>
              <w:suppressLineNumbers w:val="0"/>
              <w:jc w:val="center"/>
              <w:textAlignment w:val="center"/>
              <w:rPr>
                <w:rFonts w:hint="default" w:ascii="Times New Roman" w:hAnsi="Times New Roman" w:eastAsia="宋体" w:cs="Times New Roman"/>
                <w:color w:val="auto"/>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-95.7 </w:t>
            </w:r>
          </w:p>
        </w:tc>
      </w:tr>
      <w:tr w14:paraId="71D61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8" w:type="dxa"/>
            <w:vAlign w:val="center"/>
          </w:tcPr>
          <w:p w14:paraId="20D0E362">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2中国计量科学研究院</w:t>
            </w:r>
          </w:p>
        </w:tc>
        <w:tc>
          <w:tcPr>
            <w:tcW w:w="699" w:type="dxa"/>
            <w:vAlign w:val="center"/>
          </w:tcPr>
          <w:p w14:paraId="3E63886A">
            <w:pPr>
              <w:keepNext w:val="0"/>
              <w:keepLines w:val="0"/>
              <w:widowControl/>
              <w:suppressLineNumbers w:val="0"/>
              <w:jc w:val="center"/>
              <w:textAlignment w:val="center"/>
              <w:rPr>
                <w:rFonts w:hint="default" w:ascii="Times New Roman" w:hAnsi="Times New Roman" w:eastAsia="宋体" w:cs="Times New Roman"/>
                <w:color w:val="auto"/>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-111.5 </w:t>
            </w:r>
          </w:p>
        </w:tc>
        <w:tc>
          <w:tcPr>
            <w:tcW w:w="699" w:type="dxa"/>
            <w:vAlign w:val="center"/>
          </w:tcPr>
          <w:p w14:paraId="0CBA13AA">
            <w:pPr>
              <w:keepNext w:val="0"/>
              <w:keepLines w:val="0"/>
              <w:widowControl/>
              <w:suppressLineNumbers w:val="0"/>
              <w:jc w:val="center"/>
              <w:textAlignment w:val="center"/>
              <w:rPr>
                <w:rFonts w:hint="default" w:ascii="Times New Roman" w:hAnsi="Times New Roman" w:eastAsia="宋体" w:cs="Times New Roman"/>
                <w:color w:val="auto"/>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-29.2 </w:t>
            </w:r>
          </w:p>
        </w:tc>
        <w:tc>
          <w:tcPr>
            <w:tcW w:w="699" w:type="dxa"/>
            <w:vAlign w:val="center"/>
          </w:tcPr>
          <w:p w14:paraId="01239C07">
            <w:pPr>
              <w:keepNext w:val="0"/>
              <w:keepLines w:val="0"/>
              <w:widowControl/>
              <w:suppressLineNumbers w:val="0"/>
              <w:jc w:val="center"/>
              <w:textAlignment w:val="center"/>
              <w:rPr>
                <w:rFonts w:hint="default" w:ascii="Times New Roman" w:hAnsi="Times New Roman" w:eastAsia="宋体" w:cs="Times New Roman"/>
                <w:color w:val="auto"/>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-121.0 </w:t>
            </w:r>
          </w:p>
        </w:tc>
        <w:tc>
          <w:tcPr>
            <w:tcW w:w="699" w:type="dxa"/>
            <w:vAlign w:val="center"/>
          </w:tcPr>
          <w:p w14:paraId="4623F581">
            <w:pPr>
              <w:keepNext w:val="0"/>
              <w:keepLines w:val="0"/>
              <w:widowControl/>
              <w:suppressLineNumbers w:val="0"/>
              <w:jc w:val="center"/>
              <w:textAlignment w:val="center"/>
              <w:rPr>
                <w:rFonts w:hint="default" w:ascii="Times New Roman" w:hAnsi="Times New Roman" w:eastAsia="宋体" w:cs="Times New Roman"/>
                <w:color w:val="auto"/>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-199.8 </w:t>
            </w:r>
          </w:p>
        </w:tc>
        <w:tc>
          <w:tcPr>
            <w:tcW w:w="699" w:type="dxa"/>
            <w:vAlign w:val="center"/>
          </w:tcPr>
          <w:p w14:paraId="708E8FE5">
            <w:pPr>
              <w:keepNext w:val="0"/>
              <w:keepLines w:val="0"/>
              <w:widowControl/>
              <w:suppressLineNumbers w:val="0"/>
              <w:jc w:val="center"/>
              <w:textAlignment w:val="center"/>
              <w:rPr>
                <w:rFonts w:hint="default" w:ascii="Times New Roman" w:hAnsi="Times New Roman" w:eastAsia="宋体" w:cs="Times New Roman"/>
                <w:color w:val="auto"/>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-89.8 </w:t>
            </w:r>
          </w:p>
        </w:tc>
        <w:tc>
          <w:tcPr>
            <w:tcW w:w="699" w:type="dxa"/>
            <w:vAlign w:val="center"/>
          </w:tcPr>
          <w:p w14:paraId="76FB59D4">
            <w:pPr>
              <w:keepNext w:val="0"/>
              <w:keepLines w:val="0"/>
              <w:widowControl/>
              <w:suppressLineNumbers w:val="0"/>
              <w:jc w:val="center"/>
              <w:textAlignment w:val="center"/>
              <w:rPr>
                <w:rFonts w:hint="default" w:ascii="Times New Roman" w:hAnsi="Times New Roman" w:eastAsia="宋体" w:cs="Times New Roman"/>
                <w:color w:val="auto"/>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-225.3</w:t>
            </w:r>
          </w:p>
        </w:tc>
        <w:tc>
          <w:tcPr>
            <w:tcW w:w="699" w:type="dxa"/>
            <w:vAlign w:val="center"/>
          </w:tcPr>
          <w:p w14:paraId="10E3EB3B">
            <w:pPr>
              <w:keepNext w:val="0"/>
              <w:keepLines w:val="0"/>
              <w:widowControl/>
              <w:suppressLineNumbers w:val="0"/>
              <w:jc w:val="center"/>
              <w:textAlignment w:val="center"/>
              <w:rPr>
                <w:rFonts w:hint="default" w:ascii="Times New Roman" w:hAnsi="Times New Roman" w:eastAsia="宋体" w:cs="Times New Roman"/>
                <w:color w:val="auto"/>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-163.7 </w:t>
            </w:r>
          </w:p>
        </w:tc>
        <w:tc>
          <w:tcPr>
            <w:tcW w:w="699" w:type="dxa"/>
            <w:vAlign w:val="center"/>
          </w:tcPr>
          <w:p w14:paraId="2C0CA350">
            <w:pPr>
              <w:keepNext w:val="0"/>
              <w:keepLines w:val="0"/>
              <w:widowControl/>
              <w:suppressLineNumbers w:val="0"/>
              <w:jc w:val="center"/>
              <w:textAlignment w:val="center"/>
              <w:rPr>
                <w:rFonts w:hint="default" w:ascii="Times New Roman" w:hAnsi="Times New Roman" w:eastAsia="宋体" w:cs="Times New Roman"/>
                <w:color w:val="auto"/>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-133.2 </w:t>
            </w:r>
          </w:p>
        </w:tc>
        <w:tc>
          <w:tcPr>
            <w:tcW w:w="699" w:type="dxa"/>
            <w:vAlign w:val="center"/>
          </w:tcPr>
          <w:p w14:paraId="1DAF9FB7">
            <w:pPr>
              <w:keepNext w:val="0"/>
              <w:keepLines w:val="0"/>
              <w:widowControl/>
              <w:suppressLineNumbers w:val="0"/>
              <w:jc w:val="center"/>
              <w:textAlignment w:val="center"/>
              <w:rPr>
                <w:rFonts w:hint="default" w:ascii="Times New Roman" w:hAnsi="Times New Roman" w:eastAsia="宋体" w:cs="Times New Roman"/>
                <w:color w:val="auto"/>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-76.8 </w:t>
            </w:r>
          </w:p>
        </w:tc>
        <w:tc>
          <w:tcPr>
            <w:tcW w:w="703" w:type="dxa"/>
            <w:vAlign w:val="center"/>
          </w:tcPr>
          <w:p w14:paraId="4197C3BF">
            <w:pPr>
              <w:keepNext w:val="0"/>
              <w:keepLines w:val="0"/>
              <w:widowControl/>
              <w:suppressLineNumbers w:val="0"/>
              <w:jc w:val="center"/>
              <w:textAlignment w:val="center"/>
              <w:rPr>
                <w:rFonts w:hint="default" w:ascii="Times New Roman" w:hAnsi="Times New Roman" w:eastAsia="宋体" w:cs="Times New Roman"/>
                <w:color w:val="auto"/>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-97.2 </w:t>
            </w:r>
          </w:p>
        </w:tc>
      </w:tr>
      <w:tr w14:paraId="21121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8" w:type="dxa"/>
            <w:vAlign w:val="center"/>
          </w:tcPr>
          <w:p w14:paraId="549DB64D">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kern w:val="2"/>
                <w:sz w:val="21"/>
                <w:szCs w:val="21"/>
                <w:vertAlign w:val="baseline"/>
                <w:lang w:val="en-US" w:eastAsia="zh-CN" w:bidi="ar-SA"/>
              </w:rPr>
              <w:t>3</w:t>
            </w:r>
            <w:r>
              <w:rPr>
                <w:rFonts w:hint="default" w:ascii="Times New Roman" w:hAnsi="Times New Roman" w:eastAsia="宋体" w:cs="Times New Roman"/>
                <w:color w:val="auto"/>
                <w:kern w:val="2"/>
                <w:sz w:val="21"/>
                <w:szCs w:val="21"/>
                <w:vertAlign w:val="baseline"/>
                <w:lang w:val="en-US" w:eastAsia="zh-CN" w:bidi="ar-SA"/>
              </w:rPr>
              <w:t>有研工程技术研究院有限公司</w:t>
            </w:r>
          </w:p>
        </w:tc>
        <w:tc>
          <w:tcPr>
            <w:tcW w:w="699" w:type="dxa"/>
            <w:vAlign w:val="center"/>
          </w:tcPr>
          <w:p w14:paraId="146FCAF2">
            <w:pPr>
              <w:keepNext w:val="0"/>
              <w:keepLines w:val="0"/>
              <w:widowControl/>
              <w:suppressLineNumbers w:val="0"/>
              <w:jc w:val="center"/>
              <w:textAlignment w:val="center"/>
              <w:rPr>
                <w:rFonts w:hint="default" w:ascii="Times New Roman" w:hAnsi="Times New Roman" w:eastAsia="宋体" w:cs="Times New Roman"/>
                <w:color w:val="auto"/>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-105.2 </w:t>
            </w:r>
          </w:p>
        </w:tc>
        <w:tc>
          <w:tcPr>
            <w:tcW w:w="699" w:type="dxa"/>
            <w:vAlign w:val="center"/>
          </w:tcPr>
          <w:p w14:paraId="10479BFD">
            <w:pPr>
              <w:keepNext w:val="0"/>
              <w:keepLines w:val="0"/>
              <w:widowControl/>
              <w:suppressLineNumbers w:val="0"/>
              <w:jc w:val="center"/>
              <w:textAlignment w:val="center"/>
              <w:rPr>
                <w:rFonts w:hint="default" w:ascii="Times New Roman" w:hAnsi="Times New Roman" w:eastAsia="宋体" w:cs="Times New Roman"/>
                <w:color w:val="auto"/>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-22.7 </w:t>
            </w:r>
          </w:p>
        </w:tc>
        <w:tc>
          <w:tcPr>
            <w:tcW w:w="699" w:type="dxa"/>
            <w:vAlign w:val="center"/>
          </w:tcPr>
          <w:p w14:paraId="53B4B2C2">
            <w:pPr>
              <w:keepNext w:val="0"/>
              <w:keepLines w:val="0"/>
              <w:widowControl/>
              <w:suppressLineNumbers w:val="0"/>
              <w:jc w:val="center"/>
              <w:textAlignment w:val="center"/>
              <w:rPr>
                <w:rFonts w:hint="default" w:ascii="Times New Roman" w:hAnsi="Times New Roman" w:eastAsia="宋体" w:cs="Times New Roman"/>
                <w:color w:val="auto"/>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-111.7 </w:t>
            </w:r>
          </w:p>
        </w:tc>
        <w:tc>
          <w:tcPr>
            <w:tcW w:w="699" w:type="dxa"/>
            <w:vAlign w:val="center"/>
          </w:tcPr>
          <w:p w14:paraId="1BBBDEDE">
            <w:pPr>
              <w:keepNext w:val="0"/>
              <w:keepLines w:val="0"/>
              <w:widowControl/>
              <w:suppressLineNumbers w:val="0"/>
              <w:jc w:val="center"/>
              <w:textAlignment w:val="center"/>
              <w:rPr>
                <w:rFonts w:hint="default" w:ascii="Times New Roman" w:hAnsi="Times New Roman" w:eastAsia="宋体" w:cs="Times New Roman"/>
                <w:color w:val="auto"/>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-192.2 </w:t>
            </w:r>
          </w:p>
        </w:tc>
        <w:tc>
          <w:tcPr>
            <w:tcW w:w="699" w:type="dxa"/>
            <w:vAlign w:val="center"/>
          </w:tcPr>
          <w:p w14:paraId="4B528CA3">
            <w:pPr>
              <w:keepNext w:val="0"/>
              <w:keepLines w:val="0"/>
              <w:widowControl/>
              <w:suppressLineNumbers w:val="0"/>
              <w:jc w:val="center"/>
              <w:textAlignment w:val="center"/>
              <w:rPr>
                <w:rFonts w:hint="default" w:ascii="Times New Roman" w:hAnsi="Times New Roman" w:eastAsia="宋体" w:cs="Times New Roman"/>
                <w:color w:val="auto"/>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-81.3 </w:t>
            </w:r>
          </w:p>
        </w:tc>
        <w:tc>
          <w:tcPr>
            <w:tcW w:w="699" w:type="dxa"/>
            <w:vAlign w:val="center"/>
          </w:tcPr>
          <w:p w14:paraId="53805A4A">
            <w:pPr>
              <w:keepNext w:val="0"/>
              <w:keepLines w:val="0"/>
              <w:widowControl/>
              <w:suppressLineNumbers w:val="0"/>
              <w:jc w:val="center"/>
              <w:textAlignment w:val="center"/>
              <w:rPr>
                <w:rFonts w:hint="default" w:ascii="Times New Roman" w:hAnsi="Times New Roman" w:eastAsia="宋体" w:cs="Times New Roman"/>
                <w:color w:val="auto"/>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-220.8 </w:t>
            </w:r>
          </w:p>
        </w:tc>
        <w:tc>
          <w:tcPr>
            <w:tcW w:w="699" w:type="dxa"/>
            <w:vAlign w:val="center"/>
          </w:tcPr>
          <w:p w14:paraId="57B1C348">
            <w:pPr>
              <w:keepNext w:val="0"/>
              <w:keepLines w:val="0"/>
              <w:widowControl/>
              <w:suppressLineNumbers w:val="0"/>
              <w:jc w:val="center"/>
              <w:textAlignment w:val="center"/>
              <w:rPr>
                <w:rFonts w:hint="default" w:ascii="Times New Roman" w:hAnsi="Times New Roman" w:eastAsia="宋体" w:cs="Times New Roman"/>
                <w:color w:val="auto"/>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-156.5 </w:t>
            </w:r>
          </w:p>
        </w:tc>
        <w:tc>
          <w:tcPr>
            <w:tcW w:w="699" w:type="dxa"/>
            <w:vAlign w:val="center"/>
          </w:tcPr>
          <w:p w14:paraId="393A1817">
            <w:pPr>
              <w:keepNext w:val="0"/>
              <w:keepLines w:val="0"/>
              <w:widowControl/>
              <w:suppressLineNumbers w:val="0"/>
              <w:jc w:val="center"/>
              <w:textAlignment w:val="center"/>
              <w:rPr>
                <w:rFonts w:hint="default" w:ascii="Times New Roman" w:hAnsi="Times New Roman" w:eastAsia="宋体" w:cs="Times New Roman"/>
                <w:color w:val="auto"/>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-136.0 </w:t>
            </w:r>
          </w:p>
        </w:tc>
        <w:tc>
          <w:tcPr>
            <w:tcW w:w="699" w:type="dxa"/>
            <w:vAlign w:val="center"/>
          </w:tcPr>
          <w:p w14:paraId="5E35CC3F">
            <w:pPr>
              <w:keepNext w:val="0"/>
              <w:keepLines w:val="0"/>
              <w:widowControl/>
              <w:suppressLineNumbers w:val="0"/>
              <w:jc w:val="center"/>
              <w:textAlignment w:val="center"/>
              <w:rPr>
                <w:rFonts w:hint="default" w:ascii="Times New Roman" w:hAnsi="Times New Roman" w:eastAsia="宋体" w:cs="Times New Roman"/>
                <w:color w:val="auto"/>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-72.5 </w:t>
            </w:r>
          </w:p>
        </w:tc>
        <w:tc>
          <w:tcPr>
            <w:tcW w:w="703" w:type="dxa"/>
            <w:vAlign w:val="center"/>
          </w:tcPr>
          <w:p w14:paraId="6B42B032">
            <w:pPr>
              <w:keepNext w:val="0"/>
              <w:keepLines w:val="0"/>
              <w:widowControl/>
              <w:suppressLineNumbers w:val="0"/>
              <w:jc w:val="center"/>
              <w:textAlignment w:val="center"/>
              <w:rPr>
                <w:rFonts w:hint="default" w:ascii="Times New Roman" w:hAnsi="Times New Roman" w:eastAsia="宋体" w:cs="Times New Roman"/>
                <w:color w:val="auto"/>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-95.3 </w:t>
            </w:r>
          </w:p>
        </w:tc>
      </w:tr>
      <w:tr w14:paraId="3BC6D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8" w:type="dxa"/>
            <w:vAlign w:val="center"/>
          </w:tcPr>
          <w:p w14:paraId="1E3D2610">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kern w:val="2"/>
                <w:sz w:val="21"/>
                <w:szCs w:val="21"/>
                <w:vertAlign w:val="baseline"/>
                <w:lang w:val="en-US" w:eastAsia="zh-CN" w:bidi="ar-SA"/>
              </w:rPr>
              <w:t>4</w:t>
            </w:r>
            <w:r>
              <w:rPr>
                <w:rFonts w:hint="default" w:ascii="Times New Roman" w:hAnsi="Times New Roman" w:eastAsia="宋体" w:cs="Times New Roman"/>
                <w:color w:val="auto"/>
                <w:kern w:val="2"/>
                <w:sz w:val="21"/>
                <w:szCs w:val="21"/>
                <w:vertAlign w:val="baseline"/>
                <w:lang w:val="en-US" w:eastAsia="zh-CN" w:bidi="ar-SA"/>
              </w:rPr>
              <w:t>邯郸市爱斯特应力技术有限公司</w:t>
            </w:r>
          </w:p>
        </w:tc>
        <w:tc>
          <w:tcPr>
            <w:tcW w:w="699" w:type="dxa"/>
            <w:vAlign w:val="center"/>
          </w:tcPr>
          <w:p w14:paraId="4E056BDA">
            <w:pPr>
              <w:keepNext w:val="0"/>
              <w:keepLines w:val="0"/>
              <w:widowControl/>
              <w:suppressLineNumbers w:val="0"/>
              <w:jc w:val="center"/>
              <w:textAlignment w:val="center"/>
              <w:rPr>
                <w:rFonts w:hint="default" w:ascii="Times New Roman" w:hAnsi="Times New Roman" w:eastAsia="宋体" w:cs="Times New Roman"/>
                <w:color w:val="auto"/>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-111.2 </w:t>
            </w:r>
          </w:p>
        </w:tc>
        <w:tc>
          <w:tcPr>
            <w:tcW w:w="699" w:type="dxa"/>
            <w:vAlign w:val="center"/>
          </w:tcPr>
          <w:p w14:paraId="03437CA1">
            <w:pPr>
              <w:keepNext w:val="0"/>
              <w:keepLines w:val="0"/>
              <w:widowControl/>
              <w:suppressLineNumbers w:val="0"/>
              <w:jc w:val="center"/>
              <w:textAlignment w:val="center"/>
              <w:rPr>
                <w:rFonts w:hint="default" w:ascii="Times New Roman" w:hAnsi="Times New Roman" w:eastAsia="宋体" w:cs="Times New Roman"/>
                <w:color w:val="auto"/>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-31.3 </w:t>
            </w:r>
          </w:p>
        </w:tc>
        <w:tc>
          <w:tcPr>
            <w:tcW w:w="699" w:type="dxa"/>
            <w:vAlign w:val="center"/>
          </w:tcPr>
          <w:p w14:paraId="50C0FAC4">
            <w:pPr>
              <w:keepNext w:val="0"/>
              <w:keepLines w:val="0"/>
              <w:widowControl/>
              <w:suppressLineNumbers w:val="0"/>
              <w:jc w:val="center"/>
              <w:textAlignment w:val="center"/>
              <w:rPr>
                <w:rFonts w:hint="default" w:ascii="Times New Roman" w:hAnsi="Times New Roman" w:eastAsia="宋体" w:cs="Times New Roman"/>
                <w:color w:val="auto"/>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-118.7 </w:t>
            </w:r>
          </w:p>
        </w:tc>
        <w:tc>
          <w:tcPr>
            <w:tcW w:w="699" w:type="dxa"/>
            <w:vAlign w:val="center"/>
          </w:tcPr>
          <w:p w14:paraId="070A788A">
            <w:pPr>
              <w:keepNext w:val="0"/>
              <w:keepLines w:val="0"/>
              <w:widowControl/>
              <w:suppressLineNumbers w:val="0"/>
              <w:jc w:val="center"/>
              <w:textAlignment w:val="center"/>
              <w:rPr>
                <w:rFonts w:hint="default" w:ascii="Times New Roman" w:hAnsi="Times New Roman" w:eastAsia="宋体" w:cs="Times New Roman"/>
                <w:color w:val="auto"/>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-199.3 </w:t>
            </w:r>
          </w:p>
        </w:tc>
        <w:tc>
          <w:tcPr>
            <w:tcW w:w="699" w:type="dxa"/>
            <w:vAlign w:val="center"/>
          </w:tcPr>
          <w:p w14:paraId="62A2ACC3">
            <w:pPr>
              <w:keepNext w:val="0"/>
              <w:keepLines w:val="0"/>
              <w:widowControl/>
              <w:suppressLineNumbers w:val="0"/>
              <w:jc w:val="center"/>
              <w:textAlignment w:val="center"/>
              <w:rPr>
                <w:rFonts w:hint="default" w:ascii="Times New Roman" w:hAnsi="Times New Roman" w:eastAsia="宋体" w:cs="Times New Roman"/>
                <w:color w:val="auto"/>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-88.7 </w:t>
            </w:r>
          </w:p>
        </w:tc>
        <w:tc>
          <w:tcPr>
            <w:tcW w:w="699" w:type="dxa"/>
            <w:vAlign w:val="center"/>
          </w:tcPr>
          <w:p w14:paraId="59238C8D">
            <w:pPr>
              <w:keepNext w:val="0"/>
              <w:keepLines w:val="0"/>
              <w:widowControl/>
              <w:suppressLineNumbers w:val="0"/>
              <w:jc w:val="center"/>
              <w:textAlignment w:val="center"/>
              <w:rPr>
                <w:rFonts w:hint="default" w:ascii="Times New Roman" w:hAnsi="Times New Roman" w:eastAsia="宋体" w:cs="Times New Roman"/>
                <w:color w:val="auto"/>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-220.5 </w:t>
            </w:r>
          </w:p>
        </w:tc>
        <w:tc>
          <w:tcPr>
            <w:tcW w:w="699" w:type="dxa"/>
            <w:vAlign w:val="center"/>
          </w:tcPr>
          <w:p w14:paraId="30304358">
            <w:pPr>
              <w:keepNext w:val="0"/>
              <w:keepLines w:val="0"/>
              <w:widowControl/>
              <w:suppressLineNumbers w:val="0"/>
              <w:jc w:val="center"/>
              <w:textAlignment w:val="center"/>
              <w:rPr>
                <w:rFonts w:hint="default" w:ascii="Times New Roman" w:hAnsi="Times New Roman" w:eastAsia="宋体" w:cs="Times New Roman"/>
                <w:color w:val="auto"/>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-168.2 </w:t>
            </w:r>
          </w:p>
        </w:tc>
        <w:tc>
          <w:tcPr>
            <w:tcW w:w="699" w:type="dxa"/>
            <w:vAlign w:val="center"/>
          </w:tcPr>
          <w:p w14:paraId="1F7A9941">
            <w:pPr>
              <w:keepNext w:val="0"/>
              <w:keepLines w:val="0"/>
              <w:widowControl/>
              <w:suppressLineNumbers w:val="0"/>
              <w:jc w:val="center"/>
              <w:textAlignment w:val="center"/>
              <w:rPr>
                <w:rFonts w:hint="default" w:ascii="Times New Roman" w:hAnsi="Times New Roman" w:eastAsia="宋体" w:cs="Times New Roman"/>
                <w:color w:val="auto"/>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-138.0 </w:t>
            </w:r>
          </w:p>
        </w:tc>
        <w:tc>
          <w:tcPr>
            <w:tcW w:w="699" w:type="dxa"/>
            <w:vAlign w:val="center"/>
          </w:tcPr>
          <w:p w14:paraId="686D3293">
            <w:pPr>
              <w:keepNext w:val="0"/>
              <w:keepLines w:val="0"/>
              <w:widowControl/>
              <w:suppressLineNumbers w:val="0"/>
              <w:jc w:val="center"/>
              <w:textAlignment w:val="center"/>
              <w:rPr>
                <w:rFonts w:hint="default" w:ascii="Times New Roman" w:hAnsi="Times New Roman" w:eastAsia="宋体" w:cs="Times New Roman"/>
                <w:color w:val="auto"/>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-69.3 </w:t>
            </w:r>
          </w:p>
        </w:tc>
        <w:tc>
          <w:tcPr>
            <w:tcW w:w="703" w:type="dxa"/>
            <w:vAlign w:val="center"/>
          </w:tcPr>
          <w:p w14:paraId="1CE88605">
            <w:pPr>
              <w:keepNext w:val="0"/>
              <w:keepLines w:val="0"/>
              <w:widowControl/>
              <w:suppressLineNumbers w:val="0"/>
              <w:jc w:val="center"/>
              <w:textAlignment w:val="center"/>
              <w:rPr>
                <w:rFonts w:hint="default" w:ascii="Times New Roman" w:hAnsi="Times New Roman" w:eastAsia="宋体" w:cs="Times New Roman"/>
                <w:color w:val="auto"/>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-94.3 </w:t>
            </w:r>
          </w:p>
        </w:tc>
      </w:tr>
    </w:tbl>
    <w:p w14:paraId="5A1E81D4">
      <w:pPr>
        <w:pStyle w:val="4"/>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由表2计算各实验室内标准偏差，结果见表6。</w:t>
      </w:r>
    </w:p>
    <w:p w14:paraId="6C258C98">
      <w:pPr>
        <w:pStyle w:val="4"/>
        <w:keepNext w:val="0"/>
        <w:keepLines w:val="0"/>
        <w:pageBreakBefore w:val="0"/>
        <w:widowControl w:val="0"/>
        <w:kinsoku/>
        <w:wordWrap/>
        <w:overflowPunct/>
        <w:topLinePunct w:val="0"/>
        <w:autoSpaceDE/>
        <w:autoSpaceDN/>
        <w:bidi w:val="0"/>
        <w:adjustRightInd/>
        <w:snapToGrid/>
        <w:spacing w:after="0" w:line="440" w:lineRule="exact"/>
        <w:ind w:firstLine="420" w:firstLineChars="200"/>
        <w:jc w:val="center"/>
        <w:textAlignment w:val="auto"/>
        <w:rPr>
          <w:rFonts w:hint="eastAsia" w:ascii="Times New Roman" w:hAnsi="Times New Roman" w:cs="Times New Roman" w:eastAsiaTheme="minorEastAsia"/>
          <w:color w:val="auto"/>
          <w:kern w:val="2"/>
          <w:sz w:val="21"/>
          <w:szCs w:val="21"/>
          <w:vertAlign w:val="subscript"/>
          <w:lang w:val="en-US" w:eastAsia="zh-CN" w:bidi="ar-SA"/>
        </w:rPr>
      </w:pPr>
      <w:r>
        <w:rPr>
          <w:rFonts w:hint="eastAsia" w:ascii="Times New Roman" w:hAnsi="Times New Roman" w:cs="Times New Roman" w:eastAsiaTheme="minorEastAsia"/>
          <w:color w:val="auto"/>
          <w:kern w:val="2"/>
          <w:sz w:val="21"/>
          <w:szCs w:val="21"/>
          <w:lang w:val="en-US" w:eastAsia="zh-CN" w:bidi="ar-SA"/>
        </w:rPr>
        <w:t>表6  各标样表面轧向正应力分析结果标准偏差S</w:t>
      </w:r>
      <w:r>
        <w:rPr>
          <w:rFonts w:hint="eastAsia" w:ascii="Times New Roman" w:hAnsi="Times New Roman" w:cs="Times New Roman" w:eastAsiaTheme="minorEastAsia"/>
          <w:color w:val="auto"/>
          <w:kern w:val="2"/>
          <w:sz w:val="21"/>
          <w:szCs w:val="21"/>
          <w:vertAlign w:val="subscript"/>
          <w:lang w:val="en-US" w:eastAsia="zh-CN" w:bidi="ar-SA"/>
        </w:rPr>
        <w:t>ij</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8"/>
        <w:gridCol w:w="699"/>
        <w:gridCol w:w="699"/>
        <w:gridCol w:w="699"/>
        <w:gridCol w:w="699"/>
        <w:gridCol w:w="699"/>
        <w:gridCol w:w="699"/>
        <w:gridCol w:w="699"/>
        <w:gridCol w:w="699"/>
        <w:gridCol w:w="699"/>
        <w:gridCol w:w="703"/>
      </w:tblGrid>
      <w:tr w14:paraId="4350C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8" w:type="dxa"/>
            <w:vMerge w:val="restart"/>
            <w:vAlign w:val="center"/>
          </w:tcPr>
          <w:p w14:paraId="75474701">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实验室i</w:t>
            </w:r>
          </w:p>
        </w:tc>
        <w:tc>
          <w:tcPr>
            <w:tcW w:w="6994" w:type="dxa"/>
            <w:gridSpan w:val="10"/>
            <w:vAlign w:val="center"/>
          </w:tcPr>
          <w:p w14:paraId="0355600F">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水平j</w:t>
            </w:r>
          </w:p>
        </w:tc>
      </w:tr>
      <w:tr w14:paraId="4B9C3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8" w:type="dxa"/>
            <w:vMerge w:val="continue"/>
            <w:vAlign w:val="center"/>
          </w:tcPr>
          <w:p w14:paraId="5446073E">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p>
        </w:tc>
        <w:tc>
          <w:tcPr>
            <w:tcW w:w="699" w:type="dxa"/>
            <w:vAlign w:val="center"/>
          </w:tcPr>
          <w:p w14:paraId="3FB976D9">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水平1</w:t>
            </w:r>
          </w:p>
        </w:tc>
        <w:tc>
          <w:tcPr>
            <w:tcW w:w="699" w:type="dxa"/>
            <w:vAlign w:val="center"/>
          </w:tcPr>
          <w:p w14:paraId="3199B65E">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水平2</w:t>
            </w:r>
          </w:p>
        </w:tc>
        <w:tc>
          <w:tcPr>
            <w:tcW w:w="699" w:type="dxa"/>
            <w:vAlign w:val="center"/>
          </w:tcPr>
          <w:p w14:paraId="2EBB3654">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水平3</w:t>
            </w:r>
          </w:p>
        </w:tc>
        <w:tc>
          <w:tcPr>
            <w:tcW w:w="699" w:type="dxa"/>
            <w:vAlign w:val="center"/>
          </w:tcPr>
          <w:p w14:paraId="41596829">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水平4</w:t>
            </w:r>
          </w:p>
        </w:tc>
        <w:tc>
          <w:tcPr>
            <w:tcW w:w="699" w:type="dxa"/>
            <w:vAlign w:val="center"/>
          </w:tcPr>
          <w:p w14:paraId="02239F48">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水平5</w:t>
            </w:r>
          </w:p>
        </w:tc>
        <w:tc>
          <w:tcPr>
            <w:tcW w:w="699" w:type="dxa"/>
            <w:vAlign w:val="center"/>
          </w:tcPr>
          <w:p w14:paraId="1723D8CD">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水平6</w:t>
            </w:r>
          </w:p>
        </w:tc>
        <w:tc>
          <w:tcPr>
            <w:tcW w:w="699" w:type="dxa"/>
            <w:vAlign w:val="center"/>
          </w:tcPr>
          <w:p w14:paraId="1FF75C8E">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水平7</w:t>
            </w:r>
          </w:p>
        </w:tc>
        <w:tc>
          <w:tcPr>
            <w:tcW w:w="699" w:type="dxa"/>
            <w:vAlign w:val="center"/>
          </w:tcPr>
          <w:p w14:paraId="3B3968EF">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水平8</w:t>
            </w:r>
          </w:p>
        </w:tc>
        <w:tc>
          <w:tcPr>
            <w:tcW w:w="699" w:type="dxa"/>
            <w:vAlign w:val="center"/>
          </w:tcPr>
          <w:p w14:paraId="6AC4665B">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水平9</w:t>
            </w:r>
          </w:p>
        </w:tc>
        <w:tc>
          <w:tcPr>
            <w:tcW w:w="703" w:type="dxa"/>
            <w:vAlign w:val="center"/>
          </w:tcPr>
          <w:p w14:paraId="13F5ED6C">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水平10</w:t>
            </w:r>
          </w:p>
        </w:tc>
      </w:tr>
      <w:tr w14:paraId="2BDBB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8" w:type="dxa"/>
            <w:vAlign w:val="center"/>
          </w:tcPr>
          <w:p w14:paraId="0640C85B">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1中铝科学技术研究院有限公司</w:t>
            </w:r>
          </w:p>
        </w:tc>
        <w:tc>
          <w:tcPr>
            <w:tcW w:w="699" w:type="dxa"/>
            <w:vAlign w:val="center"/>
          </w:tcPr>
          <w:p w14:paraId="6091F05B">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5.5 </w:t>
            </w:r>
          </w:p>
        </w:tc>
        <w:tc>
          <w:tcPr>
            <w:tcW w:w="699" w:type="dxa"/>
            <w:vAlign w:val="center"/>
          </w:tcPr>
          <w:p w14:paraId="3CB37175">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4.0 </w:t>
            </w:r>
          </w:p>
        </w:tc>
        <w:tc>
          <w:tcPr>
            <w:tcW w:w="699" w:type="dxa"/>
            <w:vAlign w:val="center"/>
          </w:tcPr>
          <w:p w14:paraId="1E6A5809">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5.8 </w:t>
            </w:r>
          </w:p>
        </w:tc>
        <w:tc>
          <w:tcPr>
            <w:tcW w:w="699" w:type="dxa"/>
            <w:vAlign w:val="center"/>
          </w:tcPr>
          <w:p w14:paraId="1E0639C0">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2.7 </w:t>
            </w:r>
          </w:p>
        </w:tc>
        <w:tc>
          <w:tcPr>
            <w:tcW w:w="699" w:type="dxa"/>
            <w:vAlign w:val="center"/>
          </w:tcPr>
          <w:p w14:paraId="30014268">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3.6 </w:t>
            </w:r>
          </w:p>
        </w:tc>
        <w:tc>
          <w:tcPr>
            <w:tcW w:w="699" w:type="dxa"/>
            <w:vAlign w:val="center"/>
          </w:tcPr>
          <w:p w14:paraId="372FA1CD">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4.8 </w:t>
            </w:r>
          </w:p>
        </w:tc>
        <w:tc>
          <w:tcPr>
            <w:tcW w:w="699" w:type="dxa"/>
            <w:vAlign w:val="center"/>
          </w:tcPr>
          <w:p w14:paraId="56D18A0F">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7.3</w:t>
            </w:r>
            <w:r>
              <w:rPr>
                <w:rFonts w:hint="eastAsia"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 xml:space="preserve"> </w:t>
            </w:r>
          </w:p>
        </w:tc>
        <w:tc>
          <w:tcPr>
            <w:tcW w:w="699" w:type="dxa"/>
            <w:vAlign w:val="center"/>
          </w:tcPr>
          <w:p w14:paraId="75F08276">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5.0 </w:t>
            </w:r>
          </w:p>
        </w:tc>
        <w:tc>
          <w:tcPr>
            <w:tcW w:w="699" w:type="dxa"/>
            <w:vAlign w:val="center"/>
          </w:tcPr>
          <w:p w14:paraId="03875D94">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3.5 </w:t>
            </w:r>
          </w:p>
        </w:tc>
        <w:tc>
          <w:tcPr>
            <w:tcW w:w="703" w:type="dxa"/>
            <w:vAlign w:val="center"/>
          </w:tcPr>
          <w:p w14:paraId="2385D481">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1.1 </w:t>
            </w:r>
          </w:p>
        </w:tc>
      </w:tr>
      <w:tr w14:paraId="319D8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8" w:type="dxa"/>
            <w:vAlign w:val="center"/>
          </w:tcPr>
          <w:p w14:paraId="460BA23B">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2中国计量科学研究院</w:t>
            </w:r>
          </w:p>
        </w:tc>
        <w:tc>
          <w:tcPr>
            <w:tcW w:w="699" w:type="dxa"/>
            <w:vAlign w:val="center"/>
          </w:tcPr>
          <w:p w14:paraId="5B2E2E1D">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8.4 </w:t>
            </w:r>
          </w:p>
        </w:tc>
        <w:tc>
          <w:tcPr>
            <w:tcW w:w="699" w:type="dxa"/>
            <w:vAlign w:val="center"/>
          </w:tcPr>
          <w:p w14:paraId="27FFAF14">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6.6 </w:t>
            </w:r>
          </w:p>
        </w:tc>
        <w:tc>
          <w:tcPr>
            <w:tcW w:w="699" w:type="dxa"/>
            <w:vAlign w:val="center"/>
          </w:tcPr>
          <w:p w14:paraId="78EAC14C">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6.0 </w:t>
            </w:r>
          </w:p>
        </w:tc>
        <w:tc>
          <w:tcPr>
            <w:tcW w:w="699" w:type="dxa"/>
            <w:vAlign w:val="center"/>
          </w:tcPr>
          <w:p w14:paraId="1315CB74">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5.5 </w:t>
            </w:r>
          </w:p>
        </w:tc>
        <w:tc>
          <w:tcPr>
            <w:tcW w:w="699" w:type="dxa"/>
            <w:vAlign w:val="center"/>
          </w:tcPr>
          <w:p w14:paraId="771D8E1C">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4.3 </w:t>
            </w:r>
          </w:p>
        </w:tc>
        <w:tc>
          <w:tcPr>
            <w:tcW w:w="699" w:type="dxa"/>
            <w:vAlign w:val="center"/>
          </w:tcPr>
          <w:p w14:paraId="01DA7009">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3.3 </w:t>
            </w:r>
          </w:p>
        </w:tc>
        <w:tc>
          <w:tcPr>
            <w:tcW w:w="699" w:type="dxa"/>
            <w:vAlign w:val="center"/>
          </w:tcPr>
          <w:p w14:paraId="292F37A7">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3.4 </w:t>
            </w:r>
          </w:p>
        </w:tc>
        <w:tc>
          <w:tcPr>
            <w:tcW w:w="699" w:type="dxa"/>
            <w:vAlign w:val="center"/>
          </w:tcPr>
          <w:p w14:paraId="74B79153">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5.6 </w:t>
            </w:r>
          </w:p>
        </w:tc>
        <w:tc>
          <w:tcPr>
            <w:tcW w:w="699" w:type="dxa"/>
            <w:vAlign w:val="center"/>
          </w:tcPr>
          <w:p w14:paraId="27352B11">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2.3 </w:t>
            </w:r>
          </w:p>
        </w:tc>
        <w:tc>
          <w:tcPr>
            <w:tcW w:w="703" w:type="dxa"/>
            <w:vAlign w:val="center"/>
          </w:tcPr>
          <w:p w14:paraId="5335228B">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6.0 </w:t>
            </w:r>
          </w:p>
        </w:tc>
      </w:tr>
      <w:tr w14:paraId="60648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8" w:type="dxa"/>
            <w:vAlign w:val="center"/>
          </w:tcPr>
          <w:p w14:paraId="64F690F6">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kern w:val="2"/>
                <w:sz w:val="21"/>
                <w:szCs w:val="21"/>
                <w:vertAlign w:val="baseline"/>
                <w:lang w:val="en-US" w:eastAsia="zh-CN" w:bidi="ar-SA"/>
              </w:rPr>
              <w:t>3</w:t>
            </w:r>
            <w:r>
              <w:rPr>
                <w:rFonts w:hint="default" w:ascii="Times New Roman" w:hAnsi="Times New Roman" w:eastAsia="宋体" w:cs="Times New Roman"/>
                <w:color w:val="auto"/>
                <w:kern w:val="2"/>
                <w:sz w:val="21"/>
                <w:szCs w:val="21"/>
                <w:vertAlign w:val="baseline"/>
                <w:lang w:val="en-US" w:eastAsia="zh-CN" w:bidi="ar-SA"/>
              </w:rPr>
              <w:t>有研工程技术研究院有限公司</w:t>
            </w:r>
          </w:p>
        </w:tc>
        <w:tc>
          <w:tcPr>
            <w:tcW w:w="699" w:type="dxa"/>
            <w:vAlign w:val="center"/>
          </w:tcPr>
          <w:p w14:paraId="1F50DDB1">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9.4 </w:t>
            </w:r>
          </w:p>
        </w:tc>
        <w:tc>
          <w:tcPr>
            <w:tcW w:w="699" w:type="dxa"/>
            <w:vAlign w:val="center"/>
          </w:tcPr>
          <w:p w14:paraId="5BDC0C09">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4.1 </w:t>
            </w:r>
          </w:p>
        </w:tc>
        <w:tc>
          <w:tcPr>
            <w:tcW w:w="699" w:type="dxa"/>
            <w:vAlign w:val="center"/>
          </w:tcPr>
          <w:p w14:paraId="48F12DC9">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5.3 </w:t>
            </w:r>
          </w:p>
        </w:tc>
        <w:tc>
          <w:tcPr>
            <w:tcW w:w="699" w:type="dxa"/>
            <w:vAlign w:val="center"/>
          </w:tcPr>
          <w:p w14:paraId="58EF0757">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6.2 </w:t>
            </w:r>
          </w:p>
        </w:tc>
        <w:tc>
          <w:tcPr>
            <w:tcW w:w="699" w:type="dxa"/>
            <w:vAlign w:val="center"/>
          </w:tcPr>
          <w:p w14:paraId="7ACAA258">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2.9 </w:t>
            </w:r>
          </w:p>
        </w:tc>
        <w:tc>
          <w:tcPr>
            <w:tcW w:w="699" w:type="dxa"/>
            <w:vAlign w:val="center"/>
          </w:tcPr>
          <w:p w14:paraId="12E61D14">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1.9 </w:t>
            </w:r>
          </w:p>
        </w:tc>
        <w:tc>
          <w:tcPr>
            <w:tcW w:w="699" w:type="dxa"/>
            <w:vAlign w:val="center"/>
          </w:tcPr>
          <w:p w14:paraId="5C9C7810">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2.5 </w:t>
            </w:r>
          </w:p>
        </w:tc>
        <w:tc>
          <w:tcPr>
            <w:tcW w:w="699" w:type="dxa"/>
            <w:vAlign w:val="center"/>
          </w:tcPr>
          <w:p w14:paraId="197E1986">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5.1 </w:t>
            </w:r>
          </w:p>
        </w:tc>
        <w:tc>
          <w:tcPr>
            <w:tcW w:w="699" w:type="dxa"/>
            <w:vAlign w:val="center"/>
          </w:tcPr>
          <w:p w14:paraId="4BC6A18B">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5.0 </w:t>
            </w:r>
          </w:p>
        </w:tc>
        <w:tc>
          <w:tcPr>
            <w:tcW w:w="703" w:type="dxa"/>
            <w:vAlign w:val="center"/>
          </w:tcPr>
          <w:p w14:paraId="05569147">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2.6 </w:t>
            </w:r>
          </w:p>
        </w:tc>
      </w:tr>
      <w:tr w14:paraId="0928D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8" w:type="dxa"/>
            <w:vAlign w:val="center"/>
          </w:tcPr>
          <w:p w14:paraId="5C5A3B85">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kern w:val="2"/>
                <w:sz w:val="21"/>
                <w:szCs w:val="21"/>
                <w:vertAlign w:val="baseline"/>
                <w:lang w:val="en-US" w:eastAsia="zh-CN" w:bidi="ar-SA"/>
              </w:rPr>
              <w:t>4</w:t>
            </w:r>
            <w:r>
              <w:rPr>
                <w:rFonts w:hint="default" w:ascii="Times New Roman" w:hAnsi="Times New Roman" w:eastAsia="宋体" w:cs="Times New Roman"/>
                <w:color w:val="auto"/>
                <w:kern w:val="2"/>
                <w:sz w:val="21"/>
                <w:szCs w:val="21"/>
                <w:vertAlign w:val="baseline"/>
                <w:lang w:val="en-US" w:eastAsia="zh-CN" w:bidi="ar-SA"/>
              </w:rPr>
              <w:t>邯郸市爱斯特应力技术有限公司</w:t>
            </w:r>
          </w:p>
        </w:tc>
        <w:tc>
          <w:tcPr>
            <w:tcW w:w="699" w:type="dxa"/>
            <w:vAlign w:val="center"/>
          </w:tcPr>
          <w:p w14:paraId="01B73179">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6.7 </w:t>
            </w:r>
          </w:p>
        </w:tc>
        <w:tc>
          <w:tcPr>
            <w:tcW w:w="699" w:type="dxa"/>
            <w:vAlign w:val="center"/>
          </w:tcPr>
          <w:p w14:paraId="097FE77B">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4.0 </w:t>
            </w:r>
          </w:p>
        </w:tc>
        <w:tc>
          <w:tcPr>
            <w:tcW w:w="699" w:type="dxa"/>
            <w:vAlign w:val="center"/>
          </w:tcPr>
          <w:p w14:paraId="2B0DB4D7">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7.0 </w:t>
            </w:r>
          </w:p>
        </w:tc>
        <w:tc>
          <w:tcPr>
            <w:tcW w:w="699" w:type="dxa"/>
            <w:vAlign w:val="center"/>
          </w:tcPr>
          <w:p w14:paraId="100184DF">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3.8 </w:t>
            </w:r>
          </w:p>
        </w:tc>
        <w:tc>
          <w:tcPr>
            <w:tcW w:w="699" w:type="dxa"/>
            <w:vAlign w:val="center"/>
          </w:tcPr>
          <w:p w14:paraId="1E395C84">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4.3 </w:t>
            </w:r>
          </w:p>
        </w:tc>
        <w:tc>
          <w:tcPr>
            <w:tcW w:w="699" w:type="dxa"/>
            <w:vAlign w:val="center"/>
          </w:tcPr>
          <w:p w14:paraId="4B134BC1">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3.8 </w:t>
            </w:r>
          </w:p>
        </w:tc>
        <w:tc>
          <w:tcPr>
            <w:tcW w:w="699" w:type="dxa"/>
            <w:vAlign w:val="center"/>
          </w:tcPr>
          <w:p w14:paraId="2C04C09B">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2.8 </w:t>
            </w:r>
          </w:p>
        </w:tc>
        <w:tc>
          <w:tcPr>
            <w:tcW w:w="699" w:type="dxa"/>
            <w:vAlign w:val="center"/>
          </w:tcPr>
          <w:p w14:paraId="38B66461">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2.7 </w:t>
            </w:r>
          </w:p>
        </w:tc>
        <w:tc>
          <w:tcPr>
            <w:tcW w:w="699" w:type="dxa"/>
            <w:vAlign w:val="center"/>
          </w:tcPr>
          <w:p w14:paraId="73982156">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7.3 </w:t>
            </w:r>
          </w:p>
        </w:tc>
        <w:tc>
          <w:tcPr>
            <w:tcW w:w="703" w:type="dxa"/>
            <w:vAlign w:val="center"/>
          </w:tcPr>
          <w:p w14:paraId="429E2C09">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6.3 </w:t>
            </w:r>
          </w:p>
        </w:tc>
      </w:tr>
    </w:tbl>
    <w:p w14:paraId="7A296FCB">
      <w:pPr>
        <w:pStyle w:val="4"/>
        <w:keepNext w:val="0"/>
        <w:keepLines w:val="0"/>
        <w:pageBreakBefore w:val="0"/>
        <w:widowControl w:val="0"/>
        <w:kinsoku/>
        <w:wordWrap/>
        <w:overflowPunct/>
        <w:topLinePunct w:val="0"/>
        <w:autoSpaceDE/>
        <w:autoSpaceDN/>
        <w:bidi w:val="0"/>
        <w:adjustRightInd/>
        <w:snapToGrid/>
        <w:spacing w:after="0" w:line="440" w:lineRule="exact"/>
        <w:ind w:firstLine="422" w:firstLineChars="200"/>
        <w:textAlignment w:val="auto"/>
        <w:rPr>
          <w:rFonts w:hint="eastAsia" w:ascii="Times New Roman" w:hAnsi="Times New Roman" w:cs="Times New Roman" w:eastAsiaTheme="minorEastAsia"/>
          <w:b/>
          <w:bCs/>
          <w:color w:val="auto"/>
          <w:kern w:val="2"/>
          <w:sz w:val="21"/>
          <w:szCs w:val="21"/>
          <w:lang w:val="en-US" w:eastAsia="zh-CN" w:bidi="ar-SA"/>
        </w:rPr>
      </w:pPr>
    </w:p>
    <w:p w14:paraId="69D0EE2C">
      <w:pPr>
        <w:pStyle w:val="4"/>
        <w:keepNext w:val="0"/>
        <w:keepLines w:val="0"/>
        <w:pageBreakBefore w:val="0"/>
        <w:widowControl w:val="0"/>
        <w:kinsoku/>
        <w:wordWrap/>
        <w:overflowPunct/>
        <w:topLinePunct w:val="0"/>
        <w:autoSpaceDE/>
        <w:autoSpaceDN/>
        <w:bidi w:val="0"/>
        <w:adjustRightInd/>
        <w:snapToGrid/>
        <w:spacing w:after="0" w:line="440" w:lineRule="exact"/>
        <w:ind w:firstLine="422" w:firstLineChars="200"/>
        <w:textAlignment w:val="auto"/>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b/>
          <w:bCs/>
          <w:color w:val="auto"/>
          <w:kern w:val="2"/>
          <w:sz w:val="21"/>
          <w:szCs w:val="21"/>
          <w:lang w:val="en-US" w:eastAsia="zh-CN" w:bidi="ar-SA"/>
        </w:rPr>
        <w:t>基于表2、5、6数据进行各标样表面轧向正应力一致性检验。</w:t>
      </w:r>
    </w:p>
    <w:p w14:paraId="4188A3C5">
      <w:pPr>
        <w:pStyle w:val="4"/>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1）Cochran检验</w:t>
      </w:r>
    </w:p>
    <w:p w14:paraId="1964CB16">
      <w:pPr>
        <w:pStyle w:val="4"/>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实验室内数据变异的检验采用Cochran检验，Cochran统计量C见表7。</w:t>
      </w:r>
    </w:p>
    <w:p w14:paraId="1053EA04">
      <w:pPr>
        <w:pStyle w:val="4"/>
        <w:keepNext w:val="0"/>
        <w:keepLines w:val="0"/>
        <w:pageBreakBefore w:val="0"/>
        <w:widowControl w:val="0"/>
        <w:kinsoku/>
        <w:wordWrap/>
        <w:overflowPunct/>
        <w:topLinePunct w:val="0"/>
        <w:autoSpaceDE/>
        <w:autoSpaceDN/>
        <w:bidi w:val="0"/>
        <w:adjustRightInd/>
        <w:snapToGrid/>
        <w:spacing w:after="0" w:line="440" w:lineRule="exact"/>
        <w:ind w:firstLine="420" w:firstLineChars="200"/>
        <w:jc w:val="center"/>
        <w:textAlignment w:val="auto"/>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表7  各标样表面轧向正应力的Cochran统计量</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8"/>
        <w:gridCol w:w="671"/>
        <w:gridCol w:w="742"/>
        <w:gridCol w:w="684"/>
        <w:gridCol w:w="699"/>
        <w:gridCol w:w="699"/>
        <w:gridCol w:w="699"/>
        <w:gridCol w:w="699"/>
        <w:gridCol w:w="699"/>
        <w:gridCol w:w="699"/>
        <w:gridCol w:w="703"/>
      </w:tblGrid>
      <w:tr w14:paraId="2819D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8" w:type="dxa"/>
            <w:vAlign w:val="center"/>
          </w:tcPr>
          <w:p w14:paraId="797D189E">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w:t>
            </w:r>
            <w:r>
              <w:rPr>
                <w:rFonts w:hint="eastAsia" w:ascii="Times New Roman" w:hAnsi="Times New Roman" w:eastAsia="宋体" w:cs="Times New Roman"/>
                <w:i w:val="0"/>
                <w:iCs w:val="0"/>
                <w:color w:val="000000"/>
                <w:kern w:val="0"/>
                <w:sz w:val="21"/>
                <w:szCs w:val="21"/>
                <w:u w:val="none"/>
                <w:lang w:val="en-US" w:eastAsia="zh-CN" w:bidi="ar"/>
              </w:rPr>
              <w:t>j</w:t>
            </w:r>
          </w:p>
        </w:tc>
        <w:tc>
          <w:tcPr>
            <w:tcW w:w="671" w:type="dxa"/>
            <w:vAlign w:val="center"/>
          </w:tcPr>
          <w:p w14:paraId="230B2C86">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w:t>
            </w:r>
            <w:r>
              <w:rPr>
                <w:rFonts w:hint="eastAsia" w:ascii="Times New Roman" w:hAnsi="Times New Roman" w:eastAsia="宋体" w:cs="Times New Roman"/>
                <w:i w:val="0"/>
                <w:iCs w:val="0"/>
                <w:color w:val="000000"/>
                <w:kern w:val="0"/>
                <w:sz w:val="21"/>
                <w:szCs w:val="21"/>
                <w:u w:val="none"/>
                <w:lang w:val="en-US" w:eastAsia="zh-CN" w:bidi="ar"/>
              </w:rPr>
              <w:t>1</w:t>
            </w:r>
          </w:p>
        </w:tc>
        <w:tc>
          <w:tcPr>
            <w:tcW w:w="742" w:type="dxa"/>
            <w:vAlign w:val="center"/>
          </w:tcPr>
          <w:p w14:paraId="4EA0189B">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水平2</w:t>
            </w:r>
          </w:p>
        </w:tc>
        <w:tc>
          <w:tcPr>
            <w:tcW w:w="684" w:type="dxa"/>
            <w:vAlign w:val="center"/>
          </w:tcPr>
          <w:p w14:paraId="22770C64">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水平3</w:t>
            </w:r>
          </w:p>
        </w:tc>
        <w:tc>
          <w:tcPr>
            <w:tcW w:w="699" w:type="dxa"/>
            <w:vAlign w:val="center"/>
          </w:tcPr>
          <w:p w14:paraId="32476B91">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水平4</w:t>
            </w:r>
          </w:p>
        </w:tc>
        <w:tc>
          <w:tcPr>
            <w:tcW w:w="699" w:type="dxa"/>
            <w:vAlign w:val="center"/>
          </w:tcPr>
          <w:p w14:paraId="6E9C9979">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水平5</w:t>
            </w:r>
          </w:p>
        </w:tc>
        <w:tc>
          <w:tcPr>
            <w:tcW w:w="699" w:type="dxa"/>
            <w:vAlign w:val="center"/>
          </w:tcPr>
          <w:p w14:paraId="49B57699">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水平6</w:t>
            </w:r>
          </w:p>
        </w:tc>
        <w:tc>
          <w:tcPr>
            <w:tcW w:w="699" w:type="dxa"/>
            <w:vAlign w:val="center"/>
          </w:tcPr>
          <w:p w14:paraId="1615B697">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水平7</w:t>
            </w:r>
          </w:p>
        </w:tc>
        <w:tc>
          <w:tcPr>
            <w:tcW w:w="699" w:type="dxa"/>
            <w:vAlign w:val="center"/>
          </w:tcPr>
          <w:p w14:paraId="0D0CCFE4">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水平8</w:t>
            </w:r>
          </w:p>
        </w:tc>
        <w:tc>
          <w:tcPr>
            <w:tcW w:w="699" w:type="dxa"/>
            <w:vAlign w:val="center"/>
          </w:tcPr>
          <w:p w14:paraId="5F4F24D0">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水平9</w:t>
            </w:r>
          </w:p>
        </w:tc>
        <w:tc>
          <w:tcPr>
            <w:tcW w:w="703" w:type="dxa"/>
            <w:vAlign w:val="center"/>
          </w:tcPr>
          <w:p w14:paraId="25A37CBB">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水平10</w:t>
            </w:r>
          </w:p>
        </w:tc>
      </w:tr>
      <w:tr w14:paraId="19E2C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8" w:type="dxa"/>
            <w:vAlign w:val="center"/>
          </w:tcPr>
          <w:p w14:paraId="05D76156">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kern w:val="2"/>
                <w:sz w:val="21"/>
                <w:szCs w:val="21"/>
                <w:vertAlign w:val="baseline"/>
                <w:lang w:val="en-US" w:eastAsia="zh-CN" w:bidi="ar-SA"/>
              </w:rPr>
              <w:t>Smax</w:t>
            </w:r>
          </w:p>
        </w:tc>
        <w:tc>
          <w:tcPr>
            <w:tcW w:w="671" w:type="dxa"/>
            <w:vAlign w:val="center"/>
          </w:tcPr>
          <w:p w14:paraId="677C5DE2">
            <w:pPr>
              <w:keepNext w:val="0"/>
              <w:keepLines w:val="0"/>
              <w:widowControl/>
              <w:suppressLineNumbers w:val="0"/>
              <w:jc w:val="center"/>
              <w:textAlignment w:val="center"/>
              <w:rPr>
                <w:rFonts w:hint="default" w:ascii="Times New Roman" w:hAnsi="Times New Roman" w:eastAsia="宋体" w:cs="Times New Roman"/>
                <w:color w:val="auto"/>
                <w:kern w:val="2"/>
                <w:sz w:val="15"/>
                <w:szCs w:val="15"/>
                <w:vertAlign w:val="baseline"/>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9.4</w:t>
            </w:r>
          </w:p>
        </w:tc>
        <w:tc>
          <w:tcPr>
            <w:tcW w:w="742" w:type="dxa"/>
            <w:vAlign w:val="center"/>
          </w:tcPr>
          <w:p w14:paraId="4C414484">
            <w:pPr>
              <w:keepNext w:val="0"/>
              <w:keepLines w:val="0"/>
              <w:widowControl/>
              <w:suppressLineNumbers w:val="0"/>
              <w:jc w:val="center"/>
              <w:textAlignment w:val="center"/>
              <w:rPr>
                <w:rFonts w:hint="default" w:ascii="Times New Roman" w:hAnsi="Times New Roman" w:eastAsia="宋体" w:cs="Times New Roman"/>
                <w:color w:val="auto"/>
                <w:kern w:val="2"/>
                <w:sz w:val="15"/>
                <w:szCs w:val="15"/>
                <w:vertAlign w:val="baseline"/>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6.6</w:t>
            </w:r>
          </w:p>
        </w:tc>
        <w:tc>
          <w:tcPr>
            <w:tcW w:w="684" w:type="dxa"/>
            <w:vAlign w:val="center"/>
          </w:tcPr>
          <w:p w14:paraId="2C3B3C74">
            <w:pPr>
              <w:keepNext w:val="0"/>
              <w:keepLines w:val="0"/>
              <w:widowControl/>
              <w:suppressLineNumbers w:val="0"/>
              <w:jc w:val="center"/>
              <w:textAlignment w:val="center"/>
              <w:rPr>
                <w:rFonts w:hint="default" w:ascii="Times New Roman" w:hAnsi="Times New Roman" w:eastAsia="宋体" w:cs="Times New Roman"/>
                <w:color w:val="auto"/>
                <w:kern w:val="2"/>
                <w:sz w:val="15"/>
                <w:szCs w:val="15"/>
                <w:vertAlign w:val="baseline"/>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7.0</w:t>
            </w:r>
          </w:p>
        </w:tc>
        <w:tc>
          <w:tcPr>
            <w:tcW w:w="699" w:type="dxa"/>
            <w:vAlign w:val="center"/>
          </w:tcPr>
          <w:p w14:paraId="538EDFC2">
            <w:pPr>
              <w:keepNext w:val="0"/>
              <w:keepLines w:val="0"/>
              <w:widowControl/>
              <w:suppressLineNumbers w:val="0"/>
              <w:jc w:val="center"/>
              <w:textAlignment w:val="center"/>
              <w:rPr>
                <w:rFonts w:hint="default" w:ascii="Times New Roman" w:hAnsi="Times New Roman" w:eastAsia="宋体" w:cs="Times New Roman"/>
                <w:color w:val="auto"/>
                <w:kern w:val="2"/>
                <w:sz w:val="15"/>
                <w:szCs w:val="15"/>
                <w:vertAlign w:val="baseline"/>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6.2</w:t>
            </w:r>
          </w:p>
        </w:tc>
        <w:tc>
          <w:tcPr>
            <w:tcW w:w="699" w:type="dxa"/>
            <w:vAlign w:val="center"/>
          </w:tcPr>
          <w:p w14:paraId="6047C861">
            <w:pPr>
              <w:keepNext w:val="0"/>
              <w:keepLines w:val="0"/>
              <w:widowControl/>
              <w:suppressLineNumbers w:val="0"/>
              <w:jc w:val="center"/>
              <w:textAlignment w:val="center"/>
              <w:rPr>
                <w:rFonts w:hint="default" w:ascii="Times New Roman" w:hAnsi="Times New Roman" w:eastAsia="宋体" w:cs="Times New Roman"/>
                <w:color w:val="auto"/>
                <w:kern w:val="2"/>
                <w:sz w:val="15"/>
                <w:szCs w:val="15"/>
                <w:vertAlign w:val="baseline"/>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4.3</w:t>
            </w:r>
          </w:p>
        </w:tc>
        <w:tc>
          <w:tcPr>
            <w:tcW w:w="699" w:type="dxa"/>
            <w:vAlign w:val="center"/>
          </w:tcPr>
          <w:p w14:paraId="5CB46151">
            <w:pPr>
              <w:keepNext w:val="0"/>
              <w:keepLines w:val="0"/>
              <w:widowControl/>
              <w:suppressLineNumbers w:val="0"/>
              <w:jc w:val="center"/>
              <w:textAlignment w:val="center"/>
              <w:rPr>
                <w:rFonts w:hint="default" w:ascii="Times New Roman" w:hAnsi="Times New Roman" w:eastAsia="宋体" w:cs="Times New Roman"/>
                <w:color w:val="auto"/>
                <w:kern w:val="2"/>
                <w:sz w:val="15"/>
                <w:szCs w:val="15"/>
                <w:vertAlign w:val="baseline"/>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4.8</w:t>
            </w:r>
          </w:p>
        </w:tc>
        <w:tc>
          <w:tcPr>
            <w:tcW w:w="699" w:type="dxa"/>
            <w:vAlign w:val="center"/>
          </w:tcPr>
          <w:p w14:paraId="4B8F0365">
            <w:pPr>
              <w:keepNext w:val="0"/>
              <w:keepLines w:val="0"/>
              <w:widowControl/>
              <w:suppressLineNumbers w:val="0"/>
              <w:jc w:val="center"/>
              <w:textAlignment w:val="center"/>
              <w:rPr>
                <w:rFonts w:hint="default" w:ascii="Times New Roman" w:hAnsi="Times New Roman" w:eastAsia="宋体" w:cs="Times New Roman"/>
                <w:color w:val="auto"/>
                <w:kern w:val="2"/>
                <w:sz w:val="15"/>
                <w:szCs w:val="15"/>
                <w:vertAlign w:val="baseline"/>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7.3</w:t>
            </w:r>
          </w:p>
        </w:tc>
        <w:tc>
          <w:tcPr>
            <w:tcW w:w="699" w:type="dxa"/>
            <w:vAlign w:val="center"/>
          </w:tcPr>
          <w:p w14:paraId="14128CA3">
            <w:pPr>
              <w:keepNext w:val="0"/>
              <w:keepLines w:val="0"/>
              <w:widowControl/>
              <w:suppressLineNumbers w:val="0"/>
              <w:jc w:val="center"/>
              <w:textAlignment w:val="center"/>
              <w:rPr>
                <w:rFonts w:hint="default" w:ascii="Times New Roman" w:hAnsi="Times New Roman" w:eastAsia="宋体" w:cs="Times New Roman"/>
                <w:color w:val="auto"/>
                <w:kern w:val="2"/>
                <w:sz w:val="15"/>
                <w:szCs w:val="15"/>
                <w:vertAlign w:val="baseline"/>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5.6</w:t>
            </w:r>
          </w:p>
        </w:tc>
        <w:tc>
          <w:tcPr>
            <w:tcW w:w="699" w:type="dxa"/>
            <w:vAlign w:val="center"/>
          </w:tcPr>
          <w:p w14:paraId="0C766DCE">
            <w:pPr>
              <w:keepNext w:val="0"/>
              <w:keepLines w:val="0"/>
              <w:widowControl/>
              <w:suppressLineNumbers w:val="0"/>
              <w:jc w:val="center"/>
              <w:textAlignment w:val="center"/>
              <w:rPr>
                <w:rFonts w:hint="default" w:ascii="Times New Roman" w:hAnsi="Times New Roman" w:eastAsia="宋体" w:cs="Times New Roman"/>
                <w:color w:val="auto"/>
                <w:kern w:val="2"/>
                <w:sz w:val="15"/>
                <w:szCs w:val="15"/>
                <w:vertAlign w:val="baseline"/>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7.3</w:t>
            </w:r>
          </w:p>
        </w:tc>
        <w:tc>
          <w:tcPr>
            <w:tcW w:w="703" w:type="dxa"/>
            <w:vAlign w:val="center"/>
          </w:tcPr>
          <w:p w14:paraId="2B30C11C">
            <w:pPr>
              <w:keepNext w:val="0"/>
              <w:keepLines w:val="0"/>
              <w:widowControl/>
              <w:suppressLineNumbers w:val="0"/>
              <w:jc w:val="center"/>
              <w:textAlignment w:val="center"/>
              <w:rPr>
                <w:rFonts w:hint="default" w:ascii="Times New Roman" w:hAnsi="Times New Roman" w:eastAsia="宋体" w:cs="Times New Roman"/>
                <w:color w:val="auto"/>
                <w:kern w:val="2"/>
                <w:sz w:val="15"/>
                <w:szCs w:val="15"/>
                <w:vertAlign w:val="baseline"/>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6.3</w:t>
            </w:r>
          </w:p>
        </w:tc>
      </w:tr>
      <w:tr w14:paraId="5E56A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8" w:type="dxa"/>
            <w:vAlign w:val="center"/>
          </w:tcPr>
          <w:p w14:paraId="2A0371B4">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kern w:val="2"/>
                <w:sz w:val="21"/>
                <w:szCs w:val="21"/>
                <w:vertAlign w:val="baseline"/>
                <w:lang w:val="en-US" w:eastAsia="zh-CN" w:bidi="ar-SA"/>
              </w:rPr>
              <w:t>C</w:t>
            </w:r>
          </w:p>
        </w:tc>
        <w:tc>
          <w:tcPr>
            <w:tcW w:w="671" w:type="dxa"/>
            <w:vAlign w:val="center"/>
          </w:tcPr>
          <w:p w14:paraId="6FCDB118">
            <w:pPr>
              <w:keepNext w:val="0"/>
              <w:keepLines w:val="0"/>
              <w:widowControl/>
              <w:suppressLineNumbers w:val="0"/>
              <w:jc w:val="center"/>
              <w:textAlignment w:val="center"/>
              <w:rPr>
                <w:rFonts w:hint="default" w:ascii="Times New Roman" w:hAnsi="Times New Roman" w:eastAsia="宋体" w:cs="Times New Roman"/>
                <w:color w:val="auto"/>
                <w:kern w:val="2"/>
                <w:sz w:val="16"/>
                <w:szCs w:val="16"/>
                <w:vertAlign w:val="baseline"/>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0.3805</w:t>
            </w:r>
          </w:p>
        </w:tc>
        <w:tc>
          <w:tcPr>
            <w:tcW w:w="742" w:type="dxa"/>
            <w:vAlign w:val="center"/>
          </w:tcPr>
          <w:p w14:paraId="14BB49EF">
            <w:pPr>
              <w:keepNext w:val="0"/>
              <w:keepLines w:val="0"/>
              <w:widowControl/>
              <w:suppressLineNumbers w:val="0"/>
              <w:jc w:val="center"/>
              <w:textAlignment w:val="center"/>
              <w:rPr>
                <w:rFonts w:hint="default" w:ascii="Times New Roman" w:hAnsi="Times New Roman" w:eastAsia="宋体" w:cs="Times New Roman"/>
                <w:color w:val="auto"/>
                <w:kern w:val="2"/>
                <w:sz w:val="16"/>
                <w:szCs w:val="16"/>
                <w:vertAlign w:val="baseline"/>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0.4705</w:t>
            </w:r>
          </w:p>
        </w:tc>
        <w:tc>
          <w:tcPr>
            <w:tcW w:w="684" w:type="dxa"/>
            <w:vAlign w:val="center"/>
          </w:tcPr>
          <w:p w14:paraId="03E6617E">
            <w:pPr>
              <w:keepNext w:val="0"/>
              <w:keepLines w:val="0"/>
              <w:widowControl/>
              <w:suppressLineNumbers w:val="0"/>
              <w:jc w:val="center"/>
              <w:textAlignment w:val="center"/>
              <w:rPr>
                <w:rFonts w:hint="default" w:ascii="Times New Roman" w:hAnsi="Times New Roman" w:eastAsia="宋体" w:cs="Times New Roman"/>
                <w:color w:val="auto"/>
                <w:kern w:val="2"/>
                <w:sz w:val="16"/>
                <w:szCs w:val="16"/>
                <w:vertAlign w:val="baseline"/>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0.3286</w:t>
            </w:r>
          </w:p>
        </w:tc>
        <w:tc>
          <w:tcPr>
            <w:tcW w:w="699" w:type="dxa"/>
            <w:vAlign w:val="center"/>
          </w:tcPr>
          <w:p w14:paraId="08B771A1">
            <w:pPr>
              <w:keepNext w:val="0"/>
              <w:keepLines w:val="0"/>
              <w:widowControl/>
              <w:suppressLineNumbers w:val="0"/>
              <w:jc w:val="center"/>
              <w:textAlignment w:val="center"/>
              <w:rPr>
                <w:rFonts w:hint="default" w:ascii="Times New Roman" w:hAnsi="Times New Roman" w:eastAsia="宋体" w:cs="Times New Roman"/>
                <w:color w:val="auto"/>
                <w:kern w:val="2"/>
                <w:sz w:val="16"/>
                <w:szCs w:val="16"/>
                <w:vertAlign w:val="baseline"/>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0.4257</w:t>
            </w:r>
          </w:p>
        </w:tc>
        <w:tc>
          <w:tcPr>
            <w:tcW w:w="699" w:type="dxa"/>
            <w:vAlign w:val="center"/>
          </w:tcPr>
          <w:p w14:paraId="02C57117">
            <w:pPr>
              <w:keepNext w:val="0"/>
              <w:keepLines w:val="0"/>
              <w:widowControl/>
              <w:suppressLineNumbers w:val="0"/>
              <w:jc w:val="center"/>
              <w:textAlignment w:val="center"/>
              <w:rPr>
                <w:rFonts w:hint="default" w:ascii="Times New Roman" w:hAnsi="Times New Roman" w:eastAsia="宋体" w:cs="Times New Roman"/>
                <w:color w:val="auto"/>
                <w:kern w:val="2"/>
                <w:sz w:val="16"/>
                <w:szCs w:val="16"/>
                <w:vertAlign w:val="baseline"/>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0.3159</w:t>
            </w:r>
          </w:p>
        </w:tc>
        <w:tc>
          <w:tcPr>
            <w:tcW w:w="699" w:type="dxa"/>
            <w:vAlign w:val="center"/>
          </w:tcPr>
          <w:p w14:paraId="5EC97B02">
            <w:pPr>
              <w:keepNext w:val="0"/>
              <w:keepLines w:val="0"/>
              <w:widowControl/>
              <w:suppressLineNumbers w:val="0"/>
              <w:jc w:val="center"/>
              <w:textAlignment w:val="center"/>
              <w:rPr>
                <w:rFonts w:hint="default" w:ascii="Times New Roman" w:hAnsi="Times New Roman" w:eastAsia="宋体" w:cs="Times New Roman"/>
                <w:color w:val="auto"/>
                <w:kern w:val="2"/>
                <w:sz w:val="16"/>
                <w:szCs w:val="16"/>
                <w:vertAlign w:val="baseline"/>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0.4434</w:t>
            </w:r>
          </w:p>
        </w:tc>
        <w:tc>
          <w:tcPr>
            <w:tcW w:w="699" w:type="dxa"/>
            <w:vAlign w:val="center"/>
          </w:tcPr>
          <w:p w14:paraId="4FC2E300">
            <w:pPr>
              <w:keepNext w:val="0"/>
              <w:keepLines w:val="0"/>
              <w:widowControl/>
              <w:suppressLineNumbers w:val="0"/>
              <w:jc w:val="center"/>
              <w:textAlignment w:val="center"/>
              <w:rPr>
                <w:rFonts w:hint="default" w:ascii="Times New Roman" w:hAnsi="Times New Roman" w:eastAsia="宋体" w:cs="Times New Roman"/>
                <w:color w:val="auto"/>
                <w:kern w:val="2"/>
                <w:sz w:val="16"/>
                <w:szCs w:val="16"/>
                <w:vertAlign w:val="baseline"/>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0.6714</w:t>
            </w:r>
          </w:p>
        </w:tc>
        <w:tc>
          <w:tcPr>
            <w:tcW w:w="699" w:type="dxa"/>
            <w:vAlign w:val="center"/>
          </w:tcPr>
          <w:p w14:paraId="5BB5B17E">
            <w:pPr>
              <w:keepNext w:val="0"/>
              <w:keepLines w:val="0"/>
              <w:widowControl/>
              <w:suppressLineNumbers w:val="0"/>
              <w:jc w:val="center"/>
              <w:textAlignment w:val="center"/>
              <w:rPr>
                <w:rFonts w:hint="default" w:ascii="Times New Roman" w:hAnsi="Times New Roman" w:eastAsia="宋体" w:cs="Times New Roman"/>
                <w:color w:val="auto"/>
                <w:kern w:val="2"/>
                <w:sz w:val="16"/>
                <w:szCs w:val="16"/>
                <w:vertAlign w:val="baseline"/>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0.3478</w:t>
            </w:r>
          </w:p>
        </w:tc>
        <w:tc>
          <w:tcPr>
            <w:tcW w:w="699" w:type="dxa"/>
            <w:vAlign w:val="center"/>
          </w:tcPr>
          <w:p w14:paraId="77362E43">
            <w:pPr>
              <w:keepNext w:val="0"/>
              <w:keepLines w:val="0"/>
              <w:widowControl/>
              <w:suppressLineNumbers w:val="0"/>
              <w:jc w:val="center"/>
              <w:textAlignment w:val="center"/>
              <w:rPr>
                <w:rFonts w:hint="default" w:ascii="Times New Roman" w:hAnsi="Times New Roman" w:eastAsia="宋体" w:cs="Times New Roman"/>
                <w:color w:val="auto"/>
                <w:kern w:val="2"/>
                <w:sz w:val="16"/>
                <w:szCs w:val="16"/>
                <w:vertAlign w:val="baseline"/>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0.5526</w:t>
            </w:r>
          </w:p>
        </w:tc>
        <w:tc>
          <w:tcPr>
            <w:tcW w:w="703" w:type="dxa"/>
            <w:vAlign w:val="center"/>
          </w:tcPr>
          <w:p w14:paraId="3F32B7D7">
            <w:pPr>
              <w:keepNext w:val="0"/>
              <w:keepLines w:val="0"/>
              <w:widowControl/>
              <w:suppressLineNumbers w:val="0"/>
              <w:jc w:val="center"/>
              <w:textAlignment w:val="center"/>
              <w:rPr>
                <w:rFonts w:hint="default" w:ascii="Times New Roman" w:hAnsi="Times New Roman" w:eastAsia="宋体" w:cs="Times New Roman"/>
                <w:color w:val="auto"/>
                <w:kern w:val="2"/>
                <w:sz w:val="16"/>
                <w:szCs w:val="16"/>
                <w:vertAlign w:val="baseline"/>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0.4740</w:t>
            </w:r>
          </w:p>
        </w:tc>
      </w:tr>
    </w:tbl>
    <w:p w14:paraId="5BBE65DB">
      <w:pPr>
        <w:pStyle w:val="4"/>
        <w:keepNext w:val="0"/>
        <w:keepLines w:val="0"/>
        <w:pageBreakBefore w:val="0"/>
        <w:widowControl w:val="0"/>
        <w:kinsoku/>
        <w:wordWrap/>
        <w:overflowPunct/>
        <w:topLinePunct w:val="0"/>
        <w:autoSpaceDE/>
        <w:autoSpaceDN/>
        <w:bidi w:val="0"/>
        <w:adjustRightInd/>
        <w:snapToGrid/>
        <w:spacing w:after="0" w:line="440" w:lineRule="exact"/>
        <w:ind w:firstLine="420" w:firstLineChars="200"/>
        <w:jc w:val="left"/>
        <w:textAlignment w:val="auto"/>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实验室数P=4，测定次数n=6，显著性水平为5%和1%时的Cochran统计量C的临界值分别为0.590和0.676，结果表明仅实验室1的水平7的试验结果为歧离值（用单星号标出），应保留。</w:t>
      </w:r>
    </w:p>
    <w:p w14:paraId="481C109D">
      <w:pPr>
        <w:pStyle w:val="4"/>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2）Grubbs检验</w:t>
      </w:r>
    </w:p>
    <w:p w14:paraId="5A4BE118">
      <w:pPr>
        <w:pStyle w:val="4"/>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实验室内数据变异的检验采用Grubbs检验，Grubbs统计量见表8。</w:t>
      </w:r>
    </w:p>
    <w:p w14:paraId="767ED16C">
      <w:pPr>
        <w:pStyle w:val="4"/>
        <w:keepNext w:val="0"/>
        <w:keepLines w:val="0"/>
        <w:pageBreakBefore w:val="0"/>
        <w:widowControl w:val="0"/>
        <w:kinsoku/>
        <w:wordWrap/>
        <w:overflowPunct/>
        <w:topLinePunct w:val="0"/>
        <w:autoSpaceDE/>
        <w:autoSpaceDN/>
        <w:bidi w:val="0"/>
        <w:adjustRightInd/>
        <w:snapToGrid/>
        <w:spacing w:after="0" w:line="440" w:lineRule="exact"/>
        <w:ind w:firstLine="420" w:firstLineChars="200"/>
        <w:jc w:val="center"/>
        <w:textAlignment w:val="auto"/>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表8  各标样表面轧向正应力的Grubbs统计量</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8"/>
        <w:gridCol w:w="1748"/>
        <w:gridCol w:w="1748"/>
        <w:gridCol w:w="1748"/>
        <w:gridCol w:w="1750"/>
      </w:tblGrid>
      <w:tr w14:paraId="331C0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8" w:type="dxa"/>
            <w:vAlign w:val="center"/>
          </w:tcPr>
          <w:p w14:paraId="569F8CC9">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w:t>
            </w:r>
            <w:r>
              <w:rPr>
                <w:rFonts w:hint="eastAsia" w:ascii="Times New Roman" w:hAnsi="Times New Roman" w:eastAsia="宋体" w:cs="Times New Roman"/>
                <w:i w:val="0"/>
                <w:iCs w:val="0"/>
                <w:color w:val="000000"/>
                <w:kern w:val="0"/>
                <w:sz w:val="21"/>
                <w:szCs w:val="21"/>
                <w:u w:val="none"/>
                <w:lang w:val="en-US" w:eastAsia="zh-CN" w:bidi="ar"/>
              </w:rPr>
              <w:t>j</w:t>
            </w:r>
          </w:p>
        </w:tc>
        <w:tc>
          <w:tcPr>
            <w:tcW w:w="1748" w:type="dxa"/>
            <w:vAlign w:val="center"/>
          </w:tcPr>
          <w:p w14:paraId="14EFEB08">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kern w:val="2"/>
                <w:sz w:val="21"/>
                <w:szCs w:val="21"/>
                <w:vertAlign w:val="baseline"/>
                <w:lang w:val="en-US" w:eastAsia="zh-CN" w:bidi="ar-SA"/>
              </w:rPr>
              <w:t>单个低值</w:t>
            </w:r>
          </w:p>
        </w:tc>
        <w:tc>
          <w:tcPr>
            <w:tcW w:w="1748" w:type="dxa"/>
            <w:vAlign w:val="center"/>
          </w:tcPr>
          <w:p w14:paraId="5D229660">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kern w:val="2"/>
                <w:sz w:val="21"/>
                <w:szCs w:val="21"/>
                <w:vertAlign w:val="baseline"/>
                <w:lang w:val="en-US" w:eastAsia="zh-CN" w:bidi="ar-SA"/>
              </w:rPr>
              <w:t>单个高值</w:t>
            </w:r>
          </w:p>
        </w:tc>
        <w:tc>
          <w:tcPr>
            <w:tcW w:w="1748" w:type="dxa"/>
            <w:vAlign w:val="center"/>
          </w:tcPr>
          <w:p w14:paraId="387F4CE8">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kern w:val="2"/>
                <w:sz w:val="21"/>
                <w:szCs w:val="21"/>
                <w:vertAlign w:val="baseline"/>
                <w:lang w:val="en-US" w:eastAsia="zh-CN" w:bidi="ar-SA"/>
              </w:rPr>
              <w:t>两个低值</w:t>
            </w:r>
          </w:p>
        </w:tc>
        <w:tc>
          <w:tcPr>
            <w:tcW w:w="1750" w:type="dxa"/>
            <w:vAlign w:val="center"/>
          </w:tcPr>
          <w:p w14:paraId="58716EA2">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kern w:val="2"/>
                <w:sz w:val="21"/>
                <w:szCs w:val="21"/>
                <w:vertAlign w:val="baseline"/>
                <w:lang w:val="en-US" w:eastAsia="zh-CN" w:bidi="ar-SA"/>
              </w:rPr>
              <w:t>两个高值</w:t>
            </w:r>
          </w:p>
        </w:tc>
      </w:tr>
      <w:tr w14:paraId="2F502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8" w:type="dxa"/>
            <w:vAlign w:val="center"/>
          </w:tcPr>
          <w:p w14:paraId="1FC754D1">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w:t>
            </w:r>
            <w:r>
              <w:rPr>
                <w:rFonts w:hint="eastAsia" w:ascii="Times New Roman" w:hAnsi="Times New Roman" w:eastAsia="宋体" w:cs="Times New Roman"/>
                <w:i w:val="0"/>
                <w:iCs w:val="0"/>
                <w:color w:val="000000"/>
                <w:kern w:val="0"/>
                <w:sz w:val="21"/>
                <w:szCs w:val="21"/>
                <w:u w:val="none"/>
                <w:lang w:val="en-US" w:eastAsia="zh-CN" w:bidi="ar"/>
              </w:rPr>
              <w:t>1</w:t>
            </w:r>
          </w:p>
        </w:tc>
        <w:tc>
          <w:tcPr>
            <w:tcW w:w="1748" w:type="dxa"/>
            <w:vAlign w:val="center"/>
          </w:tcPr>
          <w:p w14:paraId="7BAE65E7">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21"/>
                <w:szCs w:val="21"/>
                <w:vertAlign w:val="baseline"/>
                <w:lang w:val="en-US" w:eastAsia="zh-CN" w:bidi="ar-SA"/>
              </w:rPr>
            </w:pPr>
            <w:r>
              <w:rPr>
                <w:rFonts w:hint="default" w:ascii="Times New Roman" w:hAnsi="Times New Roman" w:eastAsia="宋体" w:cs="Times New Roman"/>
                <w:b w:val="0"/>
                <w:bCs w:val="0"/>
                <w:i w:val="0"/>
                <w:iCs w:val="0"/>
                <w:color w:val="000000"/>
                <w:kern w:val="0"/>
                <w:sz w:val="21"/>
                <w:szCs w:val="21"/>
                <w:u w:val="none"/>
                <w:lang w:val="en-US" w:eastAsia="zh-CN" w:bidi="ar"/>
              </w:rPr>
              <w:t>1.1380</w:t>
            </w:r>
          </w:p>
        </w:tc>
        <w:tc>
          <w:tcPr>
            <w:tcW w:w="1748" w:type="dxa"/>
            <w:vAlign w:val="center"/>
          </w:tcPr>
          <w:p w14:paraId="2380985B">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21"/>
                <w:szCs w:val="21"/>
                <w:vertAlign w:val="baseline"/>
                <w:lang w:val="en-US" w:eastAsia="zh-CN" w:bidi="ar-SA"/>
              </w:rPr>
            </w:pPr>
            <w:r>
              <w:rPr>
                <w:rFonts w:hint="default" w:ascii="Times New Roman" w:hAnsi="Times New Roman" w:eastAsia="宋体" w:cs="Times New Roman"/>
                <w:b w:val="0"/>
                <w:bCs w:val="0"/>
                <w:i w:val="0"/>
                <w:iCs w:val="0"/>
                <w:color w:val="000000"/>
                <w:kern w:val="0"/>
                <w:sz w:val="21"/>
                <w:szCs w:val="21"/>
                <w:u w:val="none"/>
                <w:lang w:val="en-US" w:eastAsia="zh-CN" w:bidi="ar"/>
              </w:rPr>
              <w:t>0.8768</w:t>
            </w:r>
          </w:p>
        </w:tc>
        <w:tc>
          <w:tcPr>
            <w:tcW w:w="1748" w:type="dxa"/>
            <w:vAlign w:val="center"/>
          </w:tcPr>
          <w:p w14:paraId="00A29723">
            <w:pPr>
              <w:keepNext w:val="0"/>
              <w:keepLines w:val="0"/>
              <w:widowControl/>
              <w:suppressLineNumbers w:val="0"/>
              <w:jc w:val="center"/>
              <w:textAlignment w:val="center"/>
              <w:rPr>
                <w:rFonts w:hint="default" w:ascii="Times New Roman" w:hAnsi="Times New Roman" w:eastAsia="宋体" w:cs="Times New Roman"/>
                <w:color w:val="auto"/>
                <w:kern w:val="2"/>
                <w:sz w:val="15"/>
                <w:szCs w:val="15"/>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0.0009</w:t>
            </w:r>
          </w:p>
        </w:tc>
        <w:tc>
          <w:tcPr>
            <w:tcW w:w="1750" w:type="dxa"/>
            <w:vAlign w:val="center"/>
          </w:tcPr>
          <w:p w14:paraId="4B0448B9">
            <w:pPr>
              <w:keepNext w:val="0"/>
              <w:keepLines w:val="0"/>
              <w:widowControl/>
              <w:suppressLineNumbers w:val="0"/>
              <w:jc w:val="center"/>
              <w:textAlignment w:val="center"/>
              <w:rPr>
                <w:rFonts w:hint="default" w:ascii="Times New Roman" w:hAnsi="Times New Roman" w:eastAsia="宋体" w:cs="Times New Roman"/>
                <w:color w:val="auto"/>
                <w:kern w:val="2"/>
                <w:sz w:val="15"/>
                <w:szCs w:val="15"/>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0.0594</w:t>
            </w:r>
          </w:p>
        </w:tc>
      </w:tr>
      <w:tr w14:paraId="51792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8" w:type="dxa"/>
            <w:vAlign w:val="center"/>
          </w:tcPr>
          <w:p w14:paraId="4747AD23">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w:t>
            </w:r>
            <w:r>
              <w:rPr>
                <w:rFonts w:hint="eastAsia" w:ascii="Times New Roman" w:hAnsi="Times New Roman" w:eastAsia="宋体" w:cs="Times New Roman"/>
                <w:i w:val="0"/>
                <w:iCs w:val="0"/>
                <w:color w:val="000000"/>
                <w:kern w:val="0"/>
                <w:sz w:val="21"/>
                <w:szCs w:val="21"/>
                <w:u w:val="none"/>
                <w:lang w:val="en-US" w:eastAsia="zh-CN" w:bidi="ar"/>
              </w:rPr>
              <w:t>2</w:t>
            </w:r>
          </w:p>
        </w:tc>
        <w:tc>
          <w:tcPr>
            <w:tcW w:w="1748" w:type="dxa"/>
            <w:vAlign w:val="center"/>
          </w:tcPr>
          <w:p w14:paraId="423C7B4B">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21"/>
                <w:szCs w:val="21"/>
                <w:vertAlign w:val="baseline"/>
                <w:lang w:val="en-US" w:eastAsia="zh-CN" w:bidi="ar-SA"/>
              </w:rPr>
            </w:pPr>
            <w:r>
              <w:rPr>
                <w:rFonts w:hint="default" w:ascii="Times New Roman" w:hAnsi="Times New Roman" w:eastAsia="宋体" w:cs="Times New Roman"/>
                <w:b w:val="0"/>
                <w:bCs w:val="0"/>
                <w:i w:val="0"/>
                <w:iCs w:val="0"/>
                <w:color w:val="000000"/>
                <w:kern w:val="0"/>
                <w:sz w:val="21"/>
                <w:szCs w:val="21"/>
                <w:u w:val="none"/>
                <w:lang w:val="en-US" w:eastAsia="zh-CN" w:bidi="ar"/>
              </w:rPr>
              <w:t>1.0189</w:t>
            </w:r>
          </w:p>
        </w:tc>
        <w:tc>
          <w:tcPr>
            <w:tcW w:w="1748" w:type="dxa"/>
            <w:vAlign w:val="center"/>
          </w:tcPr>
          <w:p w14:paraId="263A0C9D">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21"/>
                <w:szCs w:val="21"/>
                <w:vertAlign w:val="baseline"/>
                <w:lang w:val="en-US" w:eastAsia="zh-CN" w:bidi="ar-SA"/>
              </w:rPr>
            </w:pPr>
            <w:r>
              <w:rPr>
                <w:rFonts w:hint="default" w:ascii="Times New Roman" w:hAnsi="Times New Roman" w:eastAsia="宋体" w:cs="Times New Roman"/>
                <w:b w:val="0"/>
                <w:bCs w:val="0"/>
                <w:i w:val="0"/>
                <w:iCs w:val="0"/>
                <w:color w:val="000000"/>
                <w:kern w:val="0"/>
                <w:sz w:val="21"/>
                <w:szCs w:val="21"/>
                <w:u w:val="none"/>
                <w:lang w:val="en-US" w:eastAsia="zh-CN" w:bidi="ar"/>
              </w:rPr>
              <w:t>1.1004</w:t>
            </w:r>
          </w:p>
        </w:tc>
        <w:tc>
          <w:tcPr>
            <w:tcW w:w="1748" w:type="dxa"/>
            <w:vAlign w:val="center"/>
          </w:tcPr>
          <w:p w14:paraId="6560EB2D">
            <w:pPr>
              <w:keepNext w:val="0"/>
              <w:keepLines w:val="0"/>
              <w:widowControl/>
              <w:suppressLineNumbers w:val="0"/>
              <w:jc w:val="center"/>
              <w:textAlignment w:val="center"/>
              <w:rPr>
                <w:rFonts w:hint="default" w:ascii="Times New Roman" w:hAnsi="Times New Roman" w:eastAsia="宋体" w:cs="Times New Roman"/>
                <w:color w:val="auto"/>
                <w:kern w:val="2"/>
                <w:sz w:val="16"/>
                <w:szCs w:val="16"/>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0.0468</w:t>
            </w:r>
          </w:p>
        </w:tc>
        <w:tc>
          <w:tcPr>
            <w:tcW w:w="1750" w:type="dxa"/>
            <w:vAlign w:val="center"/>
          </w:tcPr>
          <w:p w14:paraId="5AD8BAEE">
            <w:pPr>
              <w:keepNext w:val="0"/>
              <w:keepLines w:val="0"/>
              <w:widowControl/>
              <w:suppressLineNumbers w:val="0"/>
              <w:jc w:val="center"/>
              <w:textAlignment w:val="center"/>
              <w:rPr>
                <w:rFonts w:hint="default" w:ascii="Times New Roman" w:hAnsi="Times New Roman" w:eastAsia="宋体" w:cs="Times New Roman"/>
                <w:color w:val="auto"/>
                <w:kern w:val="2"/>
                <w:sz w:val="16"/>
                <w:szCs w:val="16"/>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0.0224</w:t>
            </w:r>
          </w:p>
        </w:tc>
      </w:tr>
      <w:tr w14:paraId="1FD07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8" w:type="dxa"/>
            <w:vAlign w:val="center"/>
          </w:tcPr>
          <w:p w14:paraId="5969752E">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w:t>
            </w:r>
            <w:r>
              <w:rPr>
                <w:rFonts w:hint="eastAsia" w:ascii="Times New Roman" w:hAnsi="Times New Roman" w:eastAsia="宋体" w:cs="Times New Roman"/>
                <w:i w:val="0"/>
                <w:iCs w:val="0"/>
                <w:color w:val="000000"/>
                <w:kern w:val="0"/>
                <w:sz w:val="21"/>
                <w:szCs w:val="21"/>
                <w:u w:val="none"/>
                <w:lang w:val="en-US" w:eastAsia="zh-CN" w:bidi="ar"/>
              </w:rPr>
              <w:t>3</w:t>
            </w:r>
          </w:p>
        </w:tc>
        <w:tc>
          <w:tcPr>
            <w:tcW w:w="1748" w:type="dxa"/>
            <w:vAlign w:val="center"/>
          </w:tcPr>
          <w:p w14:paraId="5EA4E60F">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21"/>
                <w:szCs w:val="21"/>
                <w:vertAlign w:val="baseline"/>
                <w:lang w:val="en-US" w:eastAsia="zh-CN" w:bidi="ar-SA"/>
              </w:rPr>
            </w:pPr>
            <w:r>
              <w:rPr>
                <w:rFonts w:hint="default" w:ascii="Times New Roman" w:hAnsi="Times New Roman" w:eastAsia="宋体" w:cs="Times New Roman"/>
                <w:b w:val="0"/>
                <w:bCs w:val="0"/>
                <w:i w:val="0"/>
                <w:iCs w:val="0"/>
                <w:color w:val="000000"/>
                <w:kern w:val="0"/>
                <w:sz w:val="21"/>
                <w:szCs w:val="21"/>
                <w:u w:val="none"/>
                <w:lang w:val="en-US" w:eastAsia="zh-CN" w:bidi="ar"/>
              </w:rPr>
              <w:t>1.0724</w:t>
            </w:r>
          </w:p>
        </w:tc>
        <w:tc>
          <w:tcPr>
            <w:tcW w:w="1748" w:type="dxa"/>
            <w:vAlign w:val="center"/>
          </w:tcPr>
          <w:p w14:paraId="7A49A6DC">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21"/>
                <w:szCs w:val="21"/>
                <w:vertAlign w:val="baseline"/>
                <w:lang w:val="en-US" w:eastAsia="zh-CN" w:bidi="ar-SA"/>
              </w:rPr>
            </w:pPr>
            <w:r>
              <w:rPr>
                <w:rFonts w:hint="default" w:ascii="Times New Roman" w:hAnsi="Times New Roman" w:eastAsia="宋体" w:cs="Times New Roman"/>
                <w:b w:val="0"/>
                <w:bCs w:val="0"/>
                <w:i w:val="0"/>
                <w:iCs w:val="0"/>
                <w:color w:val="000000"/>
                <w:kern w:val="0"/>
                <w:sz w:val="21"/>
                <w:szCs w:val="21"/>
                <w:u w:val="none"/>
                <w:lang w:val="en-US" w:eastAsia="zh-CN" w:bidi="ar"/>
              </w:rPr>
              <w:t>1.0431</w:t>
            </w:r>
          </w:p>
        </w:tc>
        <w:tc>
          <w:tcPr>
            <w:tcW w:w="1748" w:type="dxa"/>
            <w:vAlign w:val="center"/>
          </w:tcPr>
          <w:p w14:paraId="41E22F72">
            <w:pPr>
              <w:keepNext w:val="0"/>
              <w:keepLines w:val="0"/>
              <w:widowControl/>
              <w:suppressLineNumbers w:val="0"/>
              <w:jc w:val="center"/>
              <w:textAlignment w:val="center"/>
              <w:rPr>
                <w:rFonts w:hint="default" w:ascii="Times New Roman" w:hAnsi="Times New Roman" w:eastAsia="宋体" w:cs="Times New Roman"/>
                <w:color w:val="auto"/>
                <w:kern w:val="2"/>
                <w:sz w:val="16"/>
                <w:szCs w:val="16"/>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0.0282</w:t>
            </w:r>
          </w:p>
        </w:tc>
        <w:tc>
          <w:tcPr>
            <w:tcW w:w="1750" w:type="dxa"/>
            <w:vAlign w:val="center"/>
          </w:tcPr>
          <w:p w14:paraId="60CBDD4B">
            <w:pPr>
              <w:keepNext w:val="0"/>
              <w:keepLines w:val="0"/>
              <w:widowControl/>
              <w:suppressLineNumbers w:val="0"/>
              <w:jc w:val="center"/>
              <w:textAlignment w:val="center"/>
              <w:rPr>
                <w:rFonts w:hint="default" w:ascii="Times New Roman" w:hAnsi="Times New Roman" w:eastAsia="宋体" w:cs="Times New Roman"/>
                <w:color w:val="auto"/>
                <w:kern w:val="2"/>
                <w:sz w:val="16"/>
                <w:szCs w:val="16"/>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0.0368</w:t>
            </w:r>
          </w:p>
        </w:tc>
      </w:tr>
      <w:tr w14:paraId="429FE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8" w:type="dxa"/>
            <w:vAlign w:val="center"/>
          </w:tcPr>
          <w:p w14:paraId="66BC1333">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w:t>
            </w:r>
            <w:r>
              <w:rPr>
                <w:rFonts w:hint="eastAsia" w:ascii="Times New Roman" w:hAnsi="Times New Roman" w:eastAsia="宋体" w:cs="Times New Roman"/>
                <w:i w:val="0"/>
                <w:iCs w:val="0"/>
                <w:color w:val="000000"/>
                <w:kern w:val="0"/>
                <w:sz w:val="21"/>
                <w:szCs w:val="21"/>
                <w:u w:val="none"/>
                <w:lang w:val="en-US" w:eastAsia="zh-CN" w:bidi="ar"/>
              </w:rPr>
              <w:t>4</w:t>
            </w:r>
          </w:p>
        </w:tc>
        <w:tc>
          <w:tcPr>
            <w:tcW w:w="1748" w:type="dxa"/>
            <w:vAlign w:val="center"/>
          </w:tcPr>
          <w:p w14:paraId="02E9D726">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21"/>
                <w:szCs w:val="21"/>
                <w:vertAlign w:val="baseline"/>
                <w:lang w:val="en-US" w:eastAsia="zh-CN" w:bidi="ar-SA"/>
              </w:rPr>
            </w:pPr>
            <w:r>
              <w:rPr>
                <w:rFonts w:hint="default" w:ascii="Times New Roman" w:hAnsi="Times New Roman" w:eastAsia="宋体" w:cs="Times New Roman"/>
                <w:b w:val="0"/>
                <w:bCs w:val="0"/>
                <w:i w:val="0"/>
                <w:iCs w:val="0"/>
                <w:color w:val="000000"/>
                <w:kern w:val="0"/>
                <w:sz w:val="21"/>
                <w:szCs w:val="21"/>
                <w:u w:val="none"/>
                <w:lang w:val="en-US" w:eastAsia="zh-CN" w:bidi="ar"/>
              </w:rPr>
              <w:t>0.9443</w:t>
            </w:r>
          </w:p>
        </w:tc>
        <w:tc>
          <w:tcPr>
            <w:tcW w:w="1748" w:type="dxa"/>
            <w:vAlign w:val="center"/>
          </w:tcPr>
          <w:p w14:paraId="2ED575D4">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21"/>
                <w:szCs w:val="21"/>
                <w:vertAlign w:val="baseline"/>
                <w:lang w:val="en-US" w:eastAsia="zh-CN" w:bidi="ar-SA"/>
              </w:rPr>
            </w:pPr>
            <w:r>
              <w:rPr>
                <w:rFonts w:hint="default" w:ascii="Times New Roman" w:hAnsi="Times New Roman" w:eastAsia="宋体" w:cs="Times New Roman"/>
                <w:b w:val="0"/>
                <w:bCs w:val="0"/>
                <w:i w:val="0"/>
                <w:iCs w:val="0"/>
                <w:color w:val="000000"/>
                <w:kern w:val="0"/>
                <w:sz w:val="21"/>
                <w:szCs w:val="21"/>
                <w:u w:val="none"/>
                <w:lang w:val="en-US" w:eastAsia="zh-CN" w:bidi="ar"/>
              </w:rPr>
              <w:t>0.9240</w:t>
            </w:r>
          </w:p>
        </w:tc>
        <w:tc>
          <w:tcPr>
            <w:tcW w:w="1748" w:type="dxa"/>
            <w:vAlign w:val="center"/>
          </w:tcPr>
          <w:p w14:paraId="401333FB">
            <w:pPr>
              <w:keepNext w:val="0"/>
              <w:keepLines w:val="0"/>
              <w:widowControl/>
              <w:suppressLineNumbers w:val="0"/>
              <w:jc w:val="center"/>
              <w:textAlignment w:val="center"/>
              <w:rPr>
                <w:rFonts w:hint="default" w:ascii="Times New Roman" w:hAnsi="Times New Roman" w:eastAsia="宋体" w:cs="Times New Roman"/>
                <w:color w:val="auto"/>
                <w:kern w:val="2"/>
                <w:sz w:val="16"/>
                <w:szCs w:val="16"/>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0.0025</w:t>
            </w:r>
          </w:p>
        </w:tc>
        <w:tc>
          <w:tcPr>
            <w:tcW w:w="1750" w:type="dxa"/>
            <w:vAlign w:val="center"/>
          </w:tcPr>
          <w:p w14:paraId="47F65288">
            <w:pPr>
              <w:keepNext w:val="0"/>
              <w:keepLines w:val="0"/>
              <w:widowControl/>
              <w:suppressLineNumbers w:val="0"/>
              <w:jc w:val="center"/>
              <w:textAlignment w:val="center"/>
              <w:rPr>
                <w:rFonts w:hint="default" w:ascii="Times New Roman" w:hAnsi="Times New Roman" w:eastAsia="宋体" w:cs="Times New Roman"/>
                <w:color w:val="auto"/>
                <w:kern w:val="2"/>
                <w:sz w:val="16"/>
                <w:szCs w:val="16"/>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0.0044</w:t>
            </w:r>
          </w:p>
        </w:tc>
      </w:tr>
      <w:tr w14:paraId="78B35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8" w:type="dxa"/>
            <w:vAlign w:val="center"/>
          </w:tcPr>
          <w:p w14:paraId="3C37A83E">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w:t>
            </w:r>
            <w:r>
              <w:rPr>
                <w:rFonts w:hint="eastAsia" w:ascii="Times New Roman" w:hAnsi="Times New Roman" w:eastAsia="宋体" w:cs="Times New Roman"/>
                <w:i w:val="0"/>
                <w:iCs w:val="0"/>
                <w:color w:val="000000"/>
                <w:kern w:val="0"/>
                <w:sz w:val="21"/>
                <w:szCs w:val="21"/>
                <w:u w:val="none"/>
                <w:lang w:val="en-US" w:eastAsia="zh-CN" w:bidi="ar"/>
              </w:rPr>
              <w:t>5</w:t>
            </w:r>
          </w:p>
        </w:tc>
        <w:tc>
          <w:tcPr>
            <w:tcW w:w="1748" w:type="dxa"/>
            <w:vAlign w:val="center"/>
          </w:tcPr>
          <w:p w14:paraId="7610EFC1">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21"/>
                <w:szCs w:val="21"/>
                <w:vertAlign w:val="baseline"/>
                <w:lang w:val="en-US" w:eastAsia="zh-CN" w:bidi="ar-SA"/>
              </w:rPr>
            </w:pPr>
            <w:r>
              <w:rPr>
                <w:rFonts w:hint="default" w:ascii="Times New Roman" w:hAnsi="Times New Roman" w:eastAsia="宋体" w:cs="Times New Roman"/>
                <w:b w:val="0"/>
                <w:bCs w:val="0"/>
                <w:i w:val="0"/>
                <w:iCs w:val="0"/>
                <w:color w:val="000000"/>
                <w:kern w:val="0"/>
                <w:sz w:val="21"/>
                <w:szCs w:val="21"/>
                <w:u w:val="none"/>
                <w:lang w:val="en-US" w:eastAsia="zh-CN" w:bidi="ar"/>
              </w:rPr>
              <w:t>1.1242</w:t>
            </w:r>
          </w:p>
        </w:tc>
        <w:tc>
          <w:tcPr>
            <w:tcW w:w="1748" w:type="dxa"/>
            <w:vAlign w:val="center"/>
          </w:tcPr>
          <w:p w14:paraId="6CCFD57B">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21"/>
                <w:szCs w:val="21"/>
                <w:vertAlign w:val="baseline"/>
                <w:lang w:val="en-US" w:eastAsia="zh-CN" w:bidi="ar-SA"/>
              </w:rPr>
            </w:pPr>
            <w:r>
              <w:rPr>
                <w:rFonts w:hint="default" w:ascii="Times New Roman" w:hAnsi="Times New Roman" w:eastAsia="宋体" w:cs="Times New Roman"/>
                <w:b w:val="0"/>
                <w:bCs w:val="0"/>
                <w:i w:val="0"/>
                <w:iCs w:val="0"/>
                <w:color w:val="000000"/>
                <w:kern w:val="0"/>
                <w:sz w:val="21"/>
                <w:szCs w:val="21"/>
                <w:u w:val="none"/>
                <w:lang w:val="en-US" w:eastAsia="zh-CN" w:bidi="ar"/>
              </w:rPr>
              <w:t>0.9798</w:t>
            </w:r>
          </w:p>
        </w:tc>
        <w:tc>
          <w:tcPr>
            <w:tcW w:w="1748" w:type="dxa"/>
            <w:vAlign w:val="center"/>
          </w:tcPr>
          <w:p w14:paraId="3F775E66">
            <w:pPr>
              <w:keepNext w:val="0"/>
              <w:keepLines w:val="0"/>
              <w:widowControl/>
              <w:suppressLineNumbers w:val="0"/>
              <w:jc w:val="center"/>
              <w:textAlignment w:val="center"/>
              <w:rPr>
                <w:rFonts w:hint="default" w:ascii="Times New Roman" w:hAnsi="Times New Roman" w:eastAsia="宋体" w:cs="Times New Roman"/>
                <w:color w:val="auto"/>
                <w:kern w:val="2"/>
                <w:sz w:val="16"/>
                <w:szCs w:val="16"/>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0.0139</w:t>
            </w:r>
          </w:p>
        </w:tc>
        <w:tc>
          <w:tcPr>
            <w:tcW w:w="1750" w:type="dxa"/>
            <w:vAlign w:val="center"/>
          </w:tcPr>
          <w:p w14:paraId="537F69BB">
            <w:pPr>
              <w:keepNext w:val="0"/>
              <w:keepLines w:val="0"/>
              <w:widowControl/>
              <w:suppressLineNumbers w:val="0"/>
              <w:jc w:val="center"/>
              <w:textAlignment w:val="center"/>
              <w:rPr>
                <w:rFonts w:hint="default" w:ascii="Times New Roman" w:hAnsi="Times New Roman" w:eastAsia="宋体" w:cs="Times New Roman"/>
                <w:color w:val="auto"/>
                <w:kern w:val="2"/>
                <w:sz w:val="16"/>
                <w:szCs w:val="16"/>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0.0556</w:t>
            </w:r>
          </w:p>
        </w:tc>
      </w:tr>
      <w:tr w14:paraId="6C704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8" w:type="dxa"/>
            <w:shd w:val="clear" w:color="auto" w:fill="auto"/>
            <w:vAlign w:val="center"/>
          </w:tcPr>
          <w:p w14:paraId="3F060D1D">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w:t>
            </w:r>
            <w:r>
              <w:rPr>
                <w:rFonts w:hint="eastAsia" w:ascii="Times New Roman" w:hAnsi="Times New Roman" w:eastAsia="宋体" w:cs="Times New Roman"/>
                <w:i w:val="0"/>
                <w:iCs w:val="0"/>
                <w:color w:val="000000"/>
                <w:kern w:val="0"/>
                <w:sz w:val="21"/>
                <w:szCs w:val="21"/>
                <w:u w:val="none"/>
                <w:lang w:val="en-US" w:eastAsia="zh-CN" w:bidi="ar"/>
              </w:rPr>
              <w:t>6</w:t>
            </w:r>
          </w:p>
        </w:tc>
        <w:tc>
          <w:tcPr>
            <w:tcW w:w="1748" w:type="dxa"/>
            <w:vAlign w:val="center"/>
          </w:tcPr>
          <w:p w14:paraId="5C72835C">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21"/>
                <w:szCs w:val="21"/>
                <w:vertAlign w:val="baseline"/>
                <w:lang w:val="en-US" w:eastAsia="zh-CN" w:bidi="ar-SA"/>
              </w:rPr>
            </w:pPr>
            <w:r>
              <w:rPr>
                <w:rFonts w:hint="default" w:ascii="Times New Roman" w:hAnsi="Times New Roman" w:eastAsia="宋体" w:cs="Times New Roman"/>
                <w:b w:val="0"/>
                <w:bCs w:val="0"/>
                <w:i w:val="0"/>
                <w:iCs w:val="0"/>
                <w:color w:val="000000"/>
                <w:kern w:val="0"/>
                <w:sz w:val="21"/>
                <w:szCs w:val="21"/>
                <w:u w:val="none"/>
                <w:lang w:val="en-US" w:eastAsia="zh-CN" w:bidi="ar"/>
              </w:rPr>
              <w:t>0.8222</w:t>
            </w:r>
          </w:p>
        </w:tc>
        <w:tc>
          <w:tcPr>
            <w:tcW w:w="1748" w:type="dxa"/>
            <w:vAlign w:val="center"/>
          </w:tcPr>
          <w:p w14:paraId="3451FB84">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21"/>
                <w:szCs w:val="21"/>
                <w:vertAlign w:val="baseline"/>
                <w:lang w:val="en-US" w:eastAsia="zh-CN" w:bidi="ar-SA"/>
              </w:rPr>
            </w:pPr>
            <w:r>
              <w:rPr>
                <w:rFonts w:hint="default" w:ascii="Times New Roman" w:hAnsi="Times New Roman" w:eastAsia="宋体" w:cs="Times New Roman"/>
                <w:b w:val="0"/>
                <w:bCs w:val="0"/>
                <w:i w:val="0"/>
                <w:iCs w:val="0"/>
                <w:color w:val="000000"/>
                <w:kern w:val="0"/>
                <w:sz w:val="21"/>
                <w:szCs w:val="21"/>
                <w:u w:val="none"/>
                <w:lang w:val="en-US" w:eastAsia="zh-CN" w:bidi="ar"/>
              </w:rPr>
              <w:t>1.4546</w:t>
            </w:r>
          </w:p>
        </w:tc>
        <w:tc>
          <w:tcPr>
            <w:tcW w:w="1748" w:type="dxa"/>
            <w:vAlign w:val="center"/>
          </w:tcPr>
          <w:p w14:paraId="0134F924">
            <w:pPr>
              <w:keepNext w:val="0"/>
              <w:keepLines w:val="0"/>
              <w:widowControl/>
              <w:suppressLineNumbers w:val="0"/>
              <w:jc w:val="center"/>
              <w:textAlignment w:val="center"/>
              <w:rPr>
                <w:rFonts w:hint="default" w:ascii="Times New Roman" w:hAnsi="Times New Roman" w:eastAsia="宋体" w:cs="Times New Roman"/>
                <w:color w:val="auto"/>
                <w:kern w:val="2"/>
                <w:sz w:val="16"/>
                <w:szCs w:val="16"/>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0.4860</w:t>
            </w:r>
          </w:p>
        </w:tc>
        <w:tc>
          <w:tcPr>
            <w:tcW w:w="1750" w:type="dxa"/>
            <w:vAlign w:val="center"/>
          </w:tcPr>
          <w:p w14:paraId="10341C6A">
            <w:pPr>
              <w:keepNext w:val="0"/>
              <w:keepLines w:val="0"/>
              <w:widowControl/>
              <w:suppressLineNumbers w:val="0"/>
              <w:jc w:val="center"/>
              <w:textAlignment w:val="center"/>
              <w:rPr>
                <w:rFonts w:hint="default" w:ascii="Times New Roman" w:hAnsi="Times New Roman" w:eastAsia="宋体" w:cs="Times New Roman"/>
                <w:color w:val="auto"/>
                <w:kern w:val="2"/>
                <w:sz w:val="16"/>
                <w:szCs w:val="16"/>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0.0327</w:t>
            </w:r>
          </w:p>
        </w:tc>
      </w:tr>
      <w:tr w14:paraId="35E25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8" w:type="dxa"/>
            <w:shd w:val="clear" w:color="auto" w:fill="auto"/>
            <w:vAlign w:val="center"/>
          </w:tcPr>
          <w:p w14:paraId="62ED4641">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w:t>
            </w:r>
            <w:r>
              <w:rPr>
                <w:rFonts w:hint="eastAsia" w:ascii="Times New Roman" w:hAnsi="Times New Roman" w:eastAsia="宋体" w:cs="Times New Roman"/>
                <w:i w:val="0"/>
                <w:iCs w:val="0"/>
                <w:color w:val="000000"/>
                <w:kern w:val="0"/>
                <w:sz w:val="21"/>
                <w:szCs w:val="21"/>
                <w:u w:val="none"/>
                <w:lang w:val="en-US" w:eastAsia="zh-CN" w:bidi="ar"/>
              </w:rPr>
              <w:t>7</w:t>
            </w:r>
          </w:p>
        </w:tc>
        <w:tc>
          <w:tcPr>
            <w:tcW w:w="1748" w:type="dxa"/>
            <w:vAlign w:val="center"/>
          </w:tcPr>
          <w:p w14:paraId="79844CA9">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21"/>
                <w:szCs w:val="21"/>
                <w:vertAlign w:val="baseline"/>
                <w:lang w:val="en-US" w:eastAsia="zh-CN" w:bidi="ar-SA"/>
              </w:rPr>
            </w:pPr>
            <w:r>
              <w:rPr>
                <w:rFonts w:hint="default" w:ascii="Times New Roman" w:hAnsi="Times New Roman" w:eastAsia="宋体" w:cs="Times New Roman"/>
                <w:b w:val="0"/>
                <w:bCs w:val="0"/>
                <w:i w:val="0"/>
                <w:iCs w:val="0"/>
                <w:color w:val="000000"/>
                <w:kern w:val="0"/>
                <w:sz w:val="21"/>
                <w:szCs w:val="21"/>
                <w:u w:val="none"/>
                <w:lang w:val="en-US" w:eastAsia="zh-CN" w:bidi="ar"/>
              </w:rPr>
              <w:t>0.9438</w:t>
            </w:r>
          </w:p>
        </w:tc>
        <w:tc>
          <w:tcPr>
            <w:tcW w:w="1748" w:type="dxa"/>
            <w:vAlign w:val="center"/>
          </w:tcPr>
          <w:p w14:paraId="57E88B72">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21"/>
                <w:szCs w:val="21"/>
                <w:vertAlign w:val="baseline"/>
                <w:lang w:val="en-US" w:eastAsia="zh-CN" w:bidi="ar-SA"/>
              </w:rPr>
            </w:pPr>
            <w:r>
              <w:rPr>
                <w:rFonts w:hint="default" w:ascii="Times New Roman" w:hAnsi="Times New Roman" w:eastAsia="宋体" w:cs="Times New Roman"/>
                <w:b w:val="0"/>
                <w:bCs w:val="0"/>
                <w:i w:val="0"/>
                <w:iCs w:val="0"/>
                <w:color w:val="000000"/>
                <w:kern w:val="0"/>
                <w:sz w:val="21"/>
                <w:szCs w:val="21"/>
                <w:u w:val="none"/>
                <w:lang w:val="en-US" w:eastAsia="zh-CN" w:bidi="ar"/>
              </w:rPr>
              <w:t>1.1864</w:t>
            </w:r>
          </w:p>
        </w:tc>
        <w:tc>
          <w:tcPr>
            <w:tcW w:w="1748" w:type="dxa"/>
            <w:vAlign w:val="center"/>
          </w:tcPr>
          <w:p w14:paraId="483C4E37">
            <w:pPr>
              <w:keepNext w:val="0"/>
              <w:keepLines w:val="0"/>
              <w:widowControl/>
              <w:suppressLineNumbers w:val="0"/>
              <w:jc w:val="center"/>
              <w:textAlignment w:val="center"/>
              <w:rPr>
                <w:rFonts w:hint="default" w:ascii="Times New Roman" w:hAnsi="Times New Roman" w:eastAsia="宋体" w:cs="Times New Roman"/>
                <w:color w:val="auto"/>
                <w:kern w:val="2"/>
                <w:sz w:val="16"/>
                <w:szCs w:val="16"/>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0.0883</w:t>
            </w:r>
          </w:p>
        </w:tc>
        <w:tc>
          <w:tcPr>
            <w:tcW w:w="1750" w:type="dxa"/>
            <w:vAlign w:val="center"/>
          </w:tcPr>
          <w:p w14:paraId="6EDC07CC">
            <w:pPr>
              <w:keepNext w:val="0"/>
              <w:keepLines w:val="0"/>
              <w:widowControl/>
              <w:suppressLineNumbers w:val="0"/>
              <w:jc w:val="center"/>
              <w:textAlignment w:val="center"/>
              <w:rPr>
                <w:rFonts w:hint="default" w:ascii="Times New Roman" w:hAnsi="Times New Roman" w:eastAsia="宋体" w:cs="Times New Roman"/>
                <w:color w:val="auto"/>
                <w:kern w:val="2"/>
                <w:sz w:val="16"/>
                <w:szCs w:val="16"/>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0.0098</w:t>
            </w:r>
          </w:p>
        </w:tc>
      </w:tr>
      <w:tr w14:paraId="62317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8" w:type="dxa"/>
            <w:shd w:val="clear" w:color="auto" w:fill="auto"/>
            <w:vAlign w:val="center"/>
          </w:tcPr>
          <w:p w14:paraId="64F92C5A">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w:t>
            </w:r>
            <w:r>
              <w:rPr>
                <w:rFonts w:hint="eastAsia" w:ascii="Times New Roman" w:hAnsi="Times New Roman" w:eastAsia="宋体" w:cs="Times New Roman"/>
                <w:i w:val="0"/>
                <w:iCs w:val="0"/>
                <w:color w:val="000000"/>
                <w:kern w:val="0"/>
                <w:sz w:val="21"/>
                <w:szCs w:val="21"/>
                <w:u w:val="none"/>
                <w:lang w:val="en-US" w:eastAsia="zh-CN" w:bidi="ar"/>
              </w:rPr>
              <w:t>8</w:t>
            </w:r>
          </w:p>
        </w:tc>
        <w:tc>
          <w:tcPr>
            <w:tcW w:w="1748" w:type="dxa"/>
            <w:vAlign w:val="center"/>
          </w:tcPr>
          <w:p w14:paraId="64B412D7">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21"/>
                <w:szCs w:val="21"/>
                <w:vertAlign w:val="baseline"/>
                <w:lang w:val="en-US" w:eastAsia="zh-CN" w:bidi="ar-SA"/>
              </w:rPr>
            </w:pPr>
            <w:r>
              <w:rPr>
                <w:rFonts w:hint="default" w:ascii="Times New Roman" w:hAnsi="Times New Roman" w:eastAsia="宋体" w:cs="Times New Roman"/>
                <w:b w:val="0"/>
                <w:bCs w:val="0"/>
                <w:i w:val="0"/>
                <w:iCs w:val="0"/>
                <w:color w:val="000000"/>
                <w:kern w:val="0"/>
                <w:sz w:val="21"/>
                <w:szCs w:val="21"/>
                <w:u w:val="none"/>
                <w:lang w:val="en-US" w:eastAsia="zh-CN" w:bidi="ar"/>
              </w:rPr>
              <w:t>0.8460</w:t>
            </w:r>
          </w:p>
        </w:tc>
        <w:tc>
          <w:tcPr>
            <w:tcW w:w="1748" w:type="dxa"/>
            <w:vAlign w:val="center"/>
          </w:tcPr>
          <w:p w14:paraId="1722400F">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21"/>
                <w:szCs w:val="21"/>
                <w:vertAlign w:val="baseline"/>
                <w:lang w:val="en-US" w:eastAsia="zh-CN" w:bidi="ar-SA"/>
              </w:rPr>
            </w:pPr>
            <w:r>
              <w:rPr>
                <w:rFonts w:hint="default" w:ascii="Times New Roman" w:hAnsi="Times New Roman" w:eastAsia="宋体" w:cs="Times New Roman"/>
                <w:b w:val="0"/>
                <w:bCs w:val="0"/>
                <w:i w:val="0"/>
                <w:iCs w:val="0"/>
                <w:color w:val="000000"/>
                <w:kern w:val="0"/>
                <w:sz w:val="21"/>
                <w:szCs w:val="21"/>
                <w:u w:val="none"/>
                <w:lang w:val="en-US" w:eastAsia="zh-CN" w:bidi="ar"/>
              </w:rPr>
              <w:t>1.2420</w:t>
            </w:r>
          </w:p>
        </w:tc>
        <w:tc>
          <w:tcPr>
            <w:tcW w:w="1748" w:type="dxa"/>
            <w:vAlign w:val="center"/>
          </w:tcPr>
          <w:p w14:paraId="543EB3D5">
            <w:pPr>
              <w:keepNext w:val="0"/>
              <w:keepLines w:val="0"/>
              <w:widowControl/>
              <w:suppressLineNumbers w:val="0"/>
              <w:jc w:val="center"/>
              <w:textAlignment w:val="center"/>
              <w:rPr>
                <w:rFonts w:hint="default" w:ascii="Times New Roman" w:hAnsi="Times New Roman" w:eastAsia="宋体" w:cs="Times New Roman"/>
                <w:color w:val="auto"/>
                <w:kern w:val="2"/>
                <w:sz w:val="16"/>
                <w:szCs w:val="16"/>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0.1244</w:t>
            </w:r>
          </w:p>
        </w:tc>
        <w:tc>
          <w:tcPr>
            <w:tcW w:w="1750" w:type="dxa"/>
            <w:vAlign w:val="center"/>
          </w:tcPr>
          <w:p w14:paraId="19794AEF">
            <w:pPr>
              <w:keepNext w:val="0"/>
              <w:keepLines w:val="0"/>
              <w:widowControl/>
              <w:suppressLineNumbers w:val="0"/>
              <w:jc w:val="center"/>
              <w:textAlignment w:val="center"/>
              <w:rPr>
                <w:rFonts w:hint="default" w:ascii="Times New Roman" w:hAnsi="Times New Roman" w:eastAsia="宋体" w:cs="Times New Roman"/>
                <w:color w:val="auto"/>
                <w:kern w:val="2"/>
                <w:sz w:val="16"/>
                <w:szCs w:val="16"/>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0.0009</w:t>
            </w:r>
          </w:p>
        </w:tc>
      </w:tr>
      <w:tr w14:paraId="163C5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0BE104B4">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w:t>
            </w:r>
            <w:r>
              <w:rPr>
                <w:rFonts w:hint="eastAsia" w:ascii="Times New Roman" w:hAnsi="Times New Roman" w:eastAsia="宋体" w:cs="Times New Roman"/>
                <w:i w:val="0"/>
                <w:iCs w:val="0"/>
                <w:color w:val="000000"/>
                <w:kern w:val="0"/>
                <w:sz w:val="21"/>
                <w:szCs w:val="21"/>
                <w:u w:val="none"/>
                <w:lang w:val="en-US" w:eastAsia="zh-CN" w:bidi="ar"/>
              </w:rPr>
              <w:t>9</w:t>
            </w:r>
          </w:p>
        </w:tc>
        <w:tc>
          <w:tcPr>
            <w:tcW w:w="1748" w:type="dxa"/>
            <w:vAlign w:val="center"/>
          </w:tcPr>
          <w:p w14:paraId="4951CEA5">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21"/>
                <w:szCs w:val="21"/>
                <w:vertAlign w:val="baseline"/>
                <w:lang w:val="en-US" w:eastAsia="zh-CN" w:bidi="ar-SA"/>
              </w:rPr>
            </w:pPr>
            <w:r>
              <w:rPr>
                <w:rFonts w:hint="default" w:ascii="Times New Roman" w:hAnsi="Times New Roman" w:eastAsia="宋体" w:cs="Times New Roman"/>
                <w:b w:val="0"/>
                <w:bCs w:val="0"/>
                <w:i w:val="0"/>
                <w:iCs w:val="0"/>
                <w:color w:val="000000"/>
                <w:kern w:val="0"/>
                <w:sz w:val="21"/>
                <w:szCs w:val="21"/>
                <w:u w:val="none"/>
                <w:lang w:val="en-US" w:eastAsia="zh-CN" w:bidi="ar"/>
              </w:rPr>
              <w:t>1.2350</w:t>
            </w:r>
          </w:p>
        </w:tc>
        <w:tc>
          <w:tcPr>
            <w:tcW w:w="1748" w:type="dxa"/>
            <w:vAlign w:val="center"/>
          </w:tcPr>
          <w:p w14:paraId="3C8135BF">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21"/>
                <w:szCs w:val="21"/>
                <w:vertAlign w:val="baseline"/>
                <w:lang w:val="en-US" w:eastAsia="zh-CN" w:bidi="ar-SA"/>
              </w:rPr>
            </w:pPr>
            <w:r>
              <w:rPr>
                <w:rFonts w:hint="default" w:ascii="Times New Roman" w:hAnsi="Times New Roman" w:eastAsia="宋体" w:cs="Times New Roman"/>
                <w:b w:val="0"/>
                <w:bCs w:val="0"/>
                <w:i w:val="0"/>
                <w:iCs w:val="0"/>
                <w:color w:val="000000"/>
                <w:kern w:val="0"/>
                <w:sz w:val="21"/>
                <w:szCs w:val="21"/>
                <w:u w:val="none"/>
                <w:lang w:val="en-US" w:eastAsia="zh-CN" w:bidi="ar"/>
              </w:rPr>
              <w:t>0.8567</w:t>
            </w:r>
          </w:p>
        </w:tc>
        <w:tc>
          <w:tcPr>
            <w:tcW w:w="1748" w:type="dxa"/>
            <w:vAlign w:val="center"/>
          </w:tcPr>
          <w:p w14:paraId="3636199D">
            <w:pPr>
              <w:keepNext w:val="0"/>
              <w:keepLines w:val="0"/>
              <w:widowControl/>
              <w:suppressLineNumbers w:val="0"/>
              <w:jc w:val="center"/>
              <w:textAlignment w:val="center"/>
              <w:rPr>
                <w:rFonts w:hint="default" w:ascii="Times New Roman" w:hAnsi="Times New Roman" w:eastAsia="宋体" w:cs="Times New Roman"/>
                <w:color w:val="auto"/>
                <w:kern w:val="2"/>
                <w:sz w:val="16"/>
                <w:szCs w:val="16"/>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0.0013</w:t>
            </w:r>
          </w:p>
        </w:tc>
        <w:tc>
          <w:tcPr>
            <w:tcW w:w="1750" w:type="dxa"/>
            <w:vAlign w:val="center"/>
          </w:tcPr>
          <w:p w14:paraId="793A865A">
            <w:pPr>
              <w:keepNext w:val="0"/>
              <w:keepLines w:val="0"/>
              <w:widowControl/>
              <w:suppressLineNumbers w:val="0"/>
              <w:jc w:val="center"/>
              <w:textAlignment w:val="center"/>
              <w:rPr>
                <w:rFonts w:hint="default" w:ascii="Times New Roman" w:hAnsi="Times New Roman" w:eastAsia="宋体" w:cs="Times New Roman"/>
                <w:color w:val="auto"/>
                <w:kern w:val="2"/>
                <w:sz w:val="16"/>
                <w:szCs w:val="16"/>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0.1192</w:t>
            </w:r>
          </w:p>
        </w:tc>
      </w:tr>
      <w:tr w14:paraId="1E9ED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57D3852D">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w:t>
            </w:r>
            <w:r>
              <w:rPr>
                <w:rFonts w:hint="eastAsia" w:ascii="Times New Roman" w:hAnsi="Times New Roman" w:eastAsia="宋体" w:cs="Times New Roman"/>
                <w:i w:val="0"/>
                <w:iCs w:val="0"/>
                <w:color w:val="000000"/>
                <w:kern w:val="0"/>
                <w:sz w:val="21"/>
                <w:szCs w:val="21"/>
                <w:u w:val="none"/>
                <w:lang w:val="en-US" w:eastAsia="zh-CN" w:bidi="ar"/>
              </w:rPr>
              <w:t>10</w:t>
            </w:r>
          </w:p>
        </w:tc>
        <w:tc>
          <w:tcPr>
            <w:tcW w:w="1748" w:type="dxa"/>
            <w:vAlign w:val="center"/>
          </w:tcPr>
          <w:p w14:paraId="35DC2D12">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21"/>
                <w:szCs w:val="21"/>
                <w:vertAlign w:val="baseline"/>
                <w:lang w:val="en-US" w:eastAsia="zh-CN" w:bidi="ar-SA"/>
              </w:rPr>
            </w:pPr>
            <w:r>
              <w:rPr>
                <w:rFonts w:hint="default" w:ascii="Times New Roman" w:hAnsi="Times New Roman" w:eastAsia="宋体" w:cs="Times New Roman"/>
                <w:b w:val="0"/>
                <w:bCs w:val="0"/>
                <w:i w:val="0"/>
                <w:iCs w:val="0"/>
                <w:color w:val="000000"/>
                <w:kern w:val="0"/>
                <w:sz w:val="21"/>
                <w:szCs w:val="21"/>
                <w:u w:val="none"/>
                <w:lang w:val="en-US" w:eastAsia="zh-CN" w:bidi="ar"/>
              </w:rPr>
              <w:t>1.1006</w:t>
            </w:r>
          </w:p>
        </w:tc>
        <w:tc>
          <w:tcPr>
            <w:tcW w:w="1748" w:type="dxa"/>
            <w:vAlign w:val="center"/>
          </w:tcPr>
          <w:p w14:paraId="2B2C35EB">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21"/>
                <w:szCs w:val="21"/>
                <w:vertAlign w:val="baseline"/>
                <w:lang w:val="en-US" w:eastAsia="zh-CN" w:bidi="ar-SA"/>
              </w:rPr>
            </w:pPr>
            <w:r>
              <w:rPr>
                <w:rFonts w:hint="default" w:ascii="Times New Roman" w:hAnsi="Times New Roman" w:eastAsia="宋体" w:cs="Times New Roman"/>
                <w:b w:val="0"/>
                <w:bCs w:val="0"/>
                <w:i w:val="0"/>
                <w:iCs w:val="0"/>
                <w:color w:val="000000"/>
                <w:kern w:val="0"/>
                <w:sz w:val="21"/>
                <w:szCs w:val="21"/>
                <w:u w:val="none"/>
                <w:lang w:val="en-US" w:eastAsia="zh-CN" w:bidi="ar"/>
              </w:rPr>
              <w:t>1.3136</w:t>
            </w:r>
          </w:p>
        </w:tc>
        <w:tc>
          <w:tcPr>
            <w:tcW w:w="1748" w:type="dxa"/>
            <w:vAlign w:val="center"/>
          </w:tcPr>
          <w:p w14:paraId="2B2E5A8D">
            <w:pPr>
              <w:keepNext w:val="0"/>
              <w:keepLines w:val="0"/>
              <w:widowControl/>
              <w:suppressLineNumbers w:val="0"/>
              <w:jc w:val="center"/>
              <w:textAlignment w:val="center"/>
              <w:rPr>
                <w:rFonts w:hint="default" w:ascii="Times New Roman" w:hAnsi="Times New Roman" w:eastAsia="宋体" w:cs="Times New Roman"/>
                <w:color w:val="auto"/>
                <w:kern w:val="2"/>
                <w:sz w:val="16"/>
                <w:szCs w:val="16"/>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0.2723</w:t>
            </w:r>
          </w:p>
        </w:tc>
        <w:tc>
          <w:tcPr>
            <w:tcW w:w="1750" w:type="dxa"/>
            <w:vAlign w:val="center"/>
          </w:tcPr>
          <w:p w14:paraId="67C746C5">
            <w:pPr>
              <w:keepNext w:val="0"/>
              <w:keepLines w:val="0"/>
              <w:widowControl/>
              <w:suppressLineNumbers w:val="0"/>
              <w:jc w:val="center"/>
              <w:textAlignment w:val="center"/>
              <w:rPr>
                <w:rFonts w:hint="default" w:ascii="Times New Roman" w:hAnsi="Times New Roman" w:eastAsia="宋体" w:cs="Times New Roman"/>
                <w:color w:val="auto"/>
                <w:kern w:val="2"/>
                <w:sz w:val="16"/>
                <w:szCs w:val="16"/>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0.1210</w:t>
            </w:r>
          </w:p>
        </w:tc>
      </w:tr>
    </w:tbl>
    <w:p w14:paraId="16A48147">
      <w:pPr>
        <w:pStyle w:val="4"/>
        <w:keepNext w:val="0"/>
        <w:keepLines w:val="0"/>
        <w:pageBreakBefore w:val="0"/>
        <w:widowControl w:val="0"/>
        <w:kinsoku/>
        <w:wordWrap/>
        <w:overflowPunct/>
        <w:topLinePunct w:val="0"/>
        <w:autoSpaceDE/>
        <w:autoSpaceDN/>
        <w:bidi w:val="0"/>
        <w:adjustRightInd/>
        <w:snapToGrid/>
        <w:spacing w:after="0" w:line="440" w:lineRule="exact"/>
        <w:ind w:firstLine="420" w:firstLineChars="200"/>
        <w:jc w:val="left"/>
        <w:textAlignment w:val="auto"/>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实验室数P=4，单个低值或高值统计量上1%点和上5%点的临界值分别为1.496和1.481，结果表明均为正确值。实验室数P=4，两个低值或高值统计量下1%点和下5%点的临界值分别为0.0000和0.0002，结果表明均为正确值。</w:t>
      </w:r>
    </w:p>
    <w:p w14:paraId="4CB1FD63">
      <w:pPr>
        <w:pStyle w:val="4"/>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3）总平均值、方差及重复性限和再现性限计算</w:t>
      </w:r>
    </w:p>
    <w:p w14:paraId="5C72C4DE">
      <w:pPr>
        <w:pStyle w:val="4"/>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各水平的m</w:t>
      </w:r>
      <w:r>
        <w:rPr>
          <w:rFonts w:hint="eastAsia" w:ascii="Times New Roman" w:hAnsi="Times New Roman" w:cs="Times New Roman" w:eastAsiaTheme="minorEastAsia"/>
          <w:color w:val="auto"/>
          <w:kern w:val="2"/>
          <w:sz w:val="21"/>
          <w:szCs w:val="21"/>
          <w:vertAlign w:val="subscript"/>
          <w:lang w:val="en-US" w:eastAsia="zh-CN" w:bidi="ar-SA"/>
        </w:rPr>
        <w:t>j</w:t>
      </w:r>
      <w:r>
        <w:rPr>
          <w:rFonts w:hint="eastAsia" w:ascii="Times New Roman" w:hAnsi="Times New Roman" w:cs="Times New Roman" w:eastAsiaTheme="minorEastAsia"/>
          <w:color w:val="auto"/>
          <w:kern w:val="2"/>
          <w:sz w:val="21"/>
          <w:szCs w:val="21"/>
          <w:lang w:val="en-US" w:eastAsia="zh-CN" w:bidi="ar-SA"/>
        </w:rPr>
        <w:t>、S</w:t>
      </w:r>
      <w:r>
        <w:rPr>
          <w:rFonts w:hint="eastAsia" w:ascii="Times New Roman" w:hAnsi="Times New Roman" w:cs="Times New Roman" w:eastAsiaTheme="minorEastAsia"/>
          <w:color w:val="auto"/>
          <w:kern w:val="2"/>
          <w:sz w:val="21"/>
          <w:szCs w:val="21"/>
          <w:vertAlign w:val="subscript"/>
          <w:lang w:val="en-US" w:eastAsia="zh-CN" w:bidi="ar-SA"/>
        </w:rPr>
        <w:t>rj</w:t>
      </w:r>
      <w:r>
        <w:rPr>
          <w:rFonts w:hint="eastAsia" w:ascii="Times New Roman" w:hAnsi="Times New Roman" w:cs="Times New Roman" w:eastAsiaTheme="minorEastAsia"/>
          <w:color w:val="auto"/>
          <w:kern w:val="2"/>
          <w:sz w:val="21"/>
          <w:szCs w:val="21"/>
          <w:lang w:val="en-US" w:eastAsia="zh-CN" w:bidi="ar-SA"/>
        </w:rPr>
        <w:t>、S</w:t>
      </w:r>
      <w:r>
        <w:rPr>
          <w:rFonts w:hint="eastAsia" w:ascii="Times New Roman" w:hAnsi="Times New Roman" w:cs="Times New Roman" w:eastAsiaTheme="minorEastAsia"/>
          <w:color w:val="auto"/>
          <w:kern w:val="2"/>
          <w:sz w:val="21"/>
          <w:szCs w:val="21"/>
          <w:vertAlign w:val="subscript"/>
          <w:lang w:val="en-US" w:eastAsia="zh-CN" w:bidi="ar-SA"/>
        </w:rPr>
        <w:t>Rj</w:t>
      </w:r>
      <w:r>
        <w:rPr>
          <w:rFonts w:hint="eastAsia" w:ascii="Times New Roman" w:hAnsi="Times New Roman" w:cs="Times New Roman" w:eastAsiaTheme="minorEastAsia"/>
          <w:color w:val="auto"/>
          <w:kern w:val="2"/>
          <w:sz w:val="21"/>
          <w:szCs w:val="21"/>
          <w:lang w:val="en-US" w:eastAsia="zh-CN" w:bidi="ar-SA"/>
        </w:rPr>
        <w:t>的计算结果见表9。</w:t>
      </w:r>
    </w:p>
    <w:p w14:paraId="181C49E3">
      <w:pPr>
        <w:pStyle w:val="4"/>
        <w:keepNext w:val="0"/>
        <w:keepLines w:val="0"/>
        <w:pageBreakBefore w:val="0"/>
        <w:widowControl w:val="0"/>
        <w:kinsoku/>
        <w:wordWrap/>
        <w:overflowPunct/>
        <w:topLinePunct w:val="0"/>
        <w:autoSpaceDE/>
        <w:autoSpaceDN/>
        <w:bidi w:val="0"/>
        <w:adjustRightInd/>
        <w:snapToGrid/>
        <w:spacing w:after="0" w:line="440" w:lineRule="exact"/>
        <w:ind w:firstLine="420" w:firstLineChars="200"/>
        <w:jc w:val="center"/>
        <w:textAlignment w:val="auto"/>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表9  各标样表面轧向正应力的m</w:t>
      </w:r>
      <w:r>
        <w:rPr>
          <w:rFonts w:hint="eastAsia" w:ascii="Times New Roman" w:hAnsi="Times New Roman" w:cs="Times New Roman" w:eastAsiaTheme="minorEastAsia"/>
          <w:color w:val="auto"/>
          <w:kern w:val="2"/>
          <w:sz w:val="21"/>
          <w:szCs w:val="21"/>
          <w:vertAlign w:val="subscript"/>
          <w:lang w:val="en-US" w:eastAsia="zh-CN" w:bidi="ar-SA"/>
        </w:rPr>
        <w:t>j</w:t>
      </w:r>
      <w:r>
        <w:rPr>
          <w:rFonts w:hint="eastAsia" w:ascii="Times New Roman" w:hAnsi="Times New Roman" w:cs="Times New Roman" w:eastAsiaTheme="minorEastAsia"/>
          <w:color w:val="auto"/>
          <w:kern w:val="2"/>
          <w:sz w:val="21"/>
          <w:szCs w:val="21"/>
          <w:lang w:val="en-US" w:eastAsia="zh-CN" w:bidi="ar-SA"/>
        </w:rPr>
        <w:t>、S</w:t>
      </w:r>
      <w:r>
        <w:rPr>
          <w:rFonts w:hint="eastAsia" w:ascii="Times New Roman" w:hAnsi="Times New Roman" w:cs="Times New Roman" w:eastAsiaTheme="minorEastAsia"/>
          <w:color w:val="auto"/>
          <w:kern w:val="2"/>
          <w:sz w:val="21"/>
          <w:szCs w:val="21"/>
          <w:vertAlign w:val="subscript"/>
          <w:lang w:val="en-US" w:eastAsia="zh-CN" w:bidi="ar-SA"/>
        </w:rPr>
        <w:t>rj</w:t>
      </w:r>
      <w:r>
        <w:rPr>
          <w:rFonts w:hint="eastAsia" w:ascii="Times New Roman" w:hAnsi="Times New Roman" w:cs="Times New Roman" w:eastAsiaTheme="minorEastAsia"/>
          <w:color w:val="auto"/>
          <w:kern w:val="2"/>
          <w:sz w:val="21"/>
          <w:szCs w:val="21"/>
          <w:lang w:val="en-US" w:eastAsia="zh-CN" w:bidi="ar-SA"/>
        </w:rPr>
        <w:t>、S</w:t>
      </w:r>
      <w:r>
        <w:rPr>
          <w:rFonts w:hint="eastAsia" w:ascii="Times New Roman" w:hAnsi="Times New Roman" w:cs="Times New Roman" w:eastAsiaTheme="minorEastAsia"/>
          <w:color w:val="auto"/>
          <w:kern w:val="2"/>
          <w:sz w:val="21"/>
          <w:szCs w:val="21"/>
          <w:vertAlign w:val="subscript"/>
          <w:lang w:val="en-US" w:eastAsia="zh-CN" w:bidi="ar-SA"/>
        </w:rPr>
        <w:t>Rj</w:t>
      </w:r>
      <w:r>
        <w:rPr>
          <w:rFonts w:hint="eastAsia" w:ascii="Times New Roman" w:hAnsi="Times New Roman" w:cs="Times New Roman" w:eastAsiaTheme="minorEastAsia"/>
          <w:color w:val="auto"/>
          <w:kern w:val="2"/>
          <w:sz w:val="21"/>
          <w:szCs w:val="21"/>
          <w:lang w:val="en-US" w:eastAsia="zh-CN" w:bidi="ar-SA"/>
        </w:rPr>
        <w:t>及重复性限r和再现性限R/%</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8"/>
        <w:gridCol w:w="671"/>
        <w:gridCol w:w="742"/>
        <w:gridCol w:w="684"/>
        <w:gridCol w:w="699"/>
        <w:gridCol w:w="699"/>
        <w:gridCol w:w="699"/>
        <w:gridCol w:w="699"/>
        <w:gridCol w:w="699"/>
        <w:gridCol w:w="699"/>
        <w:gridCol w:w="703"/>
      </w:tblGrid>
      <w:tr w14:paraId="203D2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8" w:type="dxa"/>
            <w:vAlign w:val="center"/>
          </w:tcPr>
          <w:p w14:paraId="45D53B3D">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w:t>
            </w:r>
            <w:r>
              <w:rPr>
                <w:rFonts w:hint="eastAsia" w:ascii="Times New Roman" w:hAnsi="Times New Roman" w:eastAsia="宋体" w:cs="Times New Roman"/>
                <w:i w:val="0"/>
                <w:iCs w:val="0"/>
                <w:color w:val="000000"/>
                <w:kern w:val="0"/>
                <w:sz w:val="21"/>
                <w:szCs w:val="21"/>
                <w:u w:val="none"/>
                <w:lang w:val="en-US" w:eastAsia="zh-CN" w:bidi="ar"/>
              </w:rPr>
              <w:t>j</w:t>
            </w:r>
          </w:p>
        </w:tc>
        <w:tc>
          <w:tcPr>
            <w:tcW w:w="671" w:type="dxa"/>
            <w:vAlign w:val="center"/>
          </w:tcPr>
          <w:p w14:paraId="6A607915">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w:t>
            </w:r>
            <w:r>
              <w:rPr>
                <w:rFonts w:hint="eastAsia" w:ascii="Times New Roman" w:hAnsi="Times New Roman" w:eastAsia="宋体" w:cs="Times New Roman"/>
                <w:i w:val="0"/>
                <w:iCs w:val="0"/>
                <w:color w:val="000000"/>
                <w:kern w:val="0"/>
                <w:sz w:val="21"/>
                <w:szCs w:val="21"/>
                <w:u w:val="none"/>
                <w:lang w:val="en-US" w:eastAsia="zh-CN" w:bidi="ar"/>
              </w:rPr>
              <w:t>1</w:t>
            </w:r>
          </w:p>
        </w:tc>
        <w:tc>
          <w:tcPr>
            <w:tcW w:w="742" w:type="dxa"/>
            <w:vAlign w:val="center"/>
          </w:tcPr>
          <w:p w14:paraId="7907BCF3">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水平2</w:t>
            </w:r>
          </w:p>
        </w:tc>
        <w:tc>
          <w:tcPr>
            <w:tcW w:w="684" w:type="dxa"/>
            <w:vAlign w:val="center"/>
          </w:tcPr>
          <w:p w14:paraId="3137DA00">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水平3</w:t>
            </w:r>
          </w:p>
        </w:tc>
        <w:tc>
          <w:tcPr>
            <w:tcW w:w="699" w:type="dxa"/>
            <w:vAlign w:val="center"/>
          </w:tcPr>
          <w:p w14:paraId="66825A2F">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水平4</w:t>
            </w:r>
          </w:p>
        </w:tc>
        <w:tc>
          <w:tcPr>
            <w:tcW w:w="699" w:type="dxa"/>
            <w:vAlign w:val="center"/>
          </w:tcPr>
          <w:p w14:paraId="4A9F1C21">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水平5</w:t>
            </w:r>
          </w:p>
        </w:tc>
        <w:tc>
          <w:tcPr>
            <w:tcW w:w="699" w:type="dxa"/>
            <w:vAlign w:val="center"/>
          </w:tcPr>
          <w:p w14:paraId="27054F8A">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水平6</w:t>
            </w:r>
          </w:p>
        </w:tc>
        <w:tc>
          <w:tcPr>
            <w:tcW w:w="699" w:type="dxa"/>
            <w:vAlign w:val="center"/>
          </w:tcPr>
          <w:p w14:paraId="0C2E587E">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水平7</w:t>
            </w:r>
          </w:p>
        </w:tc>
        <w:tc>
          <w:tcPr>
            <w:tcW w:w="699" w:type="dxa"/>
            <w:vAlign w:val="center"/>
          </w:tcPr>
          <w:p w14:paraId="6C7CB0F2">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水平8</w:t>
            </w:r>
          </w:p>
        </w:tc>
        <w:tc>
          <w:tcPr>
            <w:tcW w:w="699" w:type="dxa"/>
            <w:vAlign w:val="center"/>
          </w:tcPr>
          <w:p w14:paraId="3C4D57CC">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水平9</w:t>
            </w:r>
          </w:p>
        </w:tc>
        <w:tc>
          <w:tcPr>
            <w:tcW w:w="703" w:type="dxa"/>
            <w:vAlign w:val="center"/>
          </w:tcPr>
          <w:p w14:paraId="50D2E185">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水平10</w:t>
            </w:r>
          </w:p>
        </w:tc>
      </w:tr>
      <w:tr w14:paraId="419FE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8" w:type="dxa"/>
            <w:vAlign w:val="center"/>
          </w:tcPr>
          <w:p w14:paraId="5F07811F">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kern w:val="2"/>
                <w:sz w:val="21"/>
                <w:szCs w:val="21"/>
                <w:vertAlign w:val="baseline"/>
                <w:lang w:val="en-US" w:eastAsia="zh-CN" w:bidi="ar-SA"/>
              </w:rPr>
              <w:t>m</w:t>
            </w:r>
          </w:p>
        </w:tc>
        <w:tc>
          <w:tcPr>
            <w:tcW w:w="671" w:type="dxa"/>
            <w:vAlign w:val="center"/>
          </w:tcPr>
          <w:p w14:paraId="0B93124C">
            <w:pPr>
              <w:keepNext w:val="0"/>
              <w:keepLines w:val="0"/>
              <w:widowControl/>
              <w:suppressLineNumbers w:val="0"/>
              <w:jc w:val="center"/>
              <w:textAlignment w:val="center"/>
              <w:rPr>
                <w:rFonts w:hint="default" w:ascii="Times New Roman" w:hAnsi="Times New Roman" w:eastAsia="宋体" w:cs="Times New Roman"/>
                <w:color w:val="auto"/>
                <w:kern w:val="2"/>
                <w:sz w:val="16"/>
                <w:szCs w:val="16"/>
                <w:vertAlign w:val="baseline"/>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-107.6</w:t>
            </w:r>
          </w:p>
        </w:tc>
        <w:tc>
          <w:tcPr>
            <w:tcW w:w="742" w:type="dxa"/>
            <w:vAlign w:val="center"/>
          </w:tcPr>
          <w:p w14:paraId="53BD35D3">
            <w:pPr>
              <w:keepNext w:val="0"/>
              <w:keepLines w:val="0"/>
              <w:widowControl/>
              <w:suppressLineNumbers w:val="0"/>
              <w:jc w:val="center"/>
              <w:textAlignment w:val="center"/>
              <w:rPr>
                <w:rFonts w:hint="default" w:ascii="Times New Roman" w:hAnsi="Times New Roman" w:eastAsia="宋体" w:cs="Times New Roman"/>
                <w:color w:val="auto"/>
                <w:kern w:val="2"/>
                <w:sz w:val="16"/>
                <w:szCs w:val="16"/>
                <w:vertAlign w:val="baseline"/>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-26.8</w:t>
            </w:r>
          </w:p>
        </w:tc>
        <w:tc>
          <w:tcPr>
            <w:tcW w:w="684" w:type="dxa"/>
            <w:vAlign w:val="center"/>
          </w:tcPr>
          <w:p w14:paraId="379FAB41">
            <w:pPr>
              <w:keepNext w:val="0"/>
              <w:keepLines w:val="0"/>
              <w:widowControl/>
              <w:suppressLineNumbers w:val="0"/>
              <w:jc w:val="center"/>
              <w:textAlignment w:val="center"/>
              <w:rPr>
                <w:rFonts w:hint="default" w:ascii="Times New Roman" w:hAnsi="Times New Roman" w:eastAsia="宋体" w:cs="Times New Roman"/>
                <w:color w:val="auto"/>
                <w:kern w:val="2"/>
                <w:sz w:val="16"/>
                <w:szCs w:val="16"/>
                <w:vertAlign w:val="baseline"/>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-115.1</w:t>
            </w:r>
          </w:p>
        </w:tc>
        <w:tc>
          <w:tcPr>
            <w:tcW w:w="699" w:type="dxa"/>
            <w:vAlign w:val="center"/>
          </w:tcPr>
          <w:p w14:paraId="443CC85B">
            <w:pPr>
              <w:keepNext w:val="0"/>
              <w:keepLines w:val="0"/>
              <w:widowControl/>
              <w:suppressLineNumbers w:val="0"/>
              <w:jc w:val="center"/>
              <w:textAlignment w:val="center"/>
              <w:rPr>
                <w:rFonts w:hint="default" w:ascii="Times New Roman" w:hAnsi="Times New Roman" w:eastAsia="宋体" w:cs="Times New Roman"/>
                <w:color w:val="auto"/>
                <w:kern w:val="2"/>
                <w:sz w:val="16"/>
                <w:szCs w:val="16"/>
                <w:vertAlign w:val="baseline"/>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-196.0</w:t>
            </w:r>
          </w:p>
        </w:tc>
        <w:tc>
          <w:tcPr>
            <w:tcW w:w="699" w:type="dxa"/>
            <w:vAlign w:val="center"/>
          </w:tcPr>
          <w:p w14:paraId="5FE5E73F">
            <w:pPr>
              <w:keepNext w:val="0"/>
              <w:keepLines w:val="0"/>
              <w:widowControl/>
              <w:suppressLineNumbers w:val="0"/>
              <w:jc w:val="center"/>
              <w:textAlignment w:val="center"/>
              <w:rPr>
                <w:rFonts w:hint="default" w:ascii="Times New Roman" w:hAnsi="Times New Roman" w:eastAsia="宋体" w:cs="Times New Roman"/>
                <w:color w:val="auto"/>
                <w:kern w:val="2"/>
                <w:sz w:val="16"/>
                <w:szCs w:val="16"/>
                <w:vertAlign w:val="baseline"/>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-85.9</w:t>
            </w:r>
          </w:p>
        </w:tc>
        <w:tc>
          <w:tcPr>
            <w:tcW w:w="699" w:type="dxa"/>
            <w:vAlign w:val="center"/>
          </w:tcPr>
          <w:p w14:paraId="7FED1AC4">
            <w:pPr>
              <w:keepNext w:val="0"/>
              <w:keepLines w:val="0"/>
              <w:widowControl/>
              <w:suppressLineNumbers w:val="0"/>
              <w:jc w:val="center"/>
              <w:textAlignment w:val="center"/>
              <w:rPr>
                <w:rFonts w:hint="default" w:ascii="Times New Roman" w:hAnsi="Times New Roman" w:eastAsia="宋体" w:cs="Times New Roman"/>
                <w:color w:val="auto"/>
                <w:kern w:val="2"/>
                <w:sz w:val="16"/>
                <w:szCs w:val="16"/>
                <w:vertAlign w:val="baseline"/>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-221.5</w:t>
            </w:r>
          </w:p>
        </w:tc>
        <w:tc>
          <w:tcPr>
            <w:tcW w:w="699" w:type="dxa"/>
            <w:vAlign w:val="center"/>
          </w:tcPr>
          <w:p w14:paraId="567B810E">
            <w:pPr>
              <w:keepNext w:val="0"/>
              <w:keepLines w:val="0"/>
              <w:widowControl/>
              <w:suppressLineNumbers w:val="0"/>
              <w:jc w:val="center"/>
              <w:textAlignment w:val="center"/>
              <w:rPr>
                <w:rFonts w:hint="default" w:ascii="Times New Roman" w:hAnsi="Times New Roman" w:eastAsia="宋体" w:cs="Times New Roman"/>
                <w:color w:val="auto"/>
                <w:kern w:val="2"/>
                <w:sz w:val="16"/>
                <w:szCs w:val="16"/>
                <w:vertAlign w:val="baseline"/>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-160.8</w:t>
            </w:r>
          </w:p>
        </w:tc>
        <w:tc>
          <w:tcPr>
            <w:tcW w:w="699" w:type="dxa"/>
            <w:vAlign w:val="center"/>
          </w:tcPr>
          <w:p w14:paraId="59B942AB">
            <w:pPr>
              <w:keepNext w:val="0"/>
              <w:keepLines w:val="0"/>
              <w:widowControl/>
              <w:suppressLineNumbers w:val="0"/>
              <w:jc w:val="center"/>
              <w:textAlignment w:val="center"/>
              <w:rPr>
                <w:rFonts w:hint="default" w:ascii="Times New Roman" w:hAnsi="Times New Roman" w:eastAsia="宋体" w:cs="Times New Roman"/>
                <w:color w:val="auto"/>
                <w:kern w:val="2"/>
                <w:sz w:val="16"/>
                <w:szCs w:val="16"/>
                <w:vertAlign w:val="baseline"/>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-135.1</w:t>
            </w:r>
          </w:p>
        </w:tc>
        <w:tc>
          <w:tcPr>
            <w:tcW w:w="699" w:type="dxa"/>
            <w:vAlign w:val="center"/>
          </w:tcPr>
          <w:p w14:paraId="202E8A41">
            <w:pPr>
              <w:keepNext w:val="0"/>
              <w:keepLines w:val="0"/>
              <w:widowControl/>
              <w:suppressLineNumbers w:val="0"/>
              <w:jc w:val="center"/>
              <w:textAlignment w:val="center"/>
              <w:rPr>
                <w:rFonts w:hint="default" w:ascii="Times New Roman" w:hAnsi="Times New Roman" w:eastAsia="宋体" w:cs="Times New Roman"/>
                <w:color w:val="auto"/>
                <w:kern w:val="2"/>
                <w:sz w:val="16"/>
                <w:szCs w:val="16"/>
                <w:vertAlign w:val="baseline"/>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-74.0</w:t>
            </w:r>
          </w:p>
        </w:tc>
        <w:tc>
          <w:tcPr>
            <w:tcW w:w="703" w:type="dxa"/>
            <w:vAlign w:val="center"/>
          </w:tcPr>
          <w:p w14:paraId="74EF5C43">
            <w:pPr>
              <w:keepNext w:val="0"/>
              <w:keepLines w:val="0"/>
              <w:widowControl/>
              <w:suppressLineNumbers w:val="0"/>
              <w:jc w:val="center"/>
              <w:textAlignment w:val="center"/>
              <w:rPr>
                <w:rFonts w:hint="default" w:ascii="Times New Roman" w:hAnsi="Times New Roman" w:eastAsia="宋体" w:cs="Times New Roman"/>
                <w:color w:val="auto"/>
                <w:kern w:val="2"/>
                <w:sz w:val="16"/>
                <w:szCs w:val="16"/>
                <w:vertAlign w:val="baseline"/>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-95.6</w:t>
            </w:r>
          </w:p>
        </w:tc>
      </w:tr>
      <w:tr w14:paraId="0FFA3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8" w:type="dxa"/>
            <w:vAlign w:val="center"/>
          </w:tcPr>
          <w:p w14:paraId="1CA2F584">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kern w:val="2"/>
                <w:sz w:val="21"/>
                <w:szCs w:val="21"/>
                <w:vertAlign w:val="baseline"/>
                <w:lang w:val="en-US" w:eastAsia="zh-CN" w:bidi="ar-SA"/>
              </w:rPr>
              <w:t>S</w:t>
            </w:r>
            <w:r>
              <w:rPr>
                <w:rFonts w:hint="eastAsia" w:ascii="Times New Roman" w:hAnsi="Times New Roman" w:eastAsia="宋体" w:cs="Times New Roman"/>
                <w:color w:val="auto"/>
                <w:kern w:val="2"/>
                <w:sz w:val="21"/>
                <w:szCs w:val="21"/>
                <w:vertAlign w:val="subscript"/>
                <w:lang w:val="en-US" w:eastAsia="zh-CN" w:bidi="ar-SA"/>
              </w:rPr>
              <w:t>r</w:t>
            </w:r>
            <w:r>
              <w:rPr>
                <w:rFonts w:hint="eastAsia" w:ascii="Times New Roman" w:hAnsi="Times New Roman" w:eastAsia="宋体" w:cs="Times New Roman"/>
                <w:color w:val="auto"/>
                <w:kern w:val="2"/>
                <w:sz w:val="21"/>
                <w:szCs w:val="21"/>
                <w:vertAlign w:val="superscript"/>
                <w:lang w:val="en-US" w:eastAsia="zh-CN" w:bidi="ar-SA"/>
              </w:rPr>
              <w:t>2</w:t>
            </w:r>
          </w:p>
        </w:tc>
        <w:tc>
          <w:tcPr>
            <w:tcW w:w="671" w:type="dxa"/>
            <w:vAlign w:val="center"/>
          </w:tcPr>
          <w:p w14:paraId="6A22EF8C">
            <w:pPr>
              <w:keepNext w:val="0"/>
              <w:keepLines w:val="0"/>
              <w:widowControl/>
              <w:suppressLineNumbers w:val="0"/>
              <w:jc w:val="center"/>
              <w:textAlignment w:val="center"/>
              <w:rPr>
                <w:rFonts w:hint="default" w:ascii="Times New Roman" w:hAnsi="Times New Roman" w:eastAsia="宋体" w:cs="Times New Roman"/>
                <w:color w:val="auto"/>
                <w:kern w:val="2"/>
                <w:sz w:val="16"/>
                <w:szCs w:val="16"/>
                <w:vertAlign w:val="baseline"/>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58.48</w:t>
            </w:r>
          </w:p>
        </w:tc>
        <w:tc>
          <w:tcPr>
            <w:tcW w:w="742" w:type="dxa"/>
            <w:vAlign w:val="center"/>
          </w:tcPr>
          <w:p w14:paraId="7C12707E">
            <w:pPr>
              <w:keepNext w:val="0"/>
              <w:keepLines w:val="0"/>
              <w:widowControl/>
              <w:suppressLineNumbers w:val="0"/>
              <w:jc w:val="center"/>
              <w:textAlignment w:val="center"/>
              <w:rPr>
                <w:rFonts w:hint="default" w:ascii="Times New Roman" w:hAnsi="Times New Roman" w:eastAsia="宋体" w:cs="Times New Roman"/>
                <w:color w:val="auto"/>
                <w:kern w:val="2"/>
                <w:sz w:val="16"/>
                <w:szCs w:val="16"/>
                <w:vertAlign w:val="baseline"/>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23.06</w:t>
            </w:r>
          </w:p>
        </w:tc>
        <w:tc>
          <w:tcPr>
            <w:tcW w:w="684" w:type="dxa"/>
            <w:vAlign w:val="center"/>
          </w:tcPr>
          <w:p w14:paraId="0BE86292">
            <w:pPr>
              <w:keepNext w:val="0"/>
              <w:keepLines w:val="0"/>
              <w:widowControl/>
              <w:suppressLineNumbers w:val="0"/>
              <w:jc w:val="center"/>
              <w:textAlignment w:val="center"/>
              <w:rPr>
                <w:rFonts w:hint="default" w:ascii="Times New Roman" w:hAnsi="Times New Roman" w:eastAsia="宋体" w:cs="Times New Roman"/>
                <w:color w:val="auto"/>
                <w:kern w:val="2"/>
                <w:sz w:val="16"/>
                <w:szCs w:val="16"/>
                <w:vertAlign w:val="baseline"/>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36.76</w:t>
            </w:r>
          </w:p>
        </w:tc>
        <w:tc>
          <w:tcPr>
            <w:tcW w:w="699" w:type="dxa"/>
            <w:vAlign w:val="center"/>
          </w:tcPr>
          <w:p w14:paraId="61707CD0">
            <w:pPr>
              <w:keepNext w:val="0"/>
              <w:keepLines w:val="0"/>
              <w:widowControl/>
              <w:suppressLineNumbers w:val="0"/>
              <w:jc w:val="center"/>
              <w:textAlignment w:val="center"/>
              <w:rPr>
                <w:rFonts w:hint="default" w:ascii="Times New Roman" w:hAnsi="Times New Roman" w:eastAsia="宋体" w:cs="Times New Roman"/>
                <w:color w:val="auto"/>
                <w:kern w:val="2"/>
                <w:sz w:val="16"/>
                <w:szCs w:val="16"/>
                <w:vertAlign w:val="baseline"/>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22.67</w:t>
            </w:r>
          </w:p>
        </w:tc>
        <w:tc>
          <w:tcPr>
            <w:tcW w:w="699" w:type="dxa"/>
            <w:vAlign w:val="center"/>
          </w:tcPr>
          <w:p w14:paraId="44B45531">
            <w:pPr>
              <w:keepNext w:val="0"/>
              <w:keepLines w:val="0"/>
              <w:widowControl/>
              <w:suppressLineNumbers w:val="0"/>
              <w:jc w:val="center"/>
              <w:textAlignment w:val="center"/>
              <w:rPr>
                <w:rFonts w:hint="default" w:ascii="Times New Roman" w:hAnsi="Times New Roman" w:eastAsia="宋体" w:cs="Times New Roman"/>
                <w:color w:val="auto"/>
                <w:kern w:val="2"/>
                <w:sz w:val="16"/>
                <w:szCs w:val="16"/>
                <w:vertAlign w:val="baseline"/>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14.69</w:t>
            </w:r>
          </w:p>
        </w:tc>
        <w:tc>
          <w:tcPr>
            <w:tcW w:w="699" w:type="dxa"/>
            <w:vAlign w:val="center"/>
          </w:tcPr>
          <w:p w14:paraId="1293ECB7">
            <w:pPr>
              <w:keepNext w:val="0"/>
              <w:keepLines w:val="0"/>
              <w:widowControl/>
              <w:suppressLineNumbers w:val="0"/>
              <w:jc w:val="center"/>
              <w:textAlignment w:val="center"/>
              <w:rPr>
                <w:rFonts w:hint="default" w:ascii="Times New Roman" w:hAnsi="Times New Roman" w:eastAsia="宋体" w:cs="Times New Roman"/>
                <w:color w:val="auto"/>
                <w:kern w:val="2"/>
                <w:sz w:val="16"/>
                <w:szCs w:val="16"/>
                <w:vertAlign w:val="baseline"/>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12.90</w:t>
            </w:r>
          </w:p>
        </w:tc>
        <w:tc>
          <w:tcPr>
            <w:tcW w:w="699" w:type="dxa"/>
            <w:vAlign w:val="center"/>
          </w:tcPr>
          <w:p w14:paraId="4E12D124">
            <w:pPr>
              <w:keepNext w:val="0"/>
              <w:keepLines w:val="0"/>
              <w:widowControl/>
              <w:suppressLineNumbers w:val="0"/>
              <w:jc w:val="center"/>
              <w:textAlignment w:val="center"/>
              <w:rPr>
                <w:rFonts w:hint="default" w:ascii="Times New Roman" w:hAnsi="Times New Roman" w:eastAsia="宋体" w:cs="Times New Roman"/>
                <w:color w:val="auto"/>
                <w:kern w:val="2"/>
                <w:sz w:val="16"/>
                <w:szCs w:val="16"/>
                <w:vertAlign w:val="baseline"/>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19.66</w:t>
            </w:r>
          </w:p>
        </w:tc>
        <w:tc>
          <w:tcPr>
            <w:tcW w:w="699" w:type="dxa"/>
            <w:vAlign w:val="center"/>
          </w:tcPr>
          <w:p w14:paraId="0CEA5D50">
            <w:pPr>
              <w:keepNext w:val="0"/>
              <w:keepLines w:val="0"/>
              <w:widowControl/>
              <w:suppressLineNumbers w:val="0"/>
              <w:jc w:val="center"/>
              <w:textAlignment w:val="center"/>
              <w:rPr>
                <w:rFonts w:hint="default" w:ascii="Times New Roman" w:hAnsi="Times New Roman" w:eastAsia="宋体" w:cs="Times New Roman"/>
                <w:color w:val="auto"/>
                <w:kern w:val="2"/>
                <w:sz w:val="16"/>
                <w:szCs w:val="16"/>
                <w:vertAlign w:val="baseline"/>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22.57</w:t>
            </w:r>
          </w:p>
        </w:tc>
        <w:tc>
          <w:tcPr>
            <w:tcW w:w="699" w:type="dxa"/>
            <w:vAlign w:val="center"/>
          </w:tcPr>
          <w:p w14:paraId="105AD76D">
            <w:pPr>
              <w:keepNext w:val="0"/>
              <w:keepLines w:val="0"/>
              <w:widowControl/>
              <w:suppressLineNumbers w:val="0"/>
              <w:jc w:val="center"/>
              <w:textAlignment w:val="center"/>
              <w:rPr>
                <w:rFonts w:hint="default" w:ascii="Times New Roman" w:hAnsi="Times New Roman" w:eastAsia="宋体" w:cs="Times New Roman"/>
                <w:color w:val="auto"/>
                <w:kern w:val="2"/>
                <w:sz w:val="16"/>
                <w:szCs w:val="16"/>
                <w:vertAlign w:val="baseline"/>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24.03</w:t>
            </w:r>
          </w:p>
        </w:tc>
        <w:tc>
          <w:tcPr>
            <w:tcW w:w="703" w:type="dxa"/>
            <w:vAlign w:val="center"/>
          </w:tcPr>
          <w:p w14:paraId="5AE21339">
            <w:pPr>
              <w:keepNext w:val="0"/>
              <w:keepLines w:val="0"/>
              <w:widowControl/>
              <w:suppressLineNumbers w:val="0"/>
              <w:jc w:val="center"/>
              <w:textAlignment w:val="center"/>
              <w:rPr>
                <w:rFonts w:hint="default" w:ascii="Times New Roman" w:hAnsi="Times New Roman" w:eastAsia="宋体" w:cs="Times New Roman"/>
                <w:color w:val="auto"/>
                <w:kern w:val="2"/>
                <w:sz w:val="16"/>
                <w:szCs w:val="16"/>
                <w:vertAlign w:val="baseline"/>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20.93</w:t>
            </w:r>
          </w:p>
        </w:tc>
      </w:tr>
      <w:tr w14:paraId="75E15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8" w:type="dxa"/>
            <w:vAlign w:val="center"/>
          </w:tcPr>
          <w:p w14:paraId="25A028D7">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kern w:val="2"/>
                <w:sz w:val="21"/>
                <w:szCs w:val="21"/>
                <w:vertAlign w:val="baseline"/>
                <w:lang w:val="en-US" w:eastAsia="zh-CN" w:bidi="ar-SA"/>
              </w:rPr>
              <w:t>S</w:t>
            </w:r>
            <w:r>
              <w:rPr>
                <w:rFonts w:hint="eastAsia" w:ascii="Times New Roman" w:hAnsi="Times New Roman" w:eastAsia="宋体" w:cs="Times New Roman"/>
                <w:color w:val="auto"/>
                <w:kern w:val="2"/>
                <w:sz w:val="21"/>
                <w:szCs w:val="21"/>
                <w:vertAlign w:val="subscript"/>
                <w:lang w:val="en-US" w:eastAsia="zh-CN" w:bidi="ar-SA"/>
              </w:rPr>
              <w:t>L</w:t>
            </w:r>
            <w:r>
              <w:rPr>
                <w:rFonts w:hint="eastAsia" w:ascii="Times New Roman" w:hAnsi="Times New Roman" w:eastAsia="宋体" w:cs="Times New Roman"/>
                <w:color w:val="auto"/>
                <w:kern w:val="2"/>
                <w:sz w:val="21"/>
                <w:szCs w:val="21"/>
                <w:vertAlign w:val="superscript"/>
                <w:lang w:val="en-US" w:eastAsia="zh-CN" w:bidi="ar-SA"/>
              </w:rPr>
              <w:t>2</w:t>
            </w:r>
          </w:p>
        </w:tc>
        <w:tc>
          <w:tcPr>
            <w:tcW w:w="671" w:type="dxa"/>
            <w:vAlign w:val="center"/>
          </w:tcPr>
          <w:p w14:paraId="546BCAD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10.21</w:t>
            </w:r>
          </w:p>
        </w:tc>
        <w:tc>
          <w:tcPr>
            <w:tcW w:w="742" w:type="dxa"/>
            <w:vAlign w:val="center"/>
          </w:tcPr>
          <w:p w14:paraId="0852680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12.88</w:t>
            </w:r>
          </w:p>
        </w:tc>
        <w:tc>
          <w:tcPr>
            <w:tcW w:w="684" w:type="dxa"/>
            <w:vAlign w:val="center"/>
          </w:tcPr>
          <w:p w14:paraId="11F3C6F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26.05</w:t>
            </w:r>
          </w:p>
        </w:tc>
        <w:tc>
          <w:tcPr>
            <w:tcW w:w="699" w:type="dxa"/>
            <w:vAlign w:val="center"/>
          </w:tcPr>
          <w:p w14:paraId="3FEFA05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13.06</w:t>
            </w:r>
          </w:p>
        </w:tc>
        <w:tc>
          <w:tcPr>
            <w:tcW w:w="699" w:type="dxa"/>
            <w:vAlign w:val="center"/>
          </w:tcPr>
          <w:p w14:paraId="1474EA4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13.87</w:t>
            </w:r>
          </w:p>
        </w:tc>
        <w:tc>
          <w:tcPr>
            <w:tcW w:w="699" w:type="dxa"/>
            <w:vAlign w:val="center"/>
          </w:tcPr>
          <w:p w14:paraId="0F94B80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4.79</w:t>
            </w:r>
          </w:p>
        </w:tc>
        <w:tc>
          <w:tcPr>
            <w:tcW w:w="699" w:type="dxa"/>
            <w:vAlign w:val="center"/>
          </w:tcPr>
          <w:p w14:paraId="7DCF51E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34.93</w:t>
            </w:r>
          </w:p>
        </w:tc>
        <w:tc>
          <w:tcPr>
            <w:tcW w:w="699" w:type="dxa"/>
            <w:vAlign w:val="center"/>
          </w:tcPr>
          <w:p w14:paraId="06AA486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1.60</w:t>
            </w:r>
          </w:p>
        </w:tc>
        <w:tc>
          <w:tcPr>
            <w:tcW w:w="699" w:type="dxa"/>
            <w:vAlign w:val="center"/>
          </w:tcPr>
          <w:p w14:paraId="234F6BA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10.02</w:t>
            </w:r>
          </w:p>
        </w:tc>
        <w:tc>
          <w:tcPr>
            <w:tcW w:w="703" w:type="dxa"/>
            <w:vAlign w:val="center"/>
          </w:tcPr>
          <w:p w14:paraId="25B1A1A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0.00</w:t>
            </w:r>
          </w:p>
        </w:tc>
      </w:tr>
      <w:tr w14:paraId="44E3A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8" w:type="dxa"/>
            <w:vAlign w:val="center"/>
          </w:tcPr>
          <w:p w14:paraId="174ECBF3">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kern w:val="2"/>
                <w:sz w:val="21"/>
                <w:szCs w:val="21"/>
                <w:vertAlign w:val="baseline"/>
                <w:lang w:val="en-US" w:eastAsia="zh-CN" w:bidi="ar-SA"/>
              </w:rPr>
              <w:t>S</w:t>
            </w:r>
            <w:r>
              <w:rPr>
                <w:rFonts w:hint="eastAsia" w:ascii="Times New Roman" w:hAnsi="Times New Roman" w:eastAsia="宋体" w:cs="Times New Roman"/>
                <w:color w:val="auto"/>
                <w:kern w:val="2"/>
                <w:sz w:val="21"/>
                <w:szCs w:val="21"/>
                <w:vertAlign w:val="subscript"/>
                <w:lang w:val="en-US" w:eastAsia="zh-CN" w:bidi="ar-SA"/>
              </w:rPr>
              <w:t>R</w:t>
            </w:r>
            <w:r>
              <w:rPr>
                <w:rFonts w:hint="eastAsia" w:ascii="Times New Roman" w:hAnsi="Times New Roman" w:eastAsia="宋体" w:cs="Times New Roman"/>
                <w:color w:val="auto"/>
                <w:kern w:val="2"/>
                <w:sz w:val="21"/>
                <w:szCs w:val="21"/>
                <w:vertAlign w:val="superscript"/>
                <w:lang w:val="en-US" w:eastAsia="zh-CN" w:bidi="ar-SA"/>
              </w:rPr>
              <w:t>2</w:t>
            </w:r>
          </w:p>
        </w:tc>
        <w:tc>
          <w:tcPr>
            <w:tcW w:w="671" w:type="dxa"/>
            <w:vAlign w:val="center"/>
          </w:tcPr>
          <w:p w14:paraId="49511D1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68.69</w:t>
            </w:r>
          </w:p>
        </w:tc>
        <w:tc>
          <w:tcPr>
            <w:tcW w:w="742" w:type="dxa"/>
            <w:vAlign w:val="center"/>
          </w:tcPr>
          <w:p w14:paraId="255E069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35.94</w:t>
            </w:r>
          </w:p>
        </w:tc>
        <w:tc>
          <w:tcPr>
            <w:tcW w:w="684" w:type="dxa"/>
            <w:vAlign w:val="center"/>
          </w:tcPr>
          <w:p w14:paraId="1E5556F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62.81</w:t>
            </w:r>
          </w:p>
        </w:tc>
        <w:tc>
          <w:tcPr>
            <w:tcW w:w="699" w:type="dxa"/>
            <w:vAlign w:val="center"/>
          </w:tcPr>
          <w:p w14:paraId="7B63847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35.73</w:t>
            </w:r>
          </w:p>
        </w:tc>
        <w:tc>
          <w:tcPr>
            <w:tcW w:w="699" w:type="dxa"/>
            <w:vAlign w:val="center"/>
          </w:tcPr>
          <w:p w14:paraId="3FB40EE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28.56</w:t>
            </w:r>
          </w:p>
        </w:tc>
        <w:tc>
          <w:tcPr>
            <w:tcW w:w="699" w:type="dxa"/>
            <w:vAlign w:val="center"/>
          </w:tcPr>
          <w:p w14:paraId="40B7DAA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17.69</w:t>
            </w:r>
          </w:p>
        </w:tc>
        <w:tc>
          <w:tcPr>
            <w:tcW w:w="699" w:type="dxa"/>
            <w:vAlign w:val="center"/>
          </w:tcPr>
          <w:p w14:paraId="0048DE5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54.59</w:t>
            </w:r>
          </w:p>
        </w:tc>
        <w:tc>
          <w:tcPr>
            <w:tcW w:w="699" w:type="dxa"/>
            <w:vAlign w:val="center"/>
          </w:tcPr>
          <w:p w14:paraId="71B4A2B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24.17</w:t>
            </w:r>
          </w:p>
        </w:tc>
        <w:tc>
          <w:tcPr>
            <w:tcW w:w="699" w:type="dxa"/>
            <w:vAlign w:val="center"/>
          </w:tcPr>
          <w:p w14:paraId="5522433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34.05</w:t>
            </w:r>
          </w:p>
        </w:tc>
        <w:tc>
          <w:tcPr>
            <w:tcW w:w="703" w:type="dxa"/>
            <w:vAlign w:val="center"/>
          </w:tcPr>
          <w:p w14:paraId="7B147AE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20.93</w:t>
            </w:r>
          </w:p>
        </w:tc>
      </w:tr>
      <w:tr w14:paraId="39E76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8" w:type="dxa"/>
            <w:vAlign w:val="center"/>
          </w:tcPr>
          <w:p w14:paraId="7325BE37">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kern w:val="2"/>
                <w:sz w:val="21"/>
                <w:szCs w:val="21"/>
                <w:vertAlign w:val="baseline"/>
                <w:lang w:val="en-US" w:eastAsia="zh-CN" w:bidi="ar-SA"/>
              </w:rPr>
              <w:t>S</w:t>
            </w:r>
            <w:r>
              <w:rPr>
                <w:rFonts w:hint="eastAsia" w:ascii="Times New Roman" w:hAnsi="Times New Roman" w:eastAsia="宋体" w:cs="Times New Roman"/>
                <w:color w:val="auto"/>
                <w:kern w:val="2"/>
                <w:sz w:val="21"/>
                <w:szCs w:val="21"/>
                <w:vertAlign w:val="subscript"/>
                <w:lang w:val="en-US" w:eastAsia="zh-CN" w:bidi="ar-SA"/>
              </w:rPr>
              <w:t>r</w:t>
            </w:r>
          </w:p>
        </w:tc>
        <w:tc>
          <w:tcPr>
            <w:tcW w:w="671" w:type="dxa"/>
            <w:vAlign w:val="center"/>
          </w:tcPr>
          <w:p w14:paraId="4E951C8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7.6</w:t>
            </w:r>
          </w:p>
        </w:tc>
        <w:tc>
          <w:tcPr>
            <w:tcW w:w="742" w:type="dxa"/>
            <w:vAlign w:val="center"/>
          </w:tcPr>
          <w:p w14:paraId="1DE31FA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4.8</w:t>
            </w:r>
          </w:p>
        </w:tc>
        <w:tc>
          <w:tcPr>
            <w:tcW w:w="684" w:type="dxa"/>
            <w:vAlign w:val="center"/>
          </w:tcPr>
          <w:p w14:paraId="05936F7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6.1</w:t>
            </w:r>
          </w:p>
        </w:tc>
        <w:tc>
          <w:tcPr>
            <w:tcW w:w="699" w:type="dxa"/>
            <w:vAlign w:val="center"/>
          </w:tcPr>
          <w:p w14:paraId="3987A3F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4.8</w:t>
            </w:r>
          </w:p>
        </w:tc>
        <w:tc>
          <w:tcPr>
            <w:tcW w:w="699" w:type="dxa"/>
            <w:vAlign w:val="center"/>
          </w:tcPr>
          <w:p w14:paraId="34AD7AE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3.8</w:t>
            </w:r>
          </w:p>
        </w:tc>
        <w:tc>
          <w:tcPr>
            <w:tcW w:w="699" w:type="dxa"/>
            <w:vAlign w:val="center"/>
          </w:tcPr>
          <w:p w14:paraId="25BE614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3.6</w:t>
            </w:r>
          </w:p>
        </w:tc>
        <w:tc>
          <w:tcPr>
            <w:tcW w:w="699" w:type="dxa"/>
            <w:vAlign w:val="center"/>
          </w:tcPr>
          <w:p w14:paraId="7BCA183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4.4</w:t>
            </w:r>
          </w:p>
        </w:tc>
        <w:tc>
          <w:tcPr>
            <w:tcW w:w="699" w:type="dxa"/>
            <w:vAlign w:val="center"/>
          </w:tcPr>
          <w:p w14:paraId="1ECEA46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4.8</w:t>
            </w:r>
          </w:p>
        </w:tc>
        <w:tc>
          <w:tcPr>
            <w:tcW w:w="699" w:type="dxa"/>
            <w:vAlign w:val="center"/>
          </w:tcPr>
          <w:p w14:paraId="0774312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4.9</w:t>
            </w:r>
          </w:p>
        </w:tc>
        <w:tc>
          <w:tcPr>
            <w:tcW w:w="703" w:type="dxa"/>
            <w:vAlign w:val="center"/>
          </w:tcPr>
          <w:p w14:paraId="7FB1FD1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4.6</w:t>
            </w:r>
          </w:p>
        </w:tc>
      </w:tr>
      <w:tr w14:paraId="3C2ED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8" w:type="dxa"/>
            <w:vAlign w:val="center"/>
          </w:tcPr>
          <w:p w14:paraId="73F464EB">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kern w:val="2"/>
                <w:sz w:val="21"/>
                <w:szCs w:val="21"/>
                <w:vertAlign w:val="baseline"/>
                <w:lang w:val="en-US" w:eastAsia="zh-CN" w:bidi="ar-SA"/>
              </w:rPr>
              <w:t>S</w:t>
            </w:r>
            <w:r>
              <w:rPr>
                <w:rFonts w:hint="eastAsia" w:ascii="Times New Roman" w:hAnsi="Times New Roman" w:eastAsia="宋体" w:cs="Times New Roman"/>
                <w:color w:val="auto"/>
                <w:kern w:val="2"/>
                <w:sz w:val="21"/>
                <w:szCs w:val="21"/>
                <w:vertAlign w:val="subscript"/>
                <w:lang w:val="en-US" w:eastAsia="zh-CN" w:bidi="ar-SA"/>
              </w:rPr>
              <w:t>R</w:t>
            </w:r>
          </w:p>
        </w:tc>
        <w:tc>
          <w:tcPr>
            <w:tcW w:w="671" w:type="dxa"/>
            <w:vAlign w:val="center"/>
          </w:tcPr>
          <w:p w14:paraId="1071E18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0"/>
                <w:szCs w:val="10"/>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8.3</w:t>
            </w:r>
          </w:p>
        </w:tc>
        <w:tc>
          <w:tcPr>
            <w:tcW w:w="742" w:type="dxa"/>
            <w:vAlign w:val="center"/>
          </w:tcPr>
          <w:p w14:paraId="332C45F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0"/>
                <w:szCs w:val="10"/>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6.0</w:t>
            </w:r>
          </w:p>
        </w:tc>
        <w:tc>
          <w:tcPr>
            <w:tcW w:w="684" w:type="dxa"/>
            <w:vAlign w:val="center"/>
          </w:tcPr>
          <w:p w14:paraId="4AB14B7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0"/>
                <w:szCs w:val="10"/>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7.9</w:t>
            </w:r>
          </w:p>
        </w:tc>
        <w:tc>
          <w:tcPr>
            <w:tcW w:w="699" w:type="dxa"/>
            <w:vAlign w:val="center"/>
          </w:tcPr>
          <w:p w14:paraId="027CB1E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0"/>
                <w:szCs w:val="10"/>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6.0</w:t>
            </w:r>
          </w:p>
        </w:tc>
        <w:tc>
          <w:tcPr>
            <w:tcW w:w="699" w:type="dxa"/>
            <w:vAlign w:val="center"/>
          </w:tcPr>
          <w:p w14:paraId="5088C29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0"/>
                <w:szCs w:val="10"/>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5.3</w:t>
            </w:r>
          </w:p>
        </w:tc>
        <w:tc>
          <w:tcPr>
            <w:tcW w:w="699" w:type="dxa"/>
            <w:vAlign w:val="center"/>
          </w:tcPr>
          <w:p w14:paraId="5098C3B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0"/>
                <w:szCs w:val="10"/>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4.2</w:t>
            </w:r>
          </w:p>
        </w:tc>
        <w:tc>
          <w:tcPr>
            <w:tcW w:w="699" w:type="dxa"/>
            <w:vAlign w:val="center"/>
          </w:tcPr>
          <w:p w14:paraId="6594B49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0"/>
                <w:szCs w:val="10"/>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7.4</w:t>
            </w:r>
          </w:p>
        </w:tc>
        <w:tc>
          <w:tcPr>
            <w:tcW w:w="699" w:type="dxa"/>
            <w:vAlign w:val="center"/>
          </w:tcPr>
          <w:p w14:paraId="6849ADC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0"/>
                <w:szCs w:val="10"/>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4.9</w:t>
            </w:r>
          </w:p>
        </w:tc>
        <w:tc>
          <w:tcPr>
            <w:tcW w:w="699" w:type="dxa"/>
            <w:vAlign w:val="center"/>
          </w:tcPr>
          <w:p w14:paraId="6060A78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0"/>
                <w:szCs w:val="10"/>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5.8</w:t>
            </w:r>
          </w:p>
        </w:tc>
        <w:tc>
          <w:tcPr>
            <w:tcW w:w="703" w:type="dxa"/>
            <w:vAlign w:val="center"/>
          </w:tcPr>
          <w:p w14:paraId="4860B57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0"/>
                <w:szCs w:val="10"/>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4.6</w:t>
            </w:r>
          </w:p>
        </w:tc>
      </w:tr>
    </w:tbl>
    <w:p w14:paraId="5E381890">
      <w:pPr>
        <w:pStyle w:val="4"/>
        <w:keepNext w:val="0"/>
        <w:keepLines w:val="0"/>
        <w:pageBreakBefore w:val="0"/>
        <w:widowControl w:val="0"/>
        <w:kinsoku/>
        <w:wordWrap/>
        <w:overflowPunct/>
        <w:topLinePunct w:val="0"/>
        <w:autoSpaceDE/>
        <w:autoSpaceDN/>
        <w:bidi w:val="0"/>
        <w:adjustRightInd/>
        <w:snapToGrid/>
        <w:spacing w:after="0" w:line="440" w:lineRule="exact"/>
        <w:ind w:firstLine="420" w:firstLineChars="200"/>
        <w:jc w:val="both"/>
        <w:textAlignment w:val="auto"/>
        <w:rPr>
          <w:rFonts w:hint="eastAsia" w:ascii="Times New Roman" w:hAnsi="Times New Roman" w:cs="Times New Roman" w:eastAsiaTheme="minorEastAsia"/>
          <w:color w:val="auto"/>
          <w:kern w:val="2"/>
          <w:sz w:val="21"/>
          <w:szCs w:val="21"/>
          <w:lang w:val="en-US" w:eastAsia="zh-CN" w:bidi="ar-SA"/>
        </w:rPr>
      </w:pPr>
    </w:p>
    <w:p w14:paraId="1C0C0A9D">
      <w:pPr>
        <w:pStyle w:val="4"/>
        <w:keepNext w:val="0"/>
        <w:keepLines w:val="0"/>
        <w:pageBreakBefore w:val="0"/>
        <w:widowControl w:val="0"/>
        <w:kinsoku/>
        <w:wordWrap/>
        <w:overflowPunct/>
        <w:topLinePunct w:val="0"/>
        <w:autoSpaceDE/>
        <w:autoSpaceDN/>
        <w:bidi w:val="0"/>
        <w:adjustRightInd/>
        <w:snapToGrid/>
        <w:spacing w:after="0" w:line="440" w:lineRule="exact"/>
        <w:ind w:firstLine="422" w:firstLineChars="200"/>
        <w:jc w:val="left"/>
        <w:textAlignment w:val="auto"/>
        <w:rPr>
          <w:rFonts w:hint="eastAsia" w:ascii="黑体" w:hAnsi="黑体" w:eastAsia="黑体" w:cs="黑体"/>
          <w:b/>
          <w:bCs/>
          <w:color w:val="auto"/>
          <w:kern w:val="2"/>
          <w:sz w:val="21"/>
          <w:szCs w:val="21"/>
          <w:lang w:val="en-US" w:eastAsia="zh-CN" w:bidi="ar-SA"/>
        </w:rPr>
      </w:pPr>
      <w:r>
        <w:rPr>
          <w:rFonts w:hint="eastAsia" w:ascii="黑体" w:hAnsi="黑体" w:eastAsia="黑体" w:cs="黑体"/>
          <w:b/>
          <w:bCs/>
          <w:color w:val="auto"/>
          <w:kern w:val="2"/>
          <w:sz w:val="21"/>
          <w:szCs w:val="21"/>
          <w:lang w:val="en-US" w:eastAsia="zh-CN" w:bidi="ar-SA"/>
        </w:rPr>
        <w:t>（2）  各标样表面横向正应力统计分析</w:t>
      </w:r>
    </w:p>
    <w:p w14:paraId="0A27A7B7">
      <w:pPr>
        <w:pStyle w:val="4"/>
        <w:keepNext w:val="0"/>
        <w:keepLines w:val="0"/>
        <w:pageBreakBefore w:val="0"/>
        <w:widowControl w:val="0"/>
        <w:kinsoku/>
        <w:wordWrap/>
        <w:overflowPunct/>
        <w:topLinePunct w:val="0"/>
        <w:autoSpaceDE/>
        <w:autoSpaceDN/>
        <w:bidi w:val="0"/>
        <w:adjustRightInd/>
        <w:snapToGrid/>
        <w:spacing w:after="0" w:line="440" w:lineRule="exact"/>
        <w:ind w:firstLine="420" w:firstLineChars="200"/>
        <w:jc w:val="left"/>
        <w:textAlignment w:val="auto"/>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由表3计算各实验室测试的各标样表面横向正应力平均值，结果见表10。</w:t>
      </w:r>
    </w:p>
    <w:p w14:paraId="1167DA09">
      <w:pPr>
        <w:pStyle w:val="4"/>
        <w:keepNext w:val="0"/>
        <w:keepLines w:val="0"/>
        <w:pageBreakBefore w:val="0"/>
        <w:widowControl w:val="0"/>
        <w:kinsoku/>
        <w:wordWrap/>
        <w:overflowPunct/>
        <w:topLinePunct w:val="0"/>
        <w:autoSpaceDE/>
        <w:autoSpaceDN/>
        <w:bidi w:val="0"/>
        <w:adjustRightInd/>
        <w:snapToGrid/>
        <w:spacing w:after="0" w:line="440" w:lineRule="exact"/>
        <w:ind w:firstLine="420" w:firstLineChars="200"/>
        <w:jc w:val="center"/>
        <w:textAlignment w:val="auto"/>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表10  各标样表面横向正应力分析结果平均值/MPa</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8"/>
        <w:gridCol w:w="699"/>
        <w:gridCol w:w="699"/>
        <w:gridCol w:w="699"/>
        <w:gridCol w:w="699"/>
        <w:gridCol w:w="699"/>
        <w:gridCol w:w="699"/>
        <w:gridCol w:w="699"/>
        <w:gridCol w:w="699"/>
        <w:gridCol w:w="699"/>
        <w:gridCol w:w="703"/>
      </w:tblGrid>
      <w:tr w14:paraId="330AC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8" w:type="dxa"/>
            <w:vMerge w:val="restart"/>
            <w:vAlign w:val="center"/>
          </w:tcPr>
          <w:p w14:paraId="73ECEB7F">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实验室i</w:t>
            </w:r>
          </w:p>
        </w:tc>
        <w:tc>
          <w:tcPr>
            <w:tcW w:w="6994" w:type="dxa"/>
            <w:gridSpan w:val="10"/>
            <w:vAlign w:val="center"/>
          </w:tcPr>
          <w:p w14:paraId="167EA963">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水平j</w:t>
            </w:r>
          </w:p>
        </w:tc>
      </w:tr>
      <w:tr w14:paraId="05711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8" w:type="dxa"/>
            <w:vMerge w:val="continue"/>
            <w:vAlign w:val="center"/>
          </w:tcPr>
          <w:p w14:paraId="49784F85">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p>
        </w:tc>
        <w:tc>
          <w:tcPr>
            <w:tcW w:w="699" w:type="dxa"/>
            <w:vAlign w:val="center"/>
          </w:tcPr>
          <w:p w14:paraId="0D895B56">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水平1</w:t>
            </w:r>
          </w:p>
        </w:tc>
        <w:tc>
          <w:tcPr>
            <w:tcW w:w="699" w:type="dxa"/>
            <w:vAlign w:val="center"/>
          </w:tcPr>
          <w:p w14:paraId="5DC31FC1">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水平2</w:t>
            </w:r>
          </w:p>
        </w:tc>
        <w:tc>
          <w:tcPr>
            <w:tcW w:w="699" w:type="dxa"/>
            <w:vAlign w:val="center"/>
          </w:tcPr>
          <w:p w14:paraId="00613560">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水平3</w:t>
            </w:r>
          </w:p>
        </w:tc>
        <w:tc>
          <w:tcPr>
            <w:tcW w:w="699" w:type="dxa"/>
            <w:vAlign w:val="center"/>
          </w:tcPr>
          <w:p w14:paraId="2790F86C">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水平4</w:t>
            </w:r>
          </w:p>
        </w:tc>
        <w:tc>
          <w:tcPr>
            <w:tcW w:w="699" w:type="dxa"/>
            <w:vAlign w:val="center"/>
          </w:tcPr>
          <w:p w14:paraId="6FB707D5">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水平5</w:t>
            </w:r>
          </w:p>
        </w:tc>
        <w:tc>
          <w:tcPr>
            <w:tcW w:w="699" w:type="dxa"/>
            <w:vAlign w:val="center"/>
          </w:tcPr>
          <w:p w14:paraId="7504471D">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水平6</w:t>
            </w:r>
          </w:p>
        </w:tc>
        <w:tc>
          <w:tcPr>
            <w:tcW w:w="699" w:type="dxa"/>
            <w:vAlign w:val="center"/>
          </w:tcPr>
          <w:p w14:paraId="2A72AF62">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水平7</w:t>
            </w:r>
          </w:p>
        </w:tc>
        <w:tc>
          <w:tcPr>
            <w:tcW w:w="699" w:type="dxa"/>
            <w:vAlign w:val="center"/>
          </w:tcPr>
          <w:p w14:paraId="095A6A07">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水平8</w:t>
            </w:r>
          </w:p>
        </w:tc>
        <w:tc>
          <w:tcPr>
            <w:tcW w:w="699" w:type="dxa"/>
            <w:vAlign w:val="center"/>
          </w:tcPr>
          <w:p w14:paraId="5AF0F8A4">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水平9</w:t>
            </w:r>
          </w:p>
        </w:tc>
        <w:tc>
          <w:tcPr>
            <w:tcW w:w="703" w:type="dxa"/>
            <w:vAlign w:val="center"/>
          </w:tcPr>
          <w:p w14:paraId="5ADAB6EB">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水平10</w:t>
            </w:r>
          </w:p>
        </w:tc>
      </w:tr>
      <w:tr w14:paraId="68270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8" w:type="dxa"/>
            <w:vAlign w:val="center"/>
          </w:tcPr>
          <w:p w14:paraId="51A64974">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1中铝科学技术研究院有限公司</w:t>
            </w:r>
          </w:p>
        </w:tc>
        <w:tc>
          <w:tcPr>
            <w:tcW w:w="699" w:type="dxa"/>
            <w:vAlign w:val="center"/>
          </w:tcPr>
          <w:p w14:paraId="69F4A9E6">
            <w:pPr>
              <w:keepNext w:val="0"/>
              <w:keepLines w:val="0"/>
              <w:widowControl/>
              <w:suppressLineNumbers w:val="0"/>
              <w:jc w:val="center"/>
              <w:textAlignment w:val="center"/>
              <w:rPr>
                <w:rFonts w:hint="default" w:ascii="Times New Roman" w:hAnsi="Times New Roman" w:eastAsia="宋体" w:cs="Times New Roman"/>
                <w:color w:val="auto"/>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-26.0</w:t>
            </w:r>
          </w:p>
        </w:tc>
        <w:tc>
          <w:tcPr>
            <w:tcW w:w="699" w:type="dxa"/>
            <w:vAlign w:val="center"/>
          </w:tcPr>
          <w:p w14:paraId="34613A80">
            <w:pPr>
              <w:keepNext w:val="0"/>
              <w:keepLines w:val="0"/>
              <w:widowControl/>
              <w:suppressLineNumbers w:val="0"/>
              <w:jc w:val="center"/>
              <w:textAlignment w:val="center"/>
              <w:rPr>
                <w:rFonts w:hint="default" w:ascii="Times New Roman" w:hAnsi="Times New Roman" w:eastAsia="宋体" w:cs="Times New Roman"/>
                <w:color w:val="auto"/>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13.0</w:t>
            </w:r>
          </w:p>
        </w:tc>
        <w:tc>
          <w:tcPr>
            <w:tcW w:w="699" w:type="dxa"/>
            <w:vAlign w:val="center"/>
          </w:tcPr>
          <w:p w14:paraId="495335E2">
            <w:pPr>
              <w:keepNext w:val="0"/>
              <w:keepLines w:val="0"/>
              <w:widowControl/>
              <w:suppressLineNumbers w:val="0"/>
              <w:jc w:val="center"/>
              <w:textAlignment w:val="center"/>
              <w:rPr>
                <w:rFonts w:hint="default" w:ascii="Times New Roman" w:hAnsi="Times New Roman" w:eastAsia="宋体" w:cs="Times New Roman"/>
                <w:color w:val="auto"/>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-97.0</w:t>
            </w:r>
            <w:r>
              <w:rPr>
                <w:rFonts w:hint="eastAsia" w:ascii="Times New Roman" w:hAnsi="Times New Roman" w:eastAsia="宋体" w:cs="Times New Roman"/>
                <w:i w:val="0"/>
                <w:iCs w:val="0"/>
                <w:color w:val="000000"/>
                <w:kern w:val="0"/>
                <w:sz w:val="22"/>
                <w:szCs w:val="22"/>
                <w:u w:val="none"/>
                <w:lang w:val="en-US" w:eastAsia="zh-CN" w:bidi="ar"/>
              </w:rPr>
              <w:t>*</w:t>
            </w:r>
          </w:p>
        </w:tc>
        <w:tc>
          <w:tcPr>
            <w:tcW w:w="699" w:type="dxa"/>
            <w:vAlign w:val="center"/>
          </w:tcPr>
          <w:p w14:paraId="58B964ED">
            <w:pPr>
              <w:keepNext w:val="0"/>
              <w:keepLines w:val="0"/>
              <w:widowControl/>
              <w:suppressLineNumbers w:val="0"/>
              <w:jc w:val="center"/>
              <w:textAlignment w:val="center"/>
              <w:rPr>
                <w:rFonts w:hint="default" w:ascii="Times New Roman" w:hAnsi="Times New Roman" w:eastAsia="宋体" w:cs="Times New Roman"/>
                <w:color w:val="auto"/>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-70.7</w:t>
            </w:r>
          </w:p>
        </w:tc>
        <w:tc>
          <w:tcPr>
            <w:tcW w:w="699" w:type="dxa"/>
            <w:vAlign w:val="center"/>
          </w:tcPr>
          <w:p w14:paraId="3E066D4F">
            <w:pPr>
              <w:keepNext w:val="0"/>
              <w:keepLines w:val="0"/>
              <w:widowControl/>
              <w:suppressLineNumbers w:val="0"/>
              <w:jc w:val="center"/>
              <w:textAlignment w:val="center"/>
              <w:rPr>
                <w:rFonts w:hint="default" w:ascii="Times New Roman" w:hAnsi="Times New Roman" w:eastAsia="宋体" w:cs="Times New Roman"/>
                <w:color w:val="auto"/>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-27.0</w:t>
            </w:r>
          </w:p>
        </w:tc>
        <w:tc>
          <w:tcPr>
            <w:tcW w:w="699" w:type="dxa"/>
            <w:vAlign w:val="center"/>
          </w:tcPr>
          <w:p w14:paraId="50D67BB9">
            <w:pPr>
              <w:keepNext w:val="0"/>
              <w:keepLines w:val="0"/>
              <w:widowControl/>
              <w:suppressLineNumbers w:val="0"/>
              <w:jc w:val="center"/>
              <w:textAlignment w:val="center"/>
              <w:rPr>
                <w:rFonts w:hint="default" w:ascii="Times New Roman" w:hAnsi="Times New Roman" w:eastAsia="宋体" w:cs="Times New Roman"/>
                <w:color w:val="auto"/>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-84.3</w:t>
            </w:r>
          </w:p>
        </w:tc>
        <w:tc>
          <w:tcPr>
            <w:tcW w:w="699" w:type="dxa"/>
            <w:vAlign w:val="center"/>
          </w:tcPr>
          <w:p w14:paraId="13D249BC">
            <w:pPr>
              <w:keepNext w:val="0"/>
              <w:keepLines w:val="0"/>
              <w:widowControl/>
              <w:suppressLineNumbers w:val="0"/>
              <w:jc w:val="center"/>
              <w:textAlignment w:val="center"/>
              <w:rPr>
                <w:rFonts w:hint="default" w:ascii="Times New Roman" w:hAnsi="Times New Roman" w:eastAsia="宋体" w:cs="Times New Roman"/>
                <w:color w:val="auto"/>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-42.7</w:t>
            </w:r>
          </w:p>
        </w:tc>
        <w:tc>
          <w:tcPr>
            <w:tcW w:w="699" w:type="dxa"/>
            <w:vAlign w:val="center"/>
          </w:tcPr>
          <w:p w14:paraId="00298DF7">
            <w:pPr>
              <w:keepNext w:val="0"/>
              <w:keepLines w:val="0"/>
              <w:widowControl/>
              <w:suppressLineNumbers w:val="0"/>
              <w:jc w:val="center"/>
              <w:textAlignment w:val="center"/>
              <w:rPr>
                <w:rFonts w:hint="default" w:ascii="Times New Roman" w:hAnsi="Times New Roman" w:eastAsia="宋体" w:cs="Times New Roman"/>
                <w:color w:val="auto"/>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-82.3</w:t>
            </w:r>
          </w:p>
        </w:tc>
        <w:tc>
          <w:tcPr>
            <w:tcW w:w="699" w:type="dxa"/>
            <w:vAlign w:val="center"/>
          </w:tcPr>
          <w:p w14:paraId="3926C773">
            <w:pPr>
              <w:keepNext w:val="0"/>
              <w:keepLines w:val="0"/>
              <w:widowControl/>
              <w:suppressLineNumbers w:val="0"/>
              <w:jc w:val="center"/>
              <w:textAlignment w:val="center"/>
              <w:rPr>
                <w:rFonts w:hint="default" w:ascii="Times New Roman" w:hAnsi="Times New Roman" w:eastAsia="宋体" w:cs="Times New Roman"/>
                <w:color w:val="auto"/>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-40.2</w:t>
            </w:r>
            <w:r>
              <w:rPr>
                <w:rFonts w:hint="eastAsia" w:ascii="Times New Roman" w:hAnsi="Times New Roman" w:eastAsia="宋体" w:cs="Times New Roman"/>
                <w:i w:val="0"/>
                <w:iCs w:val="0"/>
                <w:color w:val="000000"/>
                <w:kern w:val="0"/>
                <w:sz w:val="22"/>
                <w:szCs w:val="22"/>
                <w:u w:val="none"/>
                <w:lang w:val="en-US" w:eastAsia="zh-CN" w:bidi="ar"/>
              </w:rPr>
              <w:t>*</w:t>
            </w:r>
          </w:p>
        </w:tc>
        <w:tc>
          <w:tcPr>
            <w:tcW w:w="703" w:type="dxa"/>
            <w:vAlign w:val="center"/>
          </w:tcPr>
          <w:p w14:paraId="5FD06E6F">
            <w:pPr>
              <w:keepNext w:val="0"/>
              <w:keepLines w:val="0"/>
              <w:widowControl/>
              <w:suppressLineNumbers w:val="0"/>
              <w:jc w:val="center"/>
              <w:textAlignment w:val="center"/>
              <w:rPr>
                <w:rFonts w:hint="default" w:ascii="Times New Roman" w:hAnsi="Times New Roman" w:eastAsia="宋体" w:cs="Times New Roman"/>
                <w:color w:val="auto"/>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-34.8</w:t>
            </w:r>
          </w:p>
        </w:tc>
      </w:tr>
      <w:tr w14:paraId="1B331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8" w:type="dxa"/>
            <w:vAlign w:val="center"/>
          </w:tcPr>
          <w:p w14:paraId="1C733C29">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2中国计量科学研究院</w:t>
            </w:r>
          </w:p>
        </w:tc>
        <w:tc>
          <w:tcPr>
            <w:tcW w:w="699" w:type="dxa"/>
            <w:vAlign w:val="center"/>
          </w:tcPr>
          <w:p w14:paraId="2F4C839A">
            <w:pPr>
              <w:keepNext w:val="0"/>
              <w:keepLines w:val="0"/>
              <w:widowControl/>
              <w:suppressLineNumbers w:val="0"/>
              <w:jc w:val="center"/>
              <w:textAlignment w:val="center"/>
              <w:rPr>
                <w:rFonts w:hint="default" w:ascii="Times New Roman" w:hAnsi="Times New Roman" w:eastAsia="宋体" w:cs="Times New Roman"/>
                <w:color w:val="auto"/>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-29.2</w:t>
            </w:r>
            <w:r>
              <w:rPr>
                <w:rFonts w:hint="eastAsia" w:ascii="Times New Roman" w:hAnsi="Times New Roman" w:eastAsia="宋体" w:cs="Times New Roman"/>
                <w:i w:val="0"/>
                <w:iCs w:val="0"/>
                <w:color w:val="000000"/>
                <w:kern w:val="0"/>
                <w:sz w:val="22"/>
                <w:szCs w:val="22"/>
                <w:u w:val="none"/>
                <w:lang w:val="en-US" w:eastAsia="zh-CN" w:bidi="ar"/>
              </w:rPr>
              <w:t>*</w:t>
            </w:r>
          </w:p>
        </w:tc>
        <w:tc>
          <w:tcPr>
            <w:tcW w:w="699" w:type="dxa"/>
            <w:vAlign w:val="center"/>
          </w:tcPr>
          <w:p w14:paraId="0F299C60">
            <w:pPr>
              <w:keepNext w:val="0"/>
              <w:keepLines w:val="0"/>
              <w:widowControl/>
              <w:suppressLineNumbers w:val="0"/>
              <w:jc w:val="center"/>
              <w:textAlignment w:val="center"/>
              <w:rPr>
                <w:rFonts w:hint="default" w:ascii="Times New Roman" w:hAnsi="Times New Roman" w:eastAsia="宋体" w:cs="Times New Roman"/>
                <w:color w:val="auto"/>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12.7</w:t>
            </w:r>
            <w:r>
              <w:rPr>
                <w:rFonts w:hint="eastAsia" w:ascii="Times New Roman" w:hAnsi="Times New Roman" w:eastAsia="宋体" w:cs="Times New Roman"/>
                <w:i w:val="0"/>
                <w:iCs w:val="0"/>
                <w:color w:val="000000"/>
                <w:kern w:val="0"/>
                <w:sz w:val="22"/>
                <w:szCs w:val="22"/>
                <w:u w:val="none"/>
                <w:lang w:val="en-US" w:eastAsia="zh-CN" w:bidi="ar"/>
              </w:rPr>
              <w:t>*</w:t>
            </w:r>
          </w:p>
        </w:tc>
        <w:tc>
          <w:tcPr>
            <w:tcW w:w="699" w:type="dxa"/>
            <w:vAlign w:val="center"/>
          </w:tcPr>
          <w:p w14:paraId="3ACD4D44">
            <w:pPr>
              <w:keepNext w:val="0"/>
              <w:keepLines w:val="0"/>
              <w:widowControl/>
              <w:suppressLineNumbers w:val="0"/>
              <w:jc w:val="center"/>
              <w:textAlignment w:val="center"/>
              <w:rPr>
                <w:rFonts w:hint="default" w:ascii="Times New Roman" w:hAnsi="Times New Roman" w:eastAsia="宋体" w:cs="Times New Roman"/>
                <w:color w:val="auto"/>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-97.8</w:t>
            </w:r>
          </w:p>
        </w:tc>
        <w:tc>
          <w:tcPr>
            <w:tcW w:w="699" w:type="dxa"/>
            <w:vAlign w:val="center"/>
          </w:tcPr>
          <w:p w14:paraId="063AF3C9">
            <w:pPr>
              <w:keepNext w:val="0"/>
              <w:keepLines w:val="0"/>
              <w:widowControl/>
              <w:suppressLineNumbers w:val="0"/>
              <w:jc w:val="center"/>
              <w:textAlignment w:val="center"/>
              <w:rPr>
                <w:rFonts w:hint="default" w:ascii="Times New Roman" w:hAnsi="Times New Roman" w:eastAsia="宋体" w:cs="Times New Roman"/>
                <w:color w:val="auto"/>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-71.3</w:t>
            </w:r>
          </w:p>
        </w:tc>
        <w:tc>
          <w:tcPr>
            <w:tcW w:w="699" w:type="dxa"/>
            <w:vAlign w:val="center"/>
          </w:tcPr>
          <w:p w14:paraId="00CD0E75">
            <w:pPr>
              <w:keepNext w:val="0"/>
              <w:keepLines w:val="0"/>
              <w:widowControl/>
              <w:suppressLineNumbers w:val="0"/>
              <w:jc w:val="center"/>
              <w:textAlignment w:val="center"/>
              <w:rPr>
                <w:rFonts w:hint="default" w:ascii="Times New Roman" w:hAnsi="Times New Roman" w:eastAsia="宋体" w:cs="Times New Roman"/>
                <w:color w:val="auto"/>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-30.7</w:t>
            </w:r>
          </w:p>
        </w:tc>
        <w:tc>
          <w:tcPr>
            <w:tcW w:w="699" w:type="dxa"/>
            <w:vAlign w:val="center"/>
          </w:tcPr>
          <w:p w14:paraId="3CE99749">
            <w:pPr>
              <w:keepNext w:val="0"/>
              <w:keepLines w:val="0"/>
              <w:widowControl/>
              <w:suppressLineNumbers w:val="0"/>
              <w:jc w:val="center"/>
              <w:textAlignment w:val="center"/>
              <w:rPr>
                <w:rFonts w:hint="default" w:ascii="Times New Roman" w:hAnsi="Times New Roman" w:eastAsia="宋体" w:cs="Times New Roman"/>
                <w:color w:val="auto"/>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-83.5</w:t>
            </w:r>
          </w:p>
        </w:tc>
        <w:tc>
          <w:tcPr>
            <w:tcW w:w="699" w:type="dxa"/>
            <w:vAlign w:val="center"/>
          </w:tcPr>
          <w:p w14:paraId="5E134EA7">
            <w:pPr>
              <w:keepNext w:val="0"/>
              <w:keepLines w:val="0"/>
              <w:widowControl/>
              <w:suppressLineNumbers w:val="0"/>
              <w:jc w:val="center"/>
              <w:textAlignment w:val="center"/>
              <w:rPr>
                <w:rFonts w:hint="default" w:ascii="Times New Roman" w:hAnsi="Times New Roman" w:eastAsia="宋体" w:cs="Times New Roman"/>
                <w:color w:val="auto"/>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-40.8</w:t>
            </w:r>
          </w:p>
        </w:tc>
        <w:tc>
          <w:tcPr>
            <w:tcW w:w="699" w:type="dxa"/>
            <w:vAlign w:val="center"/>
          </w:tcPr>
          <w:p w14:paraId="50AD6188">
            <w:pPr>
              <w:keepNext w:val="0"/>
              <w:keepLines w:val="0"/>
              <w:widowControl/>
              <w:suppressLineNumbers w:val="0"/>
              <w:jc w:val="center"/>
              <w:textAlignment w:val="center"/>
              <w:rPr>
                <w:rFonts w:hint="default" w:ascii="Times New Roman" w:hAnsi="Times New Roman" w:eastAsia="宋体" w:cs="Times New Roman"/>
                <w:color w:val="auto"/>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-78.3</w:t>
            </w:r>
          </w:p>
        </w:tc>
        <w:tc>
          <w:tcPr>
            <w:tcW w:w="699" w:type="dxa"/>
            <w:vAlign w:val="center"/>
          </w:tcPr>
          <w:p w14:paraId="1F06FCEC">
            <w:pPr>
              <w:keepNext w:val="0"/>
              <w:keepLines w:val="0"/>
              <w:widowControl/>
              <w:suppressLineNumbers w:val="0"/>
              <w:jc w:val="center"/>
              <w:textAlignment w:val="center"/>
              <w:rPr>
                <w:rFonts w:hint="default" w:ascii="Times New Roman" w:hAnsi="Times New Roman" w:eastAsia="宋体" w:cs="Times New Roman"/>
                <w:color w:val="auto"/>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-43.2</w:t>
            </w:r>
          </w:p>
        </w:tc>
        <w:tc>
          <w:tcPr>
            <w:tcW w:w="703" w:type="dxa"/>
            <w:vAlign w:val="center"/>
          </w:tcPr>
          <w:p w14:paraId="7FD7371E">
            <w:pPr>
              <w:keepNext w:val="0"/>
              <w:keepLines w:val="0"/>
              <w:widowControl/>
              <w:suppressLineNumbers w:val="0"/>
              <w:jc w:val="center"/>
              <w:textAlignment w:val="center"/>
              <w:rPr>
                <w:rFonts w:hint="default" w:ascii="Times New Roman" w:hAnsi="Times New Roman" w:eastAsia="宋体" w:cs="Times New Roman"/>
                <w:color w:val="auto"/>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-28.7</w:t>
            </w:r>
          </w:p>
        </w:tc>
      </w:tr>
      <w:tr w14:paraId="0F7D6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8" w:type="dxa"/>
            <w:vAlign w:val="center"/>
          </w:tcPr>
          <w:p w14:paraId="20A9D1B7">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kern w:val="2"/>
                <w:sz w:val="21"/>
                <w:szCs w:val="21"/>
                <w:vertAlign w:val="baseline"/>
                <w:lang w:val="en-US" w:eastAsia="zh-CN" w:bidi="ar-SA"/>
              </w:rPr>
              <w:t>3</w:t>
            </w:r>
            <w:r>
              <w:rPr>
                <w:rFonts w:hint="default" w:ascii="Times New Roman" w:hAnsi="Times New Roman" w:eastAsia="宋体" w:cs="Times New Roman"/>
                <w:color w:val="auto"/>
                <w:kern w:val="2"/>
                <w:sz w:val="21"/>
                <w:szCs w:val="21"/>
                <w:vertAlign w:val="baseline"/>
                <w:lang w:val="en-US" w:eastAsia="zh-CN" w:bidi="ar-SA"/>
              </w:rPr>
              <w:t>有研工程技术研究院有限公司</w:t>
            </w:r>
          </w:p>
        </w:tc>
        <w:tc>
          <w:tcPr>
            <w:tcW w:w="699" w:type="dxa"/>
            <w:vAlign w:val="center"/>
          </w:tcPr>
          <w:p w14:paraId="2F47B914">
            <w:pPr>
              <w:keepNext w:val="0"/>
              <w:keepLines w:val="0"/>
              <w:widowControl/>
              <w:suppressLineNumbers w:val="0"/>
              <w:jc w:val="center"/>
              <w:textAlignment w:val="center"/>
              <w:rPr>
                <w:rFonts w:hint="default" w:ascii="Times New Roman" w:hAnsi="Times New Roman" w:eastAsia="宋体" w:cs="Times New Roman"/>
                <w:color w:val="auto"/>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-26.5</w:t>
            </w:r>
          </w:p>
        </w:tc>
        <w:tc>
          <w:tcPr>
            <w:tcW w:w="699" w:type="dxa"/>
            <w:vAlign w:val="center"/>
          </w:tcPr>
          <w:p w14:paraId="68E07CF0">
            <w:pPr>
              <w:keepNext w:val="0"/>
              <w:keepLines w:val="0"/>
              <w:widowControl/>
              <w:suppressLineNumbers w:val="0"/>
              <w:jc w:val="center"/>
              <w:textAlignment w:val="center"/>
              <w:rPr>
                <w:rFonts w:hint="default" w:ascii="Times New Roman" w:hAnsi="Times New Roman" w:eastAsia="宋体" w:cs="Times New Roman"/>
                <w:color w:val="auto"/>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12.8</w:t>
            </w:r>
          </w:p>
        </w:tc>
        <w:tc>
          <w:tcPr>
            <w:tcW w:w="699" w:type="dxa"/>
            <w:vAlign w:val="center"/>
          </w:tcPr>
          <w:p w14:paraId="32B94E2C">
            <w:pPr>
              <w:keepNext w:val="0"/>
              <w:keepLines w:val="0"/>
              <w:widowControl/>
              <w:suppressLineNumbers w:val="0"/>
              <w:jc w:val="center"/>
              <w:textAlignment w:val="center"/>
              <w:rPr>
                <w:rFonts w:hint="default" w:ascii="Times New Roman" w:hAnsi="Times New Roman" w:eastAsia="宋体" w:cs="Times New Roman"/>
                <w:color w:val="auto"/>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-92.5</w:t>
            </w:r>
            <w:r>
              <w:rPr>
                <w:rFonts w:hint="eastAsia" w:ascii="Times New Roman" w:hAnsi="Times New Roman" w:eastAsia="宋体" w:cs="Times New Roman"/>
                <w:i w:val="0"/>
                <w:iCs w:val="0"/>
                <w:color w:val="000000"/>
                <w:kern w:val="0"/>
                <w:sz w:val="22"/>
                <w:szCs w:val="22"/>
                <w:u w:val="none"/>
                <w:lang w:val="en-US" w:eastAsia="zh-CN" w:bidi="ar"/>
              </w:rPr>
              <w:t>*</w:t>
            </w:r>
          </w:p>
        </w:tc>
        <w:tc>
          <w:tcPr>
            <w:tcW w:w="699" w:type="dxa"/>
            <w:vAlign w:val="center"/>
          </w:tcPr>
          <w:p w14:paraId="1F51AFFA">
            <w:pPr>
              <w:keepNext w:val="0"/>
              <w:keepLines w:val="0"/>
              <w:widowControl/>
              <w:suppressLineNumbers w:val="0"/>
              <w:jc w:val="center"/>
              <w:textAlignment w:val="center"/>
              <w:rPr>
                <w:rFonts w:hint="default" w:ascii="Times New Roman" w:hAnsi="Times New Roman" w:eastAsia="宋体" w:cs="Times New Roman"/>
                <w:color w:val="auto"/>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-70.5</w:t>
            </w:r>
          </w:p>
        </w:tc>
        <w:tc>
          <w:tcPr>
            <w:tcW w:w="699" w:type="dxa"/>
            <w:vAlign w:val="center"/>
          </w:tcPr>
          <w:p w14:paraId="1F6498EE">
            <w:pPr>
              <w:keepNext w:val="0"/>
              <w:keepLines w:val="0"/>
              <w:widowControl/>
              <w:suppressLineNumbers w:val="0"/>
              <w:jc w:val="center"/>
              <w:textAlignment w:val="center"/>
              <w:rPr>
                <w:rFonts w:hint="default" w:ascii="Times New Roman" w:hAnsi="Times New Roman" w:eastAsia="宋体" w:cs="Times New Roman"/>
                <w:color w:val="auto"/>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-25.5</w:t>
            </w:r>
          </w:p>
        </w:tc>
        <w:tc>
          <w:tcPr>
            <w:tcW w:w="699" w:type="dxa"/>
            <w:vAlign w:val="center"/>
          </w:tcPr>
          <w:p w14:paraId="7BCDDA34">
            <w:pPr>
              <w:keepNext w:val="0"/>
              <w:keepLines w:val="0"/>
              <w:widowControl/>
              <w:suppressLineNumbers w:val="0"/>
              <w:jc w:val="center"/>
              <w:textAlignment w:val="center"/>
              <w:rPr>
                <w:rFonts w:hint="default" w:ascii="Times New Roman" w:hAnsi="Times New Roman" w:eastAsia="宋体" w:cs="Times New Roman"/>
                <w:color w:val="auto"/>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-83.0</w:t>
            </w:r>
          </w:p>
        </w:tc>
        <w:tc>
          <w:tcPr>
            <w:tcW w:w="699" w:type="dxa"/>
            <w:vAlign w:val="center"/>
          </w:tcPr>
          <w:p w14:paraId="7622674F">
            <w:pPr>
              <w:keepNext w:val="0"/>
              <w:keepLines w:val="0"/>
              <w:widowControl/>
              <w:suppressLineNumbers w:val="0"/>
              <w:jc w:val="center"/>
              <w:textAlignment w:val="center"/>
              <w:rPr>
                <w:rFonts w:hint="default" w:ascii="Times New Roman" w:hAnsi="Times New Roman" w:eastAsia="宋体" w:cs="Times New Roman"/>
                <w:color w:val="auto"/>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-43.5</w:t>
            </w:r>
          </w:p>
        </w:tc>
        <w:tc>
          <w:tcPr>
            <w:tcW w:w="699" w:type="dxa"/>
            <w:vAlign w:val="center"/>
          </w:tcPr>
          <w:p w14:paraId="27806E28">
            <w:pPr>
              <w:keepNext w:val="0"/>
              <w:keepLines w:val="0"/>
              <w:widowControl/>
              <w:suppressLineNumbers w:val="0"/>
              <w:jc w:val="center"/>
              <w:textAlignment w:val="center"/>
              <w:rPr>
                <w:rFonts w:hint="default" w:ascii="Times New Roman" w:hAnsi="Times New Roman" w:eastAsia="宋体" w:cs="Times New Roman"/>
                <w:color w:val="auto"/>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-79.3</w:t>
            </w:r>
          </w:p>
        </w:tc>
        <w:tc>
          <w:tcPr>
            <w:tcW w:w="699" w:type="dxa"/>
            <w:vAlign w:val="center"/>
          </w:tcPr>
          <w:p w14:paraId="3C9392E2">
            <w:pPr>
              <w:keepNext w:val="0"/>
              <w:keepLines w:val="0"/>
              <w:widowControl/>
              <w:suppressLineNumbers w:val="0"/>
              <w:jc w:val="center"/>
              <w:textAlignment w:val="center"/>
              <w:rPr>
                <w:rFonts w:hint="default" w:ascii="Times New Roman" w:hAnsi="Times New Roman" w:eastAsia="宋体" w:cs="Times New Roman"/>
                <w:color w:val="auto"/>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-43.0</w:t>
            </w:r>
          </w:p>
        </w:tc>
        <w:tc>
          <w:tcPr>
            <w:tcW w:w="703" w:type="dxa"/>
            <w:vAlign w:val="center"/>
          </w:tcPr>
          <w:p w14:paraId="49AAA324">
            <w:pPr>
              <w:keepNext w:val="0"/>
              <w:keepLines w:val="0"/>
              <w:widowControl/>
              <w:suppressLineNumbers w:val="0"/>
              <w:jc w:val="center"/>
              <w:textAlignment w:val="center"/>
              <w:rPr>
                <w:rFonts w:hint="default" w:ascii="Times New Roman" w:hAnsi="Times New Roman" w:eastAsia="宋体" w:cs="Times New Roman"/>
                <w:color w:val="auto"/>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-30.0</w:t>
            </w:r>
          </w:p>
        </w:tc>
      </w:tr>
      <w:tr w14:paraId="2E1A5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8" w:type="dxa"/>
            <w:vAlign w:val="center"/>
          </w:tcPr>
          <w:p w14:paraId="341A4181">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kern w:val="2"/>
                <w:sz w:val="21"/>
                <w:szCs w:val="21"/>
                <w:vertAlign w:val="baseline"/>
                <w:lang w:val="en-US" w:eastAsia="zh-CN" w:bidi="ar-SA"/>
              </w:rPr>
              <w:t>4</w:t>
            </w:r>
            <w:r>
              <w:rPr>
                <w:rFonts w:hint="default" w:ascii="Times New Roman" w:hAnsi="Times New Roman" w:eastAsia="宋体" w:cs="Times New Roman"/>
                <w:color w:val="auto"/>
                <w:kern w:val="2"/>
                <w:sz w:val="21"/>
                <w:szCs w:val="21"/>
                <w:vertAlign w:val="baseline"/>
                <w:lang w:val="en-US" w:eastAsia="zh-CN" w:bidi="ar-SA"/>
              </w:rPr>
              <w:t>邯郸市爱斯特应力技术有限公司</w:t>
            </w:r>
          </w:p>
        </w:tc>
        <w:tc>
          <w:tcPr>
            <w:tcW w:w="699" w:type="dxa"/>
            <w:vAlign w:val="center"/>
          </w:tcPr>
          <w:p w14:paraId="420E9A2F">
            <w:pPr>
              <w:keepNext w:val="0"/>
              <w:keepLines w:val="0"/>
              <w:widowControl/>
              <w:suppressLineNumbers w:val="0"/>
              <w:jc w:val="center"/>
              <w:textAlignment w:val="center"/>
              <w:rPr>
                <w:rFonts w:hint="default" w:ascii="Times New Roman" w:hAnsi="Times New Roman" w:eastAsia="宋体" w:cs="Times New Roman"/>
                <w:color w:val="auto"/>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-26.2</w:t>
            </w:r>
          </w:p>
        </w:tc>
        <w:tc>
          <w:tcPr>
            <w:tcW w:w="699" w:type="dxa"/>
            <w:vAlign w:val="center"/>
          </w:tcPr>
          <w:p w14:paraId="3CB041ED">
            <w:pPr>
              <w:keepNext w:val="0"/>
              <w:keepLines w:val="0"/>
              <w:widowControl/>
              <w:suppressLineNumbers w:val="0"/>
              <w:jc w:val="center"/>
              <w:textAlignment w:val="center"/>
              <w:rPr>
                <w:rFonts w:hint="default" w:ascii="Times New Roman" w:hAnsi="Times New Roman" w:eastAsia="宋体" w:cs="Times New Roman"/>
                <w:color w:val="auto"/>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12.3</w:t>
            </w:r>
          </w:p>
        </w:tc>
        <w:tc>
          <w:tcPr>
            <w:tcW w:w="699" w:type="dxa"/>
            <w:vAlign w:val="center"/>
          </w:tcPr>
          <w:p w14:paraId="30FCAAB4">
            <w:pPr>
              <w:keepNext w:val="0"/>
              <w:keepLines w:val="0"/>
              <w:widowControl/>
              <w:suppressLineNumbers w:val="0"/>
              <w:jc w:val="center"/>
              <w:textAlignment w:val="center"/>
              <w:rPr>
                <w:rFonts w:hint="default" w:ascii="Times New Roman" w:hAnsi="Times New Roman" w:eastAsia="宋体" w:cs="Times New Roman"/>
                <w:color w:val="auto"/>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-97.8</w:t>
            </w:r>
          </w:p>
        </w:tc>
        <w:tc>
          <w:tcPr>
            <w:tcW w:w="699" w:type="dxa"/>
            <w:vAlign w:val="center"/>
          </w:tcPr>
          <w:p w14:paraId="48AF5BA2">
            <w:pPr>
              <w:keepNext w:val="0"/>
              <w:keepLines w:val="0"/>
              <w:widowControl/>
              <w:suppressLineNumbers w:val="0"/>
              <w:jc w:val="center"/>
              <w:textAlignment w:val="center"/>
              <w:rPr>
                <w:rFonts w:hint="default" w:ascii="Times New Roman" w:hAnsi="Times New Roman" w:eastAsia="宋体" w:cs="Times New Roman"/>
                <w:color w:val="auto"/>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-73.5</w:t>
            </w:r>
          </w:p>
        </w:tc>
        <w:tc>
          <w:tcPr>
            <w:tcW w:w="699" w:type="dxa"/>
            <w:vAlign w:val="center"/>
          </w:tcPr>
          <w:p w14:paraId="364B3C78">
            <w:pPr>
              <w:keepNext w:val="0"/>
              <w:keepLines w:val="0"/>
              <w:widowControl/>
              <w:suppressLineNumbers w:val="0"/>
              <w:jc w:val="center"/>
              <w:textAlignment w:val="center"/>
              <w:rPr>
                <w:rFonts w:hint="default" w:ascii="Times New Roman" w:hAnsi="Times New Roman" w:eastAsia="宋体" w:cs="Times New Roman"/>
                <w:color w:val="auto"/>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-28.8</w:t>
            </w:r>
          </w:p>
        </w:tc>
        <w:tc>
          <w:tcPr>
            <w:tcW w:w="699" w:type="dxa"/>
            <w:vAlign w:val="center"/>
          </w:tcPr>
          <w:p w14:paraId="004735D4">
            <w:pPr>
              <w:keepNext w:val="0"/>
              <w:keepLines w:val="0"/>
              <w:widowControl/>
              <w:suppressLineNumbers w:val="0"/>
              <w:jc w:val="center"/>
              <w:textAlignment w:val="center"/>
              <w:rPr>
                <w:rFonts w:hint="default" w:ascii="Times New Roman" w:hAnsi="Times New Roman" w:eastAsia="宋体" w:cs="Times New Roman"/>
                <w:color w:val="auto"/>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-78.5</w:t>
            </w:r>
          </w:p>
        </w:tc>
        <w:tc>
          <w:tcPr>
            <w:tcW w:w="699" w:type="dxa"/>
            <w:vAlign w:val="center"/>
          </w:tcPr>
          <w:p w14:paraId="7CF6DDFA">
            <w:pPr>
              <w:keepNext w:val="0"/>
              <w:keepLines w:val="0"/>
              <w:widowControl/>
              <w:suppressLineNumbers w:val="0"/>
              <w:jc w:val="center"/>
              <w:textAlignment w:val="center"/>
              <w:rPr>
                <w:rFonts w:hint="default" w:ascii="Times New Roman" w:hAnsi="Times New Roman" w:eastAsia="宋体" w:cs="Times New Roman"/>
                <w:color w:val="auto"/>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-42.2</w:t>
            </w:r>
          </w:p>
        </w:tc>
        <w:tc>
          <w:tcPr>
            <w:tcW w:w="699" w:type="dxa"/>
            <w:vAlign w:val="center"/>
          </w:tcPr>
          <w:p w14:paraId="32B3896E">
            <w:pPr>
              <w:keepNext w:val="0"/>
              <w:keepLines w:val="0"/>
              <w:widowControl/>
              <w:suppressLineNumbers w:val="0"/>
              <w:jc w:val="center"/>
              <w:textAlignment w:val="center"/>
              <w:rPr>
                <w:rFonts w:hint="default" w:ascii="Times New Roman" w:hAnsi="Times New Roman" w:eastAsia="宋体" w:cs="Times New Roman"/>
                <w:color w:val="auto"/>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-77.5</w:t>
            </w:r>
          </w:p>
        </w:tc>
        <w:tc>
          <w:tcPr>
            <w:tcW w:w="699" w:type="dxa"/>
            <w:vAlign w:val="center"/>
          </w:tcPr>
          <w:p w14:paraId="6F0BEDD0">
            <w:pPr>
              <w:keepNext w:val="0"/>
              <w:keepLines w:val="0"/>
              <w:widowControl/>
              <w:suppressLineNumbers w:val="0"/>
              <w:jc w:val="center"/>
              <w:textAlignment w:val="center"/>
              <w:rPr>
                <w:rFonts w:hint="default" w:ascii="Times New Roman" w:hAnsi="Times New Roman" w:eastAsia="宋体" w:cs="Times New Roman"/>
                <w:color w:val="auto"/>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-42.7</w:t>
            </w:r>
          </w:p>
        </w:tc>
        <w:tc>
          <w:tcPr>
            <w:tcW w:w="703" w:type="dxa"/>
            <w:vAlign w:val="center"/>
          </w:tcPr>
          <w:p w14:paraId="1DA24302">
            <w:pPr>
              <w:keepNext w:val="0"/>
              <w:keepLines w:val="0"/>
              <w:widowControl/>
              <w:suppressLineNumbers w:val="0"/>
              <w:jc w:val="center"/>
              <w:textAlignment w:val="center"/>
              <w:rPr>
                <w:rFonts w:hint="default" w:ascii="Times New Roman" w:hAnsi="Times New Roman" w:eastAsia="宋体" w:cs="Times New Roman"/>
                <w:color w:val="auto"/>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-32.3</w:t>
            </w:r>
          </w:p>
        </w:tc>
      </w:tr>
    </w:tbl>
    <w:p w14:paraId="6530B4BB">
      <w:pPr>
        <w:pStyle w:val="4"/>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由表3计算各实验室内标准偏差，结果见表11。</w:t>
      </w:r>
    </w:p>
    <w:p w14:paraId="0C6FA4DD">
      <w:pPr>
        <w:pStyle w:val="4"/>
        <w:keepNext w:val="0"/>
        <w:keepLines w:val="0"/>
        <w:pageBreakBefore w:val="0"/>
        <w:widowControl w:val="0"/>
        <w:kinsoku/>
        <w:wordWrap/>
        <w:overflowPunct/>
        <w:topLinePunct w:val="0"/>
        <w:autoSpaceDE/>
        <w:autoSpaceDN/>
        <w:bidi w:val="0"/>
        <w:adjustRightInd/>
        <w:snapToGrid/>
        <w:spacing w:after="0" w:line="440" w:lineRule="exact"/>
        <w:ind w:firstLine="420" w:firstLineChars="200"/>
        <w:jc w:val="center"/>
        <w:textAlignment w:val="auto"/>
        <w:rPr>
          <w:rFonts w:hint="eastAsia" w:ascii="Times New Roman" w:hAnsi="Times New Roman" w:cs="Times New Roman" w:eastAsiaTheme="minorEastAsia"/>
          <w:color w:val="auto"/>
          <w:kern w:val="2"/>
          <w:sz w:val="21"/>
          <w:szCs w:val="21"/>
          <w:vertAlign w:val="subscript"/>
          <w:lang w:val="en-US" w:eastAsia="zh-CN" w:bidi="ar-SA"/>
        </w:rPr>
      </w:pPr>
      <w:r>
        <w:rPr>
          <w:rFonts w:hint="eastAsia" w:ascii="Times New Roman" w:hAnsi="Times New Roman" w:cs="Times New Roman" w:eastAsiaTheme="minorEastAsia"/>
          <w:color w:val="auto"/>
          <w:kern w:val="2"/>
          <w:sz w:val="21"/>
          <w:szCs w:val="21"/>
          <w:lang w:val="en-US" w:eastAsia="zh-CN" w:bidi="ar-SA"/>
        </w:rPr>
        <w:t>表11  各标样表面横向正应力分析结果标准偏差S</w:t>
      </w:r>
      <w:r>
        <w:rPr>
          <w:rFonts w:hint="eastAsia" w:ascii="Times New Roman" w:hAnsi="Times New Roman" w:cs="Times New Roman" w:eastAsiaTheme="minorEastAsia"/>
          <w:color w:val="auto"/>
          <w:kern w:val="2"/>
          <w:sz w:val="21"/>
          <w:szCs w:val="21"/>
          <w:vertAlign w:val="subscript"/>
          <w:lang w:val="en-US" w:eastAsia="zh-CN" w:bidi="ar-SA"/>
        </w:rPr>
        <w:t>ij</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8"/>
        <w:gridCol w:w="699"/>
        <w:gridCol w:w="699"/>
        <w:gridCol w:w="699"/>
        <w:gridCol w:w="699"/>
        <w:gridCol w:w="699"/>
        <w:gridCol w:w="699"/>
        <w:gridCol w:w="699"/>
        <w:gridCol w:w="699"/>
        <w:gridCol w:w="699"/>
        <w:gridCol w:w="703"/>
      </w:tblGrid>
      <w:tr w14:paraId="1D003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8" w:type="dxa"/>
            <w:vMerge w:val="restart"/>
            <w:vAlign w:val="center"/>
          </w:tcPr>
          <w:p w14:paraId="23045FDA">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实验室i</w:t>
            </w:r>
          </w:p>
        </w:tc>
        <w:tc>
          <w:tcPr>
            <w:tcW w:w="6994" w:type="dxa"/>
            <w:gridSpan w:val="10"/>
            <w:vAlign w:val="center"/>
          </w:tcPr>
          <w:p w14:paraId="09686D4E">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水平j</w:t>
            </w:r>
          </w:p>
        </w:tc>
      </w:tr>
      <w:tr w14:paraId="3B30F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8" w:type="dxa"/>
            <w:vMerge w:val="continue"/>
            <w:vAlign w:val="center"/>
          </w:tcPr>
          <w:p w14:paraId="5E561003">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p>
        </w:tc>
        <w:tc>
          <w:tcPr>
            <w:tcW w:w="699" w:type="dxa"/>
            <w:vAlign w:val="center"/>
          </w:tcPr>
          <w:p w14:paraId="4DAE8668">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水平1</w:t>
            </w:r>
          </w:p>
        </w:tc>
        <w:tc>
          <w:tcPr>
            <w:tcW w:w="699" w:type="dxa"/>
            <w:vAlign w:val="center"/>
          </w:tcPr>
          <w:p w14:paraId="73C791E9">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水平2</w:t>
            </w:r>
          </w:p>
        </w:tc>
        <w:tc>
          <w:tcPr>
            <w:tcW w:w="699" w:type="dxa"/>
            <w:vAlign w:val="center"/>
          </w:tcPr>
          <w:p w14:paraId="64EE054B">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水平3</w:t>
            </w:r>
          </w:p>
        </w:tc>
        <w:tc>
          <w:tcPr>
            <w:tcW w:w="699" w:type="dxa"/>
            <w:vAlign w:val="center"/>
          </w:tcPr>
          <w:p w14:paraId="13BAC24F">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水平4</w:t>
            </w:r>
          </w:p>
        </w:tc>
        <w:tc>
          <w:tcPr>
            <w:tcW w:w="699" w:type="dxa"/>
            <w:vAlign w:val="center"/>
          </w:tcPr>
          <w:p w14:paraId="215EEBB2">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水平5</w:t>
            </w:r>
          </w:p>
        </w:tc>
        <w:tc>
          <w:tcPr>
            <w:tcW w:w="699" w:type="dxa"/>
            <w:vAlign w:val="center"/>
          </w:tcPr>
          <w:p w14:paraId="596465E4">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水平6</w:t>
            </w:r>
          </w:p>
        </w:tc>
        <w:tc>
          <w:tcPr>
            <w:tcW w:w="699" w:type="dxa"/>
            <w:vAlign w:val="center"/>
          </w:tcPr>
          <w:p w14:paraId="7E3A726E">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水平7</w:t>
            </w:r>
          </w:p>
        </w:tc>
        <w:tc>
          <w:tcPr>
            <w:tcW w:w="699" w:type="dxa"/>
            <w:vAlign w:val="center"/>
          </w:tcPr>
          <w:p w14:paraId="124AA9AC">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水平8</w:t>
            </w:r>
          </w:p>
        </w:tc>
        <w:tc>
          <w:tcPr>
            <w:tcW w:w="699" w:type="dxa"/>
            <w:vAlign w:val="center"/>
          </w:tcPr>
          <w:p w14:paraId="4938F71F">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水平9</w:t>
            </w:r>
          </w:p>
        </w:tc>
        <w:tc>
          <w:tcPr>
            <w:tcW w:w="703" w:type="dxa"/>
            <w:vAlign w:val="center"/>
          </w:tcPr>
          <w:p w14:paraId="57C53A6A">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水平10</w:t>
            </w:r>
          </w:p>
        </w:tc>
      </w:tr>
      <w:tr w14:paraId="2CBB3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8" w:type="dxa"/>
            <w:vAlign w:val="center"/>
          </w:tcPr>
          <w:p w14:paraId="24184046">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1中铝科学技术研究院有限公司</w:t>
            </w:r>
          </w:p>
        </w:tc>
        <w:tc>
          <w:tcPr>
            <w:tcW w:w="699" w:type="dxa"/>
            <w:vAlign w:val="center"/>
          </w:tcPr>
          <w:p w14:paraId="3CA67940">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4.1</w:t>
            </w:r>
          </w:p>
        </w:tc>
        <w:tc>
          <w:tcPr>
            <w:tcW w:w="699" w:type="dxa"/>
            <w:vAlign w:val="center"/>
          </w:tcPr>
          <w:p w14:paraId="3599B6FA">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6.2</w:t>
            </w:r>
          </w:p>
        </w:tc>
        <w:tc>
          <w:tcPr>
            <w:tcW w:w="699" w:type="dxa"/>
            <w:vAlign w:val="center"/>
          </w:tcPr>
          <w:p w14:paraId="6A15F5EA">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3.7</w:t>
            </w:r>
            <w:r>
              <w:rPr>
                <w:rFonts w:hint="eastAsia" w:ascii="Times New Roman" w:hAnsi="Times New Roman" w:eastAsia="宋体" w:cs="Times New Roman"/>
                <w:i w:val="0"/>
                <w:iCs w:val="0"/>
                <w:color w:val="000000"/>
                <w:kern w:val="0"/>
                <w:sz w:val="22"/>
                <w:szCs w:val="22"/>
                <w:u w:val="none"/>
                <w:lang w:val="en-US" w:eastAsia="zh-CN" w:bidi="ar"/>
              </w:rPr>
              <w:t>*</w:t>
            </w:r>
          </w:p>
        </w:tc>
        <w:tc>
          <w:tcPr>
            <w:tcW w:w="699" w:type="dxa"/>
            <w:vAlign w:val="center"/>
          </w:tcPr>
          <w:p w14:paraId="3C227C98">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5.4</w:t>
            </w:r>
          </w:p>
        </w:tc>
        <w:tc>
          <w:tcPr>
            <w:tcW w:w="699" w:type="dxa"/>
            <w:vAlign w:val="center"/>
          </w:tcPr>
          <w:p w14:paraId="1235CE02">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4.0</w:t>
            </w:r>
          </w:p>
        </w:tc>
        <w:tc>
          <w:tcPr>
            <w:tcW w:w="699" w:type="dxa"/>
            <w:vAlign w:val="center"/>
          </w:tcPr>
          <w:p w14:paraId="13A34B86">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4.8</w:t>
            </w:r>
          </w:p>
        </w:tc>
        <w:tc>
          <w:tcPr>
            <w:tcW w:w="699" w:type="dxa"/>
            <w:vAlign w:val="center"/>
          </w:tcPr>
          <w:p w14:paraId="38DF388D">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4.1</w:t>
            </w:r>
          </w:p>
        </w:tc>
        <w:tc>
          <w:tcPr>
            <w:tcW w:w="699" w:type="dxa"/>
            <w:vAlign w:val="center"/>
          </w:tcPr>
          <w:p w14:paraId="020BC484">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4.3</w:t>
            </w:r>
          </w:p>
        </w:tc>
        <w:tc>
          <w:tcPr>
            <w:tcW w:w="699" w:type="dxa"/>
            <w:vAlign w:val="center"/>
          </w:tcPr>
          <w:p w14:paraId="164C15BB">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5.5</w:t>
            </w:r>
            <w:r>
              <w:rPr>
                <w:rFonts w:hint="eastAsia" w:ascii="Times New Roman" w:hAnsi="Times New Roman" w:eastAsia="宋体" w:cs="Times New Roman"/>
                <w:i w:val="0"/>
                <w:iCs w:val="0"/>
                <w:color w:val="000000"/>
                <w:kern w:val="0"/>
                <w:sz w:val="22"/>
                <w:szCs w:val="22"/>
                <w:u w:val="none"/>
                <w:lang w:val="en-US" w:eastAsia="zh-CN" w:bidi="ar"/>
              </w:rPr>
              <w:t>*</w:t>
            </w:r>
          </w:p>
        </w:tc>
        <w:tc>
          <w:tcPr>
            <w:tcW w:w="703" w:type="dxa"/>
            <w:vAlign w:val="center"/>
          </w:tcPr>
          <w:p w14:paraId="1189C969">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3.5</w:t>
            </w:r>
          </w:p>
        </w:tc>
      </w:tr>
      <w:tr w14:paraId="6A79D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8" w:type="dxa"/>
            <w:vAlign w:val="center"/>
          </w:tcPr>
          <w:p w14:paraId="5E2D832C">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2中国计量科学研究院</w:t>
            </w:r>
          </w:p>
        </w:tc>
        <w:tc>
          <w:tcPr>
            <w:tcW w:w="699" w:type="dxa"/>
            <w:vAlign w:val="center"/>
          </w:tcPr>
          <w:p w14:paraId="7F76ECA9">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3.1</w:t>
            </w:r>
            <w:r>
              <w:rPr>
                <w:rFonts w:hint="eastAsia" w:ascii="Times New Roman" w:hAnsi="Times New Roman" w:eastAsia="宋体" w:cs="Times New Roman"/>
                <w:i w:val="0"/>
                <w:iCs w:val="0"/>
                <w:color w:val="000000"/>
                <w:kern w:val="0"/>
                <w:sz w:val="22"/>
                <w:szCs w:val="22"/>
                <w:u w:val="none"/>
                <w:lang w:val="en-US" w:eastAsia="zh-CN" w:bidi="ar"/>
              </w:rPr>
              <w:t>*</w:t>
            </w:r>
          </w:p>
        </w:tc>
        <w:tc>
          <w:tcPr>
            <w:tcW w:w="699" w:type="dxa"/>
            <w:vAlign w:val="center"/>
          </w:tcPr>
          <w:p w14:paraId="3A2E0600">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4.9</w:t>
            </w:r>
          </w:p>
        </w:tc>
        <w:tc>
          <w:tcPr>
            <w:tcW w:w="699" w:type="dxa"/>
            <w:vAlign w:val="center"/>
          </w:tcPr>
          <w:p w14:paraId="15B10FF2">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2.7</w:t>
            </w:r>
          </w:p>
        </w:tc>
        <w:tc>
          <w:tcPr>
            <w:tcW w:w="699" w:type="dxa"/>
            <w:vAlign w:val="center"/>
          </w:tcPr>
          <w:p w14:paraId="12FB90EF">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4.8</w:t>
            </w:r>
          </w:p>
        </w:tc>
        <w:tc>
          <w:tcPr>
            <w:tcW w:w="699" w:type="dxa"/>
            <w:vAlign w:val="center"/>
          </w:tcPr>
          <w:p w14:paraId="17E29900">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2.8</w:t>
            </w:r>
          </w:p>
        </w:tc>
        <w:tc>
          <w:tcPr>
            <w:tcW w:w="699" w:type="dxa"/>
            <w:vAlign w:val="center"/>
          </w:tcPr>
          <w:p w14:paraId="0CDBCB6C">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7.5</w:t>
            </w:r>
          </w:p>
        </w:tc>
        <w:tc>
          <w:tcPr>
            <w:tcW w:w="699" w:type="dxa"/>
            <w:vAlign w:val="center"/>
          </w:tcPr>
          <w:p w14:paraId="1A446CAA">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5.9</w:t>
            </w:r>
          </w:p>
        </w:tc>
        <w:tc>
          <w:tcPr>
            <w:tcW w:w="699" w:type="dxa"/>
            <w:vAlign w:val="center"/>
          </w:tcPr>
          <w:p w14:paraId="4749D85A">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3.6</w:t>
            </w:r>
          </w:p>
        </w:tc>
        <w:tc>
          <w:tcPr>
            <w:tcW w:w="699" w:type="dxa"/>
            <w:vAlign w:val="center"/>
          </w:tcPr>
          <w:p w14:paraId="73ABEAEB">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4.1</w:t>
            </w:r>
          </w:p>
        </w:tc>
        <w:tc>
          <w:tcPr>
            <w:tcW w:w="703" w:type="dxa"/>
            <w:vAlign w:val="center"/>
          </w:tcPr>
          <w:p w14:paraId="409366D5">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6.7</w:t>
            </w:r>
          </w:p>
        </w:tc>
      </w:tr>
      <w:tr w14:paraId="2F4E3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8" w:type="dxa"/>
            <w:vAlign w:val="center"/>
          </w:tcPr>
          <w:p w14:paraId="62F66794">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kern w:val="2"/>
                <w:sz w:val="21"/>
                <w:szCs w:val="21"/>
                <w:vertAlign w:val="baseline"/>
                <w:lang w:val="en-US" w:eastAsia="zh-CN" w:bidi="ar-SA"/>
              </w:rPr>
              <w:t>3</w:t>
            </w:r>
            <w:r>
              <w:rPr>
                <w:rFonts w:hint="default" w:ascii="Times New Roman" w:hAnsi="Times New Roman" w:eastAsia="宋体" w:cs="Times New Roman"/>
                <w:color w:val="auto"/>
                <w:kern w:val="2"/>
                <w:sz w:val="21"/>
                <w:szCs w:val="21"/>
                <w:vertAlign w:val="baseline"/>
                <w:lang w:val="en-US" w:eastAsia="zh-CN" w:bidi="ar-SA"/>
              </w:rPr>
              <w:t>有研工程技术研究院有限公司</w:t>
            </w:r>
          </w:p>
        </w:tc>
        <w:tc>
          <w:tcPr>
            <w:tcW w:w="699" w:type="dxa"/>
            <w:vAlign w:val="center"/>
          </w:tcPr>
          <w:p w14:paraId="2896D176">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699" w:type="dxa"/>
            <w:vAlign w:val="center"/>
          </w:tcPr>
          <w:p w14:paraId="5A1923AC">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4.0</w:t>
            </w:r>
          </w:p>
        </w:tc>
        <w:tc>
          <w:tcPr>
            <w:tcW w:w="699" w:type="dxa"/>
            <w:vAlign w:val="center"/>
          </w:tcPr>
          <w:p w14:paraId="0EFBE488">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4.9</w:t>
            </w:r>
            <w:r>
              <w:rPr>
                <w:rFonts w:hint="eastAsia" w:ascii="Times New Roman" w:hAnsi="Times New Roman" w:eastAsia="宋体" w:cs="Times New Roman"/>
                <w:i w:val="0"/>
                <w:iCs w:val="0"/>
                <w:color w:val="000000"/>
                <w:kern w:val="0"/>
                <w:sz w:val="22"/>
                <w:szCs w:val="22"/>
                <w:u w:val="none"/>
                <w:lang w:val="en-US" w:eastAsia="zh-CN" w:bidi="ar"/>
              </w:rPr>
              <w:t>*</w:t>
            </w:r>
          </w:p>
        </w:tc>
        <w:tc>
          <w:tcPr>
            <w:tcW w:w="699" w:type="dxa"/>
            <w:vAlign w:val="center"/>
          </w:tcPr>
          <w:p w14:paraId="14B32170">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6.5</w:t>
            </w:r>
          </w:p>
        </w:tc>
        <w:tc>
          <w:tcPr>
            <w:tcW w:w="699" w:type="dxa"/>
            <w:vAlign w:val="center"/>
          </w:tcPr>
          <w:p w14:paraId="6AB0332E">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5.2</w:t>
            </w:r>
          </w:p>
        </w:tc>
        <w:tc>
          <w:tcPr>
            <w:tcW w:w="699" w:type="dxa"/>
            <w:vAlign w:val="center"/>
          </w:tcPr>
          <w:p w14:paraId="6DE9EEC7">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4.3</w:t>
            </w:r>
          </w:p>
        </w:tc>
        <w:tc>
          <w:tcPr>
            <w:tcW w:w="699" w:type="dxa"/>
            <w:vAlign w:val="center"/>
          </w:tcPr>
          <w:p w14:paraId="0DE64605">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5.6</w:t>
            </w:r>
          </w:p>
        </w:tc>
        <w:tc>
          <w:tcPr>
            <w:tcW w:w="699" w:type="dxa"/>
            <w:vAlign w:val="center"/>
          </w:tcPr>
          <w:p w14:paraId="341A7302">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6.1</w:t>
            </w:r>
          </w:p>
        </w:tc>
        <w:tc>
          <w:tcPr>
            <w:tcW w:w="699" w:type="dxa"/>
            <w:vAlign w:val="center"/>
          </w:tcPr>
          <w:p w14:paraId="75893C0E">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2.9</w:t>
            </w:r>
          </w:p>
        </w:tc>
        <w:tc>
          <w:tcPr>
            <w:tcW w:w="703" w:type="dxa"/>
            <w:vAlign w:val="center"/>
          </w:tcPr>
          <w:p w14:paraId="02D12F96">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w:t>
            </w:r>
          </w:p>
        </w:tc>
      </w:tr>
      <w:tr w14:paraId="637D4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8" w:type="dxa"/>
            <w:vAlign w:val="center"/>
          </w:tcPr>
          <w:p w14:paraId="33ADB251">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kern w:val="2"/>
                <w:sz w:val="21"/>
                <w:szCs w:val="21"/>
                <w:vertAlign w:val="baseline"/>
                <w:lang w:val="en-US" w:eastAsia="zh-CN" w:bidi="ar-SA"/>
              </w:rPr>
              <w:t>4</w:t>
            </w:r>
            <w:r>
              <w:rPr>
                <w:rFonts w:hint="default" w:ascii="Times New Roman" w:hAnsi="Times New Roman" w:eastAsia="宋体" w:cs="Times New Roman"/>
                <w:color w:val="auto"/>
                <w:kern w:val="2"/>
                <w:sz w:val="21"/>
                <w:szCs w:val="21"/>
                <w:vertAlign w:val="baseline"/>
                <w:lang w:val="en-US" w:eastAsia="zh-CN" w:bidi="ar-SA"/>
              </w:rPr>
              <w:t>邯郸市爱斯特应力技术有限公司</w:t>
            </w:r>
          </w:p>
        </w:tc>
        <w:tc>
          <w:tcPr>
            <w:tcW w:w="699" w:type="dxa"/>
            <w:vAlign w:val="center"/>
          </w:tcPr>
          <w:p w14:paraId="372B3EF1">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4.9</w:t>
            </w:r>
          </w:p>
        </w:tc>
        <w:tc>
          <w:tcPr>
            <w:tcW w:w="699" w:type="dxa"/>
            <w:vAlign w:val="center"/>
          </w:tcPr>
          <w:p w14:paraId="22AB6608">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w:t>
            </w:r>
          </w:p>
        </w:tc>
        <w:tc>
          <w:tcPr>
            <w:tcW w:w="699" w:type="dxa"/>
            <w:vAlign w:val="center"/>
          </w:tcPr>
          <w:p w14:paraId="26C27036">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w:t>
            </w:r>
          </w:p>
        </w:tc>
        <w:tc>
          <w:tcPr>
            <w:tcW w:w="699" w:type="dxa"/>
            <w:vAlign w:val="center"/>
          </w:tcPr>
          <w:p w14:paraId="2273D3A1">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4.9</w:t>
            </w:r>
          </w:p>
        </w:tc>
        <w:tc>
          <w:tcPr>
            <w:tcW w:w="699" w:type="dxa"/>
            <w:vAlign w:val="center"/>
          </w:tcPr>
          <w:p w14:paraId="5293E305">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w:t>
            </w:r>
          </w:p>
        </w:tc>
        <w:tc>
          <w:tcPr>
            <w:tcW w:w="699" w:type="dxa"/>
            <w:vAlign w:val="center"/>
          </w:tcPr>
          <w:p w14:paraId="60668E66">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5.2</w:t>
            </w:r>
          </w:p>
        </w:tc>
        <w:tc>
          <w:tcPr>
            <w:tcW w:w="699" w:type="dxa"/>
            <w:vAlign w:val="center"/>
          </w:tcPr>
          <w:p w14:paraId="61E9EEEB">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5.1</w:t>
            </w:r>
          </w:p>
        </w:tc>
        <w:tc>
          <w:tcPr>
            <w:tcW w:w="699" w:type="dxa"/>
            <w:vAlign w:val="center"/>
          </w:tcPr>
          <w:p w14:paraId="396EF3B9">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w:t>
            </w:r>
          </w:p>
        </w:tc>
        <w:tc>
          <w:tcPr>
            <w:tcW w:w="699" w:type="dxa"/>
            <w:vAlign w:val="center"/>
          </w:tcPr>
          <w:p w14:paraId="4D7977A8">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3.7</w:t>
            </w:r>
          </w:p>
        </w:tc>
        <w:tc>
          <w:tcPr>
            <w:tcW w:w="703" w:type="dxa"/>
            <w:vAlign w:val="center"/>
          </w:tcPr>
          <w:p w14:paraId="52DF5098">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4.7</w:t>
            </w:r>
          </w:p>
        </w:tc>
      </w:tr>
    </w:tbl>
    <w:p w14:paraId="33FAAA11">
      <w:pPr>
        <w:pStyle w:val="4"/>
        <w:keepNext w:val="0"/>
        <w:keepLines w:val="0"/>
        <w:pageBreakBefore w:val="0"/>
        <w:widowControl w:val="0"/>
        <w:kinsoku/>
        <w:wordWrap/>
        <w:overflowPunct/>
        <w:topLinePunct w:val="0"/>
        <w:autoSpaceDE/>
        <w:autoSpaceDN/>
        <w:bidi w:val="0"/>
        <w:adjustRightInd/>
        <w:snapToGrid/>
        <w:spacing w:after="0" w:line="440" w:lineRule="exact"/>
        <w:ind w:firstLine="422" w:firstLineChars="200"/>
        <w:textAlignment w:val="auto"/>
        <w:rPr>
          <w:rFonts w:hint="eastAsia" w:ascii="Times New Roman" w:hAnsi="Times New Roman" w:cs="Times New Roman" w:eastAsiaTheme="minorEastAsia"/>
          <w:b/>
          <w:bCs/>
          <w:color w:val="auto"/>
          <w:kern w:val="2"/>
          <w:sz w:val="21"/>
          <w:szCs w:val="21"/>
          <w:lang w:val="en-US" w:eastAsia="zh-CN" w:bidi="ar-SA"/>
        </w:rPr>
      </w:pPr>
    </w:p>
    <w:p w14:paraId="524639E6">
      <w:pPr>
        <w:pStyle w:val="4"/>
        <w:keepNext w:val="0"/>
        <w:keepLines w:val="0"/>
        <w:pageBreakBefore w:val="0"/>
        <w:widowControl w:val="0"/>
        <w:kinsoku/>
        <w:wordWrap/>
        <w:overflowPunct/>
        <w:topLinePunct w:val="0"/>
        <w:autoSpaceDE/>
        <w:autoSpaceDN/>
        <w:bidi w:val="0"/>
        <w:adjustRightInd/>
        <w:snapToGrid/>
        <w:spacing w:after="0" w:line="440" w:lineRule="exact"/>
        <w:ind w:firstLine="422" w:firstLineChars="200"/>
        <w:textAlignment w:val="auto"/>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b/>
          <w:bCs/>
          <w:color w:val="auto"/>
          <w:kern w:val="2"/>
          <w:sz w:val="21"/>
          <w:szCs w:val="21"/>
          <w:lang w:val="en-US" w:eastAsia="zh-CN" w:bidi="ar-SA"/>
        </w:rPr>
        <w:t>基于表3、10、11数据进行各标样表面横向正应力一致性检验。</w:t>
      </w:r>
    </w:p>
    <w:p w14:paraId="1381B9D5">
      <w:pPr>
        <w:pStyle w:val="4"/>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1）Cochran检验</w:t>
      </w:r>
    </w:p>
    <w:p w14:paraId="66E379FF">
      <w:pPr>
        <w:pStyle w:val="4"/>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实验室内数据变异的检验采用Cochran检验，Cochran统计量C见表12。</w:t>
      </w:r>
    </w:p>
    <w:p w14:paraId="785FDD98">
      <w:pPr>
        <w:pStyle w:val="4"/>
        <w:keepNext w:val="0"/>
        <w:keepLines w:val="0"/>
        <w:pageBreakBefore w:val="0"/>
        <w:widowControl w:val="0"/>
        <w:kinsoku/>
        <w:wordWrap/>
        <w:overflowPunct/>
        <w:topLinePunct w:val="0"/>
        <w:autoSpaceDE/>
        <w:autoSpaceDN/>
        <w:bidi w:val="0"/>
        <w:adjustRightInd/>
        <w:snapToGrid/>
        <w:spacing w:after="0" w:line="440" w:lineRule="exact"/>
        <w:ind w:firstLine="420" w:firstLineChars="200"/>
        <w:jc w:val="center"/>
        <w:textAlignment w:val="auto"/>
        <w:rPr>
          <w:rFonts w:hint="eastAsia" w:ascii="Times New Roman" w:hAnsi="Times New Roman" w:cs="Times New Roman" w:eastAsiaTheme="minorEastAsia"/>
          <w:color w:val="auto"/>
          <w:kern w:val="2"/>
          <w:sz w:val="21"/>
          <w:szCs w:val="21"/>
          <w:lang w:val="en-US" w:eastAsia="zh-CN" w:bidi="ar-SA"/>
        </w:rPr>
      </w:pPr>
    </w:p>
    <w:p w14:paraId="1489DC6C">
      <w:pPr>
        <w:pStyle w:val="4"/>
        <w:keepNext w:val="0"/>
        <w:keepLines w:val="0"/>
        <w:pageBreakBefore w:val="0"/>
        <w:widowControl w:val="0"/>
        <w:kinsoku/>
        <w:wordWrap/>
        <w:overflowPunct/>
        <w:topLinePunct w:val="0"/>
        <w:autoSpaceDE/>
        <w:autoSpaceDN/>
        <w:bidi w:val="0"/>
        <w:adjustRightInd/>
        <w:snapToGrid/>
        <w:spacing w:after="0" w:line="440" w:lineRule="exact"/>
        <w:ind w:firstLine="420" w:firstLineChars="200"/>
        <w:jc w:val="center"/>
        <w:textAlignment w:val="auto"/>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表12  各标样表面横向正应力的Cochran统计量</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8"/>
        <w:gridCol w:w="671"/>
        <w:gridCol w:w="742"/>
        <w:gridCol w:w="684"/>
        <w:gridCol w:w="699"/>
        <w:gridCol w:w="699"/>
        <w:gridCol w:w="699"/>
        <w:gridCol w:w="699"/>
        <w:gridCol w:w="699"/>
        <w:gridCol w:w="699"/>
        <w:gridCol w:w="703"/>
      </w:tblGrid>
      <w:tr w14:paraId="2244F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8" w:type="dxa"/>
            <w:vAlign w:val="center"/>
          </w:tcPr>
          <w:p w14:paraId="5B10E207">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w:t>
            </w:r>
            <w:r>
              <w:rPr>
                <w:rFonts w:hint="eastAsia" w:ascii="Times New Roman" w:hAnsi="Times New Roman" w:eastAsia="宋体" w:cs="Times New Roman"/>
                <w:i w:val="0"/>
                <w:iCs w:val="0"/>
                <w:color w:val="000000"/>
                <w:kern w:val="0"/>
                <w:sz w:val="21"/>
                <w:szCs w:val="21"/>
                <w:u w:val="none"/>
                <w:lang w:val="en-US" w:eastAsia="zh-CN" w:bidi="ar"/>
              </w:rPr>
              <w:t>j</w:t>
            </w:r>
          </w:p>
        </w:tc>
        <w:tc>
          <w:tcPr>
            <w:tcW w:w="671" w:type="dxa"/>
            <w:vAlign w:val="center"/>
          </w:tcPr>
          <w:p w14:paraId="3BA2D2C1">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w:t>
            </w:r>
            <w:r>
              <w:rPr>
                <w:rFonts w:hint="eastAsia" w:ascii="Times New Roman" w:hAnsi="Times New Roman" w:eastAsia="宋体" w:cs="Times New Roman"/>
                <w:i w:val="0"/>
                <w:iCs w:val="0"/>
                <w:color w:val="000000"/>
                <w:kern w:val="0"/>
                <w:sz w:val="21"/>
                <w:szCs w:val="21"/>
                <w:u w:val="none"/>
                <w:lang w:val="en-US" w:eastAsia="zh-CN" w:bidi="ar"/>
              </w:rPr>
              <w:t>1</w:t>
            </w:r>
          </w:p>
        </w:tc>
        <w:tc>
          <w:tcPr>
            <w:tcW w:w="742" w:type="dxa"/>
            <w:vAlign w:val="center"/>
          </w:tcPr>
          <w:p w14:paraId="2DDA3A3E">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水平2</w:t>
            </w:r>
          </w:p>
        </w:tc>
        <w:tc>
          <w:tcPr>
            <w:tcW w:w="684" w:type="dxa"/>
            <w:vAlign w:val="center"/>
          </w:tcPr>
          <w:p w14:paraId="68B6AAF2">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水平3</w:t>
            </w:r>
          </w:p>
        </w:tc>
        <w:tc>
          <w:tcPr>
            <w:tcW w:w="699" w:type="dxa"/>
            <w:vAlign w:val="center"/>
          </w:tcPr>
          <w:p w14:paraId="37957CB6">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水平4</w:t>
            </w:r>
          </w:p>
        </w:tc>
        <w:tc>
          <w:tcPr>
            <w:tcW w:w="699" w:type="dxa"/>
            <w:vAlign w:val="center"/>
          </w:tcPr>
          <w:p w14:paraId="584FA15F">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水平5</w:t>
            </w:r>
          </w:p>
        </w:tc>
        <w:tc>
          <w:tcPr>
            <w:tcW w:w="699" w:type="dxa"/>
            <w:vAlign w:val="center"/>
          </w:tcPr>
          <w:p w14:paraId="6E5D9801">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水平6</w:t>
            </w:r>
          </w:p>
        </w:tc>
        <w:tc>
          <w:tcPr>
            <w:tcW w:w="699" w:type="dxa"/>
            <w:vAlign w:val="center"/>
          </w:tcPr>
          <w:p w14:paraId="077E0AA9">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水平7</w:t>
            </w:r>
          </w:p>
        </w:tc>
        <w:tc>
          <w:tcPr>
            <w:tcW w:w="699" w:type="dxa"/>
            <w:vAlign w:val="center"/>
          </w:tcPr>
          <w:p w14:paraId="1FF299F3">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水平8</w:t>
            </w:r>
          </w:p>
        </w:tc>
        <w:tc>
          <w:tcPr>
            <w:tcW w:w="699" w:type="dxa"/>
            <w:vAlign w:val="center"/>
          </w:tcPr>
          <w:p w14:paraId="6ED1DBDD">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水平9</w:t>
            </w:r>
          </w:p>
        </w:tc>
        <w:tc>
          <w:tcPr>
            <w:tcW w:w="703" w:type="dxa"/>
            <w:vAlign w:val="center"/>
          </w:tcPr>
          <w:p w14:paraId="3EE6D730">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水平10</w:t>
            </w:r>
          </w:p>
        </w:tc>
      </w:tr>
      <w:tr w14:paraId="3E39F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8" w:type="dxa"/>
            <w:vAlign w:val="center"/>
          </w:tcPr>
          <w:p w14:paraId="56F4544E">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kern w:val="2"/>
                <w:sz w:val="21"/>
                <w:szCs w:val="21"/>
                <w:vertAlign w:val="baseline"/>
                <w:lang w:val="en-US" w:eastAsia="zh-CN" w:bidi="ar-SA"/>
              </w:rPr>
              <w:t>Smax</w:t>
            </w:r>
          </w:p>
        </w:tc>
        <w:tc>
          <w:tcPr>
            <w:tcW w:w="671" w:type="dxa"/>
            <w:vAlign w:val="center"/>
          </w:tcPr>
          <w:p w14:paraId="4EFD4FE7">
            <w:pPr>
              <w:keepNext w:val="0"/>
              <w:keepLines w:val="0"/>
              <w:widowControl/>
              <w:suppressLineNumbers w:val="0"/>
              <w:jc w:val="center"/>
              <w:textAlignment w:val="center"/>
              <w:rPr>
                <w:rFonts w:hint="default" w:ascii="Times New Roman" w:hAnsi="Times New Roman" w:eastAsia="宋体" w:cs="Times New Roman"/>
                <w:color w:val="auto"/>
                <w:kern w:val="2"/>
                <w:sz w:val="16"/>
                <w:szCs w:val="16"/>
                <w:vertAlign w:val="baseline"/>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4.9</w:t>
            </w:r>
          </w:p>
        </w:tc>
        <w:tc>
          <w:tcPr>
            <w:tcW w:w="742" w:type="dxa"/>
            <w:vAlign w:val="center"/>
          </w:tcPr>
          <w:p w14:paraId="4D679F9B">
            <w:pPr>
              <w:keepNext w:val="0"/>
              <w:keepLines w:val="0"/>
              <w:widowControl/>
              <w:suppressLineNumbers w:val="0"/>
              <w:jc w:val="center"/>
              <w:textAlignment w:val="center"/>
              <w:rPr>
                <w:rFonts w:hint="default" w:ascii="Times New Roman" w:hAnsi="Times New Roman" w:eastAsia="宋体" w:cs="Times New Roman"/>
                <w:color w:val="auto"/>
                <w:kern w:val="2"/>
                <w:sz w:val="16"/>
                <w:szCs w:val="16"/>
                <w:vertAlign w:val="baseline"/>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6.2</w:t>
            </w:r>
          </w:p>
        </w:tc>
        <w:tc>
          <w:tcPr>
            <w:tcW w:w="684" w:type="dxa"/>
            <w:vAlign w:val="center"/>
          </w:tcPr>
          <w:p w14:paraId="1B9B3CFA">
            <w:pPr>
              <w:keepNext w:val="0"/>
              <w:keepLines w:val="0"/>
              <w:widowControl/>
              <w:suppressLineNumbers w:val="0"/>
              <w:jc w:val="center"/>
              <w:textAlignment w:val="center"/>
              <w:rPr>
                <w:rFonts w:hint="default" w:ascii="Times New Roman" w:hAnsi="Times New Roman" w:eastAsia="宋体" w:cs="Times New Roman"/>
                <w:color w:val="auto"/>
                <w:kern w:val="2"/>
                <w:sz w:val="16"/>
                <w:szCs w:val="16"/>
                <w:vertAlign w:val="baseline"/>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4.9</w:t>
            </w:r>
          </w:p>
        </w:tc>
        <w:tc>
          <w:tcPr>
            <w:tcW w:w="699" w:type="dxa"/>
            <w:vAlign w:val="center"/>
          </w:tcPr>
          <w:p w14:paraId="6DC46560">
            <w:pPr>
              <w:keepNext w:val="0"/>
              <w:keepLines w:val="0"/>
              <w:widowControl/>
              <w:suppressLineNumbers w:val="0"/>
              <w:jc w:val="center"/>
              <w:textAlignment w:val="center"/>
              <w:rPr>
                <w:rFonts w:hint="default" w:ascii="Times New Roman" w:hAnsi="Times New Roman" w:eastAsia="宋体" w:cs="Times New Roman"/>
                <w:color w:val="auto"/>
                <w:kern w:val="2"/>
                <w:sz w:val="16"/>
                <w:szCs w:val="16"/>
                <w:vertAlign w:val="baseline"/>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6.5</w:t>
            </w:r>
          </w:p>
        </w:tc>
        <w:tc>
          <w:tcPr>
            <w:tcW w:w="699" w:type="dxa"/>
            <w:vAlign w:val="center"/>
          </w:tcPr>
          <w:p w14:paraId="72B0E979">
            <w:pPr>
              <w:keepNext w:val="0"/>
              <w:keepLines w:val="0"/>
              <w:widowControl/>
              <w:suppressLineNumbers w:val="0"/>
              <w:jc w:val="center"/>
              <w:textAlignment w:val="center"/>
              <w:rPr>
                <w:rFonts w:hint="default" w:ascii="Times New Roman" w:hAnsi="Times New Roman" w:eastAsia="宋体" w:cs="Times New Roman"/>
                <w:color w:val="auto"/>
                <w:kern w:val="2"/>
                <w:sz w:val="16"/>
                <w:szCs w:val="16"/>
                <w:vertAlign w:val="baseline"/>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5.2</w:t>
            </w:r>
          </w:p>
        </w:tc>
        <w:tc>
          <w:tcPr>
            <w:tcW w:w="699" w:type="dxa"/>
            <w:vAlign w:val="center"/>
          </w:tcPr>
          <w:p w14:paraId="46735408">
            <w:pPr>
              <w:keepNext w:val="0"/>
              <w:keepLines w:val="0"/>
              <w:widowControl/>
              <w:suppressLineNumbers w:val="0"/>
              <w:jc w:val="center"/>
              <w:textAlignment w:val="center"/>
              <w:rPr>
                <w:rFonts w:hint="default" w:ascii="Times New Roman" w:hAnsi="Times New Roman" w:eastAsia="宋体" w:cs="Times New Roman"/>
                <w:color w:val="auto"/>
                <w:kern w:val="2"/>
                <w:sz w:val="16"/>
                <w:szCs w:val="16"/>
                <w:vertAlign w:val="baseline"/>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7.5</w:t>
            </w:r>
          </w:p>
        </w:tc>
        <w:tc>
          <w:tcPr>
            <w:tcW w:w="699" w:type="dxa"/>
            <w:vAlign w:val="center"/>
          </w:tcPr>
          <w:p w14:paraId="6EDED75C">
            <w:pPr>
              <w:keepNext w:val="0"/>
              <w:keepLines w:val="0"/>
              <w:widowControl/>
              <w:suppressLineNumbers w:val="0"/>
              <w:jc w:val="center"/>
              <w:textAlignment w:val="center"/>
              <w:rPr>
                <w:rFonts w:hint="default" w:ascii="Times New Roman" w:hAnsi="Times New Roman" w:eastAsia="宋体" w:cs="Times New Roman"/>
                <w:color w:val="auto"/>
                <w:kern w:val="2"/>
                <w:sz w:val="16"/>
                <w:szCs w:val="16"/>
                <w:vertAlign w:val="baseline"/>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5.9</w:t>
            </w:r>
          </w:p>
        </w:tc>
        <w:tc>
          <w:tcPr>
            <w:tcW w:w="699" w:type="dxa"/>
            <w:vAlign w:val="center"/>
          </w:tcPr>
          <w:p w14:paraId="74E3FCD5">
            <w:pPr>
              <w:keepNext w:val="0"/>
              <w:keepLines w:val="0"/>
              <w:widowControl/>
              <w:suppressLineNumbers w:val="0"/>
              <w:jc w:val="center"/>
              <w:textAlignment w:val="center"/>
              <w:rPr>
                <w:rFonts w:hint="default" w:ascii="Times New Roman" w:hAnsi="Times New Roman" w:eastAsia="宋体" w:cs="Times New Roman"/>
                <w:color w:val="auto"/>
                <w:kern w:val="2"/>
                <w:sz w:val="16"/>
                <w:szCs w:val="16"/>
                <w:vertAlign w:val="baseline"/>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6.1</w:t>
            </w:r>
          </w:p>
        </w:tc>
        <w:tc>
          <w:tcPr>
            <w:tcW w:w="699" w:type="dxa"/>
            <w:vAlign w:val="center"/>
          </w:tcPr>
          <w:p w14:paraId="659BCAA9">
            <w:pPr>
              <w:keepNext w:val="0"/>
              <w:keepLines w:val="0"/>
              <w:widowControl/>
              <w:suppressLineNumbers w:val="0"/>
              <w:jc w:val="center"/>
              <w:textAlignment w:val="center"/>
              <w:rPr>
                <w:rFonts w:hint="default" w:ascii="Times New Roman" w:hAnsi="Times New Roman" w:eastAsia="宋体" w:cs="Times New Roman"/>
                <w:color w:val="auto"/>
                <w:kern w:val="2"/>
                <w:sz w:val="16"/>
                <w:szCs w:val="16"/>
                <w:vertAlign w:val="baseline"/>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5.5</w:t>
            </w:r>
          </w:p>
        </w:tc>
        <w:tc>
          <w:tcPr>
            <w:tcW w:w="703" w:type="dxa"/>
            <w:vAlign w:val="center"/>
          </w:tcPr>
          <w:p w14:paraId="1077439E">
            <w:pPr>
              <w:keepNext w:val="0"/>
              <w:keepLines w:val="0"/>
              <w:widowControl/>
              <w:suppressLineNumbers w:val="0"/>
              <w:jc w:val="center"/>
              <w:textAlignment w:val="center"/>
              <w:rPr>
                <w:rFonts w:hint="default" w:ascii="Times New Roman" w:hAnsi="Times New Roman" w:eastAsia="宋体" w:cs="Times New Roman"/>
                <w:color w:val="auto"/>
                <w:kern w:val="2"/>
                <w:sz w:val="16"/>
                <w:szCs w:val="16"/>
                <w:vertAlign w:val="baseline"/>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6.7</w:t>
            </w:r>
          </w:p>
        </w:tc>
      </w:tr>
      <w:tr w14:paraId="397EE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8" w:type="dxa"/>
            <w:vAlign w:val="center"/>
          </w:tcPr>
          <w:p w14:paraId="6694AC8D">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kern w:val="2"/>
                <w:sz w:val="21"/>
                <w:szCs w:val="21"/>
                <w:vertAlign w:val="baseline"/>
                <w:lang w:val="en-US" w:eastAsia="zh-CN" w:bidi="ar-SA"/>
              </w:rPr>
              <w:t>C</w:t>
            </w:r>
          </w:p>
        </w:tc>
        <w:tc>
          <w:tcPr>
            <w:tcW w:w="671" w:type="dxa"/>
            <w:vAlign w:val="center"/>
          </w:tcPr>
          <w:p w14:paraId="523E8FE0">
            <w:pPr>
              <w:keepNext w:val="0"/>
              <w:keepLines w:val="0"/>
              <w:widowControl/>
              <w:suppressLineNumbers w:val="0"/>
              <w:jc w:val="center"/>
              <w:textAlignment w:val="center"/>
              <w:rPr>
                <w:rFonts w:hint="default" w:ascii="Times New Roman" w:hAnsi="Times New Roman" w:eastAsia="宋体" w:cs="Times New Roman"/>
                <w:color w:val="auto"/>
                <w:kern w:val="2"/>
                <w:sz w:val="16"/>
                <w:szCs w:val="16"/>
                <w:vertAlign w:val="baseline"/>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0.4551</w:t>
            </w:r>
          </w:p>
        </w:tc>
        <w:tc>
          <w:tcPr>
            <w:tcW w:w="742" w:type="dxa"/>
            <w:vAlign w:val="center"/>
          </w:tcPr>
          <w:p w14:paraId="0E362248">
            <w:pPr>
              <w:keepNext w:val="0"/>
              <w:keepLines w:val="0"/>
              <w:widowControl/>
              <w:suppressLineNumbers w:val="0"/>
              <w:jc w:val="center"/>
              <w:textAlignment w:val="center"/>
              <w:rPr>
                <w:rFonts w:hint="default" w:ascii="Times New Roman" w:hAnsi="Times New Roman" w:eastAsia="宋体" w:cs="Times New Roman"/>
                <w:color w:val="auto"/>
                <w:kern w:val="2"/>
                <w:sz w:val="16"/>
                <w:szCs w:val="16"/>
                <w:vertAlign w:val="baseline"/>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0.3679</w:t>
            </w:r>
          </w:p>
        </w:tc>
        <w:tc>
          <w:tcPr>
            <w:tcW w:w="684" w:type="dxa"/>
            <w:vAlign w:val="center"/>
          </w:tcPr>
          <w:p w14:paraId="773FFB86">
            <w:pPr>
              <w:keepNext w:val="0"/>
              <w:keepLines w:val="0"/>
              <w:widowControl/>
              <w:suppressLineNumbers w:val="0"/>
              <w:jc w:val="center"/>
              <w:textAlignment w:val="center"/>
              <w:rPr>
                <w:rFonts w:hint="default" w:ascii="Times New Roman" w:hAnsi="Times New Roman" w:eastAsia="宋体" w:cs="Times New Roman"/>
                <w:color w:val="auto"/>
                <w:kern w:val="2"/>
                <w:sz w:val="16"/>
                <w:szCs w:val="16"/>
                <w:vertAlign w:val="baseline"/>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0.4712</w:t>
            </w:r>
          </w:p>
        </w:tc>
        <w:tc>
          <w:tcPr>
            <w:tcW w:w="699" w:type="dxa"/>
            <w:vAlign w:val="center"/>
          </w:tcPr>
          <w:p w14:paraId="0EBCA034">
            <w:pPr>
              <w:keepNext w:val="0"/>
              <w:keepLines w:val="0"/>
              <w:widowControl/>
              <w:suppressLineNumbers w:val="0"/>
              <w:jc w:val="center"/>
              <w:textAlignment w:val="center"/>
              <w:rPr>
                <w:rFonts w:hint="default" w:ascii="Times New Roman" w:hAnsi="Times New Roman" w:eastAsia="宋体" w:cs="Times New Roman"/>
                <w:color w:val="auto"/>
                <w:kern w:val="2"/>
                <w:sz w:val="16"/>
                <w:szCs w:val="16"/>
                <w:vertAlign w:val="baseline"/>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0.3596</w:t>
            </w:r>
          </w:p>
        </w:tc>
        <w:tc>
          <w:tcPr>
            <w:tcW w:w="699" w:type="dxa"/>
            <w:vAlign w:val="center"/>
          </w:tcPr>
          <w:p w14:paraId="22CE1792">
            <w:pPr>
              <w:keepNext w:val="0"/>
              <w:keepLines w:val="0"/>
              <w:widowControl/>
              <w:suppressLineNumbers w:val="0"/>
              <w:jc w:val="center"/>
              <w:textAlignment w:val="center"/>
              <w:rPr>
                <w:rFonts w:hint="default" w:ascii="Times New Roman" w:hAnsi="Times New Roman" w:eastAsia="宋体" w:cs="Times New Roman"/>
                <w:color w:val="auto"/>
                <w:kern w:val="2"/>
                <w:sz w:val="16"/>
                <w:szCs w:val="16"/>
                <w:vertAlign w:val="baseline"/>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0.4776</w:t>
            </w:r>
          </w:p>
        </w:tc>
        <w:tc>
          <w:tcPr>
            <w:tcW w:w="699" w:type="dxa"/>
            <w:vAlign w:val="center"/>
          </w:tcPr>
          <w:p w14:paraId="4B735DE9">
            <w:pPr>
              <w:keepNext w:val="0"/>
              <w:keepLines w:val="0"/>
              <w:widowControl/>
              <w:suppressLineNumbers w:val="0"/>
              <w:jc w:val="center"/>
              <w:textAlignment w:val="center"/>
              <w:rPr>
                <w:rFonts w:hint="default" w:ascii="Times New Roman" w:hAnsi="Times New Roman" w:eastAsia="宋体" w:cs="Times New Roman"/>
                <w:color w:val="auto"/>
                <w:kern w:val="2"/>
                <w:sz w:val="16"/>
                <w:szCs w:val="16"/>
                <w:vertAlign w:val="baseline"/>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0.4564</w:t>
            </w:r>
          </w:p>
        </w:tc>
        <w:tc>
          <w:tcPr>
            <w:tcW w:w="699" w:type="dxa"/>
            <w:vAlign w:val="center"/>
          </w:tcPr>
          <w:p w14:paraId="4A178F42">
            <w:pPr>
              <w:keepNext w:val="0"/>
              <w:keepLines w:val="0"/>
              <w:widowControl/>
              <w:suppressLineNumbers w:val="0"/>
              <w:jc w:val="center"/>
              <w:textAlignment w:val="center"/>
              <w:rPr>
                <w:rFonts w:hint="default" w:ascii="Times New Roman" w:hAnsi="Times New Roman" w:eastAsia="宋体" w:cs="Times New Roman"/>
                <w:color w:val="auto"/>
                <w:kern w:val="2"/>
                <w:sz w:val="16"/>
                <w:szCs w:val="16"/>
                <w:vertAlign w:val="baseline"/>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0.3171</w:t>
            </w:r>
          </w:p>
        </w:tc>
        <w:tc>
          <w:tcPr>
            <w:tcW w:w="699" w:type="dxa"/>
            <w:vAlign w:val="center"/>
          </w:tcPr>
          <w:p w14:paraId="51716B2E">
            <w:pPr>
              <w:keepNext w:val="0"/>
              <w:keepLines w:val="0"/>
              <w:widowControl/>
              <w:suppressLineNumbers w:val="0"/>
              <w:jc w:val="center"/>
              <w:textAlignment w:val="center"/>
              <w:rPr>
                <w:rFonts w:hint="default" w:ascii="Times New Roman" w:hAnsi="Times New Roman" w:eastAsia="宋体" w:cs="Times New Roman"/>
                <w:color w:val="auto"/>
                <w:kern w:val="2"/>
                <w:sz w:val="16"/>
                <w:szCs w:val="16"/>
                <w:vertAlign w:val="baseline"/>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0.5051</w:t>
            </w:r>
          </w:p>
        </w:tc>
        <w:tc>
          <w:tcPr>
            <w:tcW w:w="699" w:type="dxa"/>
            <w:vAlign w:val="center"/>
          </w:tcPr>
          <w:p w14:paraId="3D574FFC">
            <w:pPr>
              <w:keepNext w:val="0"/>
              <w:keepLines w:val="0"/>
              <w:widowControl/>
              <w:suppressLineNumbers w:val="0"/>
              <w:jc w:val="center"/>
              <w:textAlignment w:val="center"/>
              <w:rPr>
                <w:rFonts w:hint="default" w:ascii="Times New Roman" w:hAnsi="Times New Roman" w:eastAsia="宋体" w:cs="Times New Roman"/>
                <w:color w:val="auto"/>
                <w:kern w:val="2"/>
                <w:sz w:val="16"/>
                <w:szCs w:val="16"/>
                <w:vertAlign w:val="baseline"/>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0.4389</w:t>
            </w:r>
          </w:p>
        </w:tc>
        <w:tc>
          <w:tcPr>
            <w:tcW w:w="703" w:type="dxa"/>
            <w:vAlign w:val="center"/>
          </w:tcPr>
          <w:p w14:paraId="61DFE398">
            <w:pPr>
              <w:keepNext w:val="0"/>
              <w:keepLines w:val="0"/>
              <w:widowControl/>
              <w:suppressLineNumbers w:val="0"/>
              <w:jc w:val="center"/>
              <w:textAlignment w:val="center"/>
              <w:rPr>
                <w:rFonts w:hint="default" w:ascii="Times New Roman" w:hAnsi="Times New Roman" w:eastAsia="宋体" w:cs="Times New Roman"/>
                <w:color w:val="auto"/>
                <w:kern w:val="2"/>
                <w:sz w:val="16"/>
                <w:szCs w:val="16"/>
                <w:vertAlign w:val="baseline"/>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0.5486</w:t>
            </w:r>
          </w:p>
        </w:tc>
      </w:tr>
    </w:tbl>
    <w:p w14:paraId="1F3A827A">
      <w:pPr>
        <w:pStyle w:val="4"/>
        <w:keepNext w:val="0"/>
        <w:keepLines w:val="0"/>
        <w:pageBreakBefore w:val="0"/>
        <w:widowControl w:val="0"/>
        <w:kinsoku/>
        <w:wordWrap/>
        <w:overflowPunct/>
        <w:topLinePunct w:val="0"/>
        <w:autoSpaceDE/>
        <w:autoSpaceDN/>
        <w:bidi w:val="0"/>
        <w:adjustRightInd/>
        <w:snapToGrid/>
        <w:spacing w:after="0" w:line="440" w:lineRule="exact"/>
        <w:ind w:firstLine="420" w:firstLineChars="200"/>
        <w:jc w:val="left"/>
        <w:textAlignment w:val="auto"/>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实验室数P=4，测定次数n=6，显著性水平为5%和1%时的Cochran统计量C的临界值分别为0.590和0.676，结果表明均为正确值。</w:t>
      </w:r>
    </w:p>
    <w:p w14:paraId="37FFADD6">
      <w:pPr>
        <w:pStyle w:val="4"/>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2）Grubbs检验</w:t>
      </w:r>
    </w:p>
    <w:p w14:paraId="04662066">
      <w:pPr>
        <w:pStyle w:val="4"/>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实验室内数据变异的检验采用Grubbs检验，Grubbs统计量见表13。</w:t>
      </w:r>
    </w:p>
    <w:p w14:paraId="5921617B">
      <w:pPr>
        <w:pStyle w:val="4"/>
        <w:keepNext w:val="0"/>
        <w:keepLines w:val="0"/>
        <w:pageBreakBefore w:val="0"/>
        <w:widowControl w:val="0"/>
        <w:kinsoku/>
        <w:wordWrap/>
        <w:overflowPunct/>
        <w:topLinePunct w:val="0"/>
        <w:autoSpaceDE/>
        <w:autoSpaceDN/>
        <w:bidi w:val="0"/>
        <w:adjustRightInd/>
        <w:snapToGrid/>
        <w:spacing w:after="0" w:line="440" w:lineRule="exact"/>
        <w:ind w:firstLine="420" w:firstLineChars="200"/>
        <w:jc w:val="center"/>
        <w:textAlignment w:val="auto"/>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表13  各标样表面横向正应力的Grubbs统计量</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8"/>
        <w:gridCol w:w="1748"/>
        <w:gridCol w:w="1748"/>
        <w:gridCol w:w="1748"/>
        <w:gridCol w:w="1750"/>
      </w:tblGrid>
      <w:tr w14:paraId="73606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8" w:type="dxa"/>
            <w:vAlign w:val="center"/>
          </w:tcPr>
          <w:p w14:paraId="69D7CD88">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w:t>
            </w:r>
            <w:r>
              <w:rPr>
                <w:rFonts w:hint="eastAsia" w:ascii="Times New Roman" w:hAnsi="Times New Roman" w:eastAsia="宋体" w:cs="Times New Roman"/>
                <w:i w:val="0"/>
                <w:iCs w:val="0"/>
                <w:color w:val="000000"/>
                <w:kern w:val="0"/>
                <w:sz w:val="21"/>
                <w:szCs w:val="21"/>
                <w:u w:val="none"/>
                <w:lang w:val="en-US" w:eastAsia="zh-CN" w:bidi="ar"/>
              </w:rPr>
              <w:t>j</w:t>
            </w:r>
          </w:p>
        </w:tc>
        <w:tc>
          <w:tcPr>
            <w:tcW w:w="1748" w:type="dxa"/>
            <w:vAlign w:val="center"/>
          </w:tcPr>
          <w:p w14:paraId="5AD4CBD5">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kern w:val="2"/>
                <w:sz w:val="21"/>
                <w:szCs w:val="21"/>
                <w:vertAlign w:val="baseline"/>
                <w:lang w:val="en-US" w:eastAsia="zh-CN" w:bidi="ar-SA"/>
              </w:rPr>
              <w:t>单个低值</w:t>
            </w:r>
          </w:p>
        </w:tc>
        <w:tc>
          <w:tcPr>
            <w:tcW w:w="1748" w:type="dxa"/>
            <w:vAlign w:val="center"/>
          </w:tcPr>
          <w:p w14:paraId="4CF083FB">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kern w:val="2"/>
                <w:sz w:val="21"/>
                <w:szCs w:val="21"/>
                <w:vertAlign w:val="baseline"/>
                <w:lang w:val="en-US" w:eastAsia="zh-CN" w:bidi="ar-SA"/>
              </w:rPr>
              <w:t>单个高值</w:t>
            </w:r>
          </w:p>
        </w:tc>
        <w:tc>
          <w:tcPr>
            <w:tcW w:w="1748" w:type="dxa"/>
            <w:vAlign w:val="center"/>
          </w:tcPr>
          <w:p w14:paraId="30F8DE0C">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kern w:val="2"/>
                <w:sz w:val="21"/>
                <w:szCs w:val="21"/>
                <w:vertAlign w:val="baseline"/>
                <w:lang w:val="en-US" w:eastAsia="zh-CN" w:bidi="ar-SA"/>
              </w:rPr>
              <w:t>两个低值</w:t>
            </w:r>
          </w:p>
        </w:tc>
        <w:tc>
          <w:tcPr>
            <w:tcW w:w="1750" w:type="dxa"/>
            <w:vAlign w:val="center"/>
          </w:tcPr>
          <w:p w14:paraId="5E4B3886">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kern w:val="2"/>
                <w:sz w:val="21"/>
                <w:szCs w:val="21"/>
                <w:vertAlign w:val="baseline"/>
                <w:lang w:val="en-US" w:eastAsia="zh-CN" w:bidi="ar-SA"/>
              </w:rPr>
              <w:t>两个高值</w:t>
            </w:r>
          </w:p>
        </w:tc>
      </w:tr>
      <w:tr w14:paraId="52CD7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8" w:type="dxa"/>
            <w:vAlign w:val="center"/>
          </w:tcPr>
          <w:p w14:paraId="7296B7DE">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水平</w:t>
            </w:r>
            <w:r>
              <w:rPr>
                <w:rFonts w:hint="eastAsia" w:ascii="Times New Roman" w:hAnsi="Times New Roman" w:eastAsia="宋体" w:cs="Times New Roman"/>
                <w:i w:val="0"/>
                <w:iCs w:val="0"/>
                <w:color w:val="auto"/>
                <w:kern w:val="0"/>
                <w:sz w:val="21"/>
                <w:szCs w:val="21"/>
                <w:u w:val="none"/>
                <w:lang w:val="en-US" w:eastAsia="zh-CN" w:bidi="ar"/>
              </w:rPr>
              <w:t>1</w:t>
            </w:r>
          </w:p>
        </w:tc>
        <w:tc>
          <w:tcPr>
            <w:tcW w:w="1748" w:type="dxa"/>
            <w:vAlign w:val="center"/>
          </w:tcPr>
          <w:p w14:paraId="244A16FC">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21"/>
                <w:szCs w:val="21"/>
                <w:vertAlign w:val="baseline"/>
                <w:lang w:val="en-US" w:eastAsia="zh-CN" w:bidi="ar-SA"/>
              </w:rPr>
            </w:pPr>
            <w:r>
              <w:rPr>
                <w:rFonts w:hint="default" w:ascii="Times New Roman" w:hAnsi="Times New Roman" w:eastAsia="宋体" w:cs="Times New Roman"/>
                <w:b w:val="0"/>
                <w:bCs w:val="0"/>
                <w:i w:val="0"/>
                <w:iCs w:val="0"/>
                <w:color w:val="auto"/>
                <w:kern w:val="0"/>
                <w:sz w:val="22"/>
                <w:szCs w:val="22"/>
                <w:u w:val="none"/>
                <w:lang w:val="en-US" w:eastAsia="zh-CN" w:bidi="ar"/>
              </w:rPr>
              <w:t>0.6446</w:t>
            </w:r>
          </w:p>
        </w:tc>
        <w:tc>
          <w:tcPr>
            <w:tcW w:w="1748" w:type="dxa"/>
            <w:vAlign w:val="center"/>
          </w:tcPr>
          <w:p w14:paraId="36364DF5">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21"/>
                <w:szCs w:val="21"/>
                <w:vertAlign w:val="baseline"/>
                <w:lang w:val="en-US" w:eastAsia="zh-CN" w:bidi="ar-SA"/>
              </w:rPr>
            </w:pPr>
            <w:r>
              <w:rPr>
                <w:rFonts w:hint="default" w:ascii="Times New Roman" w:hAnsi="Times New Roman" w:eastAsia="宋体" w:cs="Times New Roman"/>
                <w:b w:val="0"/>
                <w:bCs w:val="0"/>
                <w:i w:val="0"/>
                <w:iCs w:val="0"/>
                <w:color w:val="F79646" w:themeColor="accent6"/>
                <w:kern w:val="0"/>
                <w:sz w:val="22"/>
                <w:szCs w:val="22"/>
                <w:u w:val="none"/>
                <w:lang w:val="en-US" w:eastAsia="zh-CN" w:bidi="ar"/>
                <w14:textFill>
                  <w14:solidFill>
                    <w14:schemeClr w14:val="accent6"/>
                  </w14:solidFill>
                </w14:textFill>
              </w:rPr>
              <w:t>1.4853</w:t>
            </w:r>
          </w:p>
        </w:tc>
        <w:tc>
          <w:tcPr>
            <w:tcW w:w="1748" w:type="dxa"/>
            <w:vAlign w:val="center"/>
          </w:tcPr>
          <w:p w14:paraId="507B31F8">
            <w:pPr>
              <w:keepNext w:val="0"/>
              <w:keepLines w:val="0"/>
              <w:widowControl/>
              <w:suppressLineNumbers w:val="0"/>
              <w:jc w:val="center"/>
              <w:textAlignment w:val="center"/>
              <w:rPr>
                <w:rFonts w:hint="default" w:ascii="Times New Roman" w:hAnsi="Times New Roman" w:eastAsia="宋体" w:cs="Times New Roman"/>
                <w:b w:val="0"/>
                <w:bCs w:val="0"/>
                <w:color w:val="auto"/>
                <w:kern w:val="2"/>
                <w:sz w:val="15"/>
                <w:szCs w:val="15"/>
                <w:vertAlign w:val="baseline"/>
                <w:lang w:val="en-US" w:eastAsia="zh-CN" w:bidi="ar-SA"/>
              </w:rPr>
            </w:pPr>
            <w:r>
              <w:rPr>
                <w:rFonts w:hint="default" w:ascii="Times New Roman" w:hAnsi="Times New Roman" w:eastAsia="宋体" w:cs="Times New Roman"/>
                <w:b w:val="0"/>
                <w:bCs w:val="0"/>
                <w:i w:val="0"/>
                <w:iCs w:val="0"/>
                <w:color w:val="auto"/>
                <w:kern w:val="0"/>
                <w:sz w:val="22"/>
                <w:szCs w:val="22"/>
                <w:u w:val="none"/>
                <w:lang w:val="en-US" w:eastAsia="zh-CN" w:bidi="ar"/>
              </w:rPr>
              <w:t>0.5361</w:t>
            </w:r>
          </w:p>
        </w:tc>
        <w:tc>
          <w:tcPr>
            <w:tcW w:w="1750" w:type="dxa"/>
            <w:vAlign w:val="center"/>
          </w:tcPr>
          <w:p w14:paraId="248B0DBC">
            <w:pPr>
              <w:keepNext w:val="0"/>
              <w:keepLines w:val="0"/>
              <w:widowControl/>
              <w:suppressLineNumbers w:val="0"/>
              <w:jc w:val="center"/>
              <w:textAlignment w:val="center"/>
              <w:rPr>
                <w:rFonts w:hint="default" w:ascii="Times New Roman" w:hAnsi="Times New Roman" w:eastAsia="宋体" w:cs="Times New Roman"/>
                <w:b w:val="0"/>
                <w:bCs w:val="0"/>
                <w:color w:val="auto"/>
                <w:kern w:val="2"/>
                <w:sz w:val="15"/>
                <w:szCs w:val="15"/>
                <w:vertAlign w:val="baseline"/>
                <w:lang w:val="en-US" w:eastAsia="zh-CN" w:bidi="ar-SA"/>
              </w:rPr>
            </w:pPr>
            <w:r>
              <w:rPr>
                <w:rFonts w:hint="default" w:ascii="Times New Roman" w:hAnsi="Times New Roman" w:eastAsia="宋体" w:cs="Times New Roman"/>
                <w:b w:val="0"/>
                <w:bCs w:val="0"/>
                <w:i w:val="0"/>
                <w:iCs w:val="0"/>
                <w:color w:val="auto"/>
                <w:kern w:val="0"/>
                <w:sz w:val="22"/>
                <w:szCs w:val="22"/>
                <w:u w:val="none"/>
                <w:lang w:val="en-US" w:eastAsia="zh-CN" w:bidi="ar"/>
              </w:rPr>
              <w:t>0.0021</w:t>
            </w:r>
          </w:p>
        </w:tc>
      </w:tr>
      <w:tr w14:paraId="2E7BD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8" w:type="dxa"/>
            <w:vAlign w:val="center"/>
          </w:tcPr>
          <w:p w14:paraId="569F065A">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水平</w:t>
            </w:r>
            <w:r>
              <w:rPr>
                <w:rFonts w:hint="eastAsia" w:ascii="Times New Roman" w:hAnsi="Times New Roman" w:eastAsia="宋体" w:cs="Times New Roman"/>
                <w:i w:val="0"/>
                <w:iCs w:val="0"/>
                <w:color w:val="auto"/>
                <w:kern w:val="0"/>
                <w:sz w:val="21"/>
                <w:szCs w:val="21"/>
                <w:u w:val="none"/>
                <w:lang w:val="en-US" w:eastAsia="zh-CN" w:bidi="ar"/>
              </w:rPr>
              <w:t>2</w:t>
            </w:r>
          </w:p>
        </w:tc>
        <w:tc>
          <w:tcPr>
            <w:tcW w:w="1748" w:type="dxa"/>
            <w:vAlign w:val="center"/>
          </w:tcPr>
          <w:p w14:paraId="24EDE908">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21"/>
                <w:szCs w:val="21"/>
                <w:vertAlign w:val="baseline"/>
                <w:lang w:val="en-US" w:eastAsia="zh-CN" w:bidi="ar-SA"/>
              </w:rPr>
            </w:pPr>
            <w:r>
              <w:rPr>
                <w:rFonts w:hint="default" w:ascii="Times New Roman" w:hAnsi="Times New Roman" w:eastAsia="宋体" w:cs="Times New Roman"/>
                <w:b w:val="0"/>
                <w:bCs w:val="0"/>
                <w:i w:val="0"/>
                <w:iCs w:val="0"/>
                <w:color w:val="auto"/>
                <w:kern w:val="0"/>
                <w:sz w:val="22"/>
                <w:szCs w:val="22"/>
                <w:u w:val="none"/>
                <w:lang w:val="en-US" w:eastAsia="zh-CN" w:bidi="ar"/>
              </w:rPr>
              <w:t>1.0247</w:t>
            </w:r>
          </w:p>
        </w:tc>
        <w:tc>
          <w:tcPr>
            <w:tcW w:w="1748" w:type="dxa"/>
            <w:vAlign w:val="center"/>
          </w:tcPr>
          <w:p w14:paraId="39277256">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21"/>
                <w:szCs w:val="21"/>
                <w:vertAlign w:val="baseline"/>
                <w:lang w:val="en-US" w:eastAsia="zh-CN" w:bidi="ar-SA"/>
              </w:rPr>
            </w:pPr>
            <w:r>
              <w:rPr>
                <w:rFonts w:hint="default" w:ascii="Times New Roman" w:hAnsi="Times New Roman" w:eastAsia="宋体" w:cs="Times New Roman"/>
                <w:b w:val="0"/>
                <w:bCs w:val="0"/>
                <w:i w:val="0"/>
                <w:iCs w:val="0"/>
                <w:color w:val="auto"/>
                <w:kern w:val="0"/>
                <w:sz w:val="22"/>
                <w:szCs w:val="22"/>
                <w:u w:val="none"/>
                <w:lang w:val="en-US" w:eastAsia="zh-CN" w:bidi="ar"/>
              </w:rPr>
              <w:t>1.3175</w:t>
            </w:r>
          </w:p>
        </w:tc>
        <w:tc>
          <w:tcPr>
            <w:tcW w:w="1748" w:type="dxa"/>
            <w:vAlign w:val="center"/>
          </w:tcPr>
          <w:p w14:paraId="5174BA14">
            <w:pPr>
              <w:keepNext w:val="0"/>
              <w:keepLines w:val="0"/>
              <w:widowControl/>
              <w:suppressLineNumbers w:val="0"/>
              <w:jc w:val="center"/>
              <w:textAlignment w:val="center"/>
              <w:rPr>
                <w:rFonts w:hint="default" w:ascii="Times New Roman" w:hAnsi="Times New Roman" w:eastAsia="宋体" w:cs="Times New Roman"/>
                <w:b w:val="0"/>
                <w:bCs w:val="0"/>
                <w:color w:val="auto"/>
                <w:kern w:val="2"/>
                <w:sz w:val="16"/>
                <w:szCs w:val="16"/>
                <w:vertAlign w:val="baseline"/>
                <w:lang w:val="en-US" w:eastAsia="zh-CN" w:bidi="ar-SA"/>
              </w:rPr>
            </w:pPr>
            <w:r>
              <w:rPr>
                <w:rFonts w:hint="default" w:ascii="Times New Roman" w:hAnsi="Times New Roman" w:eastAsia="宋体" w:cs="Times New Roman"/>
                <w:b w:val="0"/>
                <w:bCs w:val="0"/>
                <w:i w:val="0"/>
                <w:iCs w:val="0"/>
                <w:color w:val="auto"/>
                <w:kern w:val="0"/>
                <w:sz w:val="22"/>
                <w:szCs w:val="22"/>
                <w:u w:val="none"/>
                <w:lang w:val="en-US" w:eastAsia="zh-CN" w:bidi="ar"/>
              </w:rPr>
              <w:t>0.2286</w:t>
            </w:r>
          </w:p>
        </w:tc>
        <w:tc>
          <w:tcPr>
            <w:tcW w:w="1750" w:type="dxa"/>
            <w:vAlign w:val="center"/>
          </w:tcPr>
          <w:p w14:paraId="280A1B7A">
            <w:pPr>
              <w:keepNext w:val="0"/>
              <w:keepLines w:val="0"/>
              <w:widowControl/>
              <w:suppressLineNumbers w:val="0"/>
              <w:jc w:val="center"/>
              <w:textAlignment w:val="center"/>
              <w:rPr>
                <w:rFonts w:hint="default" w:ascii="Times New Roman" w:hAnsi="Times New Roman" w:eastAsia="宋体" w:cs="Times New Roman"/>
                <w:b w:val="0"/>
                <w:bCs w:val="0"/>
                <w:color w:val="auto"/>
                <w:kern w:val="2"/>
                <w:sz w:val="16"/>
                <w:szCs w:val="16"/>
                <w:vertAlign w:val="baseline"/>
                <w:lang w:val="en-US" w:eastAsia="zh-CN" w:bidi="ar-SA"/>
              </w:rPr>
            </w:pPr>
            <w:r>
              <w:rPr>
                <w:rFonts w:hint="default" w:ascii="Times New Roman" w:hAnsi="Times New Roman" w:eastAsia="宋体" w:cs="Times New Roman"/>
                <w:b w:val="0"/>
                <w:bCs w:val="0"/>
                <w:i w:val="0"/>
                <w:iCs w:val="0"/>
                <w:color w:val="auto"/>
                <w:kern w:val="0"/>
                <w:sz w:val="22"/>
                <w:szCs w:val="22"/>
                <w:u w:val="none"/>
                <w:lang w:val="en-US" w:eastAsia="zh-CN" w:bidi="ar"/>
              </w:rPr>
              <w:t>0.0571</w:t>
            </w:r>
          </w:p>
        </w:tc>
      </w:tr>
      <w:tr w14:paraId="1B612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568" w:type="dxa"/>
            <w:vAlign w:val="center"/>
          </w:tcPr>
          <w:p w14:paraId="7DE51121">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水平</w:t>
            </w:r>
            <w:r>
              <w:rPr>
                <w:rFonts w:hint="eastAsia" w:ascii="Times New Roman" w:hAnsi="Times New Roman" w:eastAsia="宋体" w:cs="Times New Roman"/>
                <w:i w:val="0"/>
                <w:iCs w:val="0"/>
                <w:color w:val="auto"/>
                <w:kern w:val="0"/>
                <w:sz w:val="21"/>
                <w:szCs w:val="21"/>
                <w:u w:val="none"/>
                <w:lang w:val="en-US" w:eastAsia="zh-CN" w:bidi="ar"/>
              </w:rPr>
              <w:t>3</w:t>
            </w:r>
          </w:p>
        </w:tc>
        <w:tc>
          <w:tcPr>
            <w:tcW w:w="1748" w:type="dxa"/>
            <w:vAlign w:val="center"/>
          </w:tcPr>
          <w:p w14:paraId="29ADB82E">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21"/>
                <w:szCs w:val="21"/>
                <w:vertAlign w:val="baseline"/>
                <w:lang w:val="en-US" w:eastAsia="zh-CN" w:bidi="ar-SA"/>
              </w:rPr>
            </w:pPr>
            <w:r>
              <w:rPr>
                <w:rFonts w:hint="default" w:ascii="Times New Roman" w:hAnsi="Times New Roman" w:eastAsia="宋体" w:cs="Times New Roman"/>
                <w:b w:val="0"/>
                <w:bCs w:val="0"/>
                <w:i w:val="0"/>
                <w:iCs w:val="0"/>
                <w:color w:val="F79646" w:themeColor="accent6"/>
                <w:kern w:val="0"/>
                <w:sz w:val="22"/>
                <w:szCs w:val="22"/>
                <w:u w:val="none"/>
                <w:lang w:val="en-US" w:eastAsia="zh-CN" w:bidi="ar"/>
                <w14:textFill>
                  <w14:solidFill>
                    <w14:schemeClr w14:val="accent6"/>
                  </w14:solidFill>
                </w14:textFill>
              </w:rPr>
              <w:t>1.4822</w:t>
            </w:r>
          </w:p>
        </w:tc>
        <w:tc>
          <w:tcPr>
            <w:tcW w:w="1748" w:type="dxa"/>
            <w:vAlign w:val="center"/>
          </w:tcPr>
          <w:p w14:paraId="4E8ECB34">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21"/>
                <w:szCs w:val="21"/>
                <w:vertAlign w:val="baseline"/>
                <w:lang w:val="en-US" w:eastAsia="zh-CN" w:bidi="ar-SA"/>
              </w:rPr>
            </w:pPr>
            <w:r>
              <w:rPr>
                <w:rFonts w:hint="default" w:ascii="Times New Roman" w:hAnsi="Times New Roman" w:eastAsia="宋体" w:cs="Times New Roman"/>
                <w:b w:val="0"/>
                <w:bCs w:val="0"/>
                <w:i w:val="0"/>
                <w:iCs w:val="0"/>
                <w:color w:val="auto"/>
                <w:kern w:val="0"/>
                <w:sz w:val="22"/>
                <w:szCs w:val="22"/>
                <w:u w:val="none"/>
                <w:lang w:val="en-US" w:eastAsia="zh-CN" w:bidi="ar"/>
              </w:rPr>
              <w:t>0.6027</w:t>
            </w:r>
          </w:p>
        </w:tc>
        <w:tc>
          <w:tcPr>
            <w:tcW w:w="1748" w:type="dxa"/>
            <w:vAlign w:val="center"/>
          </w:tcPr>
          <w:p w14:paraId="270107DB">
            <w:pPr>
              <w:keepNext w:val="0"/>
              <w:keepLines w:val="0"/>
              <w:widowControl/>
              <w:suppressLineNumbers w:val="0"/>
              <w:jc w:val="center"/>
              <w:textAlignment w:val="center"/>
              <w:rPr>
                <w:rFonts w:hint="default" w:ascii="Times New Roman" w:hAnsi="Times New Roman" w:eastAsia="宋体" w:cs="Times New Roman"/>
                <w:b w:val="0"/>
                <w:bCs w:val="0"/>
                <w:color w:val="auto"/>
                <w:kern w:val="2"/>
                <w:sz w:val="16"/>
                <w:szCs w:val="16"/>
                <w:vertAlign w:val="baseline"/>
                <w:lang w:val="en-US" w:eastAsia="zh-CN" w:bidi="ar-SA"/>
              </w:rPr>
            </w:pPr>
            <w:r>
              <w:rPr>
                <w:rFonts w:hint="default" w:ascii="Times New Roman" w:hAnsi="Times New Roman" w:eastAsia="宋体" w:cs="Times New Roman"/>
                <w:b w:val="0"/>
                <w:bCs w:val="0"/>
                <w:i w:val="0"/>
                <w:iCs w:val="0"/>
                <w:color w:val="F79646" w:themeColor="accent6"/>
                <w:kern w:val="0"/>
                <w:sz w:val="22"/>
                <w:szCs w:val="22"/>
                <w:u w:val="none"/>
                <w:lang w:val="en-US" w:eastAsia="zh-CN" w:bidi="ar"/>
                <w14:textFill>
                  <w14:solidFill>
                    <w14:schemeClr w14:val="accent6"/>
                  </w14:solidFill>
                </w14:textFill>
              </w:rPr>
              <w:t>0.0000</w:t>
            </w:r>
          </w:p>
        </w:tc>
        <w:tc>
          <w:tcPr>
            <w:tcW w:w="1750" w:type="dxa"/>
            <w:vAlign w:val="center"/>
          </w:tcPr>
          <w:p w14:paraId="51039387">
            <w:pPr>
              <w:keepNext w:val="0"/>
              <w:keepLines w:val="0"/>
              <w:widowControl/>
              <w:suppressLineNumbers w:val="0"/>
              <w:jc w:val="center"/>
              <w:textAlignment w:val="center"/>
              <w:rPr>
                <w:rFonts w:hint="default" w:ascii="Times New Roman" w:hAnsi="Times New Roman" w:eastAsia="宋体" w:cs="Times New Roman"/>
                <w:b w:val="0"/>
                <w:bCs w:val="0"/>
                <w:color w:val="auto"/>
                <w:kern w:val="2"/>
                <w:sz w:val="16"/>
                <w:szCs w:val="16"/>
                <w:vertAlign w:val="baseline"/>
                <w:lang w:val="en-US" w:eastAsia="zh-CN" w:bidi="ar-SA"/>
              </w:rPr>
            </w:pPr>
            <w:r>
              <w:rPr>
                <w:rFonts w:hint="default" w:ascii="Times New Roman" w:hAnsi="Times New Roman" w:eastAsia="宋体" w:cs="Times New Roman"/>
                <w:b w:val="0"/>
                <w:bCs w:val="0"/>
                <w:i w:val="0"/>
                <w:iCs w:val="0"/>
                <w:color w:val="auto"/>
                <w:kern w:val="0"/>
                <w:sz w:val="22"/>
                <w:szCs w:val="22"/>
                <w:u w:val="none"/>
                <w:lang w:val="en-US" w:eastAsia="zh-CN" w:bidi="ar"/>
              </w:rPr>
              <w:t>0.5157</w:t>
            </w:r>
          </w:p>
        </w:tc>
      </w:tr>
      <w:tr w14:paraId="4BE7F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8" w:type="dxa"/>
            <w:vAlign w:val="center"/>
          </w:tcPr>
          <w:p w14:paraId="1A6046BC">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水平</w:t>
            </w:r>
            <w:r>
              <w:rPr>
                <w:rFonts w:hint="eastAsia" w:ascii="Times New Roman" w:hAnsi="Times New Roman" w:eastAsia="宋体" w:cs="Times New Roman"/>
                <w:i w:val="0"/>
                <w:iCs w:val="0"/>
                <w:color w:val="auto"/>
                <w:kern w:val="0"/>
                <w:sz w:val="21"/>
                <w:szCs w:val="21"/>
                <w:u w:val="none"/>
                <w:lang w:val="en-US" w:eastAsia="zh-CN" w:bidi="ar"/>
              </w:rPr>
              <w:t>4</w:t>
            </w:r>
          </w:p>
        </w:tc>
        <w:tc>
          <w:tcPr>
            <w:tcW w:w="1748" w:type="dxa"/>
            <w:vAlign w:val="center"/>
          </w:tcPr>
          <w:p w14:paraId="75FE914C">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21"/>
                <w:szCs w:val="21"/>
                <w:vertAlign w:val="baseline"/>
                <w:lang w:val="en-US" w:eastAsia="zh-CN" w:bidi="ar-SA"/>
              </w:rPr>
            </w:pPr>
            <w:r>
              <w:rPr>
                <w:rFonts w:hint="default" w:ascii="Times New Roman" w:hAnsi="Times New Roman" w:eastAsia="宋体" w:cs="Times New Roman"/>
                <w:b w:val="0"/>
                <w:bCs w:val="0"/>
                <w:i w:val="0"/>
                <w:iCs w:val="0"/>
                <w:color w:val="auto"/>
                <w:kern w:val="0"/>
                <w:sz w:val="22"/>
                <w:szCs w:val="22"/>
                <w:u w:val="none"/>
                <w:lang w:val="en-US" w:eastAsia="zh-CN" w:bidi="ar"/>
              </w:rPr>
              <w:t>0.7241</w:t>
            </w:r>
          </w:p>
        </w:tc>
        <w:tc>
          <w:tcPr>
            <w:tcW w:w="1748" w:type="dxa"/>
            <w:vAlign w:val="center"/>
          </w:tcPr>
          <w:p w14:paraId="6B62682D">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21"/>
                <w:szCs w:val="21"/>
                <w:vertAlign w:val="baseline"/>
                <w:lang w:val="en-US" w:eastAsia="zh-CN" w:bidi="ar-SA"/>
              </w:rPr>
            </w:pPr>
            <w:r>
              <w:rPr>
                <w:rFonts w:hint="default" w:ascii="Times New Roman" w:hAnsi="Times New Roman" w:eastAsia="宋体" w:cs="Times New Roman"/>
                <w:b w:val="0"/>
                <w:bCs w:val="0"/>
                <w:i w:val="0"/>
                <w:iCs w:val="0"/>
                <w:color w:val="auto"/>
                <w:kern w:val="0"/>
                <w:sz w:val="22"/>
                <w:szCs w:val="22"/>
                <w:u w:val="none"/>
                <w:lang w:val="en-US" w:eastAsia="zh-CN" w:bidi="ar"/>
              </w:rPr>
              <w:t>1.4481</w:t>
            </w:r>
          </w:p>
        </w:tc>
        <w:tc>
          <w:tcPr>
            <w:tcW w:w="1748" w:type="dxa"/>
            <w:vAlign w:val="center"/>
          </w:tcPr>
          <w:p w14:paraId="2B6C2F98">
            <w:pPr>
              <w:keepNext w:val="0"/>
              <w:keepLines w:val="0"/>
              <w:widowControl/>
              <w:suppressLineNumbers w:val="0"/>
              <w:jc w:val="center"/>
              <w:textAlignment w:val="center"/>
              <w:rPr>
                <w:rFonts w:hint="default" w:ascii="Times New Roman" w:hAnsi="Times New Roman" w:eastAsia="宋体" w:cs="Times New Roman"/>
                <w:b w:val="0"/>
                <w:bCs w:val="0"/>
                <w:color w:val="auto"/>
                <w:kern w:val="2"/>
                <w:sz w:val="16"/>
                <w:szCs w:val="16"/>
                <w:vertAlign w:val="baseline"/>
                <w:lang w:val="en-US" w:eastAsia="zh-CN" w:bidi="ar-SA"/>
              </w:rPr>
            </w:pPr>
            <w:r>
              <w:rPr>
                <w:rFonts w:hint="default" w:ascii="Times New Roman" w:hAnsi="Times New Roman" w:eastAsia="宋体" w:cs="Times New Roman"/>
                <w:b w:val="0"/>
                <w:bCs w:val="0"/>
                <w:i w:val="0"/>
                <w:iCs w:val="0"/>
                <w:color w:val="auto"/>
                <w:kern w:val="0"/>
                <w:sz w:val="22"/>
                <w:szCs w:val="22"/>
                <w:u w:val="none"/>
                <w:lang w:val="en-US" w:eastAsia="zh-CN" w:bidi="ar"/>
              </w:rPr>
              <w:t>0.4102</w:t>
            </w:r>
          </w:p>
        </w:tc>
        <w:tc>
          <w:tcPr>
            <w:tcW w:w="1750" w:type="dxa"/>
            <w:vAlign w:val="center"/>
          </w:tcPr>
          <w:p w14:paraId="471C1040">
            <w:pPr>
              <w:keepNext w:val="0"/>
              <w:keepLines w:val="0"/>
              <w:widowControl/>
              <w:suppressLineNumbers w:val="0"/>
              <w:jc w:val="center"/>
              <w:textAlignment w:val="center"/>
              <w:rPr>
                <w:rFonts w:hint="default" w:ascii="Times New Roman" w:hAnsi="Times New Roman" w:eastAsia="宋体" w:cs="Times New Roman"/>
                <w:b w:val="0"/>
                <w:bCs w:val="0"/>
                <w:color w:val="auto"/>
                <w:kern w:val="2"/>
                <w:sz w:val="16"/>
                <w:szCs w:val="16"/>
                <w:vertAlign w:val="baseline"/>
                <w:lang w:val="en-US" w:eastAsia="zh-CN" w:bidi="ar-SA"/>
              </w:rPr>
            </w:pPr>
            <w:r>
              <w:rPr>
                <w:rFonts w:hint="default" w:ascii="Times New Roman" w:hAnsi="Times New Roman" w:eastAsia="宋体" w:cs="Times New Roman"/>
                <w:b w:val="0"/>
                <w:bCs w:val="0"/>
                <w:i w:val="0"/>
                <w:iCs w:val="0"/>
                <w:color w:val="auto"/>
                <w:kern w:val="0"/>
                <w:sz w:val="22"/>
                <w:szCs w:val="22"/>
                <w:u w:val="none"/>
                <w:lang w:val="en-US" w:eastAsia="zh-CN" w:bidi="ar"/>
              </w:rPr>
              <w:t>0.0024</w:t>
            </w:r>
          </w:p>
        </w:tc>
      </w:tr>
      <w:tr w14:paraId="5094B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8" w:type="dxa"/>
            <w:vAlign w:val="center"/>
          </w:tcPr>
          <w:p w14:paraId="442ABE2B">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水平</w:t>
            </w:r>
            <w:r>
              <w:rPr>
                <w:rFonts w:hint="eastAsia" w:ascii="Times New Roman" w:hAnsi="Times New Roman" w:eastAsia="宋体" w:cs="Times New Roman"/>
                <w:i w:val="0"/>
                <w:iCs w:val="0"/>
                <w:color w:val="auto"/>
                <w:kern w:val="0"/>
                <w:sz w:val="21"/>
                <w:szCs w:val="21"/>
                <w:u w:val="none"/>
                <w:lang w:val="en-US" w:eastAsia="zh-CN" w:bidi="ar"/>
              </w:rPr>
              <w:t>5</w:t>
            </w:r>
          </w:p>
        </w:tc>
        <w:tc>
          <w:tcPr>
            <w:tcW w:w="1748" w:type="dxa"/>
            <w:vAlign w:val="center"/>
          </w:tcPr>
          <w:p w14:paraId="621044D9">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21"/>
                <w:szCs w:val="21"/>
                <w:vertAlign w:val="baseline"/>
                <w:lang w:val="en-US" w:eastAsia="zh-CN" w:bidi="ar-SA"/>
              </w:rPr>
            </w:pPr>
            <w:r>
              <w:rPr>
                <w:rFonts w:hint="default" w:ascii="Times New Roman" w:hAnsi="Times New Roman" w:eastAsia="宋体" w:cs="Times New Roman"/>
                <w:b w:val="0"/>
                <w:bCs w:val="0"/>
                <w:i w:val="0"/>
                <w:iCs w:val="0"/>
                <w:color w:val="auto"/>
                <w:kern w:val="0"/>
                <w:sz w:val="22"/>
                <w:szCs w:val="22"/>
                <w:u w:val="none"/>
                <w:lang w:val="en-US" w:eastAsia="zh-CN" w:bidi="ar"/>
              </w:rPr>
              <w:t>1.1160</w:t>
            </w:r>
          </w:p>
        </w:tc>
        <w:tc>
          <w:tcPr>
            <w:tcW w:w="1748" w:type="dxa"/>
            <w:vAlign w:val="center"/>
          </w:tcPr>
          <w:p w14:paraId="7AB5B007">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21"/>
                <w:szCs w:val="21"/>
                <w:vertAlign w:val="baseline"/>
                <w:lang w:val="en-US" w:eastAsia="zh-CN" w:bidi="ar-SA"/>
              </w:rPr>
            </w:pPr>
            <w:r>
              <w:rPr>
                <w:rFonts w:hint="default" w:ascii="Times New Roman" w:hAnsi="Times New Roman" w:eastAsia="宋体" w:cs="Times New Roman"/>
                <w:b w:val="0"/>
                <w:bCs w:val="0"/>
                <w:i w:val="0"/>
                <w:iCs w:val="0"/>
                <w:color w:val="auto"/>
                <w:kern w:val="0"/>
                <w:sz w:val="22"/>
                <w:szCs w:val="22"/>
                <w:u w:val="none"/>
                <w:lang w:val="en-US" w:eastAsia="zh-CN" w:bidi="ar"/>
              </w:rPr>
              <w:t>1.1904</w:t>
            </w:r>
          </w:p>
        </w:tc>
        <w:tc>
          <w:tcPr>
            <w:tcW w:w="1748" w:type="dxa"/>
            <w:vAlign w:val="center"/>
          </w:tcPr>
          <w:p w14:paraId="48817C81">
            <w:pPr>
              <w:keepNext w:val="0"/>
              <w:keepLines w:val="0"/>
              <w:widowControl/>
              <w:suppressLineNumbers w:val="0"/>
              <w:jc w:val="center"/>
              <w:textAlignment w:val="center"/>
              <w:rPr>
                <w:rFonts w:hint="default" w:ascii="Times New Roman" w:hAnsi="Times New Roman" w:eastAsia="宋体" w:cs="Times New Roman"/>
                <w:b w:val="0"/>
                <w:bCs w:val="0"/>
                <w:color w:val="auto"/>
                <w:kern w:val="2"/>
                <w:sz w:val="16"/>
                <w:szCs w:val="16"/>
                <w:vertAlign w:val="baseline"/>
                <w:lang w:val="en-US" w:eastAsia="zh-CN" w:bidi="ar-SA"/>
              </w:rPr>
            </w:pPr>
            <w:r>
              <w:rPr>
                <w:rFonts w:hint="default" w:ascii="Times New Roman" w:hAnsi="Times New Roman" w:eastAsia="宋体" w:cs="Times New Roman"/>
                <w:b w:val="0"/>
                <w:bCs w:val="0"/>
                <w:i w:val="0"/>
                <w:iCs w:val="0"/>
                <w:color w:val="auto"/>
                <w:kern w:val="0"/>
                <w:sz w:val="22"/>
                <w:szCs w:val="22"/>
                <w:u w:val="none"/>
                <w:lang w:val="en-US" w:eastAsia="zh-CN" w:bidi="ar"/>
              </w:rPr>
              <w:t>0.1116</w:t>
            </w:r>
          </w:p>
        </w:tc>
        <w:tc>
          <w:tcPr>
            <w:tcW w:w="1750" w:type="dxa"/>
            <w:vAlign w:val="center"/>
          </w:tcPr>
          <w:p w14:paraId="519EF0E7">
            <w:pPr>
              <w:keepNext w:val="0"/>
              <w:keepLines w:val="0"/>
              <w:widowControl/>
              <w:suppressLineNumbers w:val="0"/>
              <w:jc w:val="center"/>
              <w:textAlignment w:val="center"/>
              <w:rPr>
                <w:rFonts w:hint="default" w:ascii="Times New Roman" w:hAnsi="Times New Roman" w:eastAsia="宋体" w:cs="Times New Roman"/>
                <w:b w:val="0"/>
                <w:bCs w:val="0"/>
                <w:color w:val="auto"/>
                <w:kern w:val="2"/>
                <w:sz w:val="16"/>
                <w:szCs w:val="16"/>
                <w:vertAlign w:val="baseline"/>
                <w:lang w:val="en-US" w:eastAsia="zh-CN" w:bidi="ar-SA"/>
              </w:rPr>
            </w:pPr>
            <w:r>
              <w:rPr>
                <w:rFonts w:hint="default" w:ascii="Times New Roman" w:hAnsi="Times New Roman" w:eastAsia="宋体" w:cs="Times New Roman"/>
                <w:b w:val="0"/>
                <w:bCs w:val="0"/>
                <w:i w:val="0"/>
                <w:iCs w:val="0"/>
                <w:color w:val="auto"/>
                <w:kern w:val="0"/>
                <w:sz w:val="22"/>
                <w:szCs w:val="22"/>
                <w:u w:val="none"/>
                <w:lang w:val="en-US" w:eastAsia="zh-CN" w:bidi="ar"/>
              </w:rPr>
              <w:t>0.0747</w:t>
            </w:r>
          </w:p>
        </w:tc>
      </w:tr>
      <w:tr w14:paraId="6FBE5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8" w:type="dxa"/>
            <w:shd w:val="clear" w:color="auto" w:fill="auto"/>
            <w:vAlign w:val="center"/>
          </w:tcPr>
          <w:p w14:paraId="1D4664C8">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水平</w:t>
            </w:r>
            <w:r>
              <w:rPr>
                <w:rFonts w:hint="eastAsia" w:ascii="Times New Roman" w:hAnsi="Times New Roman" w:eastAsia="宋体" w:cs="Times New Roman"/>
                <w:i w:val="0"/>
                <w:iCs w:val="0"/>
                <w:color w:val="auto"/>
                <w:kern w:val="0"/>
                <w:sz w:val="21"/>
                <w:szCs w:val="21"/>
                <w:u w:val="none"/>
                <w:lang w:val="en-US" w:eastAsia="zh-CN" w:bidi="ar"/>
              </w:rPr>
              <w:t>6</w:t>
            </w:r>
          </w:p>
        </w:tc>
        <w:tc>
          <w:tcPr>
            <w:tcW w:w="1748" w:type="dxa"/>
            <w:vAlign w:val="center"/>
          </w:tcPr>
          <w:p w14:paraId="67E35E69">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21"/>
                <w:szCs w:val="21"/>
                <w:vertAlign w:val="baseline"/>
                <w:lang w:val="en-US" w:eastAsia="zh-CN" w:bidi="ar-SA"/>
              </w:rPr>
            </w:pPr>
            <w:r>
              <w:rPr>
                <w:rFonts w:hint="default" w:ascii="Times New Roman" w:hAnsi="Times New Roman" w:eastAsia="宋体" w:cs="Times New Roman"/>
                <w:b w:val="0"/>
                <w:bCs w:val="0"/>
                <w:i w:val="0"/>
                <w:iCs w:val="0"/>
                <w:color w:val="auto"/>
                <w:kern w:val="0"/>
                <w:sz w:val="22"/>
                <w:szCs w:val="22"/>
                <w:u w:val="none"/>
                <w:lang w:val="en-US" w:eastAsia="zh-CN" w:bidi="ar"/>
              </w:rPr>
              <w:t>1.4664</w:t>
            </w:r>
          </w:p>
        </w:tc>
        <w:tc>
          <w:tcPr>
            <w:tcW w:w="1748" w:type="dxa"/>
            <w:vAlign w:val="center"/>
          </w:tcPr>
          <w:p w14:paraId="19ABCAF6">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21"/>
                <w:szCs w:val="21"/>
                <w:vertAlign w:val="baseline"/>
                <w:lang w:val="en-US" w:eastAsia="zh-CN" w:bidi="ar-SA"/>
              </w:rPr>
            </w:pPr>
            <w:r>
              <w:rPr>
                <w:rFonts w:hint="default" w:ascii="Times New Roman" w:hAnsi="Times New Roman" w:eastAsia="宋体" w:cs="Times New Roman"/>
                <w:b w:val="0"/>
                <w:bCs w:val="0"/>
                <w:i w:val="0"/>
                <w:iCs w:val="0"/>
                <w:color w:val="auto"/>
                <w:kern w:val="0"/>
                <w:sz w:val="22"/>
                <w:szCs w:val="22"/>
                <w:u w:val="none"/>
                <w:lang w:val="en-US" w:eastAsia="zh-CN" w:bidi="ar"/>
              </w:rPr>
              <w:t>0.7651</w:t>
            </w:r>
          </w:p>
        </w:tc>
        <w:tc>
          <w:tcPr>
            <w:tcW w:w="1748" w:type="dxa"/>
            <w:vAlign w:val="center"/>
          </w:tcPr>
          <w:p w14:paraId="205D081D">
            <w:pPr>
              <w:keepNext w:val="0"/>
              <w:keepLines w:val="0"/>
              <w:widowControl/>
              <w:suppressLineNumbers w:val="0"/>
              <w:jc w:val="center"/>
              <w:textAlignment w:val="center"/>
              <w:rPr>
                <w:rFonts w:hint="default" w:ascii="Times New Roman" w:hAnsi="Times New Roman" w:eastAsia="宋体" w:cs="Times New Roman"/>
                <w:b w:val="0"/>
                <w:bCs w:val="0"/>
                <w:color w:val="auto"/>
                <w:kern w:val="2"/>
                <w:sz w:val="16"/>
                <w:szCs w:val="16"/>
                <w:vertAlign w:val="baseline"/>
                <w:lang w:val="en-US" w:eastAsia="zh-CN" w:bidi="ar-SA"/>
              </w:rPr>
            </w:pPr>
            <w:r>
              <w:rPr>
                <w:rFonts w:hint="default" w:ascii="Times New Roman" w:hAnsi="Times New Roman" w:eastAsia="宋体" w:cs="Times New Roman"/>
                <w:b w:val="0"/>
                <w:bCs w:val="0"/>
                <w:i w:val="0"/>
                <w:iCs w:val="0"/>
                <w:color w:val="auto"/>
                <w:kern w:val="0"/>
                <w:sz w:val="22"/>
                <w:szCs w:val="22"/>
                <w:u w:val="none"/>
                <w:lang w:val="en-US" w:eastAsia="zh-CN" w:bidi="ar"/>
              </w:rPr>
              <w:t>0.0169</w:t>
            </w:r>
          </w:p>
        </w:tc>
        <w:tc>
          <w:tcPr>
            <w:tcW w:w="1750" w:type="dxa"/>
            <w:vAlign w:val="center"/>
          </w:tcPr>
          <w:p w14:paraId="7600F655">
            <w:pPr>
              <w:keepNext w:val="0"/>
              <w:keepLines w:val="0"/>
              <w:widowControl/>
              <w:suppressLineNumbers w:val="0"/>
              <w:jc w:val="center"/>
              <w:textAlignment w:val="center"/>
              <w:rPr>
                <w:rFonts w:hint="default" w:ascii="Times New Roman" w:hAnsi="Times New Roman" w:eastAsia="宋体" w:cs="Times New Roman"/>
                <w:b w:val="0"/>
                <w:bCs w:val="0"/>
                <w:color w:val="auto"/>
                <w:kern w:val="2"/>
                <w:sz w:val="16"/>
                <w:szCs w:val="16"/>
                <w:vertAlign w:val="baseline"/>
                <w:lang w:val="en-US" w:eastAsia="zh-CN" w:bidi="ar-SA"/>
              </w:rPr>
            </w:pPr>
            <w:r>
              <w:rPr>
                <w:rFonts w:hint="default" w:ascii="Times New Roman" w:hAnsi="Times New Roman" w:eastAsia="宋体" w:cs="Times New Roman"/>
                <w:b w:val="0"/>
                <w:bCs w:val="0"/>
                <w:i w:val="0"/>
                <w:iCs w:val="0"/>
                <w:color w:val="auto"/>
                <w:kern w:val="0"/>
                <w:sz w:val="22"/>
                <w:szCs w:val="22"/>
                <w:u w:val="none"/>
                <w:lang w:val="en-US" w:eastAsia="zh-CN" w:bidi="ar"/>
              </w:rPr>
              <w:t>0.4939</w:t>
            </w:r>
          </w:p>
        </w:tc>
      </w:tr>
      <w:tr w14:paraId="56E7C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8" w:type="dxa"/>
            <w:shd w:val="clear" w:color="auto" w:fill="auto"/>
            <w:vAlign w:val="center"/>
          </w:tcPr>
          <w:p w14:paraId="657C322D">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水平</w:t>
            </w:r>
            <w:r>
              <w:rPr>
                <w:rFonts w:hint="eastAsia" w:ascii="Times New Roman" w:hAnsi="Times New Roman" w:eastAsia="宋体" w:cs="Times New Roman"/>
                <w:i w:val="0"/>
                <w:iCs w:val="0"/>
                <w:color w:val="auto"/>
                <w:kern w:val="0"/>
                <w:sz w:val="21"/>
                <w:szCs w:val="21"/>
                <w:u w:val="none"/>
                <w:lang w:val="en-US" w:eastAsia="zh-CN" w:bidi="ar"/>
              </w:rPr>
              <w:t>7</w:t>
            </w:r>
          </w:p>
        </w:tc>
        <w:tc>
          <w:tcPr>
            <w:tcW w:w="1748" w:type="dxa"/>
            <w:vAlign w:val="center"/>
          </w:tcPr>
          <w:p w14:paraId="0C7FFF79">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21"/>
                <w:szCs w:val="21"/>
                <w:vertAlign w:val="baseline"/>
                <w:lang w:val="en-US" w:eastAsia="zh-CN" w:bidi="ar-SA"/>
              </w:rPr>
            </w:pPr>
            <w:r>
              <w:rPr>
                <w:rFonts w:hint="default" w:ascii="Times New Roman" w:hAnsi="Times New Roman" w:eastAsia="宋体" w:cs="Times New Roman"/>
                <w:b w:val="0"/>
                <w:bCs w:val="0"/>
                <w:i w:val="0"/>
                <w:iCs w:val="0"/>
                <w:color w:val="auto"/>
                <w:kern w:val="0"/>
                <w:sz w:val="22"/>
                <w:szCs w:val="22"/>
                <w:u w:val="none"/>
                <w:lang w:val="en-US" w:eastAsia="zh-CN" w:bidi="ar"/>
              </w:rPr>
              <w:t>1.3056</w:t>
            </w:r>
          </w:p>
        </w:tc>
        <w:tc>
          <w:tcPr>
            <w:tcW w:w="1748" w:type="dxa"/>
            <w:vAlign w:val="center"/>
          </w:tcPr>
          <w:p w14:paraId="2DBAA98A">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21"/>
                <w:szCs w:val="21"/>
                <w:vertAlign w:val="baseline"/>
                <w:lang w:val="en-US" w:eastAsia="zh-CN" w:bidi="ar-SA"/>
              </w:rPr>
            </w:pPr>
            <w:r>
              <w:rPr>
                <w:rFonts w:hint="default" w:ascii="Times New Roman" w:hAnsi="Times New Roman" w:eastAsia="宋体" w:cs="Times New Roman"/>
                <w:b w:val="0"/>
                <w:bCs w:val="0"/>
                <w:i w:val="0"/>
                <w:iCs w:val="0"/>
                <w:color w:val="auto"/>
                <w:kern w:val="0"/>
                <w:sz w:val="22"/>
                <w:szCs w:val="22"/>
                <w:u w:val="none"/>
                <w:lang w:val="en-US" w:eastAsia="zh-CN" w:bidi="ar"/>
              </w:rPr>
              <w:t>1.0818</w:t>
            </w:r>
          </w:p>
        </w:tc>
        <w:tc>
          <w:tcPr>
            <w:tcW w:w="1748" w:type="dxa"/>
            <w:vAlign w:val="center"/>
          </w:tcPr>
          <w:p w14:paraId="62AF0C4C">
            <w:pPr>
              <w:keepNext w:val="0"/>
              <w:keepLines w:val="0"/>
              <w:widowControl/>
              <w:suppressLineNumbers w:val="0"/>
              <w:jc w:val="center"/>
              <w:textAlignment w:val="center"/>
              <w:rPr>
                <w:rFonts w:hint="default" w:ascii="Times New Roman" w:hAnsi="Times New Roman" w:eastAsia="宋体" w:cs="Times New Roman"/>
                <w:b w:val="0"/>
                <w:bCs w:val="0"/>
                <w:color w:val="auto"/>
                <w:kern w:val="2"/>
                <w:sz w:val="16"/>
                <w:szCs w:val="16"/>
                <w:vertAlign w:val="baseline"/>
                <w:lang w:val="en-US" w:eastAsia="zh-CN" w:bidi="ar-SA"/>
              </w:rPr>
            </w:pPr>
            <w:r>
              <w:rPr>
                <w:rFonts w:hint="default" w:ascii="Times New Roman" w:hAnsi="Times New Roman" w:eastAsia="宋体" w:cs="Times New Roman"/>
                <w:b w:val="0"/>
                <w:bCs w:val="0"/>
                <w:i w:val="0"/>
                <w:iCs w:val="0"/>
                <w:color w:val="auto"/>
                <w:kern w:val="0"/>
                <w:sz w:val="22"/>
                <w:szCs w:val="22"/>
                <w:u w:val="none"/>
                <w:lang w:val="en-US" w:eastAsia="zh-CN" w:bidi="ar"/>
              </w:rPr>
              <w:t>0.0928</w:t>
            </w:r>
          </w:p>
        </w:tc>
        <w:tc>
          <w:tcPr>
            <w:tcW w:w="1750" w:type="dxa"/>
            <w:vAlign w:val="center"/>
          </w:tcPr>
          <w:p w14:paraId="5BBDAD3F">
            <w:pPr>
              <w:keepNext w:val="0"/>
              <w:keepLines w:val="0"/>
              <w:widowControl/>
              <w:suppressLineNumbers w:val="0"/>
              <w:jc w:val="center"/>
              <w:textAlignment w:val="center"/>
              <w:rPr>
                <w:rFonts w:hint="default" w:ascii="Times New Roman" w:hAnsi="Times New Roman" w:eastAsia="宋体" w:cs="Times New Roman"/>
                <w:b w:val="0"/>
                <w:bCs w:val="0"/>
                <w:color w:val="auto"/>
                <w:kern w:val="2"/>
                <w:sz w:val="16"/>
                <w:szCs w:val="16"/>
                <w:vertAlign w:val="baseline"/>
                <w:lang w:val="en-US" w:eastAsia="zh-CN" w:bidi="ar-SA"/>
              </w:rPr>
            </w:pPr>
            <w:r>
              <w:rPr>
                <w:rFonts w:hint="default" w:ascii="Times New Roman" w:hAnsi="Times New Roman" w:eastAsia="宋体" w:cs="Times New Roman"/>
                <w:b w:val="0"/>
                <w:bCs w:val="0"/>
                <w:i w:val="0"/>
                <w:iCs w:val="0"/>
                <w:color w:val="auto"/>
                <w:kern w:val="0"/>
                <w:sz w:val="22"/>
                <w:szCs w:val="22"/>
                <w:u w:val="none"/>
                <w:lang w:val="en-US" w:eastAsia="zh-CN" w:bidi="ar"/>
              </w:rPr>
              <w:t>0.2375</w:t>
            </w:r>
          </w:p>
        </w:tc>
      </w:tr>
      <w:tr w14:paraId="018D2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8" w:type="dxa"/>
            <w:shd w:val="clear" w:color="auto" w:fill="auto"/>
            <w:vAlign w:val="center"/>
          </w:tcPr>
          <w:p w14:paraId="334DBCBD">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水平</w:t>
            </w:r>
            <w:r>
              <w:rPr>
                <w:rFonts w:hint="eastAsia" w:ascii="Times New Roman" w:hAnsi="Times New Roman" w:eastAsia="宋体" w:cs="Times New Roman"/>
                <w:i w:val="0"/>
                <w:iCs w:val="0"/>
                <w:color w:val="auto"/>
                <w:kern w:val="0"/>
                <w:sz w:val="21"/>
                <w:szCs w:val="21"/>
                <w:u w:val="none"/>
                <w:lang w:val="en-US" w:eastAsia="zh-CN" w:bidi="ar"/>
              </w:rPr>
              <w:t>8</w:t>
            </w:r>
          </w:p>
        </w:tc>
        <w:tc>
          <w:tcPr>
            <w:tcW w:w="1748" w:type="dxa"/>
            <w:vAlign w:val="center"/>
          </w:tcPr>
          <w:p w14:paraId="60C9DFA0">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21"/>
                <w:szCs w:val="21"/>
                <w:vertAlign w:val="baseline"/>
                <w:lang w:val="en-US" w:eastAsia="zh-CN" w:bidi="ar-SA"/>
              </w:rPr>
            </w:pPr>
            <w:r>
              <w:rPr>
                <w:rFonts w:hint="default" w:ascii="Times New Roman" w:hAnsi="Times New Roman" w:eastAsia="宋体" w:cs="Times New Roman"/>
                <w:b w:val="0"/>
                <w:bCs w:val="0"/>
                <w:i w:val="0"/>
                <w:iCs w:val="0"/>
                <w:color w:val="auto"/>
                <w:kern w:val="0"/>
                <w:sz w:val="22"/>
                <w:szCs w:val="22"/>
                <w:u w:val="none"/>
                <w:lang w:val="en-US" w:eastAsia="zh-CN" w:bidi="ar"/>
              </w:rPr>
              <w:t>0.8887</w:t>
            </w:r>
          </w:p>
        </w:tc>
        <w:tc>
          <w:tcPr>
            <w:tcW w:w="1748" w:type="dxa"/>
            <w:vAlign w:val="center"/>
          </w:tcPr>
          <w:p w14:paraId="6081AD1F">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21"/>
                <w:szCs w:val="21"/>
                <w:vertAlign w:val="baseline"/>
                <w:lang w:val="en-US" w:eastAsia="zh-CN" w:bidi="ar-SA"/>
              </w:rPr>
            </w:pPr>
            <w:r>
              <w:rPr>
                <w:rFonts w:hint="default" w:ascii="Times New Roman" w:hAnsi="Times New Roman" w:eastAsia="宋体" w:cs="Times New Roman"/>
                <w:b w:val="0"/>
                <w:bCs w:val="0"/>
                <w:i w:val="0"/>
                <w:iCs w:val="0"/>
                <w:color w:val="auto"/>
                <w:kern w:val="0"/>
                <w:sz w:val="22"/>
                <w:szCs w:val="22"/>
                <w:u w:val="none"/>
                <w:lang w:val="en-US" w:eastAsia="zh-CN" w:bidi="ar"/>
              </w:rPr>
              <w:t>1.4022</w:t>
            </w:r>
          </w:p>
        </w:tc>
        <w:tc>
          <w:tcPr>
            <w:tcW w:w="1748" w:type="dxa"/>
            <w:vAlign w:val="center"/>
          </w:tcPr>
          <w:p w14:paraId="603892FA">
            <w:pPr>
              <w:keepNext w:val="0"/>
              <w:keepLines w:val="0"/>
              <w:widowControl/>
              <w:suppressLineNumbers w:val="0"/>
              <w:jc w:val="center"/>
              <w:textAlignment w:val="center"/>
              <w:rPr>
                <w:rFonts w:hint="default" w:ascii="Times New Roman" w:hAnsi="Times New Roman" w:eastAsia="宋体" w:cs="Times New Roman"/>
                <w:b w:val="0"/>
                <w:bCs w:val="0"/>
                <w:color w:val="auto"/>
                <w:kern w:val="2"/>
                <w:sz w:val="16"/>
                <w:szCs w:val="16"/>
                <w:vertAlign w:val="baseline"/>
                <w:lang w:val="en-US" w:eastAsia="zh-CN" w:bidi="ar-SA"/>
              </w:rPr>
            </w:pPr>
            <w:r>
              <w:rPr>
                <w:rFonts w:hint="default" w:ascii="Times New Roman" w:hAnsi="Times New Roman" w:eastAsia="宋体" w:cs="Times New Roman"/>
                <w:b w:val="0"/>
                <w:bCs w:val="0"/>
                <w:i w:val="0"/>
                <w:iCs w:val="0"/>
                <w:color w:val="auto"/>
                <w:kern w:val="0"/>
                <w:sz w:val="22"/>
                <w:szCs w:val="22"/>
                <w:u w:val="none"/>
                <w:lang w:val="en-US" w:eastAsia="zh-CN" w:bidi="ar"/>
              </w:rPr>
              <w:t>0.3370</w:t>
            </w:r>
          </w:p>
        </w:tc>
        <w:tc>
          <w:tcPr>
            <w:tcW w:w="1750" w:type="dxa"/>
            <w:vAlign w:val="center"/>
          </w:tcPr>
          <w:p w14:paraId="4FF60360">
            <w:pPr>
              <w:keepNext w:val="0"/>
              <w:keepLines w:val="0"/>
              <w:widowControl/>
              <w:suppressLineNumbers w:val="0"/>
              <w:jc w:val="center"/>
              <w:textAlignment w:val="center"/>
              <w:rPr>
                <w:rFonts w:hint="default" w:ascii="Times New Roman" w:hAnsi="Times New Roman" w:eastAsia="宋体" w:cs="Times New Roman"/>
                <w:b w:val="0"/>
                <w:bCs w:val="0"/>
                <w:color w:val="auto"/>
                <w:kern w:val="2"/>
                <w:sz w:val="16"/>
                <w:szCs w:val="16"/>
                <w:vertAlign w:val="baseline"/>
                <w:lang w:val="en-US" w:eastAsia="zh-CN" w:bidi="ar-SA"/>
              </w:rPr>
            </w:pPr>
            <w:r>
              <w:rPr>
                <w:rFonts w:hint="default" w:ascii="Times New Roman" w:hAnsi="Times New Roman" w:eastAsia="宋体" w:cs="Times New Roman"/>
                <w:b w:val="0"/>
                <w:bCs w:val="0"/>
                <w:i w:val="0"/>
                <w:iCs w:val="0"/>
                <w:color w:val="auto"/>
                <w:kern w:val="0"/>
                <w:sz w:val="22"/>
                <w:szCs w:val="22"/>
                <w:u w:val="none"/>
                <w:lang w:val="en-US" w:eastAsia="zh-CN" w:bidi="ar"/>
              </w:rPr>
              <w:t>0.0260</w:t>
            </w:r>
          </w:p>
        </w:tc>
      </w:tr>
      <w:tr w14:paraId="1AEE1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75857DE9">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水平</w:t>
            </w:r>
            <w:r>
              <w:rPr>
                <w:rFonts w:hint="eastAsia" w:ascii="Times New Roman" w:hAnsi="Times New Roman" w:eastAsia="宋体" w:cs="Times New Roman"/>
                <w:i w:val="0"/>
                <w:iCs w:val="0"/>
                <w:color w:val="auto"/>
                <w:kern w:val="0"/>
                <w:sz w:val="21"/>
                <w:szCs w:val="21"/>
                <w:u w:val="none"/>
                <w:lang w:val="en-US" w:eastAsia="zh-CN" w:bidi="ar"/>
              </w:rPr>
              <w:t>9</w:t>
            </w:r>
          </w:p>
        </w:tc>
        <w:tc>
          <w:tcPr>
            <w:tcW w:w="1748" w:type="dxa"/>
            <w:vAlign w:val="center"/>
          </w:tcPr>
          <w:p w14:paraId="49503BFE">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21"/>
                <w:szCs w:val="21"/>
                <w:vertAlign w:val="baseline"/>
                <w:lang w:val="en-US" w:eastAsia="zh-CN" w:bidi="ar-SA"/>
              </w:rPr>
            </w:pPr>
            <w:r>
              <w:rPr>
                <w:rFonts w:hint="default" w:ascii="Times New Roman" w:hAnsi="Times New Roman" w:eastAsia="宋体" w:cs="Times New Roman"/>
                <w:b w:val="0"/>
                <w:bCs w:val="0"/>
                <w:i w:val="0"/>
                <w:iCs w:val="0"/>
                <w:color w:val="F79646" w:themeColor="accent6"/>
                <w:kern w:val="0"/>
                <w:sz w:val="22"/>
                <w:szCs w:val="22"/>
                <w:u w:val="none"/>
                <w:lang w:val="en-US" w:eastAsia="zh-CN" w:bidi="ar"/>
                <w14:textFill>
                  <w14:solidFill>
                    <w14:schemeClr w14:val="accent6"/>
                  </w14:solidFill>
                </w14:textFill>
              </w:rPr>
              <w:t>1.4835</w:t>
            </w:r>
          </w:p>
        </w:tc>
        <w:tc>
          <w:tcPr>
            <w:tcW w:w="1748" w:type="dxa"/>
            <w:vAlign w:val="center"/>
          </w:tcPr>
          <w:p w14:paraId="3BE05F6C">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21"/>
                <w:szCs w:val="21"/>
                <w:vertAlign w:val="baseline"/>
                <w:lang w:val="en-US" w:eastAsia="zh-CN" w:bidi="ar-SA"/>
              </w:rPr>
            </w:pPr>
            <w:r>
              <w:rPr>
                <w:rFonts w:hint="default" w:ascii="Times New Roman" w:hAnsi="Times New Roman" w:eastAsia="宋体" w:cs="Times New Roman"/>
                <w:b w:val="0"/>
                <w:bCs w:val="0"/>
                <w:i w:val="0"/>
                <w:iCs w:val="0"/>
                <w:color w:val="auto"/>
                <w:kern w:val="0"/>
                <w:sz w:val="22"/>
                <w:szCs w:val="22"/>
                <w:u w:val="none"/>
                <w:lang w:val="en-US" w:eastAsia="zh-CN" w:bidi="ar"/>
              </w:rPr>
              <w:t>0.6527</w:t>
            </w:r>
          </w:p>
        </w:tc>
        <w:tc>
          <w:tcPr>
            <w:tcW w:w="1748" w:type="dxa"/>
            <w:vAlign w:val="center"/>
          </w:tcPr>
          <w:p w14:paraId="343BA43D">
            <w:pPr>
              <w:keepNext w:val="0"/>
              <w:keepLines w:val="0"/>
              <w:widowControl/>
              <w:suppressLineNumbers w:val="0"/>
              <w:jc w:val="center"/>
              <w:textAlignment w:val="center"/>
              <w:rPr>
                <w:rFonts w:hint="default" w:ascii="Times New Roman" w:hAnsi="Times New Roman" w:eastAsia="宋体" w:cs="Times New Roman"/>
                <w:b w:val="0"/>
                <w:bCs w:val="0"/>
                <w:color w:val="auto"/>
                <w:kern w:val="2"/>
                <w:sz w:val="16"/>
                <w:szCs w:val="16"/>
                <w:vertAlign w:val="baseline"/>
                <w:lang w:val="en-US" w:eastAsia="zh-CN" w:bidi="ar-SA"/>
              </w:rPr>
            </w:pPr>
            <w:r>
              <w:rPr>
                <w:rFonts w:hint="default" w:ascii="Times New Roman" w:hAnsi="Times New Roman" w:eastAsia="宋体" w:cs="Times New Roman"/>
                <w:b w:val="0"/>
                <w:bCs w:val="0"/>
                <w:i w:val="0"/>
                <w:iCs w:val="0"/>
                <w:color w:val="auto"/>
                <w:kern w:val="0"/>
                <w:sz w:val="22"/>
                <w:szCs w:val="22"/>
                <w:u w:val="none"/>
                <w:lang w:val="en-US" w:eastAsia="zh-CN" w:bidi="ar"/>
              </w:rPr>
              <w:t>0.0023</w:t>
            </w:r>
          </w:p>
        </w:tc>
        <w:tc>
          <w:tcPr>
            <w:tcW w:w="1750" w:type="dxa"/>
            <w:vAlign w:val="center"/>
          </w:tcPr>
          <w:p w14:paraId="5C814D28">
            <w:pPr>
              <w:keepNext w:val="0"/>
              <w:keepLines w:val="0"/>
              <w:widowControl/>
              <w:suppressLineNumbers w:val="0"/>
              <w:jc w:val="center"/>
              <w:textAlignment w:val="center"/>
              <w:rPr>
                <w:rFonts w:hint="default" w:ascii="Times New Roman" w:hAnsi="Times New Roman" w:eastAsia="宋体" w:cs="Times New Roman"/>
                <w:b w:val="0"/>
                <w:bCs w:val="0"/>
                <w:color w:val="auto"/>
                <w:kern w:val="2"/>
                <w:sz w:val="16"/>
                <w:szCs w:val="16"/>
                <w:vertAlign w:val="baseline"/>
                <w:lang w:val="en-US" w:eastAsia="zh-CN" w:bidi="ar-SA"/>
              </w:rPr>
            </w:pPr>
            <w:r>
              <w:rPr>
                <w:rFonts w:hint="default" w:ascii="Times New Roman" w:hAnsi="Times New Roman" w:eastAsia="宋体" w:cs="Times New Roman"/>
                <w:b w:val="0"/>
                <w:bCs w:val="0"/>
                <w:i w:val="0"/>
                <w:iCs w:val="0"/>
                <w:color w:val="auto"/>
                <w:kern w:val="0"/>
                <w:sz w:val="22"/>
                <w:szCs w:val="22"/>
                <w:u w:val="none"/>
                <w:lang w:val="en-US" w:eastAsia="zh-CN" w:bidi="ar"/>
              </w:rPr>
              <w:t>0.5282</w:t>
            </w:r>
          </w:p>
        </w:tc>
      </w:tr>
      <w:tr w14:paraId="7A79D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46737AFA">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水平</w:t>
            </w:r>
            <w:r>
              <w:rPr>
                <w:rFonts w:hint="eastAsia" w:ascii="Times New Roman" w:hAnsi="Times New Roman" w:eastAsia="宋体" w:cs="Times New Roman"/>
                <w:i w:val="0"/>
                <w:iCs w:val="0"/>
                <w:color w:val="auto"/>
                <w:kern w:val="0"/>
                <w:sz w:val="21"/>
                <w:szCs w:val="21"/>
                <w:u w:val="none"/>
                <w:lang w:val="en-US" w:eastAsia="zh-CN" w:bidi="ar"/>
              </w:rPr>
              <w:t>10</w:t>
            </w:r>
          </w:p>
        </w:tc>
        <w:tc>
          <w:tcPr>
            <w:tcW w:w="1748" w:type="dxa"/>
            <w:vAlign w:val="center"/>
          </w:tcPr>
          <w:p w14:paraId="4B376BA1">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21"/>
                <w:szCs w:val="21"/>
                <w:vertAlign w:val="baseline"/>
                <w:lang w:val="en-US" w:eastAsia="zh-CN" w:bidi="ar-SA"/>
              </w:rPr>
            </w:pPr>
            <w:r>
              <w:rPr>
                <w:rFonts w:hint="default" w:ascii="Times New Roman" w:hAnsi="Times New Roman" w:eastAsia="宋体" w:cs="Times New Roman"/>
                <w:b w:val="0"/>
                <w:bCs w:val="0"/>
                <w:i w:val="0"/>
                <w:iCs w:val="0"/>
                <w:color w:val="auto"/>
                <w:kern w:val="0"/>
                <w:sz w:val="22"/>
                <w:szCs w:val="22"/>
                <w:u w:val="none"/>
                <w:lang w:val="en-US" w:eastAsia="zh-CN" w:bidi="ar"/>
              </w:rPr>
              <w:t>1.0291</w:t>
            </w:r>
          </w:p>
        </w:tc>
        <w:tc>
          <w:tcPr>
            <w:tcW w:w="1748" w:type="dxa"/>
            <w:vAlign w:val="center"/>
          </w:tcPr>
          <w:p w14:paraId="2433346C">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21"/>
                <w:szCs w:val="21"/>
                <w:vertAlign w:val="baseline"/>
                <w:lang w:val="en-US" w:eastAsia="zh-CN" w:bidi="ar-SA"/>
              </w:rPr>
            </w:pPr>
            <w:r>
              <w:rPr>
                <w:rFonts w:hint="default" w:ascii="Times New Roman" w:hAnsi="Times New Roman" w:eastAsia="宋体" w:cs="Times New Roman"/>
                <w:b w:val="0"/>
                <w:bCs w:val="0"/>
                <w:i w:val="0"/>
                <w:iCs w:val="0"/>
                <w:color w:val="auto"/>
                <w:kern w:val="0"/>
                <w:sz w:val="22"/>
                <w:szCs w:val="22"/>
                <w:u w:val="none"/>
                <w:lang w:val="en-US" w:eastAsia="zh-CN" w:bidi="ar"/>
              </w:rPr>
              <w:t>1.2441</w:t>
            </w:r>
          </w:p>
        </w:tc>
        <w:tc>
          <w:tcPr>
            <w:tcW w:w="1748" w:type="dxa"/>
            <w:vAlign w:val="center"/>
          </w:tcPr>
          <w:p w14:paraId="3E577B9F">
            <w:pPr>
              <w:keepNext w:val="0"/>
              <w:keepLines w:val="0"/>
              <w:widowControl/>
              <w:suppressLineNumbers w:val="0"/>
              <w:jc w:val="center"/>
              <w:textAlignment w:val="center"/>
              <w:rPr>
                <w:rFonts w:hint="default" w:ascii="Times New Roman" w:hAnsi="Times New Roman" w:eastAsia="宋体" w:cs="Times New Roman"/>
                <w:b w:val="0"/>
                <w:bCs w:val="0"/>
                <w:color w:val="auto"/>
                <w:kern w:val="2"/>
                <w:sz w:val="16"/>
                <w:szCs w:val="16"/>
                <w:vertAlign w:val="baseline"/>
                <w:lang w:val="en-US" w:eastAsia="zh-CN" w:bidi="ar-SA"/>
              </w:rPr>
            </w:pPr>
            <w:r>
              <w:rPr>
                <w:rFonts w:hint="default" w:ascii="Times New Roman" w:hAnsi="Times New Roman" w:eastAsia="宋体" w:cs="Times New Roman"/>
                <w:b w:val="0"/>
                <w:bCs w:val="0"/>
                <w:i w:val="0"/>
                <w:iCs w:val="0"/>
                <w:color w:val="auto"/>
                <w:kern w:val="0"/>
                <w:sz w:val="22"/>
                <w:szCs w:val="22"/>
                <w:u w:val="none"/>
                <w:lang w:val="en-US" w:eastAsia="zh-CN" w:bidi="ar"/>
              </w:rPr>
              <w:t>0.1416</w:t>
            </w:r>
          </w:p>
        </w:tc>
        <w:tc>
          <w:tcPr>
            <w:tcW w:w="1750" w:type="dxa"/>
            <w:vAlign w:val="center"/>
          </w:tcPr>
          <w:p w14:paraId="6ACA824A">
            <w:pPr>
              <w:keepNext w:val="0"/>
              <w:keepLines w:val="0"/>
              <w:widowControl/>
              <w:suppressLineNumbers w:val="0"/>
              <w:jc w:val="center"/>
              <w:textAlignment w:val="center"/>
              <w:rPr>
                <w:rFonts w:hint="default" w:ascii="Times New Roman" w:hAnsi="Times New Roman" w:eastAsia="宋体" w:cs="Times New Roman"/>
                <w:b w:val="0"/>
                <w:bCs w:val="0"/>
                <w:color w:val="auto"/>
                <w:kern w:val="2"/>
                <w:sz w:val="16"/>
                <w:szCs w:val="16"/>
                <w:vertAlign w:val="baseline"/>
                <w:lang w:val="en-US" w:eastAsia="zh-CN" w:bidi="ar-SA"/>
              </w:rPr>
            </w:pPr>
            <w:r>
              <w:rPr>
                <w:rFonts w:hint="default" w:ascii="Times New Roman" w:hAnsi="Times New Roman" w:eastAsia="宋体" w:cs="Times New Roman"/>
                <w:b w:val="0"/>
                <w:bCs w:val="0"/>
                <w:i w:val="0"/>
                <w:iCs w:val="0"/>
                <w:color w:val="auto"/>
                <w:kern w:val="0"/>
                <w:sz w:val="22"/>
                <w:szCs w:val="22"/>
                <w:u w:val="none"/>
                <w:lang w:val="en-US" w:eastAsia="zh-CN" w:bidi="ar"/>
              </w:rPr>
              <w:t>0.0403</w:t>
            </w:r>
          </w:p>
        </w:tc>
      </w:tr>
    </w:tbl>
    <w:p w14:paraId="4CA8170B">
      <w:pPr>
        <w:pStyle w:val="4"/>
        <w:keepNext w:val="0"/>
        <w:keepLines w:val="0"/>
        <w:pageBreakBefore w:val="0"/>
        <w:widowControl w:val="0"/>
        <w:kinsoku/>
        <w:wordWrap/>
        <w:overflowPunct/>
        <w:topLinePunct w:val="0"/>
        <w:autoSpaceDE/>
        <w:autoSpaceDN/>
        <w:bidi w:val="0"/>
        <w:adjustRightInd/>
        <w:snapToGrid/>
        <w:spacing w:after="0" w:line="440" w:lineRule="exact"/>
        <w:ind w:firstLine="420" w:firstLineChars="200"/>
        <w:jc w:val="left"/>
        <w:textAlignment w:val="auto"/>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实验室数P=4，单个低值或高值统计量上1%点和上5%点的临界值分别为1.496和1.481，结果表明实验室1水平9，实验室2水平1，实验室3水平3为歧离值，应保留参与后续计算，其余均为正确值。实验室数P=4，两个低值或高值统计量下1%点和下5%点的临界值分别为0.0000和0.0002，结果表明实验室1水平3为歧离值，应保留，其余均为正确值。</w:t>
      </w:r>
    </w:p>
    <w:p w14:paraId="3006A1F9">
      <w:pPr>
        <w:pStyle w:val="4"/>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3）总平均值、方差及重复性限和再现性限计算</w:t>
      </w:r>
    </w:p>
    <w:p w14:paraId="35E2E401">
      <w:pPr>
        <w:pStyle w:val="4"/>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各水平的m</w:t>
      </w:r>
      <w:r>
        <w:rPr>
          <w:rFonts w:hint="eastAsia" w:ascii="Times New Roman" w:hAnsi="Times New Roman" w:cs="Times New Roman" w:eastAsiaTheme="minorEastAsia"/>
          <w:color w:val="auto"/>
          <w:kern w:val="2"/>
          <w:sz w:val="21"/>
          <w:szCs w:val="21"/>
          <w:vertAlign w:val="subscript"/>
          <w:lang w:val="en-US" w:eastAsia="zh-CN" w:bidi="ar-SA"/>
        </w:rPr>
        <w:t>j</w:t>
      </w:r>
      <w:r>
        <w:rPr>
          <w:rFonts w:hint="eastAsia" w:ascii="Times New Roman" w:hAnsi="Times New Roman" w:cs="Times New Roman" w:eastAsiaTheme="minorEastAsia"/>
          <w:color w:val="auto"/>
          <w:kern w:val="2"/>
          <w:sz w:val="21"/>
          <w:szCs w:val="21"/>
          <w:lang w:val="en-US" w:eastAsia="zh-CN" w:bidi="ar-SA"/>
        </w:rPr>
        <w:t>、S</w:t>
      </w:r>
      <w:r>
        <w:rPr>
          <w:rFonts w:hint="eastAsia" w:ascii="Times New Roman" w:hAnsi="Times New Roman" w:cs="Times New Roman" w:eastAsiaTheme="minorEastAsia"/>
          <w:color w:val="auto"/>
          <w:kern w:val="2"/>
          <w:sz w:val="21"/>
          <w:szCs w:val="21"/>
          <w:vertAlign w:val="subscript"/>
          <w:lang w:val="en-US" w:eastAsia="zh-CN" w:bidi="ar-SA"/>
        </w:rPr>
        <w:t>rj</w:t>
      </w:r>
      <w:r>
        <w:rPr>
          <w:rFonts w:hint="eastAsia" w:ascii="Times New Roman" w:hAnsi="Times New Roman" w:cs="Times New Roman" w:eastAsiaTheme="minorEastAsia"/>
          <w:color w:val="auto"/>
          <w:kern w:val="2"/>
          <w:sz w:val="21"/>
          <w:szCs w:val="21"/>
          <w:lang w:val="en-US" w:eastAsia="zh-CN" w:bidi="ar-SA"/>
        </w:rPr>
        <w:t>、S</w:t>
      </w:r>
      <w:r>
        <w:rPr>
          <w:rFonts w:hint="eastAsia" w:ascii="Times New Roman" w:hAnsi="Times New Roman" w:cs="Times New Roman" w:eastAsiaTheme="minorEastAsia"/>
          <w:color w:val="auto"/>
          <w:kern w:val="2"/>
          <w:sz w:val="21"/>
          <w:szCs w:val="21"/>
          <w:vertAlign w:val="subscript"/>
          <w:lang w:val="en-US" w:eastAsia="zh-CN" w:bidi="ar-SA"/>
        </w:rPr>
        <w:t>Rj</w:t>
      </w:r>
      <w:r>
        <w:rPr>
          <w:rFonts w:hint="eastAsia" w:ascii="Times New Roman" w:hAnsi="Times New Roman" w:cs="Times New Roman" w:eastAsiaTheme="minorEastAsia"/>
          <w:color w:val="auto"/>
          <w:kern w:val="2"/>
          <w:sz w:val="21"/>
          <w:szCs w:val="21"/>
          <w:lang w:val="en-US" w:eastAsia="zh-CN" w:bidi="ar-SA"/>
        </w:rPr>
        <w:t>的计算结果见表14。</w:t>
      </w:r>
    </w:p>
    <w:p w14:paraId="2B8774C3">
      <w:pPr>
        <w:pStyle w:val="4"/>
        <w:keepNext w:val="0"/>
        <w:keepLines w:val="0"/>
        <w:pageBreakBefore w:val="0"/>
        <w:widowControl w:val="0"/>
        <w:kinsoku/>
        <w:wordWrap/>
        <w:overflowPunct/>
        <w:topLinePunct w:val="0"/>
        <w:autoSpaceDE/>
        <w:autoSpaceDN/>
        <w:bidi w:val="0"/>
        <w:adjustRightInd/>
        <w:snapToGrid/>
        <w:spacing w:after="0" w:line="440" w:lineRule="exact"/>
        <w:ind w:firstLine="420" w:firstLineChars="200"/>
        <w:jc w:val="center"/>
        <w:textAlignment w:val="auto"/>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表14  各标样表面横向正应力的m</w:t>
      </w:r>
      <w:r>
        <w:rPr>
          <w:rFonts w:hint="eastAsia" w:ascii="Times New Roman" w:hAnsi="Times New Roman" w:cs="Times New Roman" w:eastAsiaTheme="minorEastAsia"/>
          <w:color w:val="auto"/>
          <w:kern w:val="2"/>
          <w:sz w:val="21"/>
          <w:szCs w:val="21"/>
          <w:vertAlign w:val="subscript"/>
          <w:lang w:val="en-US" w:eastAsia="zh-CN" w:bidi="ar-SA"/>
        </w:rPr>
        <w:t>j</w:t>
      </w:r>
      <w:r>
        <w:rPr>
          <w:rFonts w:hint="eastAsia" w:ascii="Times New Roman" w:hAnsi="Times New Roman" w:cs="Times New Roman" w:eastAsiaTheme="minorEastAsia"/>
          <w:color w:val="auto"/>
          <w:kern w:val="2"/>
          <w:sz w:val="21"/>
          <w:szCs w:val="21"/>
          <w:lang w:val="en-US" w:eastAsia="zh-CN" w:bidi="ar-SA"/>
        </w:rPr>
        <w:t>、S</w:t>
      </w:r>
      <w:r>
        <w:rPr>
          <w:rFonts w:hint="eastAsia" w:ascii="Times New Roman" w:hAnsi="Times New Roman" w:cs="Times New Roman" w:eastAsiaTheme="minorEastAsia"/>
          <w:color w:val="auto"/>
          <w:kern w:val="2"/>
          <w:sz w:val="21"/>
          <w:szCs w:val="21"/>
          <w:vertAlign w:val="subscript"/>
          <w:lang w:val="en-US" w:eastAsia="zh-CN" w:bidi="ar-SA"/>
        </w:rPr>
        <w:t>rj</w:t>
      </w:r>
      <w:r>
        <w:rPr>
          <w:rFonts w:hint="eastAsia" w:ascii="Times New Roman" w:hAnsi="Times New Roman" w:cs="Times New Roman" w:eastAsiaTheme="minorEastAsia"/>
          <w:color w:val="auto"/>
          <w:kern w:val="2"/>
          <w:sz w:val="21"/>
          <w:szCs w:val="21"/>
          <w:lang w:val="en-US" w:eastAsia="zh-CN" w:bidi="ar-SA"/>
        </w:rPr>
        <w:t>、S</w:t>
      </w:r>
      <w:r>
        <w:rPr>
          <w:rFonts w:hint="eastAsia" w:ascii="Times New Roman" w:hAnsi="Times New Roman" w:cs="Times New Roman" w:eastAsiaTheme="minorEastAsia"/>
          <w:color w:val="auto"/>
          <w:kern w:val="2"/>
          <w:sz w:val="21"/>
          <w:szCs w:val="21"/>
          <w:vertAlign w:val="subscript"/>
          <w:lang w:val="en-US" w:eastAsia="zh-CN" w:bidi="ar-SA"/>
        </w:rPr>
        <w:t>Rj</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8"/>
        <w:gridCol w:w="671"/>
        <w:gridCol w:w="742"/>
        <w:gridCol w:w="684"/>
        <w:gridCol w:w="699"/>
        <w:gridCol w:w="699"/>
        <w:gridCol w:w="699"/>
        <w:gridCol w:w="699"/>
        <w:gridCol w:w="699"/>
        <w:gridCol w:w="699"/>
        <w:gridCol w:w="703"/>
      </w:tblGrid>
      <w:tr w14:paraId="10D73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568" w:type="dxa"/>
            <w:vAlign w:val="center"/>
          </w:tcPr>
          <w:p w14:paraId="445A3BFC">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w:t>
            </w:r>
            <w:r>
              <w:rPr>
                <w:rFonts w:hint="eastAsia" w:ascii="Times New Roman" w:hAnsi="Times New Roman" w:eastAsia="宋体" w:cs="Times New Roman"/>
                <w:i w:val="0"/>
                <w:iCs w:val="0"/>
                <w:color w:val="000000"/>
                <w:kern w:val="0"/>
                <w:sz w:val="21"/>
                <w:szCs w:val="21"/>
                <w:u w:val="none"/>
                <w:lang w:val="en-US" w:eastAsia="zh-CN" w:bidi="ar"/>
              </w:rPr>
              <w:t>j</w:t>
            </w:r>
          </w:p>
        </w:tc>
        <w:tc>
          <w:tcPr>
            <w:tcW w:w="671" w:type="dxa"/>
            <w:vAlign w:val="center"/>
          </w:tcPr>
          <w:p w14:paraId="4FF8FE1F">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w:t>
            </w:r>
            <w:r>
              <w:rPr>
                <w:rFonts w:hint="eastAsia" w:ascii="Times New Roman" w:hAnsi="Times New Roman" w:eastAsia="宋体" w:cs="Times New Roman"/>
                <w:i w:val="0"/>
                <w:iCs w:val="0"/>
                <w:color w:val="000000"/>
                <w:kern w:val="0"/>
                <w:sz w:val="21"/>
                <w:szCs w:val="21"/>
                <w:u w:val="none"/>
                <w:lang w:val="en-US" w:eastAsia="zh-CN" w:bidi="ar"/>
              </w:rPr>
              <w:t>1</w:t>
            </w:r>
          </w:p>
        </w:tc>
        <w:tc>
          <w:tcPr>
            <w:tcW w:w="742" w:type="dxa"/>
            <w:vAlign w:val="center"/>
          </w:tcPr>
          <w:p w14:paraId="1C42AF17">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水平2</w:t>
            </w:r>
          </w:p>
        </w:tc>
        <w:tc>
          <w:tcPr>
            <w:tcW w:w="684" w:type="dxa"/>
            <w:vAlign w:val="center"/>
          </w:tcPr>
          <w:p w14:paraId="006CFE3A">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水平3</w:t>
            </w:r>
          </w:p>
        </w:tc>
        <w:tc>
          <w:tcPr>
            <w:tcW w:w="699" w:type="dxa"/>
            <w:vAlign w:val="center"/>
          </w:tcPr>
          <w:p w14:paraId="2C83FB02">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水平4</w:t>
            </w:r>
          </w:p>
        </w:tc>
        <w:tc>
          <w:tcPr>
            <w:tcW w:w="699" w:type="dxa"/>
            <w:vAlign w:val="center"/>
          </w:tcPr>
          <w:p w14:paraId="4ED73460">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水平5</w:t>
            </w:r>
          </w:p>
        </w:tc>
        <w:tc>
          <w:tcPr>
            <w:tcW w:w="699" w:type="dxa"/>
            <w:vAlign w:val="center"/>
          </w:tcPr>
          <w:p w14:paraId="2F8ABAB5">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水平6</w:t>
            </w:r>
          </w:p>
        </w:tc>
        <w:tc>
          <w:tcPr>
            <w:tcW w:w="699" w:type="dxa"/>
            <w:vAlign w:val="center"/>
          </w:tcPr>
          <w:p w14:paraId="0D7A36E6">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水平7</w:t>
            </w:r>
          </w:p>
        </w:tc>
        <w:tc>
          <w:tcPr>
            <w:tcW w:w="699" w:type="dxa"/>
            <w:vAlign w:val="center"/>
          </w:tcPr>
          <w:p w14:paraId="199E06E0">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水平8</w:t>
            </w:r>
          </w:p>
        </w:tc>
        <w:tc>
          <w:tcPr>
            <w:tcW w:w="699" w:type="dxa"/>
            <w:vAlign w:val="center"/>
          </w:tcPr>
          <w:p w14:paraId="50C5CE39">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水平9</w:t>
            </w:r>
          </w:p>
        </w:tc>
        <w:tc>
          <w:tcPr>
            <w:tcW w:w="703" w:type="dxa"/>
            <w:vAlign w:val="center"/>
          </w:tcPr>
          <w:p w14:paraId="12701A4C">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水平10</w:t>
            </w:r>
          </w:p>
        </w:tc>
      </w:tr>
      <w:tr w14:paraId="1B37A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8" w:type="dxa"/>
            <w:vAlign w:val="center"/>
          </w:tcPr>
          <w:p w14:paraId="3CF9F838">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kern w:val="2"/>
                <w:sz w:val="21"/>
                <w:szCs w:val="21"/>
                <w:vertAlign w:val="baseline"/>
                <w:lang w:val="en-US" w:eastAsia="zh-CN" w:bidi="ar-SA"/>
              </w:rPr>
              <w:t>m</w:t>
            </w:r>
          </w:p>
        </w:tc>
        <w:tc>
          <w:tcPr>
            <w:tcW w:w="671" w:type="dxa"/>
            <w:vAlign w:val="center"/>
          </w:tcPr>
          <w:p w14:paraId="4AF5F1BB">
            <w:pPr>
              <w:keepNext w:val="0"/>
              <w:keepLines w:val="0"/>
              <w:widowControl/>
              <w:suppressLineNumbers w:val="0"/>
              <w:jc w:val="center"/>
              <w:textAlignment w:val="center"/>
              <w:rPr>
                <w:rFonts w:hint="default" w:ascii="Times New Roman" w:hAnsi="Times New Roman" w:eastAsia="宋体" w:cs="Times New Roman"/>
                <w:color w:val="auto"/>
                <w:kern w:val="2"/>
                <w:sz w:val="11"/>
                <w:szCs w:val="11"/>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-27.0</w:t>
            </w:r>
          </w:p>
        </w:tc>
        <w:tc>
          <w:tcPr>
            <w:tcW w:w="742" w:type="dxa"/>
            <w:vAlign w:val="center"/>
          </w:tcPr>
          <w:p w14:paraId="5CE32B7B">
            <w:pPr>
              <w:keepNext w:val="0"/>
              <w:keepLines w:val="0"/>
              <w:widowControl/>
              <w:suppressLineNumbers w:val="0"/>
              <w:jc w:val="center"/>
              <w:textAlignment w:val="center"/>
              <w:rPr>
                <w:rFonts w:hint="default" w:ascii="Times New Roman" w:hAnsi="Times New Roman" w:eastAsia="宋体" w:cs="Times New Roman"/>
                <w:color w:val="auto"/>
                <w:kern w:val="2"/>
                <w:sz w:val="11"/>
                <w:szCs w:val="11"/>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12.7</w:t>
            </w:r>
          </w:p>
        </w:tc>
        <w:tc>
          <w:tcPr>
            <w:tcW w:w="684" w:type="dxa"/>
            <w:vAlign w:val="center"/>
          </w:tcPr>
          <w:p w14:paraId="61404114">
            <w:pPr>
              <w:keepNext w:val="0"/>
              <w:keepLines w:val="0"/>
              <w:widowControl/>
              <w:suppressLineNumbers w:val="0"/>
              <w:jc w:val="center"/>
              <w:textAlignment w:val="center"/>
              <w:rPr>
                <w:rFonts w:hint="default" w:ascii="Times New Roman" w:hAnsi="Times New Roman" w:eastAsia="宋体" w:cs="Times New Roman"/>
                <w:color w:val="auto"/>
                <w:kern w:val="2"/>
                <w:sz w:val="11"/>
                <w:szCs w:val="11"/>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-96.3</w:t>
            </w:r>
          </w:p>
        </w:tc>
        <w:tc>
          <w:tcPr>
            <w:tcW w:w="699" w:type="dxa"/>
            <w:vAlign w:val="center"/>
          </w:tcPr>
          <w:p w14:paraId="4CE78879">
            <w:pPr>
              <w:keepNext w:val="0"/>
              <w:keepLines w:val="0"/>
              <w:widowControl/>
              <w:suppressLineNumbers w:val="0"/>
              <w:jc w:val="center"/>
              <w:textAlignment w:val="center"/>
              <w:rPr>
                <w:rFonts w:hint="default" w:ascii="Times New Roman" w:hAnsi="Times New Roman" w:eastAsia="宋体" w:cs="Times New Roman"/>
                <w:color w:val="auto"/>
                <w:kern w:val="2"/>
                <w:sz w:val="11"/>
                <w:szCs w:val="11"/>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-71.5</w:t>
            </w:r>
          </w:p>
        </w:tc>
        <w:tc>
          <w:tcPr>
            <w:tcW w:w="699" w:type="dxa"/>
            <w:vAlign w:val="center"/>
          </w:tcPr>
          <w:p w14:paraId="458C8709">
            <w:pPr>
              <w:keepNext w:val="0"/>
              <w:keepLines w:val="0"/>
              <w:widowControl/>
              <w:suppressLineNumbers w:val="0"/>
              <w:jc w:val="center"/>
              <w:textAlignment w:val="center"/>
              <w:rPr>
                <w:rFonts w:hint="default" w:ascii="Times New Roman" w:hAnsi="Times New Roman" w:eastAsia="宋体" w:cs="Times New Roman"/>
                <w:color w:val="auto"/>
                <w:kern w:val="2"/>
                <w:sz w:val="11"/>
                <w:szCs w:val="11"/>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-28.0</w:t>
            </w:r>
          </w:p>
        </w:tc>
        <w:tc>
          <w:tcPr>
            <w:tcW w:w="699" w:type="dxa"/>
            <w:vAlign w:val="center"/>
          </w:tcPr>
          <w:p w14:paraId="6D0F923E">
            <w:pPr>
              <w:keepNext w:val="0"/>
              <w:keepLines w:val="0"/>
              <w:widowControl/>
              <w:suppressLineNumbers w:val="0"/>
              <w:jc w:val="center"/>
              <w:textAlignment w:val="center"/>
              <w:rPr>
                <w:rFonts w:hint="default" w:ascii="Times New Roman" w:hAnsi="Times New Roman" w:eastAsia="宋体" w:cs="Times New Roman"/>
                <w:color w:val="auto"/>
                <w:kern w:val="2"/>
                <w:sz w:val="11"/>
                <w:szCs w:val="11"/>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-82.3</w:t>
            </w:r>
          </w:p>
        </w:tc>
        <w:tc>
          <w:tcPr>
            <w:tcW w:w="699" w:type="dxa"/>
            <w:vAlign w:val="center"/>
          </w:tcPr>
          <w:p w14:paraId="5DD1389D">
            <w:pPr>
              <w:keepNext w:val="0"/>
              <w:keepLines w:val="0"/>
              <w:widowControl/>
              <w:suppressLineNumbers w:val="0"/>
              <w:jc w:val="center"/>
              <w:textAlignment w:val="center"/>
              <w:rPr>
                <w:rFonts w:hint="default" w:ascii="Times New Roman" w:hAnsi="Times New Roman" w:eastAsia="宋体" w:cs="Times New Roman"/>
                <w:color w:val="auto"/>
                <w:kern w:val="2"/>
                <w:sz w:val="11"/>
                <w:szCs w:val="11"/>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-42.3</w:t>
            </w:r>
          </w:p>
        </w:tc>
        <w:tc>
          <w:tcPr>
            <w:tcW w:w="699" w:type="dxa"/>
            <w:vAlign w:val="center"/>
          </w:tcPr>
          <w:p w14:paraId="69C36636">
            <w:pPr>
              <w:keepNext w:val="0"/>
              <w:keepLines w:val="0"/>
              <w:widowControl/>
              <w:suppressLineNumbers w:val="0"/>
              <w:jc w:val="center"/>
              <w:textAlignment w:val="center"/>
              <w:rPr>
                <w:rFonts w:hint="default" w:ascii="Times New Roman" w:hAnsi="Times New Roman" w:eastAsia="宋体" w:cs="Times New Roman"/>
                <w:color w:val="auto"/>
                <w:kern w:val="2"/>
                <w:sz w:val="11"/>
                <w:szCs w:val="11"/>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-79.4</w:t>
            </w:r>
          </w:p>
        </w:tc>
        <w:tc>
          <w:tcPr>
            <w:tcW w:w="699" w:type="dxa"/>
            <w:vAlign w:val="center"/>
          </w:tcPr>
          <w:p w14:paraId="64B255DC">
            <w:pPr>
              <w:keepNext w:val="0"/>
              <w:keepLines w:val="0"/>
              <w:widowControl/>
              <w:suppressLineNumbers w:val="0"/>
              <w:jc w:val="center"/>
              <w:textAlignment w:val="center"/>
              <w:rPr>
                <w:rFonts w:hint="default" w:ascii="Times New Roman" w:hAnsi="Times New Roman" w:eastAsia="宋体" w:cs="Times New Roman"/>
                <w:color w:val="auto"/>
                <w:kern w:val="2"/>
                <w:sz w:val="11"/>
                <w:szCs w:val="11"/>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-42.3</w:t>
            </w:r>
          </w:p>
        </w:tc>
        <w:tc>
          <w:tcPr>
            <w:tcW w:w="703" w:type="dxa"/>
            <w:vAlign w:val="center"/>
          </w:tcPr>
          <w:p w14:paraId="23F49AB9">
            <w:pPr>
              <w:keepNext w:val="0"/>
              <w:keepLines w:val="0"/>
              <w:widowControl/>
              <w:suppressLineNumbers w:val="0"/>
              <w:jc w:val="center"/>
              <w:textAlignment w:val="center"/>
              <w:rPr>
                <w:rFonts w:hint="default" w:ascii="Times New Roman" w:hAnsi="Times New Roman" w:eastAsia="宋体" w:cs="Times New Roman"/>
                <w:color w:val="auto"/>
                <w:kern w:val="2"/>
                <w:sz w:val="11"/>
                <w:szCs w:val="11"/>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-31.5</w:t>
            </w:r>
          </w:p>
        </w:tc>
      </w:tr>
      <w:tr w14:paraId="4CF81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8" w:type="dxa"/>
            <w:vAlign w:val="center"/>
          </w:tcPr>
          <w:p w14:paraId="513112F6">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kern w:val="2"/>
                <w:sz w:val="21"/>
                <w:szCs w:val="21"/>
                <w:vertAlign w:val="baseline"/>
                <w:lang w:val="en-US" w:eastAsia="zh-CN" w:bidi="ar-SA"/>
              </w:rPr>
              <w:t>S</w:t>
            </w:r>
            <w:r>
              <w:rPr>
                <w:rFonts w:hint="eastAsia" w:ascii="Times New Roman" w:hAnsi="Times New Roman" w:eastAsia="宋体" w:cs="Times New Roman"/>
                <w:color w:val="auto"/>
                <w:kern w:val="2"/>
                <w:sz w:val="21"/>
                <w:szCs w:val="21"/>
                <w:vertAlign w:val="subscript"/>
                <w:lang w:val="en-US" w:eastAsia="zh-CN" w:bidi="ar-SA"/>
              </w:rPr>
              <w:t>r</w:t>
            </w:r>
            <w:r>
              <w:rPr>
                <w:rFonts w:hint="eastAsia" w:ascii="Times New Roman" w:hAnsi="Times New Roman" w:eastAsia="宋体" w:cs="Times New Roman"/>
                <w:color w:val="auto"/>
                <w:kern w:val="2"/>
                <w:sz w:val="21"/>
                <w:szCs w:val="21"/>
                <w:vertAlign w:val="superscript"/>
                <w:lang w:val="en-US" w:eastAsia="zh-CN" w:bidi="ar-SA"/>
              </w:rPr>
              <w:t>2</w:t>
            </w:r>
          </w:p>
        </w:tc>
        <w:tc>
          <w:tcPr>
            <w:tcW w:w="671" w:type="dxa"/>
            <w:vAlign w:val="center"/>
          </w:tcPr>
          <w:p w14:paraId="6E7DE45A">
            <w:pPr>
              <w:keepNext w:val="0"/>
              <w:keepLines w:val="0"/>
              <w:widowControl/>
              <w:suppressLineNumbers w:val="0"/>
              <w:jc w:val="center"/>
              <w:textAlignment w:val="center"/>
              <w:rPr>
                <w:rFonts w:hint="default" w:ascii="Times New Roman" w:hAnsi="Times New Roman" w:eastAsia="宋体" w:cs="Times New Roman"/>
                <w:color w:val="auto"/>
                <w:kern w:val="2"/>
                <w:sz w:val="11"/>
                <w:szCs w:val="11"/>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13.03</w:t>
            </w:r>
          </w:p>
        </w:tc>
        <w:tc>
          <w:tcPr>
            <w:tcW w:w="742" w:type="dxa"/>
            <w:vAlign w:val="center"/>
          </w:tcPr>
          <w:p w14:paraId="57C4AC7A">
            <w:pPr>
              <w:keepNext w:val="0"/>
              <w:keepLines w:val="0"/>
              <w:widowControl/>
              <w:suppressLineNumbers w:val="0"/>
              <w:jc w:val="center"/>
              <w:textAlignment w:val="center"/>
              <w:rPr>
                <w:rFonts w:hint="default" w:ascii="Times New Roman" w:hAnsi="Times New Roman" w:eastAsia="宋体" w:cs="Times New Roman"/>
                <w:color w:val="auto"/>
                <w:kern w:val="2"/>
                <w:sz w:val="11"/>
                <w:szCs w:val="11"/>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25.77</w:t>
            </w:r>
          </w:p>
        </w:tc>
        <w:tc>
          <w:tcPr>
            <w:tcW w:w="684" w:type="dxa"/>
            <w:vAlign w:val="center"/>
          </w:tcPr>
          <w:p w14:paraId="6E70265E">
            <w:pPr>
              <w:keepNext w:val="0"/>
              <w:keepLines w:val="0"/>
              <w:widowControl/>
              <w:suppressLineNumbers w:val="0"/>
              <w:jc w:val="center"/>
              <w:textAlignment w:val="center"/>
              <w:rPr>
                <w:rFonts w:hint="default" w:ascii="Times New Roman" w:hAnsi="Times New Roman" w:eastAsia="宋体" w:cs="Times New Roman"/>
                <w:color w:val="auto"/>
                <w:kern w:val="2"/>
                <w:sz w:val="11"/>
                <w:szCs w:val="11"/>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12.67</w:t>
            </w:r>
          </w:p>
        </w:tc>
        <w:tc>
          <w:tcPr>
            <w:tcW w:w="699" w:type="dxa"/>
            <w:vAlign w:val="center"/>
          </w:tcPr>
          <w:p w14:paraId="75328BD8">
            <w:pPr>
              <w:keepNext w:val="0"/>
              <w:keepLines w:val="0"/>
              <w:widowControl/>
              <w:suppressLineNumbers w:val="0"/>
              <w:jc w:val="center"/>
              <w:textAlignment w:val="center"/>
              <w:rPr>
                <w:rFonts w:hint="default" w:ascii="Times New Roman" w:hAnsi="Times New Roman" w:eastAsia="宋体" w:cs="Times New Roman"/>
                <w:color w:val="auto"/>
                <w:kern w:val="2"/>
                <w:sz w:val="11"/>
                <w:szCs w:val="11"/>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29.62</w:t>
            </w:r>
          </w:p>
        </w:tc>
        <w:tc>
          <w:tcPr>
            <w:tcW w:w="699" w:type="dxa"/>
            <w:vAlign w:val="center"/>
          </w:tcPr>
          <w:p w14:paraId="7C4C9935">
            <w:pPr>
              <w:keepNext w:val="0"/>
              <w:keepLines w:val="0"/>
              <w:widowControl/>
              <w:suppressLineNumbers w:val="0"/>
              <w:jc w:val="center"/>
              <w:textAlignment w:val="center"/>
              <w:rPr>
                <w:rFonts w:hint="default" w:ascii="Times New Roman" w:hAnsi="Times New Roman" w:eastAsia="宋体" w:cs="Times New Roman"/>
                <w:color w:val="auto"/>
                <w:kern w:val="2"/>
                <w:sz w:val="11"/>
                <w:szCs w:val="11"/>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14.26</w:t>
            </w:r>
          </w:p>
        </w:tc>
        <w:tc>
          <w:tcPr>
            <w:tcW w:w="699" w:type="dxa"/>
            <w:vAlign w:val="center"/>
          </w:tcPr>
          <w:p w14:paraId="5821BB0F">
            <w:pPr>
              <w:keepNext w:val="0"/>
              <w:keepLines w:val="0"/>
              <w:widowControl/>
              <w:suppressLineNumbers w:val="0"/>
              <w:jc w:val="center"/>
              <w:textAlignment w:val="center"/>
              <w:rPr>
                <w:rFonts w:hint="default" w:ascii="Times New Roman" w:hAnsi="Times New Roman" w:eastAsia="宋体" w:cs="Times New Roman"/>
                <w:color w:val="auto"/>
                <w:kern w:val="2"/>
                <w:sz w:val="11"/>
                <w:szCs w:val="11"/>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31.22</w:t>
            </w:r>
          </w:p>
        </w:tc>
        <w:tc>
          <w:tcPr>
            <w:tcW w:w="699" w:type="dxa"/>
            <w:vAlign w:val="center"/>
          </w:tcPr>
          <w:p w14:paraId="12A25584">
            <w:pPr>
              <w:keepNext w:val="0"/>
              <w:keepLines w:val="0"/>
              <w:widowControl/>
              <w:suppressLineNumbers w:val="0"/>
              <w:jc w:val="center"/>
              <w:textAlignment w:val="center"/>
              <w:rPr>
                <w:rFonts w:hint="default" w:ascii="Times New Roman" w:hAnsi="Times New Roman" w:eastAsia="宋体" w:cs="Times New Roman"/>
                <w:color w:val="auto"/>
                <w:kern w:val="2"/>
                <w:sz w:val="11"/>
                <w:szCs w:val="11"/>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27.03</w:t>
            </w:r>
          </w:p>
        </w:tc>
        <w:tc>
          <w:tcPr>
            <w:tcW w:w="699" w:type="dxa"/>
            <w:vAlign w:val="center"/>
          </w:tcPr>
          <w:p w14:paraId="4FBF9215">
            <w:pPr>
              <w:keepNext w:val="0"/>
              <w:keepLines w:val="0"/>
              <w:widowControl/>
              <w:suppressLineNumbers w:val="0"/>
              <w:jc w:val="center"/>
              <w:textAlignment w:val="center"/>
              <w:rPr>
                <w:rFonts w:hint="default" w:ascii="Times New Roman" w:hAnsi="Times New Roman" w:eastAsia="宋体" w:cs="Times New Roman"/>
                <w:color w:val="auto"/>
                <w:kern w:val="2"/>
                <w:sz w:val="11"/>
                <w:szCs w:val="11"/>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18.69</w:t>
            </w:r>
          </w:p>
        </w:tc>
        <w:tc>
          <w:tcPr>
            <w:tcW w:w="699" w:type="dxa"/>
            <w:vAlign w:val="center"/>
          </w:tcPr>
          <w:p w14:paraId="389712A1">
            <w:pPr>
              <w:keepNext w:val="0"/>
              <w:keepLines w:val="0"/>
              <w:widowControl/>
              <w:suppressLineNumbers w:val="0"/>
              <w:jc w:val="center"/>
              <w:textAlignment w:val="center"/>
              <w:rPr>
                <w:rFonts w:hint="default" w:ascii="Times New Roman" w:hAnsi="Times New Roman" w:eastAsia="宋体" w:cs="Times New Roman"/>
                <w:color w:val="auto"/>
                <w:kern w:val="2"/>
                <w:sz w:val="11"/>
                <w:szCs w:val="11"/>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17.34</w:t>
            </w:r>
          </w:p>
        </w:tc>
        <w:tc>
          <w:tcPr>
            <w:tcW w:w="703" w:type="dxa"/>
            <w:vAlign w:val="center"/>
          </w:tcPr>
          <w:p w14:paraId="351D8E82">
            <w:pPr>
              <w:keepNext w:val="0"/>
              <w:keepLines w:val="0"/>
              <w:widowControl/>
              <w:suppressLineNumbers w:val="0"/>
              <w:jc w:val="center"/>
              <w:textAlignment w:val="center"/>
              <w:rPr>
                <w:rFonts w:hint="default" w:ascii="Times New Roman" w:hAnsi="Times New Roman" w:eastAsia="宋体" w:cs="Times New Roman"/>
                <w:color w:val="auto"/>
                <w:kern w:val="2"/>
                <w:sz w:val="11"/>
                <w:szCs w:val="11"/>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20.49</w:t>
            </w:r>
          </w:p>
        </w:tc>
      </w:tr>
      <w:tr w14:paraId="183F2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8" w:type="dxa"/>
            <w:vAlign w:val="center"/>
          </w:tcPr>
          <w:p w14:paraId="391EAD61">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kern w:val="2"/>
                <w:sz w:val="21"/>
                <w:szCs w:val="21"/>
                <w:vertAlign w:val="baseline"/>
                <w:lang w:val="en-US" w:eastAsia="zh-CN" w:bidi="ar-SA"/>
              </w:rPr>
              <w:t>S</w:t>
            </w:r>
            <w:r>
              <w:rPr>
                <w:rFonts w:hint="eastAsia" w:ascii="Times New Roman" w:hAnsi="Times New Roman" w:eastAsia="宋体" w:cs="Times New Roman"/>
                <w:color w:val="auto"/>
                <w:kern w:val="2"/>
                <w:sz w:val="21"/>
                <w:szCs w:val="21"/>
                <w:vertAlign w:val="subscript"/>
                <w:lang w:val="en-US" w:eastAsia="zh-CN" w:bidi="ar-SA"/>
              </w:rPr>
              <w:t>L</w:t>
            </w:r>
            <w:r>
              <w:rPr>
                <w:rFonts w:hint="eastAsia" w:ascii="Times New Roman" w:hAnsi="Times New Roman" w:eastAsia="宋体" w:cs="Times New Roman"/>
                <w:color w:val="auto"/>
                <w:kern w:val="2"/>
                <w:sz w:val="21"/>
                <w:szCs w:val="21"/>
                <w:vertAlign w:val="superscript"/>
                <w:lang w:val="en-US" w:eastAsia="zh-CN" w:bidi="ar-SA"/>
              </w:rPr>
              <w:t>2</w:t>
            </w:r>
          </w:p>
        </w:tc>
        <w:tc>
          <w:tcPr>
            <w:tcW w:w="671" w:type="dxa"/>
            <w:vAlign w:val="center"/>
          </w:tcPr>
          <w:p w14:paraId="15C1A8F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1"/>
                <w:szCs w:val="11"/>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0.04</w:t>
            </w:r>
          </w:p>
        </w:tc>
        <w:tc>
          <w:tcPr>
            <w:tcW w:w="742" w:type="dxa"/>
            <w:vAlign w:val="center"/>
          </w:tcPr>
          <w:p w14:paraId="3687CA9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1"/>
                <w:szCs w:val="11"/>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684" w:type="dxa"/>
            <w:vAlign w:val="center"/>
          </w:tcPr>
          <w:p w14:paraId="0F1938E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1"/>
                <w:szCs w:val="11"/>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4.43</w:t>
            </w:r>
          </w:p>
        </w:tc>
        <w:tc>
          <w:tcPr>
            <w:tcW w:w="699" w:type="dxa"/>
            <w:vAlign w:val="center"/>
          </w:tcPr>
          <w:p w14:paraId="77D6A24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1"/>
                <w:szCs w:val="11"/>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699" w:type="dxa"/>
            <w:vAlign w:val="center"/>
          </w:tcPr>
          <w:p w14:paraId="2388A5A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1"/>
                <w:szCs w:val="11"/>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2.64</w:t>
            </w:r>
          </w:p>
        </w:tc>
        <w:tc>
          <w:tcPr>
            <w:tcW w:w="699" w:type="dxa"/>
            <w:vAlign w:val="center"/>
          </w:tcPr>
          <w:p w14:paraId="2F8C1F5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1"/>
                <w:szCs w:val="11"/>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1.63</w:t>
            </w:r>
          </w:p>
        </w:tc>
        <w:tc>
          <w:tcPr>
            <w:tcW w:w="699" w:type="dxa"/>
            <w:vAlign w:val="center"/>
          </w:tcPr>
          <w:p w14:paraId="5586F86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1"/>
                <w:szCs w:val="11"/>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699" w:type="dxa"/>
            <w:vAlign w:val="center"/>
          </w:tcPr>
          <w:p w14:paraId="6B183BD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1"/>
                <w:szCs w:val="11"/>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1.34</w:t>
            </w:r>
          </w:p>
        </w:tc>
        <w:tc>
          <w:tcPr>
            <w:tcW w:w="699" w:type="dxa"/>
            <w:vAlign w:val="center"/>
          </w:tcPr>
          <w:p w14:paraId="026A489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1"/>
                <w:szCs w:val="11"/>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703" w:type="dxa"/>
            <w:vAlign w:val="center"/>
          </w:tcPr>
          <w:p w14:paraId="7F980BD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1"/>
                <w:szCs w:val="11"/>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w:t>
            </w:r>
          </w:p>
        </w:tc>
      </w:tr>
      <w:tr w14:paraId="687CC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8" w:type="dxa"/>
            <w:vAlign w:val="center"/>
          </w:tcPr>
          <w:p w14:paraId="719F0DE2">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kern w:val="2"/>
                <w:sz w:val="21"/>
                <w:szCs w:val="21"/>
                <w:vertAlign w:val="baseline"/>
                <w:lang w:val="en-US" w:eastAsia="zh-CN" w:bidi="ar-SA"/>
              </w:rPr>
              <w:t>S</w:t>
            </w:r>
            <w:r>
              <w:rPr>
                <w:rFonts w:hint="eastAsia" w:ascii="Times New Roman" w:hAnsi="Times New Roman" w:eastAsia="宋体" w:cs="Times New Roman"/>
                <w:color w:val="auto"/>
                <w:kern w:val="2"/>
                <w:sz w:val="21"/>
                <w:szCs w:val="21"/>
                <w:vertAlign w:val="subscript"/>
                <w:lang w:val="en-US" w:eastAsia="zh-CN" w:bidi="ar-SA"/>
              </w:rPr>
              <w:t>R</w:t>
            </w:r>
            <w:r>
              <w:rPr>
                <w:rFonts w:hint="eastAsia" w:ascii="Times New Roman" w:hAnsi="Times New Roman" w:eastAsia="宋体" w:cs="Times New Roman"/>
                <w:color w:val="auto"/>
                <w:kern w:val="2"/>
                <w:sz w:val="21"/>
                <w:szCs w:val="21"/>
                <w:vertAlign w:val="superscript"/>
                <w:lang w:val="en-US" w:eastAsia="zh-CN" w:bidi="ar-SA"/>
              </w:rPr>
              <w:t>2</w:t>
            </w:r>
          </w:p>
        </w:tc>
        <w:tc>
          <w:tcPr>
            <w:tcW w:w="671" w:type="dxa"/>
            <w:vAlign w:val="center"/>
          </w:tcPr>
          <w:p w14:paraId="66D19FA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1"/>
                <w:szCs w:val="11"/>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13.07</w:t>
            </w:r>
          </w:p>
        </w:tc>
        <w:tc>
          <w:tcPr>
            <w:tcW w:w="742" w:type="dxa"/>
            <w:vAlign w:val="center"/>
          </w:tcPr>
          <w:p w14:paraId="01C31CA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1"/>
                <w:szCs w:val="11"/>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25.77</w:t>
            </w:r>
          </w:p>
        </w:tc>
        <w:tc>
          <w:tcPr>
            <w:tcW w:w="684" w:type="dxa"/>
            <w:vAlign w:val="center"/>
          </w:tcPr>
          <w:p w14:paraId="58D57E6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1"/>
                <w:szCs w:val="11"/>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17.10</w:t>
            </w:r>
          </w:p>
        </w:tc>
        <w:tc>
          <w:tcPr>
            <w:tcW w:w="699" w:type="dxa"/>
            <w:vAlign w:val="center"/>
          </w:tcPr>
          <w:p w14:paraId="2D0AA3D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1"/>
                <w:szCs w:val="11"/>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29.62</w:t>
            </w:r>
          </w:p>
        </w:tc>
        <w:tc>
          <w:tcPr>
            <w:tcW w:w="699" w:type="dxa"/>
            <w:vAlign w:val="center"/>
          </w:tcPr>
          <w:p w14:paraId="5EB4F50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1"/>
                <w:szCs w:val="11"/>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16.90</w:t>
            </w:r>
          </w:p>
        </w:tc>
        <w:tc>
          <w:tcPr>
            <w:tcW w:w="699" w:type="dxa"/>
            <w:vAlign w:val="center"/>
          </w:tcPr>
          <w:p w14:paraId="1CA7B81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1"/>
                <w:szCs w:val="11"/>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32.85</w:t>
            </w:r>
          </w:p>
        </w:tc>
        <w:tc>
          <w:tcPr>
            <w:tcW w:w="699" w:type="dxa"/>
            <w:vAlign w:val="center"/>
          </w:tcPr>
          <w:p w14:paraId="487300C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1"/>
                <w:szCs w:val="11"/>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27.03</w:t>
            </w:r>
          </w:p>
        </w:tc>
        <w:tc>
          <w:tcPr>
            <w:tcW w:w="699" w:type="dxa"/>
            <w:vAlign w:val="center"/>
          </w:tcPr>
          <w:p w14:paraId="0F155BF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1"/>
                <w:szCs w:val="11"/>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20.03</w:t>
            </w:r>
          </w:p>
        </w:tc>
        <w:tc>
          <w:tcPr>
            <w:tcW w:w="699" w:type="dxa"/>
            <w:vAlign w:val="center"/>
          </w:tcPr>
          <w:p w14:paraId="5F75830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1"/>
                <w:szCs w:val="11"/>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17.34</w:t>
            </w:r>
          </w:p>
        </w:tc>
        <w:tc>
          <w:tcPr>
            <w:tcW w:w="703" w:type="dxa"/>
            <w:vAlign w:val="center"/>
          </w:tcPr>
          <w:p w14:paraId="212B8BD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1"/>
                <w:szCs w:val="11"/>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20.49</w:t>
            </w:r>
          </w:p>
        </w:tc>
      </w:tr>
      <w:tr w14:paraId="09664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8" w:type="dxa"/>
            <w:vAlign w:val="center"/>
          </w:tcPr>
          <w:p w14:paraId="5EB0478C">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kern w:val="2"/>
                <w:sz w:val="21"/>
                <w:szCs w:val="21"/>
                <w:vertAlign w:val="baseline"/>
                <w:lang w:val="en-US" w:eastAsia="zh-CN" w:bidi="ar-SA"/>
              </w:rPr>
              <w:t>S</w:t>
            </w:r>
            <w:r>
              <w:rPr>
                <w:rFonts w:hint="eastAsia" w:ascii="Times New Roman" w:hAnsi="Times New Roman" w:eastAsia="宋体" w:cs="Times New Roman"/>
                <w:color w:val="auto"/>
                <w:kern w:val="2"/>
                <w:sz w:val="21"/>
                <w:szCs w:val="21"/>
                <w:vertAlign w:val="subscript"/>
                <w:lang w:val="en-US" w:eastAsia="zh-CN" w:bidi="ar-SA"/>
              </w:rPr>
              <w:t>r</w:t>
            </w:r>
          </w:p>
        </w:tc>
        <w:tc>
          <w:tcPr>
            <w:tcW w:w="671" w:type="dxa"/>
            <w:vAlign w:val="center"/>
          </w:tcPr>
          <w:p w14:paraId="4B33829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1"/>
                <w:szCs w:val="11"/>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3.6</w:t>
            </w:r>
          </w:p>
        </w:tc>
        <w:tc>
          <w:tcPr>
            <w:tcW w:w="742" w:type="dxa"/>
            <w:vAlign w:val="center"/>
          </w:tcPr>
          <w:p w14:paraId="38E6674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1"/>
                <w:szCs w:val="11"/>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5.1</w:t>
            </w:r>
          </w:p>
        </w:tc>
        <w:tc>
          <w:tcPr>
            <w:tcW w:w="684" w:type="dxa"/>
            <w:vAlign w:val="center"/>
          </w:tcPr>
          <w:p w14:paraId="1BB0022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1"/>
                <w:szCs w:val="11"/>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3.6</w:t>
            </w:r>
          </w:p>
        </w:tc>
        <w:tc>
          <w:tcPr>
            <w:tcW w:w="699" w:type="dxa"/>
            <w:vAlign w:val="center"/>
          </w:tcPr>
          <w:p w14:paraId="1ACE2F1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1"/>
                <w:szCs w:val="11"/>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5.4</w:t>
            </w:r>
          </w:p>
        </w:tc>
        <w:tc>
          <w:tcPr>
            <w:tcW w:w="699" w:type="dxa"/>
            <w:vAlign w:val="center"/>
          </w:tcPr>
          <w:p w14:paraId="569A476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1"/>
                <w:szCs w:val="11"/>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3.8</w:t>
            </w:r>
          </w:p>
        </w:tc>
        <w:tc>
          <w:tcPr>
            <w:tcW w:w="699" w:type="dxa"/>
            <w:vAlign w:val="center"/>
          </w:tcPr>
          <w:p w14:paraId="76649DB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1"/>
                <w:szCs w:val="11"/>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5.6</w:t>
            </w:r>
          </w:p>
        </w:tc>
        <w:tc>
          <w:tcPr>
            <w:tcW w:w="699" w:type="dxa"/>
            <w:vAlign w:val="center"/>
          </w:tcPr>
          <w:p w14:paraId="63DFA11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1"/>
                <w:szCs w:val="11"/>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5.2</w:t>
            </w:r>
          </w:p>
        </w:tc>
        <w:tc>
          <w:tcPr>
            <w:tcW w:w="699" w:type="dxa"/>
            <w:vAlign w:val="center"/>
          </w:tcPr>
          <w:p w14:paraId="7D536C1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1"/>
                <w:szCs w:val="11"/>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4.3</w:t>
            </w:r>
          </w:p>
        </w:tc>
        <w:tc>
          <w:tcPr>
            <w:tcW w:w="699" w:type="dxa"/>
            <w:vAlign w:val="center"/>
          </w:tcPr>
          <w:p w14:paraId="59B0855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1"/>
                <w:szCs w:val="11"/>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4.2</w:t>
            </w:r>
          </w:p>
        </w:tc>
        <w:tc>
          <w:tcPr>
            <w:tcW w:w="703" w:type="dxa"/>
            <w:vAlign w:val="center"/>
          </w:tcPr>
          <w:p w14:paraId="0068339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1"/>
                <w:szCs w:val="11"/>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4.5</w:t>
            </w:r>
          </w:p>
        </w:tc>
      </w:tr>
      <w:tr w14:paraId="2C12F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8" w:type="dxa"/>
            <w:vAlign w:val="center"/>
          </w:tcPr>
          <w:p w14:paraId="603D9AB9">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kern w:val="2"/>
                <w:sz w:val="21"/>
                <w:szCs w:val="21"/>
                <w:vertAlign w:val="baseline"/>
                <w:lang w:val="en-US" w:eastAsia="zh-CN" w:bidi="ar-SA"/>
              </w:rPr>
              <w:t>S</w:t>
            </w:r>
            <w:r>
              <w:rPr>
                <w:rFonts w:hint="eastAsia" w:ascii="Times New Roman" w:hAnsi="Times New Roman" w:eastAsia="宋体" w:cs="Times New Roman"/>
                <w:color w:val="auto"/>
                <w:kern w:val="2"/>
                <w:sz w:val="21"/>
                <w:szCs w:val="21"/>
                <w:vertAlign w:val="subscript"/>
                <w:lang w:val="en-US" w:eastAsia="zh-CN" w:bidi="ar-SA"/>
              </w:rPr>
              <w:t>R</w:t>
            </w:r>
          </w:p>
        </w:tc>
        <w:tc>
          <w:tcPr>
            <w:tcW w:w="671" w:type="dxa"/>
            <w:vAlign w:val="center"/>
          </w:tcPr>
          <w:p w14:paraId="6AB20C5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4"/>
                <w:szCs w:val="4"/>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3.6</w:t>
            </w:r>
          </w:p>
        </w:tc>
        <w:tc>
          <w:tcPr>
            <w:tcW w:w="742" w:type="dxa"/>
            <w:vAlign w:val="center"/>
          </w:tcPr>
          <w:p w14:paraId="5597D74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4"/>
                <w:szCs w:val="4"/>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5.1</w:t>
            </w:r>
          </w:p>
        </w:tc>
        <w:tc>
          <w:tcPr>
            <w:tcW w:w="684" w:type="dxa"/>
            <w:vAlign w:val="center"/>
          </w:tcPr>
          <w:p w14:paraId="43A05B2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4"/>
                <w:szCs w:val="4"/>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4.1</w:t>
            </w:r>
          </w:p>
        </w:tc>
        <w:tc>
          <w:tcPr>
            <w:tcW w:w="699" w:type="dxa"/>
            <w:vAlign w:val="center"/>
          </w:tcPr>
          <w:p w14:paraId="2465FC6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4"/>
                <w:szCs w:val="4"/>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5.4</w:t>
            </w:r>
          </w:p>
        </w:tc>
        <w:tc>
          <w:tcPr>
            <w:tcW w:w="699" w:type="dxa"/>
            <w:vAlign w:val="center"/>
          </w:tcPr>
          <w:p w14:paraId="3637FEA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4"/>
                <w:szCs w:val="4"/>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4.1</w:t>
            </w:r>
          </w:p>
        </w:tc>
        <w:tc>
          <w:tcPr>
            <w:tcW w:w="699" w:type="dxa"/>
            <w:vAlign w:val="center"/>
          </w:tcPr>
          <w:p w14:paraId="5294D0B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4"/>
                <w:szCs w:val="4"/>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5.7</w:t>
            </w:r>
          </w:p>
        </w:tc>
        <w:tc>
          <w:tcPr>
            <w:tcW w:w="699" w:type="dxa"/>
            <w:vAlign w:val="center"/>
          </w:tcPr>
          <w:p w14:paraId="06A7EAA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4"/>
                <w:szCs w:val="4"/>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5.2</w:t>
            </w:r>
          </w:p>
        </w:tc>
        <w:tc>
          <w:tcPr>
            <w:tcW w:w="699" w:type="dxa"/>
            <w:vAlign w:val="center"/>
          </w:tcPr>
          <w:p w14:paraId="17DB996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4"/>
                <w:szCs w:val="4"/>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4.5</w:t>
            </w:r>
          </w:p>
        </w:tc>
        <w:tc>
          <w:tcPr>
            <w:tcW w:w="699" w:type="dxa"/>
            <w:vAlign w:val="center"/>
          </w:tcPr>
          <w:p w14:paraId="68BBD60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4"/>
                <w:szCs w:val="4"/>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4.2</w:t>
            </w:r>
          </w:p>
        </w:tc>
        <w:tc>
          <w:tcPr>
            <w:tcW w:w="703" w:type="dxa"/>
            <w:vAlign w:val="center"/>
          </w:tcPr>
          <w:p w14:paraId="6996A35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4"/>
                <w:szCs w:val="4"/>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4.5</w:t>
            </w:r>
          </w:p>
        </w:tc>
      </w:tr>
    </w:tbl>
    <w:p w14:paraId="325F7AA1">
      <w:pPr>
        <w:pStyle w:val="4"/>
        <w:keepNext w:val="0"/>
        <w:keepLines w:val="0"/>
        <w:pageBreakBefore w:val="0"/>
        <w:widowControl w:val="0"/>
        <w:kinsoku/>
        <w:wordWrap/>
        <w:overflowPunct/>
        <w:topLinePunct w:val="0"/>
        <w:autoSpaceDE/>
        <w:autoSpaceDN/>
        <w:bidi w:val="0"/>
        <w:adjustRightInd/>
        <w:snapToGrid/>
        <w:spacing w:after="0" w:line="440" w:lineRule="exact"/>
        <w:ind w:firstLine="422" w:firstLineChars="200"/>
        <w:jc w:val="left"/>
        <w:textAlignment w:val="auto"/>
        <w:rPr>
          <w:rFonts w:hint="eastAsia" w:ascii="黑体" w:hAnsi="黑体" w:eastAsia="黑体" w:cs="黑体"/>
          <w:b/>
          <w:bCs/>
          <w:color w:val="auto"/>
          <w:kern w:val="2"/>
          <w:sz w:val="21"/>
          <w:szCs w:val="21"/>
          <w:lang w:val="en-US" w:eastAsia="zh-CN" w:bidi="ar-SA"/>
        </w:rPr>
      </w:pPr>
      <w:r>
        <w:rPr>
          <w:rFonts w:hint="eastAsia" w:ascii="黑体" w:hAnsi="黑体" w:eastAsia="黑体" w:cs="黑体"/>
          <w:b/>
          <w:bCs/>
          <w:color w:val="auto"/>
          <w:kern w:val="2"/>
          <w:sz w:val="21"/>
          <w:szCs w:val="21"/>
          <w:lang w:val="en-US" w:eastAsia="zh-CN" w:bidi="ar-SA"/>
        </w:rPr>
        <w:t>（3）  各标样1/2厚度处轧向正应力统计分析</w:t>
      </w:r>
    </w:p>
    <w:p w14:paraId="02B648F9">
      <w:pPr>
        <w:pStyle w:val="4"/>
        <w:keepNext w:val="0"/>
        <w:keepLines w:val="0"/>
        <w:pageBreakBefore w:val="0"/>
        <w:widowControl w:val="0"/>
        <w:kinsoku/>
        <w:wordWrap/>
        <w:overflowPunct/>
        <w:topLinePunct w:val="0"/>
        <w:autoSpaceDE/>
        <w:autoSpaceDN/>
        <w:bidi w:val="0"/>
        <w:adjustRightInd/>
        <w:snapToGrid/>
        <w:spacing w:after="0" w:line="440" w:lineRule="exact"/>
        <w:ind w:firstLine="420" w:firstLineChars="200"/>
        <w:jc w:val="left"/>
        <w:textAlignment w:val="auto"/>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由表4计算各实验室测试的各标样1/2厚度处轧向正应力平均值，结果见表15。</w:t>
      </w:r>
    </w:p>
    <w:p w14:paraId="3AB18B07">
      <w:pPr>
        <w:pStyle w:val="4"/>
        <w:keepNext w:val="0"/>
        <w:keepLines w:val="0"/>
        <w:pageBreakBefore w:val="0"/>
        <w:widowControl w:val="0"/>
        <w:kinsoku/>
        <w:wordWrap/>
        <w:overflowPunct/>
        <w:topLinePunct w:val="0"/>
        <w:autoSpaceDE/>
        <w:autoSpaceDN/>
        <w:bidi w:val="0"/>
        <w:adjustRightInd/>
        <w:snapToGrid/>
        <w:spacing w:after="0" w:line="440" w:lineRule="exact"/>
        <w:ind w:firstLine="420" w:firstLineChars="200"/>
        <w:jc w:val="center"/>
        <w:textAlignment w:val="auto"/>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表15  各标样1/2厚度处轧向正应力分析结果平均值/MPa</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8"/>
        <w:gridCol w:w="699"/>
        <w:gridCol w:w="699"/>
        <w:gridCol w:w="699"/>
        <w:gridCol w:w="699"/>
        <w:gridCol w:w="699"/>
        <w:gridCol w:w="699"/>
        <w:gridCol w:w="699"/>
        <w:gridCol w:w="699"/>
        <w:gridCol w:w="699"/>
        <w:gridCol w:w="703"/>
      </w:tblGrid>
      <w:tr w14:paraId="3EAA0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8" w:type="dxa"/>
            <w:vMerge w:val="restart"/>
            <w:vAlign w:val="center"/>
          </w:tcPr>
          <w:p w14:paraId="72E5B8F9">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实验室i</w:t>
            </w:r>
          </w:p>
        </w:tc>
        <w:tc>
          <w:tcPr>
            <w:tcW w:w="6994" w:type="dxa"/>
            <w:gridSpan w:val="10"/>
            <w:vAlign w:val="center"/>
          </w:tcPr>
          <w:p w14:paraId="38338D29">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水平j</w:t>
            </w:r>
          </w:p>
        </w:tc>
      </w:tr>
      <w:tr w14:paraId="2A6EC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8" w:type="dxa"/>
            <w:vMerge w:val="continue"/>
            <w:vAlign w:val="center"/>
          </w:tcPr>
          <w:p w14:paraId="74E5C8EE">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p>
        </w:tc>
        <w:tc>
          <w:tcPr>
            <w:tcW w:w="699" w:type="dxa"/>
            <w:vAlign w:val="center"/>
          </w:tcPr>
          <w:p w14:paraId="7D544BE8">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水平1</w:t>
            </w:r>
          </w:p>
        </w:tc>
        <w:tc>
          <w:tcPr>
            <w:tcW w:w="699" w:type="dxa"/>
            <w:vAlign w:val="center"/>
          </w:tcPr>
          <w:p w14:paraId="03E36D7F">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水平2</w:t>
            </w:r>
          </w:p>
        </w:tc>
        <w:tc>
          <w:tcPr>
            <w:tcW w:w="699" w:type="dxa"/>
            <w:vAlign w:val="center"/>
          </w:tcPr>
          <w:p w14:paraId="2C52C8C7">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水平3</w:t>
            </w:r>
          </w:p>
        </w:tc>
        <w:tc>
          <w:tcPr>
            <w:tcW w:w="699" w:type="dxa"/>
            <w:vAlign w:val="center"/>
          </w:tcPr>
          <w:p w14:paraId="186A0FEE">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水平4</w:t>
            </w:r>
          </w:p>
        </w:tc>
        <w:tc>
          <w:tcPr>
            <w:tcW w:w="699" w:type="dxa"/>
            <w:vAlign w:val="center"/>
          </w:tcPr>
          <w:p w14:paraId="7DA24D27">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水平5</w:t>
            </w:r>
          </w:p>
        </w:tc>
        <w:tc>
          <w:tcPr>
            <w:tcW w:w="699" w:type="dxa"/>
            <w:vAlign w:val="center"/>
          </w:tcPr>
          <w:p w14:paraId="7D141C17">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水平6</w:t>
            </w:r>
          </w:p>
        </w:tc>
        <w:tc>
          <w:tcPr>
            <w:tcW w:w="699" w:type="dxa"/>
            <w:vAlign w:val="center"/>
          </w:tcPr>
          <w:p w14:paraId="5E49A185">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水平7</w:t>
            </w:r>
          </w:p>
        </w:tc>
        <w:tc>
          <w:tcPr>
            <w:tcW w:w="699" w:type="dxa"/>
            <w:vAlign w:val="center"/>
          </w:tcPr>
          <w:p w14:paraId="6348D9D7">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水平8</w:t>
            </w:r>
          </w:p>
        </w:tc>
        <w:tc>
          <w:tcPr>
            <w:tcW w:w="699" w:type="dxa"/>
            <w:vAlign w:val="center"/>
          </w:tcPr>
          <w:p w14:paraId="1E1A1BE0">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水平9</w:t>
            </w:r>
          </w:p>
        </w:tc>
        <w:tc>
          <w:tcPr>
            <w:tcW w:w="703" w:type="dxa"/>
            <w:vAlign w:val="center"/>
          </w:tcPr>
          <w:p w14:paraId="2A8C57A7">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水平10</w:t>
            </w:r>
          </w:p>
        </w:tc>
      </w:tr>
      <w:tr w14:paraId="4A7A1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8" w:type="dxa"/>
            <w:vAlign w:val="center"/>
          </w:tcPr>
          <w:p w14:paraId="0C9D0E85">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1中铝科学技术研究院有限公司</w:t>
            </w:r>
          </w:p>
        </w:tc>
        <w:tc>
          <w:tcPr>
            <w:tcW w:w="699" w:type="dxa"/>
            <w:vAlign w:val="center"/>
          </w:tcPr>
          <w:p w14:paraId="027DBF23">
            <w:pPr>
              <w:keepNext w:val="0"/>
              <w:keepLines w:val="0"/>
              <w:widowControl/>
              <w:suppressLineNumbers w:val="0"/>
              <w:jc w:val="center"/>
              <w:textAlignment w:val="center"/>
              <w:rPr>
                <w:rFonts w:hint="default" w:ascii="Times New Roman" w:hAnsi="Times New Roman" w:eastAsia="宋体" w:cs="Times New Roman"/>
                <w:color w:val="auto"/>
                <w:kern w:val="2"/>
                <w:sz w:val="13"/>
                <w:szCs w:val="13"/>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-99.8</w:t>
            </w:r>
            <w:r>
              <w:rPr>
                <w:rFonts w:hint="eastAsia" w:ascii="Times New Roman" w:hAnsi="Times New Roman" w:eastAsia="宋体" w:cs="Times New Roman"/>
                <w:i w:val="0"/>
                <w:iCs w:val="0"/>
                <w:color w:val="000000"/>
                <w:kern w:val="0"/>
                <w:sz w:val="18"/>
                <w:szCs w:val="18"/>
                <w:u w:val="none"/>
                <w:lang w:val="en-US" w:eastAsia="zh-CN" w:bidi="ar"/>
              </w:rPr>
              <w:t>*</w:t>
            </w:r>
          </w:p>
        </w:tc>
        <w:tc>
          <w:tcPr>
            <w:tcW w:w="699" w:type="dxa"/>
            <w:vAlign w:val="center"/>
          </w:tcPr>
          <w:p w14:paraId="4816120B">
            <w:pPr>
              <w:keepNext w:val="0"/>
              <w:keepLines w:val="0"/>
              <w:widowControl/>
              <w:suppressLineNumbers w:val="0"/>
              <w:jc w:val="center"/>
              <w:textAlignment w:val="center"/>
              <w:rPr>
                <w:rFonts w:hint="default" w:ascii="Times New Roman" w:hAnsi="Times New Roman" w:eastAsia="宋体" w:cs="Times New Roman"/>
                <w:color w:val="auto"/>
                <w:kern w:val="2"/>
                <w:sz w:val="13"/>
                <w:szCs w:val="13"/>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-19.7</w:t>
            </w:r>
          </w:p>
        </w:tc>
        <w:tc>
          <w:tcPr>
            <w:tcW w:w="699" w:type="dxa"/>
            <w:vAlign w:val="center"/>
          </w:tcPr>
          <w:p w14:paraId="23650271">
            <w:pPr>
              <w:keepNext w:val="0"/>
              <w:keepLines w:val="0"/>
              <w:widowControl/>
              <w:suppressLineNumbers w:val="0"/>
              <w:jc w:val="center"/>
              <w:textAlignment w:val="center"/>
              <w:rPr>
                <w:rFonts w:hint="default" w:ascii="Times New Roman" w:hAnsi="Times New Roman" w:eastAsia="宋体" w:cs="Times New Roman"/>
                <w:color w:val="auto"/>
                <w:kern w:val="2"/>
                <w:sz w:val="13"/>
                <w:szCs w:val="13"/>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-113.0</w:t>
            </w:r>
          </w:p>
        </w:tc>
        <w:tc>
          <w:tcPr>
            <w:tcW w:w="699" w:type="dxa"/>
            <w:vAlign w:val="center"/>
          </w:tcPr>
          <w:p w14:paraId="76CCB71C">
            <w:pPr>
              <w:keepNext w:val="0"/>
              <w:keepLines w:val="0"/>
              <w:widowControl/>
              <w:suppressLineNumbers w:val="0"/>
              <w:jc w:val="center"/>
              <w:textAlignment w:val="center"/>
              <w:rPr>
                <w:rFonts w:hint="default" w:ascii="Times New Roman" w:hAnsi="Times New Roman" w:eastAsia="宋体" w:cs="Times New Roman"/>
                <w:color w:val="auto"/>
                <w:kern w:val="2"/>
                <w:sz w:val="13"/>
                <w:szCs w:val="13"/>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-168.2</w:t>
            </w:r>
          </w:p>
        </w:tc>
        <w:tc>
          <w:tcPr>
            <w:tcW w:w="699" w:type="dxa"/>
            <w:vAlign w:val="center"/>
          </w:tcPr>
          <w:p w14:paraId="6EEA7E44">
            <w:pPr>
              <w:keepNext w:val="0"/>
              <w:keepLines w:val="0"/>
              <w:widowControl/>
              <w:suppressLineNumbers w:val="0"/>
              <w:jc w:val="center"/>
              <w:textAlignment w:val="center"/>
              <w:rPr>
                <w:rFonts w:hint="default" w:ascii="Times New Roman" w:hAnsi="Times New Roman" w:eastAsia="宋体" w:cs="Times New Roman"/>
                <w:color w:val="auto"/>
                <w:kern w:val="2"/>
                <w:sz w:val="13"/>
                <w:szCs w:val="13"/>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-78.7</w:t>
            </w:r>
          </w:p>
        </w:tc>
        <w:tc>
          <w:tcPr>
            <w:tcW w:w="699" w:type="dxa"/>
            <w:vAlign w:val="center"/>
          </w:tcPr>
          <w:p w14:paraId="48BB0AB3">
            <w:pPr>
              <w:keepNext w:val="0"/>
              <w:keepLines w:val="0"/>
              <w:widowControl/>
              <w:suppressLineNumbers w:val="0"/>
              <w:jc w:val="center"/>
              <w:textAlignment w:val="center"/>
              <w:rPr>
                <w:rFonts w:hint="default" w:ascii="Times New Roman" w:hAnsi="Times New Roman" w:eastAsia="宋体" w:cs="Times New Roman"/>
                <w:color w:val="auto"/>
                <w:kern w:val="2"/>
                <w:sz w:val="13"/>
                <w:szCs w:val="13"/>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-178.2</w:t>
            </w:r>
          </w:p>
        </w:tc>
        <w:tc>
          <w:tcPr>
            <w:tcW w:w="699" w:type="dxa"/>
            <w:vAlign w:val="center"/>
          </w:tcPr>
          <w:p w14:paraId="4A1EED75">
            <w:pPr>
              <w:keepNext w:val="0"/>
              <w:keepLines w:val="0"/>
              <w:widowControl/>
              <w:suppressLineNumbers w:val="0"/>
              <w:jc w:val="center"/>
              <w:textAlignment w:val="center"/>
              <w:rPr>
                <w:rFonts w:hint="default" w:ascii="Times New Roman" w:hAnsi="Times New Roman" w:eastAsia="宋体" w:cs="Times New Roman"/>
                <w:color w:val="auto"/>
                <w:kern w:val="2"/>
                <w:sz w:val="13"/>
                <w:szCs w:val="13"/>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-92.7</w:t>
            </w:r>
            <w:r>
              <w:rPr>
                <w:rFonts w:hint="eastAsia" w:ascii="Times New Roman" w:hAnsi="Times New Roman" w:eastAsia="宋体" w:cs="Times New Roman"/>
                <w:i w:val="0"/>
                <w:iCs w:val="0"/>
                <w:color w:val="000000"/>
                <w:kern w:val="0"/>
                <w:sz w:val="18"/>
                <w:szCs w:val="18"/>
                <w:u w:val="none"/>
                <w:lang w:val="en-US" w:eastAsia="zh-CN" w:bidi="ar"/>
              </w:rPr>
              <w:t>*</w:t>
            </w:r>
          </w:p>
        </w:tc>
        <w:tc>
          <w:tcPr>
            <w:tcW w:w="699" w:type="dxa"/>
            <w:vAlign w:val="center"/>
          </w:tcPr>
          <w:p w14:paraId="679BCA57">
            <w:pPr>
              <w:keepNext w:val="0"/>
              <w:keepLines w:val="0"/>
              <w:widowControl/>
              <w:suppressLineNumbers w:val="0"/>
              <w:jc w:val="center"/>
              <w:textAlignment w:val="center"/>
              <w:rPr>
                <w:rFonts w:hint="default" w:ascii="Times New Roman" w:hAnsi="Times New Roman" w:eastAsia="宋体" w:cs="Times New Roman"/>
                <w:color w:val="auto"/>
                <w:kern w:val="2"/>
                <w:sz w:val="13"/>
                <w:szCs w:val="13"/>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-90.0</w:t>
            </w:r>
            <w:r>
              <w:rPr>
                <w:rFonts w:hint="eastAsia" w:ascii="Times New Roman" w:hAnsi="Times New Roman" w:eastAsia="宋体" w:cs="Times New Roman"/>
                <w:i w:val="0"/>
                <w:iCs w:val="0"/>
                <w:color w:val="000000"/>
                <w:kern w:val="0"/>
                <w:sz w:val="18"/>
                <w:szCs w:val="18"/>
                <w:u w:val="none"/>
                <w:lang w:val="en-US" w:eastAsia="zh-CN" w:bidi="ar"/>
              </w:rPr>
              <w:t>*</w:t>
            </w:r>
          </w:p>
        </w:tc>
        <w:tc>
          <w:tcPr>
            <w:tcW w:w="699" w:type="dxa"/>
            <w:vAlign w:val="center"/>
          </w:tcPr>
          <w:p w14:paraId="0B2176A1">
            <w:pPr>
              <w:keepNext w:val="0"/>
              <w:keepLines w:val="0"/>
              <w:widowControl/>
              <w:suppressLineNumbers w:val="0"/>
              <w:jc w:val="center"/>
              <w:textAlignment w:val="center"/>
              <w:rPr>
                <w:rFonts w:hint="default" w:ascii="Times New Roman" w:hAnsi="Times New Roman" w:eastAsia="宋体" w:cs="Times New Roman"/>
                <w:color w:val="auto"/>
                <w:kern w:val="2"/>
                <w:sz w:val="13"/>
                <w:szCs w:val="13"/>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-72.3</w:t>
            </w:r>
          </w:p>
        </w:tc>
        <w:tc>
          <w:tcPr>
            <w:tcW w:w="703" w:type="dxa"/>
            <w:vAlign w:val="center"/>
          </w:tcPr>
          <w:p w14:paraId="687E5B79">
            <w:pPr>
              <w:keepNext w:val="0"/>
              <w:keepLines w:val="0"/>
              <w:widowControl/>
              <w:suppressLineNumbers w:val="0"/>
              <w:jc w:val="center"/>
              <w:textAlignment w:val="center"/>
              <w:rPr>
                <w:rFonts w:hint="default" w:ascii="Times New Roman" w:hAnsi="Times New Roman" w:eastAsia="宋体" w:cs="Times New Roman"/>
                <w:color w:val="auto"/>
                <w:kern w:val="2"/>
                <w:sz w:val="13"/>
                <w:szCs w:val="13"/>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-98.3</w:t>
            </w:r>
          </w:p>
        </w:tc>
      </w:tr>
      <w:tr w14:paraId="150B4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8" w:type="dxa"/>
            <w:vAlign w:val="center"/>
          </w:tcPr>
          <w:p w14:paraId="6771C28A">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2中国计量科学研究院</w:t>
            </w:r>
          </w:p>
        </w:tc>
        <w:tc>
          <w:tcPr>
            <w:tcW w:w="699" w:type="dxa"/>
            <w:vAlign w:val="center"/>
          </w:tcPr>
          <w:p w14:paraId="53F913F6">
            <w:pPr>
              <w:keepNext w:val="0"/>
              <w:keepLines w:val="0"/>
              <w:widowControl/>
              <w:suppressLineNumbers w:val="0"/>
              <w:jc w:val="center"/>
              <w:textAlignment w:val="center"/>
              <w:rPr>
                <w:rFonts w:hint="default" w:ascii="Times New Roman" w:hAnsi="Times New Roman" w:eastAsia="宋体" w:cs="Times New Roman"/>
                <w:color w:val="auto"/>
                <w:kern w:val="2"/>
                <w:sz w:val="13"/>
                <w:szCs w:val="13"/>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-100.3</w:t>
            </w:r>
          </w:p>
        </w:tc>
        <w:tc>
          <w:tcPr>
            <w:tcW w:w="699" w:type="dxa"/>
            <w:vAlign w:val="center"/>
          </w:tcPr>
          <w:p w14:paraId="6C7E75E2">
            <w:pPr>
              <w:keepNext w:val="0"/>
              <w:keepLines w:val="0"/>
              <w:widowControl/>
              <w:suppressLineNumbers w:val="0"/>
              <w:jc w:val="center"/>
              <w:textAlignment w:val="center"/>
              <w:rPr>
                <w:rFonts w:hint="default" w:ascii="Times New Roman" w:hAnsi="Times New Roman" w:eastAsia="宋体" w:cs="Times New Roman"/>
                <w:color w:val="auto"/>
                <w:kern w:val="2"/>
                <w:sz w:val="13"/>
                <w:szCs w:val="13"/>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-20.2</w:t>
            </w:r>
          </w:p>
        </w:tc>
        <w:tc>
          <w:tcPr>
            <w:tcW w:w="699" w:type="dxa"/>
            <w:vAlign w:val="center"/>
          </w:tcPr>
          <w:p w14:paraId="5D9566E0">
            <w:pPr>
              <w:keepNext w:val="0"/>
              <w:keepLines w:val="0"/>
              <w:widowControl/>
              <w:suppressLineNumbers w:val="0"/>
              <w:jc w:val="center"/>
              <w:textAlignment w:val="center"/>
              <w:rPr>
                <w:rFonts w:hint="default" w:ascii="Times New Roman" w:hAnsi="Times New Roman" w:eastAsia="宋体" w:cs="Times New Roman"/>
                <w:color w:val="auto"/>
                <w:kern w:val="2"/>
                <w:sz w:val="13"/>
                <w:szCs w:val="13"/>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-115.5</w:t>
            </w:r>
          </w:p>
        </w:tc>
        <w:tc>
          <w:tcPr>
            <w:tcW w:w="699" w:type="dxa"/>
            <w:vAlign w:val="center"/>
          </w:tcPr>
          <w:p w14:paraId="1F15B0FC">
            <w:pPr>
              <w:keepNext w:val="0"/>
              <w:keepLines w:val="0"/>
              <w:widowControl/>
              <w:suppressLineNumbers w:val="0"/>
              <w:jc w:val="center"/>
              <w:textAlignment w:val="center"/>
              <w:rPr>
                <w:rFonts w:hint="default" w:ascii="Times New Roman" w:hAnsi="Times New Roman" w:eastAsia="宋体" w:cs="Times New Roman"/>
                <w:color w:val="auto"/>
                <w:kern w:val="2"/>
                <w:sz w:val="13"/>
                <w:szCs w:val="13"/>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-170.3</w:t>
            </w:r>
          </w:p>
        </w:tc>
        <w:tc>
          <w:tcPr>
            <w:tcW w:w="699" w:type="dxa"/>
            <w:vAlign w:val="center"/>
          </w:tcPr>
          <w:p w14:paraId="3C7BC985">
            <w:pPr>
              <w:keepNext w:val="0"/>
              <w:keepLines w:val="0"/>
              <w:widowControl/>
              <w:suppressLineNumbers w:val="0"/>
              <w:jc w:val="center"/>
              <w:textAlignment w:val="center"/>
              <w:rPr>
                <w:rFonts w:hint="default" w:ascii="Times New Roman" w:hAnsi="Times New Roman" w:eastAsia="宋体" w:cs="Times New Roman"/>
                <w:color w:val="auto"/>
                <w:kern w:val="2"/>
                <w:sz w:val="13"/>
                <w:szCs w:val="13"/>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-81.0</w:t>
            </w:r>
          </w:p>
        </w:tc>
        <w:tc>
          <w:tcPr>
            <w:tcW w:w="699" w:type="dxa"/>
            <w:vAlign w:val="center"/>
          </w:tcPr>
          <w:p w14:paraId="6B4D2BC1">
            <w:pPr>
              <w:keepNext w:val="0"/>
              <w:keepLines w:val="0"/>
              <w:widowControl/>
              <w:suppressLineNumbers w:val="0"/>
              <w:jc w:val="center"/>
              <w:textAlignment w:val="center"/>
              <w:rPr>
                <w:rFonts w:hint="default" w:ascii="Times New Roman" w:hAnsi="Times New Roman" w:eastAsia="宋体" w:cs="Times New Roman"/>
                <w:color w:val="auto"/>
                <w:kern w:val="2"/>
                <w:sz w:val="13"/>
                <w:szCs w:val="13"/>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-182.8</w:t>
            </w:r>
          </w:p>
        </w:tc>
        <w:tc>
          <w:tcPr>
            <w:tcW w:w="699" w:type="dxa"/>
            <w:vAlign w:val="center"/>
          </w:tcPr>
          <w:p w14:paraId="0E981D04">
            <w:pPr>
              <w:keepNext w:val="0"/>
              <w:keepLines w:val="0"/>
              <w:widowControl/>
              <w:suppressLineNumbers w:val="0"/>
              <w:jc w:val="center"/>
              <w:textAlignment w:val="center"/>
              <w:rPr>
                <w:rFonts w:hint="default" w:ascii="Times New Roman" w:hAnsi="Times New Roman" w:eastAsia="宋体" w:cs="Times New Roman"/>
                <w:color w:val="auto"/>
                <w:kern w:val="2"/>
                <w:sz w:val="13"/>
                <w:szCs w:val="13"/>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-94.0</w:t>
            </w:r>
            <w:r>
              <w:rPr>
                <w:rFonts w:hint="eastAsia" w:ascii="Times New Roman" w:hAnsi="Times New Roman" w:eastAsia="宋体" w:cs="Times New Roman"/>
                <w:i w:val="0"/>
                <w:iCs w:val="0"/>
                <w:color w:val="000000"/>
                <w:kern w:val="0"/>
                <w:sz w:val="18"/>
                <w:szCs w:val="18"/>
                <w:u w:val="none"/>
                <w:lang w:val="en-US" w:eastAsia="zh-CN" w:bidi="ar"/>
              </w:rPr>
              <w:t>*</w:t>
            </w:r>
          </w:p>
        </w:tc>
        <w:tc>
          <w:tcPr>
            <w:tcW w:w="699" w:type="dxa"/>
            <w:vAlign w:val="center"/>
          </w:tcPr>
          <w:p w14:paraId="74621853">
            <w:pPr>
              <w:keepNext w:val="0"/>
              <w:keepLines w:val="0"/>
              <w:widowControl/>
              <w:suppressLineNumbers w:val="0"/>
              <w:jc w:val="center"/>
              <w:textAlignment w:val="center"/>
              <w:rPr>
                <w:rFonts w:hint="default" w:ascii="Times New Roman" w:hAnsi="Times New Roman" w:eastAsia="宋体" w:cs="Times New Roman"/>
                <w:color w:val="auto"/>
                <w:kern w:val="2"/>
                <w:sz w:val="13"/>
                <w:szCs w:val="13"/>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-86.7</w:t>
            </w:r>
          </w:p>
        </w:tc>
        <w:tc>
          <w:tcPr>
            <w:tcW w:w="699" w:type="dxa"/>
            <w:vAlign w:val="center"/>
          </w:tcPr>
          <w:p w14:paraId="64A001C5">
            <w:pPr>
              <w:keepNext w:val="0"/>
              <w:keepLines w:val="0"/>
              <w:widowControl/>
              <w:suppressLineNumbers w:val="0"/>
              <w:jc w:val="center"/>
              <w:textAlignment w:val="center"/>
              <w:rPr>
                <w:rFonts w:hint="default" w:ascii="Times New Roman" w:hAnsi="Times New Roman" w:eastAsia="宋体" w:cs="Times New Roman"/>
                <w:color w:val="auto"/>
                <w:kern w:val="2"/>
                <w:sz w:val="13"/>
                <w:szCs w:val="13"/>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-73.8</w:t>
            </w:r>
          </w:p>
        </w:tc>
        <w:tc>
          <w:tcPr>
            <w:tcW w:w="703" w:type="dxa"/>
            <w:vAlign w:val="center"/>
          </w:tcPr>
          <w:p w14:paraId="0F4335C5">
            <w:pPr>
              <w:keepNext w:val="0"/>
              <w:keepLines w:val="0"/>
              <w:widowControl/>
              <w:suppressLineNumbers w:val="0"/>
              <w:jc w:val="center"/>
              <w:textAlignment w:val="center"/>
              <w:rPr>
                <w:rFonts w:hint="default" w:ascii="Times New Roman" w:hAnsi="Times New Roman" w:eastAsia="宋体" w:cs="Times New Roman"/>
                <w:color w:val="auto"/>
                <w:kern w:val="2"/>
                <w:sz w:val="13"/>
                <w:szCs w:val="13"/>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-102.2</w:t>
            </w:r>
          </w:p>
        </w:tc>
      </w:tr>
      <w:tr w14:paraId="7832F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8" w:type="dxa"/>
            <w:vAlign w:val="center"/>
          </w:tcPr>
          <w:p w14:paraId="6E3EB157">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kern w:val="2"/>
                <w:sz w:val="21"/>
                <w:szCs w:val="21"/>
                <w:vertAlign w:val="baseline"/>
                <w:lang w:val="en-US" w:eastAsia="zh-CN" w:bidi="ar-SA"/>
              </w:rPr>
              <w:t>3</w:t>
            </w:r>
            <w:r>
              <w:rPr>
                <w:rFonts w:hint="default" w:ascii="Times New Roman" w:hAnsi="Times New Roman" w:eastAsia="宋体" w:cs="Times New Roman"/>
                <w:color w:val="auto"/>
                <w:kern w:val="2"/>
                <w:sz w:val="21"/>
                <w:szCs w:val="21"/>
                <w:vertAlign w:val="baseline"/>
                <w:lang w:val="en-US" w:eastAsia="zh-CN" w:bidi="ar-SA"/>
              </w:rPr>
              <w:t>有研工程技术研究院有限公司</w:t>
            </w:r>
          </w:p>
        </w:tc>
        <w:tc>
          <w:tcPr>
            <w:tcW w:w="699" w:type="dxa"/>
            <w:vAlign w:val="center"/>
          </w:tcPr>
          <w:p w14:paraId="6A6A2D0C">
            <w:pPr>
              <w:keepNext w:val="0"/>
              <w:keepLines w:val="0"/>
              <w:widowControl/>
              <w:suppressLineNumbers w:val="0"/>
              <w:jc w:val="center"/>
              <w:textAlignment w:val="center"/>
              <w:rPr>
                <w:rFonts w:hint="default" w:ascii="Times New Roman" w:hAnsi="Times New Roman" w:eastAsia="宋体" w:cs="Times New Roman"/>
                <w:color w:val="auto"/>
                <w:kern w:val="2"/>
                <w:sz w:val="13"/>
                <w:szCs w:val="13"/>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-100.0</w:t>
            </w:r>
          </w:p>
        </w:tc>
        <w:tc>
          <w:tcPr>
            <w:tcW w:w="699" w:type="dxa"/>
            <w:vAlign w:val="center"/>
          </w:tcPr>
          <w:p w14:paraId="067C4B16">
            <w:pPr>
              <w:keepNext w:val="0"/>
              <w:keepLines w:val="0"/>
              <w:widowControl/>
              <w:suppressLineNumbers w:val="0"/>
              <w:jc w:val="center"/>
              <w:textAlignment w:val="center"/>
              <w:rPr>
                <w:rFonts w:hint="default" w:ascii="Times New Roman" w:hAnsi="Times New Roman" w:eastAsia="宋体" w:cs="Times New Roman"/>
                <w:color w:val="auto"/>
                <w:kern w:val="2"/>
                <w:sz w:val="13"/>
                <w:szCs w:val="13"/>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-22.2</w:t>
            </w:r>
          </w:p>
        </w:tc>
        <w:tc>
          <w:tcPr>
            <w:tcW w:w="699" w:type="dxa"/>
            <w:vAlign w:val="center"/>
          </w:tcPr>
          <w:p w14:paraId="1CB1A21A">
            <w:pPr>
              <w:keepNext w:val="0"/>
              <w:keepLines w:val="0"/>
              <w:widowControl/>
              <w:suppressLineNumbers w:val="0"/>
              <w:jc w:val="center"/>
              <w:textAlignment w:val="center"/>
              <w:rPr>
                <w:rFonts w:hint="default" w:ascii="Times New Roman" w:hAnsi="Times New Roman" w:eastAsia="宋体" w:cs="Times New Roman"/>
                <w:color w:val="auto"/>
                <w:kern w:val="2"/>
                <w:sz w:val="13"/>
                <w:szCs w:val="13"/>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-119.2</w:t>
            </w:r>
          </w:p>
        </w:tc>
        <w:tc>
          <w:tcPr>
            <w:tcW w:w="699" w:type="dxa"/>
            <w:vAlign w:val="center"/>
          </w:tcPr>
          <w:p w14:paraId="7EF1C0C2">
            <w:pPr>
              <w:keepNext w:val="0"/>
              <w:keepLines w:val="0"/>
              <w:widowControl/>
              <w:suppressLineNumbers w:val="0"/>
              <w:jc w:val="center"/>
              <w:textAlignment w:val="center"/>
              <w:rPr>
                <w:rFonts w:hint="default" w:ascii="Times New Roman" w:hAnsi="Times New Roman" w:eastAsia="宋体" w:cs="Times New Roman"/>
                <w:color w:val="auto"/>
                <w:kern w:val="2"/>
                <w:sz w:val="13"/>
                <w:szCs w:val="13"/>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-167.0</w:t>
            </w:r>
          </w:p>
        </w:tc>
        <w:tc>
          <w:tcPr>
            <w:tcW w:w="699" w:type="dxa"/>
            <w:vAlign w:val="center"/>
          </w:tcPr>
          <w:p w14:paraId="6363AA55">
            <w:pPr>
              <w:keepNext w:val="0"/>
              <w:keepLines w:val="0"/>
              <w:widowControl/>
              <w:suppressLineNumbers w:val="0"/>
              <w:jc w:val="center"/>
              <w:textAlignment w:val="center"/>
              <w:rPr>
                <w:rFonts w:hint="default" w:ascii="Times New Roman" w:hAnsi="Times New Roman" w:eastAsia="宋体" w:cs="Times New Roman"/>
                <w:color w:val="auto"/>
                <w:kern w:val="2"/>
                <w:sz w:val="13"/>
                <w:szCs w:val="13"/>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-82.5</w:t>
            </w:r>
          </w:p>
        </w:tc>
        <w:tc>
          <w:tcPr>
            <w:tcW w:w="699" w:type="dxa"/>
            <w:vAlign w:val="center"/>
          </w:tcPr>
          <w:p w14:paraId="3653E53D">
            <w:pPr>
              <w:keepNext w:val="0"/>
              <w:keepLines w:val="0"/>
              <w:widowControl/>
              <w:suppressLineNumbers w:val="0"/>
              <w:jc w:val="center"/>
              <w:textAlignment w:val="center"/>
              <w:rPr>
                <w:rFonts w:hint="default" w:ascii="Times New Roman" w:hAnsi="Times New Roman" w:eastAsia="宋体" w:cs="Times New Roman"/>
                <w:color w:val="auto"/>
                <w:kern w:val="2"/>
                <w:sz w:val="13"/>
                <w:szCs w:val="13"/>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-179.3</w:t>
            </w:r>
          </w:p>
        </w:tc>
        <w:tc>
          <w:tcPr>
            <w:tcW w:w="699" w:type="dxa"/>
            <w:vAlign w:val="center"/>
          </w:tcPr>
          <w:p w14:paraId="038483D6">
            <w:pPr>
              <w:keepNext w:val="0"/>
              <w:keepLines w:val="0"/>
              <w:widowControl/>
              <w:suppressLineNumbers w:val="0"/>
              <w:jc w:val="center"/>
              <w:textAlignment w:val="center"/>
              <w:rPr>
                <w:rFonts w:hint="default" w:ascii="Times New Roman" w:hAnsi="Times New Roman" w:eastAsia="宋体" w:cs="Times New Roman"/>
                <w:color w:val="auto"/>
                <w:kern w:val="2"/>
                <w:sz w:val="13"/>
                <w:szCs w:val="13"/>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-94.5</w:t>
            </w:r>
          </w:p>
        </w:tc>
        <w:tc>
          <w:tcPr>
            <w:tcW w:w="699" w:type="dxa"/>
            <w:vAlign w:val="center"/>
          </w:tcPr>
          <w:p w14:paraId="1DDDE2F3">
            <w:pPr>
              <w:keepNext w:val="0"/>
              <w:keepLines w:val="0"/>
              <w:widowControl/>
              <w:suppressLineNumbers w:val="0"/>
              <w:jc w:val="center"/>
              <w:textAlignment w:val="center"/>
              <w:rPr>
                <w:rFonts w:hint="default" w:ascii="Times New Roman" w:hAnsi="Times New Roman" w:eastAsia="宋体" w:cs="Times New Roman"/>
                <w:color w:val="auto"/>
                <w:kern w:val="2"/>
                <w:sz w:val="13"/>
                <w:szCs w:val="13"/>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-86.5</w:t>
            </w:r>
          </w:p>
        </w:tc>
        <w:tc>
          <w:tcPr>
            <w:tcW w:w="699" w:type="dxa"/>
            <w:vAlign w:val="center"/>
          </w:tcPr>
          <w:p w14:paraId="0F8DD6FD">
            <w:pPr>
              <w:keepNext w:val="0"/>
              <w:keepLines w:val="0"/>
              <w:widowControl/>
              <w:suppressLineNumbers w:val="0"/>
              <w:jc w:val="center"/>
              <w:textAlignment w:val="center"/>
              <w:rPr>
                <w:rFonts w:hint="default" w:ascii="Times New Roman" w:hAnsi="Times New Roman" w:eastAsia="宋体" w:cs="Times New Roman"/>
                <w:color w:val="auto"/>
                <w:kern w:val="2"/>
                <w:sz w:val="13"/>
                <w:szCs w:val="13"/>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-76.7</w:t>
            </w:r>
          </w:p>
        </w:tc>
        <w:tc>
          <w:tcPr>
            <w:tcW w:w="703" w:type="dxa"/>
            <w:vAlign w:val="center"/>
          </w:tcPr>
          <w:p w14:paraId="0348CBDA">
            <w:pPr>
              <w:keepNext w:val="0"/>
              <w:keepLines w:val="0"/>
              <w:widowControl/>
              <w:suppressLineNumbers w:val="0"/>
              <w:jc w:val="center"/>
              <w:textAlignment w:val="center"/>
              <w:rPr>
                <w:rFonts w:hint="default" w:ascii="Times New Roman" w:hAnsi="Times New Roman" w:eastAsia="宋体" w:cs="Times New Roman"/>
                <w:color w:val="auto"/>
                <w:kern w:val="2"/>
                <w:sz w:val="13"/>
                <w:szCs w:val="13"/>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-94.2</w:t>
            </w:r>
          </w:p>
        </w:tc>
      </w:tr>
      <w:tr w14:paraId="117CD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8" w:type="dxa"/>
            <w:vAlign w:val="center"/>
          </w:tcPr>
          <w:p w14:paraId="09205A8A">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kern w:val="2"/>
                <w:sz w:val="21"/>
                <w:szCs w:val="21"/>
                <w:vertAlign w:val="baseline"/>
                <w:lang w:val="en-US" w:eastAsia="zh-CN" w:bidi="ar-SA"/>
              </w:rPr>
              <w:t>4</w:t>
            </w:r>
            <w:r>
              <w:rPr>
                <w:rFonts w:hint="default" w:ascii="Times New Roman" w:hAnsi="Times New Roman" w:eastAsia="宋体" w:cs="Times New Roman"/>
                <w:color w:val="auto"/>
                <w:kern w:val="2"/>
                <w:sz w:val="21"/>
                <w:szCs w:val="21"/>
                <w:vertAlign w:val="baseline"/>
                <w:lang w:val="en-US" w:eastAsia="zh-CN" w:bidi="ar-SA"/>
              </w:rPr>
              <w:t>邯郸市爱斯特应力技术有限公司</w:t>
            </w:r>
          </w:p>
        </w:tc>
        <w:tc>
          <w:tcPr>
            <w:tcW w:w="699" w:type="dxa"/>
            <w:vAlign w:val="center"/>
          </w:tcPr>
          <w:p w14:paraId="41BACD0D">
            <w:pPr>
              <w:keepNext w:val="0"/>
              <w:keepLines w:val="0"/>
              <w:widowControl/>
              <w:suppressLineNumbers w:val="0"/>
              <w:jc w:val="center"/>
              <w:textAlignment w:val="center"/>
              <w:rPr>
                <w:rFonts w:hint="default" w:ascii="Times New Roman" w:hAnsi="Times New Roman" w:eastAsia="宋体" w:cs="Times New Roman"/>
                <w:color w:val="auto"/>
                <w:kern w:val="2"/>
                <w:sz w:val="13"/>
                <w:szCs w:val="13"/>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-100.2</w:t>
            </w:r>
          </w:p>
        </w:tc>
        <w:tc>
          <w:tcPr>
            <w:tcW w:w="699" w:type="dxa"/>
            <w:vAlign w:val="center"/>
          </w:tcPr>
          <w:p w14:paraId="7EF1A0F0">
            <w:pPr>
              <w:keepNext w:val="0"/>
              <w:keepLines w:val="0"/>
              <w:widowControl/>
              <w:suppressLineNumbers w:val="0"/>
              <w:jc w:val="center"/>
              <w:textAlignment w:val="center"/>
              <w:rPr>
                <w:rFonts w:hint="default" w:ascii="Times New Roman" w:hAnsi="Times New Roman" w:eastAsia="宋体" w:cs="Times New Roman"/>
                <w:color w:val="auto"/>
                <w:kern w:val="2"/>
                <w:sz w:val="13"/>
                <w:szCs w:val="13"/>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-24.5</w:t>
            </w:r>
          </w:p>
        </w:tc>
        <w:tc>
          <w:tcPr>
            <w:tcW w:w="699" w:type="dxa"/>
            <w:vAlign w:val="center"/>
          </w:tcPr>
          <w:p w14:paraId="70ED5F17">
            <w:pPr>
              <w:keepNext w:val="0"/>
              <w:keepLines w:val="0"/>
              <w:widowControl/>
              <w:suppressLineNumbers w:val="0"/>
              <w:jc w:val="center"/>
              <w:textAlignment w:val="center"/>
              <w:rPr>
                <w:rFonts w:hint="default" w:ascii="Times New Roman" w:hAnsi="Times New Roman" w:eastAsia="宋体" w:cs="Times New Roman"/>
                <w:color w:val="auto"/>
                <w:kern w:val="2"/>
                <w:sz w:val="13"/>
                <w:szCs w:val="13"/>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-121.2</w:t>
            </w:r>
          </w:p>
        </w:tc>
        <w:tc>
          <w:tcPr>
            <w:tcW w:w="699" w:type="dxa"/>
            <w:vAlign w:val="center"/>
          </w:tcPr>
          <w:p w14:paraId="4B7F556A">
            <w:pPr>
              <w:keepNext w:val="0"/>
              <w:keepLines w:val="0"/>
              <w:widowControl/>
              <w:suppressLineNumbers w:val="0"/>
              <w:jc w:val="center"/>
              <w:textAlignment w:val="center"/>
              <w:rPr>
                <w:rFonts w:hint="default" w:ascii="Times New Roman" w:hAnsi="Times New Roman" w:eastAsia="宋体" w:cs="Times New Roman"/>
                <w:color w:val="auto"/>
                <w:kern w:val="2"/>
                <w:sz w:val="13"/>
                <w:szCs w:val="13"/>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-171.8</w:t>
            </w:r>
          </w:p>
        </w:tc>
        <w:tc>
          <w:tcPr>
            <w:tcW w:w="699" w:type="dxa"/>
            <w:vAlign w:val="center"/>
          </w:tcPr>
          <w:p w14:paraId="1E0245A6">
            <w:pPr>
              <w:keepNext w:val="0"/>
              <w:keepLines w:val="0"/>
              <w:widowControl/>
              <w:suppressLineNumbers w:val="0"/>
              <w:jc w:val="center"/>
              <w:textAlignment w:val="center"/>
              <w:rPr>
                <w:rFonts w:hint="default" w:ascii="Times New Roman" w:hAnsi="Times New Roman" w:eastAsia="宋体" w:cs="Times New Roman"/>
                <w:color w:val="auto"/>
                <w:kern w:val="2"/>
                <w:sz w:val="13"/>
                <w:szCs w:val="13"/>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-80.2</w:t>
            </w:r>
          </w:p>
        </w:tc>
        <w:tc>
          <w:tcPr>
            <w:tcW w:w="699" w:type="dxa"/>
            <w:vAlign w:val="center"/>
          </w:tcPr>
          <w:p w14:paraId="1F452A29">
            <w:pPr>
              <w:keepNext w:val="0"/>
              <w:keepLines w:val="0"/>
              <w:widowControl/>
              <w:suppressLineNumbers w:val="0"/>
              <w:jc w:val="center"/>
              <w:textAlignment w:val="center"/>
              <w:rPr>
                <w:rFonts w:hint="default" w:ascii="Times New Roman" w:hAnsi="Times New Roman" w:eastAsia="宋体" w:cs="Times New Roman"/>
                <w:color w:val="auto"/>
                <w:kern w:val="2"/>
                <w:sz w:val="13"/>
                <w:szCs w:val="13"/>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-182.7</w:t>
            </w:r>
          </w:p>
        </w:tc>
        <w:tc>
          <w:tcPr>
            <w:tcW w:w="699" w:type="dxa"/>
            <w:vAlign w:val="center"/>
          </w:tcPr>
          <w:p w14:paraId="44A382D7">
            <w:pPr>
              <w:keepNext w:val="0"/>
              <w:keepLines w:val="0"/>
              <w:widowControl/>
              <w:suppressLineNumbers w:val="0"/>
              <w:jc w:val="center"/>
              <w:textAlignment w:val="center"/>
              <w:rPr>
                <w:rFonts w:hint="default" w:ascii="Times New Roman" w:hAnsi="Times New Roman" w:eastAsia="宋体" w:cs="Times New Roman"/>
                <w:color w:val="auto"/>
                <w:kern w:val="2"/>
                <w:sz w:val="13"/>
                <w:szCs w:val="13"/>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-94.5</w:t>
            </w:r>
          </w:p>
        </w:tc>
        <w:tc>
          <w:tcPr>
            <w:tcW w:w="699" w:type="dxa"/>
            <w:vAlign w:val="center"/>
          </w:tcPr>
          <w:p w14:paraId="5D3FB658">
            <w:pPr>
              <w:keepNext w:val="0"/>
              <w:keepLines w:val="0"/>
              <w:widowControl/>
              <w:suppressLineNumbers w:val="0"/>
              <w:jc w:val="center"/>
              <w:textAlignment w:val="center"/>
              <w:rPr>
                <w:rFonts w:hint="default" w:ascii="Times New Roman" w:hAnsi="Times New Roman" w:eastAsia="宋体" w:cs="Times New Roman"/>
                <w:color w:val="auto"/>
                <w:kern w:val="2"/>
                <w:sz w:val="13"/>
                <w:szCs w:val="13"/>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-86.0</w:t>
            </w:r>
          </w:p>
        </w:tc>
        <w:tc>
          <w:tcPr>
            <w:tcW w:w="699" w:type="dxa"/>
            <w:vAlign w:val="center"/>
          </w:tcPr>
          <w:p w14:paraId="4D4BDDA1">
            <w:pPr>
              <w:keepNext w:val="0"/>
              <w:keepLines w:val="0"/>
              <w:widowControl/>
              <w:suppressLineNumbers w:val="0"/>
              <w:jc w:val="center"/>
              <w:textAlignment w:val="center"/>
              <w:rPr>
                <w:rFonts w:hint="default" w:ascii="Times New Roman" w:hAnsi="Times New Roman" w:eastAsia="宋体" w:cs="Times New Roman"/>
                <w:color w:val="auto"/>
                <w:kern w:val="2"/>
                <w:sz w:val="13"/>
                <w:szCs w:val="13"/>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-73.7</w:t>
            </w:r>
          </w:p>
        </w:tc>
        <w:tc>
          <w:tcPr>
            <w:tcW w:w="703" w:type="dxa"/>
            <w:vAlign w:val="center"/>
          </w:tcPr>
          <w:p w14:paraId="55A25BB7">
            <w:pPr>
              <w:keepNext w:val="0"/>
              <w:keepLines w:val="0"/>
              <w:widowControl/>
              <w:suppressLineNumbers w:val="0"/>
              <w:jc w:val="center"/>
              <w:textAlignment w:val="center"/>
              <w:rPr>
                <w:rFonts w:hint="default" w:ascii="Times New Roman" w:hAnsi="Times New Roman" w:eastAsia="宋体" w:cs="Times New Roman"/>
                <w:color w:val="auto"/>
                <w:kern w:val="2"/>
                <w:sz w:val="13"/>
                <w:szCs w:val="13"/>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-97.7</w:t>
            </w:r>
          </w:p>
        </w:tc>
      </w:tr>
    </w:tbl>
    <w:p w14:paraId="5DD82F9F">
      <w:pPr>
        <w:pStyle w:val="4"/>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由表4计算各实验室内标准偏差，结果见表16。</w:t>
      </w:r>
    </w:p>
    <w:p w14:paraId="5AEFE47B">
      <w:pPr>
        <w:pStyle w:val="4"/>
        <w:keepNext w:val="0"/>
        <w:keepLines w:val="0"/>
        <w:pageBreakBefore w:val="0"/>
        <w:widowControl w:val="0"/>
        <w:kinsoku/>
        <w:wordWrap/>
        <w:overflowPunct/>
        <w:topLinePunct w:val="0"/>
        <w:autoSpaceDE/>
        <w:autoSpaceDN/>
        <w:bidi w:val="0"/>
        <w:adjustRightInd/>
        <w:snapToGrid/>
        <w:spacing w:after="0" w:line="440" w:lineRule="exact"/>
        <w:ind w:firstLine="420" w:firstLineChars="200"/>
        <w:jc w:val="center"/>
        <w:textAlignment w:val="auto"/>
        <w:rPr>
          <w:rFonts w:hint="eastAsia" w:ascii="Times New Roman" w:hAnsi="Times New Roman" w:cs="Times New Roman" w:eastAsiaTheme="minorEastAsia"/>
          <w:color w:val="auto"/>
          <w:kern w:val="2"/>
          <w:sz w:val="21"/>
          <w:szCs w:val="21"/>
          <w:vertAlign w:val="subscript"/>
          <w:lang w:val="en-US" w:eastAsia="zh-CN" w:bidi="ar-SA"/>
        </w:rPr>
      </w:pPr>
      <w:r>
        <w:rPr>
          <w:rFonts w:hint="eastAsia" w:ascii="Times New Roman" w:hAnsi="Times New Roman" w:cs="Times New Roman" w:eastAsiaTheme="minorEastAsia"/>
          <w:color w:val="auto"/>
          <w:kern w:val="2"/>
          <w:sz w:val="21"/>
          <w:szCs w:val="21"/>
          <w:lang w:val="en-US" w:eastAsia="zh-CN" w:bidi="ar-SA"/>
        </w:rPr>
        <w:t>表16  各标样1/2厚度处轧向正应力分析结果标准偏差S</w:t>
      </w:r>
      <w:r>
        <w:rPr>
          <w:rFonts w:hint="eastAsia" w:ascii="Times New Roman" w:hAnsi="Times New Roman" w:cs="Times New Roman" w:eastAsiaTheme="minorEastAsia"/>
          <w:color w:val="auto"/>
          <w:kern w:val="2"/>
          <w:sz w:val="21"/>
          <w:szCs w:val="21"/>
          <w:vertAlign w:val="subscript"/>
          <w:lang w:val="en-US" w:eastAsia="zh-CN" w:bidi="ar-SA"/>
        </w:rPr>
        <w:t>ij</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8"/>
        <w:gridCol w:w="699"/>
        <w:gridCol w:w="699"/>
        <w:gridCol w:w="699"/>
        <w:gridCol w:w="699"/>
        <w:gridCol w:w="699"/>
        <w:gridCol w:w="699"/>
        <w:gridCol w:w="699"/>
        <w:gridCol w:w="699"/>
        <w:gridCol w:w="699"/>
        <w:gridCol w:w="703"/>
      </w:tblGrid>
      <w:tr w14:paraId="50025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568" w:type="dxa"/>
            <w:vMerge w:val="restart"/>
            <w:vAlign w:val="center"/>
          </w:tcPr>
          <w:p w14:paraId="392B6DEB">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实验室i</w:t>
            </w:r>
          </w:p>
        </w:tc>
        <w:tc>
          <w:tcPr>
            <w:tcW w:w="6994" w:type="dxa"/>
            <w:gridSpan w:val="10"/>
            <w:vAlign w:val="center"/>
          </w:tcPr>
          <w:p w14:paraId="34BC99C8">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水平j</w:t>
            </w:r>
          </w:p>
        </w:tc>
      </w:tr>
      <w:tr w14:paraId="21D95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8" w:type="dxa"/>
            <w:vMerge w:val="continue"/>
            <w:vAlign w:val="center"/>
          </w:tcPr>
          <w:p w14:paraId="61BD869B">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p>
        </w:tc>
        <w:tc>
          <w:tcPr>
            <w:tcW w:w="699" w:type="dxa"/>
            <w:vAlign w:val="center"/>
          </w:tcPr>
          <w:p w14:paraId="5FDA581F">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水平1</w:t>
            </w:r>
          </w:p>
        </w:tc>
        <w:tc>
          <w:tcPr>
            <w:tcW w:w="699" w:type="dxa"/>
            <w:vAlign w:val="center"/>
          </w:tcPr>
          <w:p w14:paraId="627041C4">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水平2</w:t>
            </w:r>
          </w:p>
        </w:tc>
        <w:tc>
          <w:tcPr>
            <w:tcW w:w="699" w:type="dxa"/>
            <w:vAlign w:val="center"/>
          </w:tcPr>
          <w:p w14:paraId="6646A571">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水平3</w:t>
            </w:r>
          </w:p>
        </w:tc>
        <w:tc>
          <w:tcPr>
            <w:tcW w:w="699" w:type="dxa"/>
            <w:vAlign w:val="center"/>
          </w:tcPr>
          <w:p w14:paraId="12FD476E">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水平4</w:t>
            </w:r>
          </w:p>
        </w:tc>
        <w:tc>
          <w:tcPr>
            <w:tcW w:w="699" w:type="dxa"/>
            <w:vAlign w:val="center"/>
          </w:tcPr>
          <w:p w14:paraId="13845651">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水平5</w:t>
            </w:r>
          </w:p>
        </w:tc>
        <w:tc>
          <w:tcPr>
            <w:tcW w:w="699" w:type="dxa"/>
            <w:vAlign w:val="center"/>
          </w:tcPr>
          <w:p w14:paraId="52C26D7C">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水平6</w:t>
            </w:r>
          </w:p>
        </w:tc>
        <w:tc>
          <w:tcPr>
            <w:tcW w:w="699" w:type="dxa"/>
            <w:vAlign w:val="center"/>
          </w:tcPr>
          <w:p w14:paraId="1D47C253">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水平7</w:t>
            </w:r>
          </w:p>
        </w:tc>
        <w:tc>
          <w:tcPr>
            <w:tcW w:w="699" w:type="dxa"/>
            <w:vAlign w:val="center"/>
          </w:tcPr>
          <w:p w14:paraId="25EABEDB">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水平8</w:t>
            </w:r>
          </w:p>
        </w:tc>
        <w:tc>
          <w:tcPr>
            <w:tcW w:w="699" w:type="dxa"/>
            <w:vAlign w:val="center"/>
          </w:tcPr>
          <w:p w14:paraId="0EA1B704">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水平9</w:t>
            </w:r>
          </w:p>
        </w:tc>
        <w:tc>
          <w:tcPr>
            <w:tcW w:w="703" w:type="dxa"/>
            <w:vAlign w:val="center"/>
          </w:tcPr>
          <w:p w14:paraId="6460E177">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水平10</w:t>
            </w:r>
          </w:p>
        </w:tc>
      </w:tr>
      <w:tr w14:paraId="4A83C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8" w:type="dxa"/>
            <w:vAlign w:val="center"/>
          </w:tcPr>
          <w:p w14:paraId="081262FA">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1中铝科学技术研究院有限公司</w:t>
            </w:r>
          </w:p>
        </w:tc>
        <w:tc>
          <w:tcPr>
            <w:tcW w:w="699" w:type="dxa"/>
            <w:vAlign w:val="center"/>
          </w:tcPr>
          <w:p w14:paraId="1CBD901D">
            <w:pPr>
              <w:keepNext w:val="0"/>
              <w:keepLines w:val="0"/>
              <w:widowControl/>
              <w:suppressLineNumbers w:val="0"/>
              <w:jc w:val="center"/>
              <w:textAlignment w:val="center"/>
              <w:rPr>
                <w:rFonts w:hint="default" w:ascii="Times New Roman" w:hAnsi="Times New Roman" w:eastAsia="宋体" w:cs="Times New Roman"/>
                <w:color w:val="auto"/>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5.3</w:t>
            </w:r>
            <w:r>
              <w:rPr>
                <w:rFonts w:hint="eastAsia" w:ascii="Times New Roman" w:hAnsi="Times New Roman" w:eastAsia="宋体" w:cs="Times New Roman"/>
                <w:i w:val="0"/>
                <w:iCs w:val="0"/>
                <w:color w:val="000000"/>
                <w:kern w:val="0"/>
                <w:sz w:val="18"/>
                <w:szCs w:val="18"/>
                <w:u w:val="none"/>
                <w:lang w:val="en-US" w:eastAsia="zh-CN" w:bidi="ar"/>
              </w:rPr>
              <w:t>*</w:t>
            </w:r>
          </w:p>
        </w:tc>
        <w:tc>
          <w:tcPr>
            <w:tcW w:w="699" w:type="dxa"/>
            <w:vAlign w:val="center"/>
          </w:tcPr>
          <w:p w14:paraId="7713E86C">
            <w:pPr>
              <w:keepNext w:val="0"/>
              <w:keepLines w:val="0"/>
              <w:widowControl/>
              <w:suppressLineNumbers w:val="0"/>
              <w:jc w:val="center"/>
              <w:textAlignment w:val="center"/>
              <w:rPr>
                <w:rFonts w:hint="default" w:ascii="Times New Roman" w:hAnsi="Times New Roman" w:eastAsia="宋体" w:cs="Times New Roman"/>
                <w:color w:val="auto"/>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3.1</w:t>
            </w:r>
          </w:p>
        </w:tc>
        <w:tc>
          <w:tcPr>
            <w:tcW w:w="699" w:type="dxa"/>
            <w:vAlign w:val="center"/>
          </w:tcPr>
          <w:p w14:paraId="1D556473">
            <w:pPr>
              <w:keepNext w:val="0"/>
              <w:keepLines w:val="0"/>
              <w:widowControl/>
              <w:suppressLineNumbers w:val="0"/>
              <w:jc w:val="center"/>
              <w:textAlignment w:val="center"/>
              <w:rPr>
                <w:rFonts w:hint="default" w:ascii="Times New Roman" w:hAnsi="Times New Roman" w:eastAsia="宋体" w:cs="Times New Roman"/>
                <w:color w:val="auto"/>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2.4</w:t>
            </w:r>
          </w:p>
        </w:tc>
        <w:tc>
          <w:tcPr>
            <w:tcW w:w="699" w:type="dxa"/>
            <w:vAlign w:val="center"/>
          </w:tcPr>
          <w:p w14:paraId="644EC3E2">
            <w:pPr>
              <w:keepNext w:val="0"/>
              <w:keepLines w:val="0"/>
              <w:widowControl/>
              <w:suppressLineNumbers w:val="0"/>
              <w:jc w:val="center"/>
              <w:textAlignment w:val="center"/>
              <w:rPr>
                <w:rFonts w:hint="default" w:ascii="Times New Roman" w:hAnsi="Times New Roman" w:eastAsia="宋体" w:cs="Times New Roman"/>
                <w:color w:val="auto"/>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5.3</w:t>
            </w:r>
          </w:p>
        </w:tc>
        <w:tc>
          <w:tcPr>
            <w:tcW w:w="699" w:type="dxa"/>
            <w:vAlign w:val="center"/>
          </w:tcPr>
          <w:p w14:paraId="7884C2D2">
            <w:pPr>
              <w:keepNext w:val="0"/>
              <w:keepLines w:val="0"/>
              <w:widowControl/>
              <w:suppressLineNumbers w:val="0"/>
              <w:jc w:val="center"/>
              <w:textAlignment w:val="center"/>
              <w:rPr>
                <w:rFonts w:hint="default" w:ascii="Times New Roman" w:hAnsi="Times New Roman" w:eastAsia="宋体" w:cs="Times New Roman"/>
                <w:color w:val="auto"/>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3.6</w:t>
            </w:r>
          </w:p>
        </w:tc>
        <w:tc>
          <w:tcPr>
            <w:tcW w:w="699" w:type="dxa"/>
            <w:vAlign w:val="center"/>
          </w:tcPr>
          <w:p w14:paraId="2B1C153A">
            <w:pPr>
              <w:keepNext w:val="0"/>
              <w:keepLines w:val="0"/>
              <w:widowControl/>
              <w:suppressLineNumbers w:val="0"/>
              <w:jc w:val="center"/>
              <w:textAlignment w:val="center"/>
              <w:rPr>
                <w:rFonts w:hint="default" w:ascii="Times New Roman" w:hAnsi="Times New Roman" w:eastAsia="宋体" w:cs="Times New Roman"/>
                <w:color w:val="auto"/>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4.6</w:t>
            </w:r>
          </w:p>
        </w:tc>
        <w:tc>
          <w:tcPr>
            <w:tcW w:w="699" w:type="dxa"/>
            <w:vAlign w:val="center"/>
          </w:tcPr>
          <w:p w14:paraId="009B71E8">
            <w:pPr>
              <w:keepNext w:val="0"/>
              <w:keepLines w:val="0"/>
              <w:widowControl/>
              <w:suppressLineNumbers w:val="0"/>
              <w:jc w:val="center"/>
              <w:textAlignment w:val="center"/>
              <w:rPr>
                <w:rFonts w:hint="default" w:ascii="Times New Roman" w:hAnsi="Times New Roman" w:eastAsia="宋体" w:cs="Times New Roman"/>
                <w:color w:val="auto"/>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2.7</w:t>
            </w:r>
            <w:r>
              <w:rPr>
                <w:rFonts w:hint="eastAsia" w:ascii="Times New Roman" w:hAnsi="Times New Roman" w:eastAsia="宋体" w:cs="Times New Roman"/>
                <w:i w:val="0"/>
                <w:iCs w:val="0"/>
                <w:color w:val="000000"/>
                <w:kern w:val="0"/>
                <w:sz w:val="18"/>
                <w:szCs w:val="18"/>
                <w:u w:val="none"/>
                <w:lang w:val="en-US" w:eastAsia="zh-CN" w:bidi="ar"/>
              </w:rPr>
              <w:t>*</w:t>
            </w:r>
          </w:p>
        </w:tc>
        <w:tc>
          <w:tcPr>
            <w:tcW w:w="699" w:type="dxa"/>
            <w:vAlign w:val="center"/>
          </w:tcPr>
          <w:p w14:paraId="4587BADD">
            <w:pPr>
              <w:keepNext w:val="0"/>
              <w:keepLines w:val="0"/>
              <w:widowControl/>
              <w:suppressLineNumbers w:val="0"/>
              <w:jc w:val="center"/>
              <w:textAlignment w:val="center"/>
              <w:rPr>
                <w:rFonts w:hint="default" w:ascii="Times New Roman" w:hAnsi="Times New Roman" w:eastAsia="宋体" w:cs="Times New Roman"/>
                <w:color w:val="auto"/>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2.0</w:t>
            </w:r>
            <w:r>
              <w:rPr>
                <w:rFonts w:hint="eastAsia" w:ascii="Times New Roman" w:hAnsi="Times New Roman" w:eastAsia="宋体" w:cs="Times New Roman"/>
                <w:i w:val="0"/>
                <w:iCs w:val="0"/>
                <w:color w:val="000000"/>
                <w:kern w:val="0"/>
                <w:sz w:val="18"/>
                <w:szCs w:val="18"/>
                <w:u w:val="none"/>
                <w:lang w:val="en-US" w:eastAsia="zh-CN" w:bidi="ar"/>
              </w:rPr>
              <w:t>*</w:t>
            </w:r>
          </w:p>
        </w:tc>
        <w:tc>
          <w:tcPr>
            <w:tcW w:w="699" w:type="dxa"/>
            <w:vAlign w:val="center"/>
          </w:tcPr>
          <w:p w14:paraId="097EF4BF">
            <w:pPr>
              <w:keepNext w:val="0"/>
              <w:keepLines w:val="0"/>
              <w:widowControl/>
              <w:suppressLineNumbers w:val="0"/>
              <w:jc w:val="center"/>
              <w:textAlignment w:val="center"/>
              <w:rPr>
                <w:rFonts w:hint="default" w:ascii="Times New Roman" w:hAnsi="Times New Roman" w:eastAsia="宋体" w:cs="Times New Roman"/>
                <w:color w:val="auto"/>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4.4</w:t>
            </w:r>
          </w:p>
        </w:tc>
        <w:tc>
          <w:tcPr>
            <w:tcW w:w="703" w:type="dxa"/>
            <w:vAlign w:val="center"/>
          </w:tcPr>
          <w:p w14:paraId="2AA97E98">
            <w:pPr>
              <w:keepNext w:val="0"/>
              <w:keepLines w:val="0"/>
              <w:widowControl/>
              <w:suppressLineNumbers w:val="0"/>
              <w:jc w:val="center"/>
              <w:textAlignment w:val="center"/>
              <w:rPr>
                <w:rFonts w:hint="default" w:ascii="Times New Roman" w:hAnsi="Times New Roman" w:eastAsia="宋体" w:cs="Times New Roman"/>
                <w:color w:val="auto"/>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4.3</w:t>
            </w:r>
          </w:p>
        </w:tc>
      </w:tr>
      <w:tr w14:paraId="34E46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8" w:type="dxa"/>
            <w:vAlign w:val="center"/>
          </w:tcPr>
          <w:p w14:paraId="39223790">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2中国计量科学研究院</w:t>
            </w:r>
          </w:p>
        </w:tc>
        <w:tc>
          <w:tcPr>
            <w:tcW w:w="699" w:type="dxa"/>
            <w:vAlign w:val="center"/>
          </w:tcPr>
          <w:p w14:paraId="4E415D59">
            <w:pPr>
              <w:keepNext w:val="0"/>
              <w:keepLines w:val="0"/>
              <w:widowControl/>
              <w:suppressLineNumbers w:val="0"/>
              <w:jc w:val="center"/>
              <w:textAlignment w:val="center"/>
              <w:rPr>
                <w:rFonts w:hint="default" w:ascii="Times New Roman" w:hAnsi="Times New Roman" w:eastAsia="宋体" w:cs="Times New Roman"/>
                <w:color w:val="auto"/>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1.3</w:t>
            </w:r>
          </w:p>
        </w:tc>
        <w:tc>
          <w:tcPr>
            <w:tcW w:w="699" w:type="dxa"/>
            <w:vAlign w:val="center"/>
          </w:tcPr>
          <w:p w14:paraId="3247CE7D">
            <w:pPr>
              <w:keepNext w:val="0"/>
              <w:keepLines w:val="0"/>
              <w:widowControl/>
              <w:suppressLineNumbers w:val="0"/>
              <w:jc w:val="center"/>
              <w:textAlignment w:val="center"/>
              <w:rPr>
                <w:rFonts w:hint="default" w:ascii="Times New Roman" w:hAnsi="Times New Roman" w:eastAsia="宋体" w:cs="Times New Roman"/>
                <w:color w:val="auto"/>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699" w:type="dxa"/>
            <w:vAlign w:val="center"/>
          </w:tcPr>
          <w:p w14:paraId="6E3C0FBA">
            <w:pPr>
              <w:keepNext w:val="0"/>
              <w:keepLines w:val="0"/>
              <w:widowControl/>
              <w:suppressLineNumbers w:val="0"/>
              <w:jc w:val="center"/>
              <w:textAlignment w:val="center"/>
              <w:rPr>
                <w:rFonts w:hint="default" w:ascii="Times New Roman" w:hAnsi="Times New Roman" w:eastAsia="宋体" w:cs="Times New Roman"/>
                <w:color w:val="auto"/>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4.7</w:t>
            </w:r>
          </w:p>
        </w:tc>
        <w:tc>
          <w:tcPr>
            <w:tcW w:w="699" w:type="dxa"/>
            <w:vAlign w:val="center"/>
          </w:tcPr>
          <w:p w14:paraId="1AED1397">
            <w:pPr>
              <w:keepNext w:val="0"/>
              <w:keepLines w:val="0"/>
              <w:widowControl/>
              <w:suppressLineNumbers w:val="0"/>
              <w:jc w:val="center"/>
              <w:textAlignment w:val="center"/>
              <w:rPr>
                <w:rFonts w:hint="default" w:ascii="Times New Roman" w:hAnsi="Times New Roman" w:eastAsia="宋体" w:cs="Times New Roman"/>
                <w:color w:val="auto"/>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4.1</w:t>
            </w:r>
          </w:p>
        </w:tc>
        <w:tc>
          <w:tcPr>
            <w:tcW w:w="699" w:type="dxa"/>
            <w:vAlign w:val="center"/>
          </w:tcPr>
          <w:p w14:paraId="714CEA7E">
            <w:pPr>
              <w:keepNext w:val="0"/>
              <w:keepLines w:val="0"/>
              <w:widowControl/>
              <w:suppressLineNumbers w:val="0"/>
              <w:jc w:val="center"/>
              <w:textAlignment w:val="center"/>
              <w:rPr>
                <w:rFonts w:hint="default" w:ascii="Times New Roman" w:hAnsi="Times New Roman" w:eastAsia="宋体" w:cs="Times New Roman"/>
                <w:color w:val="auto"/>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3.3</w:t>
            </w:r>
          </w:p>
        </w:tc>
        <w:tc>
          <w:tcPr>
            <w:tcW w:w="699" w:type="dxa"/>
            <w:vAlign w:val="center"/>
          </w:tcPr>
          <w:p w14:paraId="4E54FF7F">
            <w:pPr>
              <w:keepNext w:val="0"/>
              <w:keepLines w:val="0"/>
              <w:widowControl/>
              <w:suppressLineNumbers w:val="0"/>
              <w:jc w:val="center"/>
              <w:textAlignment w:val="center"/>
              <w:rPr>
                <w:rFonts w:hint="default" w:ascii="Times New Roman" w:hAnsi="Times New Roman" w:eastAsia="宋体" w:cs="Times New Roman"/>
                <w:color w:val="auto"/>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4.2</w:t>
            </w:r>
          </w:p>
        </w:tc>
        <w:tc>
          <w:tcPr>
            <w:tcW w:w="699" w:type="dxa"/>
            <w:vAlign w:val="center"/>
          </w:tcPr>
          <w:p w14:paraId="04C6DD9D">
            <w:pPr>
              <w:keepNext w:val="0"/>
              <w:keepLines w:val="0"/>
              <w:widowControl/>
              <w:suppressLineNumbers w:val="0"/>
              <w:jc w:val="center"/>
              <w:textAlignment w:val="center"/>
              <w:rPr>
                <w:rFonts w:hint="default" w:ascii="Times New Roman" w:hAnsi="Times New Roman" w:eastAsia="宋体" w:cs="Times New Roman"/>
                <w:color w:val="auto"/>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3.0</w:t>
            </w:r>
            <w:r>
              <w:rPr>
                <w:rFonts w:hint="eastAsia" w:ascii="Times New Roman" w:hAnsi="Times New Roman" w:eastAsia="宋体" w:cs="Times New Roman"/>
                <w:i w:val="0"/>
                <w:iCs w:val="0"/>
                <w:color w:val="000000"/>
                <w:kern w:val="0"/>
                <w:sz w:val="18"/>
                <w:szCs w:val="18"/>
                <w:u w:val="none"/>
                <w:lang w:val="en-US" w:eastAsia="zh-CN" w:bidi="ar"/>
              </w:rPr>
              <w:t>*</w:t>
            </w:r>
          </w:p>
        </w:tc>
        <w:tc>
          <w:tcPr>
            <w:tcW w:w="699" w:type="dxa"/>
            <w:vAlign w:val="center"/>
          </w:tcPr>
          <w:p w14:paraId="2EFD3566">
            <w:pPr>
              <w:keepNext w:val="0"/>
              <w:keepLines w:val="0"/>
              <w:widowControl/>
              <w:suppressLineNumbers w:val="0"/>
              <w:jc w:val="center"/>
              <w:textAlignment w:val="center"/>
              <w:rPr>
                <w:rFonts w:hint="default" w:ascii="Times New Roman" w:hAnsi="Times New Roman" w:eastAsia="宋体" w:cs="Times New Roman"/>
                <w:color w:val="auto"/>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2.7</w:t>
            </w:r>
          </w:p>
        </w:tc>
        <w:tc>
          <w:tcPr>
            <w:tcW w:w="699" w:type="dxa"/>
            <w:vAlign w:val="center"/>
          </w:tcPr>
          <w:p w14:paraId="2458C1B0">
            <w:pPr>
              <w:keepNext w:val="0"/>
              <w:keepLines w:val="0"/>
              <w:widowControl/>
              <w:suppressLineNumbers w:val="0"/>
              <w:jc w:val="center"/>
              <w:textAlignment w:val="center"/>
              <w:rPr>
                <w:rFonts w:hint="default" w:ascii="Times New Roman" w:hAnsi="Times New Roman" w:eastAsia="宋体" w:cs="Times New Roman"/>
                <w:color w:val="auto"/>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5.8</w:t>
            </w:r>
          </w:p>
        </w:tc>
        <w:tc>
          <w:tcPr>
            <w:tcW w:w="703" w:type="dxa"/>
            <w:vAlign w:val="center"/>
          </w:tcPr>
          <w:p w14:paraId="2CE97559">
            <w:pPr>
              <w:keepNext w:val="0"/>
              <w:keepLines w:val="0"/>
              <w:widowControl/>
              <w:suppressLineNumbers w:val="0"/>
              <w:jc w:val="center"/>
              <w:textAlignment w:val="center"/>
              <w:rPr>
                <w:rFonts w:hint="default" w:ascii="Times New Roman" w:hAnsi="Times New Roman" w:eastAsia="宋体" w:cs="Times New Roman"/>
                <w:color w:val="auto"/>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4.6</w:t>
            </w:r>
          </w:p>
        </w:tc>
      </w:tr>
      <w:tr w14:paraId="450CA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8" w:type="dxa"/>
            <w:vAlign w:val="center"/>
          </w:tcPr>
          <w:p w14:paraId="4D2956DD">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kern w:val="2"/>
                <w:sz w:val="21"/>
                <w:szCs w:val="21"/>
                <w:vertAlign w:val="baseline"/>
                <w:lang w:val="en-US" w:eastAsia="zh-CN" w:bidi="ar-SA"/>
              </w:rPr>
              <w:t>3</w:t>
            </w:r>
            <w:r>
              <w:rPr>
                <w:rFonts w:hint="default" w:ascii="Times New Roman" w:hAnsi="Times New Roman" w:eastAsia="宋体" w:cs="Times New Roman"/>
                <w:color w:val="auto"/>
                <w:kern w:val="2"/>
                <w:sz w:val="21"/>
                <w:szCs w:val="21"/>
                <w:vertAlign w:val="baseline"/>
                <w:lang w:val="en-US" w:eastAsia="zh-CN" w:bidi="ar-SA"/>
              </w:rPr>
              <w:t>有研工程技术研究院有限公司</w:t>
            </w:r>
          </w:p>
        </w:tc>
        <w:tc>
          <w:tcPr>
            <w:tcW w:w="699" w:type="dxa"/>
            <w:vAlign w:val="center"/>
          </w:tcPr>
          <w:p w14:paraId="412DDDA5">
            <w:pPr>
              <w:keepNext w:val="0"/>
              <w:keepLines w:val="0"/>
              <w:widowControl/>
              <w:suppressLineNumbers w:val="0"/>
              <w:jc w:val="center"/>
              <w:textAlignment w:val="center"/>
              <w:rPr>
                <w:rFonts w:hint="default" w:ascii="Times New Roman" w:hAnsi="Times New Roman" w:eastAsia="宋体" w:cs="Times New Roman"/>
                <w:color w:val="auto"/>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1.8</w:t>
            </w:r>
          </w:p>
        </w:tc>
        <w:tc>
          <w:tcPr>
            <w:tcW w:w="699" w:type="dxa"/>
            <w:vAlign w:val="center"/>
          </w:tcPr>
          <w:p w14:paraId="16133433">
            <w:pPr>
              <w:keepNext w:val="0"/>
              <w:keepLines w:val="0"/>
              <w:widowControl/>
              <w:suppressLineNumbers w:val="0"/>
              <w:jc w:val="center"/>
              <w:textAlignment w:val="center"/>
              <w:rPr>
                <w:rFonts w:hint="default" w:ascii="Times New Roman" w:hAnsi="Times New Roman" w:eastAsia="宋体" w:cs="Times New Roman"/>
                <w:color w:val="auto"/>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2.1</w:t>
            </w:r>
          </w:p>
        </w:tc>
        <w:tc>
          <w:tcPr>
            <w:tcW w:w="699" w:type="dxa"/>
            <w:vAlign w:val="center"/>
          </w:tcPr>
          <w:p w14:paraId="64FCCDE2">
            <w:pPr>
              <w:keepNext w:val="0"/>
              <w:keepLines w:val="0"/>
              <w:widowControl/>
              <w:suppressLineNumbers w:val="0"/>
              <w:jc w:val="center"/>
              <w:textAlignment w:val="center"/>
              <w:rPr>
                <w:rFonts w:hint="default" w:ascii="Times New Roman" w:hAnsi="Times New Roman" w:eastAsia="宋体" w:cs="Times New Roman"/>
                <w:color w:val="auto"/>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2.2</w:t>
            </w:r>
          </w:p>
        </w:tc>
        <w:tc>
          <w:tcPr>
            <w:tcW w:w="699" w:type="dxa"/>
            <w:vAlign w:val="center"/>
          </w:tcPr>
          <w:p w14:paraId="1E6823D2">
            <w:pPr>
              <w:keepNext w:val="0"/>
              <w:keepLines w:val="0"/>
              <w:widowControl/>
              <w:suppressLineNumbers w:val="0"/>
              <w:jc w:val="center"/>
              <w:textAlignment w:val="center"/>
              <w:rPr>
                <w:rFonts w:hint="default" w:ascii="Times New Roman" w:hAnsi="Times New Roman" w:eastAsia="宋体" w:cs="Times New Roman"/>
                <w:color w:val="auto"/>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2.8</w:t>
            </w:r>
          </w:p>
        </w:tc>
        <w:tc>
          <w:tcPr>
            <w:tcW w:w="699" w:type="dxa"/>
            <w:vAlign w:val="center"/>
          </w:tcPr>
          <w:p w14:paraId="26ABD3F6">
            <w:pPr>
              <w:keepNext w:val="0"/>
              <w:keepLines w:val="0"/>
              <w:widowControl/>
              <w:suppressLineNumbers w:val="0"/>
              <w:jc w:val="center"/>
              <w:textAlignment w:val="center"/>
              <w:rPr>
                <w:rFonts w:hint="default" w:ascii="Times New Roman" w:hAnsi="Times New Roman" w:eastAsia="宋体" w:cs="Times New Roman"/>
                <w:color w:val="auto"/>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3.1</w:t>
            </w:r>
          </w:p>
        </w:tc>
        <w:tc>
          <w:tcPr>
            <w:tcW w:w="699" w:type="dxa"/>
            <w:vAlign w:val="center"/>
          </w:tcPr>
          <w:p w14:paraId="3D01356D">
            <w:pPr>
              <w:keepNext w:val="0"/>
              <w:keepLines w:val="0"/>
              <w:widowControl/>
              <w:suppressLineNumbers w:val="0"/>
              <w:jc w:val="center"/>
              <w:textAlignment w:val="center"/>
              <w:rPr>
                <w:rFonts w:hint="default" w:ascii="Times New Roman" w:hAnsi="Times New Roman" w:eastAsia="宋体" w:cs="Times New Roman"/>
                <w:color w:val="auto"/>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1.9</w:t>
            </w:r>
          </w:p>
        </w:tc>
        <w:tc>
          <w:tcPr>
            <w:tcW w:w="699" w:type="dxa"/>
            <w:vAlign w:val="center"/>
          </w:tcPr>
          <w:p w14:paraId="08F09360">
            <w:pPr>
              <w:keepNext w:val="0"/>
              <w:keepLines w:val="0"/>
              <w:widowControl/>
              <w:suppressLineNumbers w:val="0"/>
              <w:jc w:val="center"/>
              <w:textAlignment w:val="center"/>
              <w:rPr>
                <w:rFonts w:hint="default" w:ascii="Times New Roman" w:hAnsi="Times New Roman" w:eastAsia="宋体" w:cs="Times New Roman"/>
                <w:color w:val="auto"/>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3.5</w:t>
            </w:r>
          </w:p>
        </w:tc>
        <w:tc>
          <w:tcPr>
            <w:tcW w:w="699" w:type="dxa"/>
            <w:vAlign w:val="center"/>
          </w:tcPr>
          <w:p w14:paraId="25C2079C">
            <w:pPr>
              <w:keepNext w:val="0"/>
              <w:keepLines w:val="0"/>
              <w:widowControl/>
              <w:suppressLineNumbers w:val="0"/>
              <w:jc w:val="center"/>
              <w:textAlignment w:val="center"/>
              <w:rPr>
                <w:rFonts w:hint="default" w:ascii="Times New Roman" w:hAnsi="Times New Roman" w:eastAsia="宋体" w:cs="Times New Roman"/>
                <w:color w:val="auto"/>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4.9</w:t>
            </w:r>
          </w:p>
        </w:tc>
        <w:tc>
          <w:tcPr>
            <w:tcW w:w="699" w:type="dxa"/>
            <w:vAlign w:val="center"/>
          </w:tcPr>
          <w:p w14:paraId="34B1325A">
            <w:pPr>
              <w:keepNext w:val="0"/>
              <w:keepLines w:val="0"/>
              <w:widowControl/>
              <w:suppressLineNumbers w:val="0"/>
              <w:jc w:val="center"/>
              <w:textAlignment w:val="center"/>
              <w:rPr>
                <w:rFonts w:hint="default" w:ascii="Times New Roman" w:hAnsi="Times New Roman" w:eastAsia="宋体" w:cs="Times New Roman"/>
                <w:color w:val="auto"/>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2.5</w:t>
            </w:r>
          </w:p>
        </w:tc>
        <w:tc>
          <w:tcPr>
            <w:tcW w:w="703" w:type="dxa"/>
            <w:vAlign w:val="center"/>
          </w:tcPr>
          <w:p w14:paraId="3F1A889B">
            <w:pPr>
              <w:keepNext w:val="0"/>
              <w:keepLines w:val="0"/>
              <w:widowControl/>
              <w:suppressLineNumbers w:val="0"/>
              <w:jc w:val="center"/>
              <w:textAlignment w:val="center"/>
              <w:rPr>
                <w:rFonts w:hint="default" w:ascii="Times New Roman" w:hAnsi="Times New Roman" w:eastAsia="宋体" w:cs="Times New Roman"/>
                <w:color w:val="auto"/>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2.3</w:t>
            </w:r>
          </w:p>
        </w:tc>
      </w:tr>
      <w:tr w14:paraId="3697E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8" w:type="dxa"/>
            <w:vAlign w:val="center"/>
          </w:tcPr>
          <w:p w14:paraId="75667D94">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kern w:val="2"/>
                <w:sz w:val="21"/>
                <w:szCs w:val="21"/>
                <w:vertAlign w:val="baseline"/>
                <w:lang w:val="en-US" w:eastAsia="zh-CN" w:bidi="ar-SA"/>
              </w:rPr>
              <w:t>4</w:t>
            </w:r>
            <w:r>
              <w:rPr>
                <w:rFonts w:hint="default" w:ascii="Times New Roman" w:hAnsi="Times New Roman" w:eastAsia="宋体" w:cs="Times New Roman"/>
                <w:color w:val="auto"/>
                <w:kern w:val="2"/>
                <w:sz w:val="21"/>
                <w:szCs w:val="21"/>
                <w:vertAlign w:val="baseline"/>
                <w:lang w:val="en-US" w:eastAsia="zh-CN" w:bidi="ar-SA"/>
              </w:rPr>
              <w:t>邯郸市爱斯特应力技术有限公司</w:t>
            </w:r>
          </w:p>
        </w:tc>
        <w:tc>
          <w:tcPr>
            <w:tcW w:w="699" w:type="dxa"/>
            <w:vAlign w:val="center"/>
          </w:tcPr>
          <w:p w14:paraId="74380639">
            <w:pPr>
              <w:keepNext w:val="0"/>
              <w:keepLines w:val="0"/>
              <w:widowControl/>
              <w:suppressLineNumbers w:val="0"/>
              <w:jc w:val="center"/>
              <w:textAlignment w:val="center"/>
              <w:rPr>
                <w:rFonts w:hint="default" w:ascii="Times New Roman" w:hAnsi="Times New Roman" w:eastAsia="宋体" w:cs="Times New Roman"/>
                <w:color w:val="auto"/>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3.1</w:t>
            </w:r>
          </w:p>
        </w:tc>
        <w:tc>
          <w:tcPr>
            <w:tcW w:w="699" w:type="dxa"/>
            <w:vAlign w:val="center"/>
          </w:tcPr>
          <w:p w14:paraId="4CCF3F6F">
            <w:pPr>
              <w:keepNext w:val="0"/>
              <w:keepLines w:val="0"/>
              <w:widowControl/>
              <w:suppressLineNumbers w:val="0"/>
              <w:jc w:val="center"/>
              <w:textAlignment w:val="center"/>
              <w:rPr>
                <w:rFonts w:hint="default" w:ascii="Times New Roman" w:hAnsi="Times New Roman" w:eastAsia="宋体" w:cs="Times New Roman"/>
                <w:color w:val="auto"/>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3.0</w:t>
            </w:r>
          </w:p>
        </w:tc>
        <w:tc>
          <w:tcPr>
            <w:tcW w:w="699" w:type="dxa"/>
            <w:vAlign w:val="center"/>
          </w:tcPr>
          <w:p w14:paraId="2A1D48A2">
            <w:pPr>
              <w:keepNext w:val="0"/>
              <w:keepLines w:val="0"/>
              <w:widowControl/>
              <w:suppressLineNumbers w:val="0"/>
              <w:jc w:val="center"/>
              <w:textAlignment w:val="center"/>
              <w:rPr>
                <w:rFonts w:hint="default" w:ascii="Times New Roman" w:hAnsi="Times New Roman" w:eastAsia="宋体" w:cs="Times New Roman"/>
                <w:color w:val="auto"/>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4.1</w:t>
            </w:r>
          </w:p>
        </w:tc>
        <w:tc>
          <w:tcPr>
            <w:tcW w:w="699" w:type="dxa"/>
            <w:vAlign w:val="center"/>
          </w:tcPr>
          <w:p w14:paraId="3FF41E6F">
            <w:pPr>
              <w:keepNext w:val="0"/>
              <w:keepLines w:val="0"/>
              <w:widowControl/>
              <w:suppressLineNumbers w:val="0"/>
              <w:jc w:val="center"/>
              <w:textAlignment w:val="center"/>
              <w:rPr>
                <w:rFonts w:hint="default" w:ascii="Times New Roman" w:hAnsi="Times New Roman" w:eastAsia="宋体" w:cs="Times New Roman"/>
                <w:color w:val="auto"/>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2.7</w:t>
            </w:r>
          </w:p>
        </w:tc>
        <w:tc>
          <w:tcPr>
            <w:tcW w:w="699" w:type="dxa"/>
            <w:vAlign w:val="center"/>
          </w:tcPr>
          <w:p w14:paraId="2617A8EC">
            <w:pPr>
              <w:keepNext w:val="0"/>
              <w:keepLines w:val="0"/>
              <w:widowControl/>
              <w:suppressLineNumbers w:val="0"/>
              <w:jc w:val="center"/>
              <w:textAlignment w:val="center"/>
              <w:rPr>
                <w:rFonts w:hint="default" w:ascii="Times New Roman" w:hAnsi="Times New Roman" w:eastAsia="宋体" w:cs="Times New Roman"/>
                <w:color w:val="auto"/>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3.3</w:t>
            </w:r>
          </w:p>
        </w:tc>
        <w:tc>
          <w:tcPr>
            <w:tcW w:w="699" w:type="dxa"/>
            <w:vAlign w:val="center"/>
          </w:tcPr>
          <w:p w14:paraId="79C4DDF2">
            <w:pPr>
              <w:keepNext w:val="0"/>
              <w:keepLines w:val="0"/>
              <w:widowControl/>
              <w:suppressLineNumbers w:val="0"/>
              <w:jc w:val="center"/>
              <w:textAlignment w:val="center"/>
              <w:rPr>
                <w:rFonts w:hint="default" w:ascii="Times New Roman" w:hAnsi="Times New Roman" w:eastAsia="宋体" w:cs="Times New Roman"/>
                <w:color w:val="auto"/>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2.9</w:t>
            </w:r>
          </w:p>
        </w:tc>
        <w:tc>
          <w:tcPr>
            <w:tcW w:w="699" w:type="dxa"/>
            <w:vAlign w:val="center"/>
          </w:tcPr>
          <w:p w14:paraId="7E62309E">
            <w:pPr>
              <w:keepNext w:val="0"/>
              <w:keepLines w:val="0"/>
              <w:widowControl/>
              <w:suppressLineNumbers w:val="0"/>
              <w:jc w:val="center"/>
              <w:textAlignment w:val="center"/>
              <w:rPr>
                <w:rFonts w:hint="default" w:ascii="Times New Roman" w:hAnsi="Times New Roman" w:eastAsia="宋体" w:cs="Times New Roman"/>
                <w:color w:val="auto"/>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3.7</w:t>
            </w:r>
          </w:p>
        </w:tc>
        <w:tc>
          <w:tcPr>
            <w:tcW w:w="699" w:type="dxa"/>
            <w:vAlign w:val="center"/>
          </w:tcPr>
          <w:p w14:paraId="06EBCB27">
            <w:pPr>
              <w:keepNext w:val="0"/>
              <w:keepLines w:val="0"/>
              <w:widowControl/>
              <w:suppressLineNumbers w:val="0"/>
              <w:jc w:val="center"/>
              <w:textAlignment w:val="center"/>
              <w:rPr>
                <w:rFonts w:hint="default" w:ascii="Times New Roman" w:hAnsi="Times New Roman" w:eastAsia="宋体" w:cs="Times New Roman"/>
                <w:color w:val="auto"/>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2.9</w:t>
            </w:r>
          </w:p>
        </w:tc>
        <w:tc>
          <w:tcPr>
            <w:tcW w:w="699" w:type="dxa"/>
            <w:vAlign w:val="center"/>
          </w:tcPr>
          <w:p w14:paraId="23F47084">
            <w:pPr>
              <w:keepNext w:val="0"/>
              <w:keepLines w:val="0"/>
              <w:widowControl/>
              <w:suppressLineNumbers w:val="0"/>
              <w:jc w:val="center"/>
              <w:textAlignment w:val="center"/>
              <w:rPr>
                <w:rFonts w:hint="default" w:ascii="Times New Roman" w:hAnsi="Times New Roman" w:eastAsia="宋体" w:cs="Times New Roman"/>
                <w:color w:val="auto"/>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2.7</w:t>
            </w:r>
          </w:p>
        </w:tc>
        <w:tc>
          <w:tcPr>
            <w:tcW w:w="703" w:type="dxa"/>
            <w:vAlign w:val="center"/>
          </w:tcPr>
          <w:p w14:paraId="634BC87C">
            <w:pPr>
              <w:keepNext w:val="0"/>
              <w:keepLines w:val="0"/>
              <w:widowControl/>
              <w:suppressLineNumbers w:val="0"/>
              <w:jc w:val="center"/>
              <w:textAlignment w:val="center"/>
              <w:rPr>
                <w:rFonts w:hint="default" w:ascii="Times New Roman" w:hAnsi="Times New Roman" w:eastAsia="宋体" w:cs="Times New Roman"/>
                <w:color w:val="auto"/>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4.5</w:t>
            </w:r>
          </w:p>
        </w:tc>
      </w:tr>
    </w:tbl>
    <w:p w14:paraId="3E975AE4">
      <w:pPr>
        <w:pStyle w:val="4"/>
        <w:keepNext w:val="0"/>
        <w:keepLines w:val="0"/>
        <w:pageBreakBefore w:val="0"/>
        <w:widowControl w:val="0"/>
        <w:kinsoku/>
        <w:wordWrap/>
        <w:overflowPunct/>
        <w:topLinePunct w:val="0"/>
        <w:autoSpaceDE/>
        <w:autoSpaceDN/>
        <w:bidi w:val="0"/>
        <w:adjustRightInd/>
        <w:snapToGrid/>
        <w:spacing w:after="0" w:line="440" w:lineRule="exact"/>
        <w:ind w:firstLine="422" w:firstLineChars="200"/>
        <w:textAlignment w:val="auto"/>
        <w:rPr>
          <w:rFonts w:hint="eastAsia" w:ascii="Times New Roman" w:hAnsi="Times New Roman" w:cs="Times New Roman" w:eastAsiaTheme="minorEastAsia"/>
          <w:b/>
          <w:bCs/>
          <w:color w:val="auto"/>
          <w:kern w:val="2"/>
          <w:sz w:val="21"/>
          <w:szCs w:val="21"/>
          <w:lang w:val="en-US" w:eastAsia="zh-CN" w:bidi="ar-SA"/>
        </w:rPr>
      </w:pPr>
    </w:p>
    <w:p w14:paraId="330B0779">
      <w:pPr>
        <w:pStyle w:val="4"/>
        <w:keepNext w:val="0"/>
        <w:keepLines w:val="0"/>
        <w:pageBreakBefore w:val="0"/>
        <w:widowControl w:val="0"/>
        <w:kinsoku/>
        <w:wordWrap/>
        <w:overflowPunct/>
        <w:topLinePunct w:val="0"/>
        <w:autoSpaceDE/>
        <w:autoSpaceDN/>
        <w:bidi w:val="0"/>
        <w:adjustRightInd/>
        <w:snapToGrid/>
        <w:spacing w:after="0" w:line="440" w:lineRule="exact"/>
        <w:ind w:firstLine="422" w:firstLineChars="200"/>
        <w:textAlignment w:val="auto"/>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b/>
          <w:bCs/>
          <w:color w:val="auto"/>
          <w:kern w:val="2"/>
          <w:sz w:val="21"/>
          <w:szCs w:val="21"/>
          <w:lang w:val="en-US" w:eastAsia="zh-CN" w:bidi="ar-SA"/>
        </w:rPr>
        <w:t>基于表4、15、16数据进行各标样1/2厚度处轧向正应力一致性检验。</w:t>
      </w:r>
    </w:p>
    <w:p w14:paraId="3F61ED15">
      <w:pPr>
        <w:pStyle w:val="4"/>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1）Cochran检验</w:t>
      </w:r>
    </w:p>
    <w:p w14:paraId="485C39F5">
      <w:pPr>
        <w:pStyle w:val="4"/>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实验室内数据变异的检验采用Cochran检验，Cochran统计量C见表17。</w:t>
      </w:r>
    </w:p>
    <w:p w14:paraId="186CB9D0">
      <w:pPr>
        <w:pStyle w:val="4"/>
        <w:keepNext w:val="0"/>
        <w:keepLines w:val="0"/>
        <w:pageBreakBefore w:val="0"/>
        <w:widowControl w:val="0"/>
        <w:kinsoku/>
        <w:wordWrap/>
        <w:overflowPunct/>
        <w:topLinePunct w:val="0"/>
        <w:autoSpaceDE/>
        <w:autoSpaceDN/>
        <w:bidi w:val="0"/>
        <w:adjustRightInd/>
        <w:snapToGrid/>
        <w:spacing w:after="0" w:line="440" w:lineRule="exact"/>
        <w:ind w:firstLine="420" w:firstLineChars="200"/>
        <w:jc w:val="center"/>
        <w:textAlignment w:val="auto"/>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表17  各标样1/2厚度处轧向正应力的Cochran统计量</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8"/>
        <w:gridCol w:w="671"/>
        <w:gridCol w:w="742"/>
        <w:gridCol w:w="684"/>
        <w:gridCol w:w="699"/>
        <w:gridCol w:w="699"/>
        <w:gridCol w:w="699"/>
        <w:gridCol w:w="699"/>
        <w:gridCol w:w="699"/>
        <w:gridCol w:w="699"/>
        <w:gridCol w:w="703"/>
      </w:tblGrid>
      <w:tr w14:paraId="62041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8" w:type="dxa"/>
            <w:vAlign w:val="center"/>
          </w:tcPr>
          <w:p w14:paraId="2C31312B">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w:t>
            </w:r>
            <w:r>
              <w:rPr>
                <w:rFonts w:hint="eastAsia" w:ascii="Times New Roman" w:hAnsi="Times New Roman" w:eastAsia="宋体" w:cs="Times New Roman"/>
                <w:i w:val="0"/>
                <w:iCs w:val="0"/>
                <w:color w:val="000000"/>
                <w:kern w:val="0"/>
                <w:sz w:val="21"/>
                <w:szCs w:val="21"/>
                <w:u w:val="none"/>
                <w:lang w:val="en-US" w:eastAsia="zh-CN" w:bidi="ar"/>
              </w:rPr>
              <w:t>j</w:t>
            </w:r>
          </w:p>
        </w:tc>
        <w:tc>
          <w:tcPr>
            <w:tcW w:w="671" w:type="dxa"/>
            <w:vAlign w:val="center"/>
          </w:tcPr>
          <w:p w14:paraId="2C59D1D5">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w:t>
            </w:r>
            <w:r>
              <w:rPr>
                <w:rFonts w:hint="eastAsia" w:ascii="Times New Roman" w:hAnsi="Times New Roman" w:eastAsia="宋体" w:cs="Times New Roman"/>
                <w:i w:val="0"/>
                <w:iCs w:val="0"/>
                <w:color w:val="000000"/>
                <w:kern w:val="0"/>
                <w:sz w:val="21"/>
                <w:szCs w:val="21"/>
                <w:u w:val="none"/>
                <w:lang w:val="en-US" w:eastAsia="zh-CN" w:bidi="ar"/>
              </w:rPr>
              <w:t>1</w:t>
            </w:r>
          </w:p>
        </w:tc>
        <w:tc>
          <w:tcPr>
            <w:tcW w:w="742" w:type="dxa"/>
            <w:vAlign w:val="center"/>
          </w:tcPr>
          <w:p w14:paraId="417E5D64">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水平2</w:t>
            </w:r>
          </w:p>
        </w:tc>
        <w:tc>
          <w:tcPr>
            <w:tcW w:w="684" w:type="dxa"/>
            <w:vAlign w:val="center"/>
          </w:tcPr>
          <w:p w14:paraId="7FB3B087">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水平3</w:t>
            </w:r>
          </w:p>
        </w:tc>
        <w:tc>
          <w:tcPr>
            <w:tcW w:w="699" w:type="dxa"/>
            <w:vAlign w:val="center"/>
          </w:tcPr>
          <w:p w14:paraId="2DB5B1C6">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水平4</w:t>
            </w:r>
          </w:p>
        </w:tc>
        <w:tc>
          <w:tcPr>
            <w:tcW w:w="699" w:type="dxa"/>
            <w:vAlign w:val="center"/>
          </w:tcPr>
          <w:p w14:paraId="1442784D">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水平5</w:t>
            </w:r>
          </w:p>
        </w:tc>
        <w:tc>
          <w:tcPr>
            <w:tcW w:w="699" w:type="dxa"/>
            <w:vAlign w:val="center"/>
          </w:tcPr>
          <w:p w14:paraId="269B1E69">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水平6</w:t>
            </w:r>
          </w:p>
        </w:tc>
        <w:tc>
          <w:tcPr>
            <w:tcW w:w="699" w:type="dxa"/>
            <w:vAlign w:val="center"/>
          </w:tcPr>
          <w:p w14:paraId="4AA692EF">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水平7</w:t>
            </w:r>
          </w:p>
        </w:tc>
        <w:tc>
          <w:tcPr>
            <w:tcW w:w="699" w:type="dxa"/>
            <w:vAlign w:val="center"/>
          </w:tcPr>
          <w:p w14:paraId="73DA79B1">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水平8</w:t>
            </w:r>
          </w:p>
        </w:tc>
        <w:tc>
          <w:tcPr>
            <w:tcW w:w="699" w:type="dxa"/>
            <w:vAlign w:val="center"/>
          </w:tcPr>
          <w:p w14:paraId="6E8A1C72">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水平9</w:t>
            </w:r>
          </w:p>
        </w:tc>
        <w:tc>
          <w:tcPr>
            <w:tcW w:w="703" w:type="dxa"/>
            <w:vAlign w:val="center"/>
          </w:tcPr>
          <w:p w14:paraId="1394BDD2">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水平10</w:t>
            </w:r>
          </w:p>
        </w:tc>
      </w:tr>
      <w:tr w14:paraId="0BC7E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8" w:type="dxa"/>
            <w:vAlign w:val="center"/>
          </w:tcPr>
          <w:p w14:paraId="6A14CE6A">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kern w:val="2"/>
                <w:sz w:val="21"/>
                <w:szCs w:val="21"/>
                <w:vertAlign w:val="baseline"/>
                <w:lang w:val="en-US" w:eastAsia="zh-CN" w:bidi="ar-SA"/>
              </w:rPr>
              <w:t>Smax</w:t>
            </w:r>
          </w:p>
        </w:tc>
        <w:tc>
          <w:tcPr>
            <w:tcW w:w="671" w:type="dxa"/>
            <w:vAlign w:val="center"/>
          </w:tcPr>
          <w:p w14:paraId="0F8FDF19">
            <w:pPr>
              <w:keepNext w:val="0"/>
              <w:keepLines w:val="0"/>
              <w:widowControl/>
              <w:suppressLineNumbers w:val="0"/>
              <w:jc w:val="center"/>
              <w:textAlignment w:val="center"/>
              <w:rPr>
                <w:rFonts w:hint="default" w:ascii="Times New Roman" w:hAnsi="Times New Roman" w:eastAsia="宋体" w:cs="Times New Roman"/>
                <w:color w:val="auto"/>
                <w:kern w:val="2"/>
                <w:sz w:val="8"/>
                <w:szCs w:val="8"/>
                <w:vertAlign w:val="baseline"/>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5.3</w:t>
            </w:r>
          </w:p>
        </w:tc>
        <w:tc>
          <w:tcPr>
            <w:tcW w:w="742" w:type="dxa"/>
            <w:vAlign w:val="center"/>
          </w:tcPr>
          <w:p w14:paraId="7A784B65">
            <w:pPr>
              <w:keepNext w:val="0"/>
              <w:keepLines w:val="0"/>
              <w:widowControl/>
              <w:suppressLineNumbers w:val="0"/>
              <w:jc w:val="center"/>
              <w:textAlignment w:val="center"/>
              <w:rPr>
                <w:rFonts w:hint="default" w:ascii="Times New Roman" w:hAnsi="Times New Roman" w:eastAsia="宋体" w:cs="Times New Roman"/>
                <w:color w:val="auto"/>
                <w:kern w:val="2"/>
                <w:sz w:val="8"/>
                <w:szCs w:val="8"/>
                <w:vertAlign w:val="baseline"/>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3.1</w:t>
            </w:r>
          </w:p>
        </w:tc>
        <w:tc>
          <w:tcPr>
            <w:tcW w:w="684" w:type="dxa"/>
            <w:vAlign w:val="center"/>
          </w:tcPr>
          <w:p w14:paraId="7759ABC3">
            <w:pPr>
              <w:keepNext w:val="0"/>
              <w:keepLines w:val="0"/>
              <w:widowControl/>
              <w:suppressLineNumbers w:val="0"/>
              <w:jc w:val="center"/>
              <w:textAlignment w:val="center"/>
              <w:rPr>
                <w:rFonts w:hint="default" w:ascii="Times New Roman" w:hAnsi="Times New Roman" w:eastAsia="宋体" w:cs="Times New Roman"/>
                <w:color w:val="auto"/>
                <w:kern w:val="2"/>
                <w:sz w:val="8"/>
                <w:szCs w:val="8"/>
                <w:vertAlign w:val="baseline"/>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4.7</w:t>
            </w:r>
          </w:p>
        </w:tc>
        <w:tc>
          <w:tcPr>
            <w:tcW w:w="699" w:type="dxa"/>
            <w:vAlign w:val="center"/>
          </w:tcPr>
          <w:p w14:paraId="61555620">
            <w:pPr>
              <w:keepNext w:val="0"/>
              <w:keepLines w:val="0"/>
              <w:widowControl/>
              <w:suppressLineNumbers w:val="0"/>
              <w:jc w:val="center"/>
              <w:textAlignment w:val="center"/>
              <w:rPr>
                <w:rFonts w:hint="default" w:ascii="Times New Roman" w:hAnsi="Times New Roman" w:eastAsia="宋体" w:cs="Times New Roman"/>
                <w:color w:val="auto"/>
                <w:kern w:val="2"/>
                <w:sz w:val="8"/>
                <w:szCs w:val="8"/>
                <w:vertAlign w:val="baseline"/>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5.3</w:t>
            </w:r>
          </w:p>
        </w:tc>
        <w:tc>
          <w:tcPr>
            <w:tcW w:w="699" w:type="dxa"/>
            <w:vAlign w:val="center"/>
          </w:tcPr>
          <w:p w14:paraId="75133C12">
            <w:pPr>
              <w:keepNext w:val="0"/>
              <w:keepLines w:val="0"/>
              <w:widowControl/>
              <w:suppressLineNumbers w:val="0"/>
              <w:jc w:val="center"/>
              <w:textAlignment w:val="center"/>
              <w:rPr>
                <w:rFonts w:hint="default" w:ascii="Times New Roman" w:hAnsi="Times New Roman" w:eastAsia="宋体" w:cs="Times New Roman"/>
                <w:color w:val="auto"/>
                <w:kern w:val="2"/>
                <w:sz w:val="8"/>
                <w:szCs w:val="8"/>
                <w:vertAlign w:val="baseline"/>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3.6</w:t>
            </w:r>
          </w:p>
        </w:tc>
        <w:tc>
          <w:tcPr>
            <w:tcW w:w="699" w:type="dxa"/>
            <w:vAlign w:val="center"/>
          </w:tcPr>
          <w:p w14:paraId="1899744E">
            <w:pPr>
              <w:keepNext w:val="0"/>
              <w:keepLines w:val="0"/>
              <w:widowControl/>
              <w:suppressLineNumbers w:val="0"/>
              <w:jc w:val="center"/>
              <w:textAlignment w:val="center"/>
              <w:rPr>
                <w:rFonts w:hint="default" w:ascii="Times New Roman" w:hAnsi="Times New Roman" w:eastAsia="宋体" w:cs="Times New Roman"/>
                <w:color w:val="auto"/>
                <w:kern w:val="2"/>
                <w:sz w:val="8"/>
                <w:szCs w:val="8"/>
                <w:vertAlign w:val="baseline"/>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4.6</w:t>
            </w:r>
          </w:p>
        </w:tc>
        <w:tc>
          <w:tcPr>
            <w:tcW w:w="699" w:type="dxa"/>
            <w:vAlign w:val="center"/>
          </w:tcPr>
          <w:p w14:paraId="2BAF0262">
            <w:pPr>
              <w:keepNext w:val="0"/>
              <w:keepLines w:val="0"/>
              <w:widowControl/>
              <w:suppressLineNumbers w:val="0"/>
              <w:jc w:val="center"/>
              <w:textAlignment w:val="center"/>
              <w:rPr>
                <w:rFonts w:hint="default" w:ascii="Times New Roman" w:hAnsi="Times New Roman" w:eastAsia="宋体" w:cs="Times New Roman"/>
                <w:color w:val="auto"/>
                <w:kern w:val="2"/>
                <w:sz w:val="8"/>
                <w:szCs w:val="8"/>
                <w:vertAlign w:val="baseline"/>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3.7</w:t>
            </w:r>
          </w:p>
        </w:tc>
        <w:tc>
          <w:tcPr>
            <w:tcW w:w="699" w:type="dxa"/>
            <w:vAlign w:val="center"/>
          </w:tcPr>
          <w:p w14:paraId="68940D07">
            <w:pPr>
              <w:keepNext w:val="0"/>
              <w:keepLines w:val="0"/>
              <w:widowControl/>
              <w:suppressLineNumbers w:val="0"/>
              <w:jc w:val="center"/>
              <w:textAlignment w:val="center"/>
              <w:rPr>
                <w:rFonts w:hint="default" w:ascii="Times New Roman" w:hAnsi="Times New Roman" w:eastAsia="宋体" w:cs="Times New Roman"/>
                <w:color w:val="auto"/>
                <w:kern w:val="2"/>
                <w:sz w:val="8"/>
                <w:szCs w:val="8"/>
                <w:vertAlign w:val="baseline"/>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4.9</w:t>
            </w:r>
          </w:p>
        </w:tc>
        <w:tc>
          <w:tcPr>
            <w:tcW w:w="699" w:type="dxa"/>
            <w:vAlign w:val="center"/>
          </w:tcPr>
          <w:p w14:paraId="2A3A3F1A">
            <w:pPr>
              <w:keepNext w:val="0"/>
              <w:keepLines w:val="0"/>
              <w:widowControl/>
              <w:suppressLineNumbers w:val="0"/>
              <w:jc w:val="center"/>
              <w:textAlignment w:val="center"/>
              <w:rPr>
                <w:rFonts w:hint="default" w:ascii="Times New Roman" w:hAnsi="Times New Roman" w:eastAsia="宋体" w:cs="Times New Roman"/>
                <w:color w:val="auto"/>
                <w:kern w:val="2"/>
                <w:sz w:val="8"/>
                <w:szCs w:val="8"/>
                <w:vertAlign w:val="baseline"/>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5.8</w:t>
            </w:r>
          </w:p>
        </w:tc>
        <w:tc>
          <w:tcPr>
            <w:tcW w:w="703" w:type="dxa"/>
            <w:vAlign w:val="center"/>
          </w:tcPr>
          <w:p w14:paraId="42B57B20">
            <w:pPr>
              <w:keepNext w:val="0"/>
              <w:keepLines w:val="0"/>
              <w:widowControl/>
              <w:suppressLineNumbers w:val="0"/>
              <w:jc w:val="center"/>
              <w:textAlignment w:val="center"/>
              <w:rPr>
                <w:rFonts w:hint="default" w:ascii="Times New Roman" w:hAnsi="Times New Roman" w:eastAsia="宋体" w:cs="Times New Roman"/>
                <w:color w:val="auto"/>
                <w:kern w:val="2"/>
                <w:sz w:val="8"/>
                <w:szCs w:val="8"/>
                <w:vertAlign w:val="baseline"/>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4.6</w:t>
            </w:r>
          </w:p>
        </w:tc>
      </w:tr>
      <w:tr w14:paraId="0E27A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8" w:type="dxa"/>
            <w:vAlign w:val="center"/>
          </w:tcPr>
          <w:p w14:paraId="5B010245">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kern w:val="2"/>
                <w:sz w:val="21"/>
                <w:szCs w:val="21"/>
                <w:vertAlign w:val="baseline"/>
                <w:lang w:val="en-US" w:eastAsia="zh-CN" w:bidi="ar-SA"/>
              </w:rPr>
              <w:t>C</w:t>
            </w:r>
          </w:p>
        </w:tc>
        <w:tc>
          <w:tcPr>
            <w:tcW w:w="671" w:type="dxa"/>
            <w:vAlign w:val="center"/>
          </w:tcPr>
          <w:p w14:paraId="3F03D2CB">
            <w:pPr>
              <w:keepNext w:val="0"/>
              <w:keepLines w:val="0"/>
              <w:widowControl/>
              <w:suppressLineNumbers w:val="0"/>
              <w:jc w:val="center"/>
              <w:textAlignment w:val="center"/>
              <w:rPr>
                <w:rFonts w:hint="default" w:ascii="Times New Roman" w:hAnsi="Times New Roman" w:eastAsia="宋体" w:cs="Times New Roman"/>
                <w:color w:val="auto"/>
                <w:kern w:val="2"/>
                <w:sz w:val="10"/>
                <w:szCs w:val="10"/>
                <w:vertAlign w:val="baseline"/>
                <w:lang w:val="en-US" w:eastAsia="zh-CN" w:bidi="ar-SA"/>
              </w:rPr>
            </w:pPr>
            <w:r>
              <w:rPr>
                <w:rFonts w:hint="default" w:ascii="Times New Roman" w:hAnsi="Times New Roman" w:eastAsia="宋体" w:cs="Times New Roman"/>
                <w:i w:val="0"/>
                <w:iCs w:val="0"/>
                <w:color w:val="F79646" w:themeColor="accent6"/>
                <w:kern w:val="0"/>
                <w:sz w:val="16"/>
                <w:szCs w:val="16"/>
                <w:u w:val="none"/>
                <w:lang w:val="en-US" w:eastAsia="zh-CN" w:bidi="ar"/>
                <w14:textFill>
                  <w14:solidFill>
                    <w14:schemeClr w14:val="accent6"/>
                  </w14:solidFill>
                </w14:textFill>
              </w:rPr>
              <w:t>0.6601</w:t>
            </w:r>
          </w:p>
        </w:tc>
        <w:tc>
          <w:tcPr>
            <w:tcW w:w="742" w:type="dxa"/>
            <w:vAlign w:val="center"/>
          </w:tcPr>
          <w:p w14:paraId="105EAFFE">
            <w:pPr>
              <w:keepNext w:val="0"/>
              <w:keepLines w:val="0"/>
              <w:widowControl/>
              <w:suppressLineNumbers w:val="0"/>
              <w:jc w:val="center"/>
              <w:textAlignment w:val="center"/>
              <w:rPr>
                <w:rFonts w:hint="default" w:ascii="Times New Roman" w:hAnsi="Times New Roman" w:eastAsia="宋体" w:cs="Times New Roman"/>
                <w:color w:val="auto"/>
                <w:kern w:val="2"/>
                <w:sz w:val="10"/>
                <w:szCs w:val="10"/>
                <w:vertAlign w:val="baseline"/>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0.3810</w:t>
            </w:r>
          </w:p>
        </w:tc>
        <w:tc>
          <w:tcPr>
            <w:tcW w:w="684" w:type="dxa"/>
            <w:vAlign w:val="center"/>
          </w:tcPr>
          <w:p w14:paraId="29E5BAD0">
            <w:pPr>
              <w:keepNext w:val="0"/>
              <w:keepLines w:val="0"/>
              <w:widowControl/>
              <w:suppressLineNumbers w:val="0"/>
              <w:jc w:val="center"/>
              <w:textAlignment w:val="center"/>
              <w:rPr>
                <w:rFonts w:hint="default" w:ascii="Times New Roman" w:hAnsi="Times New Roman" w:eastAsia="宋体" w:cs="Times New Roman"/>
                <w:color w:val="auto"/>
                <w:kern w:val="2"/>
                <w:sz w:val="10"/>
                <w:szCs w:val="10"/>
                <w:vertAlign w:val="baseline"/>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0.4417</w:t>
            </w:r>
          </w:p>
        </w:tc>
        <w:tc>
          <w:tcPr>
            <w:tcW w:w="699" w:type="dxa"/>
            <w:vAlign w:val="center"/>
          </w:tcPr>
          <w:p w14:paraId="36F66CDF">
            <w:pPr>
              <w:keepNext w:val="0"/>
              <w:keepLines w:val="0"/>
              <w:widowControl/>
              <w:suppressLineNumbers w:val="0"/>
              <w:jc w:val="center"/>
              <w:textAlignment w:val="center"/>
              <w:rPr>
                <w:rFonts w:hint="default" w:ascii="Times New Roman" w:hAnsi="Times New Roman" w:eastAsia="宋体" w:cs="Times New Roman"/>
                <w:color w:val="auto"/>
                <w:kern w:val="2"/>
                <w:sz w:val="10"/>
                <w:szCs w:val="10"/>
                <w:vertAlign w:val="baseline"/>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0.4697</w:t>
            </w:r>
          </w:p>
        </w:tc>
        <w:tc>
          <w:tcPr>
            <w:tcW w:w="699" w:type="dxa"/>
            <w:vAlign w:val="center"/>
          </w:tcPr>
          <w:p w14:paraId="109A1EE3">
            <w:pPr>
              <w:keepNext w:val="0"/>
              <w:keepLines w:val="0"/>
              <w:widowControl/>
              <w:suppressLineNumbers w:val="0"/>
              <w:jc w:val="center"/>
              <w:textAlignment w:val="center"/>
              <w:rPr>
                <w:rFonts w:hint="default" w:ascii="Times New Roman" w:hAnsi="Times New Roman" w:eastAsia="宋体" w:cs="Times New Roman"/>
                <w:color w:val="auto"/>
                <w:kern w:val="2"/>
                <w:sz w:val="10"/>
                <w:szCs w:val="10"/>
                <w:vertAlign w:val="baseline"/>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0.2980</w:t>
            </w:r>
          </w:p>
        </w:tc>
        <w:tc>
          <w:tcPr>
            <w:tcW w:w="699" w:type="dxa"/>
            <w:vAlign w:val="center"/>
          </w:tcPr>
          <w:p w14:paraId="678CEAA0">
            <w:pPr>
              <w:keepNext w:val="0"/>
              <w:keepLines w:val="0"/>
              <w:widowControl/>
              <w:suppressLineNumbers w:val="0"/>
              <w:jc w:val="center"/>
              <w:textAlignment w:val="center"/>
              <w:rPr>
                <w:rFonts w:hint="default" w:ascii="Times New Roman" w:hAnsi="Times New Roman" w:eastAsia="宋体" w:cs="Times New Roman"/>
                <w:color w:val="auto"/>
                <w:kern w:val="2"/>
                <w:sz w:val="10"/>
                <w:szCs w:val="10"/>
                <w:vertAlign w:val="baseline"/>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0.4089</w:t>
            </w:r>
          </w:p>
        </w:tc>
        <w:tc>
          <w:tcPr>
            <w:tcW w:w="699" w:type="dxa"/>
            <w:vAlign w:val="center"/>
          </w:tcPr>
          <w:p w14:paraId="1D4EAD7F">
            <w:pPr>
              <w:keepNext w:val="0"/>
              <w:keepLines w:val="0"/>
              <w:widowControl/>
              <w:suppressLineNumbers w:val="0"/>
              <w:jc w:val="center"/>
              <w:textAlignment w:val="center"/>
              <w:rPr>
                <w:rFonts w:hint="default" w:ascii="Times New Roman" w:hAnsi="Times New Roman" w:eastAsia="宋体" w:cs="Times New Roman"/>
                <w:color w:val="auto"/>
                <w:kern w:val="2"/>
                <w:sz w:val="10"/>
                <w:szCs w:val="10"/>
                <w:vertAlign w:val="baseline"/>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0.3224</w:t>
            </w:r>
          </w:p>
        </w:tc>
        <w:tc>
          <w:tcPr>
            <w:tcW w:w="699" w:type="dxa"/>
            <w:vAlign w:val="center"/>
          </w:tcPr>
          <w:p w14:paraId="4C515EDD">
            <w:pPr>
              <w:keepNext w:val="0"/>
              <w:keepLines w:val="0"/>
              <w:widowControl/>
              <w:suppressLineNumbers w:val="0"/>
              <w:jc w:val="center"/>
              <w:textAlignment w:val="center"/>
              <w:rPr>
                <w:rFonts w:hint="default" w:ascii="Times New Roman" w:hAnsi="Times New Roman" w:eastAsia="宋体" w:cs="Times New Roman"/>
                <w:color w:val="auto"/>
                <w:kern w:val="2"/>
                <w:sz w:val="10"/>
                <w:szCs w:val="10"/>
                <w:vertAlign w:val="baseline"/>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0.5491</w:t>
            </w:r>
          </w:p>
        </w:tc>
        <w:tc>
          <w:tcPr>
            <w:tcW w:w="699" w:type="dxa"/>
            <w:vAlign w:val="center"/>
          </w:tcPr>
          <w:p w14:paraId="5C1AC478">
            <w:pPr>
              <w:keepNext w:val="0"/>
              <w:keepLines w:val="0"/>
              <w:widowControl/>
              <w:suppressLineNumbers w:val="0"/>
              <w:jc w:val="center"/>
              <w:textAlignment w:val="center"/>
              <w:rPr>
                <w:rFonts w:hint="default" w:ascii="Times New Roman" w:hAnsi="Times New Roman" w:eastAsia="宋体" w:cs="Times New Roman"/>
                <w:color w:val="auto"/>
                <w:kern w:val="2"/>
                <w:sz w:val="10"/>
                <w:szCs w:val="10"/>
                <w:vertAlign w:val="baseline"/>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0.5052</w:t>
            </w:r>
          </w:p>
        </w:tc>
        <w:tc>
          <w:tcPr>
            <w:tcW w:w="703" w:type="dxa"/>
            <w:vAlign w:val="center"/>
          </w:tcPr>
          <w:p w14:paraId="1AB4714A">
            <w:pPr>
              <w:keepNext w:val="0"/>
              <w:keepLines w:val="0"/>
              <w:widowControl/>
              <w:suppressLineNumbers w:val="0"/>
              <w:jc w:val="center"/>
              <w:textAlignment w:val="center"/>
              <w:rPr>
                <w:rFonts w:hint="default" w:ascii="Times New Roman" w:hAnsi="Times New Roman" w:eastAsia="宋体" w:cs="Times New Roman"/>
                <w:color w:val="auto"/>
                <w:kern w:val="2"/>
                <w:sz w:val="10"/>
                <w:szCs w:val="10"/>
                <w:vertAlign w:val="baseline"/>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0.3262</w:t>
            </w:r>
          </w:p>
        </w:tc>
      </w:tr>
    </w:tbl>
    <w:p w14:paraId="1A15867D">
      <w:pPr>
        <w:pStyle w:val="4"/>
        <w:keepNext w:val="0"/>
        <w:keepLines w:val="0"/>
        <w:pageBreakBefore w:val="0"/>
        <w:widowControl w:val="0"/>
        <w:kinsoku/>
        <w:wordWrap/>
        <w:overflowPunct/>
        <w:topLinePunct w:val="0"/>
        <w:autoSpaceDE/>
        <w:autoSpaceDN/>
        <w:bidi w:val="0"/>
        <w:adjustRightInd/>
        <w:snapToGrid/>
        <w:spacing w:after="0" w:line="440" w:lineRule="exact"/>
        <w:ind w:firstLine="420" w:firstLineChars="200"/>
        <w:jc w:val="left"/>
        <w:textAlignment w:val="auto"/>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实验室数P=4，测定次数n=6，显著性水平为5%和1%时的Cochran统计量C的临界值分别为0.590和0.676，结果表</w:t>
      </w:r>
      <w:r>
        <w:rPr>
          <w:rFonts w:hint="eastAsia" w:ascii="Times New Roman" w:hAnsi="Times New Roman" w:cs="Times New Roman" w:eastAsiaTheme="minorEastAsia"/>
          <w:color w:val="auto"/>
          <w:kern w:val="2"/>
          <w:sz w:val="21"/>
          <w:szCs w:val="21"/>
          <w:shd w:val="clear" w:color="auto" w:fill="auto"/>
          <w:lang w:val="en-US" w:eastAsia="zh-CN" w:bidi="ar-SA"/>
        </w:rPr>
        <w:t>明仅实验室1的水平1的试验结果为歧离值（用单星号标出），</w:t>
      </w:r>
      <w:r>
        <w:rPr>
          <w:rFonts w:hint="eastAsia" w:ascii="Times New Roman" w:hAnsi="Times New Roman" w:cs="Times New Roman" w:eastAsiaTheme="minorEastAsia"/>
          <w:color w:val="auto"/>
          <w:kern w:val="2"/>
          <w:sz w:val="21"/>
          <w:szCs w:val="21"/>
          <w:lang w:val="en-US" w:eastAsia="zh-CN" w:bidi="ar-SA"/>
        </w:rPr>
        <w:t>应保留。</w:t>
      </w:r>
    </w:p>
    <w:p w14:paraId="57896079">
      <w:pPr>
        <w:pStyle w:val="4"/>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2）Grubbs检验</w:t>
      </w:r>
    </w:p>
    <w:p w14:paraId="7BEBE75D">
      <w:pPr>
        <w:pStyle w:val="4"/>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实验室内数据变异的检验采用Grubbs检验，Grubbs统计量见表18。</w:t>
      </w:r>
    </w:p>
    <w:p w14:paraId="1E132089">
      <w:pPr>
        <w:pStyle w:val="4"/>
        <w:keepNext w:val="0"/>
        <w:keepLines w:val="0"/>
        <w:pageBreakBefore w:val="0"/>
        <w:widowControl w:val="0"/>
        <w:kinsoku/>
        <w:wordWrap/>
        <w:overflowPunct/>
        <w:topLinePunct w:val="0"/>
        <w:autoSpaceDE/>
        <w:autoSpaceDN/>
        <w:bidi w:val="0"/>
        <w:adjustRightInd/>
        <w:snapToGrid/>
        <w:spacing w:after="0" w:line="440" w:lineRule="exact"/>
        <w:ind w:firstLine="420" w:firstLineChars="200"/>
        <w:jc w:val="center"/>
        <w:textAlignment w:val="auto"/>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表18  各标样1/2厚度处轧向正应力的Grubbs统计量</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8"/>
        <w:gridCol w:w="1748"/>
        <w:gridCol w:w="1748"/>
        <w:gridCol w:w="1748"/>
        <w:gridCol w:w="1750"/>
      </w:tblGrid>
      <w:tr w14:paraId="44E61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8" w:type="dxa"/>
            <w:vAlign w:val="center"/>
          </w:tcPr>
          <w:p w14:paraId="1F26207A">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w:t>
            </w:r>
            <w:r>
              <w:rPr>
                <w:rFonts w:hint="eastAsia" w:ascii="Times New Roman" w:hAnsi="Times New Roman" w:eastAsia="宋体" w:cs="Times New Roman"/>
                <w:i w:val="0"/>
                <w:iCs w:val="0"/>
                <w:color w:val="000000"/>
                <w:kern w:val="0"/>
                <w:sz w:val="21"/>
                <w:szCs w:val="21"/>
                <w:u w:val="none"/>
                <w:lang w:val="en-US" w:eastAsia="zh-CN" w:bidi="ar"/>
              </w:rPr>
              <w:t>j</w:t>
            </w:r>
          </w:p>
        </w:tc>
        <w:tc>
          <w:tcPr>
            <w:tcW w:w="1748" w:type="dxa"/>
            <w:vAlign w:val="center"/>
          </w:tcPr>
          <w:p w14:paraId="2FD812DA">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kern w:val="2"/>
                <w:sz w:val="21"/>
                <w:szCs w:val="21"/>
                <w:vertAlign w:val="baseline"/>
                <w:lang w:val="en-US" w:eastAsia="zh-CN" w:bidi="ar-SA"/>
              </w:rPr>
              <w:t>单个低值</w:t>
            </w:r>
          </w:p>
        </w:tc>
        <w:tc>
          <w:tcPr>
            <w:tcW w:w="1748" w:type="dxa"/>
            <w:vAlign w:val="center"/>
          </w:tcPr>
          <w:p w14:paraId="229C0423">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kern w:val="2"/>
                <w:sz w:val="21"/>
                <w:szCs w:val="21"/>
                <w:vertAlign w:val="baseline"/>
                <w:lang w:val="en-US" w:eastAsia="zh-CN" w:bidi="ar-SA"/>
              </w:rPr>
              <w:t>单个高值</w:t>
            </w:r>
          </w:p>
        </w:tc>
        <w:tc>
          <w:tcPr>
            <w:tcW w:w="1748" w:type="dxa"/>
            <w:vAlign w:val="center"/>
          </w:tcPr>
          <w:p w14:paraId="0DB913A4">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kern w:val="2"/>
                <w:sz w:val="21"/>
                <w:szCs w:val="21"/>
                <w:vertAlign w:val="baseline"/>
                <w:lang w:val="en-US" w:eastAsia="zh-CN" w:bidi="ar-SA"/>
              </w:rPr>
              <w:t>两个低值</w:t>
            </w:r>
          </w:p>
        </w:tc>
        <w:tc>
          <w:tcPr>
            <w:tcW w:w="1750" w:type="dxa"/>
            <w:vAlign w:val="center"/>
          </w:tcPr>
          <w:p w14:paraId="51BA31F7">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kern w:val="2"/>
                <w:sz w:val="21"/>
                <w:szCs w:val="21"/>
                <w:vertAlign w:val="baseline"/>
                <w:lang w:val="en-US" w:eastAsia="zh-CN" w:bidi="ar-SA"/>
              </w:rPr>
              <w:t>两个高值</w:t>
            </w:r>
          </w:p>
        </w:tc>
      </w:tr>
      <w:tr w14:paraId="07D6E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8" w:type="dxa"/>
            <w:vAlign w:val="center"/>
          </w:tcPr>
          <w:p w14:paraId="08763543">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w:t>
            </w:r>
            <w:r>
              <w:rPr>
                <w:rFonts w:hint="eastAsia" w:ascii="Times New Roman" w:hAnsi="Times New Roman" w:eastAsia="宋体" w:cs="Times New Roman"/>
                <w:i w:val="0"/>
                <w:iCs w:val="0"/>
                <w:color w:val="000000"/>
                <w:kern w:val="0"/>
                <w:sz w:val="21"/>
                <w:szCs w:val="21"/>
                <w:u w:val="none"/>
                <w:lang w:val="en-US" w:eastAsia="zh-CN" w:bidi="ar"/>
              </w:rPr>
              <w:t>1</w:t>
            </w:r>
          </w:p>
        </w:tc>
        <w:tc>
          <w:tcPr>
            <w:tcW w:w="1748" w:type="dxa"/>
            <w:vAlign w:val="center"/>
          </w:tcPr>
          <w:p w14:paraId="5C5D4D9A">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21"/>
                <w:szCs w:val="21"/>
                <w:vertAlign w:val="baseline"/>
                <w:lang w:val="en-US" w:eastAsia="zh-CN" w:bidi="ar-SA"/>
              </w:rPr>
            </w:pPr>
            <w:r>
              <w:rPr>
                <w:rFonts w:hint="default" w:ascii="Times New Roman" w:hAnsi="Times New Roman" w:eastAsia="宋体" w:cs="Times New Roman"/>
                <w:b w:val="0"/>
                <w:bCs w:val="0"/>
                <w:i w:val="0"/>
                <w:iCs w:val="0"/>
                <w:color w:val="000000"/>
                <w:kern w:val="0"/>
                <w:sz w:val="22"/>
                <w:szCs w:val="22"/>
                <w:u w:val="none"/>
                <w:lang w:val="en-US" w:eastAsia="zh-CN" w:bidi="ar"/>
              </w:rPr>
              <w:t>1.1619</w:t>
            </w:r>
          </w:p>
        </w:tc>
        <w:tc>
          <w:tcPr>
            <w:tcW w:w="1748" w:type="dxa"/>
            <w:vAlign w:val="center"/>
          </w:tcPr>
          <w:p w14:paraId="1B125A05">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21"/>
                <w:szCs w:val="21"/>
                <w:vertAlign w:val="baseline"/>
                <w:lang w:val="en-US" w:eastAsia="zh-CN" w:bidi="ar-SA"/>
              </w:rPr>
            </w:pPr>
            <w:r>
              <w:rPr>
                <w:rFonts w:hint="default" w:ascii="Times New Roman" w:hAnsi="Times New Roman" w:eastAsia="宋体" w:cs="Times New Roman"/>
                <w:b w:val="0"/>
                <w:bCs w:val="0"/>
                <w:i w:val="0"/>
                <w:iCs w:val="0"/>
                <w:color w:val="000000"/>
                <w:kern w:val="0"/>
                <w:sz w:val="22"/>
                <w:szCs w:val="22"/>
                <w:u w:val="none"/>
                <w:lang w:val="en-US" w:eastAsia="zh-CN" w:bidi="ar"/>
              </w:rPr>
              <w:t>1.1619</w:t>
            </w:r>
          </w:p>
        </w:tc>
        <w:tc>
          <w:tcPr>
            <w:tcW w:w="1748" w:type="dxa"/>
            <w:vAlign w:val="center"/>
          </w:tcPr>
          <w:p w14:paraId="41B91441">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5"/>
                <w:szCs w:val="15"/>
                <w:vertAlign w:val="baseline"/>
                <w:lang w:val="en-US" w:eastAsia="zh-CN" w:bidi="ar-SA"/>
              </w:rPr>
            </w:pPr>
            <w:r>
              <w:rPr>
                <w:rFonts w:hint="default" w:ascii="Times New Roman" w:hAnsi="Times New Roman" w:eastAsia="宋体" w:cs="Times New Roman"/>
                <w:b w:val="0"/>
                <w:bCs w:val="0"/>
                <w:i w:val="0"/>
                <w:iCs w:val="0"/>
                <w:color w:val="000000"/>
                <w:kern w:val="0"/>
                <w:sz w:val="22"/>
                <w:szCs w:val="22"/>
                <w:u w:val="none"/>
                <w:lang w:val="en-US" w:eastAsia="zh-CN" w:bidi="ar"/>
              </w:rPr>
              <w:t>0.1000</w:t>
            </w:r>
          </w:p>
        </w:tc>
        <w:tc>
          <w:tcPr>
            <w:tcW w:w="1750" w:type="dxa"/>
            <w:vAlign w:val="center"/>
          </w:tcPr>
          <w:p w14:paraId="0B09B4E2">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5"/>
                <w:szCs w:val="15"/>
                <w:vertAlign w:val="baseline"/>
                <w:lang w:val="en-US" w:eastAsia="zh-CN" w:bidi="ar-SA"/>
              </w:rPr>
            </w:pPr>
            <w:r>
              <w:rPr>
                <w:rFonts w:hint="default" w:ascii="Times New Roman" w:hAnsi="Times New Roman" w:eastAsia="宋体" w:cs="Times New Roman"/>
                <w:b w:val="0"/>
                <w:bCs w:val="0"/>
                <w:i w:val="0"/>
                <w:iCs w:val="0"/>
                <w:color w:val="000000"/>
                <w:kern w:val="0"/>
                <w:sz w:val="22"/>
                <w:szCs w:val="22"/>
                <w:u w:val="none"/>
                <w:lang w:val="en-US" w:eastAsia="zh-CN" w:bidi="ar"/>
              </w:rPr>
              <w:t>0.1000</w:t>
            </w:r>
          </w:p>
        </w:tc>
      </w:tr>
      <w:tr w14:paraId="517DE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8" w:type="dxa"/>
            <w:vAlign w:val="center"/>
          </w:tcPr>
          <w:p w14:paraId="7F855DB7">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w:t>
            </w:r>
            <w:r>
              <w:rPr>
                <w:rFonts w:hint="eastAsia" w:ascii="Times New Roman" w:hAnsi="Times New Roman" w:eastAsia="宋体" w:cs="Times New Roman"/>
                <w:i w:val="0"/>
                <w:iCs w:val="0"/>
                <w:color w:val="000000"/>
                <w:kern w:val="0"/>
                <w:sz w:val="21"/>
                <w:szCs w:val="21"/>
                <w:u w:val="none"/>
                <w:lang w:val="en-US" w:eastAsia="zh-CN" w:bidi="ar"/>
              </w:rPr>
              <w:t>2</w:t>
            </w:r>
          </w:p>
        </w:tc>
        <w:tc>
          <w:tcPr>
            <w:tcW w:w="1748" w:type="dxa"/>
            <w:vAlign w:val="center"/>
          </w:tcPr>
          <w:p w14:paraId="32C3607F">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21"/>
                <w:szCs w:val="21"/>
                <w:vertAlign w:val="baseline"/>
                <w:lang w:val="en-US" w:eastAsia="zh-CN" w:bidi="ar-SA"/>
              </w:rPr>
            </w:pPr>
            <w:r>
              <w:rPr>
                <w:rFonts w:hint="default" w:ascii="Times New Roman" w:hAnsi="Times New Roman" w:eastAsia="宋体" w:cs="Times New Roman"/>
                <w:b w:val="0"/>
                <w:bCs w:val="0"/>
                <w:i w:val="0"/>
                <w:iCs w:val="0"/>
                <w:color w:val="000000"/>
                <w:kern w:val="0"/>
                <w:sz w:val="22"/>
                <w:szCs w:val="22"/>
                <w:u w:val="none"/>
                <w:lang w:val="en-US" w:eastAsia="zh-CN" w:bidi="ar"/>
              </w:rPr>
              <w:t>0.8901</w:t>
            </w:r>
          </w:p>
        </w:tc>
        <w:tc>
          <w:tcPr>
            <w:tcW w:w="1748" w:type="dxa"/>
            <w:vAlign w:val="center"/>
          </w:tcPr>
          <w:p w14:paraId="5D5BCC39">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21"/>
                <w:szCs w:val="21"/>
                <w:vertAlign w:val="baseline"/>
                <w:lang w:val="en-US" w:eastAsia="zh-CN" w:bidi="ar-SA"/>
              </w:rPr>
            </w:pPr>
            <w:r>
              <w:rPr>
                <w:rFonts w:hint="default" w:ascii="Times New Roman" w:hAnsi="Times New Roman" w:eastAsia="宋体" w:cs="Times New Roman"/>
                <w:b w:val="0"/>
                <w:bCs w:val="0"/>
                <w:i w:val="0"/>
                <w:iCs w:val="0"/>
                <w:color w:val="000000"/>
                <w:kern w:val="0"/>
                <w:sz w:val="22"/>
                <w:szCs w:val="22"/>
                <w:u w:val="none"/>
                <w:lang w:val="en-US" w:eastAsia="zh-CN" w:bidi="ar"/>
              </w:rPr>
              <w:t>1.3068</w:t>
            </w:r>
          </w:p>
        </w:tc>
        <w:tc>
          <w:tcPr>
            <w:tcW w:w="1748" w:type="dxa"/>
            <w:vAlign w:val="center"/>
          </w:tcPr>
          <w:p w14:paraId="30A57C4B">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6"/>
                <w:szCs w:val="16"/>
                <w:vertAlign w:val="baseline"/>
                <w:lang w:val="en-US" w:eastAsia="zh-CN" w:bidi="ar-SA"/>
              </w:rPr>
            </w:pPr>
            <w:r>
              <w:rPr>
                <w:rFonts w:hint="default" w:ascii="Times New Roman" w:hAnsi="Times New Roman" w:eastAsia="宋体" w:cs="Times New Roman"/>
                <w:b w:val="0"/>
                <w:bCs w:val="0"/>
                <w:i w:val="0"/>
                <w:iCs w:val="0"/>
                <w:color w:val="000000"/>
                <w:kern w:val="0"/>
                <w:sz w:val="22"/>
                <w:szCs w:val="22"/>
                <w:u w:val="none"/>
                <w:lang w:val="en-US" w:eastAsia="zh-CN" w:bidi="ar"/>
              </w:rPr>
              <w:t>0.1875</w:t>
            </w:r>
          </w:p>
        </w:tc>
        <w:tc>
          <w:tcPr>
            <w:tcW w:w="1750" w:type="dxa"/>
            <w:vAlign w:val="center"/>
          </w:tcPr>
          <w:p w14:paraId="036016B8">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6"/>
                <w:szCs w:val="16"/>
                <w:vertAlign w:val="baseline"/>
                <w:lang w:val="en-US" w:eastAsia="zh-CN" w:bidi="ar-SA"/>
              </w:rPr>
            </w:pPr>
            <w:r>
              <w:rPr>
                <w:rFonts w:hint="default" w:ascii="Times New Roman" w:hAnsi="Times New Roman" w:eastAsia="宋体" w:cs="Times New Roman"/>
                <w:b w:val="0"/>
                <w:bCs w:val="0"/>
                <w:i w:val="0"/>
                <w:iCs w:val="0"/>
                <w:color w:val="000000"/>
                <w:kern w:val="0"/>
                <w:sz w:val="22"/>
                <w:szCs w:val="22"/>
                <w:u w:val="none"/>
                <w:lang w:val="en-US" w:eastAsia="zh-CN" w:bidi="ar"/>
              </w:rPr>
              <w:t>0.0086</w:t>
            </w:r>
          </w:p>
        </w:tc>
      </w:tr>
      <w:tr w14:paraId="0198D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8" w:type="dxa"/>
            <w:vAlign w:val="center"/>
          </w:tcPr>
          <w:p w14:paraId="1B3D0E69">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w:t>
            </w:r>
            <w:r>
              <w:rPr>
                <w:rFonts w:hint="eastAsia" w:ascii="Times New Roman" w:hAnsi="Times New Roman" w:eastAsia="宋体" w:cs="Times New Roman"/>
                <w:i w:val="0"/>
                <w:iCs w:val="0"/>
                <w:color w:val="000000"/>
                <w:kern w:val="0"/>
                <w:sz w:val="21"/>
                <w:szCs w:val="21"/>
                <w:u w:val="none"/>
                <w:lang w:val="en-US" w:eastAsia="zh-CN" w:bidi="ar"/>
              </w:rPr>
              <w:t>3</w:t>
            </w:r>
          </w:p>
        </w:tc>
        <w:tc>
          <w:tcPr>
            <w:tcW w:w="1748" w:type="dxa"/>
            <w:vAlign w:val="center"/>
          </w:tcPr>
          <w:p w14:paraId="7BBAE4E7">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21"/>
                <w:szCs w:val="21"/>
                <w:vertAlign w:val="baseline"/>
                <w:lang w:val="en-US" w:eastAsia="zh-CN" w:bidi="ar-SA"/>
              </w:rPr>
            </w:pPr>
            <w:r>
              <w:rPr>
                <w:rFonts w:hint="default" w:ascii="Times New Roman" w:hAnsi="Times New Roman" w:eastAsia="宋体" w:cs="Times New Roman"/>
                <w:b w:val="0"/>
                <w:bCs w:val="0"/>
                <w:i w:val="0"/>
                <w:iCs w:val="0"/>
                <w:color w:val="000000"/>
                <w:kern w:val="0"/>
                <w:sz w:val="22"/>
                <w:szCs w:val="22"/>
                <w:u w:val="none"/>
                <w:lang w:val="en-US" w:eastAsia="zh-CN" w:bidi="ar"/>
              </w:rPr>
              <w:t>1.1506</w:t>
            </w:r>
          </w:p>
        </w:tc>
        <w:tc>
          <w:tcPr>
            <w:tcW w:w="1748" w:type="dxa"/>
            <w:vAlign w:val="center"/>
          </w:tcPr>
          <w:p w14:paraId="634BC5F8">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21"/>
                <w:szCs w:val="21"/>
                <w:vertAlign w:val="baseline"/>
                <w:lang w:val="en-US" w:eastAsia="zh-CN" w:bidi="ar-SA"/>
              </w:rPr>
            </w:pPr>
            <w:r>
              <w:rPr>
                <w:rFonts w:hint="default" w:ascii="Times New Roman" w:hAnsi="Times New Roman" w:eastAsia="宋体" w:cs="Times New Roman"/>
                <w:b w:val="0"/>
                <w:bCs w:val="0"/>
                <w:i w:val="0"/>
                <w:iCs w:val="0"/>
                <w:color w:val="000000"/>
                <w:kern w:val="0"/>
                <w:sz w:val="22"/>
                <w:szCs w:val="22"/>
                <w:u w:val="none"/>
                <w:lang w:val="en-US" w:eastAsia="zh-CN" w:bidi="ar"/>
              </w:rPr>
              <w:t>1.0823</w:t>
            </w:r>
          </w:p>
        </w:tc>
        <w:tc>
          <w:tcPr>
            <w:tcW w:w="1748" w:type="dxa"/>
            <w:vAlign w:val="center"/>
          </w:tcPr>
          <w:p w14:paraId="0A72B186">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6"/>
                <w:szCs w:val="16"/>
                <w:vertAlign w:val="baseline"/>
                <w:lang w:val="en-US" w:eastAsia="zh-CN" w:bidi="ar-SA"/>
              </w:rPr>
            </w:pPr>
            <w:r>
              <w:rPr>
                <w:rFonts w:hint="default" w:ascii="Times New Roman" w:hAnsi="Times New Roman" w:eastAsia="宋体" w:cs="Times New Roman"/>
                <w:b w:val="0"/>
                <w:bCs w:val="0"/>
                <w:i w:val="0"/>
                <w:iCs w:val="0"/>
                <w:color w:val="000000"/>
                <w:kern w:val="0"/>
                <w:sz w:val="22"/>
                <w:szCs w:val="22"/>
                <w:u w:val="none"/>
                <w:lang w:val="en-US" w:eastAsia="zh-CN" w:bidi="ar"/>
              </w:rPr>
              <w:t>0.0498</w:t>
            </w:r>
          </w:p>
        </w:tc>
        <w:tc>
          <w:tcPr>
            <w:tcW w:w="1750" w:type="dxa"/>
            <w:vAlign w:val="center"/>
          </w:tcPr>
          <w:p w14:paraId="6AEDEB40">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6"/>
                <w:szCs w:val="16"/>
                <w:vertAlign w:val="baseline"/>
                <w:lang w:val="en-US" w:eastAsia="zh-CN" w:bidi="ar-SA"/>
              </w:rPr>
            </w:pPr>
            <w:r>
              <w:rPr>
                <w:rFonts w:hint="default" w:ascii="Times New Roman" w:hAnsi="Times New Roman" w:eastAsia="宋体" w:cs="Times New Roman"/>
                <w:b w:val="0"/>
                <w:bCs w:val="0"/>
                <w:i w:val="0"/>
                <w:iCs w:val="0"/>
                <w:color w:val="000000"/>
                <w:kern w:val="0"/>
                <w:sz w:val="22"/>
                <w:szCs w:val="22"/>
                <w:u w:val="none"/>
                <w:lang w:val="en-US" w:eastAsia="zh-CN" w:bidi="ar"/>
              </w:rPr>
              <w:t>0.0779</w:t>
            </w:r>
          </w:p>
        </w:tc>
      </w:tr>
      <w:tr w14:paraId="61A41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8" w:type="dxa"/>
            <w:vAlign w:val="center"/>
          </w:tcPr>
          <w:p w14:paraId="04D414A9">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w:t>
            </w:r>
            <w:r>
              <w:rPr>
                <w:rFonts w:hint="eastAsia" w:ascii="Times New Roman" w:hAnsi="Times New Roman" w:eastAsia="宋体" w:cs="Times New Roman"/>
                <w:i w:val="0"/>
                <w:iCs w:val="0"/>
                <w:color w:val="000000"/>
                <w:kern w:val="0"/>
                <w:sz w:val="21"/>
                <w:szCs w:val="21"/>
                <w:u w:val="none"/>
                <w:lang w:val="en-US" w:eastAsia="zh-CN" w:bidi="ar"/>
              </w:rPr>
              <w:t>4</w:t>
            </w:r>
          </w:p>
        </w:tc>
        <w:tc>
          <w:tcPr>
            <w:tcW w:w="1748" w:type="dxa"/>
            <w:vAlign w:val="center"/>
          </w:tcPr>
          <w:p w14:paraId="6A292663">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21"/>
                <w:szCs w:val="21"/>
                <w:vertAlign w:val="baseline"/>
                <w:lang w:val="en-US" w:eastAsia="zh-CN" w:bidi="ar-SA"/>
              </w:rPr>
            </w:pPr>
            <w:r>
              <w:rPr>
                <w:rFonts w:hint="default" w:ascii="Times New Roman" w:hAnsi="Times New Roman" w:eastAsia="宋体" w:cs="Times New Roman"/>
                <w:b w:val="0"/>
                <w:bCs w:val="0"/>
                <w:i w:val="0"/>
                <w:iCs w:val="0"/>
                <w:color w:val="000000"/>
                <w:kern w:val="0"/>
                <w:sz w:val="22"/>
                <w:szCs w:val="22"/>
                <w:u w:val="none"/>
                <w:lang w:val="en-US" w:eastAsia="zh-CN" w:bidi="ar"/>
              </w:rPr>
              <w:t>1.0780</w:t>
            </w:r>
          </w:p>
        </w:tc>
        <w:tc>
          <w:tcPr>
            <w:tcW w:w="1748" w:type="dxa"/>
            <w:vAlign w:val="center"/>
          </w:tcPr>
          <w:p w14:paraId="66BD7B09">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21"/>
                <w:szCs w:val="21"/>
                <w:vertAlign w:val="baseline"/>
                <w:lang w:val="en-US" w:eastAsia="zh-CN" w:bidi="ar-SA"/>
              </w:rPr>
            </w:pPr>
            <w:r>
              <w:rPr>
                <w:rFonts w:hint="default" w:ascii="Times New Roman" w:hAnsi="Times New Roman" w:eastAsia="宋体" w:cs="Times New Roman"/>
                <w:b w:val="0"/>
                <w:bCs w:val="0"/>
                <w:i w:val="0"/>
                <w:iCs w:val="0"/>
                <w:color w:val="000000"/>
                <w:kern w:val="0"/>
                <w:sz w:val="22"/>
                <w:szCs w:val="22"/>
                <w:u w:val="none"/>
                <w:lang w:val="en-US" w:eastAsia="zh-CN" w:bidi="ar"/>
              </w:rPr>
              <w:t>1.1550</w:t>
            </w:r>
          </w:p>
        </w:tc>
        <w:tc>
          <w:tcPr>
            <w:tcW w:w="1748" w:type="dxa"/>
            <w:vAlign w:val="center"/>
          </w:tcPr>
          <w:p w14:paraId="34DA3DC2">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6"/>
                <w:szCs w:val="16"/>
                <w:vertAlign w:val="baseline"/>
                <w:lang w:val="en-US" w:eastAsia="zh-CN" w:bidi="ar-SA"/>
              </w:rPr>
            </w:pPr>
            <w:r>
              <w:rPr>
                <w:rFonts w:hint="default" w:ascii="Times New Roman" w:hAnsi="Times New Roman" w:eastAsia="宋体" w:cs="Times New Roman"/>
                <w:b w:val="0"/>
                <w:bCs w:val="0"/>
                <w:i w:val="0"/>
                <w:iCs w:val="0"/>
                <w:color w:val="000000"/>
                <w:kern w:val="0"/>
                <w:sz w:val="22"/>
                <w:szCs w:val="22"/>
                <w:u w:val="none"/>
                <w:lang w:val="en-US" w:eastAsia="zh-CN" w:bidi="ar"/>
              </w:rPr>
              <w:t>0.0800</w:t>
            </w:r>
          </w:p>
        </w:tc>
        <w:tc>
          <w:tcPr>
            <w:tcW w:w="1750" w:type="dxa"/>
            <w:vAlign w:val="center"/>
          </w:tcPr>
          <w:p w14:paraId="3B8D73DF">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6"/>
                <w:szCs w:val="16"/>
                <w:vertAlign w:val="baseline"/>
                <w:lang w:val="en-US" w:eastAsia="zh-CN" w:bidi="ar-SA"/>
              </w:rPr>
            </w:pPr>
            <w:r>
              <w:rPr>
                <w:rFonts w:hint="default" w:ascii="Times New Roman" w:hAnsi="Times New Roman" w:eastAsia="宋体" w:cs="Times New Roman"/>
                <w:b w:val="0"/>
                <w:bCs w:val="0"/>
                <w:i w:val="0"/>
                <w:iCs w:val="0"/>
                <w:color w:val="000000"/>
                <w:kern w:val="0"/>
                <w:sz w:val="22"/>
                <w:szCs w:val="22"/>
                <w:u w:val="none"/>
                <w:lang w:val="en-US" w:eastAsia="zh-CN" w:bidi="ar"/>
              </w:rPr>
              <w:t>0.0484</w:t>
            </w:r>
          </w:p>
        </w:tc>
      </w:tr>
      <w:tr w14:paraId="62A19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8" w:type="dxa"/>
            <w:vAlign w:val="center"/>
          </w:tcPr>
          <w:p w14:paraId="371F8D2B">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w:t>
            </w:r>
            <w:r>
              <w:rPr>
                <w:rFonts w:hint="eastAsia" w:ascii="Times New Roman" w:hAnsi="Times New Roman" w:eastAsia="宋体" w:cs="Times New Roman"/>
                <w:i w:val="0"/>
                <w:iCs w:val="0"/>
                <w:color w:val="000000"/>
                <w:kern w:val="0"/>
                <w:sz w:val="21"/>
                <w:szCs w:val="21"/>
                <w:u w:val="none"/>
                <w:lang w:val="en-US" w:eastAsia="zh-CN" w:bidi="ar"/>
              </w:rPr>
              <w:t>5</w:t>
            </w:r>
          </w:p>
        </w:tc>
        <w:tc>
          <w:tcPr>
            <w:tcW w:w="1748" w:type="dxa"/>
            <w:vAlign w:val="center"/>
          </w:tcPr>
          <w:p w14:paraId="4C1F8906">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21"/>
                <w:szCs w:val="21"/>
                <w:vertAlign w:val="baseline"/>
                <w:lang w:val="en-US" w:eastAsia="zh-CN" w:bidi="ar-SA"/>
              </w:rPr>
            </w:pPr>
            <w:r>
              <w:rPr>
                <w:rFonts w:hint="default" w:ascii="Times New Roman" w:hAnsi="Times New Roman" w:eastAsia="宋体" w:cs="Times New Roman"/>
                <w:b w:val="0"/>
                <w:bCs w:val="0"/>
                <w:i w:val="0"/>
                <w:iCs w:val="0"/>
                <w:color w:val="000000"/>
                <w:kern w:val="0"/>
                <w:sz w:val="22"/>
                <w:szCs w:val="22"/>
                <w:u w:val="none"/>
                <w:lang w:val="en-US" w:eastAsia="zh-CN" w:bidi="ar"/>
              </w:rPr>
              <w:t>1.1968</w:t>
            </w:r>
          </w:p>
        </w:tc>
        <w:tc>
          <w:tcPr>
            <w:tcW w:w="1748" w:type="dxa"/>
            <w:vAlign w:val="center"/>
          </w:tcPr>
          <w:p w14:paraId="0193F74C">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21"/>
                <w:szCs w:val="21"/>
                <w:vertAlign w:val="baseline"/>
                <w:lang w:val="en-US" w:eastAsia="zh-CN" w:bidi="ar-SA"/>
              </w:rPr>
            </w:pPr>
            <w:r>
              <w:rPr>
                <w:rFonts w:hint="default" w:ascii="Times New Roman" w:hAnsi="Times New Roman" w:eastAsia="宋体" w:cs="Times New Roman"/>
                <w:b w:val="0"/>
                <w:bCs w:val="0"/>
                <w:i w:val="0"/>
                <w:iCs w:val="0"/>
                <w:color w:val="000000"/>
                <w:kern w:val="0"/>
                <w:sz w:val="22"/>
                <w:szCs w:val="22"/>
                <w:u w:val="none"/>
                <w:lang w:val="en-US" w:eastAsia="zh-CN" w:bidi="ar"/>
              </w:rPr>
              <w:t>1.1968</w:t>
            </w:r>
          </w:p>
        </w:tc>
        <w:tc>
          <w:tcPr>
            <w:tcW w:w="1748" w:type="dxa"/>
            <w:vAlign w:val="center"/>
          </w:tcPr>
          <w:p w14:paraId="73563770">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6"/>
                <w:szCs w:val="16"/>
                <w:vertAlign w:val="baseline"/>
                <w:lang w:val="en-US" w:eastAsia="zh-CN" w:bidi="ar-SA"/>
              </w:rPr>
            </w:pPr>
            <w:r>
              <w:rPr>
                <w:rFonts w:hint="default" w:ascii="Times New Roman" w:hAnsi="Times New Roman" w:eastAsia="宋体" w:cs="Times New Roman"/>
                <w:b w:val="0"/>
                <w:bCs w:val="0"/>
                <w:i w:val="0"/>
                <w:iCs w:val="0"/>
                <w:color w:val="000000"/>
                <w:kern w:val="0"/>
                <w:sz w:val="22"/>
                <w:szCs w:val="22"/>
                <w:u w:val="none"/>
                <w:lang w:val="en-US" w:eastAsia="zh-CN" w:bidi="ar"/>
              </w:rPr>
              <w:t>0.1462</w:t>
            </w:r>
          </w:p>
        </w:tc>
        <w:tc>
          <w:tcPr>
            <w:tcW w:w="1750" w:type="dxa"/>
            <w:vAlign w:val="center"/>
          </w:tcPr>
          <w:p w14:paraId="1E4C510F">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6"/>
                <w:szCs w:val="16"/>
                <w:vertAlign w:val="baseline"/>
                <w:lang w:val="en-US" w:eastAsia="zh-CN" w:bidi="ar-SA"/>
              </w:rPr>
            </w:pPr>
            <w:r>
              <w:rPr>
                <w:rFonts w:hint="default" w:ascii="Times New Roman" w:hAnsi="Times New Roman" w:eastAsia="宋体" w:cs="Times New Roman"/>
                <w:b w:val="0"/>
                <w:bCs w:val="0"/>
                <w:i w:val="0"/>
                <w:iCs w:val="0"/>
                <w:color w:val="000000"/>
                <w:kern w:val="0"/>
                <w:sz w:val="22"/>
                <w:szCs w:val="22"/>
                <w:u w:val="none"/>
                <w:lang w:val="en-US" w:eastAsia="zh-CN" w:bidi="ar"/>
              </w:rPr>
              <w:t>0.1462</w:t>
            </w:r>
          </w:p>
        </w:tc>
      </w:tr>
      <w:tr w14:paraId="1609F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8" w:type="dxa"/>
            <w:shd w:val="clear" w:color="auto" w:fill="auto"/>
            <w:vAlign w:val="center"/>
          </w:tcPr>
          <w:p w14:paraId="005FFA79">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w:t>
            </w:r>
            <w:r>
              <w:rPr>
                <w:rFonts w:hint="eastAsia" w:ascii="Times New Roman" w:hAnsi="Times New Roman" w:eastAsia="宋体" w:cs="Times New Roman"/>
                <w:i w:val="0"/>
                <w:iCs w:val="0"/>
                <w:color w:val="000000"/>
                <w:kern w:val="0"/>
                <w:sz w:val="21"/>
                <w:szCs w:val="21"/>
                <w:u w:val="none"/>
                <w:lang w:val="en-US" w:eastAsia="zh-CN" w:bidi="ar"/>
              </w:rPr>
              <w:t>6</w:t>
            </w:r>
          </w:p>
        </w:tc>
        <w:tc>
          <w:tcPr>
            <w:tcW w:w="1748" w:type="dxa"/>
            <w:vAlign w:val="center"/>
          </w:tcPr>
          <w:p w14:paraId="6601C523">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21"/>
                <w:szCs w:val="21"/>
                <w:vertAlign w:val="baseline"/>
                <w:lang w:val="en-US" w:eastAsia="zh-CN" w:bidi="ar-SA"/>
              </w:rPr>
            </w:pPr>
            <w:r>
              <w:rPr>
                <w:rFonts w:hint="default" w:ascii="Times New Roman" w:hAnsi="Times New Roman" w:eastAsia="宋体" w:cs="Times New Roman"/>
                <w:b w:val="0"/>
                <w:bCs w:val="0"/>
                <w:i w:val="0"/>
                <w:iCs w:val="0"/>
                <w:color w:val="000000"/>
                <w:kern w:val="0"/>
                <w:sz w:val="22"/>
                <w:szCs w:val="22"/>
                <w:u w:val="none"/>
                <w:lang w:val="en-US" w:eastAsia="zh-CN" w:bidi="ar"/>
              </w:rPr>
              <w:t>1.0951</w:t>
            </w:r>
          </w:p>
        </w:tc>
        <w:tc>
          <w:tcPr>
            <w:tcW w:w="1748" w:type="dxa"/>
            <w:vAlign w:val="center"/>
          </w:tcPr>
          <w:p w14:paraId="08602FD1">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21"/>
                <w:szCs w:val="21"/>
                <w:vertAlign w:val="baseline"/>
                <w:lang w:val="en-US" w:eastAsia="zh-CN" w:bidi="ar-SA"/>
              </w:rPr>
            </w:pPr>
            <w:r>
              <w:rPr>
                <w:rFonts w:hint="default" w:ascii="Times New Roman" w:hAnsi="Times New Roman" w:eastAsia="宋体" w:cs="Times New Roman"/>
                <w:b w:val="0"/>
                <w:bCs w:val="0"/>
                <w:i w:val="0"/>
                <w:iCs w:val="0"/>
                <w:color w:val="000000"/>
                <w:kern w:val="0"/>
                <w:sz w:val="22"/>
                <w:szCs w:val="22"/>
                <w:u w:val="none"/>
                <w:lang w:val="en-US" w:eastAsia="zh-CN" w:bidi="ar"/>
              </w:rPr>
              <w:t>0.8831</w:t>
            </w:r>
          </w:p>
        </w:tc>
        <w:tc>
          <w:tcPr>
            <w:tcW w:w="1748" w:type="dxa"/>
            <w:vAlign w:val="center"/>
          </w:tcPr>
          <w:p w14:paraId="7C6906D2">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6"/>
                <w:szCs w:val="16"/>
                <w:vertAlign w:val="baseline"/>
                <w:lang w:val="en-US" w:eastAsia="zh-CN" w:bidi="ar-SA"/>
              </w:rPr>
            </w:pPr>
            <w:r>
              <w:rPr>
                <w:rFonts w:hint="default" w:ascii="Times New Roman" w:hAnsi="Times New Roman" w:eastAsia="宋体" w:cs="Times New Roman"/>
                <w:b w:val="0"/>
                <w:bCs w:val="0"/>
                <w:i w:val="0"/>
                <w:iCs w:val="0"/>
                <w:color w:val="000000"/>
                <w:kern w:val="0"/>
                <w:sz w:val="22"/>
                <w:szCs w:val="22"/>
                <w:u w:val="none"/>
                <w:lang w:val="en-US" w:eastAsia="zh-CN" w:bidi="ar"/>
              </w:rPr>
              <w:t>0.0008</w:t>
            </w:r>
          </w:p>
        </w:tc>
        <w:tc>
          <w:tcPr>
            <w:tcW w:w="1750" w:type="dxa"/>
            <w:vAlign w:val="center"/>
          </w:tcPr>
          <w:p w14:paraId="57133196">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6"/>
                <w:szCs w:val="16"/>
                <w:vertAlign w:val="baseline"/>
                <w:lang w:val="en-US" w:eastAsia="zh-CN" w:bidi="ar-SA"/>
              </w:rPr>
            </w:pPr>
            <w:r>
              <w:rPr>
                <w:rFonts w:hint="default" w:ascii="Times New Roman" w:hAnsi="Times New Roman" w:eastAsia="宋体" w:cs="Times New Roman"/>
                <w:b w:val="0"/>
                <w:bCs w:val="0"/>
                <w:i w:val="0"/>
                <w:iCs w:val="0"/>
                <w:color w:val="000000"/>
                <w:kern w:val="0"/>
                <w:sz w:val="22"/>
                <w:szCs w:val="22"/>
                <w:u w:val="none"/>
                <w:lang w:val="en-US" w:eastAsia="zh-CN" w:bidi="ar"/>
              </w:rPr>
              <w:t>0.0408</w:t>
            </w:r>
          </w:p>
        </w:tc>
      </w:tr>
      <w:tr w14:paraId="714BE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8" w:type="dxa"/>
            <w:shd w:val="clear" w:color="auto" w:fill="auto"/>
            <w:vAlign w:val="center"/>
          </w:tcPr>
          <w:p w14:paraId="50845D55">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w:t>
            </w:r>
            <w:r>
              <w:rPr>
                <w:rFonts w:hint="eastAsia" w:ascii="Times New Roman" w:hAnsi="Times New Roman" w:eastAsia="宋体" w:cs="Times New Roman"/>
                <w:i w:val="0"/>
                <w:iCs w:val="0"/>
                <w:color w:val="000000"/>
                <w:kern w:val="0"/>
                <w:sz w:val="21"/>
                <w:szCs w:val="21"/>
                <w:u w:val="none"/>
                <w:lang w:val="en-US" w:eastAsia="zh-CN" w:bidi="ar"/>
              </w:rPr>
              <w:t>7</w:t>
            </w:r>
          </w:p>
        </w:tc>
        <w:tc>
          <w:tcPr>
            <w:tcW w:w="1748" w:type="dxa"/>
            <w:vAlign w:val="center"/>
          </w:tcPr>
          <w:p w14:paraId="07DDC982">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21"/>
                <w:szCs w:val="21"/>
                <w:vertAlign w:val="baseline"/>
                <w:lang w:val="en-US" w:eastAsia="zh-CN" w:bidi="ar-SA"/>
              </w:rPr>
            </w:pPr>
            <w:r>
              <w:rPr>
                <w:rFonts w:hint="default" w:ascii="Times New Roman" w:hAnsi="Times New Roman" w:eastAsia="宋体" w:cs="Times New Roman"/>
                <w:b w:val="0"/>
                <w:bCs w:val="0"/>
                <w:i w:val="0"/>
                <w:iCs w:val="0"/>
                <w:color w:val="000000"/>
                <w:kern w:val="0"/>
                <w:sz w:val="22"/>
                <w:szCs w:val="22"/>
                <w:u w:val="none"/>
                <w:lang w:val="en-US" w:eastAsia="zh-CN" w:bidi="ar"/>
              </w:rPr>
              <w:t>1.4434</w:t>
            </w:r>
          </w:p>
        </w:tc>
        <w:tc>
          <w:tcPr>
            <w:tcW w:w="1748" w:type="dxa"/>
            <w:vAlign w:val="center"/>
          </w:tcPr>
          <w:p w14:paraId="568B890C">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21"/>
                <w:szCs w:val="21"/>
                <w:vertAlign w:val="baseline"/>
                <w:lang w:val="en-US" w:eastAsia="zh-CN" w:bidi="ar-SA"/>
              </w:rPr>
            </w:pPr>
            <w:r>
              <w:rPr>
                <w:rFonts w:hint="default" w:ascii="Times New Roman" w:hAnsi="Times New Roman" w:eastAsia="宋体" w:cs="Times New Roman"/>
                <w:b w:val="0"/>
                <w:bCs w:val="0"/>
                <w:i w:val="0"/>
                <w:iCs w:val="0"/>
                <w:color w:val="000000"/>
                <w:kern w:val="0"/>
                <w:sz w:val="22"/>
                <w:szCs w:val="22"/>
                <w:u w:val="none"/>
                <w:lang w:val="en-US" w:eastAsia="zh-CN" w:bidi="ar"/>
              </w:rPr>
              <w:t>0.6736</w:t>
            </w:r>
          </w:p>
        </w:tc>
        <w:tc>
          <w:tcPr>
            <w:tcW w:w="1748" w:type="dxa"/>
            <w:vAlign w:val="center"/>
          </w:tcPr>
          <w:p w14:paraId="5031A36E">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6"/>
                <w:szCs w:val="16"/>
                <w:vertAlign w:val="baseline"/>
                <w:lang w:val="en-US" w:eastAsia="zh-CN" w:bidi="ar-SA"/>
              </w:rPr>
            </w:pPr>
            <w:r>
              <w:rPr>
                <w:rFonts w:hint="default" w:ascii="Times New Roman" w:hAnsi="Times New Roman" w:eastAsia="宋体" w:cs="Times New Roman"/>
                <w:b w:val="0"/>
                <w:bCs w:val="0"/>
                <w:i w:val="0"/>
                <w:iCs w:val="0"/>
                <w:color w:val="F79646" w:themeColor="accent6"/>
                <w:kern w:val="0"/>
                <w:sz w:val="22"/>
                <w:szCs w:val="22"/>
                <w:u w:val="none"/>
                <w:lang w:val="en-US" w:eastAsia="zh-CN" w:bidi="ar"/>
                <w14:textFill>
                  <w14:solidFill>
                    <w14:schemeClr w14:val="accent6"/>
                  </w14:solidFill>
                </w14:textFill>
              </w:rPr>
              <w:t>0.0000</w:t>
            </w:r>
          </w:p>
        </w:tc>
        <w:tc>
          <w:tcPr>
            <w:tcW w:w="1750" w:type="dxa"/>
            <w:vAlign w:val="center"/>
          </w:tcPr>
          <w:p w14:paraId="4955891E">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6"/>
                <w:szCs w:val="16"/>
                <w:vertAlign w:val="baseline"/>
                <w:lang w:val="en-US" w:eastAsia="zh-CN" w:bidi="ar-SA"/>
              </w:rPr>
            </w:pPr>
            <w:r>
              <w:rPr>
                <w:rFonts w:hint="default" w:ascii="Times New Roman" w:hAnsi="Times New Roman" w:eastAsia="宋体" w:cs="Times New Roman"/>
                <w:b w:val="0"/>
                <w:bCs w:val="0"/>
                <w:i w:val="0"/>
                <w:iCs w:val="0"/>
                <w:color w:val="000000"/>
                <w:kern w:val="0"/>
                <w:sz w:val="22"/>
                <w:szCs w:val="22"/>
                <w:u w:val="none"/>
                <w:lang w:val="en-US" w:eastAsia="zh-CN" w:bidi="ar"/>
              </w:rPr>
              <w:t>0.3951</w:t>
            </w:r>
          </w:p>
        </w:tc>
      </w:tr>
      <w:tr w14:paraId="3B3A9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8" w:type="dxa"/>
            <w:shd w:val="clear" w:color="auto" w:fill="auto"/>
            <w:vAlign w:val="center"/>
          </w:tcPr>
          <w:p w14:paraId="5D1D87E5">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w:t>
            </w:r>
            <w:r>
              <w:rPr>
                <w:rFonts w:hint="eastAsia" w:ascii="Times New Roman" w:hAnsi="Times New Roman" w:eastAsia="宋体" w:cs="Times New Roman"/>
                <w:i w:val="0"/>
                <w:iCs w:val="0"/>
                <w:color w:val="000000"/>
                <w:kern w:val="0"/>
                <w:sz w:val="21"/>
                <w:szCs w:val="21"/>
                <w:u w:val="none"/>
                <w:lang w:val="en-US" w:eastAsia="zh-CN" w:bidi="ar"/>
              </w:rPr>
              <w:t>8</w:t>
            </w:r>
          </w:p>
        </w:tc>
        <w:tc>
          <w:tcPr>
            <w:tcW w:w="1748" w:type="dxa"/>
            <w:vAlign w:val="center"/>
          </w:tcPr>
          <w:p w14:paraId="70DC9D1C">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21"/>
                <w:szCs w:val="21"/>
                <w:vertAlign w:val="baseline"/>
                <w:lang w:val="en-US" w:eastAsia="zh-CN" w:bidi="ar-SA"/>
              </w:rPr>
            </w:pPr>
            <w:r>
              <w:rPr>
                <w:rFonts w:hint="default" w:ascii="Times New Roman" w:hAnsi="Times New Roman" w:eastAsia="宋体" w:cs="Times New Roman"/>
                <w:b w:val="0"/>
                <w:bCs w:val="0"/>
                <w:i w:val="0"/>
                <w:iCs w:val="0"/>
                <w:color w:val="000000"/>
                <w:kern w:val="0"/>
                <w:sz w:val="22"/>
                <w:szCs w:val="22"/>
                <w:u w:val="none"/>
                <w:lang w:val="en-US" w:eastAsia="zh-CN" w:bidi="ar"/>
              </w:rPr>
              <w:t>0.7067</w:t>
            </w:r>
          </w:p>
        </w:tc>
        <w:tc>
          <w:tcPr>
            <w:tcW w:w="1748" w:type="dxa"/>
            <w:vAlign w:val="center"/>
          </w:tcPr>
          <w:p w14:paraId="0287D844">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21"/>
                <w:szCs w:val="21"/>
                <w:vertAlign w:val="baseline"/>
                <w:lang w:val="en-US" w:eastAsia="zh-CN" w:bidi="ar-SA"/>
              </w:rPr>
            </w:pPr>
            <w:r>
              <w:rPr>
                <w:rFonts w:hint="default" w:ascii="Times New Roman" w:hAnsi="Times New Roman" w:eastAsia="宋体" w:cs="Times New Roman"/>
                <w:b w:val="0"/>
                <w:bCs w:val="0"/>
                <w:i w:val="0"/>
                <w:iCs w:val="0"/>
                <w:color w:val="F79646" w:themeColor="accent6"/>
                <w:kern w:val="0"/>
                <w:sz w:val="22"/>
                <w:szCs w:val="22"/>
                <w:u w:val="none"/>
                <w:lang w:val="en-US" w:eastAsia="zh-CN" w:bidi="ar"/>
                <w14:textFill>
                  <w14:solidFill>
                    <w14:schemeClr w14:val="accent6"/>
                  </w14:solidFill>
                </w14:textFill>
              </w:rPr>
              <w:t>1.4819</w:t>
            </w:r>
          </w:p>
        </w:tc>
        <w:tc>
          <w:tcPr>
            <w:tcW w:w="1748" w:type="dxa"/>
            <w:vAlign w:val="center"/>
          </w:tcPr>
          <w:p w14:paraId="45ACF7E2">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6"/>
                <w:szCs w:val="16"/>
                <w:vertAlign w:val="baseline"/>
                <w:lang w:val="en-US" w:eastAsia="zh-CN" w:bidi="ar-SA"/>
              </w:rPr>
            </w:pPr>
            <w:r>
              <w:rPr>
                <w:rFonts w:hint="default" w:ascii="Times New Roman" w:hAnsi="Times New Roman" w:eastAsia="宋体" w:cs="Times New Roman"/>
                <w:b w:val="0"/>
                <w:bCs w:val="0"/>
                <w:i w:val="0"/>
                <w:iCs w:val="0"/>
                <w:color w:val="000000"/>
                <w:kern w:val="0"/>
                <w:sz w:val="22"/>
                <w:szCs w:val="22"/>
                <w:u w:val="none"/>
                <w:lang w:val="en-US" w:eastAsia="zh-CN" w:bidi="ar"/>
              </w:rPr>
              <w:t>0.5544</w:t>
            </w:r>
          </w:p>
        </w:tc>
        <w:tc>
          <w:tcPr>
            <w:tcW w:w="1750" w:type="dxa"/>
            <w:vAlign w:val="center"/>
          </w:tcPr>
          <w:p w14:paraId="2F6A268A">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6"/>
                <w:szCs w:val="16"/>
                <w:vertAlign w:val="baseline"/>
                <w:lang w:val="en-US" w:eastAsia="zh-CN" w:bidi="ar-SA"/>
              </w:rPr>
            </w:pPr>
            <w:r>
              <w:rPr>
                <w:rFonts w:hint="default" w:ascii="Times New Roman" w:hAnsi="Times New Roman" w:eastAsia="宋体" w:cs="Times New Roman"/>
                <w:b w:val="0"/>
                <w:bCs w:val="0"/>
                <w:i w:val="0"/>
                <w:iCs w:val="0"/>
                <w:color w:val="000000"/>
                <w:kern w:val="0"/>
                <w:sz w:val="22"/>
                <w:szCs w:val="22"/>
                <w:u w:val="none"/>
                <w:lang w:val="en-US" w:eastAsia="zh-CN" w:bidi="ar"/>
              </w:rPr>
              <w:t>0.0125</w:t>
            </w:r>
          </w:p>
        </w:tc>
      </w:tr>
      <w:tr w14:paraId="601AC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207D6E94">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w:t>
            </w:r>
            <w:r>
              <w:rPr>
                <w:rFonts w:hint="eastAsia" w:ascii="Times New Roman" w:hAnsi="Times New Roman" w:eastAsia="宋体" w:cs="Times New Roman"/>
                <w:i w:val="0"/>
                <w:iCs w:val="0"/>
                <w:color w:val="000000"/>
                <w:kern w:val="0"/>
                <w:sz w:val="21"/>
                <w:szCs w:val="21"/>
                <w:u w:val="none"/>
                <w:lang w:val="en-US" w:eastAsia="zh-CN" w:bidi="ar"/>
              </w:rPr>
              <w:t>9</w:t>
            </w:r>
          </w:p>
        </w:tc>
        <w:tc>
          <w:tcPr>
            <w:tcW w:w="1748" w:type="dxa"/>
            <w:vAlign w:val="center"/>
          </w:tcPr>
          <w:p w14:paraId="52B96D91">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21"/>
                <w:szCs w:val="21"/>
                <w:vertAlign w:val="baseline"/>
                <w:lang w:val="en-US" w:eastAsia="zh-CN" w:bidi="ar-SA"/>
              </w:rPr>
            </w:pPr>
            <w:r>
              <w:rPr>
                <w:rFonts w:hint="default" w:ascii="Times New Roman" w:hAnsi="Times New Roman" w:eastAsia="宋体" w:cs="Times New Roman"/>
                <w:b w:val="0"/>
                <w:bCs w:val="0"/>
                <w:i w:val="0"/>
                <w:iCs w:val="0"/>
                <w:color w:val="000000"/>
                <w:kern w:val="0"/>
                <w:sz w:val="22"/>
                <w:szCs w:val="22"/>
                <w:u w:val="none"/>
                <w:lang w:val="en-US" w:eastAsia="zh-CN" w:bidi="ar"/>
              </w:rPr>
              <w:t>0.9830</w:t>
            </w:r>
          </w:p>
        </w:tc>
        <w:tc>
          <w:tcPr>
            <w:tcW w:w="1748" w:type="dxa"/>
            <w:vAlign w:val="center"/>
          </w:tcPr>
          <w:p w14:paraId="028970F3">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21"/>
                <w:szCs w:val="21"/>
                <w:vertAlign w:val="baseline"/>
                <w:lang w:val="en-US" w:eastAsia="zh-CN" w:bidi="ar-SA"/>
              </w:rPr>
            </w:pPr>
            <w:r>
              <w:rPr>
                <w:rFonts w:hint="default" w:ascii="Times New Roman" w:hAnsi="Times New Roman" w:eastAsia="宋体" w:cs="Times New Roman"/>
                <w:b w:val="0"/>
                <w:bCs w:val="0"/>
                <w:i w:val="0"/>
                <w:iCs w:val="0"/>
                <w:color w:val="000000"/>
                <w:kern w:val="0"/>
                <w:sz w:val="22"/>
                <w:szCs w:val="22"/>
                <w:u w:val="none"/>
                <w:lang w:val="en-US" w:eastAsia="zh-CN" w:bidi="ar"/>
              </w:rPr>
              <w:t>1.3946</w:t>
            </w:r>
          </w:p>
        </w:tc>
        <w:tc>
          <w:tcPr>
            <w:tcW w:w="1748" w:type="dxa"/>
            <w:vAlign w:val="center"/>
          </w:tcPr>
          <w:p w14:paraId="1BF9BD33">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6"/>
                <w:szCs w:val="16"/>
                <w:vertAlign w:val="baseline"/>
                <w:lang w:val="en-US" w:eastAsia="zh-CN" w:bidi="ar-SA"/>
              </w:rPr>
            </w:pPr>
            <w:r>
              <w:rPr>
                <w:rFonts w:hint="default" w:ascii="Times New Roman" w:hAnsi="Times New Roman" w:eastAsia="宋体" w:cs="Times New Roman"/>
                <w:b w:val="0"/>
                <w:bCs w:val="0"/>
                <w:i w:val="0"/>
                <w:iCs w:val="0"/>
                <w:color w:val="000000"/>
                <w:kern w:val="0"/>
                <w:sz w:val="22"/>
                <w:szCs w:val="22"/>
                <w:u w:val="none"/>
                <w:lang w:val="en-US" w:eastAsia="zh-CN" w:bidi="ar"/>
              </w:rPr>
              <w:t>0.4028</w:t>
            </w:r>
          </w:p>
        </w:tc>
        <w:tc>
          <w:tcPr>
            <w:tcW w:w="1750" w:type="dxa"/>
            <w:vAlign w:val="center"/>
          </w:tcPr>
          <w:p w14:paraId="2431CB15">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6"/>
                <w:szCs w:val="16"/>
                <w:vertAlign w:val="baseline"/>
                <w:lang w:val="en-US" w:eastAsia="zh-CN" w:bidi="ar-SA"/>
              </w:rPr>
            </w:pPr>
            <w:r>
              <w:rPr>
                <w:rFonts w:hint="default" w:ascii="Times New Roman" w:hAnsi="Times New Roman" w:eastAsia="宋体" w:cs="Times New Roman"/>
                <w:b w:val="0"/>
                <w:bCs w:val="0"/>
                <w:i w:val="0"/>
                <w:iCs w:val="0"/>
                <w:color w:val="000000"/>
                <w:kern w:val="0"/>
                <w:sz w:val="22"/>
                <w:szCs w:val="22"/>
                <w:u w:val="none"/>
                <w:lang w:val="en-US" w:eastAsia="zh-CN" w:bidi="ar"/>
              </w:rPr>
              <w:t>0.0892</w:t>
            </w:r>
          </w:p>
        </w:tc>
      </w:tr>
      <w:tr w14:paraId="385BB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79C97FB9">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w:t>
            </w:r>
            <w:r>
              <w:rPr>
                <w:rFonts w:hint="eastAsia" w:ascii="Times New Roman" w:hAnsi="Times New Roman" w:eastAsia="宋体" w:cs="Times New Roman"/>
                <w:i w:val="0"/>
                <w:iCs w:val="0"/>
                <w:color w:val="000000"/>
                <w:kern w:val="0"/>
                <w:sz w:val="21"/>
                <w:szCs w:val="21"/>
                <w:u w:val="none"/>
                <w:lang w:val="en-US" w:eastAsia="zh-CN" w:bidi="ar"/>
              </w:rPr>
              <w:t>10</w:t>
            </w:r>
          </w:p>
        </w:tc>
        <w:tc>
          <w:tcPr>
            <w:tcW w:w="1748" w:type="dxa"/>
            <w:vAlign w:val="center"/>
          </w:tcPr>
          <w:p w14:paraId="6A6DC4EF">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21"/>
                <w:szCs w:val="21"/>
                <w:vertAlign w:val="baseline"/>
                <w:lang w:val="en-US" w:eastAsia="zh-CN" w:bidi="ar-SA"/>
              </w:rPr>
            </w:pPr>
            <w:r>
              <w:rPr>
                <w:rFonts w:hint="default" w:ascii="Times New Roman" w:hAnsi="Times New Roman" w:eastAsia="宋体" w:cs="Times New Roman"/>
                <w:b w:val="0"/>
                <w:bCs w:val="0"/>
                <w:i w:val="0"/>
                <w:iCs w:val="0"/>
                <w:color w:val="000000"/>
                <w:kern w:val="0"/>
                <w:sz w:val="22"/>
                <w:szCs w:val="22"/>
                <w:u w:val="none"/>
                <w:lang w:val="en-US" w:eastAsia="zh-CN" w:bidi="ar"/>
              </w:rPr>
              <w:t>1.1006</w:t>
            </w:r>
          </w:p>
        </w:tc>
        <w:tc>
          <w:tcPr>
            <w:tcW w:w="1748" w:type="dxa"/>
            <w:vAlign w:val="center"/>
          </w:tcPr>
          <w:p w14:paraId="3335C7BE">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21"/>
                <w:szCs w:val="21"/>
                <w:vertAlign w:val="baseline"/>
                <w:lang w:val="en-US" w:eastAsia="zh-CN" w:bidi="ar-SA"/>
              </w:rPr>
            </w:pPr>
            <w:r>
              <w:rPr>
                <w:rFonts w:hint="default" w:ascii="Times New Roman" w:hAnsi="Times New Roman" w:eastAsia="宋体" w:cs="Times New Roman"/>
                <w:b w:val="0"/>
                <w:bCs w:val="0"/>
                <w:i w:val="0"/>
                <w:iCs w:val="0"/>
                <w:color w:val="000000"/>
                <w:kern w:val="0"/>
                <w:sz w:val="22"/>
                <w:szCs w:val="22"/>
                <w:u w:val="none"/>
                <w:lang w:val="en-US" w:eastAsia="zh-CN" w:bidi="ar"/>
              </w:rPr>
              <w:t>1.3136</w:t>
            </w:r>
          </w:p>
        </w:tc>
        <w:tc>
          <w:tcPr>
            <w:tcW w:w="1748" w:type="dxa"/>
            <w:vAlign w:val="center"/>
          </w:tcPr>
          <w:p w14:paraId="73119665">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6"/>
                <w:szCs w:val="16"/>
                <w:vertAlign w:val="baseline"/>
                <w:lang w:val="en-US" w:eastAsia="zh-CN" w:bidi="ar-SA"/>
              </w:rPr>
            </w:pPr>
            <w:r>
              <w:rPr>
                <w:rFonts w:hint="default" w:ascii="Times New Roman" w:hAnsi="Times New Roman" w:eastAsia="宋体" w:cs="Times New Roman"/>
                <w:b w:val="0"/>
                <w:bCs w:val="0"/>
                <w:i w:val="0"/>
                <w:iCs w:val="0"/>
                <w:color w:val="000000"/>
                <w:kern w:val="0"/>
                <w:sz w:val="22"/>
                <w:szCs w:val="22"/>
                <w:u w:val="none"/>
                <w:lang w:val="en-US" w:eastAsia="zh-CN" w:bidi="ar"/>
              </w:rPr>
              <w:t>0.2723</w:t>
            </w:r>
          </w:p>
        </w:tc>
        <w:tc>
          <w:tcPr>
            <w:tcW w:w="1750" w:type="dxa"/>
            <w:vAlign w:val="center"/>
          </w:tcPr>
          <w:p w14:paraId="6605497E">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6"/>
                <w:szCs w:val="16"/>
                <w:vertAlign w:val="baseline"/>
                <w:lang w:val="en-US" w:eastAsia="zh-CN" w:bidi="ar-SA"/>
              </w:rPr>
            </w:pPr>
            <w:r>
              <w:rPr>
                <w:rFonts w:hint="default" w:ascii="Times New Roman" w:hAnsi="Times New Roman" w:eastAsia="宋体" w:cs="Times New Roman"/>
                <w:b w:val="0"/>
                <w:bCs w:val="0"/>
                <w:i w:val="0"/>
                <w:iCs w:val="0"/>
                <w:color w:val="000000"/>
                <w:kern w:val="0"/>
                <w:sz w:val="22"/>
                <w:szCs w:val="22"/>
                <w:u w:val="none"/>
                <w:lang w:val="en-US" w:eastAsia="zh-CN" w:bidi="ar"/>
              </w:rPr>
              <w:t>0.1210</w:t>
            </w:r>
          </w:p>
        </w:tc>
      </w:tr>
    </w:tbl>
    <w:p w14:paraId="39D798BD">
      <w:pPr>
        <w:pStyle w:val="4"/>
        <w:keepNext w:val="0"/>
        <w:keepLines w:val="0"/>
        <w:pageBreakBefore w:val="0"/>
        <w:widowControl w:val="0"/>
        <w:kinsoku/>
        <w:wordWrap/>
        <w:overflowPunct/>
        <w:topLinePunct w:val="0"/>
        <w:autoSpaceDE/>
        <w:autoSpaceDN/>
        <w:bidi w:val="0"/>
        <w:adjustRightInd/>
        <w:snapToGrid/>
        <w:spacing w:after="0" w:line="440" w:lineRule="exact"/>
        <w:ind w:firstLine="420" w:firstLineChars="200"/>
        <w:jc w:val="left"/>
        <w:textAlignment w:val="auto"/>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实验室数P=4，单个低值或高值统计量上1%点和上5%点的临界值分别为1.496和1.481，结果表明实验室1水平8为歧离值，其余均为正确值。实验室数P=4，两个低值或高值统计量下1%点和下5%点的临界值分别为0.0000和0.0002，结果表明实验室1水平8、实验室1水平8、实验室2水平8、为歧离值，其余均为正确值。</w:t>
      </w:r>
    </w:p>
    <w:p w14:paraId="12ADE913">
      <w:pPr>
        <w:pStyle w:val="4"/>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3）总平均值、方差及重复性限和再现性限计算</w:t>
      </w:r>
    </w:p>
    <w:p w14:paraId="1A4E44F3">
      <w:pPr>
        <w:pStyle w:val="4"/>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各水平的m</w:t>
      </w:r>
      <w:r>
        <w:rPr>
          <w:rFonts w:hint="eastAsia" w:ascii="Times New Roman" w:hAnsi="Times New Roman" w:cs="Times New Roman" w:eastAsiaTheme="minorEastAsia"/>
          <w:color w:val="auto"/>
          <w:kern w:val="2"/>
          <w:sz w:val="21"/>
          <w:szCs w:val="21"/>
          <w:vertAlign w:val="subscript"/>
          <w:lang w:val="en-US" w:eastAsia="zh-CN" w:bidi="ar-SA"/>
        </w:rPr>
        <w:t>j</w:t>
      </w:r>
      <w:r>
        <w:rPr>
          <w:rFonts w:hint="eastAsia" w:ascii="Times New Roman" w:hAnsi="Times New Roman" w:cs="Times New Roman" w:eastAsiaTheme="minorEastAsia"/>
          <w:color w:val="auto"/>
          <w:kern w:val="2"/>
          <w:sz w:val="21"/>
          <w:szCs w:val="21"/>
          <w:lang w:val="en-US" w:eastAsia="zh-CN" w:bidi="ar-SA"/>
        </w:rPr>
        <w:t>、S</w:t>
      </w:r>
      <w:r>
        <w:rPr>
          <w:rFonts w:hint="eastAsia" w:ascii="Times New Roman" w:hAnsi="Times New Roman" w:cs="Times New Roman" w:eastAsiaTheme="minorEastAsia"/>
          <w:color w:val="auto"/>
          <w:kern w:val="2"/>
          <w:sz w:val="21"/>
          <w:szCs w:val="21"/>
          <w:vertAlign w:val="subscript"/>
          <w:lang w:val="en-US" w:eastAsia="zh-CN" w:bidi="ar-SA"/>
        </w:rPr>
        <w:t>rj</w:t>
      </w:r>
      <w:r>
        <w:rPr>
          <w:rFonts w:hint="eastAsia" w:ascii="Times New Roman" w:hAnsi="Times New Roman" w:cs="Times New Roman" w:eastAsiaTheme="minorEastAsia"/>
          <w:color w:val="auto"/>
          <w:kern w:val="2"/>
          <w:sz w:val="21"/>
          <w:szCs w:val="21"/>
          <w:lang w:val="en-US" w:eastAsia="zh-CN" w:bidi="ar-SA"/>
        </w:rPr>
        <w:t>、S</w:t>
      </w:r>
      <w:r>
        <w:rPr>
          <w:rFonts w:hint="eastAsia" w:ascii="Times New Roman" w:hAnsi="Times New Roman" w:cs="Times New Roman" w:eastAsiaTheme="minorEastAsia"/>
          <w:color w:val="auto"/>
          <w:kern w:val="2"/>
          <w:sz w:val="21"/>
          <w:szCs w:val="21"/>
          <w:vertAlign w:val="subscript"/>
          <w:lang w:val="en-US" w:eastAsia="zh-CN" w:bidi="ar-SA"/>
        </w:rPr>
        <w:t>Rj</w:t>
      </w:r>
      <w:r>
        <w:rPr>
          <w:rFonts w:hint="eastAsia" w:ascii="Times New Roman" w:hAnsi="Times New Roman" w:cs="Times New Roman" w:eastAsiaTheme="minorEastAsia"/>
          <w:color w:val="auto"/>
          <w:kern w:val="2"/>
          <w:sz w:val="21"/>
          <w:szCs w:val="21"/>
          <w:lang w:val="en-US" w:eastAsia="zh-CN" w:bidi="ar-SA"/>
        </w:rPr>
        <w:t>的计算结果见表19。</w:t>
      </w:r>
    </w:p>
    <w:p w14:paraId="5E4FCA36">
      <w:pPr>
        <w:pStyle w:val="4"/>
        <w:keepNext w:val="0"/>
        <w:keepLines w:val="0"/>
        <w:pageBreakBefore w:val="0"/>
        <w:widowControl w:val="0"/>
        <w:kinsoku/>
        <w:wordWrap/>
        <w:overflowPunct/>
        <w:topLinePunct w:val="0"/>
        <w:autoSpaceDE/>
        <w:autoSpaceDN/>
        <w:bidi w:val="0"/>
        <w:adjustRightInd/>
        <w:snapToGrid/>
        <w:spacing w:after="0" w:line="440" w:lineRule="exact"/>
        <w:ind w:firstLine="420" w:firstLineChars="200"/>
        <w:jc w:val="center"/>
        <w:textAlignment w:val="auto"/>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表19  各标样1/2厚度处轧向正应力的m</w:t>
      </w:r>
      <w:r>
        <w:rPr>
          <w:rFonts w:hint="eastAsia" w:ascii="Times New Roman" w:hAnsi="Times New Roman" w:cs="Times New Roman" w:eastAsiaTheme="minorEastAsia"/>
          <w:color w:val="auto"/>
          <w:kern w:val="2"/>
          <w:sz w:val="21"/>
          <w:szCs w:val="21"/>
          <w:vertAlign w:val="subscript"/>
          <w:lang w:val="en-US" w:eastAsia="zh-CN" w:bidi="ar-SA"/>
        </w:rPr>
        <w:t>j</w:t>
      </w:r>
      <w:r>
        <w:rPr>
          <w:rFonts w:hint="eastAsia" w:ascii="Times New Roman" w:hAnsi="Times New Roman" w:cs="Times New Roman" w:eastAsiaTheme="minorEastAsia"/>
          <w:color w:val="auto"/>
          <w:kern w:val="2"/>
          <w:sz w:val="21"/>
          <w:szCs w:val="21"/>
          <w:lang w:val="en-US" w:eastAsia="zh-CN" w:bidi="ar-SA"/>
        </w:rPr>
        <w:t>、S</w:t>
      </w:r>
      <w:r>
        <w:rPr>
          <w:rFonts w:hint="eastAsia" w:ascii="Times New Roman" w:hAnsi="Times New Roman" w:cs="Times New Roman" w:eastAsiaTheme="minorEastAsia"/>
          <w:color w:val="auto"/>
          <w:kern w:val="2"/>
          <w:sz w:val="21"/>
          <w:szCs w:val="21"/>
          <w:vertAlign w:val="subscript"/>
          <w:lang w:val="en-US" w:eastAsia="zh-CN" w:bidi="ar-SA"/>
        </w:rPr>
        <w:t>rj</w:t>
      </w:r>
      <w:r>
        <w:rPr>
          <w:rFonts w:hint="eastAsia" w:ascii="Times New Roman" w:hAnsi="Times New Roman" w:cs="Times New Roman" w:eastAsiaTheme="minorEastAsia"/>
          <w:color w:val="auto"/>
          <w:kern w:val="2"/>
          <w:sz w:val="21"/>
          <w:szCs w:val="21"/>
          <w:lang w:val="en-US" w:eastAsia="zh-CN" w:bidi="ar-SA"/>
        </w:rPr>
        <w:t>、S</w:t>
      </w:r>
      <w:r>
        <w:rPr>
          <w:rFonts w:hint="eastAsia" w:ascii="Times New Roman" w:hAnsi="Times New Roman" w:cs="Times New Roman" w:eastAsiaTheme="minorEastAsia"/>
          <w:color w:val="auto"/>
          <w:kern w:val="2"/>
          <w:sz w:val="21"/>
          <w:szCs w:val="21"/>
          <w:vertAlign w:val="subscript"/>
          <w:lang w:val="en-US" w:eastAsia="zh-CN" w:bidi="ar-SA"/>
        </w:rPr>
        <w:t>Rj</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8"/>
        <w:gridCol w:w="671"/>
        <w:gridCol w:w="742"/>
        <w:gridCol w:w="684"/>
        <w:gridCol w:w="699"/>
        <w:gridCol w:w="699"/>
        <w:gridCol w:w="699"/>
        <w:gridCol w:w="699"/>
        <w:gridCol w:w="699"/>
        <w:gridCol w:w="699"/>
        <w:gridCol w:w="703"/>
      </w:tblGrid>
      <w:tr w14:paraId="56C3C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8" w:type="dxa"/>
            <w:vAlign w:val="center"/>
          </w:tcPr>
          <w:p w14:paraId="22DF7573">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w:t>
            </w:r>
            <w:r>
              <w:rPr>
                <w:rFonts w:hint="eastAsia" w:ascii="Times New Roman" w:hAnsi="Times New Roman" w:eastAsia="宋体" w:cs="Times New Roman"/>
                <w:i w:val="0"/>
                <w:iCs w:val="0"/>
                <w:color w:val="000000"/>
                <w:kern w:val="0"/>
                <w:sz w:val="21"/>
                <w:szCs w:val="21"/>
                <w:u w:val="none"/>
                <w:lang w:val="en-US" w:eastAsia="zh-CN" w:bidi="ar"/>
              </w:rPr>
              <w:t>j</w:t>
            </w:r>
          </w:p>
        </w:tc>
        <w:tc>
          <w:tcPr>
            <w:tcW w:w="671" w:type="dxa"/>
            <w:vAlign w:val="center"/>
          </w:tcPr>
          <w:p w14:paraId="47F64809">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w:t>
            </w:r>
            <w:r>
              <w:rPr>
                <w:rFonts w:hint="eastAsia" w:ascii="Times New Roman" w:hAnsi="Times New Roman" w:eastAsia="宋体" w:cs="Times New Roman"/>
                <w:i w:val="0"/>
                <w:iCs w:val="0"/>
                <w:color w:val="000000"/>
                <w:kern w:val="0"/>
                <w:sz w:val="21"/>
                <w:szCs w:val="21"/>
                <w:u w:val="none"/>
                <w:lang w:val="en-US" w:eastAsia="zh-CN" w:bidi="ar"/>
              </w:rPr>
              <w:t>1</w:t>
            </w:r>
          </w:p>
        </w:tc>
        <w:tc>
          <w:tcPr>
            <w:tcW w:w="742" w:type="dxa"/>
            <w:vAlign w:val="center"/>
          </w:tcPr>
          <w:p w14:paraId="7DCBBBEC">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水平2</w:t>
            </w:r>
          </w:p>
        </w:tc>
        <w:tc>
          <w:tcPr>
            <w:tcW w:w="684" w:type="dxa"/>
            <w:vAlign w:val="center"/>
          </w:tcPr>
          <w:p w14:paraId="1408BE05">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水平3</w:t>
            </w:r>
          </w:p>
        </w:tc>
        <w:tc>
          <w:tcPr>
            <w:tcW w:w="699" w:type="dxa"/>
            <w:vAlign w:val="center"/>
          </w:tcPr>
          <w:p w14:paraId="26C0E420">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水平4</w:t>
            </w:r>
          </w:p>
        </w:tc>
        <w:tc>
          <w:tcPr>
            <w:tcW w:w="699" w:type="dxa"/>
            <w:vAlign w:val="center"/>
          </w:tcPr>
          <w:p w14:paraId="14389E26">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水平5</w:t>
            </w:r>
          </w:p>
        </w:tc>
        <w:tc>
          <w:tcPr>
            <w:tcW w:w="699" w:type="dxa"/>
            <w:vAlign w:val="center"/>
          </w:tcPr>
          <w:p w14:paraId="30126E5E">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水平6</w:t>
            </w:r>
          </w:p>
        </w:tc>
        <w:tc>
          <w:tcPr>
            <w:tcW w:w="699" w:type="dxa"/>
            <w:vAlign w:val="center"/>
          </w:tcPr>
          <w:p w14:paraId="208E9E6A">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水平7</w:t>
            </w:r>
          </w:p>
        </w:tc>
        <w:tc>
          <w:tcPr>
            <w:tcW w:w="699" w:type="dxa"/>
            <w:vAlign w:val="center"/>
          </w:tcPr>
          <w:p w14:paraId="35E5C20B">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水平8</w:t>
            </w:r>
          </w:p>
        </w:tc>
        <w:tc>
          <w:tcPr>
            <w:tcW w:w="699" w:type="dxa"/>
            <w:vAlign w:val="center"/>
          </w:tcPr>
          <w:p w14:paraId="12CA8595">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水平9</w:t>
            </w:r>
          </w:p>
        </w:tc>
        <w:tc>
          <w:tcPr>
            <w:tcW w:w="703" w:type="dxa"/>
            <w:vAlign w:val="center"/>
          </w:tcPr>
          <w:p w14:paraId="1001D391">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水平10</w:t>
            </w:r>
          </w:p>
        </w:tc>
      </w:tr>
      <w:tr w14:paraId="3263F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8" w:type="dxa"/>
            <w:vAlign w:val="center"/>
          </w:tcPr>
          <w:p w14:paraId="2A7522BE">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kern w:val="2"/>
                <w:sz w:val="21"/>
                <w:szCs w:val="21"/>
                <w:vertAlign w:val="baseline"/>
                <w:lang w:val="en-US" w:eastAsia="zh-CN" w:bidi="ar-SA"/>
              </w:rPr>
              <w:t>m</w:t>
            </w:r>
          </w:p>
        </w:tc>
        <w:tc>
          <w:tcPr>
            <w:tcW w:w="671" w:type="dxa"/>
            <w:vAlign w:val="center"/>
          </w:tcPr>
          <w:p w14:paraId="1FD761B4">
            <w:pPr>
              <w:keepNext w:val="0"/>
              <w:keepLines w:val="0"/>
              <w:widowControl/>
              <w:suppressLineNumbers w:val="0"/>
              <w:jc w:val="center"/>
              <w:textAlignment w:val="center"/>
              <w:rPr>
                <w:rFonts w:hint="default" w:ascii="Times New Roman" w:hAnsi="Times New Roman" w:eastAsia="宋体" w:cs="Times New Roman"/>
                <w:color w:val="auto"/>
                <w:kern w:val="2"/>
                <w:sz w:val="10"/>
                <w:szCs w:val="10"/>
                <w:vertAlign w:val="baseline"/>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-100.1</w:t>
            </w:r>
          </w:p>
        </w:tc>
        <w:tc>
          <w:tcPr>
            <w:tcW w:w="742" w:type="dxa"/>
            <w:vAlign w:val="center"/>
          </w:tcPr>
          <w:p w14:paraId="65598EA8">
            <w:pPr>
              <w:keepNext w:val="0"/>
              <w:keepLines w:val="0"/>
              <w:widowControl/>
              <w:suppressLineNumbers w:val="0"/>
              <w:jc w:val="center"/>
              <w:textAlignment w:val="center"/>
              <w:rPr>
                <w:rFonts w:hint="default" w:ascii="Times New Roman" w:hAnsi="Times New Roman" w:eastAsia="宋体" w:cs="Times New Roman"/>
                <w:color w:val="auto"/>
                <w:kern w:val="2"/>
                <w:sz w:val="10"/>
                <w:szCs w:val="10"/>
                <w:vertAlign w:val="baseline"/>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-21.6</w:t>
            </w:r>
          </w:p>
        </w:tc>
        <w:tc>
          <w:tcPr>
            <w:tcW w:w="684" w:type="dxa"/>
            <w:vAlign w:val="center"/>
          </w:tcPr>
          <w:p w14:paraId="6FF98893">
            <w:pPr>
              <w:keepNext w:val="0"/>
              <w:keepLines w:val="0"/>
              <w:widowControl/>
              <w:suppressLineNumbers w:val="0"/>
              <w:jc w:val="center"/>
              <w:textAlignment w:val="center"/>
              <w:rPr>
                <w:rFonts w:hint="default" w:ascii="Times New Roman" w:hAnsi="Times New Roman" w:eastAsia="宋体" w:cs="Times New Roman"/>
                <w:color w:val="auto"/>
                <w:kern w:val="2"/>
                <w:sz w:val="10"/>
                <w:szCs w:val="10"/>
                <w:vertAlign w:val="baseline"/>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-117.2</w:t>
            </w:r>
          </w:p>
        </w:tc>
        <w:tc>
          <w:tcPr>
            <w:tcW w:w="699" w:type="dxa"/>
            <w:vAlign w:val="center"/>
          </w:tcPr>
          <w:p w14:paraId="7DC7240A">
            <w:pPr>
              <w:keepNext w:val="0"/>
              <w:keepLines w:val="0"/>
              <w:widowControl/>
              <w:suppressLineNumbers w:val="0"/>
              <w:jc w:val="center"/>
              <w:textAlignment w:val="center"/>
              <w:rPr>
                <w:rFonts w:hint="default" w:ascii="Times New Roman" w:hAnsi="Times New Roman" w:eastAsia="宋体" w:cs="Times New Roman"/>
                <w:color w:val="auto"/>
                <w:kern w:val="2"/>
                <w:sz w:val="10"/>
                <w:szCs w:val="10"/>
                <w:vertAlign w:val="baseline"/>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-169.3</w:t>
            </w:r>
          </w:p>
        </w:tc>
        <w:tc>
          <w:tcPr>
            <w:tcW w:w="699" w:type="dxa"/>
            <w:vAlign w:val="center"/>
          </w:tcPr>
          <w:p w14:paraId="58A3FF58">
            <w:pPr>
              <w:keepNext w:val="0"/>
              <w:keepLines w:val="0"/>
              <w:widowControl/>
              <w:suppressLineNumbers w:val="0"/>
              <w:jc w:val="center"/>
              <w:textAlignment w:val="center"/>
              <w:rPr>
                <w:rFonts w:hint="default" w:ascii="Times New Roman" w:hAnsi="Times New Roman" w:eastAsia="宋体" w:cs="Times New Roman"/>
                <w:color w:val="auto"/>
                <w:kern w:val="2"/>
                <w:sz w:val="10"/>
                <w:szCs w:val="10"/>
                <w:vertAlign w:val="baseline"/>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-80.6</w:t>
            </w:r>
          </w:p>
        </w:tc>
        <w:tc>
          <w:tcPr>
            <w:tcW w:w="699" w:type="dxa"/>
            <w:vAlign w:val="center"/>
          </w:tcPr>
          <w:p w14:paraId="5801D10E">
            <w:pPr>
              <w:keepNext w:val="0"/>
              <w:keepLines w:val="0"/>
              <w:widowControl/>
              <w:suppressLineNumbers w:val="0"/>
              <w:jc w:val="center"/>
              <w:textAlignment w:val="center"/>
              <w:rPr>
                <w:rFonts w:hint="default" w:ascii="Times New Roman" w:hAnsi="Times New Roman" w:eastAsia="宋体" w:cs="Times New Roman"/>
                <w:color w:val="auto"/>
                <w:kern w:val="2"/>
                <w:sz w:val="10"/>
                <w:szCs w:val="10"/>
                <w:vertAlign w:val="baseline"/>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-180.8</w:t>
            </w:r>
          </w:p>
        </w:tc>
        <w:tc>
          <w:tcPr>
            <w:tcW w:w="699" w:type="dxa"/>
            <w:vAlign w:val="center"/>
          </w:tcPr>
          <w:p w14:paraId="5BA043DB">
            <w:pPr>
              <w:keepNext w:val="0"/>
              <w:keepLines w:val="0"/>
              <w:widowControl/>
              <w:suppressLineNumbers w:val="0"/>
              <w:jc w:val="center"/>
              <w:textAlignment w:val="center"/>
              <w:rPr>
                <w:rFonts w:hint="default" w:ascii="Times New Roman" w:hAnsi="Times New Roman" w:eastAsia="宋体" w:cs="Times New Roman"/>
                <w:color w:val="auto"/>
                <w:kern w:val="2"/>
                <w:sz w:val="10"/>
                <w:szCs w:val="10"/>
                <w:vertAlign w:val="baseline"/>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-93.9</w:t>
            </w:r>
          </w:p>
        </w:tc>
        <w:tc>
          <w:tcPr>
            <w:tcW w:w="699" w:type="dxa"/>
            <w:vAlign w:val="center"/>
          </w:tcPr>
          <w:p w14:paraId="4AD77F65">
            <w:pPr>
              <w:keepNext w:val="0"/>
              <w:keepLines w:val="0"/>
              <w:widowControl/>
              <w:suppressLineNumbers w:val="0"/>
              <w:jc w:val="center"/>
              <w:textAlignment w:val="center"/>
              <w:rPr>
                <w:rFonts w:hint="default" w:ascii="Times New Roman" w:hAnsi="Times New Roman" w:eastAsia="宋体" w:cs="Times New Roman"/>
                <w:color w:val="auto"/>
                <w:kern w:val="2"/>
                <w:sz w:val="10"/>
                <w:szCs w:val="10"/>
                <w:vertAlign w:val="baseline"/>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-87.3</w:t>
            </w:r>
          </w:p>
        </w:tc>
        <w:tc>
          <w:tcPr>
            <w:tcW w:w="699" w:type="dxa"/>
            <w:vAlign w:val="center"/>
          </w:tcPr>
          <w:p w14:paraId="694B4A73">
            <w:pPr>
              <w:keepNext w:val="0"/>
              <w:keepLines w:val="0"/>
              <w:widowControl/>
              <w:suppressLineNumbers w:val="0"/>
              <w:jc w:val="center"/>
              <w:textAlignment w:val="center"/>
              <w:rPr>
                <w:rFonts w:hint="default" w:ascii="Times New Roman" w:hAnsi="Times New Roman" w:eastAsia="宋体" w:cs="Times New Roman"/>
                <w:color w:val="auto"/>
                <w:kern w:val="2"/>
                <w:sz w:val="10"/>
                <w:szCs w:val="10"/>
                <w:vertAlign w:val="baseline"/>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-74.1</w:t>
            </w:r>
          </w:p>
        </w:tc>
        <w:tc>
          <w:tcPr>
            <w:tcW w:w="703" w:type="dxa"/>
            <w:vAlign w:val="center"/>
          </w:tcPr>
          <w:p w14:paraId="0DAB285C">
            <w:pPr>
              <w:keepNext w:val="0"/>
              <w:keepLines w:val="0"/>
              <w:widowControl/>
              <w:suppressLineNumbers w:val="0"/>
              <w:jc w:val="center"/>
              <w:textAlignment w:val="center"/>
              <w:rPr>
                <w:rFonts w:hint="default" w:ascii="Times New Roman" w:hAnsi="Times New Roman" w:eastAsia="宋体" w:cs="Times New Roman"/>
                <w:color w:val="auto"/>
                <w:kern w:val="2"/>
                <w:sz w:val="10"/>
                <w:szCs w:val="10"/>
                <w:vertAlign w:val="baseline"/>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-95.6</w:t>
            </w:r>
          </w:p>
        </w:tc>
      </w:tr>
      <w:tr w14:paraId="0796B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8" w:type="dxa"/>
            <w:vAlign w:val="center"/>
          </w:tcPr>
          <w:p w14:paraId="6B28CCD2">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kern w:val="2"/>
                <w:sz w:val="21"/>
                <w:szCs w:val="21"/>
                <w:vertAlign w:val="baseline"/>
                <w:lang w:val="en-US" w:eastAsia="zh-CN" w:bidi="ar-SA"/>
              </w:rPr>
              <w:t>S</w:t>
            </w:r>
            <w:r>
              <w:rPr>
                <w:rFonts w:hint="eastAsia" w:ascii="Times New Roman" w:hAnsi="Times New Roman" w:eastAsia="宋体" w:cs="Times New Roman"/>
                <w:color w:val="auto"/>
                <w:kern w:val="2"/>
                <w:sz w:val="21"/>
                <w:szCs w:val="21"/>
                <w:vertAlign w:val="subscript"/>
                <w:lang w:val="en-US" w:eastAsia="zh-CN" w:bidi="ar-SA"/>
              </w:rPr>
              <w:t>r</w:t>
            </w:r>
            <w:r>
              <w:rPr>
                <w:rFonts w:hint="eastAsia" w:ascii="Times New Roman" w:hAnsi="Times New Roman" w:eastAsia="宋体" w:cs="Times New Roman"/>
                <w:color w:val="auto"/>
                <w:kern w:val="2"/>
                <w:sz w:val="21"/>
                <w:szCs w:val="21"/>
                <w:vertAlign w:val="superscript"/>
                <w:lang w:val="en-US" w:eastAsia="zh-CN" w:bidi="ar-SA"/>
              </w:rPr>
              <w:t>2</w:t>
            </w:r>
          </w:p>
        </w:tc>
        <w:tc>
          <w:tcPr>
            <w:tcW w:w="671" w:type="dxa"/>
            <w:vAlign w:val="center"/>
          </w:tcPr>
          <w:p w14:paraId="2AFC858D">
            <w:pPr>
              <w:keepNext w:val="0"/>
              <w:keepLines w:val="0"/>
              <w:widowControl/>
              <w:suppressLineNumbers w:val="0"/>
              <w:jc w:val="center"/>
              <w:textAlignment w:val="center"/>
              <w:rPr>
                <w:rFonts w:hint="default" w:ascii="Times New Roman" w:hAnsi="Times New Roman" w:eastAsia="宋体" w:cs="Times New Roman"/>
                <w:color w:val="auto"/>
                <w:kern w:val="2"/>
                <w:sz w:val="10"/>
                <w:szCs w:val="10"/>
                <w:vertAlign w:val="baseline"/>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10.62</w:t>
            </w:r>
          </w:p>
        </w:tc>
        <w:tc>
          <w:tcPr>
            <w:tcW w:w="742" w:type="dxa"/>
            <w:vAlign w:val="center"/>
          </w:tcPr>
          <w:p w14:paraId="1DD44786">
            <w:pPr>
              <w:keepNext w:val="0"/>
              <w:keepLines w:val="0"/>
              <w:widowControl/>
              <w:suppressLineNumbers w:val="0"/>
              <w:jc w:val="center"/>
              <w:textAlignment w:val="center"/>
              <w:rPr>
                <w:rFonts w:hint="default" w:ascii="Times New Roman" w:hAnsi="Times New Roman" w:eastAsia="宋体" w:cs="Times New Roman"/>
                <w:color w:val="auto"/>
                <w:kern w:val="2"/>
                <w:sz w:val="10"/>
                <w:szCs w:val="10"/>
                <w:vertAlign w:val="baseline"/>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6.51</w:t>
            </w:r>
          </w:p>
        </w:tc>
        <w:tc>
          <w:tcPr>
            <w:tcW w:w="684" w:type="dxa"/>
            <w:vAlign w:val="center"/>
          </w:tcPr>
          <w:p w14:paraId="7BEDDADE">
            <w:pPr>
              <w:keepNext w:val="0"/>
              <w:keepLines w:val="0"/>
              <w:widowControl/>
              <w:suppressLineNumbers w:val="0"/>
              <w:jc w:val="center"/>
              <w:textAlignment w:val="center"/>
              <w:rPr>
                <w:rFonts w:hint="default" w:ascii="Times New Roman" w:hAnsi="Times New Roman" w:eastAsia="宋体" w:cs="Times New Roman"/>
                <w:color w:val="auto"/>
                <w:kern w:val="2"/>
                <w:sz w:val="10"/>
                <w:szCs w:val="10"/>
                <w:vertAlign w:val="baseline"/>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12.43</w:t>
            </w:r>
          </w:p>
        </w:tc>
        <w:tc>
          <w:tcPr>
            <w:tcW w:w="699" w:type="dxa"/>
            <w:vAlign w:val="center"/>
          </w:tcPr>
          <w:p w14:paraId="438A5768">
            <w:pPr>
              <w:keepNext w:val="0"/>
              <w:keepLines w:val="0"/>
              <w:widowControl/>
              <w:suppressLineNumbers w:val="0"/>
              <w:jc w:val="center"/>
              <w:textAlignment w:val="center"/>
              <w:rPr>
                <w:rFonts w:hint="default" w:ascii="Times New Roman" w:hAnsi="Times New Roman" w:eastAsia="宋体" w:cs="Times New Roman"/>
                <w:color w:val="auto"/>
                <w:kern w:val="2"/>
                <w:sz w:val="10"/>
                <w:szCs w:val="10"/>
                <w:vertAlign w:val="baseline"/>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15.18</w:t>
            </w:r>
          </w:p>
        </w:tc>
        <w:tc>
          <w:tcPr>
            <w:tcW w:w="699" w:type="dxa"/>
            <w:vAlign w:val="center"/>
          </w:tcPr>
          <w:p w14:paraId="6F3F3C09">
            <w:pPr>
              <w:keepNext w:val="0"/>
              <w:keepLines w:val="0"/>
              <w:widowControl/>
              <w:suppressLineNumbers w:val="0"/>
              <w:jc w:val="center"/>
              <w:textAlignment w:val="center"/>
              <w:rPr>
                <w:rFonts w:hint="default" w:ascii="Times New Roman" w:hAnsi="Times New Roman" w:eastAsia="宋体" w:cs="Times New Roman"/>
                <w:color w:val="auto"/>
                <w:kern w:val="2"/>
                <w:sz w:val="10"/>
                <w:szCs w:val="10"/>
                <w:vertAlign w:val="baseline"/>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11.14</w:t>
            </w:r>
          </w:p>
        </w:tc>
        <w:tc>
          <w:tcPr>
            <w:tcW w:w="699" w:type="dxa"/>
            <w:vAlign w:val="center"/>
          </w:tcPr>
          <w:p w14:paraId="050FEBA7">
            <w:pPr>
              <w:keepNext w:val="0"/>
              <w:keepLines w:val="0"/>
              <w:widowControl/>
              <w:suppressLineNumbers w:val="0"/>
              <w:jc w:val="center"/>
              <w:textAlignment w:val="center"/>
              <w:rPr>
                <w:rFonts w:hint="default" w:ascii="Times New Roman" w:hAnsi="Times New Roman" w:eastAsia="宋体" w:cs="Times New Roman"/>
                <w:color w:val="auto"/>
                <w:kern w:val="2"/>
                <w:sz w:val="10"/>
                <w:szCs w:val="10"/>
                <w:vertAlign w:val="baseline"/>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12.74</w:t>
            </w:r>
          </w:p>
        </w:tc>
        <w:tc>
          <w:tcPr>
            <w:tcW w:w="699" w:type="dxa"/>
            <w:vAlign w:val="center"/>
          </w:tcPr>
          <w:p w14:paraId="361CF17C">
            <w:pPr>
              <w:keepNext w:val="0"/>
              <w:keepLines w:val="0"/>
              <w:widowControl/>
              <w:suppressLineNumbers w:val="0"/>
              <w:jc w:val="center"/>
              <w:textAlignment w:val="center"/>
              <w:rPr>
                <w:rFonts w:hint="default" w:ascii="Times New Roman" w:hAnsi="Times New Roman" w:eastAsia="宋体" w:cs="Times New Roman"/>
                <w:color w:val="auto"/>
                <w:kern w:val="2"/>
                <w:sz w:val="10"/>
                <w:szCs w:val="10"/>
                <w:vertAlign w:val="baseline"/>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10.70</w:t>
            </w:r>
          </w:p>
        </w:tc>
        <w:tc>
          <w:tcPr>
            <w:tcW w:w="699" w:type="dxa"/>
            <w:vAlign w:val="center"/>
          </w:tcPr>
          <w:p w14:paraId="55B9CA8B">
            <w:pPr>
              <w:keepNext w:val="0"/>
              <w:keepLines w:val="0"/>
              <w:widowControl/>
              <w:suppressLineNumbers w:val="0"/>
              <w:jc w:val="center"/>
              <w:textAlignment w:val="center"/>
              <w:rPr>
                <w:rFonts w:hint="default" w:ascii="Times New Roman" w:hAnsi="Times New Roman" w:eastAsia="宋体" w:cs="Times New Roman"/>
                <w:color w:val="auto"/>
                <w:kern w:val="2"/>
                <w:sz w:val="10"/>
                <w:szCs w:val="10"/>
                <w:vertAlign w:val="baseline"/>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11.09</w:t>
            </w:r>
          </w:p>
        </w:tc>
        <w:tc>
          <w:tcPr>
            <w:tcW w:w="699" w:type="dxa"/>
            <w:vAlign w:val="center"/>
          </w:tcPr>
          <w:p w14:paraId="56FA5E0C">
            <w:pPr>
              <w:keepNext w:val="0"/>
              <w:keepLines w:val="0"/>
              <w:widowControl/>
              <w:suppressLineNumbers w:val="0"/>
              <w:jc w:val="center"/>
              <w:textAlignment w:val="center"/>
              <w:rPr>
                <w:rFonts w:hint="default" w:ascii="Times New Roman" w:hAnsi="Times New Roman" w:eastAsia="宋体" w:cs="Times New Roman"/>
                <w:color w:val="auto"/>
                <w:kern w:val="2"/>
                <w:sz w:val="10"/>
                <w:szCs w:val="10"/>
                <w:vertAlign w:val="baseline"/>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16.49</w:t>
            </w:r>
          </w:p>
        </w:tc>
        <w:tc>
          <w:tcPr>
            <w:tcW w:w="703" w:type="dxa"/>
            <w:vAlign w:val="center"/>
          </w:tcPr>
          <w:p w14:paraId="27C80849">
            <w:pPr>
              <w:keepNext w:val="0"/>
              <w:keepLines w:val="0"/>
              <w:widowControl/>
              <w:suppressLineNumbers w:val="0"/>
              <w:jc w:val="center"/>
              <w:textAlignment w:val="center"/>
              <w:rPr>
                <w:rFonts w:hint="default" w:ascii="Times New Roman" w:hAnsi="Times New Roman" w:eastAsia="宋体" w:cs="Times New Roman"/>
                <w:color w:val="auto"/>
                <w:kern w:val="2"/>
                <w:sz w:val="10"/>
                <w:szCs w:val="10"/>
                <w:vertAlign w:val="baseline"/>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20.93</w:t>
            </w:r>
          </w:p>
        </w:tc>
      </w:tr>
      <w:tr w14:paraId="0FBEF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8" w:type="dxa"/>
            <w:vAlign w:val="center"/>
          </w:tcPr>
          <w:p w14:paraId="26CA8736">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kern w:val="2"/>
                <w:sz w:val="21"/>
                <w:szCs w:val="21"/>
                <w:vertAlign w:val="baseline"/>
                <w:lang w:val="en-US" w:eastAsia="zh-CN" w:bidi="ar-SA"/>
              </w:rPr>
              <w:t>S</w:t>
            </w:r>
            <w:r>
              <w:rPr>
                <w:rFonts w:hint="eastAsia" w:ascii="Times New Roman" w:hAnsi="Times New Roman" w:eastAsia="宋体" w:cs="Times New Roman"/>
                <w:color w:val="auto"/>
                <w:kern w:val="2"/>
                <w:sz w:val="21"/>
                <w:szCs w:val="21"/>
                <w:vertAlign w:val="subscript"/>
                <w:lang w:val="en-US" w:eastAsia="zh-CN" w:bidi="ar-SA"/>
              </w:rPr>
              <w:t>L</w:t>
            </w:r>
            <w:r>
              <w:rPr>
                <w:rFonts w:hint="eastAsia" w:ascii="Times New Roman" w:hAnsi="Times New Roman" w:eastAsia="宋体" w:cs="Times New Roman"/>
                <w:color w:val="auto"/>
                <w:kern w:val="2"/>
                <w:sz w:val="21"/>
                <w:szCs w:val="21"/>
                <w:vertAlign w:val="superscript"/>
                <w:lang w:val="en-US" w:eastAsia="zh-CN" w:bidi="ar-SA"/>
              </w:rPr>
              <w:t>2</w:t>
            </w:r>
          </w:p>
        </w:tc>
        <w:tc>
          <w:tcPr>
            <w:tcW w:w="671" w:type="dxa"/>
            <w:vAlign w:val="center"/>
          </w:tcPr>
          <w:p w14:paraId="4D80206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0"/>
                <w:szCs w:val="10"/>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0.00</w:t>
            </w:r>
          </w:p>
        </w:tc>
        <w:tc>
          <w:tcPr>
            <w:tcW w:w="742" w:type="dxa"/>
            <w:vAlign w:val="center"/>
          </w:tcPr>
          <w:p w14:paraId="1812AC9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0"/>
                <w:szCs w:val="10"/>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3.76</w:t>
            </w:r>
          </w:p>
        </w:tc>
        <w:tc>
          <w:tcPr>
            <w:tcW w:w="684" w:type="dxa"/>
            <w:vAlign w:val="center"/>
          </w:tcPr>
          <w:p w14:paraId="59ACF0F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0"/>
                <w:szCs w:val="10"/>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11.31</w:t>
            </w:r>
          </w:p>
        </w:tc>
        <w:tc>
          <w:tcPr>
            <w:tcW w:w="699" w:type="dxa"/>
            <w:vAlign w:val="center"/>
          </w:tcPr>
          <w:p w14:paraId="2EFA765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0"/>
                <w:szCs w:val="10"/>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2.16</w:t>
            </w:r>
          </w:p>
        </w:tc>
        <w:tc>
          <w:tcPr>
            <w:tcW w:w="699" w:type="dxa"/>
            <w:vAlign w:val="center"/>
          </w:tcPr>
          <w:p w14:paraId="6223E84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0"/>
                <w:szCs w:val="10"/>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0.71</w:t>
            </w:r>
          </w:p>
        </w:tc>
        <w:tc>
          <w:tcPr>
            <w:tcW w:w="699" w:type="dxa"/>
            <w:vAlign w:val="center"/>
          </w:tcPr>
          <w:p w14:paraId="02C966E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0"/>
                <w:szCs w:val="10"/>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3.44</w:t>
            </w:r>
          </w:p>
        </w:tc>
        <w:tc>
          <w:tcPr>
            <w:tcW w:w="699" w:type="dxa"/>
            <w:vAlign w:val="center"/>
          </w:tcPr>
          <w:p w14:paraId="7BA9672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0"/>
                <w:szCs w:val="10"/>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0.00</w:t>
            </w:r>
          </w:p>
        </w:tc>
        <w:tc>
          <w:tcPr>
            <w:tcW w:w="699" w:type="dxa"/>
            <w:vAlign w:val="center"/>
          </w:tcPr>
          <w:p w14:paraId="06D6229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0"/>
                <w:szCs w:val="10"/>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1.49</w:t>
            </w:r>
          </w:p>
        </w:tc>
        <w:tc>
          <w:tcPr>
            <w:tcW w:w="699" w:type="dxa"/>
            <w:vAlign w:val="center"/>
          </w:tcPr>
          <w:p w14:paraId="7F6888A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0"/>
                <w:szCs w:val="10"/>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0.57</w:t>
            </w:r>
          </w:p>
        </w:tc>
        <w:tc>
          <w:tcPr>
            <w:tcW w:w="703" w:type="dxa"/>
            <w:vAlign w:val="center"/>
          </w:tcPr>
          <w:p w14:paraId="4E0F80C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0"/>
                <w:szCs w:val="10"/>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0.00</w:t>
            </w:r>
          </w:p>
        </w:tc>
      </w:tr>
      <w:tr w14:paraId="733D3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8" w:type="dxa"/>
            <w:vAlign w:val="center"/>
          </w:tcPr>
          <w:p w14:paraId="64E90E34">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kern w:val="2"/>
                <w:sz w:val="21"/>
                <w:szCs w:val="21"/>
                <w:vertAlign w:val="baseline"/>
                <w:lang w:val="en-US" w:eastAsia="zh-CN" w:bidi="ar-SA"/>
              </w:rPr>
              <w:t>S</w:t>
            </w:r>
            <w:r>
              <w:rPr>
                <w:rFonts w:hint="eastAsia" w:ascii="Times New Roman" w:hAnsi="Times New Roman" w:eastAsia="宋体" w:cs="Times New Roman"/>
                <w:color w:val="auto"/>
                <w:kern w:val="2"/>
                <w:sz w:val="21"/>
                <w:szCs w:val="21"/>
                <w:vertAlign w:val="subscript"/>
                <w:lang w:val="en-US" w:eastAsia="zh-CN" w:bidi="ar-SA"/>
              </w:rPr>
              <w:t>R</w:t>
            </w:r>
            <w:r>
              <w:rPr>
                <w:rFonts w:hint="eastAsia" w:ascii="Times New Roman" w:hAnsi="Times New Roman" w:eastAsia="宋体" w:cs="Times New Roman"/>
                <w:color w:val="auto"/>
                <w:kern w:val="2"/>
                <w:sz w:val="21"/>
                <w:szCs w:val="21"/>
                <w:vertAlign w:val="superscript"/>
                <w:lang w:val="en-US" w:eastAsia="zh-CN" w:bidi="ar-SA"/>
              </w:rPr>
              <w:t>2</w:t>
            </w:r>
          </w:p>
        </w:tc>
        <w:tc>
          <w:tcPr>
            <w:tcW w:w="671" w:type="dxa"/>
            <w:vAlign w:val="center"/>
          </w:tcPr>
          <w:p w14:paraId="3A81A6D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0"/>
                <w:szCs w:val="10"/>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10.62</w:t>
            </w:r>
          </w:p>
        </w:tc>
        <w:tc>
          <w:tcPr>
            <w:tcW w:w="742" w:type="dxa"/>
            <w:vAlign w:val="center"/>
          </w:tcPr>
          <w:p w14:paraId="3003DCB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0"/>
                <w:szCs w:val="10"/>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10.27</w:t>
            </w:r>
          </w:p>
        </w:tc>
        <w:tc>
          <w:tcPr>
            <w:tcW w:w="684" w:type="dxa"/>
            <w:vAlign w:val="center"/>
          </w:tcPr>
          <w:p w14:paraId="1C987F9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0"/>
                <w:szCs w:val="10"/>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23.74</w:t>
            </w:r>
          </w:p>
        </w:tc>
        <w:tc>
          <w:tcPr>
            <w:tcW w:w="699" w:type="dxa"/>
            <w:vAlign w:val="center"/>
          </w:tcPr>
          <w:p w14:paraId="21C9000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0"/>
                <w:szCs w:val="10"/>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17.34</w:t>
            </w:r>
          </w:p>
        </w:tc>
        <w:tc>
          <w:tcPr>
            <w:tcW w:w="699" w:type="dxa"/>
            <w:vAlign w:val="center"/>
          </w:tcPr>
          <w:p w14:paraId="1648796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0"/>
                <w:szCs w:val="10"/>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11.85</w:t>
            </w:r>
          </w:p>
        </w:tc>
        <w:tc>
          <w:tcPr>
            <w:tcW w:w="699" w:type="dxa"/>
            <w:vAlign w:val="center"/>
          </w:tcPr>
          <w:p w14:paraId="073A54A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0"/>
                <w:szCs w:val="10"/>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16.18</w:t>
            </w:r>
          </w:p>
        </w:tc>
        <w:tc>
          <w:tcPr>
            <w:tcW w:w="699" w:type="dxa"/>
            <w:vAlign w:val="center"/>
          </w:tcPr>
          <w:p w14:paraId="7CE566C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0"/>
                <w:szCs w:val="10"/>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10.70</w:t>
            </w:r>
          </w:p>
        </w:tc>
        <w:tc>
          <w:tcPr>
            <w:tcW w:w="699" w:type="dxa"/>
            <w:vAlign w:val="center"/>
          </w:tcPr>
          <w:p w14:paraId="5E7A4B1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0"/>
                <w:szCs w:val="10"/>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12.58</w:t>
            </w:r>
          </w:p>
        </w:tc>
        <w:tc>
          <w:tcPr>
            <w:tcW w:w="699" w:type="dxa"/>
            <w:vAlign w:val="center"/>
          </w:tcPr>
          <w:p w14:paraId="69DCAD6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0"/>
                <w:szCs w:val="10"/>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17.06</w:t>
            </w:r>
          </w:p>
        </w:tc>
        <w:tc>
          <w:tcPr>
            <w:tcW w:w="703" w:type="dxa"/>
            <w:vAlign w:val="center"/>
          </w:tcPr>
          <w:p w14:paraId="68B0EE0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0"/>
                <w:szCs w:val="10"/>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20.93</w:t>
            </w:r>
          </w:p>
        </w:tc>
      </w:tr>
      <w:tr w14:paraId="18F42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8" w:type="dxa"/>
            <w:vAlign w:val="center"/>
          </w:tcPr>
          <w:p w14:paraId="45AD0E70">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kern w:val="2"/>
                <w:sz w:val="21"/>
                <w:szCs w:val="21"/>
                <w:vertAlign w:val="baseline"/>
                <w:lang w:val="en-US" w:eastAsia="zh-CN" w:bidi="ar-SA"/>
              </w:rPr>
              <w:t>S</w:t>
            </w:r>
            <w:r>
              <w:rPr>
                <w:rFonts w:hint="eastAsia" w:ascii="Times New Roman" w:hAnsi="Times New Roman" w:eastAsia="宋体" w:cs="Times New Roman"/>
                <w:color w:val="auto"/>
                <w:kern w:val="2"/>
                <w:sz w:val="21"/>
                <w:szCs w:val="21"/>
                <w:vertAlign w:val="subscript"/>
                <w:lang w:val="en-US" w:eastAsia="zh-CN" w:bidi="ar-SA"/>
              </w:rPr>
              <w:t>r</w:t>
            </w:r>
          </w:p>
        </w:tc>
        <w:tc>
          <w:tcPr>
            <w:tcW w:w="671" w:type="dxa"/>
            <w:vAlign w:val="center"/>
          </w:tcPr>
          <w:p w14:paraId="7065591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0"/>
                <w:szCs w:val="10"/>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3.3</w:t>
            </w:r>
          </w:p>
        </w:tc>
        <w:tc>
          <w:tcPr>
            <w:tcW w:w="742" w:type="dxa"/>
            <w:vAlign w:val="center"/>
          </w:tcPr>
          <w:p w14:paraId="779C070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0"/>
                <w:szCs w:val="10"/>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2.6</w:t>
            </w:r>
          </w:p>
        </w:tc>
        <w:tc>
          <w:tcPr>
            <w:tcW w:w="684" w:type="dxa"/>
            <w:vAlign w:val="center"/>
          </w:tcPr>
          <w:p w14:paraId="6528626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0"/>
                <w:szCs w:val="10"/>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3.5</w:t>
            </w:r>
          </w:p>
        </w:tc>
        <w:tc>
          <w:tcPr>
            <w:tcW w:w="699" w:type="dxa"/>
            <w:vAlign w:val="center"/>
          </w:tcPr>
          <w:p w14:paraId="5AEECC6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0"/>
                <w:szCs w:val="10"/>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3.9</w:t>
            </w:r>
          </w:p>
        </w:tc>
        <w:tc>
          <w:tcPr>
            <w:tcW w:w="699" w:type="dxa"/>
            <w:vAlign w:val="center"/>
          </w:tcPr>
          <w:p w14:paraId="36F2624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0"/>
                <w:szCs w:val="10"/>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3.3</w:t>
            </w:r>
          </w:p>
        </w:tc>
        <w:tc>
          <w:tcPr>
            <w:tcW w:w="699" w:type="dxa"/>
            <w:vAlign w:val="center"/>
          </w:tcPr>
          <w:p w14:paraId="020E34F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0"/>
                <w:szCs w:val="10"/>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3.6</w:t>
            </w:r>
          </w:p>
        </w:tc>
        <w:tc>
          <w:tcPr>
            <w:tcW w:w="699" w:type="dxa"/>
            <w:vAlign w:val="center"/>
          </w:tcPr>
          <w:p w14:paraId="3E7C848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0"/>
                <w:szCs w:val="10"/>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3.3</w:t>
            </w:r>
          </w:p>
        </w:tc>
        <w:tc>
          <w:tcPr>
            <w:tcW w:w="699" w:type="dxa"/>
            <w:vAlign w:val="center"/>
          </w:tcPr>
          <w:p w14:paraId="558E61D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0"/>
                <w:szCs w:val="10"/>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3.3</w:t>
            </w:r>
          </w:p>
        </w:tc>
        <w:tc>
          <w:tcPr>
            <w:tcW w:w="699" w:type="dxa"/>
            <w:vAlign w:val="center"/>
          </w:tcPr>
          <w:p w14:paraId="5F930D7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0"/>
                <w:szCs w:val="10"/>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4.1</w:t>
            </w:r>
          </w:p>
        </w:tc>
        <w:tc>
          <w:tcPr>
            <w:tcW w:w="703" w:type="dxa"/>
            <w:vAlign w:val="center"/>
          </w:tcPr>
          <w:p w14:paraId="22342FD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0"/>
                <w:szCs w:val="10"/>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4.6</w:t>
            </w:r>
          </w:p>
        </w:tc>
      </w:tr>
      <w:tr w14:paraId="2320A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8" w:type="dxa"/>
            <w:vAlign w:val="center"/>
          </w:tcPr>
          <w:p w14:paraId="6265561F">
            <w:pPr>
              <w:pStyle w:val="4"/>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kern w:val="2"/>
                <w:sz w:val="21"/>
                <w:szCs w:val="21"/>
                <w:vertAlign w:val="baseline"/>
                <w:lang w:val="en-US" w:eastAsia="zh-CN" w:bidi="ar-SA"/>
              </w:rPr>
              <w:t>S</w:t>
            </w:r>
            <w:r>
              <w:rPr>
                <w:rFonts w:hint="eastAsia" w:ascii="Times New Roman" w:hAnsi="Times New Roman" w:eastAsia="宋体" w:cs="Times New Roman"/>
                <w:color w:val="auto"/>
                <w:kern w:val="2"/>
                <w:sz w:val="21"/>
                <w:szCs w:val="21"/>
                <w:vertAlign w:val="subscript"/>
                <w:lang w:val="en-US" w:eastAsia="zh-CN" w:bidi="ar-SA"/>
              </w:rPr>
              <w:t>R</w:t>
            </w:r>
          </w:p>
        </w:tc>
        <w:tc>
          <w:tcPr>
            <w:tcW w:w="671" w:type="dxa"/>
            <w:vAlign w:val="center"/>
          </w:tcPr>
          <w:p w14:paraId="0C45CC1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
                <w:szCs w:val="2"/>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3.3</w:t>
            </w:r>
          </w:p>
        </w:tc>
        <w:tc>
          <w:tcPr>
            <w:tcW w:w="742" w:type="dxa"/>
            <w:vAlign w:val="center"/>
          </w:tcPr>
          <w:p w14:paraId="17B66FF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
                <w:szCs w:val="2"/>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3.2</w:t>
            </w:r>
          </w:p>
        </w:tc>
        <w:tc>
          <w:tcPr>
            <w:tcW w:w="684" w:type="dxa"/>
            <w:vAlign w:val="center"/>
          </w:tcPr>
          <w:p w14:paraId="5077B1E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
                <w:szCs w:val="2"/>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4.9</w:t>
            </w:r>
          </w:p>
        </w:tc>
        <w:tc>
          <w:tcPr>
            <w:tcW w:w="699" w:type="dxa"/>
            <w:vAlign w:val="center"/>
          </w:tcPr>
          <w:p w14:paraId="48E3AC3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
                <w:szCs w:val="2"/>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4.2</w:t>
            </w:r>
          </w:p>
        </w:tc>
        <w:tc>
          <w:tcPr>
            <w:tcW w:w="699" w:type="dxa"/>
            <w:vAlign w:val="center"/>
          </w:tcPr>
          <w:p w14:paraId="2DCB6A2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
                <w:szCs w:val="2"/>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3.4</w:t>
            </w:r>
          </w:p>
        </w:tc>
        <w:tc>
          <w:tcPr>
            <w:tcW w:w="699" w:type="dxa"/>
            <w:vAlign w:val="center"/>
          </w:tcPr>
          <w:p w14:paraId="55D98AD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
                <w:szCs w:val="2"/>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4.0</w:t>
            </w:r>
          </w:p>
        </w:tc>
        <w:tc>
          <w:tcPr>
            <w:tcW w:w="699" w:type="dxa"/>
            <w:vAlign w:val="center"/>
          </w:tcPr>
          <w:p w14:paraId="12D1809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
                <w:szCs w:val="2"/>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3.3</w:t>
            </w:r>
          </w:p>
        </w:tc>
        <w:tc>
          <w:tcPr>
            <w:tcW w:w="699" w:type="dxa"/>
            <w:vAlign w:val="center"/>
          </w:tcPr>
          <w:p w14:paraId="1131FCF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
                <w:szCs w:val="2"/>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3.5</w:t>
            </w:r>
          </w:p>
        </w:tc>
        <w:tc>
          <w:tcPr>
            <w:tcW w:w="699" w:type="dxa"/>
            <w:vAlign w:val="center"/>
          </w:tcPr>
          <w:p w14:paraId="61C04BA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
                <w:szCs w:val="2"/>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4.1</w:t>
            </w:r>
          </w:p>
        </w:tc>
        <w:tc>
          <w:tcPr>
            <w:tcW w:w="703" w:type="dxa"/>
            <w:vAlign w:val="center"/>
          </w:tcPr>
          <w:p w14:paraId="0F7BB65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
                <w:szCs w:val="2"/>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4.6</w:t>
            </w:r>
          </w:p>
        </w:tc>
      </w:tr>
    </w:tbl>
    <w:p w14:paraId="4088E558">
      <w:pPr>
        <w:pStyle w:val="4"/>
        <w:keepNext w:val="0"/>
        <w:keepLines w:val="0"/>
        <w:pageBreakBefore w:val="0"/>
        <w:widowControl w:val="0"/>
        <w:kinsoku/>
        <w:wordWrap/>
        <w:overflowPunct/>
        <w:topLinePunct w:val="0"/>
        <w:autoSpaceDE/>
        <w:autoSpaceDN/>
        <w:bidi w:val="0"/>
        <w:adjustRightInd/>
        <w:snapToGrid/>
        <w:spacing w:after="0" w:line="440" w:lineRule="exact"/>
        <w:ind w:firstLine="420" w:firstLineChars="200"/>
        <w:jc w:val="both"/>
        <w:textAlignment w:val="auto"/>
        <w:rPr>
          <w:rFonts w:hint="eastAsia" w:ascii="Times New Roman" w:hAnsi="Times New Roman" w:cs="Times New Roman" w:eastAsiaTheme="minorEastAsia"/>
          <w:color w:val="auto"/>
          <w:kern w:val="2"/>
          <w:sz w:val="21"/>
          <w:szCs w:val="21"/>
          <w:lang w:val="en-US" w:eastAsia="zh-CN" w:bidi="ar-SA"/>
        </w:rPr>
      </w:pPr>
    </w:p>
    <w:p w14:paraId="4CA8FC3A">
      <w:pPr>
        <w:pStyle w:val="4"/>
        <w:keepNext w:val="0"/>
        <w:keepLines w:val="0"/>
        <w:pageBreakBefore w:val="0"/>
        <w:widowControl w:val="0"/>
        <w:kinsoku/>
        <w:wordWrap/>
        <w:overflowPunct/>
        <w:topLinePunct w:val="0"/>
        <w:autoSpaceDE/>
        <w:autoSpaceDN/>
        <w:bidi w:val="0"/>
        <w:adjustRightInd/>
        <w:snapToGrid/>
        <w:spacing w:after="0" w:line="440" w:lineRule="exact"/>
        <w:ind w:firstLine="420" w:firstLineChars="200"/>
        <w:jc w:val="left"/>
        <w:textAlignment w:val="auto"/>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对表9、14、19中的数据进行检查,没有显示出</w:t>
      </w:r>
      <w:r>
        <w:rPr>
          <w:rFonts w:hint="eastAsia" w:ascii="Times New Roman" w:hAnsi="Times New Roman" w:eastAsia="宋体" w:cs="Times New Roman"/>
          <w:color w:val="auto"/>
          <w:kern w:val="2"/>
          <w:sz w:val="21"/>
          <w:szCs w:val="21"/>
          <w:vertAlign w:val="baseline"/>
          <w:lang w:val="en-US" w:eastAsia="zh-CN" w:bidi="ar-SA"/>
        </w:rPr>
        <w:t>S</w:t>
      </w:r>
      <w:r>
        <w:rPr>
          <w:rFonts w:hint="eastAsia" w:ascii="Times New Roman" w:hAnsi="Times New Roman" w:eastAsia="宋体" w:cs="Times New Roman"/>
          <w:color w:val="auto"/>
          <w:kern w:val="2"/>
          <w:sz w:val="21"/>
          <w:szCs w:val="21"/>
          <w:vertAlign w:val="subscript"/>
          <w:lang w:val="en-US" w:eastAsia="zh-CN" w:bidi="ar-SA"/>
        </w:rPr>
        <w:t>r、</w:t>
      </w:r>
      <w:r>
        <w:rPr>
          <w:rFonts w:hint="eastAsia" w:ascii="Times New Roman" w:hAnsi="Times New Roman" w:eastAsia="宋体" w:cs="Times New Roman"/>
          <w:color w:val="auto"/>
          <w:kern w:val="2"/>
          <w:sz w:val="21"/>
          <w:szCs w:val="21"/>
          <w:vertAlign w:val="baseline"/>
          <w:lang w:val="en-US" w:eastAsia="zh-CN" w:bidi="ar-SA"/>
        </w:rPr>
        <w:t>S</w:t>
      </w:r>
      <w:r>
        <w:rPr>
          <w:rFonts w:hint="eastAsia" w:ascii="Times New Roman" w:hAnsi="Times New Roman" w:eastAsia="宋体" w:cs="Times New Roman"/>
          <w:color w:val="auto"/>
          <w:kern w:val="2"/>
          <w:sz w:val="21"/>
          <w:szCs w:val="21"/>
          <w:vertAlign w:val="subscript"/>
          <w:lang w:val="en-US" w:eastAsia="zh-CN" w:bidi="ar-SA"/>
        </w:rPr>
        <w:t>R</w:t>
      </w:r>
      <w:r>
        <w:rPr>
          <w:rFonts w:hint="eastAsia" w:ascii="Times New Roman" w:hAnsi="Times New Roman" w:cs="Times New Roman" w:eastAsiaTheme="minorEastAsia"/>
          <w:color w:val="auto"/>
          <w:kern w:val="2"/>
          <w:sz w:val="21"/>
          <w:szCs w:val="21"/>
          <w:lang w:val="en-US" w:eastAsia="zh-CN" w:bidi="ar-SA"/>
        </w:rPr>
        <w:t>与m有明显的依赖关系。因而可以将表9、14、19的S</w:t>
      </w:r>
      <w:r>
        <w:rPr>
          <w:rFonts w:hint="eastAsia" w:ascii="Times New Roman" w:hAnsi="Times New Roman" w:cs="Times New Roman" w:eastAsiaTheme="minorEastAsia"/>
          <w:color w:val="auto"/>
          <w:kern w:val="2"/>
          <w:sz w:val="21"/>
          <w:szCs w:val="21"/>
          <w:vertAlign w:val="subscript"/>
          <w:lang w:val="en-US" w:eastAsia="zh-CN" w:bidi="ar-SA"/>
        </w:rPr>
        <w:t>r</w:t>
      </w:r>
      <w:r>
        <w:rPr>
          <w:rFonts w:hint="eastAsia" w:ascii="Times New Roman" w:hAnsi="Times New Roman" w:cs="Times New Roman" w:eastAsiaTheme="minorEastAsia"/>
          <w:color w:val="auto"/>
          <w:kern w:val="2"/>
          <w:sz w:val="21"/>
          <w:szCs w:val="21"/>
          <w:lang w:val="en-US" w:eastAsia="zh-CN" w:bidi="ar-SA"/>
        </w:rPr>
        <w:t>与S</w:t>
      </w:r>
      <w:r>
        <w:rPr>
          <w:rFonts w:hint="eastAsia" w:ascii="Times New Roman" w:hAnsi="Times New Roman" w:cs="Times New Roman" w:eastAsiaTheme="minorEastAsia"/>
          <w:color w:val="auto"/>
          <w:kern w:val="2"/>
          <w:sz w:val="21"/>
          <w:szCs w:val="21"/>
          <w:vertAlign w:val="subscript"/>
          <w:lang w:val="en-US" w:eastAsia="zh-CN" w:bidi="ar-SA"/>
        </w:rPr>
        <w:t>R</w:t>
      </w:r>
      <w:r>
        <w:rPr>
          <w:rFonts w:hint="eastAsia" w:ascii="Times New Roman" w:hAnsi="Times New Roman" w:cs="Times New Roman" w:eastAsiaTheme="minorEastAsia"/>
          <w:color w:val="auto"/>
          <w:kern w:val="2"/>
          <w:sz w:val="21"/>
          <w:szCs w:val="21"/>
          <w:lang w:val="en-US" w:eastAsia="zh-CN" w:bidi="ar-SA"/>
        </w:rPr>
        <w:t>分别求取平均值作为测量方法精密度，引述如下：</w:t>
      </w:r>
    </w:p>
    <w:p w14:paraId="6418D11E">
      <w:pPr>
        <w:pStyle w:val="4"/>
        <w:keepNext w:val="0"/>
        <w:keepLines w:val="0"/>
        <w:pageBreakBefore w:val="0"/>
        <w:widowControl w:val="0"/>
        <w:kinsoku/>
        <w:wordWrap/>
        <w:overflowPunct/>
        <w:topLinePunct w:val="0"/>
        <w:autoSpaceDE/>
        <w:autoSpaceDN/>
        <w:bidi w:val="0"/>
        <w:adjustRightInd/>
        <w:snapToGrid/>
        <w:spacing w:after="0" w:line="440" w:lineRule="exact"/>
        <w:ind w:firstLine="420" w:firstLineChars="200"/>
        <w:jc w:val="left"/>
        <w:textAlignment w:val="auto"/>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重复性标准差：S</w:t>
      </w:r>
      <w:r>
        <w:rPr>
          <w:rFonts w:hint="eastAsia" w:ascii="Times New Roman" w:hAnsi="Times New Roman" w:cs="Times New Roman" w:eastAsiaTheme="minorEastAsia"/>
          <w:color w:val="auto"/>
          <w:kern w:val="2"/>
          <w:sz w:val="21"/>
          <w:szCs w:val="21"/>
          <w:vertAlign w:val="subscript"/>
          <w:lang w:val="en-US" w:eastAsia="zh-CN" w:bidi="ar-SA"/>
        </w:rPr>
        <w:t>r</w:t>
      </w:r>
      <w:r>
        <w:rPr>
          <w:rFonts w:hint="eastAsia" w:ascii="Times New Roman" w:hAnsi="Times New Roman" w:cs="Times New Roman" w:eastAsiaTheme="minorEastAsia"/>
          <w:color w:val="auto"/>
          <w:kern w:val="2"/>
          <w:sz w:val="21"/>
          <w:szCs w:val="21"/>
          <w:vertAlign w:val="baseline"/>
          <w:lang w:val="en-US" w:eastAsia="zh-CN" w:bidi="ar-SA"/>
        </w:rPr>
        <w:t>=4.3MPa</w:t>
      </w:r>
    </w:p>
    <w:p w14:paraId="68177F96">
      <w:pPr>
        <w:pStyle w:val="4"/>
        <w:keepNext w:val="0"/>
        <w:keepLines w:val="0"/>
        <w:pageBreakBefore w:val="0"/>
        <w:widowControl w:val="0"/>
        <w:kinsoku/>
        <w:wordWrap/>
        <w:overflowPunct/>
        <w:topLinePunct w:val="0"/>
        <w:autoSpaceDE/>
        <w:autoSpaceDN/>
        <w:bidi w:val="0"/>
        <w:adjustRightInd/>
        <w:snapToGrid/>
        <w:spacing w:after="0" w:line="440" w:lineRule="exact"/>
        <w:ind w:firstLine="420" w:firstLineChars="200"/>
        <w:jc w:val="left"/>
        <w:textAlignment w:val="auto"/>
        <w:rPr>
          <w:rFonts w:hint="eastAsia"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kern w:val="2"/>
          <w:sz w:val="21"/>
          <w:szCs w:val="21"/>
          <w:lang w:val="en-US" w:eastAsia="zh-CN" w:bidi="ar-SA"/>
        </w:rPr>
        <w:t>再现性标准差：S</w:t>
      </w:r>
      <w:r>
        <w:rPr>
          <w:rFonts w:hint="eastAsia" w:ascii="Times New Roman" w:hAnsi="Times New Roman" w:cs="Times New Roman" w:eastAsiaTheme="minorEastAsia"/>
          <w:color w:val="auto"/>
          <w:kern w:val="2"/>
          <w:sz w:val="21"/>
          <w:szCs w:val="21"/>
          <w:vertAlign w:val="subscript"/>
          <w:lang w:val="en-US" w:eastAsia="zh-CN" w:bidi="ar-SA"/>
        </w:rPr>
        <w:t>R</w:t>
      </w:r>
      <w:r>
        <w:rPr>
          <w:rFonts w:hint="eastAsia" w:ascii="Times New Roman" w:hAnsi="Times New Roman" w:cs="Times New Roman" w:eastAsiaTheme="minorEastAsia"/>
          <w:color w:val="auto"/>
          <w:kern w:val="2"/>
          <w:sz w:val="21"/>
          <w:szCs w:val="21"/>
          <w:vertAlign w:val="baseline"/>
          <w:lang w:val="en-US" w:eastAsia="zh-CN" w:bidi="ar-SA"/>
        </w:rPr>
        <w:t>=4.8MPa。</w:t>
      </w:r>
    </w:p>
    <w:p w14:paraId="0BE3CE91">
      <w:pPr>
        <w:pStyle w:val="4"/>
        <w:keepNext w:val="0"/>
        <w:keepLines w:val="0"/>
        <w:pageBreakBefore w:val="0"/>
        <w:widowControl w:val="0"/>
        <w:kinsoku/>
        <w:wordWrap/>
        <w:overflowPunct/>
        <w:topLinePunct w:val="0"/>
        <w:autoSpaceDE/>
        <w:autoSpaceDN/>
        <w:bidi w:val="0"/>
        <w:adjustRightInd/>
        <w:snapToGrid/>
        <w:spacing w:after="0" w:line="440" w:lineRule="exact"/>
        <w:ind w:firstLine="420" w:firstLineChars="200"/>
        <w:jc w:val="left"/>
        <w:textAlignment w:val="auto"/>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vertAlign w:val="baseline"/>
          <w:lang w:val="en-US" w:eastAsia="zh-CN" w:bidi="ar-SA"/>
        </w:rPr>
        <w:t>重复性按照2.8倍</w:t>
      </w:r>
      <w:r>
        <w:rPr>
          <w:rFonts w:hint="eastAsia" w:ascii="Times New Roman" w:hAnsi="Times New Roman" w:cs="Times New Roman" w:eastAsiaTheme="minorEastAsia"/>
          <w:color w:val="auto"/>
          <w:kern w:val="2"/>
          <w:sz w:val="21"/>
          <w:szCs w:val="21"/>
          <w:lang w:val="en-US" w:eastAsia="zh-CN" w:bidi="ar-SA"/>
        </w:rPr>
        <w:t>重复性标准差、再现性</w:t>
      </w:r>
      <w:r>
        <w:rPr>
          <w:rFonts w:hint="eastAsia" w:ascii="Times New Roman" w:hAnsi="Times New Roman" w:cs="Times New Roman" w:eastAsiaTheme="minorEastAsia"/>
          <w:color w:val="auto"/>
          <w:kern w:val="2"/>
          <w:sz w:val="21"/>
          <w:szCs w:val="21"/>
          <w:vertAlign w:val="baseline"/>
          <w:lang w:val="en-US" w:eastAsia="zh-CN" w:bidi="ar-SA"/>
        </w:rPr>
        <w:t>按照2.8倍</w:t>
      </w:r>
      <w:r>
        <w:rPr>
          <w:rFonts w:hint="eastAsia" w:ascii="Times New Roman" w:hAnsi="Times New Roman" w:cs="Times New Roman" w:eastAsiaTheme="minorEastAsia"/>
          <w:color w:val="auto"/>
          <w:kern w:val="2"/>
          <w:sz w:val="21"/>
          <w:szCs w:val="21"/>
          <w:lang w:val="en-US" w:eastAsia="zh-CN" w:bidi="ar-SA"/>
        </w:rPr>
        <w:t>再现性标准差计算，</w:t>
      </w:r>
    </w:p>
    <w:p w14:paraId="004BA015">
      <w:pPr>
        <w:pStyle w:val="4"/>
        <w:keepNext w:val="0"/>
        <w:keepLines w:val="0"/>
        <w:pageBreakBefore w:val="0"/>
        <w:widowControl w:val="0"/>
        <w:kinsoku/>
        <w:wordWrap/>
        <w:overflowPunct/>
        <w:topLinePunct w:val="0"/>
        <w:autoSpaceDE/>
        <w:autoSpaceDN/>
        <w:bidi w:val="0"/>
        <w:adjustRightInd/>
        <w:snapToGrid/>
        <w:spacing w:after="0" w:line="440" w:lineRule="exact"/>
        <w:ind w:firstLine="420" w:firstLineChars="200"/>
        <w:jc w:val="both"/>
        <w:textAlignment w:val="auto"/>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重复性：r=12.0MPa</w:t>
      </w:r>
    </w:p>
    <w:p w14:paraId="5ABAE3C6">
      <w:pPr>
        <w:pStyle w:val="4"/>
        <w:keepNext w:val="0"/>
        <w:keepLines w:val="0"/>
        <w:pageBreakBefore w:val="0"/>
        <w:widowControl w:val="0"/>
        <w:kinsoku/>
        <w:wordWrap/>
        <w:overflowPunct/>
        <w:topLinePunct w:val="0"/>
        <w:autoSpaceDE/>
        <w:autoSpaceDN/>
        <w:bidi w:val="0"/>
        <w:adjustRightInd/>
        <w:snapToGrid/>
        <w:spacing w:after="0" w:line="440" w:lineRule="exact"/>
        <w:ind w:firstLine="420" w:firstLineChars="200"/>
        <w:jc w:val="both"/>
        <w:textAlignment w:val="auto"/>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再现性：R=13.4MPa。</w:t>
      </w:r>
    </w:p>
    <w:p w14:paraId="3F4435F9">
      <w:pPr>
        <w:pStyle w:val="4"/>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黑体" w:hAnsi="宋体" w:eastAsia="黑体" w:cs="宋体"/>
          <w:bCs/>
          <w:color w:val="auto"/>
          <w:sz w:val="21"/>
          <w:szCs w:val="21"/>
          <w:lang w:val="en-US" w:eastAsia="zh-CN"/>
        </w:rPr>
      </w:pPr>
      <w:r>
        <w:rPr>
          <w:rFonts w:hint="eastAsia" w:ascii="黑体" w:hAnsi="宋体" w:eastAsia="黑体" w:cs="宋体"/>
          <w:bCs/>
          <w:color w:val="auto"/>
          <w:sz w:val="21"/>
          <w:szCs w:val="21"/>
          <w:lang w:val="en-US" w:eastAsia="zh-CN"/>
        </w:rPr>
        <w:t>四、标准中涉及专利的情况</w:t>
      </w:r>
    </w:p>
    <w:p w14:paraId="3CB87789">
      <w:pPr>
        <w:pStyle w:val="4"/>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default" w:ascii="宋体" w:hAnsi="宋体" w:eastAsiaTheme="minorEastAsia" w:cstheme="minorBidi"/>
          <w:color w:val="auto"/>
          <w:kern w:val="2"/>
          <w:sz w:val="21"/>
          <w:szCs w:val="21"/>
          <w:lang w:val="en-US" w:eastAsia="zh-CN" w:bidi="ar-SA"/>
        </w:rPr>
      </w:pPr>
      <w:r>
        <w:rPr>
          <w:rFonts w:hint="eastAsia" w:ascii="宋体" w:hAnsi="宋体" w:eastAsiaTheme="minorEastAsia" w:cstheme="minorBidi"/>
          <w:color w:val="auto"/>
          <w:kern w:val="2"/>
          <w:sz w:val="21"/>
          <w:szCs w:val="21"/>
          <w:lang w:val="en-US" w:eastAsia="zh-CN" w:bidi="ar-SA"/>
        </w:rPr>
        <w:t>本标准不涉及专利问题。</w:t>
      </w:r>
    </w:p>
    <w:p w14:paraId="26CBA859">
      <w:pPr>
        <w:keepNext w:val="0"/>
        <w:keepLines w:val="0"/>
        <w:pageBreakBefore w:val="0"/>
        <w:numPr>
          <w:ilvl w:val="0"/>
          <w:numId w:val="2"/>
        </w:numPr>
        <w:kinsoku/>
        <w:wordWrap/>
        <w:overflowPunct/>
        <w:topLinePunct w:val="0"/>
        <w:bidi w:val="0"/>
        <w:snapToGrid/>
        <w:spacing w:beforeLines="50" w:afterLines="50" w:line="440" w:lineRule="exact"/>
        <w:textAlignment w:val="auto"/>
        <w:rPr>
          <w:rFonts w:hint="eastAsia" w:ascii="黑体" w:hAnsi="宋体" w:eastAsia="黑体" w:cs="宋体"/>
          <w:bCs/>
          <w:color w:val="auto"/>
          <w:sz w:val="21"/>
          <w:szCs w:val="21"/>
          <w:lang w:val="en-US" w:eastAsia="zh-CN"/>
        </w:rPr>
      </w:pPr>
      <w:r>
        <w:rPr>
          <w:rFonts w:hint="eastAsia" w:ascii="黑体" w:hAnsi="宋体" w:eastAsia="黑体" w:cs="宋体"/>
          <w:bCs/>
          <w:color w:val="auto"/>
          <w:sz w:val="21"/>
          <w:szCs w:val="21"/>
          <w:lang w:val="en-US" w:eastAsia="zh-CN"/>
        </w:rPr>
        <w:t>预期达到的社会效益等情况</w:t>
      </w:r>
    </w:p>
    <w:p w14:paraId="7F4C3884">
      <w:pPr>
        <w:pStyle w:val="4"/>
        <w:numPr>
          <w:ilvl w:val="0"/>
          <w:numId w:val="3"/>
        </w:numPr>
        <w:rPr>
          <w:rFonts w:hint="eastAsia" w:ascii="黑体" w:hAnsi="宋体" w:eastAsia="黑体" w:cs="宋体"/>
          <w:bCs/>
          <w:color w:val="auto"/>
          <w:sz w:val="21"/>
          <w:szCs w:val="21"/>
          <w:lang w:val="en-US" w:eastAsia="zh-CN"/>
        </w:rPr>
      </w:pPr>
      <w:r>
        <w:rPr>
          <w:rFonts w:hint="eastAsia" w:ascii="黑体" w:hAnsi="宋体" w:eastAsia="黑体" w:cs="宋体"/>
          <w:bCs/>
          <w:color w:val="auto"/>
          <w:sz w:val="21"/>
          <w:szCs w:val="21"/>
          <w:lang w:val="en-US" w:eastAsia="zh-CN"/>
        </w:rPr>
        <w:t>项目的必要性阐述</w:t>
      </w:r>
    </w:p>
    <w:p w14:paraId="0726176A">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《铜及铜合金板带残余应力检测方法—X射线衍射法》行业标准的研制具有多重战略必要性，紧密契合国家产业政策与高质量发展需求：</w:t>
      </w:r>
    </w:p>
    <w:p w14:paraId="59766FC5">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该标准直接服务于《中国制造2025》《“十四五”新材料产业发展规划》中“高端有色金属材料研发与质量提升”的核心任务，针对航空航天、5G通信、新能源汽车等领域对高精度铜合金板带（如散热组件、超薄引线框架）的残余应力管控需求，填补关键检测技术标准空白，支撑新材料产业。</w:t>
      </w:r>
    </w:p>
    <w:p w14:paraId="4FBC8E5C">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X射线衍射法作为无损检测前沿技术，其标准研制促进产学研协同创新，助力国产检测装备与高端铜材的协同升级。</w:t>
      </w:r>
    </w:p>
    <w:p w14:paraId="69A486DF">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当前国际标准（如ISO 21432）缺乏针对铜合金板带特性的专项规定，中国主导制定该标准可抢占技术制高点，为后续参与ISO/IEC国际标准修订奠定基础，增强我国在全球有色金属检测领域的话语权。</w:t>
      </w:r>
    </w:p>
    <w:p w14:paraId="592D7714">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铜合金板带在芯片封装、动力电池等“卡脖子”领域应用广泛，但残余应力分布不均导致的变形、失效问题频发，引发产业链对检测规范缺失的担忧。标准出台将统一行业检测流程，提升产品可靠性，降低下游企业（如华为、宁德时代）的供应链质量风险。通过规范检测方法，可减少因应力失控导致的产品报废，推动国产低应力铜材在电子信息、航空航天、新能源等高端市场的替代率提升（年产值增量超百亿元），同时减少检测争议引发的贸易摩擦，为“双循环”新格局提供技术保障。</w:t>
      </w:r>
    </w:p>
    <w:p w14:paraId="46ADA576">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综上，该标准的制定既是落实国家战略的刚性需求，也是突破产业瓶颈、提升国际竞争力的关键举措，兼具技术引领性与经济社会普惠价值。</w:t>
      </w:r>
    </w:p>
    <w:p w14:paraId="6B5C2202">
      <w:pPr>
        <w:pStyle w:val="4"/>
        <w:keepNext w:val="0"/>
        <w:keepLines w:val="0"/>
        <w:pageBreakBefore w:val="0"/>
        <w:widowControl w:val="0"/>
        <w:numPr>
          <w:ilvl w:val="0"/>
          <w:numId w:val="3"/>
        </w:numPr>
        <w:kinsoku/>
        <w:wordWrap/>
        <w:overflowPunct/>
        <w:topLinePunct w:val="0"/>
        <w:autoSpaceDE/>
        <w:autoSpaceDN/>
        <w:bidi w:val="0"/>
        <w:adjustRightInd/>
        <w:snapToGrid/>
        <w:spacing w:before="120"/>
        <w:textAlignment w:val="auto"/>
        <w:rPr>
          <w:rFonts w:hint="default" w:ascii="黑体" w:hAnsi="宋体" w:eastAsia="黑体" w:cs="宋体"/>
          <w:bCs/>
          <w:color w:val="auto"/>
          <w:sz w:val="21"/>
          <w:szCs w:val="21"/>
          <w:lang w:val="en-US" w:eastAsia="zh-CN"/>
        </w:rPr>
      </w:pPr>
      <w:r>
        <w:rPr>
          <w:rFonts w:hint="eastAsia" w:ascii="黑体" w:hAnsi="宋体" w:eastAsia="黑体" w:cs="宋体"/>
          <w:bCs/>
          <w:color w:val="auto"/>
          <w:sz w:val="21"/>
          <w:szCs w:val="21"/>
          <w:lang w:val="en-US" w:eastAsia="zh-CN"/>
        </w:rPr>
        <w:t>项目的可行性阐述</w:t>
      </w:r>
    </w:p>
    <w:p w14:paraId="1CB300BA">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近年来，我国头部的铜加工企业</w:t>
      </w:r>
      <w:r>
        <w:rPr>
          <w:rFonts w:hint="default" w:ascii="Times New Roman" w:hAnsi="Times New Roman" w:cs="Times New Roman"/>
          <w:color w:val="auto"/>
          <w:sz w:val="21"/>
          <w:szCs w:val="21"/>
          <w:lang w:val="en-US" w:eastAsia="zh-CN"/>
        </w:rPr>
        <w:t>已</w:t>
      </w:r>
      <w:r>
        <w:rPr>
          <w:rFonts w:hint="eastAsia" w:ascii="Times New Roman" w:hAnsi="Times New Roman" w:cs="Times New Roman"/>
          <w:color w:val="auto"/>
          <w:sz w:val="21"/>
          <w:szCs w:val="21"/>
          <w:lang w:val="en-US" w:eastAsia="zh-CN"/>
        </w:rPr>
        <w:t>逐渐意识到铜材残余应力水平对下游用户产品质量问题的重要影响，但缺乏统一标准，标准化需求迫切。电子电路、新能源等领域的高端铜箔（</w:t>
      </w:r>
      <w:r>
        <w:rPr>
          <w:rFonts w:hint="default" w:ascii="Times New Roman" w:hAnsi="Times New Roman" w:cs="Times New Roman"/>
          <w:color w:val="auto"/>
          <w:sz w:val="21"/>
          <w:szCs w:val="21"/>
          <w:lang w:val="en-US" w:eastAsia="zh-CN"/>
        </w:rPr>
        <w:t>如锂电6μm铜箔、5G高频基</w:t>
      </w:r>
      <w:r>
        <w:rPr>
          <w:rFonts w:hint="eastAsia" w:ascii="Times New Roman" w:hAnsi="Times New Roman" w:cs="Times New Roman"/>
          <w:color w:val="auto"/>
          <w:sz w:val="21"/>
          <w:szCs w:val="21"/>
          <w:lang w:val="en-US" w:eastAsia="zh-CN"/>
        </w:rPr>
        <w:t>材）产业化生产加速，推动X射线残余应力检测法在产线质量管控中的覆盖率进一步提升。下游用户对铜箔应力控制要求严苛：电子电路行业需表层应力≤30MPa，新能源领域要求应力梯度≤10MPa/mm。然而，检测方法不统一导致数据置信度低（偏差20%以上），成为供应链质量争议主因。当前铜合金领域X射线应力检测的技术痛点包括：①参数差异化（如晶面选择、入射角设定不一致）导致数据不可比；②操作不规范引发误判。X射线应力检测方法经过近30年的试验检验，其理论科学严谨，为铜及铜合金板带箔材残余应力铜及铜合金板带残余应力检测方法-X射线衍射法标准的研制打下坚实理论基础。</w:t>
      </w:r>
    </w:p>
    <w:p w14:paraId="0A0A8B84">
      <w:pPr>
        <w:pStyle w:val="4"/>
        <w:numPr>
          <w:ilvl w:val="0"/>
          <w:numId w:val="3"/>
        </w:numPr>
        <w:ind w:left="0" w:leftChars="0" w:firstLine="0" w:firstLineChars="0"/>
        <w:rPr>
          <w:rFonts w:hint="eastAsia" w:ascii="黑体" w:hAnsi="宋体" w:eastAsia="黑体" w:cs="宋体"/>
          <w:bCs/>
          <w:color w:val="auto"/>
          <w:sz w:val="21"/>
          <w:szCs w:val="21"/>
          <w:lang w:val="en-US" w:eastAsia="zh-CN"/>
        </w:rPr>
      </w:pPr>
      <w:r>
        <w:rPr>
          <w:rFonts w:hint="eastAsia" w:ascii="黑体" w:hAnsi="宋体" w:eastAsia="黑体" w:cs="宋体"/>
          <w:bCs/>
          <w:color w:val="auto"/>
          <w:sz w:val="21"/>
          <w:szCs w:val="21"/>
          <w:lang w:val="en-US" w:eastAsia="zh-CN"/>
        </w:rPr>
        <w:t>标准的先进性、创新性、标准实施后预期产生的经济效益和社会效益</w:t>
      </w:r>
    </w:p>
    <w:p w14:paraId="448958E5">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该行业标准</w:t>
      </w:r>
      <w:r>
        <w:rPr>
          <w:rFonts w:hint="default" w:ascii="Times New Roman" w:hAnsi="Times New Roman" w:cs="Times New Roman"/>
          <w:color w:val="auto"/>
          <w:sz w:val="21"/>
          <w:szCs w:val="21"/>
          <w:lang w:val="en-US" w:eastAsia="zh-CN"/>
        </w:rPr>
        <w:t>通过</w:t>
      </w:r>
      <w:r>
        <w:rPr>
          <w:rFonts w:hint="eastAsia" w:ascii="Times New Roman" w:hAnsi="Times New Roman" w:cs="Times New Roman"/>
          <w:color w:val="auto"/>
          <w:sz w:val="21"/>
          <w:szCs w:val="21"/>
          <w:lang w:val="en-US" w:eastAsia="zh-CN"/>
        </w:rPr>
        <w:t>规范利用X射线衍射法测试铜及铜合金板带箔材残余应力时的样品规格、测量位置及测量方法等内容，填补了国内铜合金产品残余应力定量检测的标准空白。</w:t>
      </w:r>
      <w:r>
        <w:rPr>
          <w:rFonts w:hint="default" w:ascii="Times New Roman" w:hAnsi="Times New Roman" w:cs="Times New Roman"/>
          <w:color w:val="auto"/>
          <w:sz w:val="21"/>
          <w:szCs w:val="21"/>
          <w:lang w:val="en-US" w:eastAsia="zh-CN"/>
        </w:rPr>
        <w:t>该标准实施后，对</w:t>
      </w:r>
      <w:r>
        <w:rPr>
          <w:rFonts w:hint="eastAsia" w:ascii="Times New Roman" w:hAnsi="Times New Roman" w:cs="Times New Roman"/>
          <w:color w:val="auto"/>
          <w:sz w:val="21"/>
          <w:szCs w:val="21"/>
          <w:lang w:val="en-US" w:eastAsia="zh-CN"/>
        </w:rPr>
        <w:t>降低国产蚀刻型铜材应力水平</w:t>
      </w:r>
      <w:r>
        <w:rPr>
          <w:rFonts w:hint="default" w:ascii="Times New Roman" w:hAnsi="Times New Roman" w:cs="Times New Roman"/>
          <w:color w:val="auto"/>
          <w:sz w:val="21"/>
          <w:szCs w:val="21"/>
          <w:lang w:val="en-US" w:eastAsia="zh-CN"/>
        </w:rPr>
        <w:t>，</w:t>
      </w:r>
      <w:r>
        <w:rPr>
          <w:rFonts w:hint="eastAsia" w:ascii="Times New Roman" w:hAnsi="Times New Roman" w:cs="Times New Roman"/>
          <w:color w:val="auto"/>
          <w:sz w:val="21"/>
          <w:szCs w:val="21"/>
          <w:lang w:val="en-US" w:eastAsia="zh-CN"/>
        </w:rPr>
        <w:t>实现高端</w:t>
      </w:r>
      <w:r>
        <w:rPr>
          <w:rFonts w:hint="default" w:ascii="Times New Roman" w:hAnsi="Times New Roman" w:cs="Times New Roman"/>
          <w:color w:val="auto"/>
          <w:sz w:val="21"/>
          <w:szCs w:val="21"/>
          <w:lang w:val="en-US" w:eastAsia="zh-CN"/>
        </w:rPr>
        <w:t>引线框架等领域产品进口</w:t>
      </w:r>
      <w:r>
        <w:rPr>
          <w:rFonts w:hint="eastAsia" w:ascii="Times New Roman" w:hAnsi="Times New Roman" w:cs="Times New Roman"/>
          <w:color w:val="auto"/>
          <w:sz w:val="21"/>
          <w:szCs w:val="21"/>
          <w:lang w:val="en-US" w:eastAsia="zh-CN"/>
        </w:rPr>
        <w:t>替代</w:t>
      </w:r>
      <w:r>
        <w:rPr>
          <w:rFonts w:hint="default" w:ascii="Times New Roman" w:hAnsi="Times New Roman" w:cs="Times New Roman"/>
          <w:color w:val="auto"/>
          <w:sz w:val="21"/>
          <w:szCs w:val="21"/>
          <w:lang w:val="en-US" w:eastAsia="zh-CN"/>
        </w:rPr>
        <w:t>，满足高端制造业对高一致性基础原材料的需求，消化国内铜加工领域部分过剩产能，促进新能源汽车及电子信息产业健康发展和规范精密铜材检测市场秩序将发挥关键作用，</w:t>
      </w:r>
      <w:r>
        <w:rPr>
          <w:rFonts w:hint="eastAsia" w:ascii="Times New Roman" w:hAnsi="Times New Roman" w:cs="Times New Roman"/>
          <w:color w:val="auto"/>
          <w:sz w:val="21"/>
          <w:szCs w:val="21"/>
          <w:lang w:val="en-US" w:eastAsia="zh-CN"/>
        </w:rPr>
        <w:t>同时也</w:t>
      </w:r>
      <w:r>
        <w:rPr>
          <w:rFonts w:hint="default" w:ascii="Times New Roman" w:hAnsi="Times New Roman" w:cs="Times New Roman"/>
          <w:color w:val="auto"/>
          <w:sz w:val="21"/>
          <w:szCs w:val="21"/>
          <w:lang w:val="en-US" w:eastAsia="zh-CN"/>
        </w:rPr>
        <w:t>可降低产业链质量损耗成本，</w:t>
      </w:r>
      <w:r>
        <w:rPr>
          <w:rFonts w:hint="eastAsia" w:ascii="Times New Roman" w:hAnsi="Times New Roman" w:cs="Times New Roman"/>
          <w:color w:val="auto"/>
          <w:sz w:val="21"/>
          <w:szCs w:val="21"/>
          <w:lang w:val="en-US" w:eastAsia="zh-CN"/>
        </w:rPr>
        <w:t>提升</w:t>
      </w:r>
      <w:r>
        <w:rPr>
          <w:rFonts w:hint="default" w:ascii="Times New Roman" w:hAnsi="Times New Roman" w:cs="Times New Roman"/>
          <w:color w:val="auto"/>
          <w:sz w:val="21"/>
          <w:szCs w:val="21"/>
          <w:lang w:val="en-US" w:eastAsia="zh-CN"/>
        </w:rPr>
        <w:t>国产高端铜材市场占有率，为“制造强国”战略提供</w:t>
      </w:r>
      <w:r>
        <w:rPr>
          <w:rFonts w:hint="eastAsia" w:ascii="Times New Roman" w:hAnsi="Times New Roman" w:cs="Times New Roman"/>
          <w:color w:val="auto"/>
          <w:sz w:val="21"/>
          <w:szCs w:val="21"/>
          <w:lang w:val="en-US" w:eastAsia="zh-CN"/>
        </w:rPr>
        <w:t>重要</w:t>
      </w:r>
      <w:r>
        <w:rPr>
          <w:rFonts w:hint="default" w:ascii="Times New Roman" w:hAnsi="Times New Roman" w:cs="Times New Roman"/>
          <w:color w:val="auto"/>
          <w:sz w:val="21"/>
          <w:szCs w:val="21"/>
          <w:lang w:val="en-US" w:eastAsia="zh-CN"/>
        </w:rPr>
        <w:t>检测技术支撑。</w:t>
      </w:r>
    </w:p>
    <w:p w14:paraId="14B1B38B">
      <w:pPr>
        <w:keepNext w:val="0"/>
        <w:keepLines w:val="0"/>
        <w:pageBreakBefore w:val="0"/>
        <w:numPr>
          <w:ilvl w:val="0"/>
          <w:numId w:val="2"/>
        </w:numPr>
        <w:kinsoku/>
        <w:wordWrap/>
        <w:overflowPunct/>
        <w:topLinePunct w:val="0"/>
        <w:bidi w:val="0"/>
        <w:snapToGrid/>
        <w:spacing w:beforeLines="50" w:afterLines="50" w:line="440" w:lineRule="exact"/>
        <w:textAlignment w:val="auto"/>
        <w:rPr>
          <w:rFonts w:ascii="黑体" w:hAnsi="宋体" w:eastAsia="黑体" w:cs="宋体"/>
          <w:bCs/>
          <w:color w:val="auto"/>
          <w:sz w:val="21"/>
          <w:szCs w:val="21"/>
        </w:rPr>
      </w:pPr>
      <w:r>
        <w:rPr>
          <w:rFonts w:hint="eastAsia" w:ascii="黑体" w:hAnsi="宋体" w:eastAsia="黑体" w:cs="宋体"/>
          <w:bCs/>
          <w:color w:val="auto"/>
          <w:sz w:val="21"/>
          <w:szCs w:val="21"/>
          <w:lang w:val="en-US" w:eastAsia="zh-CN"/>
        </w:rPr>
        <w:t>采用国际标准和国外先进标准的情况</w:t>
      </w:r>
    </w:p>
    <w:p w14:paraId="4C902BF5">
      <w:pPr>
        <w:keepNext w:val="0"/>
        <w:keepLines w:val="0"/>
        <w:pageBreakBefore w:val="0"/>
        <w:widowControl w:val="0"/>
        <w:kinsoku/>
        <w:wordWrap/>
        <w:overflowPunct/>
        <w:topLinePunct w:val="0"/>
        <w:autoSpaceDE/>
        <w:autoSpaceDN/>
        <w:bidi w:val="0"/>
        <w:adjustRightInd/>
        <w:snapToGrid/>
        <w:spacing w:beforeLines="50" w:afterLines="50" w:line="440" w:lineRule="exact"/>
        <w:ind w:firstLine="420" w:firstLineChars="200"/>
        <w:textAlignment w:val="auto"/>
        <w:rPr>
          <w:rFonts w:hint="eastAsia"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目前国际上广泛采用的主要X射线应力检测标准涵盖材料测试方法、设备校准及数据分析规范，以下为具有代表性的标准及其适用范围</w:t>
      </w:r>
      <w:r>
        <w:rPr>
          <w:rFonts w:hint="eastAsia" w:ascii="Times New Roman" w:hAnsi="Times New Roman" w:cs="Times New Roman"/>
          <w:color w:val="auto"/>
          <w:sz w:val="21"/>
          <w:szCs w:val="21"/>
          <w:lang w:val="en-US" w:eastAsia="zh-CN"/>
        </w:rPr>
        <w:t>。</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1252"/>
        <w:gridCol w:w="3319"/>
        <w:gridCol w:w="3231"/>
      </w:tblGrid>
      <w:tr w14:paraId="473C3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60" w:type="dxa"/>
            <w:vAlign w:val="center"/>
          </w:tcPr>
          <w:p w14:paraId="1F858E3B">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b w:val="0"/>
                <w:bCs w:val="0"/>
                <w:i w:val="0"/>
                <w:iCs w:val="0"/>
                <w:color w:val="auto"/>
                <w:sz w:val="21"/>
                <w:szCs w:val="21"/>
                <w:vertAlign w:val="baseline"/>
                <w:lang w:val="en-US" w:eastAsia="zh-CN"/>
              </w:rPr>
            </w:pPr>
            <w:r>
              <w:rPr>
                <w:rFonts w:hint="default" w:ascii="Times New Roman" w:hAnsi="Times New Roman" w:cs="Times New Roman"/>
                <w:b w:val="0"/>
                <w:bCs w:val="0"/>
                <w:i w:val="0"/>
                <w:iCs w:val="0"/>
                <w:color w:val="auto"/>
                <w:sz w:val="21"/>
                <w:szCs w:val="21"/>
                <w:vertAlign w:val="baseline"/>
                <w:lang w:val="en-US" w:eastAsia="zh-CN"/>
              </w:rPr>
              <w:t>序号</w:t>
            </w:r>
          </w:p>
        </w:tc>
        <w:tc>
          <w:tcPr>
            <w:tcW w:w="1252" w:type="dxa"/>
            <w:vAlign w:val="center"/>
          </w:tcPr>
          <w:p w14:paraId="4AAB8513">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b w:val="0"/>
                <w:bCs w:val="0"/>
                <w:i w:val="0"/>
                <w:iCs w:val="0"/>
                <w:color w:val="auto"/>
                <w:sz w:val="21"/>
                <w:szCs w:val="21"/>
                <w:vertAlign w:val="baseline"/>
                <w:lang w:val="en-US" w:eastAsia="zh-CN"/>
              </w:rPr>
            </w:pPr>
            <w:r>
              <w:rPr>
                <w:rFonts w:hint="default" w:ascii="Times New Roman" w:hAnsi="Times New Roman" w:cs="Times New Roman"/>
                <w:b w:val="0"/>
                <w:bCs w:val="0"/>
                <w:i w:val="0"/>
                <w:iCs w:val="0"/>
                <w:color w:val="auto"/>
                <w:sz w:val="21"/>
                <w:szCs w:val="21"/>
                <w:vertAlign w:val="baseline"/>
                <w:lang w:val="en-US" w:eastAsia="zh-CN"/>
              </w:rPr>
              <w:t>标准类型</w:t>
            </w:r>
          </w:p>
        </w:tc>
        <w:tc>
          <w:tcPr>
            <w:tcW w:w="3319" w:type="dxa"/>
            <w:vAlign w:val="center"/>
          </w:tcPr>
          <w:p w14:paraId="773BBD3E">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b w:val="0"/>
                <w:bCs w:val="0"/>
                <w:i w:val="0"/>
                <w:iCs w:val="0"/>
                <w:color w:val="auto"/>
                <w:sz w:val="21"/>
                <w:szCs w:val="21"/>
                <w:vertAlign w:val="baseline"/>
                <w:lang w:val="en-US" w:eastAsia="zh-CN"/>
              </w:rPr>
            </w:pPr>
            <w:r>
              <w:rPr>
                <w:rFonts w:hint="default" w:ascii="Times New Roman" w:hAnsi="Times New Roman" w:cs="Times New Roman"/>
                <w:b w:val="0"/>
                <w:bCs w:val="0"/>
                <w:i w:val="0"/>
                <w:iCs w:val="0"/>
                <w:color w:val="auto"/>
                <w:sz w:val="21"/>
                <w:szCs w:val="21"/>
                <w:vertAlign w:val="baseline"/>
                <w:lang w:val="en-US" w:eastAsia="zh-CN"/>
              </w:rPr>
              <w:t>标准名称</w:t>
            </w:r>
          </w:p>
        </w:tc>
        <w:tc>
          <w:tcPr>
            <w:tcW w:w="3231" w:type="dxa"/>
            <w:vAlign w:val="center"/>
          </w:tcPr>
          <w:p w14:paraId="1779A03D">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b w:val="0"/>
                <w:bCs w:val="0"/>
                <w:i w:val="0"/>
                <w:iCs w:val="0"/>
                <w:color w:val="auto"/>
                <w:sz w:val="21"/>
                <w:szCs w:val="21"/>
                <w:vertAlign w:val="baseline"/>
                <w:lang w:val="en-US" w:eastAsia="zh-CN"/>
              </w:rPr>
            </w:pPr>
            <w:r>
              <w:rPr>
                <w:rFonts w:hint="default" w:ascii="Times New Roman" w:hAnsi="Times New Roman" w:cs="Times New Roman"/>
                <w:b w:val="0"/>
                <w:bCs w:val="0"/>
                <w:i w:val="0"/>
                <w:iCs w:val="0"/>
                <w:color w:val="auto"/>
                <w:sz w:val="21"/>
                <w:szCs w:val="21"/>
                <w:vertAlign w:val="baseline"/>
                <w:lang w:val="en-US" w:eastAsia="zh-CN"/>
              </w:rPr>
              <w:t>适用范围</w:t>
            </w:r>
          </w:p>
        </w:tc>
      </w:tr>
      <w:tr w14:paraId="6D8B8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0" w:type="dxa"/>
            <w:vAlign w:val="center"/>
          </w:tcPr>
          <w:p w14:paraId="0D1F71C4">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Style w:val="13"/>
                <w:rFonts w:hint="default" w:ascii="Times New Roman" w:hAnsi="Times New Roman" w:eastAsia="宋体" w:cs="Times New Roman"/>
                <w:b w:val="0"/>
                <w:bCs w:val="0"/>
                <w:i w:val="0"/>
                <w:iCs w:val="0"/>
                <w:caps w:val="0"/>
                <w:spacing w:val="0"/>
                <w:sz w:val="21"/>
                <w:szCs w:val="21"/>
                <w:shd w:val="clear" w:fill="FCFCFC"/>
                <w:vertAlign w:val="baseline"/>
                <w:lang w:val="en-US" w:eastAsia="zh-CN"/>
              </w:rPr>
            </w:pPr>
            <w:r>
              <w:rPr>
                <w:rStyle w:val="13"/>
                <w:rFonts w:hint="default" w:ascii="Times New Roman" w:hAnsi="Times New Roman" w:eastAsia="宋体" w:cs="Times New Roman"/>
                <w:b w:val="0"/>
                <w:bCs w:val="0"/>
                <w:i w:val="0"/>
                <w:iCs w:val="0"/>
                <w:caps w:val="0"/>
                <w:spacing w:val="0"/>
                <w:sz w:val="21"/>
                <w:szCs w:val="21"/>
                <w:shd w:val="clear" w:fill="FCFCFC"/>
                <w:vertAlign w:val="baseline"/>
                <w:lang w:val="en-US" w:eastAsia="zh-CN"/>
              </w:rPr>
              <w:t>1</w:t>
            </w:r>
          </w:p>
        </w:tc>
        <w:tc>
          <w:tcPr>
            <w:tcW w:w="1252" w:type="dxa"/>
            <w:vMerge w:val="restart"/>
            <w:vAlign w:val="center"/>
          </w:tcPr>
          <w:p w14:paraId="78E6D95C">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Style w:val="13"/>
                <w:rFonts w:hint="default" w:ascii="Times New Roman" w:hAnsi="Times New Roman" w:eastAsia="宋体" w:cs="Times New Roman"/>
                <w:b w:val="0"/>
                <w:bCs w:val="0"/>
                <w:i w:val="0"/>
                <w:iCs w:val="0"/>
                <w:caps w:val="0"/>
                <w:spacing w:val="0"/>
                <w:sz w:val="21"/>
                <w:szCs w:val="21"/>
                <w:shd w:val="clear" w:fill="FCFCFC"/>
                <w:vertAlign w:val="baseline"/>
                <w:lang w:val="en-US" w:eastAsia="zh-CN"/>
              </w:rPr>
            </w:pPr>
            <w:r>
              <w:rPr>
                <w:rStyle w:val="13"/>
                <w:rFonts w:hint="default" w:ascii="Times New Roman" w:hAnsi="Times New Roman" w:eastAsia="宋体" w:cs="Times New Roman"/>
                <w:b w:val="0"/>
                <w:bCs w:val="0"/>
                <w:i w:val="0"/>
                <w:iCs w:val="0"/>
                <w:caps w:val="0"/>
                <w:spacing w:val="0"/>
                <w:sz w:val="21"/>
                <w:szCs w:val="21"/>
                <w:shd w:val="clear" w:fill="FCFCFC"/>
                <w:vertAlign w:val="baseline"/>
                <w:lang w:val="en-US" w:eastAsia="zh-CN"/>
              </w:rPr>
              <w:t>国际标准</w:t>
            </w:r>
          </w:p>
        </w:tc>
        <w:tc>
          <w:tcPr>
            <w:tcW w:w="3319" w:type="dxa"/>
            <w:vAlign w:val="center"/>
          </w:tcPr>
          <w:p w14:paraId="62B43802">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Style w:val="13"/>
                <w:rFonts w:hint="default" w:ascii="Times New Roman" w:hAnsi="Times New Roman" w:eastAsia="Segoe UI" w:cs="Times New Roman"/>
                <w:b w:val="0"/>
                <w:bCs w:val="0"/>
                <w:i w:val="0"/>
                <w:iCs w:val="0"/>
                <w:caps w:val="0"/>
                <w:spacing w:val="0"/>
                <w:sz w:val="21"/>
                <w:szCs w:val="21"/>
                <w:shd w:val="clear" w:fill="FCFCFC"/>
                <w:vertAlign w:val="baseline"/>
              </w:rPr>
            </w:pPr>
            <w:r>
              <w:rPr>
                <w:rStyle w:val="13"/>
                <w:rFonts w:hint="default" w:ascii="Times New Roman" w:hAnsi="Times New Roman" w:eastAsia="Segoe UI" w:cs="Times New Roman"/>
                <w:b w:val="0"/>
                <w:bCs w:val="0"/>
                <w:i w:val="0"/>
                <w:iCs w:val="0"/>
                <w:caps w:val="0"/>
                <w:spacing w:val="0"/>
                <w:sz w:val="21"/>
                <w:szCs w:val="21"/>
                <w:shd w:val="clear" w:fill="FCFCFC"/>
                <w:vertAlign w:val="baseline"/>
              </w:rPr>
              <w:t>ISO 21432:2019</w:t>
            </w:r>
          </w:p>
          <w:p w14:paraId="380301C5">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default" w:ascii="Times New Roman" w:hAnsi="Times New Roman" w:cs="Times New Roman"/>
                <w:b w:val="0"/>
                <w:bCs w:val="0"/>
                <w:i w:val="0"/>
                <w:iCs w:val="0"/>
                <w:color w:val="auto"/>
                <w:sz w:val="21"/>
                <w:szCs w:val="21"/>
                <w:vertAlign w:val="baseline"/>
                <w:lang w:val="en-US" w:eastAsia="zh-CN"/>
              </w:rPr>
            </w:pPr>
            <w:r>
              <w:rPr>
                <w:rStyle w:val="14"/>
                <w:rFonts w:hint="default" w:ascii="Times New Roman" w:hAnsi="Times New Roman" w:eastAsia="Segoe UI" w:cs="Times New Roman"/>
                <w:b w:val="0"/>
                <w:bCs w:val="0"/>
                <w:i w:val="0"/>
                <w:iCs w:val="0"/>
                <w:caps w:val="0"/>
                <w:spacing w:val="0"/>
                <w:sz w:val="21"/>
                <w:szCs w:val="21"/>
                <w:shd w:val="clear" w:fill="FCFCFC"/>
                <w:vertAlign w:val="baseline"/>
              </w:rPr>
              <w:t>Non-destructive testing</w:t>
            </w:r>
            <w:r>
              <w:rPr>
                <w:rStyle w:val="14"/>
                <w:rFonts w:hint="eastAsia" w:ascii="Times New Roman" w:hAnsi="Times New Roman" w:eastAsia="宋体" w:cs="Times New Roman"/>
                <w:b w:val="0"/>
                <w:bCs w:val="0"/>
                <w:i w:val="0"/>
                <w:iCs w:val="0"/>
                <w:caps w:val="0"/>
                <w:spacing w:val="0"/>
                <w:sz w:val="21"/>
                <w:szCs w:val="21"/>
                <w:shd w:val="clear" w:fill="FCFCFC"/>
                <w:vertAlign w:val="baseline"/>
                <w:lang w:val="en-US" w:eastAsia="zh-CN"/>
              </w:rPr>
              <w:t>-</w:t>
            </w:r>
            <w:r>
              <w:rPr>
                <w:rStyle w:val="14"/>
                <w:rFonts w:hint="default" w:ascii="Times New Roman" w:hAnsi="Times New Roman" w:eastAsia="Segoe UI" w:cs="Times New Roman"/>
                <w:b w:val="0"/>
                <w:bCs w:val="0"/>
                <w:i w:val="0"/>
                <w:iCs w:val="0"/>
                <w:caps w:val="0"/>
                <w:spacing w:val="0"/>
                <w:sz w:val="21"/>
                <w:szCs w:val="21"/>
                <w:shd w:val="clear" w:fill="FCFCFC"/>
                <w:vertAlign w:val="baseline"/>
              </w:rPr>
              <w:t xml:space="preserve"> Standard test method for determining residual stresses by neutron diffraction</w:t>
            </w:r>
          </w:p>
        </w:tc>
        <w:tc>
          <w:tcPr>
            <w:tcW w:w="3231" w:type="dxa"/>
            <w:vAlign w:val="center"/>
          </w:tcPr>
          <w:p w14:paraId="40220DD5">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Chars="0" w:right="0" w:rightChars="0"/>
              <w:jc w:val="both"/>
              <w:textAlignment w:val="baseline"/>
              <w:rPr>
                <w:rFonts w:hint="default" w:ascii="Times New Roman" w:hAnsi="Times New Roman" w:cs="Times New Roman"/>
                <w:b w:val="0"/>
                <w:bCs w:val="0"/>
                <w:i w:val="0"/>
                <w:iCs w:val="0"/>
                <w:sz w:val="21"/>
                <w:szCs w:val="21"/>
              </w:rPr>
            </w:pPr>
            <w:r>
              <w:rPr>
                <w:rFonts w:hint="default" w:ascii="Times New Roman" w:hAnsi="Times New Roman" w:eastAsia="Segoe UI" w:cs="Times New Roman"/>
                <w:b w:val="0"/>
                <w:bCs w:val="0"/>
                <w:i w:val="0"/>
                <w:iCs w:val="0"/>
                <w:caps w:val="0"/>
                <w:spacing w:val="0"/>
                <w:sz w:val="21"/>
                <w:szCs w:val="21"/>
                <w:shd w:val="clear" w:fill="FCFCFC"/>
                <w:vertAlign w:val="baseline"/>
              </w:rPr>
              <w:t>规定了X射线衍射法测量残余应力的基本原理、设备要求、试样准备及数据评估方法。</w:t>
            </w:r>
          </w:p>
          <w:p w14:paraId="58610CD2">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44" w:leftChars="0" w:right="0" w:rightChars="0"/>
              <w:jc w:val="both"/>
              <w:textAlignment w:val="baseline"/>
              <w:rPr>
                <w:rFonts w:hint="default" w:ascii="Times New Roman" w:hAnsi="Times New Roman" w:cs="Times New Roman"/>
                <w:b w:val="0"/>
                <w:bCs w:val="0"/>
                <w:i w:val="0"/>
                <w:iCs w:val="0"/>
                <w:sz w:val="21"/>
                <w:szCs w:val="21"/>
              </w:rPr>
            </w:pPr>
            <w:r>
              <w:rPr>
                <w:rFonts w:hint="default" w:ascii="Times New Roman" w:hAnsi="Times New Roman" w:eastAsia="Segoe UI" w:cs="Times New Roman"/>
                <w:b w:val="0"/>
                <w:bCs w:val="0"/>
                <w:i w:val="0"/>
                <w:iCs w:val="0"/>
                <w:caps w:val="0"/>
                <w:spacing w:val="0"/>
                <w:sz w:val="21"/>
                <w:szCs w:val="21"/>
                <w:shd w:val="clear" w:fill="FCFCFC"/>
                <w:vertAlign w:val="baseline"/>
              </w:rPr>
              <w:t>适用于金属材料（如钢、铝合金、钛合金等）的宏观应力分析。</w:t>
            </w:r>
          </w:p>
          <w:p w14:paraId="38D07E56">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default" w:ascii="Times New Roman" w:hAnsi="Times New Roman" w:cs="Times New Roman"/>
                <w:b w:val="0"/>
                <w:bCs w:val="0"/>
                <w:i w:val="0"/>
                <w:iCs w:val="0"/>
                <w:color w:val="auto"/>
                <w:sz w:val="21"/>
                <w:szCs w:val="21"/>
                <w:vertAlign w:val="baseline"/>
                <w:lang w:val="en-US" w:eastAsia="zh-CN"/>
              </w:rPr>
            </w:pPr>
            <w:r>
              <w:rPr>
                <w:rFonts w:hint="default" w:ascii="Times New Roman" w:hAnsi="Times New Roman" w:eastAsia="Segoe UI" w:cs="Times New Roman"/>
                <w:b w:val="0"/>
                <w:bCs w:val="0"/>
                <w:i w:val="0"/>
                <w:iCs w:val="0"/>
                <w:caps w:val="0"/>
                <w:spacing w:val="0"/>
                <w:sz w:val="21"/>
                <w:szCs w:val="21"/>
                <w:shd w:val="clear" w:fill="FCFCFC"/>
                <w:vertAlign w:val="baseline"/>
              </w:rPr>
              <w:t>强调应力计算模型（如sin²ψ法）和晶格应变测量的标准化流程</w:t>
            </w:r>
          </w:p>
        </w:tc>
      </w:tr>
      <w:tr w14:paraId="2D451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0" w:type="dxa"/>
            <w:vAlign w:val="center"/>
          </w:tcPr>
          <w:p w14:paraId="1E095678">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Style w:val="13"/>
                <w:rFonts w:hint="default" w:ascii="Times New Roman" w:hAnsi="Times New Roman" w:eastAsia="宋体" w:cs="Times New Roman"/>
                <w:b w:val="0"/>
                <w:bCs w:val="0"/>
                <w:i w:val="0"/>
                <w:iCs w:val="0"/>
                <w:caps w:val="0"/>
                <w:spacing w:val="0"/>
                <w:sz w:val="21"/>
                <w:szCs w:val="21"/>
                <w:shd w:val="clear" w:fill="FCFCFC"/>
                <w:vertAlign w:val="baseline"/>
                <w:lang w:val="en-US" w:eastAsia="zh-CN"/>
              </w:rPr>
            </w:pPr>
            <w:r>
              <w:rPr>
                <w:rStyle w:val="13"/>
                <w:rFonts w:hint="default" w:ascii="Times New Roman" w:hAnsi="Times New Roman" w:eastAsia="宋体" w:cs="Times New Roman"/>
                <w:b w:val="0"/>
                <w:bCs w:val="0"/>
                <w:i w:val="0"/>
                <w:iCs w:val="0"/>
                <w:caps w:val="0"/>
                <w:spacing w:val="0"/>
                <w:sz w:val="21"/>
                <w:szCs w:val="21"/>
                <w:shd w:val="clear" w:fill="FCFCFC"/>
                <w:vertAlign w:val="baseline"/>
                <w:lang w:val="en-US" w:eastAsia="zh-CN"/>
              </w:rPr>
              <w:t>2</w:t>
            </w:r>
          </w:p>
        </w:tc>
        <w:tc>
          <w:tcPr>
            <w:tcW w:w="1252" w:type="dxa"/>
            <w:vMerge w:val="continue"/>
            <w:vAlign w:val="center"/>
          </w:tcPr>
          <w:p w14:paraId="69BA3573">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Style w:val="13"/>
                <w:rFonts w:hint="default" w:ascii="Times New Roman" w:hAnsi="Times New Roman" w:eastAsia="Segoe UI" w:cs="Times New Roman"/>
                <w:b w:val="0"/>
                <w:bCs w:val="0"/>
                <w:i w:val="0"/>
                <w:iCs w:val="0"/>
                <w:caps w:val="0"/>
                <w:spacing w:val="0"/>
                <w:sz w:val="21"/>
                <w:szCs w:val="21"/>
                <w:shd w:val="clear" w:fill="FCFCFC"/>
                <w:vertAlign w:val="baseline"/>
              </w:rPr>
            </w:pPr>
          </w:p>
        </w:tc>
        <w:tc>
          <w:tcPr>
            <w:tcW w:w="3319" w:type="dxa"/>
            <w:vAlign w:val="center"/>
          </w:tcPr>
          <w:p w14:paraId="316A550D">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Style w:val="13"/>
                <w:rFonts w:hint="default" w:ascii="Times New Roman" w:hAnsi="Times New Roman" w:eastAsia="Segoe UI" w:cs="Times New Roman"/>
                <w:b w:val="0"/>
                <w:bCs w:val="0"/>
                <w:i w:val="0"/>
                <w:iCs w:val="0"/>
                <w:caps w:val="0"/>
                <w:spacing w:val="0"/>
                <w:sz w:val="21"/>
                <w:szCs w:val="21"/>
                <w:shd w:val="clear" w:fill="FCFCFC"/>
                <w:vertAlign w:val="baseline"/>
              </w:rPr>
            </w:pPr>
            <w:r>
              <w:rPr>
                <w:rStyle w:val="13"/>
                <w:rFonts w:hint="default" w:ascii="Times New Roman" w:hAnsi="Times New Roman" w:eastAsia="Segoe UI" w:cs="Times New Roman"/>
                <w:b w:val="0"/>
                <w:bCs w:val="0"/>
                <w:i w:val="0"/>
                <w:iCs w:val="0"/>
                <w:caps w:val="0"/>
                <w:spacing w:val="0"/>
                <w:sz w:val="21"/>
                <w:szCs w:val="21"/>
                <w:shd w:val="clear" w:fill="FCFCFC"/>
                <w:vertAlign w:val="baseline"/>
              </w:rPr>
              <w:t>ASTM E915-19</w:t>
            </w:r>
          </w:p>
          <w:p w14:paraId="3F11D2D0">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default" w:ascii="Times New Roman" w:hAnsi="Times New Roman" w:cs="Times New Roman"/>
                <w:b w:val="0"/>
                <w:bCs w:val="0"/>
                <w:i w:val="0"/>
                <w:iCs w:val="0"/>
                <w:color w:val="auto"/>
                <w:sz w:val="21"/>
                <w:szCs w:val="21"/>
                <w:vertAlign w:val="baseline"/>
                <w:lang w:val="en-US" w:eastAsia="zh-CN"/>
              </w:rPr>
            </w:pPr>
            <w:r>
              <w:rPr>
                <w:rStyle w:val="14"/>
                <w:rFonts w:hint="default" w:ascii="Times New Roman" w:hAnsi="Times New Roman" w:eastAsia="Segoe UI" w:cs="Times New Roman"/>
                <w:b w:val="0"/>
                <w:bCs w:val="0"/>
                <w:i w:val="0"/>
                <w:iCs w:val="0"/>
                <w:caps w:val="0"/>
                <w:spacing w:val="0"/>
                <w:sz w:val="21"/>
                <w:szCs w:val="21"/>
                <w:shd w:val="clear" w:fill="FCFCFC"/>
                <w:vertAlign w:val="baseline"/>
              </w:rPr>
              <w:t>Standard Test Method for Verifying the Alignment of X-Ray Diffraction Instrumentation for Residual Stress Measurement</w:t>
            </w:r>
          </w:p>
        </w:tc>
        <w:tc>
          <w:tcPr>
            <w:tcW w:w="3231" w:type="dxa"/>
            <w:vAlign w:val="center"/>
          </w:tcPr>
          <w:p w14:paraId="699FF8F3">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44" w:leftChars="0" w:right="0" w:rightChars="0"/>
              <w:jc w:val="both"/>
              <w:textAlignment w:val="baseline"/>
              <w:rPr>
                <w:rFonts w:hint="default" w:ascii="Times New Roman" w:hAnsi="Times New Roman" w:cs="Times New Roman"/>
                <w:b w:val="0"/>
                <w:bCs w:val="0"/>
                <w:i w:val="0"/>
                <w:iCs w:val="0"/>
                <w:sz w:val="21"/>
                <w:szCs w:val="21"/>
              </w:rPr>
            </w:pPr>
            <w:r>
              <w:rPr>
                <w:rFonts w:hint="default" w:ascii="Times New Roman" w:hAnsi="Times New Roman" w:eastAsia="Segoe UI" w:cs="Times New Roman"/>
                <w:b w:val="0"/>
                <w:bCs w:val="0"/>
                <w:i w:val="0"/>
                <w:iCs w:val="0"/>
                <w:caps w:val="0"/>
                <w:spacing w:val="0"/>
                <w:sz w:val="21"/>
                <w:szCs w:val="21"/>
                <w:shd w:val="clear" w:fill="FCFCFC"/>
                <w:vertAlign w:val="baseline"/>
              </w:rPr>
              <w:t>聚焦X射线衍射设备的校准与验证，确保仪器光路、探测器角度等参数的精确性。</w:t>
            </w:r>
          </w:p>
          <w:p w14:paraId="55285286">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default" w:ascii="Times New Roman" w:hAnsi="Times New Roman" w:cs="Times New Roman"/>
                <w:b w:val="0"/>
                <w:bCs w:val="0"/>
                <w:i w:val="0"/>
                <w:iCs w:val="0"/>
                <w:color w:val="auto"/>
                <w:sz w:val="21"/>
                <w:szCs w:val="21"/>
                <w:vertAlign w:val="baseline"/>
                <w:lang w:val="en-US" w:eastAsia="zh-CN"/>
              </w:rPr>
            </w:pPr>
            <w:r>
              <w:rPr>
                <w:rFonts w:hint="default" w:ascii="Times New Roman" w:hAnsi="Times New Roman" w:eastAsia="Segoe UI" w:cs="Times New Roman"/>
                <w:b w:val="0"/>
                <w:bCs w:val="0"/>
                <w:i w:val="0"/>
                <w:iCs w:val="0"/>
                <w:caps w:val="0"/>
                <w:spacing w:val="0"/>
                <w:sz w:val="21"/>
                <w:szCs w:val="21"/>
                <w:shd w:val="clear" w:fill="FCFCFC"/>
                <w:vertAlign w:val="baseline"/>
              </w:rPr>
              <w:t>适用于实验室及工业现场设备的定期校验，保障测量结果的可重复性。</w:t>
            </w:r>
          </w:p>
        </w:tc>
      </w:tr>
      <w:tr w14:paraId="1CFF1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0" w:type="dxa"/>
            <w:vAlign w:val="center"/>
          </w:tcPr>
          <w:p w14:paraId="391EF5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CFCFC"/>
              <w:kinsoku/>
              <w:wordWrap/>
              <w:overflowPunct/>
              <w:topLinePunct w:val="0"/>
              <w:autoSpaceDE/>
              <w:autoSpaceDN/>
              <w:bidi w:val="0"/>
              <w:adjustRightInd/>
              <w:snapToGrid/>
              <w:spacing w:before="0" w:beforeAutospacing="0" w:after="0" w:afterAutospacing="0" w:line="240" w:lineRule="auto"/>
              <w:ind w:left="0" w:firstLine="0"/>
              <w:jc w:val="center"/>
              <w:textAlignment w:val="baseline"/>
              <w:rPr>
                <w:rStyle w:val="13"/>
                <w:rFonts w:hint="default" w:ascii="Times New Roman" w:hAnsi="Times New Roman" w:eastAsia="宋体" w:cs="Times New Roman"/>
                <w:b w:val="0"/>
                <w:bCs w:val="0"/>
                <w:i w:val="0"/>
                <w:iCs w:val="0"/>
                <w:caps w:val="0"/>
                <w:spacing w:val="0"/>
                <w:sz w:val="21"/>
                <w:szCs w:val="21"/>
                <w:shd w:val="clear" w:fill="FCFCFC"/>
                <w:vertAlign w:val="baseline"/>
                <w:lang w:val="en-US" w:eastAsia="zh-CN"/>
              </w:rPr>
            </w:pPr>
            <w:r>
              <w:rPr>
                <w:rStyle w:val="13"/>
                <w:rFonts w:hint="default" w:ascii="Times New Roman" w:hAnsi="Times New Roman" w:cs="Times New Roman"/>
                <w:b w:val="0"/>
                <w:bCs w:val="0"/>
                <w:i w:val="0"/>
                <w:iCs w:val="0"/>
                <w:caps w:val="0"/>
                <w:spacing w:val="0"/>
                <w:sz w:val="21"/>
                <w:szCs w:val="21"/>
                <w:shd w:val="clear" w:fill="FCFCFC"/>
                <w:vertAlign w:val="baseline"/>
                <w:lang w:val="en-US" w:eastAsia="zh-CN"/>
              </w:rPr>
              <w:t>3</w:t>
            </w:r>
          </w:p>
        </w:tc>
        <w:tc>
          <w:tcPr>
            <w:tcW w:w="1252" w:type="dxa"/>
            <w:vMerge w:val="continue"/>
            <w:vAlign w:val="center"/>
          </w:tcPr>
          <w:p w14:paraId="61488ED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CFCFC"/>
              <w:kinsoku/>
              <w:wordWrap/>
              <w:overflowPunct/>
              <w:topLinePunct w:val="0"/>
              <w:autoSpaceDE/>
              <w:autoSpaceDN/>
              <w:bidi w:val="0"/>
              <w:adjustRightInd/>
              <w:snapToGrid/>
              <w:spacing w:before="0" w:beforeAutospacing="0" w:after="0" w:afterAutospacing="0" w:line="240" w:lineRule="auto"/>
              <w:ind w:left="0" w:firstLine="0"/>
              <w:jc w:val="center"/>
              <w:textAlignment w:val="baseline"/>
              <w:rPr>
                <w:rStyle w:val="13"/>
                <w:rFonts w:hint="default" w:ascii="Times New Roman" w:hAnsi="Times New Roman" w:eastAsia="Segoe UI" w:cs="Times New Roman"/>
                <w:b w:val="0"/>
                <w:bCs w:val="0"/>
                <w:i w:val="0"/>
                <w:iCs w:val="0"/>
                <w:caps w:val="0"/>
                <w:spacing w:val="0"/>
                <w:sz w:val="21"/>
                <w:szCs w:val="21"/>
                <w:shd w:val="clear" w:fill="FCFCFC"/>
                <w:vertAlign w:val="baseline"/>
              </w:rPr>
            </w:pPr>
          </w:p>
        </w:tc>
        <w:tc>
          <w:tcPr>
            <w:tcW w:w="3319" w:type="dxa"/>
            <w:vAlign w:val="center"/>
          </w:tcPr>
          <w:p w14:paraId="134CA95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CFCFC"/>
              <w:kinsoku/>
              <w:wordWrap/>
              <w:overflowPunct/>
              <w:topLinePunct w:val="0"/>
              <w:autoSpaceDE/>
              <w:autoSpaceDN/>
              <w:bidi w:val="0"/>
              <w:adjustRightInd/>
              <w:snapToGrid/>
              <w:spacing w:before="0" w:beforeAutospacing="0" w:after="0" w:afterAutospacing="0" w:line="240" w:lineRule="auto"/>
              <w:ind w:left="0" w:firstLine="0"/>
              <w:jc w:val="both"/>
              <w:textAlignment w:val="baseline"/>
              <w:rPr>
                <w:rStyle w:val="13"/>
                <w:rFonts w:hint="default" w:ascii="Times New Roman" w:hAnsi="Times New Roman" w:eastAsia="Segoe UI" w:cs="Times New Roman"/>
                <w:b w:val="0"/>
                <w:bCs w:val="0"/>
                <w:i w:val="0"/>
                <w:iCs w:val="0"/>
                <w:caps w:val="0"/>
                <w:spacing w:val="0"/>
                <w:sz w:val="21"/>
                <w:szCs w:val="21"/>
                <w:shd w:val="clear" w:fill="FCFCFC"/>
                <w:vertAlign w:val="baseline"/>
              </w:rPr>
            </w:pPr>
            <w:r>
              <w:rPr>
                <w:rStyle w:val="13"/>
                <w:rFonts w:hint="default" w:ascii="Times New Roman" w:hAnsi="Times New Roman" w:eastAsia="Segoe UI" w:cs="Times New Roman"/>
                <w:b w:val="0"/>
                <w:bCs w:val="0"/>
                <w:i w:val="0"/>
                <w:iCs w:val="0"/>
                <w:caps w:val="0"/>
                <w:spacing w:val="0"/>
                <w:sz w:val="21"/>
                <w:szCs w:val="21"/>
                <w:shd w:val="clear" w:fill="FCFCFC"/>
                <w:vertAlign w:val="baseline"/>
              </w:rPr>
              <w:t>ASTM E2860-20</w:t>
            </w:r>
          </w:p>
          <w:p w14:paraId="6EAD4FF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CFCFC"/>
              <w:kinsoku/>
              <w:wordWrap/>
              <w:overflowPunct/>
              <w:topLinePunct w:val="0"/>
              <w:autoSpaceDE/>
              <w:autoSpaceDN/>
              <w:bidi w:val="0"/>
              <w:adjustRightInd/>
              <w:snapToGrid/>
              <w:spacing w:before="0" w:beforeAutospacing="0" w:after="0" w:afterAutospacing="0" w:line="240" w:lineRule="auto"/>
              <w:ind w:left="0" w:firstLine="0"/>
              <w:jc w:val="both"/>
              <w:textAlignment w:val="baseline"/>
              <w:rPr>
                <w:rStyle w:val="13"/>
                <w:rFonts w:hint="default" w:ascii="Times New Roman" w:hAnsi="Times New Roman" w:eastAsia="Segoe UI" w:cs="Times New Roman"/>
                <w:b w:val="0"/>
                <w:bCs w:val="0"/>
                <w:i w:val="0"/>
                <w:iCs w:val="0"/>
                <w:caps w:val="0"/>
                <w:spacing w:val="0"/>
                <w:sz w:val="21"/>
                <w:szCs w:val="21"/>
                <w:shd w:val="clear" w:fill="FCFCFC"/>
                <w:vertAlign w:val="baseline"/>
              </w:rPr>
            </w:pPr>
            <w:r>
              <w:rPr>
                <w:rStyle w:val="14"/>
                <w:rFonts w:hint="default" w:ascii="Times New Roman" w:hAnsi="Times New Roman" w:eastAsia="Segoe UI" w:cs="Times New Roman"/>
                <w:b w:val="0"/>
                <w:bCs w:val="0"/>
                <w:i w:val="0"/>
                <w:iCs w:val="0"/>
                <w:caps w:val="0"/>
                <w:spacing w:val="0"/>
                <w:sz w:val="21"/>
                <w:szCs w:val="21"/>
                <w:shd w:val="clear" w:fill="FCFCFC"/>
                <w:vertAlign w:val="baseline"/>
              </w:rPr>
              <w:t>Standard Test Method for Residual Stress Measurement by X-Ray Diffraction for Bearing Steels</w:t>
            </w:r>
          </w:p>
        </w:tc>
        <w:tc>
          <w:tcPr>
            <w:tcW w:w="3231" w:type="dxa"/>
            <w:vAlign w:val="center"/>
          </w:tcPr>
          <w:p w14:paraId="0E9BE817">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44" w:leftChars="0" w:right="0" w:rightChars="0"/>
              <w:jc w:val="both"/>
              <w:textAlignment w:val="baseline"/>
              <w:rPr>
                <w:rFonts w:hint="default" w:ascii="Times New Roman" w:hAnsi="Times New Roman" w:cs="Times New Roman"/>
                <w:b w:val="0"/>
                <w:bCs w:val="0"/>
                <w:i w:val="0"/>
                <w:iCs w:val="0"/>
                <w:sz w:val="21"/>
                <w:szCs w:val="21"/>
              </w:rPr>
            </w:pPr>
            <w:r>
              <w:rPr>
                <w:rFonts w:hint="default" w:ascii="Times New Roman" w:hAnsi="Times New Roman" w:eastAsia="Segoe UI" w:cs="Times New Roman"/>
                <w:b w:val="0"/>
                <w:bCs w:val="0"/>
                <w:i w:val="0"/>
                <w:iCs w:val="0"/>
                <w:caps w:val="0"/>
                <w:spacing w:val="0"/>
                <w:sz w:val="21"/>
                <w:szCs w:val="21"/>
                <w:shd w:val="clear" w:fill="FCFCFC"/>
                <w:vertAlign w:val="baseline"/>
              </w:rPr>
              <w:t>针对轴承钢等高强度材料的残余应力检测，细化X射线法在复杂应力状态（如多轴应力）下的应用。</w:t>
            </w:r>
          </w:p>
          <w:p w14:paraId="222C60DC">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44" w:leftChars="0" w:right="0" w:rightChars="0"/>
              <w:jc w:val="both"/>
              <w:textAlignment w:val="baseline"/>
              <w:rPr>
                <w:rFonts w:hint="default" w:ascii="Times New Roman" w:hAnsi="Times New Roman" w:eastAsia="Segoe UI" w:cs="Times New Roman"/>
                <w:b w:val="0"/>
                <w:bCs w:val="0"/>
                <w:i w:val="0"/>
                <w:iCs w:val="0"/>
                <w:caps w:val="0"/>
                <w:spacing w:val="0"/>
                <w:sz w:val="21"/>
                <w:szCs w:val="21"/>
                <w:shd w:val="clear" w:fill="FCFCFC"/>
                <w:vertAlign w:val="baseline"/>
              </w:rPr>
            </w:pPr>
            <w:r>
              <w:rPr>
                <w:rFonts w:hint="default" w:ascii="Times New Roman" w:hAnsi="Times New Roman" w:eastAsia="Segoe UI" w:cs="Times New Roman"/>
                <w:b w:val="0"/>
                <w:bCs w:val="0"/>
                <w:i w:val="0"/>
                <w:iCs w:val="0"/>
                <w:caps w:val="0"/>
                <w:spacing w:val="0"/>
                <w:sz w:val="21"/>
                <w:szCs w:val="21"/>
                <w:shd w:val="clear" w:fill="FCFCFC"/>
                <w:vertAlign w:val="baseline"/>
              </w:rPr>
              <w:t>提供表面处理（如电解抛光）对测量结果影响的修正方法。</w:t>
            </w:r>
          </w:p>
        </w:tc>
      </w:tr>
      <w:tr w14:paraId="629D8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0" w:type="dxa"/>
            <w:vAlign w:val="center"/>
          </w:tcPr>
          <w:p w14:paraId="553BFB7B">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Style w:val="13"/>
                <w:rFonts w:hint="default" w:ascii="Times New Roman" w:hAnsi="Times New Roman" w:eastAsia="宋体" w:cs="Times New Roman"/>
                <w:b w:val="0"/>
                <w:bCs w:val="0"/>
                <w:i w:val="0"/>
                <w:iCs w:val="0"/>
                <w:caps w:val="0"/>
                <w:spacing w:val="0"/>
                <w:sz w:val="21"/>
                <w:szCs w:val="21"/>
                <w:shd w:val="clear" w:fill="FCFCFC"/>
                <w:vertAlign w:val="baseline"/>
                <w:lang w:val="en-US" w:eastAsia="zh-CN"/>
              </w:rPr>
            </w:pPr>
            <w:r>
              <w:rPr>
                <w:rStyle w:val="13"/>
                <w:rFonts w:hint="default" w:ascii="Times New Roman" w:hAnsi="Times New Roman" w:eastAsia="宋体" w:cs="Times New Roman"/>
                <w:b w:val="0"/>
                <w:bCs w:val="0"/>
                <w:i w:val="0"/>
                <w:iCs w:val="0"/>
                <w:caps w:val="0"/>
                <w:spacing w:val="0"/>
                <w:sz w:val="21"/>
                <w:szCs w:val="21"/>
                <w:shd w:val="clear" w:fill="FCFCFC"/>
                <w:vertAlign w:val="baseline"/>
                <w:lang w:val="en-US" w:eastAsia="zh-CN"/>
              </w:rPr>
              <w:t>4</w:t>
            </w:r>
          </w:p>
        </w:tc>
        <w:tc>
          <w:tcPr>
            <w:tcW w:w="1252" w:type="dxa"/>
            <w:vMerge w:val="continue"/>
            <w:vAlign w:val="center"/>
          </w:tcPr>
          <w:p w14:paraId="34AE127E">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Style w:val="13"/>
                <w:rFonts w:hint="default" w:ascii="Times New Roman" w:hAnsi="Times New Roman" w:eastAsia="Segoe UI" w:cs="Times New Roman"/>
                <w:b w:val="0"/>
                <w:bCs w:val="0"/>
                <w:i w:val="0"/>
                <w:iCs w:val="0"/>
                <w:caps w:val="0"/>
                <w:spacing w:val="0"/>
                <w:sz w:val="21"/>
                <w:szCs w:val="21"/>
                <w:shd w:val="clear" w:fill="FCFCFC"/>
                <w:vertAlign w:val="baseline"/>
              </w:rPr>
            </w:pPr>
          </w:p>
        </w:tc>
        <w:tc>
          <w:tcPr>
            <w:tcW w:w="3319" w:type="dxa"/>
            <w:vAlign w:val="center"/>
          </w:tcPr>
          <w:p w14:paraId="1370DD68">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Style w:val="13"/>
                <w:rFonts w:hint="default" w:ascii="Times New Roman" w:hAnsi="Times New Roman" w:eastAsia="Segoe UI" w:cs="Times New Roman"/>
                <w:b w:val="0"/>
                <w:bCs w:val="0"/>
                <w:i w:val="0"/>
                <w:iCs w:val="0"/>
                <w:caps w:val="0"/>
                <w:spacing w:val="0"/>
                <w:sz w:val="21"/>
                <w:szCs w:val="21"/>
                <w:shd w:val="clear" w:fill="FCFCFC"/>
                <w:vertAlign w:val="baseline"/>
              </w:rPr>
            </w:pPr>
            <w:r>
              <w:rPr>
                <w:rStyle w:val="13"/>
                <w:rFonts w:hint="default" w:ascii="Times New Roman" w:hAnsi="Times New Roman" w:eastAsia="Segoe UI" w:cs="Times New Roman"/>
                <w:b w:val="0"/>
                <w:bCs w:val="0"/>
                <w:i w:val="0"/>
                <w:iCs w:val="0"/>
                <w:caps w:val="0"/>
                <w:spacing w:val="0"/>
                <w:sz w:val="21"/>
                <w:szCs w:val="21"/>
                <w:shd w:val="clear" w:fill="FCFCFC"/>
                <w:vertAlign w:val="baseline"/>
              </w:rPr>
              <w:t>SAE J784a</w:t>
            </w:r>
          </w:p>
          <w:p w14:paraId="1899C317">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Style w:val="13"/>
                <w:rFonts w:hint="default" w:ascii="Times New Roman" w:hAnsi="Times New Roman" w:eastAsia="Segoe UI" w:cs="Times New Roman"/>
                <w:b w:val="0"/>
                <w:bCs w:val="0"/>
                <w:i w:val="0"/>
                <w:iCs w:val="0"/>
                <w:caps w:val="0"/>
                <w:spacing w:val="0"/>
                <w:sz w:val="21"/>
                <w:szCs w:val="21"/>
                <w:shd w:val="clear" w:fill="FCFCFC"/>
                <w:vertAlign w:val="baseline"/>
              </w:rPr>
            </w:pPr>
            <w:r>
              <w:rPr>
                <w:rStyle w:val="14"/>
                <w:rFonts w:hint="default" w:ascii="Times New Roman" w:hAnsi="Times New Roman" w:eastAsia="Segoe UI" w:cs="Times New Roman"/>
                <w:b w:val="0"/>
                <w:bCs w:val="0"/>
                <w:i w:val="0"/>
                <w:iCs w:val="0"/>
                <w:caps w:val="0"/>
                <w:spacing w:val="0"/>
                <w:sz w:val="21"/>
                <w:szCs w:val="21"/>
                <w:shd w:val="clear" w:fill="FCFCFC"/>
                <w:vertAlign w:val="baseline"/>
              </w:rPr>
              <w:t>Residual Stress Measurement by X-Ray Diffraction</w:t>
            </w:r>
          </w:p>
        </w:tc>
        <w:tc>
          <w:tcPr>
            <w:tcW w:w="3231" w:type="dxa"/>
            <w:vAlign w:val="center"/>
          </w:tcPr>
          <w:p w14:paraId="6AD159A0">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44" w:leftChars="0" w:right="0" w:rightChars="0"/>
              <w:jc w:val="both"/>
              <w:textAlignment w:val="baseline"/>
              <w:rPr>
                <w:rFonts w:hint="default" w:ascii="Times New Roman" w:hAnsi="Times New Roman" w:cs="Times New Roman"/>
                <w:b w:val="0"/>
                <w:bCs w:val="0"/>
                <w:i w:val="0"/>
                <w:iCs w:val="0"/>
                <w:sz w:val="21"/>
                <w:szCs w:val="21"/>
              </w:rPr>
            </w:pPr>
            <w:r>
              <w:rPr>
                <w:rFonts w:hint="default" w:ascii="Times New Roman" w:hAnsi="Times New Roman" w:eastAsia="Segoe UI" w:cs="Times New Roman"/>
                <w:b w:val="0"/>
                <w:bCs w:val="0"/>
                <w:i w:val="0"/>
                <w:iCs w:val="0"/>
                <w:caps w:val="0"/>
                <w:spacing w:val="0"/>
                <w:sz w:val="21"/>
                <w:szCs w:val="21"/>
                <w:shd w:val="clear" w:fill="FCFCFC"/>
                <w:vertAlign w:val="baseline"/>
              </w:rPr>
              <w:t>美国汽车工程师协会（SAE）制定的行业标准，侧重汽车零部件（如齿轮、曲轴）的应力检测。</w:t>
            </w:r>
          </w:p>
          <w:p w14:paraId="487F6568">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44" w:leftChars="0" w:right="0" w:rightChars="0"/>
              <w:jc w:val="both"/>
              <w:textAlignment w:val="baseline"/>
              <w:rPr>
                <w:rFonts w:hint="default" w:ascii="Times New Roman" w:hAnsi="Times New Roman" w:eastAsia="Segoe UI" w:cs="Times New Roman"/>
                <w:b w:val="0"/>
                <w:bCs w:val="0"/>
                <w:i w:val="0"/>
                <w:iCs w:val="0"/>
                <w:caps w:val="0"/>
                <w:spacing w:val="0"/>
                <w:sz w:val="21"/>
                <w:szCs w:val="21"/>
                <w:shd w:val="clear" w:fill="FCFCFC"/>
                <w:vertAlign w:val="baseline"/>
              </w:rPr>
            </w:pPr>
            <w:r>
              <w:rPr>
                <w:rFonts w:hint="default" w:ascii="Times New Roman" w:hAnsi="Times New Roman" w:eastAsia="Segoe UI" w:cs="Times New Roman"/>
                <w:b w:val="0"/>
                <w:bCs w:val="0"/>
                <w:i w:val="0"/>
                <w:iCs w:val="0"/>
                <w:caps w:val="0"/>
                <w:spacing w:val="0"/>
                <w:sz w:val="21"/>
                <w:szCs w:val="21"/>
                <w:shd w:val="clear" w:fill="FCFCFC"/>
                <w:vertAlign w:val="baseline"/>
              </w:rPr>
              <w:t>包含试样定位、数据采集频率及应力梯度分析的特殊要求。</w:t>
            </w:r>
          </w:p>
        </w:tc>
      </w:tr>
      <w:tr w14:paraId="45E71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0" w:type="dxa"/>
            <w:vAlign w:val="center"/>
          </w:tcPr>
          <w:p w14:paraId="7FC5B81D">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Style w:val="13"/>
                <w:rFonts w:hint="default" w:ascii="Times New Roman" w:hAnsi="Times New Roman" w:eastAsia="宋体" w:cs="Times New Roman"/>
                <w:b w:val="0"/>
                <w:bCs w:val="0"/>
                <w:i w:val="0"/>
                <w:iCs w:val="0"/>
                <w:caps w:val="0"/>
                <w:spacing w:val="0"/>
                <w:sz w:val="21"/>
                <w:szCs w:val="21"/>
                <w:shd w:val="clear" w:fill="FCFCFC"/>
                <w:vertAlign w:val="baseline"/>
                <w:lang w:val="en-US" w:eastAsia="zh-CN"/>
              </w:rPr>
            </w:pPr>
            <w:r>
              <w:rPr>
                <w:rStyle w:val="13"/>
                <w:rFonts w:hint="default" w:ascii="Times New Roman" w:hAnsi="Times New Roman" w:eastAsia="宋体" w:cs="Times New Roman"/>
                <w:b w:val="0"/>
                <w:bCs w:val="0"/>
                <w:i w:val="0"/>
                <w:iCs w:val="0"/>
                <w:caps w:val="0"/>
                <w:spacing w:val="0"/>
                <w:sz w:val="21"/>
                <w:szCs w:val="21"/>
                <w:shd w:val="clear" w:fill="FCFCFC"/>
                <w:vertAlign w:val="baseline"/>
                <w:lang w:val="en-US" w:eastAsia="zh-CN"/>
              </w:rPr>
              <w:t>5</w:t>
            </w:r>
          </w:p>
        </w:tc>
        <w:tc>
          <w:tcPr>
            <w:tcW w:w="1252" w:type="dxa"/>
            <w:vMerge w:val="continue"/>
            <w:vAlign w:val="center"/>
          </w:tcPr>
          <w:p w14:paraId="417D6445">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Style w:val="13"/>
                <w:rFonts w:hint="default" w:ascii="Times New Roman" w:hAnsi="Times New Roman" w:eastAsia="Segoe UI" w:cs="Times New Roman"/>
                <w:b w:val="0"/>
                <w:bCs w:val="0"/>
                <w:i w:val="0"/>
                <w:iCs w:val="0"/>
                <w:caps w:val="0"/>
                <w:spacing w:val="0"/>
                <w:sz w:val="21"/>
                <w:szCs w:val="21"/>
                <w:shd w:val="clear" w:fill="FCFCFC"/>
                <w:vertAlign w:val="baseline"/>
              </w:rPr>
            </w:pPr>
          </w:p>
        </w:tc>
        <w:tc>
          <w:tcPr>
            <w:tcW w:w="3319" w:type="dxa"/>
            <w:vAlign w:val="center"/>
          </w:tcPr>
          <w:p w14:paraId="5737ADE3">
            <w:pPr>
              <w:rPr>
                <w:rFonts w:hint="default" w:ascii="Times New Roman" w:hAnsi="Times New Roman" w:cs="Times New Roman"/>
              </w:rPr>
            </w:pPr>
            <w:r>
              <w:rPr>
                <w:rFonts w:hint="default" w:ascii="Times New Roman" w:hAnsi="Times New Roman" w:cs="Times New Roman"/>
              </w:rPr>
              <w:t>EN 15305:2008</w:t>
            </w:r>
          </w:p>
          <w:p w14:paraId="77674A15">
            <w:pPr>
              <w:rPr>
                <w:rStyle w:val="13"/>
                <w:rFonts w:hint="default" w:ascii="Times New Roman" w:hAnsi="Times New Roman" w:eastAsia="Segoe UI" w:cs="Times New Roman"/>
                <w:b w:val="0"/>
                <w:bCs w:val="0"/>
                <w:i w:val="0"/>
                <w:iCs w:val="0"/>
                <w:caps w:val="0"/>
                <w:spacing w:val="0"/>
                <w:sz w:val="21"/>
                <w:szCs w:val="21"/>
                <w:shd w:val="clear" w:fill="FCFCFC"/>
                <w:vertAlign w:val="baseline"/>
              </w:rPr>
            </w:pPr>
            <w:r>
              <w:rPr>
                <w:rFonts w:hint="default" w:ascii="Times New Roman" w:hAnsi="Times New Roman" w:cs="Times New Roman"/>
              </w:rPr>
              <w:t>Non-destructive Testing</w:t>
            </w:r>
            <w:r>
              <w:rPr>
                <w:rFonts w:hint="default" w:ascii="Times New Roman" w:hAnsi="Times New Roman" w:cs="Times New Roman"/>
                <w:lang w:val="en-US" w:eastAsia="zh-CN"/>
              </w:rPr>
              <w:t>-</w:t>
            </w:r>
            <w:r>
              <w:rPr>
                <w:rFonts w:hint="default" w:ascii="Times New Roman" w:hAnsi="Times New Roman" w:cs="Times New Roman"/>
              </w:rPr>
              <w:t>Test Method for Residual Stress Analysis by X-Ray Diffraction</w:t>
            </w:r>
          </w:p>
        </w:tc>
        <w:tc>
          <w:tcPr>
            <w:tcW w:w="3231" w:type="dxa"/>
            <w:vAlign w:val="center"/>
          </w:tcPr>
          <w:p w14:paraId="72A12F71">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44" w:leftChars="0" w:right="0" w:rightChars="0"/>
              <w:jc w:val="both"/>
              <w:textAlignment w:val="baseline"/>
              <w:rPr>
                <w:rFonts w:hint="default" w:ascii="Times New Roman" w:hAnsi="Times New Roman" w:cs="Times New Roman"/>
                <w:b w:val="0"/>
                <w:bCs w:val="0"/>
                <w:i w:val="0"/>
                <w:iCs w:val="0"/>
                <w:sz w:val="21"/>
                <w:szCs w:val="21"/>
              </w:rPr>
            </w:pPr>
            <w:r>
              <w:rPr>
                <w:rFonts w:hint="default" w:ascii="Times New Roman" w:hAnsi="Times New Roman" w:eastAsia="Segoe UI" w:cs="Times New Roman"/>
                <w:b w:val="0"/>
                <w:bCs w:val="0"/>
                <w:i w:val="0"/>
                <w:iCs w:val="0"/>
                <w:caps w:val="0"/>
                <w:spacing w:val="0"/>
                <w:sz w:val="21"/>
                <w:szCs w:val="21"/>
                <w:shd w:val="clear" w:fill="FCFCFC"/>
                <w:vertAlign w:val="baseline"/>
              </w:rPr>
              <w:t>欧洲标准，规范X射线法在金属焊接件、铸造件及涂层材料中的应力检测流程。</w:t>
            </w:r>
          </w:p>
          <w:p w14:paraId="3E990FEF">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44" w:leftChars="0" w:right="0" w:rightChars="0"/>
              <w:jc w:val="both"/>
              <w:textAlignment w:val="baseline"/>
              <w:rPr>
                <w:rFonts w:hint="default" w:ascii="Times New Roman" w:hAnsi="Times New Roman" w:eastAsia="Segoe UI" w:cs="Times New Roman"/>
                <w:b w:val="0"/>
                <w:bCs w:val="0"/>
                <w:i w:val="0"/>
                <w:iCs w:val="0"/>
                <w:caps w:val="0"/>
                <w:spacing w:val="0"/>
                <w:sz w:val="21"/>
                <w:szCs w:val="21"/>
                <w:shd w:val="clear" w:fill="FCFCFC"/>
                <w:vertAlign w:val="baseline"/>
              </w:rPr>
            </w:pPr>
            <w:r>
              <w:rPr>
                <w:rFonts w:hint="default" w:ascii="Times New Roman" w:hAnsi="Times New Roman" w:eastAsia="Segoe UI" w:cs="Times New Roman"/>
                <w:b w:val="0"/>
                <w:bCs w:val="0"/>
                <w:i w:val="0"/>
                <w:iCs w:val="0"/>
                <w:caps w:val="0"/>
                <w:spacing w:val="0"/>
                <w:sz w:val="21"/>
                <w:szCs w:val="21"/>
                <w:shd w:val="clear" w:fill="FCFCFC"/>
                <w:vertAlign w:val="baseline"/>
              </w:rPr>
              <w:t>强调多相材料（如复合材料）的应力分离技术与不确定度评估。</w:t>
            </w:r>
          </w:p>
        </w:tc>
      </w:tr>
      <w:tr w14:paraId="3F57E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0" w:type="dxa"/>
            <w:vAlign w:val="center"/>
          </w:tcPr>
          <w:p w14:paraId="1976D17F">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Style w:val="13"/>
                <w:rFonts w:hint="default" w:ascii="Times New Roman" w:hAnsi="Times New Roman" w:eastAsia="宋体" w:cs="Times New Roman"/>
                <w:b w:val="0"/>
                <w:bCs w:val="0"/>
                <w:i w:val="0"/>
                <w:iCs w:val="0"/>
                <w:caps w:val="0"/>
                <w:spacing w:val="0"/>
                <w:sz w:val="21"/>
                <w:szCs w:val="21"/>
                <w:shd w:val="clear" w:fill="FCFCFC"/>
                <w:vertAlign w:val="baseline"/>
                <w:lang w:val="en-US" w:eastAsia="zh-CN"/>
              </w:rPr>
            </w:pPr>
            <w:r>
              <w:rPr>
                <w:rStyle w:val="13"/>
                <w:rFonts w:hint="default" w:ascii="Times New Roman" w:hAnsi="Times New Roman" w:eastAsia="宋体" w:cs="Times New Roman"/>
                <w:b w:val="0"/>
                <w:bCs w:val="0"/>
                <w:i w:val="0"/>
                <w:iCs w:val="0"/>
                <w:caps w:val="0"/>
                <w:spacing w:val="0"/>
                <w:sz w:val="21"/>
                <w:szCs w:val="21"/>
                <w:shd w:val="clear" w:fill="FCFCFC"/>
                <w:vertAlign w:val="baseline"/>
                <w:lang w:val="en-US" w:eastAsia="zh-CN"/>
              </w:rPr>
              <w:t>6</w:t>
            </w:r>
          </w:p>
        </w:tc>
        <w:tc>
          <w:tcPr>
            <w:tcW w:w="1252" w:type="dxa"/>
            <w:vMerge w:val="continue"/>
            <w:vAlign w:val="center"/>
          </w:tcPr>
          <w:p w14:paraId="5B701FB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CFCFC"/>
              <w:kinsoku/>
              <w:wordWrap/>
              <w:overflowPunct/>
              <w:topLinePunct w:val="0"/>
              <w:autoSpaceDE/>
              <w:autoSpaceDN/>
              <w:bidi w:val="0"/>
              <w:adjustRightInd/>
              <w:snapToGrid/>
              <w:spacing w:before="0" w:beforeAutospacing="0" w:after="0" w:afterAutospacing="0" w:line="240" w:lineRule="auto"/>
              <w:ind w:left="0" w:firstLine="0"/>
              <w:jc w:val="center"/>
              <w:textAlignment w:val="baseline"/>
              <w:rPr>
                <w:rStyle w:val="14"/>
                <w:rFonts w:hint="default" w:ascii="Times New Roman" w:hAnsi="Times New Roman" w:eastAsia="Segoe UI" w:cs="Times New Roman"/>
                <w:b w:val="0"/>
                <w:bCs w:val="0"/>
                <w:i w:val="0"/>
                <w:iCs w:val="0"/>
                <w:caps w:val="0"/>
                <w:spacing w:val="0"/>
                <w:sz w:val="21"/>
                <w:szCs w:val="21"/>
                <w:shd w:val="clear" w:fill="FCFCFC"/>
                <w:vertAlign w:val="baseline"/>
              </w:rPr>
            </w:pPr>
          </w:p>
        </w:tc>
        <w:tc>
          <w:tcPr>
            <w:tcW w:w="3319" w:type="dxa"/>
            <w:vAlign w:val="center"/>
          </w:tcPr>
          <w:p w14:paraId="7F0A68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CFCFC"/>
              <w:kinsoku/>
              <w:wordWrap/>
              <w:overflowPunct/>
              <w:topLinePunct w:val="0"/>
              <w:autoSpaceDE/>
              <w:autoSpaceDN/>
              <w:bidi w:val="0"/>
              <w:adjustRightInd/>
              <w:snapToGrid/>
              <w:spacing w:before="0" w:beforeAutospacing="0" w:after="0" w:afterAutospacing="0" w:line="240" w:lineRule="auto"/>
              <w:ind w:left="0" w:firstLine="0"/>
              <w:jc w:val="both"/>
              <w:textAlignment w:val="baseline"/>
              <w:rPr>
                <w:rFonts w:hint="default" w:ascii="Times New Roman" w:hAnsi="Times New Roman" w:eastAsia="Segoe UI" w:cs="Times New Roman"/>
                <w:b w:val="0"/>
                <w:bCs w:val="0"/>
                <w:i w:val="0"/>
                <w:iCs w:val="0"/>
                <w:caps w:val="0"/>
                <w:spacing w:val="0"/>
                <w:sz w:val="21"/>
                <w:szCs w:val="21"/>
              </w:rPr>
            </w:pPr>
            <w:r>
              <w:rPr>
                <w:rStyle w:val="13"/>
                <w:rFonts w:hint="default" w:ascii="Times New Roman" w:hAnsi="Times New Roman" w:eastAsia="Segoe UI" w:cs="Times New Roman"/>
                <w:b w:val="0"/>
                <w:bCs w:val="0"/>
                <w:i w:val="0"/>
                <w:iCs w:val="0"/>
                <w:caps w:val="0"/>
                <w:spacing w:val="0"/>
                <w:sz w:val="21"/>
                <w:szCs w:val="21"/>
                <w:shd w:val="clear" w:fill="FCFCFC"/>
                <w:vertAlign w:val="baseline"/>
              </w:rPr>
              <w:t>ISO/TR 18230:2016</w:t>
            </w:r>
          </w:p>
          <w:p w14:paraId="7557694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CFCFC"/>
              <w:kinsoku/>
              <w:wordWrap/>
              <w:overflowPunct/>
              <w:topLinePunct w:val="0"/>
              <w:autoSpaceDE/>
              <w:autoSpaceDN/>
              <w:bidi w:val="0"/>
              <w:adjustRightInd/>
              <w:snapToGrid/>
              <w:spacing w:before="0" w:beforeAutospacing="0" w:after="0" w:afterAutospacing="0" w:line="240" w:lineRule="auto"/>
              <w:ind w:left="0" w:firstLine="0"/>
              <w:jc w:val="both"/>
              <w:textAlignment w:val="baseline"/>
              <w:rPr>
                <w:rStyle w:val="13"/>
                <w:rFonts w:hint="default" w:ascii="Times New Roman" w:hAnsi="Times New Roman" w:eastAsia="Segoe UI" w:cs="Times New Roman"/>
                <w:b w:val="0"/>
                <w:bCs w:val="0"/>
                <w:i w:val="0"/>
                <w:iCs w:val="0"/>
                <w:caps w:val="0"/>
                <w:spacing w:val="0"/>
                <w:sz w:val="21"/>
                <w:szCs w:val="21"/>
                <w:shd w:val="clear" w:fill="FCFCFC"/>
                <w:vertAlign w:val="baseline"/>
              </w:rPr>
            </w:pPr>
            <w:r>
              <w:rPr>
                <w:rStyle w:val="14"/>
                <w:rFonts w:hint="default" w:ascii="Times New Roman" w:hAnsi="Times New Roman" w:eastAsia="Segoe UI" w:cs="Times New Roman"/>
                <w:b w:val="0"/>
                <w:bCs w:val="0"/>
                <w:i w:val="0"/>
                <w:iCs w:val="0"/>
                <w:caps w:val="0"/>
                <w:spacing w:val="0"/>
                <w:sz w:val="21"/>
                <w:szCs w:val="21"/>
                <w:shd w:val="clear" w:fill="FCFCFC"/>
                <w:vertAlign w:val="baseline"/>
              </w:rPr>
              <w:t xml:space="preserve">Non-destructive testing </w:t>
            </w:r>
            <w:r>
              <w:rPr>
                <w:rStyle w:val="14"/>
                <w:rFonts w:hint="eastAsia" w:ascii="Times New Roman" w:hAnsi="Times New Roman" w:eastAsia="宋体" w:cs="Times New Roman"/>
                <w:b w:val="0"/>
                <w:bCs w:val="0"/>
                <w:i w:val="0"/>
                <w:iCs w:val="0"/>
                <w:caps w:val="0"/>
                <w:spacing w:val="0"/>
                <w:sz w:val="21"/>
                <w:szCs w:val="21"/>
                <w:shd w:val="clear" w:fill="FCFCFC"/>
                <w:vertAlign w:val="baseline"/>
                <w:lang w:val="en-US" w:eastAsia="zh-CN"/>
              </w:rPr>
              <w:t>-</w:t>
            </w:r>
            <w:r>
              <w:rPr>
                <w:rStyle w:val="14"/>
                <w:rFonts w:hint="default" w:ascii="Times New Roman" w:hAnsi="Times New Roman" w:eastAsia="Segoe UI" w:cs="Times New Roman"/>
                <w:b w:val="0"/>
                <w:bCs w:val="0"/>
                <w:i w:val="0"/>
                <w:iCs w:val="0"/>
                <w:caps w:val="0"/>
                <w:spacing w:val="0"/>
                <w:sz w:val="21"/>
                <w:szCs w:val="21"/>
                <w:shd w:val="clear" w:fill="FCFCFC"/>
                <w:vertAlign w:val="baseline"/>
              </w:rPr>
              <w:t xml:space="preserve"> Guidelines for residual stress measurement by X-ray diffraction</w:t>
            </w:r>
          </w:p>
        </w:tc>
        <w:tc>
          <w:tcPr>
            <w:tcW w:w="3231" w:type="dxa"/>
            <w:vAlign w:val="center"/>
          </w:tcPr>
          <w:p w14:paraId="2711F8E0">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44" w:leftChars="0" w:right="0" w:rightChars="0"/>
              <w:jc w:val="both"/>
              <w:textAlignment w:val="baseline"/>
              <w:rPr>
                <w:rFonts w:hint="default" w:ascii="Times New Roman" w:hAnsi="Times New Roman" w:cs="Times New Roman"/>
                <w:b w:val="0"/>
                <w:bCs w:val="0"/>
                <w:i w:val="0"/>
                <w:iCs w:val="0"/>
                <w:sz w:val="21"/>
                <w:szCs w:val="21"/>
              </w:rPr>
            </w:pPr>
            <w:r>
              <w:rPr>
                <w:rFonts w:hint="default" w:ascii="Times New Roman" w:hAnsi="Times New Roman" w:eastAsia="Segoe UI" w:cs="Times New Roman"/>
                <w:b w:val="0"/>
                <w:bCs w:val="0"/>
                <w:i w:val="0"/>
                <w:iCs w:val="0"/>
                <w:caps w:val="0"/>
                <w:spacing w:val="0"/>
                <w:sz w:val="21"/>
                <w:szCs w:val="21"/>
                <w:shd w:val="clear" w:fill="FCFCFC"/>
                <w:vertAlign w:val="baseline"/>
              </w:rPr>
              <w:t>技术报告性质，提供X射线法在工业应用中的实践指导，包括设备选型、数据解释及误差来源分析。</w:t>
            </w:r>
          </w:p>
          <w:p w14:paraId="07A1FBDF">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44" w:leftChars="0" w:right="0" w:rightChars="0"/>
              <w:jc w:val="both"/>
              <w:textAlignment w:val="baseline"/>
              <w:rPr>
                <w:rFonts w:hint="default" w:ascii="Times New Roman" w:hAnsi="Times New Roman" w:eastAsia="Segoe UI" w:cs="Times New Roman"/>
                <w:b w:val="0"/>
                <w:bCs w:val="0"/>
                <w:i w:val="0"/>
                <w:iCs w:val="0"/>
                <w:caps w:val="0"/>
                <w:spacing w:val="0"/>
                <w:sz w:val="21"/>
                <w:szCs w:val="21"/>
                <w:shd w:val="clear" w:fill="FCFCFC"/>
                <w:vertAlign w:val="baseline"/>
              </w:rPr>
            </w:pPr>
            <w:r>
              <w:rPr>
                <w:rFonts w:hint="default" w:ascii="Times New Roman" w:hAnsi="Times New Roman" w:eastAsia="Segoe UI" w:cs="Times New Roman"/>
                <w:b w:val="0"/>
                <w:bCs w:val="0"/>
                <w:i w:val="0"/>
                <w:iCs w:val="0"/>
                <w:caps w:val="0"/>
                <w:spacing w:val="0"/>
                <w:sz w:val="21"/>
                <w:szCs w:val="21"/>
                <w:shd w:val="clear" w:fill="FCFCFC"/>
                <w:vertAlign w:val="baseline"/>
              </w:rPr>
              <w:t>适用于航空航天、能源装备等领域的复杂构件检测。</w:t>
            </w:r>
          </w:p>
        </w:tc>
      </w:tr>
      <w:tr w14:paraId="114EC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0" w:type="dxa"/>
            <w:vAlign w:val="center"/>
          </w:tcPr>
          <w:p w14:paraId="119CAED5">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Style w:val="13"/>
                <w:rFonts w:hint="default" w:ascii="Times New Roman" w:hAnsi="Times New Roman" w:eastAsia="宋体" w:cs="Times New Roman"/>
                <w:b w:val="0"/>
                <w:bCs w:val="0"/>
                <w:i w:val="0"/>
                <w:iCs w:val="0"/>
                <w:caps w:val="0"/>
                <w:spacing w:val="0"/>
                <w:sz w:val="21"/>
                <w:szCs w:val="21"/>
                <w:shd w:val="clear" w:fill="FCFCFC"/>
                <w:vertAlign w:val="baseline"/>
                <w:lang w:val="en-US" w:eastAsia="zh-CN"/>
              </w:rPr>
            </w:pPr>
            <w:r>
              <w:rPr>
                <w:rStyle w:val="13"/>
                <w:rFonts w:hint="default" w:ascii="Times New Roman" w:hAnsi="Times New Roman" w:eastAsia="宋体" w:cs="Times New Roman"/>
                <w:b w:val="0"/>
                <w:bCs w:val="0"/>
                <w:i w:val="0"/>
                <w:iCs w:val="0"/>
                <w:caps w:val="0"/>
                <w:spacing w:val="0"/>
                <w:sz w:val="21"/>
                <w:szCs w:val="21"/>
                <w:shd w:val="clear" w:fill="FCFCFC"/>
                <w:vertAlign w:val="baseline"/>
                <w:lang w:val="en-US" w:eastAsia="zh-CN"/>
              </w:rPr>
              <w:t>7</w:t>
            </w:r>
          </w:p>
        </w:tc>
        <w:tc>
          <w:tcPr>
            <w:tcW w:w="1252" w:type="dxa"/>
            <w:vMerge w:val="continue"/>
            <w:vAlign w:val="center"/>
          </w:tcPr>
          <w:p w14:paraId="7A58688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CFCFC"/>
              <w:kinsoku/>
              <w:wordWrap/>
              <w:overflowPunct/>
              <w:topLinePunct w:val="0"/>
              <w:autoSpaceDE/>
              <w:autoSpaceDN/>
              <w:bidi w:val="0"/>
              <w:adjustRightInd/>
              <w:snapToGrid/>
              <w:spacing w:before="0" w:beforeAutospacing="0" w:after="0" w:afterAutospacing="0" w:line="240" w:lineRule="auto"/>
              <w:ind w:left="0" w:firstLine="0"/>
              <w:jc w:val="center"/>
              <w:textAlignment w:val="baseline"/>
              <w:rPr>
                <w:rStyle w:val="14"/>
                <w:rFonts w:hint="default" w:ascii="Times New Roman" w:hAnsi="Times New Roman" w:eastAsia="Segoe UI" w:cs="Times New Roman"/>
                <w:b w:val="0"/>
                <w:bCs w:val="0"/>
                <w:i w:val="0"/>
                <w:iCs w:val="0"/>
                <w:caps w:val="0"/>
                <w:spacing w:val="0"/>
                <w:sz w:val="21"/>
                <w:szCs w:val="21"/>
                <w:shd w:val="clear" w:fill="FCFCFC"/>
                <w:vertAlign w:val="baseline"/>
              </w:rPr>
            </w:pPr>
          </w:p>
        </w:tc>
        <w:tc>
          <w:tcPr>
            <w:tcW w:w="3319" w:type="dxa"/>
            <w:vAlign w:val="center"/>
          </w:tcPr>
          <w:p w14:paraId="336BC0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CFCFC"/>
              <w:kinsoku/>
              <w:wordWrap/>
              <w:overflowPunct/>
              <w:topLinePunct w:val="0"/>
              <w:autoSpaceDE/>
              <w:autoSpaceDN/>
              <w:bidi w:val="0"/>
              <w:adjustRightInd/>
              <w:snapToGrid/>
              <w:spacing w:before="0" w:beforeAutospacing="0" w:after="0" w:afterAutospacing="0" w:line="240" w:lineRule="auto"/>
              <w:ind w:left="0" w:firstLine="0"/>
              <w:jc w:val="both"/>
              <w:textAlignment w:val="baseline"/>
              <w:rPr>
                <w:rFonts w:hint="default" w:ascii="Times New Roman" w:hAnsi="Times New Roman" w:eastAsia="Segoe UI" w:cs="Times New Roman"/>
                <w:b w:val="0"/>
                <w:bCs w:val="0"/>
                <w:i w:val="0"/>
                <w:iCs w:val="0"/>
                <w:caps w:val="0"/>
                <w:spacing w:val="0"/>
                <w:sz w:val="21"/>
                <w:szCs w:val="21"/>
              </w:rPr>
            </w:pPr>
            <w:r>
              <w:rPr>
                <w:rStyle w:val="13"/>
                <w:rFonts w:hint="default" w:ascii="Times New Roman" w:hAnsi="Times New Roman" w:eastAsia="Segoe UI" w:cs="Times New Roman"/>
                <w:b w:val="0"/>
                <w:bCs w:val="0"/>
                <w:i w:val="0"/>
                <w:iCs w:val="0"/>
                <w:caps w:val="0"/>
                <w:spacing w:val="0"/>
                <w:sz w:val="21"/>
                <w:szCs w:val="21"/>
                <w:shd w:val="clear" w:fill="FCFCFC"/>
                <w:vertAlign w:val="baseline"/>
              </w:rPr>
              <w:t>JIS H 7805:2005</w:t>
            </w:r>
          </w:p>
          <w:p w14:paraId="696D063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CFCFC"/>
              <w:kinsoku/>
              <w:wordWrap/>
              <w:overflowPunct/>
              <w:topLinePunct w:val="0"/>
              <w:autoSpaceDE/>
              <w:autoSpaceDN/>
              <w:bidi w:val="0"/>
              <w:adjustRightInd/>
              <w:snapToGrid/>
              <w:spacing w:before="0" w:beforeAutospacing="0" w:after="0" w:afterAutospacing="0" w:line="240" w:lineRule="auto"/>
              <w:ind w:left="0" w:firstLine="0"/>
              <w:jc w:val="both"/>
              <w:textAlignment w:val="baseline"/>
              <w:rPr>
                <w:rStyle w:val="14"/>
                <w:rFonts w:hint="default" w:ascii="Times New Roman" w:hAnsi="Times New Roman" w:eastAsia="Segoe UI" w:cs="Times New Roman"/>
                <w:b w:val="0"/>
                <w:bCs w:val="0"/>
                <w:i w:val="0"/>
                <w:iCs w:val="0"/>
                <w:caps w:val="0"/>
                <w:spacing w:val="0"/>
                <w:sz w:val="21"/>
                <w:szCs w:val="21"/>
                <w:shd w:val="clear" w:fill="FCFCFC"/>
                <w:vertAlign w:val="baseline"/>
              </w:rPr>
            </w:pPr>
            <w:r>
              <w:rPr>
                <w:rStyle w:val="14"/>
                <w:rFonts w:hint="default" w:ascii="Times New Roman" w:hAnsi="Times New Roman" w:eastAsia="Segoe UI" w:cs="Times New Roman"/>
                <w:b w:val="0"/>
                <w:bCs w:val="0"/>
                <w:i w:val="0"/>
                <w:iCs w:val="0"/>
                <w:caps w:val="0"/>
                <w:spacing w:val="0"/>
                <w:sz w:val="21"/>
                <w:szCs w:val="21"/>
                <w:shd w:val="clear" w:fill="FCFCFC"/>
                <w:vertAlign w:val="baseline"/>
              </w:rPr>
              <w:t>Method for X-ray stress measurement of metallic materials</w:t>
            </w:r>
          </w:p>
        </w:tc>
        <w:tc>
          <w:tcPr>
            <w:tcW w:w="3231" w:type="dxa"/>
            <w:vAlign w:val="center"/>
          </w:tcPr>
          <w:p w14:paraId="2A82E97F">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44" w:leftChars="0" w:right="0" w:rightChars="0"/>
              <w:jc w:val="both"/>
              <w:textAlignment w:val="baseline"/>
              <w:rPr>
                <w:rFonts w:hint="default" w:ascii="Times New Roman" w:hAnsi="Times New Roman" w:cs="Times New Roman"/>
                <w:b w:val="0"/>
                <w:bCs w:val="0"/>
                <w:i w:val="0"/>
                <w:iCs w:val="0"/>
                <w:sz w:val="21"/>
                <w:szCs w:val="21"/>
              </w:rPr>
            </w:pPr>
            <w:r>
              <w:rPr>
                <w:rFonts w:hint="default" w:ascii="Times New Roman" w:hAnsi="Times New Roman" w:eastAsia="Segoe UI" w:cs="Times New Roman"/>
                <w:b w:val="0"/>
                <w:bCs w:val="0"/>
                <w:i w:val="0"/>
                <w:iCs w:val="0"/>
                <w:caps w:val="0"/>
                <w:spacing w:val="0"/>
                <w:sz w:val="21"/>
                <w:szCs w:val="21"/>
                <w:shd w:val="clear" w:fill="FCFCFC"/>
                <w:vertAlign w:val="baseline"/>
              </w:rPr>
              <w:t>日本工业标准（JIS），针对金属材料的X射线应力测量方法，尤其关注薄板、线材等轻量化材料的测试规范。</w:t>
            </w:r>
          </w:p>
          <w:p w14:paraId="519485C4">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44" w:leftChars="0" w:right="0" w:rightChars="0"/>
              <w:jc w:val="both"/>
              <w:textAlignment w:val="baseline"/>
              <w:rPr>
                <w:rFonts w:hint="default" w:ascii="Times New Roman" w:hAnsi="Times New Roman" w:eastAsia="Segoe UI" w:cs="Times New Roman"/>
                <w:b w:val="0"/>
                <w:bCs w:val="0"/>
                <w:i w:val="0"/>
                <w:iCs w:val="0"/>
                <w:caps w:val="0"/>
                <w:spacing w:val="0"/>
                <w:sz w:val="21"/>
                <w:szCs w:val="21"/>
                <w:shd w:val="clear" w:fill="FCFCFC"/>
                <w:vertAlign w:val="baseline"/>
              </w:rPr>
            </w:pPr>
            <w:r>
              <w:rPr>
                <w:rFonts w:hint="default" w:ascii="Times New Roman" w:hAnsi="Times New Roman" w:eastAsia="Segoe UI" w:cs="Times New Roman"/>
                <w:b w:val="0"/>
                <w:bCs w:val="0"/>
                <w:i w:val="0"/>
                <w:iCs w:val="0"/>
                <w:caps w:val="0"/>
                <w:spacing w:val="0"/>
                <w:sz w:val="21"/>
                <w:szCs w:val="21"/>
                <w:shd w:val="clear" w:fill="FCFCFC"/>
                <w:vertAlign w:val="baseline"/>
              </w:rPr>
              <w:t>包含晶面选择、入射角优化等细节要求。</w:t>
            </w:r>
          </w:p>
        </w:tc>
      </w:tr>
      <w:tr w14:paraId="0E8A0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60" w:type="dxa"/>
            <w:vAlign w:val="center"/>
          </w:tcPr>
          <w:p w14:paraId="240C2534">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Style w:val="13"/>
                <w:rFonts w:hint="default" w:ascii="Times New Roman" w:hAnsi="Times New Roman" w:eastAsia="宋体" w:cs="Times New Roman"/>
                <w:b w:val="0"/>
                <w:bCs w:val="0"/>
                <w:i w:val="0"/>
                <w:iCs w:val="0"/>
                <w:caps w:val="0"/>
                <w:spacing w:val="0"/>
                <w:sz w:val="21"/>
                <w:szCs w:val="21"/>
                <w:shd w:val="clear" w:fill="FCFCFC"/>
                <w:vertAlign w:val="baseline"/>
                <w:lang w:val="en-US" w:eastAsia="zh-CN"/>
              </w:rPr>
            </w:pPr>
            <w:r>
              <w:rPr>
                <w:rStyle w:val="13"/>
                <w:rFonts w:hint="default" w:ascii="Times New Roman" w:hAnsi="Times New Roman" w:eastAsia="宋体" w:cs="Times New Roman"/>
                <w:b w:val="0"/>
                <w:bCs w:val="0"/>
                <w:i w:val="0"/>
                <w:iCs w:val="0"/>
                <w:caps w:val="0"/>
                <w:spacing w:val="0"/>
                <w:sz w:val="21"/>
                <w:szCs w:val="21"/>
                <w:shd w:val="clear" w:fill="FCFCFC"/>
                <w:vertAlign w:val="baseline"/>
                <w:lang w:val="en-US" w:eastAsia="zh-CN"/>
              </w:rPr>
              <w:t>8</w:t>
            </w:r>
          </w:p>
        </w:tc>
        <w:tc>
          <w:tcPr>
            <w:tcW w:w="1252" w:type="dxa"/>
            <w:vMerge w:val="restart"/>
            <w:vAlign w:val="center"/>
          </w:tcPr>
          <w:p w14:paraId="42F7D30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CFCFC"/>
              <w:kinsoku/>
              <w:wordWrap/>
              <w:overflowPunct/>
              <w:topLinePunct w:val="0"/>
              <w:autoSpaceDE/>
              <w:autoSpaceDN/>
              <w:bidi w:val="0"/>
              <w:adjustRightInd/>
              <w:snapToGrid/>
              <w:spacing w:before="0" w:beforeAutospacing="0" w:after="0" w:afterAutospacing="0" w:line="240" w:lineRule="auto"/>
              <w:ind w:left="0" w:firstLine="0"/>
              <w:jc w:val="center"/>
              <w:textAlignment w:val="baseline"/>
              <w:rPr>
                <w:rStyle w:val="14"/>
                <w:rFonts w:hint="default" w:ascii="Times New Roman" w:hAnsi="Times New Roman" w:eastAsia="宋体" w:cs="Times New Roman"/>
                <w:b w:val="0"/>
                <w:bCs w:val="0"/>
                <w:i w:val="0"/>
                <w:iCs w:val="0"/>
                <w:caps w:val="0"/>
                <w:spacing w:val="0"/>
                <w:sz w:val="21"/>
                <w:szCs w:val="21"/>
                <w:shd w:val="clear" w:fill="FCFCFC"/>
                <w:vertAlign w:val="baseline"/>
                <w:lang w:val="en-US" w:eastAsia="zh-CN"/>
              </w:rPr>
            </w:pPr>
            <w:r>
              <w:rPr>
                <w:rStyle w:val="14"/>
                <w:rFonts w:hint="default" w:ascii="Times New Roman" w:hAnsi="Times New Roman" w:eastAsia="宋体" w:cs="Times New Roman"/>
                <w:b w:val="0"/>
                <w:bCs w:val="0"/>
                <w:i w:val="0"/>
                <w:iCs w:val="0"/>
                <w:caps w:val="0"/>
                <w:spacing w:val="0"/>
                <w:sz w:val="21"/>
                <w:szCs w:val="21"/>
                <w:shd w:val="clear" w:fill="FCFCFC"/>
                <w:vertAlign w:val="baseline"/>
                <w:lang w:val="en-US" w:eastAsia="zh-CN"/>
              </w:rPr>
              <w:t>国内标准</w:t>
            </w:r>
          </w:p>
        </w:tc>
        <w:tc>
          <w:tcPr>
            <w:tcW w:w="3319" w:type="dxa"/>
            <w:vAlign w:val="center"/>
          </w:tcPr>
          <w:p w14:paraId="0C58FFBD">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44" w:leftChars="0" w:right="0" w:rightChars="0"/>
              <w:jc w:val="both"/>
              <w:textAlignment w:val="baseline"/>
              <w:rPr>
                <w:rFonts w:hint="default" w:ascii="Times New Roman" w:hAnsi="Times New Roman" w:eastAsia="Segoe UI" w:cs="Times New Roman"/>
                <w:b w:val="0"/>
                <w:bCs w:val="0"/>
                <w:i w:val="0"/>
                <w:iCs w:val="0"/>
                <w:caps w:val="0"/>
                <w:spacing w:val="0"/>
                <w:sz w:val="21"/>
                <w:szCs w:val="21"/>
                <w:shd w:val="clear" w:fill="FCFCFC"/>
                <w:vertAlign w:val="baseline"/>
              </w:rPr>
            </w:pPr>
            <w:r>
              <w:rPr>
                <w:rStyle w:val="13"/>
                <w:rFonts w:hint="default" w:ascii="Times New Roman" w:hAnsi="Times New Roman" w:eastAsia="Segoe UI" w:cs="Times New Roman"/>
                <w:b w:val="0"/>
                <w:bCs w:val="0"/>
                <w:i w:val="0"/>
                <w:iCs w:val="0"/>
                <w:caps w:val="0"/>
                <w:spacing w:val="0"/>
                <w:sz w:val="21"/>
                <w:szCs w:val="21"/>
                <w:shd w:val="clear" w:fill="FCFCFC"/>
                <w:vertAlign w:val="baseline"/>
              </w:rPr>
              <w:t>GB/T 7704-2017</w:t>
            </w:r>
            <w:r>
              <w:rPr>
                <w:rFonts w:hint="default" w:ascii="Times New Roman" w:hAnsi="Times New Roman" w:eastAsia="Segoe UI" w:cs="Times New Roman"/>
                <w:b w:val="0"/>
                <w:bCs w:val="0"/>
                <w:i w:val="0"/>
                <w:iCs w:val="0"/>
                <w:caps w:val="0"/>
                <w:spacing w:val="0"/>
                <w:sz w:val="21"/>
                <w:szCs w:val="21"/>
                <w:shd w:val="clear" w:fill="FCFCFC"/>
                <w:vertAlign w:val="baseline"/>
              </w:rPr>
              <w:t>​</w:t>
            </w:r>
          </w:p>
          <w:p w14:paraId="32E790D3">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44" w:leftChars="0" w:right="0" w:rightChars="0"/>
              <w:jc w:val="both"/>
              <w:textAlignment w:val="baseline"/>
              <w:rPr>
                <w:rStyle w:val="14"/>
                <w:rFonts w:hint="default" w:ascii="Times New Roman" w:hAnsi="Times New Roman" w:eastAsia="Segoe UI" w:cs="Times New Roman"/>
                <w:b w:val="0"/>
                <w:bCs w:val="0"/>
                <w:i w:val="0"/>
                <w:iCs w:val="0"/>
                <w:caps w:val="0"/>
                <w:spacing w:val="0"/>
                <w:sz w:val="21"/>
                <w:szCs w:val="21"/>
                <w:shd w:val="clear" w:fill="FCFCFC"/>
                <w:vertAlign w:val="baseline"/>
              </w:rPr>
            </w:pPr>
            <w:r>
              <w:rPr>
                <w:rFonts w:hint="default" w:ascii="Times New Roman" w:hAnsi="Times New Roman" w:eastAsia="Segoe UI" w:cs="Times New Roman"/>
                <w:b w:val="0"/>
                <w:bCs w:val="0"/>
                <w:i w:val="0"/>
                <w:iCs w:val="0"/>
                <w:caps w:val="0"/>
                <w:spacing w:val="0"/>
                <w:sz w:val="21"/>
                <w:szCs w:val="21"/>
                <w:shd w:val="clear" w:fill="FCFCFC"/>
                <w:vertAlign w:val="baseline"/>
              </w:rPr>
              <w:t>《金属材料残余应力测定 X射线衍射法》</w:t>
            </w:r>
          </w:p>
        </w:tc>
        <w:tc>
          <w:tcPr>
            <w:tcW w:w="3231" w:type="dxa"/>
            <w:vAlign w:val="center"/>
          </w:tcPr>
          <w:p w14:paraId="3CEBC031">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default" w:ascii="Times New Roman" w:hAnsi="Times New Roman" w:eastAsia="Segoe UI" w:cs="Times New Roman"/>
                <w:b w:val="0"/>
                <w:bCs w:val="0"/>
                <w:i w:val="0"/>
                <w:iCs w:val="0"/>
                <w:caps w:val="0"/>
                <w:spacing w:val="0"/>
                <w:sz w:val="21"/>
                <w:szCs w:val="21"/>
                <w:shd w:val="clear" w:fill="FCFCFC"/>
                <w:vertAlign w:val="baseline"/>
              </w:rPr>
            </w:pPr>
            <w:r>
              <w:rPr>
                <w:rFonts w:hint="default" w:ascii="Times New Roman" w:hAnsi="Times New Roman" w:eastAsia="Segoe UI" w:cs="Times New Roman"/>
                <w:b w:val="0"/>
                <w:bCs w:val="0"/>
                <w:i w:val="0"/>
                <w:iCs w:val="0"/>
                <w:caps w:val="0"/>
                <w:spacing w:val="0"/>
                <w:sz w:val="21"/>
                <w:szCs w:val="21"/>
                <w:shd w:val="clear" w:fill="FCFCFC"/>
                <w:vertAlign w:val="baseline"/>
              </w:rPr>
              <w:t>中国国家标准，等效采用ISO 21432，但增加了针对国产设备的校准要求。</w:t>
            </w:r>
          </w:p>
        </w:tc>
      </w:tr>
      <w:tr w14:paraId="2A630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0" w:type="dxa"/>
            <w:vAlign w:val="center"/>
          </w:tcPr>
          <w:p w14:paraId="4176270A">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Style w:val="13"/>
                <w:rFonts w:hint="default" w:ascii="Times New Roman" w:hAnsi="Times New Roman" w:eastAsia="宋体" w:cs="Times New Roman"/>
                <w:b w:val="0"/>
                <w:bCs w:val="0"/>
                <w:i w:val="0"/>
                <w:iCs w:val="0"/>
                <w:caps w:val="0"/>
                <w:spacing w:val="0"/>
                <w:sz w:val="21"/>
                <w:szCs w:val="21"/>
                <w:shd w:val="clear" w:fill="FCFCFC"/>
                <w:vertAlign w:val="baseline"/>
                <w:lang w:val="en-US" w:eastAsia="zh-CN"/>
              </w:rPr>
            </w:pPr>
            <w:r>
              <w:rPr>
                <w:rStyle w:val="13"/>
                <w:rFonts w:hint="default" w:ascii="Times New Roman" w:hAnsi="Times New Roman" w:eastAsia="宋体" w:cs="Times New Roman"/>
                <w:b w:val="0"/>
                <w:bCs w:val="0"/>
                <w:i w:val="0"/>
                <w:iCs w:val="0"/>
                <w:caps w:val="0"/>
                <w:spacing w:val="0"/>
                <w:sz w:val="21"/>
                <w:szCs w:val="21"/>
                <w:shd w:val="clear" w:fill="FCFCFC"/>
                <w:vertAlign w:val="baseline"/>
                <w:lang w:val="en-US" w:eastAsia="zh-CN"/>
              </w:rPr>
              <w:t>9</w:t>
            </w:r>
          </w:p>
        </w:tc>
        <w:tc>
          <w:tcPr>
            <w:tcW w:w="1252" w:type="dxa"/>
            <w:vMerge w:val="continue"/>
            <w:vAlign w:val="center"/>
          </w:tcPr>
          <w:p w14:paraId="0AA2D96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CFCFC"/>
              <w:kinsoku/>
              <w:wordWrap/>
              <w:overflowPunct/>
              <w:topLinePunct w:val="0"/>
              <w:autoSpaceDE/>
              <w:autoSpaceDN/>
              <w:bidi w:val="0"/>
              <w:adjustRightInd/>
              <w:snapToGrid/>
              <w:spacing w:before="0" w:beforeAutospacing="0" w:after="0" w:afterAutospacing="0" w:line="240" w:lineRule="auto"/>
              <w:ind w:left="0" w:firstLine="0"/>
              <w:jc w:val="center"/>
              <w:textAlignment w:val="baseline"/>
              <w:rPr>
                <w:rStyle w:val="14"/>
                <w:rFonts w:hint="default" w:ascii="Times New Roman" w:hAnsi="Times New Roman" w:eastAsia="Segoe UI" w:cs="Times New Roman"/>
                <w:b w:val="0"/>
                <w:bCs w:val="0"/>
                <w:i w:val="0"/>
                <w:iCs w:val="0"/>
                <w:caps w:val="0"/>
                <w:spacing w:val="0"/>
                <w:sz w:val="21"/>
                <w:szCs w:val="21"/>
                <w:shd w:val="clear" w:fill="FCFCFC"/>
                <w:vertAlign w:val="baseline"/>
              </w:rPr>
            </w:pPr>
          </w:p>
        </w:tc>
        <w:tc>
          <w:tcPr>
            <w:tcW w:w="3319" w:type="dxa"/>
            <w:vAlign w:val="center"/>
          </w:tcPr>
          <w:p w14:paraId="162B5906">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44" w:leftChars="0" w:right="0" w:rightChars="0"/>
              <w:jc w:val="both"/>
              <w:textAlignment w:val="baseline"/>
              <w:rPr>
                <w:rFonts w:hint="default" w:ascii="Times New Roman" w:hAnsi="Times New Roman" w:eastAsia="Segoe UI" w:cs="Times New Roman"/>
                <w:b w:val="0"/>
                <w:bCs w:val="0"/>
                <w:i w:val="0"/>
                <w:iCs w:val="0"/>
                <w:caps w:val="0"/>
                <w:spacing w:val="0"/>
                <w:sz w:val="21"/>
                <w:szCs w:val="21"/>
                <w:shd w:val="clear" w:fill="FCFCFC"/>
                <w:vertAlign w:val="baseline"/>
              </w:rPr>
            </w:pPr>
            <w:r>
              <w:rPr>
                <w:rStyle w:val="13"/>
                <w:rFonts w:hint="default" w:ascii="Times New Roman" w:hAnsi="Times New Roman" w:eastAsia="Segoe UI" w:cs="Times New Roman"/>
                <w:b w:val="0"/>
                <w:bCs w:val="0"/>
                <w:i w:val="0"/>
                <w:iCs w:val="0"/>
                <w:caps w:val="0"/>
                <w:spacing w:val="0"/>
                <w:sz w:val="21"/>
                <w:szCs w:val="21"/>
                <w:shd w:val="clear" w:fill="FCFCFC"/>
                <w:vertAlign w:val="baseline"/>
              </w:rPr>
              <w:t>HB 6623-2019</w:t>
            </w:r>
            <w:r>
              <w:rPr>
                <w:rFonts w:hint="default" w:ascii="Times New Roman" w:hAnsi="Times New Roman" w:eastAsia="Segoe UI" w:cs="Times New Roman"/>
                <w:b w:val="0"/>
                <w:bCs w:val="0"/>
                <w:i w:val="0"/>
                <w:iCs w:val="0"/>
                <w:caps w:val="0"/>
                <w:spacing w:val="0"/>
                <w:sz w:val="21"/>
                <w:szCs w:val="21"/>
                <w:shd w:val="clear" w:fill="FCFCFC"/>
                <w:vertAlign w:val="baseline"/>
              </w:rPr>
              <w:t>​</w:t>
            </w:r>
          </w:p>
          <w:p w14:paraId="692FB42E">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44" w:leftChars="0" w:right="0" w:rightChars="0"/>
              <w:jc w:val="both"/>
              <w:textAlignment w:val="baseline"/>
              <w:rPr>
                <w:rStyle w:val="14"/>
                <w:rFonts w:hint="default" w:ascii="Times New Roman" w:hAnsi="Times New Roman" w:eastAsia="Segoe UI" w:cs="Times New Roman"/>
                <w:b w:val="0"/>
                <w:bCs w:val="0"/>
                <w:i w:val="0"/>
                <w:iCs w:val="0"/>
                <w:caps w:val="0"/>
                <w:spacing w:val="0"/>
                <w:sz w:val="21"/>
                <w:szCs w:val="21"/>
                <w:shd w:val="clear" w:fill="FCFCFC"/>
                <w:vertAlign w:val="baseline"/>
              </w:rPr>
            </w:pPr>
            <w:r>
              <w:rPr>
                <w:rFonts w:hint="default" w:ascii="Times New Roman" w:hAnsi="Times New Roman" w:eastAsia="Segoe UI" w:cs="Times New Roman"/>
                <w:b w:val="0"/>
                <w:bCs w:val="0"/>
                <w:i w:val="0"/>
                <w:iCs w:val="0"/>
                <w:caps w:val="0"/>
                <w:spacing w:val="0"/>
                <w:sz w:val="21"/>
                <w:szCs w:val="21"/>
                <w:shd w:val="clear" w:fill="FCFCFC"/>
                <w:vertAlign w:val="baseline"/>
              </w:rPr>
              <w:t>《航空金属材料残余应力测试方法》</w:t>
            </w:r>
          </w:p>
        </w:tc>
        <w:tc>
          <w:tcPr>
            <w:tcW w:w="3231" w:type="dxa"/>
            <w:vAlign w:val="center"/>
          </w:tcPr>
          <w:p w14:paraId="65983461">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44" w:leftChars="0" w:right="0" w:rightChars="0"/>
              <w:jc w:val="both"/>
              <w:textAlignment w:val="baseline"/>
              <w:rPr>
                <w:rFonts w:hint="default" w:ascii="Times New Roman" w:hAnsi="Times New Roman" w:eastAsia="Segoe UI" w:cs="Times New Roman"/>
                <w:b w:val="0"/>
                <w:bCs w:val="0"/>
                <w:i w:val="0"/>
                <w:iCs w:val="0"/>
                <w:caps w:val="0"/>
                <w:spacing w:val="0"/>
                <w:sz w:val="21"/>
                <w:szCs w:val="21"/>
                <w:shd w:val="clear" w:fill="FCFCFC"/>
                <w:vertAlign w:val="baseline"/>
              </w:rPr>
            </w:pPr>
            <w:r>
              <w:rPr>
                <w:rFonts w:hint="default" w:ascii="Times New Roman" w:hAnsi="Times New Roman" w:eastAsia="Segoe UI" w:cs="Times New Roman"/>
                <w:b w:val="0"/>
                <w:bCs w:val="0"/>
                <w:i w:val="0"/>
                <w:iCs w:val="0"/>
                <w:caps w:val="0"/>
                <w:spacing w:val="0"/>
                <w:sz w:val="21"/>
                <w:szCs w:val="21"/>
                <w:shd w:val="clear" w:fill="FCFCFC"/>
                <w:vertAlign w:val="baseline"/>
              </w:rPr>
              <w:t>航空行业标准，细化高温合金、钛合金的X射线检测流程。</w:t>
            </w:r>
          </w:p>
        </w:tc>
      </w:tr>
    </w:tbl>
    <w:p w14:paraId="6A03680F">
      <w:pPr>
        <w:keepNext w:val="0"/>
        <w:keepLines w:val="0"/>
        <w:pageBreakBefore w:val="0"/>
        <w:widowControl w:val="0"/>
        <w:kinsoku/>
        <w:wordWrap/>
        <w:overflowPunct/>
        <w:topLinePunct w:val="0"/>
        <w:autoSpaceDE/>
        <w:autoSpaceDN/>
        <w:bidi w:val="0"/>
        <w:adjustRightInd/>
        <w:snapToGrid/>
        <w:spacing w:beforeLines="50" w:afterLines="50" w:line="440" w:lineRule="exact"/>
        <w:ind w:firstLine="420" w:firstLineChars="200"/>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当前国际标准体系以ISO和ASTM为核心，</w:t>
      </w:r>
      <w:r>
        <w:rPr>
          <w:rFonts w:hint="eastAsia" w:ascii="Times New Roman" w:hAnsi="Times New Roman" w:cs="Times New Roman"/>
          <w:color w:val="auto"/>
          <w:sz w:val="21"/>
          <w:szCs w:val="21"/>
          <w:lang w:val="en-US" w:eastAsia="zh-CN"/>
        </w:rPr>
        <w:t>以</w:t>
      </w:r>
      <w:r>
        <w:rPr>
          <w:rFonts w:hint="default" w:ascii="Times New Roman" w:hAnsi="Times New Roman" w:cs="Times New Roman"/>
          <w:color w:val="auto"/>
          <w:sz w:val="21"/>
          <w:szCs w:val="21"/>
          <w:lang w:val="en-US" w:eastAsia="zh-CN"/>
        </w:rPr>
        <w:t>通用性标准</w:t>
      </w:r>
      <w:r>
        <w:rPr>
          <w:rFonts w:hint="eastAsia" w:ascii="Times New Roman" w:hAnsi="Times New Roman" w:cs="Times New Roman"/>
          <w:color w:val="auto"/>
          <w:sz w:val="21"/>
          <w:szCs w:val="21"/>
          <w:lang w:val="en-US" w:eastAsia="zh-CN"/>
        </w:rPr>
        <w:t>或者行业专用标准为主，</w:t>
      </w:r>
      <w:r>
        <w:rPr>
          <w:rFonts w:hint="default" w:ascii="Times New Roman" w:hAnsi="Times New Roman" w:cs="Times New Roman"/>
          <w:color w:val="auto"/>
          <w:sz w:val="21"/>
          <w:szCs w:val="21"/>
          <w:lang w:val="en-US" w:eastAsia="zh-CN"/>
        </w:rPr>
        <w:t>但针对铜及铜合金板带箔材的专项标准仍存在空白，亟需结合材料特性制定更细化的取样、测试及数据解释规范</w:t>
      </w:r>
      <w:r>
        <w:rPr>
          <w:rFonts w:hint="eastAsia" w:ascii="Times New Roman" w:hAnsi="Times New Roman" w:cs="Times New Roman"/>
          <w:color w:val="auto"/>
          <w:sz w:val="21"/>
          <w:szCs w:val="21"/>
          <w:lang w:val="en-US" w:eastAsia="zh-CN"/>
        </w:rPr>
        <w:t>，使得</w:t>
      </w:r>
      <w:r>
        <w:rPr>
          <w:rFonts w:hint="default" w:ascii="Times New Roman" w:hAnsi="Times New Roman" w:cs="Times New Roman"/>
          <w:color w:val="auto"/>
          <w:sz w:val="21"/>
          <w:szCs w:val="21"/>
          <w:lang w:val="en-US" w:eastAsia="zh-CN"/>
        </w:rPr>
        <w:t>企业在</w:t>
      </w:r>
      <w:r>
        <w:rPr>
          <w:rFonts w:hint="eastAsia" w:ascii="Times New Roman" w:hAnsi="Times New Roman" w:cs="Times New Roman"/>
          <w:color w:val="auto"/>
          <w:sz w:val="21"/>
          <w:szCs w:val="21"/>
          <w:lang w:val="en-US" w:eastAsia="zh-CN"/>
        </w:rPr>
        <w:t>铜及铜合金板带箔材测试</w:t>
      </w:r>
      <w:r>
        <w:rPr>
          <w:rFonts w:hint="default" w:ascii="Times New Roman" w:hAnsi="Times New Roman" w:cs="Times New Roman"/>
          <w:color w:val="auto"/>
          <w:sz w:val="21"/>
          <w:szCs w:val="21"/>
          <w:lang w:val="en-US" w:eastAsia="zh-CN"/>
        </w:rPr>
        <w:t>中</w:t>
      </w:r>
      <w:r>
        <w:rPr>
          <w:rFonts w:hint="eastAsia" w:ascii="Times New Roman" w:hAnsi="Times New Roman" w:cs="Times New Roman"/>
          <w:color w:val="auto"/>
          <w:sz w:val="21"/>
          <w:szCs w:val="21"/>
          <w:lang w:val="en-US" w:eastAsia="zh-CN"/>
        </w:rPr>
        <w:t>有标准可以依循，测试数据更加科学规范</w:t>
      </w:r>
      <w:r>
        <w:rPr>
          <w:rFonts w:hint="default" w:ascii="Times New Roman" w:hAnsi="Times New Roman" w:cs="Times New Roman"/>
          <w:color w:val="auto"/>
          <w:sz w:val="21"/>
          <w:szCs w:val="21"/>
          <w:lang w:val="en-US" w:eastAsia="zh-CN"/>
        </w:rPr>
        <w:t>。</w:t>
      </w:r>
    </w:p>
    <w:p w14:paraId="77BC7F10">
      <w:pPr>
        <w:keepNext w:val="0"/>
        <w:keepLines w:val="0"/>
        <w:pageBreakBefore w:val="0"/>
        <w:numPr>
          <w:ilvl w:val="0"/>
          <w:numId w:val="2"/>
        </w:numPr>
        <w:kinsoku/>
        <w:wordWrap/>
        <w:overflowPunct/>
        <w:topLinePunct w:val="0"/>
        <w:bidi w:val="0"/>
        <w:snapToGrid/>
        <w:spacing w:beforeLines="50" w:afterLines="50" w:line="440" w:lineRule="exact"/>
        <w:textAlignment w:val="auto"/>
        <w:rPr>
          <w:rFonts w:ascii="黑体" w:hAnsi="宋体" w:eastAsia="黑体" w:cs="宋体"/>
          <w:bCs/>
          <w:color w:val="auto"/>
          <w:sz w:val="21"/>
          <w:szCs w:val="21"/>
        </w:rPr>
      </w:pPr>
      <w:r>
        <w:rPr>
          <w:rFonts w:hint="eastAsia" w:ascii="黑体" w:hAnsi="宋体" w:eastAsia="黑体" w:cs="宋体"/>
          <w:bCs/>
          <w:color w:val="auto"/>
          <w:sz w:val="21"/>
          <w:szCs w:val="21"/>
        </w:rPr>
        <w:t>与现行法律、法规、强制性国家标准及相关标准协调配套情况</w:t>
      </w:r>
    </w:p>
    <w:p w14:paraId="1758B2EA">
      <w:pPr>
        <w:keepNext w:val="0"/>
        <w:keepLines w:val="0"/>
        <w:pageBreakBefore w:val="0"/>
        <w:widowControl w:val="0"/>
        <w:kinsoku/>
        <w:wordWrap/>
        <w:overflowPunct/>
        <w:topLinePunct w:val="0"/>
        <w:autoSpaceDE/>
        <w:autoSpaceDN/>
        <w:bidi w:val="0"/>
        <w:adjustRightInd/>
        <w:snapToGrid/>
        <w:spacing w:beforeLines="50" w:afterLines="50" w:line="440" w:lineRule="exact"/>
        <w:ind w:firstLine="420" w:firstLineChars="200"/>
        <w:textAlignment w:val="auto"/>
        <w:rPr>
          <w:rFonts w:hint="default" w:ascii="Times New Roman" w:hAnsi="Times New Roman" w:cs="Times New Roman"/>
          <w:color w:val="auto"/>
          <w:sz w:val="21"/>
          <w:szCs w:val="21"/>
          <w:lang w:eastAsia="zh-CN"/>
        </w:rPr>
      </w:pPr>
      <w:bookmarkStart w:id="4" w:name="_Toc32100"/>
      <w:r>
        <w:rPr>
          <w:rFonts w:hint="default" w:ascii="Times New Roman" w:hAnsi="Times New Roman" w:cs="Times New Roman"/>
          <w:color w:val="auto"/>
          <w:sz w:val="21"/>
          <w:szCs w:val="21"/>
          <w:lang w:eastAsia="zh-CN"/>
        </w:rPr>
        <w:t>本标准属于检测方法标准</w:t>
      </w:r>
      <w:r>
        <w:rPr>
          <w:rFonts w:hint="eastAsia" w:ascii="Times New Roman" w:hAnsi="Times New Roman" w:cs="Times New Roman"/>
          <w:color w:val="auto"/>
          <w:sz w:val="21"/>
          <w:szCs w:val="21"/>
          <w:lang w:val="en-US" w:eastAsia="zh-CN"/>
        </w:rPr>
        <w:t>制订</w:t>
      </w:r>
      <w:r>
        <w:rPr>
          <w:rFonts w:hint="default" w:ascii="Times New Roman" w:hAnsi="Times New Roman" w:cs="Times New Roman"/>
          <w:color w:val="auto"/>
          <w:sz w:val="21"/>
          <w:szCs w:val="21"/>
          <w:lang w:eastAsia="zh-CN"/>
        </w:rPr>
        <w:t>。没有现行的法律、法规、规章制度等对其要求，本领域没有强制性标准，与现行法律、法规相协调、无冲突。</w:t>
      </w:r>
    </w:p>
    <w:p w14:paraId="620BFD01">
      <w:pPr>
        <w:keepNext w:val="0"/>
        <w:keepLines w:val="0"/>
        <w:pageBreakBefore w:val="0"/>
        <w:kinsoku/>
        <w:wordWrap/>
        <w:overflowPunct/>
        <w:topLinePunct w:val="0"/>
        <w:bidi w:val="0"/>
        <w:snapToGrid/>
        <w:spacing w:beforeLines="50" w:afterLines="50" w:line="440" w:lineRule="exact"/>
        <w:textAlignment w:val="auto"/>
        <w:rPr>
          <w:rFonts w:ascii="黑体" w:hAnsi="宋体" w:eastAsia="黑体" w:cs="宋体"/>
          <w:bCs/>
          <w:color w:val="auto"/>
          <w:sz w:val="21"/>
          <w:szCs w:val="21"/>
        </w:rPr>
      </w:pPr>
      <w:r>
        <w:rPr>
          <w:rFonts w:hint="eastAsia" w:ascii="黑体" w:hAnsi="宋体" w:eastAsia="黑体" w:cs="宋体"/>
          <w:bCs/>
          <w:color w:val="auto"/>
          <w:sz w:val="21"/>
          <w:szCs w:val="21"/>
          <w:lang w:val="en-US" w:eastAsia="zh-CN"/>
        </w:rPr>
        <w:t>八</w:t>
      </w:r>
      <w:r>
        <w:rPr>
          <w:rFonts w:hint="eastAsia" w:ascii="黑体" w:hAnsi="宋体" w:eastAsia="黑体" w:cs="宋体"/>
          <w:bCs/>
          <w:color w:val="auto"/>
          <w:sz w:val="21"/>
          <w:szCs w:val="21"/>
        </w:rPr>
        <w:t>、重大分歧意见的处理经过和依据</w:t>
      </w:r>
      <w:bookmarkEnd w:id="4"/>
    </w:p>
    <w:p w14:paraId="45884568">
      <w:pPr>
        <w:keepNext w:val="0"/>
        <w:keepLines w:val="0"/>
        <w:pageBreakBefore w:val="0"/>
        <w:kinsoku/>
        <w:wordWrap/>
        <w:overflowPunct/>
        <w:topLinePunct w:val="0"/>
        <w:bidi w:val="0"/>
        <w:snapToGrid/>
        <w:spacing w:line="440" w:lineRule="exact"/>
        <w:ind w:firstLine="420" w:firstLineChars="200"/>
        <w:textAlignment w:val="auto"/>
        <w:rPr>
          <w:rFonts w:hint="eastAsia" w:ascii="宋体" w:hAnsi="宋体" w:eastAsiaTheme="minorEastAsia"/>
          <w:color w:val="auto"/>
          <w:sz w:val="21"/>
          <w:szCs w:val="21"/>
          <w:lang w:eastAsia="zh-CN"/>
        </w:rPr>
      </w:pPr>
      <w:r>
        <w:rPr>
          <w:rFonts w:hint="eastAsia" w:ascii="宋体" w:hAnsi="宋体"/>
          <w:color w:val="auto"/>
          <w:sz w:val="21"/>
          <w:szCs w:val="21"/>
        </w:rPr>
        <w:t>暂无。</w:t>
      </w:r>
    </w:p>
    <w:p w14:paraId="209776E7">
      <w:pPr>
        <w:keepNext w:val="0"/>
        <w:keepLines w:val="0"/>
        <w:pageBreakBefore w:val="0"/>
        <w:kinsoku/>
        <w:wordWrap/>
        <w:overflowPunct/>
        <w:topLinePunct w:val="0"/>
        <w:bidi w:val="0"/>
        <w:snapToGrid/>
        <w:spacing w:beforeLines="50" w:afterLines="50" w:line="440" w:lineRule="exact"/>
        <w:textAlignment w:val="auto"/>
        <w:rPr>
          <w:rFonts w:ascii="黑体" w:hAnsi="宋体" w:eastAsia="黑体" w:cs="宋体"/>
          <w:bCs/>
          <w:color w:val="auto"/>
          <w:sz w:val="21"/>
          <w:szCs w:val="21"/>
        </w:rPr>
      </w:pPr>
      <w:bookmarkStart w:id="5" w:name="_Toc15989"/>
      <w:r>
        <w:rPr>
          <w:rFonts w:hint="eastAsia" w:ascii="黑体" w:hAnsi="宋体" w:eastAsia="黑体" w:cs="宋体"/>
          <w:bCs/>
          <w:color w:val="auto"/>
          <w:sz w:val="21"/>
          <w:szCs w:val="21"/>
          <w:lang w:val="en-US" w:eastAsia="zh-CN"/>
        </w:rPr>
        <w:t>九</w:t>
      </w:r>
      <w:r>
        <w:rPr>
          <w:rFonts w:hint="eastAsia" w:ascii="黑体" w:hAnsi="宋体" w:eastAsia="黑体" w:cs="宋体"/>
          <w:bCs/>
          <w:color w:val="auto"/>
          <w:sz w:val="21"/>
          <w:szCs w:val="21"/>
        </w:rPr>
        <w:t>、作为强制性或推荐性国家标准的建议</w:t>
      </w:r>
      <w:bookmarkEnd w:id="5"/>
    </w:p>
    <w:p w14:paraId="4154697D">
      <w:pPr>
        <w:keepNext w:val="0"/>
        <w:keepLines w:val="0"/>
        <w:pageBreakBefore w:val="0"/>
        <w:kinsoku/>
        <w:wordWrap/>
        <w:overflowPunct/>
        <w:topLinePunct w:val="0"/>
        <w:bidi w:val="0"/>
        <w:snapToGrid/>
        <w:spacing w:line="440" w:lineRule="exact"/>
        <w:ind w:firstLine="420" w:firstLineChars="200"/>
        <w:textAlignment w:val="auto"/>
        <w:rPr>
          <w:rFonts w:hint="eastAsia" w:ascii="宋体" w:hAnsi="宋体" w:eastAsia="宋体"/>
          <w:color w:val="auto"/>
          <w:sz w:val="21"/>
          <w:szCs w:val="21"/>
          <w:lang w:eastAsia="zh-CN"/>
        </w:rPr>
      </w:pPr>
      <w:r>
        <w:rPr>
          <w:rFonts w:hint="eastAsia" w:ascii="宋体" w:hAnsi="宋体" w:eastAsia="宋体" w:cs="宋体"/>
          <w:color w:val="auto"/>
          <w:sz w:val="21"/>
          <w:szCs w:val="21"/>
          <w:lang w:eastAsia="zh-CN"/>
        </w:rPr>
        <w:t>本标准建议不作为强制性标准，而建议作为推荐性标准。</w:t>
      </w:r>
    </w:p>
    <w:p w14:paraId="388A30C4">
      <w:pPr>
        <w:keepNext w:val="0"/>
        <w:keepLines w:val="0"/>
        <w:pageBreakBefore w:val="0"/>
        <w:kinsoku/>
        <w:wordWrap/>
        <w:overflowPunct/>
        <w:topLinePunct w:val="0"/>
        <w:bidi w:val="0"/>
        <w:snapToGrid/>
        <w:spacing w:beforeLines="50" w:afterLines="50" w:line="440" w:lineRule="exact"/>
        <w:textAlignment w:val="auto"/>
        <w:rPr>
          <w:rFonts w:ascii="黑体" w:hAnsi="宋体" w:eastAsia="黑体" w:cs="宋体"/>
          <w:bCs/>
          <w:color w:val="auto"/>
          <w:sz w:val="21"/>
          <w:szCs w:val="21"/>
        </w:rPr>
      </w:pPr>
      <w:bookmarkStart w:id="6" w:name="_Toc15588"/>
      <w:r>
        <w:rPr>
          <w:rFonts w:hint="eastAsia" w:ascii="黑体" w:hAnsi="宋体" w:eastAsia="黑体" w:cs="宋体"/>
          <w:bCs/>
          <w:color w:val="auto"/>
          <w:sz w:val="21"/>
          <w:szCs w:val="21"/>
          <w:lang w:val="en-US" w:eastAsia="zh-CN"/>
        </w:rPr>
        <w:t>十</w:t>
      </w:r>
      <w:r>
        <w:rPr>
          <w:rFonts w:hint="eastAsia" w:ascii="黑体" w:hAnsi="宋体" w:eastAsia="黑体" w:cs="宋体"/>
          <w:bCs/>
          <w:color w:val="auto"/>
          <w:sz w:val="21"/>
          <w:szCs w:val="21"/>
        </w:rPr>
        <w:t>、贯彻标准的要求和措施建议</w:t>
      </w:r>
      <w:bookmarkEnd w:id="6"/>
    </w:p>
    <w:p w14:paraId="6B8F5C77">
      <w:pPr>
        <w:keepNext w:val="0"/>
        <w:keepLines w:val="0"/>
        <w:pageBreakBefore w:val="0"/>
        <w:widowControl w:val="0"/>
        <w:kinsoku/>
        <w:wordWrap/>
        <w:overflowPunct/>
        <w:topLinePunct w:val="0"/>
        <w:autoSpaceDE/>
        <w:autoSpaceDN/>
        <w:bidi w:val="0"/>
        <w:adjustRightInd/>
        <w:snapToGrid/>
        <w:spacing w:beforeLines="50" w:afterLines="50" w:line="440" w:lineRule="exact"/>
        <w:ind w:firstLine="420" w:firstLineChars="200"/>
        <w:textAlignment w:val="auto"/>
        <w:rPr>
          <w:rFonts w:hint="eastAsia" w:hAnsi="宋体" w:cs="宋体"/>
          <w:color w:val="auto"/>
          <w:sz w:val="21"/>
          <w:szCs w:val="21"/>
          <w:lang w:eastAsia="zh-CN"/>
        </w:rPr>
      </w:pPr>
      <w:bookmarkStart w:id="7" w:name="_Toc7802"/>
      <w:r>
        <w:rPr>
          <w:rFonts w:hint="eastAsia" w:hAnsi="宋体" w:cs="宋体"/>
          <w:color w:val="auto"/>
          <w:sz w:val="21"/>
          <w:szCs w:val="21"/>
          <w:lang w:eastAsia="zh-CN"/>
        </w:rPr>
        <w:t>为使标准能更好地发挥作用，提高铜及铜合金生产企业的</w:t>
      </w:r>
      <w:r>
        <w:rPr>
          <w:rFonts w:hint="eastAsia" w:hAnsi="宋体" w:cs="宋体"/>
          <w:color w:val="auto"/>
          <w:sz w:val="21"/>
          <w:szCs w:val="21"/>
          <w:lang w:val="en-US" w:eastAsia="zh-CN"/>
        </w:rPr>
        <w:t>产品应力</w:t>
      </w:r>
      <w:r>
        <w:rPr>
          <w:rFonts w:hint="eastAsia" w:hAnsi="宋体" w:cs="宋体"/>
          <w:color w:val="auto"/>
          <w:sz w:val="21"/>
          <w:szCs w:val="21"/>
          <w:lang w:eastAsia="zh-CN"/>
        </w:rPr>
        <w:t>控制水平，建议针对本标准制订切实可行的贯彻措施，做好宣传培训工作，使各相关单位充分掌握标准中所规定的检测方法，并加强示范推广，让标准在铜及铜合金的生产和使用过程中得以广泛应用。同时，对标准执行情况进行跟踪调查，及时发现标准执行中的问题，不断修改完善，提升标准水平，提高标准的科学性、合理性、协调性和可操作性。</w:t>
      </w:r>
    </w:p>
    <w:p w14:paraId="5DAE61EB">
      <w:pPr>
        <w:keepNext w:val="0"/>
        <w:keepLines w:val="0"/>
        <w:pageBreakBefore w:val="0"/>
        <w:kinsoku/>
        <w:wordWrap/>
        <w:overflowPunct/>
        <w:topLinePunct w:val="0"/>
        <w:bidi w:val="0"/>
        <w:snapToGrid/>
        <w:spacing w:beforeLines="50" w:afterLines="50" w:line="440" w:lineRule="exact"/>
        <w:textAlignment w:val="auto"/>
        <w:rPr>
          <w:rFonts w:ascii="黑体" w:hAnsi="宋体" w:eastAsia="黑体" w:cs="宋体"/>
          <w:bCs/>
          <w:color w:val="auto"/>
          <w:sz w:val="21"/>
          <w:szCs w:val="21"/>
        </w:rPr>
      </w:pPr>
      <w:r>
        <w:rPr>
          <w:rFonts w:hint="eastAsia" w:ascii="黑体" w:hAnsi="宋体" w:eastAsia="黑体" w:cs="宋体"/>
          <w:bCs/>
          <w:color w:val="auto"/>
          <w:sz w:val="21"/>
          <w:szCs w:val="21"/>
          <w:lang w:val="en-US" w:eastAsia="zh-CN"/>
        </w:rPr>
        <w:t>十一</w:t>
      </w:r>
      <w:r>
        <w:rPr>
          <w:rFonts w:hint="eastAsia" w:ascii="黑体" w:hAnsi="宋体" w:eastAsia="黑体" w:cs="宋体"/>
          <w:bCs/>
          <w:color w:val="auto"/>
          <w:sz w:val="21"/>
          <w:szCs w:val="21"/>
        </w:rPr>
        <w:t>、废止现行有关标准的建议</w:t>
      </w:r>
      <w:bookmarkEnd w:id="7"/>
    </w:p>
    <w:p w14:paraId="76D7A6F4">
      <w:pPr>
        <w:keepNext w:val="0"/>
        <w:keepLines w:val="0"/>
        <w:pageBreakBefore w:val="0"/>
        <w:kinsoku/>
        <w:wordWrap/>
        <w:overflowPunct/>
        <w:topLinePunct w:val="0"/>
        <w:bidi w:val="0"/>
        <w:snapToGrid/>
        <w:spacing w:line="440" w:lineRule="exact"/>
        <w:ind w:firstLine="420" w:firstLineChars="200"/>
        <w:textAlignment w:val="auto"/>
        <w:rPr>
          <w:rFonts w:hint="eastAsia" w:ascii="宋体" w:hAnsi="宋体" w:cs="宋体" w:eastAsiaTheme="minorEastAsia"/>
          <w:color w:val="auto"/>
          <w:sz w:val="21"/>
          <w:szCs w:val="21"/>
          <w:lang w:eastAsia="zh-CN"/>
        </w:rPr>
      </w:pPr>
      <w:r>
        <w:rPr>
          <w:rFonts w:hint="eastAsia" w:ascii="宋体" w:hAnsi="宋体" w:cs="宋体"/>
          <w:color w:val="auto"/>
          <w:sz w:val="21"/>
          <w:szCs w:val="21"/>
        </w:rPr>
        <w:t>无。</w:t>
      </w:r>
    </w:p>
    <w:p w14:paraId="7A85A2A9">
      <w:pPr>
        <w:keepNext w:val="0"/>
        <w:keepLines w:val="0"/>
        <w:pageBreakBefore w:val="0"/>
        <w:kinsoku/>
        <w:wordWrap/>
        <w:overflowPunct/>
        <w:topLinePunct w:val="0"/>
        <w:bidi w:val="0"/>
        <w:snapToGrid/>
        <w:spacing w:beforeLines="50" w:afterLines="50" w:line="440" w:lineRule="exact"/>
        <w:textAlignment w:val="auto"/>
        <w:rPr>
          <w:rFonts w:ascii="黑体" w:hAnsi="宋体" w:eastAsia="黑体" w:cs="宋体"/>
          <w:bCs/>
          <w:color w:val="auto"/>
          <w:sz w:val="21"/>
          <w:szCs w:val="21"/>
        </w:rPr>
      </w:pPr>
      <w:bookmarkStart w:id="8" w:name="_Toc22451"/>
      <w:r>
        <w:rPr>
          <w:rFonts w:hint="eastAsia" w:ascii="黑体" w:hAnsi="宋体" w:eastAsia="黑体" w:cs="宋体"/>
          <w:bCs/>
          <w:color w:val="auto"/>
          <w:sz w:val="21"/>
          <w:szCs w:val="21"/>
        </w:rPr>
        <w:t>十</w:t>
      </w:r>
      <w:r>
        <w:rPr>
          <w:rFonts w:hint="eastAsia" w:ascii="黑体" w:hAnsi="宋体" w:eastAsia="黑体" w:cs="宋体"/>
          <w:bCs/>
          <w:color w:val="auto"/>
          <w:sz w:val="21"/>
          <w:szCs w:val="21"/>
          <w:lang w:val="en-US" w:eastAsia="zh-CN"/>
        </w:rPr>
        <w:t>二</w:t>
      </w:r>
      <w:r>
        <w:rPr>
          <w:rFonts w:hint="eastAsia" w:ascii="黑体" w:hAnsi="宋体" w:eastAsia="黑体" w:cs="宋体"/>
          <w:bCs/>
          <w:color w:val="auto"/>
          <w:sz w:val="21"/>
          <w:szCs w:val="21"/>
        </w:rPr>
        <w:t>、其他主要内容的解释和其他需要说明的事项。</w:t>
      </w:r>
      <w:bookmarkEnd w:id="8"/>
    </w:p>
    <w:p w14:paraId="412CD266">
      <w:pPr>
        <w:keepNext w:val="0"/>
        <w:keepLines w:val="0"/>
        <w:pageBreakBefore w:val="0"/>
        <w:kinsoku/>
        <w:wordWrap/>
        <w:overflowPunct/>
        <w:topLinePunct w:val="0"/>
        <w:bidi w:val="0"/>
        <w:snapToGrid/>
        <w:spacing w:line="440" w:lineRule="exact"/>
        <w:ind w:firstLine="420" w:firstLineChars="200"/>
        <w:textAlignment w:val="auto"/>
        <w:rPr>
          <w:rFonts w:hint="eastAsia" w:ascii="宋体" w:hAnsi="宋体" w:cs="宋体" w:eastAsiaTheme="minorEastAsia"/>
          <w:color w:val="auto"/>
          <w:sz w:val="21"/>
          <w:szCs w:val="21"/>
          <w:lang w:eastAsia="zh-CN"/>
        </w:rPr>
      </w:pPr>
      <w:r>
        <w:rPr>
          <w:rFonts w:hint="eastAsia" w:ascii="宋体" w:hAnsi="宋体" w:cs="宋体"/>
          <w:color w:val="auto"/>
          <w:sz w:val="21"/>
          <w:szCs w:val="21"/>
        </w:rPr>
        <w:t>无。</w:t>
      </w:r>
    </w:p>
    <w:p w14:paraId="187E9FFE">
      <w:pPr>
        <w:keepNext w:val="0"/>
        <w:keepLines w:val="0"/>
        <w:pageBreakBefore w:val="0"/>
        <w:kinsoku/>
        <w:wordWrap/>
        <w:overflowPunct/>
        <w:topLinePunct w:val="0"/>
        <w:bidi w:val="0"/>
        <w:snapToGrid/>
        <w:spacing w:line="440" w:lineRule="exact"/>
        <w:jc w:val="right"/>
        <w:textAlignment w:val="auto"/>
        <w:rPr>
          <w:rFonts w:hint="eastAsia"/>
          <w:color w:val="auto"/>
          <w:sz w:val="21"/>
          <w:szCs w:val="21"/>
        </w:rPr>
      </w:pPr>
      <w:r>
        <w:rPr>
          <w:rFonts w:hint="eastAsia"/>
          <w:color w:val="auto"/>
          <w:sz w:val="21"/>
          <w:szCs w:val="21"/>
        </w:rPr>
        <w:t xml:space="preserve">                             《铜及铜合金板带残余应力检测方法</w:t>
      </w:r>
    </w:p>
    <w:p w14:paraId="3B7634A4">
      <w:pPr>
        <w:keepNext w:val="0"/>
        <w:keepLines w:val="0"/>
        <w:pageBreakBefore w:val="0"/>
        <w:kinsoku/>
        <w:wordWrap/>
        <w:overflowPunct/>
        <w:topLinePunct w:val="0"/>
        <w:bidi w:val="0"/>
        <w:snapToGrid/>
        <w:spacing w:line="440" w:lineRule="exact"/>
        <w:jc w:val="right"/>
        <w:textAlignment w:val="auto"/>
        <w:rPr>
          <w:rFonts w:ascii="宋体" w:hAnsi="宋体" w:eastAsia="宋体"/>
          <w:color w:val="auto"/>
          <w:sz w:val="21"/>
          <w:szCs w:val="21"/>
        </w:rPr>
      </w:pPr>
      <w:r>
        <w:rPr>
          <w:rFonts w:hint="default" w:ascii="Times New Roman" w:hAnsi="Times New Roman" w:cs="Times New Roman"/>
          <w:color w:val="auto"/>
          <w:sz w:val="21"/>
          <w:szCs w:val="21"/>
        </w:rPr>
        <w:t>X</w:t>
      </w:r>
      <w:r>
        <w:rPr>
          <w:rFonts w:hint="eastAsia"/>
          <w:color w:val="auto"/>
          <w:sz w:val="21"/>
          <w:szCs w:val="21"/>
        </w:rPr>
        <w:t>射线衍射法》</w:t>
      </w:r>
      <w:r>
        <w:rPr>
          <w:rFonts w:hint="eastAsia" w:ascii="宋体" w:hAnsi="宋体" w:eastAsia="宋体"/>
          <w:color w:val="auto"/>
          <w:sz w:val="21"/>
          <w:szCs w:val="21"/>
        </w:rPr>
        <w:t>编制组</w:t>
      </w:r>
    </w:p>
    <w:p w14:paraId="1988DA1A">
      <w:pPr>
        <w:keepNext w:val="0"/>
        <w:keepLines w:val="0"/>
        <w:pageBreakBefore w:val="0"/>
        <w:kinsoku/>
        <w:wordWrap/>
        <w:overflowPunct/>
        <w:topLinePunct w:val="0"/>
        <w:bidi w:val="0"/>
        <w:snapToGrid/>
        <w:spacing w:beforeLines="100" w:line="440" w:lineRule="exact"/>
        <w:jc w:val="right"/>
        <w:textAlignment w:val="auto"/>
        <w:rPr>
          <w:rFonts w:hint="default" w:ascii="Times New Roman" w:hAnsi="Times New Roman" w:eastAsia="宋体" w:cs="Times New Roman"/>
          <w:color w:val="auto"/>
          <w:sz w:val="21"/>
          <w:szCs w:val="21"/>
          <w:lang w:val="en-US" w:eastAsia="zh-CN"/>
        </w:rPr>
      </w:pPr>
      <w:r>
        <w:rPr>
          <w:rFonts w:hint="eastAsia" w:ascii="宋体" w:hAnsi="宋体" w:eastAsia="宋体"/>
          <w:color w:val="auto"/>
          <w:sz w:val="21"/>
          <w:szCs w:val="21"/>
        </w:rPr>
        <w:t xml:space="preserve">                           </w:t>
      </w:r>
      <w:r>
        <w:rPr>
          <w:rFonts w:hint="default" w:ascii="Times New Roman" w:hAnsi="Times New Roman" w:eastAsia="宋体" w:cs="Times New Roman"/>
          <w:color w:val="auto"/>
          <w:sz w:val="21"/>
          <w:szCs w:val="21"/>
        </w:rPr>
        <w:t xml:space="preserve">  20</w:t>
      </w:r>
      <w:r>
        <w:rPr>
          <w:rFonts w:hint="default" w:ascii="Times New Roman" w:hAnsi="Times New Roman" w:eastAsia="宋体" w:cs="Times New Roman"/>
          <w:color w:val="auto"/>
          <w:sz w:val="21"/>
          <w:szCs w:val="21"/>
          <w:lang w:val="en-US" w:eastAsia="zh-CN"/>
        </w:rPr>
        <w:t>25</w:t>
      </w:r>
      <w:r>
        <w:rPr>
          <w:rFonts w:hint="default" w:ascii="Times New Roman" w:hAnsi="Times New Roman" w:eastAsia="宋体" w:cs="Times New Roman"/>
          <w:color w:val="auto"/>
          <w:sz w:val="21"/>
          <w:szCs w:val="21"/>
        </w:rPr>
        <w:t>年</w:t>
      </w:r>
      <w:r>
        <w:rPr>
          <w:rFonts w:hint="default" w:ascii="Times New Roman" w:hAnsi="Times New Roman" w:eastAsia="宋体" w:cs="Times New Roman"/>
          <w:color w:val="auto"/>
          <w:sz w:val="21"/>
          <w:szCs w:val="21"/>
          <w:lang w:val="en-US" w:eastAsia="zh-CN"/>
        </w:rPr>
        <w:t>03</w:t>
      </w:r>
      <w:r>
        <w:rPr>
          <w:rFonts w:hint="default" w:ascii="Times New Roman" w:hAnsi="Times New Roman" w:eastAsia="宋体" w:cs="Times New Roman"/>
          <w:color w:val="auto"/>
          <w:sz w:val="21"/>
          <w:szCs w:val="21"/>
        </w:rPr>
        <w:t>月</w:t>
      </w:r>
      <w:r>
        <w:rPr>
          <w:rFonts w:hint="default" w:ascii="Times New Roman" w:hAnsi="Times New Roman" w:eastAsia="宋体" w:cs="Times New Roman"/>
          <w:color w:val="auto"/>
          <w:sz w:val="21"/>
          <w:szCs w:val="21"/>
          <w:lang w:val="en-US" w:eastAsia="zh-CN"/>
        </w:rPr>
        <w:t>18</w:t>
      </w:r>
      <w:r>
        <w:rPr>
          <w:rFonts w:hint="default" w:ascii="Times New Roman" w:hAnsi="Times New Roman" w:eastAsia="宋体" w:cs="Times New Roman"/>
          <w:color w:val="auto"/>
          <w:sz w:val="21"/>
          <w:szCs w:val="21"/>
        </w:rPr>
        <w:t>日</w:t>
      </w:r>
      <w:r>
        <w:rPr>
          <w:rFonts w:hint="default" w:ascii="Times New Roman" w:hAnsi="Times New Roman" w:eastAsia="宋体" w:cs="Times New Roman"/>
          <w:color w:val="auto"/>
          <w:sz w:val="21"/>
          <w:szCs w:val="21"/>
          <w:lang w:val="en-US" w:eastAsia="zh-CN"/>
        </w:rPr>
        <w:t>【预审稿形成之日】</w:t>
      </w:r>
    </w:p>
    <w:sectPr>
      <w:footerReference r:id="rId3" w:type="default"/>
      <w:pgSz w:w="11906" w:h="16838"/>
      <w:pgMar w:top="1440" w:right="1780" w:bottom="1440" w:left="178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37AC1">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F34764">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4F34764">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9F0784"/>
    <w:multiLevelType w:val="singleLevel"/>
    <w:tmpl w:val="DA9F0784"/>
    <w:lvl w:ilvl="0" w:tentative="0">
      <w:start w:val="5"/>
      <w:numFmt w:val="chineseCounting"/>
      <w:suff w:val="nothing"/>
      <w:lvlText w:val="%1、"/>
      <w:lvlJc w:val="left"/>
      <w:rPr>
        <w:rFonts w:hint="eastAsia"/>
      </w:rPr>
    </w:lvl>
  </w:abstractNum>
  <w:abstractNum w:abstractNumId="1">
    <w:nsid w:val="F116BB8D"/>
    <w:multiLevelType w:val="singleLevel"/>
    <w:tmpl w:val="F116BB8D"/>
    <w:lvl w:ilvl="0" w:tentative="0">
      <w:start w:val="1"/>
      <w:numFmt w:val="chineseCounting"/>
      <w:suff w:val="nothing"/>
      <w:lvlText w:val="（%1）"/>
      <w:lvlJc w:val="left"/>
      <w:rPr>
        <w:rFonts w:hint="eastAsia"/>
      </w:rPr>
    </w:lvl>
  </w:abstractNum>
  <w:abstractNum w:abstractNumId="2">
    <w:nsid w:val="0E2B40FB"/>
    <w:multiLevelType w:val="singleLevel"/>
    <w:tmpl w:val="0E2B40FB"/>
    <w:lvl w:ilvl="0" w:tentative="0">
      <w:start w:val="1"/>
      <w:numFmt w:val="upperLetter"/>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xNGEzNDk1ZjY1ZDdlOWU3ZmFiZDlhOTM4NTZhMjEifQ=="/>
  </w:docVars>
  <w:rsids>
    <w:rsidRoot w:val="0049152D"/>
    <w:rsid w:val="00000899"/>
    <w:rsid w:val="00002C81"/>
    <w:rsid w:val="0000483E"/>
    <w:rsid w:val="0000533A"/>
    <w:rsid w:val="00006069"/>
    <w:rsid w:val="00007345"/>
    <w:rsid w:val="0000734E"/>
    <w:rsid w:val="000119A5"/>
    <w:rsid w:val="00011F52"/>
    <w:rsid w:val="0001287D"/>
    <w:rsid w:val="00013051"/>
    <w:rsid w:val="00013700"/>
    <w:rsid w:val="00014230"/>
    <w:rsid w:val="000142A3"/>
    <w:rsid w:val="0001434A"/>
    <w:rsid w:val="000146E1"/>
    <w:rsid w:val="00015683"/>
    <w:rsid w:val="00015B66"/>
    <w:rsid w:val="00016452"/>
    <w:rsid w:val="00016C1B"/>
    <w:rsid w:val="000174E9"/>
    <w:rsid w:val="00017703"/>
    <w:rsid w:val="00020B8D"/>
    <w:rsid w:val="00020E6C"/>
    <w:rsid w:val="0002350F"/>
    <w:rsid w:val="00025C36"/>
    <w:rsid w:val="00026B44"/>
    <w:rsid w:val="00026C0C"/>
    <w:rsid w:val="000312D7"/>
    <w:rsid w:val="00032958"/>
    <w:rsid w:val="00033C9E"/>
    <w:rsid w:val="00035A30"/>
    <w:rsid w:val="000362EA"/>
    <w:rsid w:val="0003648A"/>
    <w:rsid w:val="000370C9"/>
    <w:rsid w:val="000376FC"/>
    <w:rsid w:val="00041459"/>
    <w:rsid w:val="000425E5"/>
    <w:rsid w:val="00043943"/>
    <w:rsid w:val="00047256"/>
    <w:rsid w:val="00047897"/>
    <w:rsid w:val="00047C97"/>
    <w:rsid w:val="000538E0"/>
    <w:rsid w:val="00053978"/>
    <w:rsid w:val="000543AE"/>
    <w:rsid w:val="00056B2E"/>
    <w:rsid w:val="00057549"/>
    <w:rsid w:val="00060E9C"/>
    <w:rsid w:val="00061A95"/>
    <w:rsid w:val="00061BAC"/>
    <w:rsid w:val="00062BA9"/>
    <w:rsid w:val="000630E4"/>
    <w:rsid w:val="0006311A"/>
    <w:rsid w:val="000632D5"/>
    <w:rsid w:val="000634E4"/>
    <w:rsid w:val="00063E72"/>
    <w:rsid w:val="000647B0"/>
    <w:rsid w:val="000647D1"/>
    <w:rsid w:val="000648D5"/>
    <w:rsid w:val="00064F0E"/>
    <w:rsid w:val="0006509C"/>
    <w:rsid w:val="000661DC"/>
    <w:rsid w:val="0006634E"/>
    <w:rsid w:val="00067F99"/>
    <w:rsid w:val="0007025D"/>
    <w:rsid w:val="0007113B"/>
    <w:rsid w:val="00072938"/>
    <w:rsid w:val="00072B7E"/>
    <w:rsid w:val="00073823"/>
    <w:rsid w:val="000738A3"/>
    <w:rsid w:val="00073EA4"/>
    <w:rsid w:val="00074BD0"/>
    <w:rsid w:val="00075228"/>
    <w:rsid w:val="00076905"/>
    <w:rsid w:val="00083504"/>
    <w:rsid w:val="00083671"/>
    <w:rsid w:val="0008539E"/>
    <w:rsid w:val="0008748A"/>
    <w:rsid w:val="00087579"/>
    <w:rsid w:val="00090932"/>
    <w:rsid w:val="0009564E"/>
    <w:rsid w:val="000956AA"/>
    <w:rsid w:val="00095716"/>
    <w:rsid w:val="00095B00"/>
    <w:rsid w:val="000968E7"/>
    <w:rsid w:val="000A25DA"/>
    <w:rsid w:val="000A2674"/>
    <w:rsid w:val="000A46E3"/>
    <w:rsid w:val="000A68B0"/>
    <w:rsid w:val="000A68DC"/>
    <w:rsid w:val="000B0288"/>
    <w:rsid w:val="000B12AD"/>
    <w:rsid w:val="000B20BA"/>
    <w:rsid w:val="000C2E3D"/>
    <w:rsid w:val="000C4435"/>
    <w:rsid w:val="000C7BE6"/>
    <w:rsid w:val="000D004B"/>
    <w:rsid w:val="000D146E"/>
    <w:rsid w:val="000D255F"/>
    <w:rsid w:val="000D2968"/>
    <w:rsid w:val="000D3C54"/>
    <w:rsid w:val="000D419A"/>
    <w:rsid w:val="000D6C50"/>
    <w:rsid w:val="000E0E5D"/>
    <w:rsid w:val="000E12A2"/>
    <w:rsid w:val="000E2F2B"/>
    <w:rsid w:val="000E3BE4"/>
    <w:rsid w:val="000E5601"/>
    <w:rsid w:val="000E5B35"/>
    <w:rsid w:val="000E7291"/>
    <w:rsid w:val="000E7398"/>
    <w:rsid w:val="000E7492"/>
    <w:rsid w:val="000E75F6"/>
    <w:rsid w:val="000F0726"/>
    <w:rsid w:val="000F21CD"/>
    <w:rsid w:val="000F2931"/>
    <w:rsid w:val="000F60BA"/>
    <w:rsid w:val="000F7EE8"/>
    <w:rsid w:val="0010164F"/>
    <w:rsid w:val="00103B79"/>
    <w:rsid w:val="00103F5A"/>
    <w:rsid w:val="001043C6"/>
    <w:rsid w:val="0011080B"/>
    <w:rsid w:val="00112E27"/>
    <w:rsid w:val="001133B5"/>
    <w:rsid w:val="0011342C"/>
    <w:rsid w:val="00115E89"/>
    <w:rsid w:val="001169BC"/>
    <w:rsid w:val="001172DB"/>
    <w:rsid w:val="0011791C"/>
    <w:rsid w:val="0011799D"/>
    <w:rsid w:val="00117A27"/>
    <w:rsid w:val="00120FE8"/>
    <w:rsid w:val="001215B6"/>
    <w:rsid w:val="00122E35"/>
    <w:rsid w:val="00123CA5"/>
    <w:rsid w:val="00125817"/>
    <w:rsid w:val="00125CAC"/>
    <w:rsid w:val="00126111"/>
    <w:rsid w:val="001268D7"/>
    <w:rsid w:val="00130CC9"/>
    <w:rsid w:val="0013566C"/>
    <w:rsid w:val="001360C1"/>
    <w:rsid w:val="001421CF"/>
    <w:rsid w:val="00142C75"/>
    <w:rsid w:val="00143A39"/>
    <w:rsid w:val="00144F28"/>
    <w:rsid w:val="00145147"/>
    <w:rsid w:val="00145188"/>
    <w:rsid w:val="001455A0"/>
    <w:rsid w:val="00147858"/>
    <w:rsid w:val="001502D3"/>
    <w:rsid w:val="0015114D"/>
    <w:rsid w:val="001517E4"/>
    <w:rsid w:val="00151DFA"/>
    <w:rsid w:val="00152A50"/>
    <w:rsid w:val="00152CEE"/>
    <w:rsid w:val="00152F27"/>
    <w:rsid w:val="001531DA"/>
    <w:rsid w:val="0016143F"/>
    <w:rsid w:val="00161FB3"/>
    <w:rsid w:val="00162FCD"/>
    <w:rsid w:val="00164041"/>
    <w:rsid w:val="00164320"/>
    <w:rsid w:val="0016453D"/>
    <w:rsid w:val="00165B11"/>
    <w:rsid w:val="00167FF7"/>
    <w:rsid w:val="001710BE"/>
    <w:rsid w:val="001728AD"/>
    <w:rsid w:val="00173330"/>
    <w:rsid w:val="00175F20"/>
    <w:rsid w:val="0017788A"/>
    <w:rsid w:val="00180F34"/>
    <w:rsid w:val="00181FDF"/>
    <w:rsid w:val="00183DBE"/>
    <w:rsid w:val="00183F8C"/>
    <w:rsid w:val="00184A11"/>
    <w:rsid w:val="00185294"/>
    <w:rsid w:val="00186327"/>
    <w:rsid w:val="001866BE"/>
    <w:rsid w:val="001868B2"/>
    <w:rsid w:val="0019074F"/>
    <w:rsid w:val="001909E7"/>
    <w:rsid w:val="0019306C"/>
    <w:rsid w:val="001936E4"/>
    <w:rsid w:val="001945B5"/>
    <w:rsid w:val="00194AB3"/>
    <w:rsid w:val="00195204"/>
    <w:rsid w:val="0019675D"/>
    <w:rsid w:val="00196900"/>
    <w:rsid w:val="00196D91"/>
    <w:rsid w:val="0019747E"/>
    <w:rsid w:val="001976D2"/>
    <w:rsid w:val="00197920"/>
    <w:rsid w:val="001A0EA6"/>
    <w:rsid w:val="001A2F17"/>
    <w:rsid w:val="001A577D"/>
    <w:rsid w:val="001B1F37"/>
    <w:rsid w:val="001B2EA2"/>
    <w:rsid w:val="001B548E"/>
    <w:rsid w:val="001B6C1B"/>
    <w:rsid w:val="001B7E54"/>
    <w:rsid w:val="001C010F"/>
    <w:rsid w:val="001C1800"/>
    <w:rsid w:val="001C1A61"/>
    <w:rsid w:val="001C1C7F"/>
    <w:rsid w:val="001C3BD9"/>
    <w:rsid w:val="001C3C44"/>
    <w:rsid w:val="001C5F5B"/>
    <w:rsid w:val="001C63FA"/>
    <w:rsid w:val="001C6400"/>
    <w:rsid w:val="001C64E2"/>
    <w:rsid w:val="001D1CBF"/>
    <w:rsid w:val="001D29BF"/>
    <w:rsid w:val="001D2E17"/>
    <w:rsid w:val="001D3A88"/>
    <w:rsid w:val="001D4C7B"/>
    <w:rsid w:val="001D50AF"/>
    <w:rsid w:val="001E0750"/>
    <w:rsid w:val="001E1C8D"/>
    <w:rsid w:val="001E2613"/>
    <w:rsid w:val="001E35D2"/>
    <w:rsid w:val="001E5CB5"/>
    <w:rsid w:val="001E7143"/>
    <w:rsid w:val="001E77A0"/>
    <w:rsid w:val="001F0609"/>
    <w:rsid w:val="001F1028"/>
    <w:rsid w:val="001F18F7"/>
    <w:rsid w:val="001F21E5"/>
    <w:rsid w:val="001F3BE7"/>
    <w:rsid w:val="001F4570"/>
    <w:rsid w:val="001F64BD"/>
    <w:rsid w:val="001F7AA9"/>
    <w:rsid w:val="001F7D16"/>
    <w:rsid w:val="001F7D87"/>
    <w:rsid w:val="002007E1"/>
    <w:rsid w:val="00201957"/>
    <w:rsid w:val="002028F6"/>
    <w:rsid w:val="00202F21"/>
    <w:rsid w:val="00203916"/>
    <w:rsid w:val="00204E1B"/>
    <w:rsid w:val="00205696"/>
    <w:rsid w:val="00210806"/>
    <w:rsid w:val="00210D97"/>
    <w:rsid w:val="00211DAA"/>
    <w:rsid w:val="00212C2F"/>
    <w:rsid w:val="00213C05"/>
    <w:rsid w:val="00213CB8"/>
    <w:rsid w:val="002149D3"/>
    <w:rsid w:val="00215CF2"/>
    <w:rsid w:val="00217C8D"/>
    <w:rsid w:val="00217EB2"/>
    <w:rsid w:val="00221A02"/>
    <w:rsid w:val="00221D88"/>
    <w:rsid w:val="0022398D"/>
    <w:rsid w:val="002252C9"/>
    <w:rsid w:val="00230C35"/>
    <w:rsid w:val="00231422"/>
    <w:rsid w:val="00232045"/>
    <w:rsid w:val="002320C8"/>
    <w:rsid w:val="00233226"/>
    <w:rsid w:val="00233A1C"/>
    <w:rsid w:val="0023455B"/>
    <w:rsid w:val="00234F74"/>
    <w:rsid w:val="00234FE4"/>
    <w:rsid w:val="00235328"/>
    <w:rsid w:val="002356F0"/>
    <w:rsid w:val="00240E23"/>
    <w:rsid w:val="00246A1A"/>
    <w:rsid w:val="00251FCE"/>
    <w:rsid w:val="002531B1"/>
    <w:rsid w:val="0025380C"/>
    <w:rsid w:val="00254BF3"/>
    <w:rsid w:val="002601E8"/>
    <w:rsid w:val="00260A33"/>
    <w:rsid w:val="00260CFE"/>
    <w:rsid w:val="0026166B"/>
    <w:rsid w:val="0026175A"/>
    <w:rsid w:val="00262CCF"/>
    <w:rsid w:val="00262E37"/>
    <w:rsid w:val="0026368F"/>
    <w:rsid w:val="00263946"/>
    <w:rsid w:val="00264E80"/>
    <w:rsid w:val="002653CB"/>
    <w:rsid w:val="002662BE"/>
    <w:rsid w:val="00267B20"/>
    <w:rsid w:val="00271A24"/>
    <w:rsid w:val="002727E2"/>
    <w:rsid w:val="002727F2"/>
    <w:rsid w:val="00276418"/>
    <w:rsid w:val="002766E1"/>
    <w:rsid w:val="00277D55"/>
    <w:rsid w:val="00277DE9"/>
    <w:rsid w:val="00280742"/>
    <w:rsid w:val="00281A43"/>
    <w:rsid w:val="002870F4"/>
    <w:rsid w:val="002931B8"/>
    <w:rsid w:val="00293432"/>
    <w:rsid w:val="00293797"/>
    <w:rsid w:val="002A119B"/>
    <w:rsid w:val="002A1596"/>
    <w:rsid w:val="002A39FC"/>
    <w:rsid w:val="002A477A"/>
    <w:rsid w:val="002A52DB"/>
    <w:rsid w:val="002A5373"/>
    <w:rsid w:val="002A61D8"/>
    <w:rsid w:val="002A7451"/>
    <w:rsid w:val="002B0BEE"/>
    <w:rsid w:val="002B12B9"/>
    <w:rsid w:val="002B1C35"/>
    <w:rsid w:val="002B2BCB"/>
    <w:rsid w:val="002B33F4"/>
    <w:rsid w:val="002B351D"/>
    <w:rsid w:val="002B45E4"/>
    <w:rsid w:val="002B4A70"/>
    <w:rsid w:val="002B6C88"/>
    <w:rsid w:val="002C11C3"/>
    <w:rsid w:val="002C33FD"/>
    <w:rsid w:val="002C3F54"/>
    <w:rsid w:val="002C6308"/>
    <w:rsid w:val="002C7E20"/>
    <w:rsid w:val="002D16DB"/>
    <w:rsid w:val="002D29B7"/>
    <w:rsid w:val="002D6F42"/>
    <w:rsid w:val="002D75D7"/>
    <w:rsid w:val="002E22A3"/>
    <w:rsid w:val="002E34A8"/>
    <w:rsid w:val="002E3C9C"/>
    <w:rsid w:val="002E7402"/>
    <w:rsid w:val="002E743E"/>
    <w:rsid w:val="002F0868"/>
    <w:rsid w:val="002F0A63"/>
    <w:rsid w:val="002F18EC"/>
    <w:rsid w:val="002F3E1F"/>
    <w:rsid w:val="002F3FA9"/>
    <w:rsid w:val="002F4638"/>
    <w:rsid w:val="002F47B1"/>
    <w:rsid w:val="002F56D7"/>
    <w:rsid w:val="002F6351"/>
    <w:rsid w:val="002F6E9F"/>
    <w:rsid w:val="002F7378"/>
    <w:rsid w:val="00300AFD"/>
    <w:rsid w:val="00301047"/>
    <w:rsid w:val="00304AE0"/>
    <w:rsid w:val="003058A9"/>
    <w:rsid w:val="00306204"/>
    <w:rsid w:val="00310C92"/>
    <w:rsid w:val="00311726"/>
    <w:rsid w:val="00311A03"/>
    <w:rsid w:val="00311EF2"/>
    <w:rsid w:val="00311F46"/>
    <w:rsid w:val="00321BF3"/>
    <w:rsid w:val="003222DE"/>
    <w:rsid w:val="00323A14"/>
    <w:rsid w:val="00326E25"/>
    <w:rsid w:val="00327C26"/>
    <w:rsid w:val="0033114F"/>
    <w:rsid w:val="00332590"/>
    <w:rsid w:val="0033375D"/>
    <w:rsid w:val="003341F6"/>
    <w:rsid w:val="00334FD6"/>
    <w:rsid w:val="0033778F"/>
    <w:rsid w:val="00337C4B"/>
    <w:rsid w:val="00340915"/>
    <w:rsid w:val="00340C08"/>
    <w:rsid w:val="00340C89"/>
    <w:rsid w:val="0034101B"/>
    <w:rsid w:val="00341EAD"/>
    <w:rsid w:val="0034335F"/>
    <w:rsid w:val="0034452B"/>
    <w:rsid w:val="00344AA8"/>
    <w:rsid w:val="00345E08"/>
    <w:rsid w:val="00350386"/>
    <w:rsid w:val="003520BC"/>
    <w:rsid w:val="003530CC"/>
    <w:rsid w:val="00353342"/>
    <w:rsid w:val="00353EE8"/>
    <w:rsid w:val="0035503B"/>
    <w:rsid w:val="00357AB2"/>
    <w:rsid w:val="0036126F"/>
    <w:rsid w:val="0036236D"/>
    <w:rsid w:val="0036516E"/>
    <w:rsid w:val="0036648C"/>
    <w:rsid w:val="0036699F"/>
    <w:rsid w:val="00366FD6"/>
    <w:rsid w:val="00370D90"/>
    <w:rsid w:val="00371730"/>
    <w:rsid w:val="0037462A"/>
    <w:rsid w:val="00376214"/>
    <w:rsid w:val="003764C4"/>
    <w:rsid w:val="00376D7D"/>
    <w:rsid w:val="0038013C"/>
    <w:rsid w:val="0038064F"/>
    <w:rsid w:val="003807E6"/>
    <w:rsid w:val="003829D3"/>
    <w:rsid w:val="003854A7"/>
    <w:rsid w:val="003859E4"/>
    <w:rsid w:val="00387C73"/>
    <w:rsid w:val="00390678"/>
    <w:rsid w:val="003907CF"/>
    <w:rsid w:val="00395D8B"/>
    <w:rsid w:val="003966FD"/>
    <w:rsid w:val="003A004A"/>
    <w:rsid w:val="003A0A71"/>
    <w:rsid w:val="003A0D28"/>
    <w:rsid w:val="003A0E43"/>
    <w:rsid w:val="003A0F8D"/>
    <w:rsid w:val="003A226A"/>
    <w:rsid w:val="003A3735"/>
    <w:rsid w:val="003A3C95"/>
    <w:rsid w:val="003B0813"/>
    <w:rsid w:val="003B159B"/>
    <w:rsid w:val="003B1D01"/>
    <w:rsid w:val="003B2710"/>
    <w:rsid w:val="003B30B6"/>
    <w:rsid w:val="003B5DA9"/>
    <w:rsid w:val="003B6FED"/>
    <w:rsid w:val="003C0561"/>
    <w:rsid w:val="003C0C3F"/>
    <w:rsid w:val="003C1DF8"/>
    <w:rsid w:val="003C259D"/>
    <w:rsid w:val="003C4551"/>
    <w:rsid w:val="003C45CD"/>
    <w:rsid w:val="003C5329"/>
    <w:rsid w:val="003D00B3"/>
    <w:rsid w:val="003D078B"/>
    <w:rsid w:val="003D23D7"/>
    <w:rsid w:val="003D2D50"/>
    <w:rsid w:val="003D2E34"/>
    <w:rsid w:val="003D3021"/>
    <w:rsid w:val="003D3613"/>
    <w:rsid w:val="003D6715"/>
    <w:rsid w:val="003D697A"/>
    <w:rsid w:val="003D70CD"/>
    <w:rsid w:val="003D763B"/>
    <w:rsid w:val="003D77DA"/>
    <w:rsid w:val="003E0B81"/>
    <w:rsid w:val="003E1850"/>
    <w:rsid w:val="003E28B7"/>
    <w:rsid w:val="003E29D5"/>
    <w:rsid w:val="003E57D1"/>
    <w:rsid w:val="003E6ADF"/>
    <w:rsid w:val="003E6EF7"/>
    <w:rsid w:val="003F49C6"/>
    <w:rsid w:val="003F555E"/>
    <w:rsid w:val="003F614E"/>
    <w:rsid w:val="003F7502"/>
    <w:rsid w:val="003F7BA1"/>
    <w:rsid w:val="00406567"/>
    <w:rsid w:val="0040765C"/>
    <w:rsid w:val="004076E2"/>
    <w:rsid w:val="0040773D"/>
    <w:rsid w:val="00407C11"/>
    <w:rsid w:val="00410088"/>
    <w:rsid w:val="004116FB"/>
    <w:rsid w:val="00412931"/>
    <w:rsid w:val="00414A71"/>
    <w:rsid w:val="004153B6"/>
    <w:rsid w:val="00416FB1"/>
    <w:rsid w:val="00417CE4"/>
    <w:rsid w:val="00421809"/>
    <w:rsid w:val="00422048"/>
    <w:rsid w:val="00424370"/>
    <w:rsid w:val="00425776"/>
    <w:rsid w:val="00425D82"/>
    <w:rsid w:val="004261BD"/>
    <w:rsid w:val="00427873"/>
    <w:rsid w:val="00430126"/>
    <w:rsid w:val="004301D5"/>
    <w:rsid w:val="004304B8"/>
    <w:rsid w:val="00432144"/>
    <w:rsid w:val="00435E7B"/>
    <w:rsid w:val="0043627F"/>
    <w:rsid w:val="0043704E"/>
    <w:rsid w:val="00440278"/>
    <w:rsid w:val="004405DE"/>
    <w:rsid w:val="0044264F"/>
    <w:rsid w:val="00442AA5"/>
    <w:rsid w:val="0044332E"/>
    <w:rsid w:val="00444E84"/>
    <w:rsid w:val="0044667C"/>
    <w:rsid w:val="00446C4C"/>
    <w:rsid w:val="004514C8"/>
    <w:rsid w:val="00451F87"/>
    <w:rsid w:val="00452906"/>
    <w:rsid w:val="004529DD"/>
    <w:rsid w:val="00452DAC"/>
    <w:rsid w:val="00453850"/>
    <w:rsid w:val="00454EB1"/>
    <w:rsid w:val="004565BC"/>
    <w:rsid w:val="004576A5"/>
    <w:rsid w:val="00460FA1"/>
    <w:rsid w:val="00462143"/>
    <w:rsid w:val="0046322F"/>
    <w:rsid w:val="004666E1"/>
    <w:rsid w:val="0046734F"/>
    <w:rsid w:val="004720CB"/>
    <w:rsid w:val="004728DF"/>
    <w:rsid w:val="00473AA0"/>
    <w:rsid w:val="0047455F"/>
    <w:rsid w:val="00474C54"/>
    <w:rsid w:val="004765D1"/>
    <w:rsid w:val="004767A9"/>
    <w:rsid w:val="00476BD5"/>
    <w:rsid w:val="00480137"/>
    <w:rsid w:val="00480F80"/>
    <w:rsid w:val="00480FD3"/>
    <w:rsid w:val="00481581"/>
    <w:rsid w:val="0048184E"/>
    <w:rsid w:val="00482782"/>
    <w:rsid w:val="004840FC"/>
    <w:rsid w:val="00486195"/>
    <w:rsid w:val="004863ED"/>
    <w:rsid w:val="00486436"/>
    <w:rsid w:val="004869D0"/>
    <w:rsid w:val="00487974"/>
    <w:rsid w:val="004900F7"/>
    <w:rsid w:val="0049152D"/>
    <w:rsid w:val="00494307"/>
    <w:rsid w:val="004943AB"/>
    <w:rsid w:val="00495C7F"/>
    <w:rsid w:val="00496CFF"/>
    <w:rsid w:val="00497207"/>
    <w:rsid w:val="004A1953"/>
    <w:rsid w:val="004A28E4"/>
    <w:rsid w:val="004A2B95"/>
    <w:rsid w:val="004B0F1A"/>
    <w:rsid w:val="004B12D0"/>
    <w:rsid w:val="004C37E3"/>
    <w:rsid w:val="004C5DDC"/>
    <w:rsid w:val="004C639B"/>
    <w:rsid w:val="004C7324"/>
    <w:rsid w:val="004D0ACA"/>
    <w:rsid w:val="004D29DA"/>
    <w:rsid w:val="004D3777"/>
    <w:rsid w:val="004E166F"/>
    <w:rsid w:val="004E1E35"/>
    <w:rsid w:val="004E353D"/>
    <w:rsid w:val="004E4B54"/>
    <w:rsid w:val="004E5227"/>
    <w:rsid w:val="004E555F"/>
    <w:rsid w:val="004E6E7F"/>
    <w:rsid w:val="004F40C5"/>
    <w:rsid w:val="004F4C96"/>
    <w:rsid w:val="004F69A5"/>
    <w:rsid w:val="004F76C2"/>
    <w:rsid w:val="00500130"/>
    <w:rsid w:val="00504978"/>
    <w:rsid w:val="0050730B"/>
    <w:rsid w:val="00511BD6"/>
    <w:rsid w:val="0051428E"/>
    <w:rsid w:val="005147F3"/>
    <w:rsid w:val="00515D70"/>
    <w:rsid w:val="00517579"/>
    <w:rsid w:val="005176CE"/>
    <w:rsid w:val="005200E9"/>
    <w:rsid w:val="00522BD3"/>
    <w:rsid w:val="00523E5C"/>
    <w:rsid w:val="00524C16"/>
    <w:rsid w:val="005254B4"/>
    <w:rsid w:val="00525782"/>
    <w:rsid w:val="005267EB"/>
    <w:rsid w:val="00526A34"/>
    <w:rsid w:val="00526AAF"/>
    <w:rsid w:val="005276A6"/>
    <w:rsid w:val="00531DC8"/>
    <w:rsid w:val="00532265"/>
    <w:rsid w:val="00533A74"/>
    <w:rsid w:val="0053413C"/>
    <w:rsid w:val="00534433"/>
    <w:rsid w:val="00535449"/>
    <w:rsid w:val="00535487"/>
    <w:rsid w:val="00536839"/>
    <w:rsid w:val="00540BF2"/>
    <w:rsid w:val="0054112B"/>
    <w:rsid w:val="0054246B"/>
    <w:rsid w:val="005425CC"/>
    <w:rsid w:val="0054373A"/>
    <w:rsid w:val="005446B5"/>
    <w:rsid w:val="0054479D"/>
    <w:rsid w:val="00544E4C"/>
    <w:rsid w:val="005452B7"/>
    <w:rsid w:val="005464CA"/>
    <w:rsid w:val="00550C8A"/>
    <w:rsid w:val="00550D1E"/>
    <w:rsid w:val="00552199"/>
    <w:rsid w:val="0055331E"/>
    <w:rsid w:val="005562D8"/>
    <w:rsid w:val="00557088"/>
    <w:rsid w:val="00561B33"/>
    <w:rsid w:val="00563071"/>
    <w:rsid w:val="005652D7"/>
    <w:rsid w:val="00573390"/>
    <w:rsid w:val="005757B3"/>
    <w:rsid w:val="0057757C"/>
    <w:rsid w:val="0058145D"/>
    <w:rsid w:val="00582510"/>
    <w:rsid w:val="00582834"/>
    <w:rsid w:val="005829BF"/>
    <w:rsid w:val="00582FD9"/>
    <w:rsid w:val="00583048"/>
    <w:rsid w:val="00583845"/>
    <w:rsid w:val="00583960"/>
    <w:rsid w:val="005849A6"/>
    <w:rsid w:val="005859AF"/>
    <w:rsid w:val="00590E7B"/>
    <w:rsid w:val="00591422"/>
    <w:rsid w:val="005940E3"/>
    <w:rsid w:val="005946AF"/>
    <w:rsid w:val="005947B8"/>
    <w:rsid w:val="0059508E"/>
    <w:rsid w:val="00595137"/>
    <w:rsid w:val="00595729"/>
    <w:rsid w:val="00596591"/>
    <w:rsid w:val="005A0829"/>
    <w:rsid w:val="005A0EB2"/>
    <w:rsid w:val="005A1119"/>
    <w:rsid w:val="005A264C"/>
    <w:rsid w:val="005A3477"/>
    <w:rsid w:val="005A366C"/>
    <w:rsid w:val="005A3B0F"/>
    <w:rsid w:val="005A3B3F"/>
    <w:rsid w:val="005B1210"/>
    <w:rsid w:val="005B15F5"/>
    <w:rsid w:val="005B2378"/>
    <w:rsid w:val="005B58D2"/>
    <w:rsid w:val="005B6AD4"/>
    <w:rsid w:val="005B6B92"/>
    <w:rsid w:val="005B7284"/>
    <w:rsid w:val="005C0088"/>
    <w:rsid w:val="005C0357"/>
    <w:rsid w:val="005C0611"/>
    <w:rsid w:val="005C0980"/>
    <w:rsid w:val="005C0D65"/>
    <w:rsid w:val="005C0EE2"/>
    <w:rsid w:val="005C14A3"/>
    <w:rsid w:val="005C153A"/>
    <w:rsid w:val="005C1E43"/>
    <w:rsid w:val="005C40D0"/>
    <w:rsid w:val="005C566E"/>
    <w:rsid w:val="005D069C"/>
    <w:rsid w:val="005D179F"/>
    <w:rsid w:val="005D1EDE"/>
    <w:rsid w:val="005D489F"/>
    <w:rsid w:val="005D6DF8"/>
    <w:rsid w:val="005E200B"/>
    <w:rsid w:val="005E2355"/>
    <w:rsid w:val="005E3A3E"/>
    <w:rsid w:val="005E6CA1"/>
    <w:rsid w:val="005E702C"/>
    <w:rsid w:val="005E73C2"/>
    <w:rsid w:val="005E7C44"/>
    <w:rsid w:val="005F197A"/>
    <w:rsid w:val="005F2927"/>
    <w:rsid w:val="005F2DF7"/>
    <w:rsid w:val="005F3007"/>
    <w:rsid w:val="005F304B"/>
    <w:rsid w:val="005F5F6F"/>
    <w:rsid w:val="005F698A"/>
    <w:rsid w:val="00600538"/>
    <w:rsid w:val="00605CDD"/>
    <w:rsid w:val="00605EA7"/>
    <w:rsid w:val="0060674D"/>
    <w:rsid w:val="00606A00"/>
    <w:rsid w:val="00607A0D"/>
    <w:rsid w:val="006107CF"/>
    <w:rsid w:val="006110A4"/>
    <w:rsid w:val="0061333F"/>
    <w:rsid w:val="0061335C"/>
    <w:rsid w:val="00613FB1"/>
    <w:rsid w:val="006147B6"/>
    <w:rsid w:val="006155CA"/>
    <w:rsid w:val="0061668E"/>
    <w:rsid w:val="00616F62"/>
    <w:rsid w:val="006170F3"/>
    <w:rsid w:val="0061742C"/>
    <w:rsid w:val="006179B6"/>
    <w:rsid w:val="00621FD6"/>
    <w:rsid w:val="00624E56"/>
    <w:rsid w:val="00625A71"/>
    <w:rsid w:val="00627441"/>
    <w:rsid w:val="006316F9"/>
    <w:rsid w:val="006325B0"/>
    <w:rsid w:val="0063264C"/>
    <w:rsid w:val="006328AF"/>
    <w:rsid w:val="006331CE"/>
    <w:rsid w:val="00633980"/>
    <w:rsid w:val="00633EE8"/>
    <w:rsid w:val="006350C0"/>
    <w:rsid w:val="00636185"/>
    <w:rsid w:val="0063664A"/>
    <w:rsid w:val="0063792B"/>
    <w:rsid w:val="006425BC"/>
    <w:rsid w:val="00644904"/>
    <w:rsid w:val="00644F62"/>
    <w:rsid w:val="006451CB"/>
    <w:rsid w:val="00645383"/>
    <w:rsid w:val="00646E4E"/>
    <w:rsid w:val="0064758B"/>
    <w:rsid w:val="0064769A"/>
    <w:rsid w:val="00650546"/>
    <w:rsid w:val="006518DC"/>
    <w:rsid w:val="006519D0"/>
    <w:rsid w:val="00652836"/>
    <w:rsid w:val="0065321E"/>
    <w:rsid w:val="006533FD"/>
    <w:rsid w:val="00653D6B"/>
    <w:rsid w:val="006550B2"/>
    <w:rsid w:val="0065605D"/>
    <w:rsid w:val="006570C7"/>
    <w:rsid w:val="006577D8"/>
    <w:rsid w:val="00657B29"/>
    <w:rsid w:val="00657B50"/>
    <w:rsid w:val="006602A7"/>
    <w:rsid w:val="00660496"/>
    <w:rsid w:val="00660F14"/>
    <w:rsid w:val="0066162E"/>
    <w:rsid w:val="006617FA"/>
    <w:rsid w:val="00661B7A"/>
    <w:rsid w:val="00663325"/>
    <w:rsid w:val="006636FE"/>
    <w:rsid w:val="00664255"/>
    <w:rsid w:val="00664476"/>
    <w:rsid w:val="00664A10"/>
    <w:rsid w:val="0066541E"/>
    <w:rsid w:val="006654CA"/>
    <w:rsid w:val="00665C20"/>
    <w:rsid w:val="00673DCE"/>
    <w:rsid w:val="006749E5"/>
    <w:rsid w:val="00675C9D"/>
    <w:rsid w:val="00675DA5"/>
    <w:rsid w:val="00676165"/>
    <w:rsid w:val="00676CB1"/>
    <w:rsid w:val="00686291"/>
    <w:rsid w:val="00686FA4"/>
    <w:rsid w:val="00691E65"/>
    <w:rsid w:val="00691EA1"/>
    <w:rsid w:val="00693886"/>
    <w:rsid w:val="00694BE9"/>
    <w:rsid w:val="00696114"/>
    <w:rsid w:val="0069667F"/>
    <w:rsid w:val="00696D4A"/>
    <w:rsid w:val="006974AF"/>
    <w:rsid w:val="00697728"/>
    <w:rsid w:val="006A03C8"/>
    <w:rsid w:val="006A07EB"/>
    <w:rsid w:val="006A1279"/>
    <w:rsid w:val="006A1CD6"/>
    <w:rsid w:val="006A362D"/>
    <w:rsid w:val="006A5E39"/>
    <w:rsid w:val="006A615E"/>
    <w:rsid w:val="006A641C"/>
    <w:rsid w:val="006B048C"/>
    <w:rsid w:val="006B210C"/>
    <w:rsid w:val="006B2C4A"/>
    <w:rsid w:val="006B2D1C"/>
    <w:rsid w:val="006B35DA"/>
    <w:rsid w:val="006B53F6"/>
    <w:rsid w:val="006B655F"/>
    <w:rsid w:val="006C11BE"/>
    <w:rsid w:val="006C1F06"/>
    <w:rsid w:val="006C2DB2"/>
    <w:rsid w:val="006C43B5"/>
    <w:rsid w:val="006C5E78"/>
    <w:rsid w:val="006C615F"/>
    <w:rsid w:val="006C6E2E"/>
    <w:rsid w:val="006C773D"/>
    <w:rsid w:val="006D28A5"/>
    <w:rsid w:val="006D2F81"/>
    <w:rsid w:val="006D3518"/>
    <w:rsid w:val="006D3F0C"/>
    <w:rsid w:val="006D4494"/>
    <w:rsid w:val="006D4AFF"/>
    <w:rsid w:val="006D53EB"/>
    <w:rsid w:val="006D67E7"/>
    <w:rsid w:val="006D6A30"/>
    <w:rsid w:val="006D76DB"/>
    <w:rsid w:val="006E1599"/>
    <w:rsid w:val="006E3F66"/>
    <w:rsid w:val="006E58C8"/>
    <w:rsid w:val="006E669A"/>
    <w:rsid w:val="006E7C7B"/>
    <w:rsid w:val="006F1F44"/>
    <w:rsid w:val="006F2ADA"/>
    <w:rsid w:val="006F2AE7"/>
    <w:rsid w:val="006F2D52"/>
    <w:rsid w:val="006F3591"/>
    <w:rsid w:val="006F7B7C"/>
    <w:rsid w:val="0070002A"/>
    <w:rsid w:val="00700DAE"/>
    <w:rsid w:val="007015A1"/>
    <w:rsid w:val="0070297A"/>
    <w:rsid w:val="00704090"/>
    <w:rsid w:val="00706102"/>
    <w:rsid w:val="00711461"/>
    <w:rsid w:val="0071373D"/>
    <w:rsid w:val="00713758"/>
    <w:rsid w:val="00715907"/>
    <w:rsid w:val="00720307"/>
    <w:rsid w:val="00722D85"/>
    <w:rsid w:val="007236C0"/>
    <w:rsid w:val="00724361"/>
    <w:rsid w:val="00724564"/>
    <w:rsid w:val="007255E3"/>
    <w:rsid w:val="007265F0"/>
    <w:rsid w:val="007269E3"/>
    <w:rsid w:val="00732460"/>
    <w:rsid w:val="00733D7B"/>
    <w:rsid w:val="00735881"/>
    <w:rsid w:val="00735F13"/>
    <w:rsid w:val="007364A0"/>
    <w:rsid w:val="007408D5"/>
    <w:rsid w:val="0074154C"/>
    <w:rsid w:val="00741FDE"/>
    <w:rsid w:val="00742757"/>
    <w:rsid w:val="007430B3"/>
    <w:rsid w:val="007453E5"/>
    <w:rsid w:val="00746363"/>
    <w:rsid w:val="007464AF"/>
    <w:rsid w:val="00746C27"/>
    <w:rsid w:val="00750371"/>
    <w:rsid w:val="00750941"/>
    <w:rsid w:val="00750BF7"/>
    <w:rsid w:val="0075108D"/>
    <w:rsid w:val="007557DC"/>
    <w:rsid w:val="00760148"/>
    <w:rsid w:val="007611F3"/>
    <w:rsid w:val="00762451"/>
    <w:rsid w:val="007656EE"/>
    <w:rsid w:val="00766B87"/>
    <w:rsid w:val="00767F5A"/>
    <w:rsid w:val="00771493"/>
    <w:rsid w:val="00771A62"/>
    <w:rsid w:val="0077338A"/>
    <w:rsid w:val="00773A59"/>
    <w:rsid w:val="00774701"/>
    <w:rsid w:val="007771DC"/>
    <w:rsid w:val="00777F89"/>
    <w:rsid w:val="00782574"/>
    <w:rsid w:val="007831CE"/>
    <w:rsid w:val="0078347B"/>
    <w:rsid w:val="00784F06"/>
    <w:rsid w:val="00790B45"/>
    <w:rsid w:val="0079220D"/>
    <w:rsid w:val="00792719"/>
    <w:rsid w:val="00792749"/>
    <w:rsid w:val="007928CE"/>
    <w:rsid w:val="00792ADA"/>
    <w:rsid w:val="00793ECE"/>
    <w:rsid w:val="00796E22"/>
    <w:rsid w:val="0079778C"/>
    <w:rsid w:val="00797E1A"/>
    <w:rsid w:val="007A35C4"/>
    <w:rsid w:val="007A3CC4"/>
    <w:rsid w:val="007A4418"/>
    <w:rsid w:val="007A45F1"/>
    <w:rsid w:val="007A56FF"/>
    <w:rsid w:val="007A5B54"/>
    <w:rsid w:val="007A766F"/>
    <w:rsid w:val="007B1B31"/>
    <w:rsid w:val="007B2921"/>
    <w:rsid w:val="007B392C"/>
    <w:rsid w:val="007B4388"/>
    <w:rsid w:val="007B45BA"/>
    <w:rsid w:val="007B49CE"/>
    <w:rsid w:val="007B4E9A"/>
    <w:rsid w:val="007B5474"/>
    <w:rsid w:val="007B5E52"/>
    <w:rsid w:val="007B69A9"/>
    <w:rsid w:val="007B79BB"/>
    <w:rsid w:val="007C0298"/>
    <w:rsid w:val="007C08B0"/>
    <w:rsid w:val="007C1163"/>
    <w:rsid w:val="007C1847"/>
    <w:rsid w:val="007C2376"/>
    <w:rsid w:val="007C23F5"/>
    <w:rsid w:val="007C45B1"/>
    <w:rsid w:val="007C482F"/>
    <w:rsid w:val="007C6371"/>
    <w:rsid w:val="007C672B"/>
    <w:rsid w:val="007D2756"/>
    <w:rsid w:val="007D280C"/>
    <w:rsid w:val="007D3C02"/>
    <w:rsid w:val="007D4395"/>
    <w:rsid w:val="007D4964"/>
    <w:rsid w:val="007D49A6"/>
    <w:rsid w:val="007D4B36"/>
    <w:rsid w:val="007D70B2"/>
    <w:rsid w:val="007D7313"/>
    <w:rsid w:val="007E0FC8"/>
    <w:rsid w:val="007E12FA"/>
    <w:rsid w:val="007E1C58"/>
    <w:rsid w:val="007E1D94"/>
    <w:rsid w:val="007E29EB"/>
    <w:rsid w:val="007E2B9F"/>
    <w:rsid w:val="007E4197"/>
    <w:rsid w:val="007E59FE"/>
    <w:rsid w:val="007E5C58"/>
    <w:rsid w:val="007E6320"/>
    <w:rsid w:val="007E640E"/>
    <w:rsid w:val="007E72D7"/>
    <w:rsid w:val="007F11F4"/>
    <w:rsid w:val="007F2366"/>
    <w:rsid w:val="007F2A06"/>
    <w:rsid w:val="007F4F74"/>
    <w:rsid w:val="007F5A11"/>
    <w:rsid w:val="007F62FA"/>
    <w:rsid w:val="007F6887"/>
    <w:rsid w:val="00801520"/>
    <w:rsid w:val="008020B9"/>
    <w:rsid w:val="0080321B"/>
    <w:rsid w:val="008057DB"/>
    <w:rsid w:val="00807805"/>
    <w:rsid w:val="00810C47"/>
    <w:rsid w:val="00810DC1"/>
    <w:rsid w:val="008122E0"/>
    <w:rsid w:val="0081279E"/>
    <w:rsid w:val="008139A3"/>
    <w:rsid w:val="008139C1"/>
    <w:rsid w:val="00813A79"/>
    <w:rsid w:val="0081473C"/>
    <w:rsid w:val="0081684A"/>
    <w:rsid w:val="00816BB8"/>
    <w:rsid w:val="00817F38"/>
    <w:rsid w:val="00820E4E"/>
    <w:rsid w:val="0082207A"/>
    <w:rsid w:val="00823429"/>
    <w:rsid w:val="008309E3"/>
    <w:rsid w:val="008314BA"/>
    <w:rsid w:val="00832337"/>
    <w:rsid w:val="00832B7B"/>
    <w:rsid w:val="00832FFA"/>
    <w:rsid w:val="008347F7"/>
    <w:rsid w:val="008353FC"/>
    <w:rsid w:val="00837C2E"/>
    <w:rsid w:val="00837FDA"/>
    <w:rsid w:val="00841543"/>
    <w:rsid w:val="00841833"/>
    <w:rsid w:val="008418E3"/>
    <w:rsid w:val="00842E49"/>
    <w:rsid w:val="00843D2B"/>
    <w:rsid w:val="00843FE0"/>
    <w:rsid w:val="00844357"/>
    <w:rsid w:val="008443F9"/>
    <w:rsid w:val="00844C65"/>
    <w:rsid w:val="00845862"/>
    <w:rsid w:val="00846311"/>
    <w:rsid w:val="008470F0"/>
    <w:rsid w:val="008473F7"/>
    <w:rsid w:val="00847750"/>
    <w:rsid w:val="008478D1"/>
    <w:rsid w:val="00850C3C"/>
    <w:rsid w:val="00851A9C"/>
    <w:rsid w:val="0085300C"/>
    <w:rsid w:val="008608E6"/>
    <w:rsid w:val="00860B78"/>
    <w:rsid w:val="00860BCC"/>
    <w:rsid w:val="00861880"/>
    <w:rsid w:val="0086195A"/>
    <w:rsid w:val="00861B47"/>
    <w:rsid w:val="0086229E"/>
    <w:rsid w:val="00862CED"/>
    <w:rsid w:val="0086480A"/>
    <w:rsid w:val="00864CD8"/>
    <w:rsid w:val="00867F87"/>
    <w:rsid w:val="00870279"/>
    <w:rsid w:val="00870603"/>
    <w:rsid w:val="0087096F"/>
    <w:rsid w:val="008755BA"/>
    <w:rsid w:val="00881208"/>
    <w:rsid w:val="00884FC6"/>
    <w:rsid w:val="0089080C"/>
    <w:rsid w:val="00890C8E"/>
    <w:rsid w:val="00895D8D"/>
    <w:rsid w:val="008A172E"/>
    <w:rsid w:val="008A1F51"/>
    <w:rsid w:val="008A2695"/>
    <w:rsid w:val="008A33D5"/>
    <w:rsid w:val="008A45E8"/>
    <w:rsid w:val="008A5D75"/>
    <w:rsid w:val="008A7719"/>
    <w:rsid w:val="008A7A9A"/>
    <w:rsid w:val="008B0AFD"/>
    <w:rsid w:val="008B3B41"/>
    <w:rsid w:val="008B44DA"/>
    <w:rsid w:val="008B4D42"/>
    <w:rsid w:val="008B5CA8"/>
    <w:rsid w:val="008B6FB0"/>
    <w:rsid w:val="008C1AB9"/>
    <w:rsid w:val="008C32CD"/>
    <w:rsid w:val="008C4891"/>
    <w:rsid w:val="008C64BD"/>
    <w:rsid w:val="008C7A4C"/>
    <w:rsid w:val="008C7F9B"/>
    <w:rsid w:val="008D1583"/>
    <w:rsid w:val="008D38F1"/>
    <w:rsid w:val="008D509B"/>
    <w:rsid w:val="008D53A8"/>
    <w:rsid w:val="008D716B"/>
    <w:rsid w:val="008E047F"/>
    <w:rsid w:val="008E0678"/>
    <w:rsid w:val="008E110C"/>
    <w:rsid w:val="008E11F8"/>
    <w:rsid w:val="008E4D3C"/>
    <w:rsid w:val="008E4E14"/>
    <w:rsid w:val="008E7F39"/>
    <w:rsid w:val="008F0A69"/>
    <w:rsid w:val="008F102D"/>
    <w:rsid w:val="008F14A2"/>
    <w:rsid w:val="008F4D5D"/>
    <w:rsid w:val="008F7204"/>
    <w:rsid w:val="009047FC"/>
    <w:rsid w:val="0090530E"/>
    <w:rsid w:val="009058EC"/>
    <w:rsid w:val="00905CA5"/>
    <w:rsid w:val="009064C3"/>
    <w:rsid w:val="00906858"/>
    <w:rsid w:val="00906E4E"/>
    <w:rsid w:val="00907177"/>
    <w:rsid w:val="009071AD"/>
    <w:rsid w:val="00907A06"/>
    <w:rsid w:val="00907A43"/>
    <w:rsid w:val="009131C0"/>
    <w:rsid w:val="0091413D"/>
    <w:rsid w:val="009155A6"/>
    <w:rsid w:val="00916FAC"/>
    <w:rsid w:val="009175F1"/>
    <w:rsid w:val="00920DC1"/>
    <w:rsid w:val="00920F09"/>
    <w:rsid w:val="00922FA5"/>
    <w:rsid w:val="00923B5B"/>
    <w:rsid w:val="00923DD8"/>
    <w:rsid w:val="00924FEC"/>
    <w:rsid w:val="009250A2"/>
    <w:rsid w:val="00926375"/>
    <w:rsid w:val="00930551"/>
    <w:rsid w:val="00931EF1"/>
    <w:rsid w:val="00932C17"/>
    <w:rsid w:val="0093307B"/>
    <w:rsid w:val="009331B2"/>
    <w:rsid w:val="009351F3"/>
    <w:rsid w:val="00937229"/>
    <w:rsid w:val="00941C1D"/>
    <w:rsid w:val="00941EF0"/>
    <w:rsid w:val="009423AA"/>
    <w:rsid w:val="009423AC"/>
    <w:rsid w:val="00943218"/>
    <w:rsid w:val="009453A2"/>
    <w:rsid w:val="00946AB1"/>
    <w:rsid w:val="009504B8"/>
    <w:rsid w:val="009517F6"/>
    <w:rsid w:val="00953281"/>
    <w:rsid w:val="00953B8E"/>
    <w:rsid w:val="00956565"/>
    <w:rsid w:val="00957FDC"/>
    <w:rsid w:val="009601AB"/>
    <w:rsid w:val="00960D92"/>
    <w:rsid w:val="00961947"/>
    <w:rsid w:val="00962C7C"/>
    <w:rsid w:val="00962F2C"/>
    <w:rsid w:val="0096331D"/>
    <w:rsid w:val="00963579"/>
    <w:rsid w:val="00963C26"/>
    <w:rsid w:val="00963D08"/>
    <w:rsid w:val="00963E4F"/>
    <w:rsid w:val="00965CA7"/>
    <w:rsid w:val="00966160"/>
    <w:rsid w:val="009672AC"/>
    <w:rsid w:val="00967EDD"/>
    <w:rsid w:val="00971910"/>
    <w:rsid w:val="00972B8E"/>
    <w:rsid w:val="00973A55"/>
    <w:rsid w:val="00974C45"/>
    <w:rsid w:val="00975A1E"/>
    <w:rsid w:val="00975C75"/>
    <w:rsid w:val="00980B13"/>
    <w:rsid w:val="00980F6D"/>
    <w:rsid w:val="00982E2D"/>
    <w:rsid w:val="00982F94"/>
    <w:rsid w:val="00983EDA"/>
    <w:rsid w:val="00985422"/>
    <w:rsid w:val="009867CF"/>
    <w:rsid w:val="00986DCF"/>
    <w:rsid w:val="00991021"/>
    <w:rsid w:val="00992A6C"/>
    <w:rsid w:val="00992B39"/>
    <w:rsid w:val="00996DF4"/>
    <w:rsid w:val="009A02E4"/>
    <w:rsid w:val="009A0A3D"/>
    <w:rsid w:val="009A1442"/>
    <w:rsid w:val="009A1C7C"/>
    <w:rsid w:val="009A2D3A"/>
    <w:rsid w:val="009A3F87"/>
    <w:rsid w:val="009A4F82"/>
    <w:rsid w:val="009A5325"/>
    <w:rsid w:val="009A659A"/>
    <w:rsid w:val="009A67B4"/>
    <w:rsid w:val="009A7570"/>
    <w:rsid w:val="009B475F"/>
    <w:rsid w:val="009B4A1E"/>
    <w:rsid w:val="009C0E14"/>
    <w:rsid w:val="009C1DA6"/>
    <w:rsid w:val="009C32A2"/>
    <w:rsid w:val="009C3472"/>
    <w:rsid w:val="009C6B17"/>
    <w:rsid w:val="009D2013"/>
    <w:rsid w:val="009D203D"/>
    <w:rsid w:val="009D558F"/>
    <w:rsid w:val="009E0477"/>
    <w:rsid w:val="009E0E03"/>
    <w:rsid w:val="009E12AC"/>
    <w:rsid w:val="009E1533"/>
    <w:rsid w:val="009E196E"/>
    <w:rsid w:val="009E1CB5"/>
    <w:rsid w:val="009E32E0"/>
    <w:rsid w:val="009E40D0"/>
    <w:rsid w:val="009E4365"/>
    <w:rsid w:val="009E4C53"/>
    <w:rsid w:val="009E52D8"/>
    <w:rsid w:val="009E5AB1"/>
    <w:rsid w:val="009E5CBB"/>
    <w:rsid w:val="009F096D"/>
    <w:rsid w:val="009F394D"/>
    <w:rsid w:val="009F3CC4"/>
    <w:rsid w:val="009F43BE"/>
    <w:rsid w:val="009F44E0"/>
    <w:rsid w:val="009F571B"/>
    <w:rsid w:val="009F5B90"/>
    <w:rsid w:val="009F6357"/>
    <w:rsid w:val="009F6C02"/>
    <w:rsid w:val="009F74B2"/>
    <w:rsid w:val="009F7D94"/>
    <w:rsid w:val="00A0147C"/>
    <w:rsid w:val="00A01902"/>
    <w:rsid w:val="00A02DC2"/>
    <w:rsid w:val="00A03480"/>
    <w:rsid w:val="00A04AF7"/>
    <w:rsid w:val="00A070B7"/>
    <w:rsid w:val="00A11CA2"/>
    <w:rsid w:val="00A12756"/>
    <w:rsid w:val="00A13D77"/>
    <w:rsid w:val="00A1573B"/>
    <w:rsid w:val="00A15EFB"/>
    <w:rsid w:val="00A230A8"/>
    <w:rsid w:val="00A246A8"/>
    <w:rsid w:val="00A2660D"/>
    <w:rsid w:val="00A2730C"/>
    <w:rsid w:val="00A27CF3"/>
    <w:rsid w:val="00A30BC4"/>
    <w:rsid w:val="00A30C4E"/>
    <w:rsid w:val="00A32843"/>
    <w:rsid w:val="00A33131"/>
    <w:rsid w:val="00A40C00"/>
    <w:rsid w:val="00A4126E"/>
    <w:rsid w:val="00A42D32"/>
    <w:rsid w:val="00A43BE4"/>
    <w:rsid w:val="00A46A63"/>
    <w:rsid w:val="00A47F91"/>
    <w:rsid w:val="00A520A0"/>
    <w:rsid w:val="00A54547"/>
    <w:rsid w:val="00A547CF"/>
    <w:rsid w:val="00A54B05"/>
    <w:rsid w:val="00A55E9E"/>
    <w:rsid w:val="00A56B65"/>
    <w:rsid w:val="00A57154"/>
    <w:rsid w:val="00A574FC"/>
    <w:rsid w:val="00A60A2E"/>
    <w:rsid w:val="00A60D3C"/>
    <w:rsid w:val="00A60F66"/>
    <w:rsid w:val="00A628C6"/>
    <w:rsid w:val="00A62AB4"/>
    <w:rsid w:val="00A63BA4"/>
    <w:rsid w:val="00A653EC"/>
    <w:rsid w:val="00A6711F"/>
    <w:rsid w:val="00A67BD6"/>
    <w:rsid w:val="00A70051"/>
    <w:rsid w:val="00A72527"/>
    <w:rsid w:val="00A727F9"/>
    <w:rsid w:val="00A72AD6"/>
    <w:rsid w:val="00A72EDD"/>
    <w:rsid w:val="00A75BF2"/>
    <w:rsid w:val="00A824D5"/>
    <w:rsid w:val="00A8270A"/>
    <w:rsid w:val="00A86745"/>
    <w:rsid w:val="00A928A8"/>
    <w:rsid w:val="00A93F20"/>
    <w:rsid w:val="00A94AAE"/>
    <w:rsid w:val="00A94C7E"/>
    <w:rsid w:val="00A9692C"/>
    <w:rsid w:val="00A97F66"/>
    <w:rsid w:val="00AA324F"/>
    <w:rsid w:val="00AA539D"/>
    <w:rsid w:val="00AA56B6"/>
    <w:rsid w:val="00AA763A"/>
    <w:rsid w:val="00AA7A54"/>
    <w:rsid w:val="00AB046D"/>
    <w:rsid w:val="00AB074C"/>
    <w:rsid w:val="00AB1416"/>
    <w:rsid w:val="00AB29C1"/>
    <w:rsid w:val="00AB50CF"/>
    <w:rsid w:val="00AC0055"/>
    <w:rsid w:val="00AC007F"/>
    <w:rsid w:val="00AC0677"/>
    <w:rsid w:val="00AC2558"/>
    <w:rsid w:val="00AC2F81"/>
    <w:rsid w:val="00AC3B25"/>
    <w:rsid w:val="00AC4DB2"/>
    <w:rsid w:val="00AC5119"/>
    <w:rsid w:val="00AC59E2"/>
    <w:rsid w:val="00AC6BA8"/>
    <w:rsid w:val="00AC711A"/>
    <w:rsid w:val="00AD046A"/>
    <w:rsid w:val="00AD258F"/>
    <w:rsid w:val="00AD3BBA"/>
    <w:rsid w:val="00AD3C09"/>
    <w:rsid w:val="00AD3C7F"/>
    <w:rsid w:val="00AD48C6"/>
    <w:rsid w:val="00AD4B16"/>
    <w:rsid w:val="00AD528D"/>
    <w:rsid w:val="00AD6C53"/>
    <w:rsid w:val="00AE433E"/>
    <w:rsid w:val="00AF1E7D"/>
    <w:rsid w:val="00AF26BD"/>
    <w:rsid w:val="00AF51F2"/>
    <w:rsid w:val="00B000EC"/>
    <w:rsid w:val="00B017D4"/>
    <w:rsid w:val="00B01EA1"/>
    <w:rsid w:val="00B03376"/>
    <w:rsid w:val="00B043A6"/>
    <w:rsid w:val="00B0560D"/>
    <w:rsid w:val="00B05895"/>
    <w:rsid w:val="00B05FC1"/>
    <w:rsid w:val="00B101C3"/>
    <w:rsid w:val="00B1049D"/>
    <w:rsid w:val="00B112A3"/>
    <w:rsid w:val="00B11A4B"/>
    <w:rsid w:val="00B120FE"/>
    <w:rsid w:val="00B12BC6"/>
    <w:rsid w:val="00B17AF0"/>
    <w:rsid w:val="00B239A7"/>
    <w:rsid w:val="00B245DB"/>
    <w:rsid w:val="00B26620"/>
    <w:rsid w:val="00B27045"/>
    <w:rsid w:val="00B27C98"/>
    <w:rsid w:val="00B300F4"/>
    <w:rsid w:val="00B30765"/>
    <w:rsid w:val="00B31DD6"/>
    <w:rsid w:val="00B32630"/>
    <w:rsid w:val="00B34CAA"/>
    <w:rsid w:val="00B412DC"/>
    <w:rsid w:val="00B41CD9"/>
    <w:rsid w:val="00B41DD3"/>
    <w:rsid w:val="00B426B4"/>
    <w:rsid w:val="00B46CCD"/>
    <w:rsid w:val="00B5039F"/>
    <w:rsid w:val="00B51FC9"/>
    <w:rsid w:val="00B5314F"/>
    <w:rsid w:val="00B54DDA"/>
    <w:rsid w:val="00B54F3A"/>
    <w:rsid w:val="00B567B2"/>
    <w:rsid w:val="00B56A7D"/>
    <w:rsid w:val="00B571FF"/>
    <w:rsid w:val="00B60946"/>
    <w:rsid w:val="00B6558E"/>
    <w:rsid w:val="00B67193"/>
    <w:rsid w:val="00B67D35"/>
    <w:rsid w:val="00B67E9F"/>
    <w:rsid w:val="00B70F4B"/>
    <w:rsid w:val="00B718C4"/>
    <w:rsid w:val="00B71B75"/>
    <w:rsid w:val="00B74F18"/>
    <w:rsid w:val="00B77617"/>
    <w:rsid w:val="00B77CBF"/>
    <w:rsid w:val="00B80F2E"/>
    <w:rsid w:val="00B829AB"/>
    <w:rsid w:val="00B82F45"/>
    <w:rsid w:val="00B83405"/>
    <w:rsid w:val="00B83F20"/>
    <w:rsid w:val="00B84E6B"/>
    <w:rsid w:val="00B86A84"/>
    <w:rsid w:val="00B9018E"/>
    <w:rsid w:val="00B903A5"/>
    <w:rsid w:val="00B905C3"/>
    <w:rsid w:val="00B92054"/>
    <w:rsid w:val="00B920B7"/>
    <w:rsid w:val="00B9478E"/>
    <w:rsid w:val="00B9488C"/>
    <w:rsid w:val="00B95859"/>
    <w:rsid w:val="00B96A70"/>
    <w:rsid w:val="00B97FB6"/>
    <w:rsid w:val="00BA05ED"/>
    <w:rsid w:val="00BA062A"/>
    <w:rsid w:val="00BA46D7"/>
    <w:rsid w:val="00BA48AB"/>
    <w:rsid w:val="00BA5670"/>
    <w:rsid w:val="00BA66CE"/>
    <w:rsid w:val="00BA7712"/>
    <w:rsid w:val="00BA7B09"/>
    <w:rsid w:val="00BB2044"/>
    <w:rsid w:val="00BB432B"/>
    <w:rsid w:val="00BB4DA6"/>
    <w:rsid w:val="00BC02C5"/>
    <w:rsid w:val="00BC2CDB"/>
    <w:rsid w:val="00BC371D"/>
    <w:rsid w:val="00BC4A6E"/>
    <w:rsid w:val="00BC548D"/>
    <w:rsid w:val="00BC6356"/>
    <w:rsid w:val="00BC6621"/>
    <w:rsid w:val="00BC6D78"/>
    <w:rsid w:val="00BD0BA6"/>
    <w:rsid w:val="00BD1290"/>
    <w:rsid w:val="00BD1A8F"/>
    <w:rsid w:val="00BD24D4"/>
    <w:rsid w:val="00BD4E7A"/>
    <w:rsid w:val="00BD5E18"/>
    <w:rsid w:val="00BD6E7A"/>
    <w:rsid w:val="00BE01B3"/>
    <w:rsid w:val="00BE09B6"/>
    <w:rsid w:val="00BE3B1F"/>
    <w:rsid w:val="00BE4F7B"/>
    <w:rsid w:val="00BE5598"/>
    <w:rsid w:val="00BE5A42"/>
    <w:rsid w:val="00BE6C70"/>
    <w:rsid w:val="00BE6DA3"/>
    <w:rsid w:val="00BE7612"/>
    <w:rsid w:val="00BF109A"/>
    <w:rsid w:val="00BF3586"/>
    <w:rsid w:val="00C03BA0"/>
    <w:rsid w:val="00C078B4"/>
    <w:rsid w:val="00C07D37"/>
    <w:rsid w:val="00C1073D"/>
    <w:rsid w:val="00C123A9"/>
    <w:rsid w:val="00C131D6"/>
    <w:rsid w:val="00C13379"/>
    <w:rsid w:val="00C13F24"/>
    <w:rsid w:val="00C15DA6"/>
    <w:rsid w:val="00C165DE"/>
    <w:rsid w:val="00C214C2"/>
    <w:rsid w:val="00C25ED7"/>
    <w:rsid w:val="00C26002"/>
    <w:rsid w:val="00C26983"/>
    <w:rsid w:val="00C274C9"/>
    <w:rsid w:val="00C30622"/>
    <w:rsid w:val="00C31586"/>
    <w:rsid w:val="00C31ADD"/>
    <w:rsid w:val="00C3339F"/>
    <w:rsid w:val="00C34EA3"/>
    <w:rsid w:val="00C3551D"/>
    <w:rsid w:val="00C35FC9"/>
    <w:rsid w:val="00C3704C"/>
    <w:rsid w:val="00C377C5"/>
    <w:rsid w:val="00C43BE1"/>
    <w:rsid w:val="00C44DBD"/>
    <w:rsid w:val="00C461DC"/>
    <w:rsid w:val="00C46671"/>
    <w:rsid w:val="00C46E46"/>
    <w:rsid w:val="00C50BA4"/>
    <w:rsid w:val="00C52F3F"/>
    <w:rsid w:val="00C55615"/>
    <w:rsid w:val="00C57FA6"/>
    <w:rsid w:val="00C60DFE"/>
    <w:rsid w:val="00C611F1"/>
    <w:rsid w:val="00C616EE"/>
    <w:rsid w:val="00C63123"/>
    <w:rsid w:val="00C640E1"/>
    <w:rsid w:val="00C6449E"/>
    <w:rsid w:val="00C64727"/>
    <w:rsid w:val="00C655DD"/>
    <w:rsid w:val="00C668FA"/>
    <w:rsid w:val="00C72066"/>
    <w:rsid w:val="00C74A04"/>
    <w:rsid w:val="00C81BE8"/>
    <w:rsid w:val="00C825D1"/>
    <w:rsid w:val="00C82BDE"/>
    <w:rsid w:val="00C84386"/>
    <w:rsid w:val="00C84DA9"/>
    <w:rsid w:val="00C8690B"/>
    <w:rsid w:val="00C872CC"/>
    <w:rsid w:val="00C875A8"/>
    <w:rsid w:val="00C8771D"/>
    <w:rsid w:val="00C87997"/>
    <w:rsid w:val="00C9040C"/>
    <w:rsid w:val="00C904F3"/>
    <w:rsid w:val="00C91D12"/>
    <w:rsid w:val="00C9646E"/>
    <w:rsid w:val="00CA164D"/>
    <w:rsid w:val="00CA3BD2"/>
    <w:rsid w:val="00CA429B"/>
    <w:rsid w:val="00CA6B0F"/>
    <w:rsid w:val="00CA7768"/>
    <w:rsid w:val="00CA792E"/>
    <w:rsid w:val="00CA7EF2"/>
    <w:rsid w:val="00CB162D"/>
    <w:rsid w:val="00CB1736"/>
    <w:rsid w:val="00CB5EF9"/>
    <w:rsid w:val="00CB77E9"/>
    <w:rsid w:val="00CC0327"/>
    <w:rsid w:val="00CC1E9D"/>
    <w:rsid w:val="00CC3C57"/>
    <w:rsid w:val="00CC4EE1"/>
    <w:rsid w:val="00CC6124"/>
    <w:rsid w:val="00CC671A"/>
    <w:rsid w:val="00CC72F2"/>
    <w:rsid w:val="00CC76BC"/>
    <w:rsid w:val="00CD01B1"/>
    <w:rsid w:val="00CD07D4"/>
    <w:rsid w:val="00CD12BB"/>
    <w:rsid w:val="00CD6611"/>
    <w:rsid w:val="00CD6966"/>
    <w:rsid w:val="00CE11ED"/>
    <w:rsid w:val="00CE1291"/>
    <w:rsid w:val="00CE2583"/>
    <w:rsid w:val="00CE289E"/>
    <w:rsid w:val="00CE3A9F"/>
    <w:rsid w:val="00CE3C02"/>
    <w:rsid w:val="00CE587F"/>
    <w:rsid w:val="00CE5A82"/>
    <w:rsid w:val="00CE6ED1"/>
    <w:rsid w:val="00CE72FB"/>
    <w:rsid w:val="00CE7DF7"/>
    <w:rsid w:val="00CF16E4"/>
    <w:rsid w:val="00CF31CB"/>
    <w:rsid w:val="00CF44DA"/>
    <w:rsid w:val="00D003B0"/>
    <w:rsid w:val="00D029DE"/>
    <w:rsid w:val="00D03BD1"/>
    <w:rsid w:val="00D06D79"/>
    <w:rsid w:val="00D10277"/>
    <w:rsid w:val="00D107FE"/>
    <w:rsid w:val="00D10961"/>
    <w:rsid w:val="00D14AB0"/>
    <w:rsid w:val="00D1521D"/>
    <w:rsid w:val="00D169BB"/>
    <w:rsid w:val="00D212C5"/>
    <w:rsid w:val="00D2148D"/>
    <w:rsid w:val="00D22C7B"/>
    <w:rsid w:val="00D23904"/>
    <w:rsid w:val="00D23B55"/>
    <w:rsid w:val="00D24065"/>
    <w:rsid w:val="00D24DCE"/>
    <w:rsid w:val="00D256AC"/>
    <w:rsid w:val="00D26994"/>
    <w:rsid w:val="00D320AC"/>
    <w:rsid w:val="00D3304B"/>
    <w:rsid w:val="00D359BF"/>
    <w:rsid w:val="00D36DB4"/>
    <w:rsid w:val="00D371D3"/>
    <w:rsid w:val="00D37299"/>
    <w:rsid w:val="00D4083C"/>
    <w:rsid w:val="00D42141"/>
    <w:rsid w:val="00D42448"/>
    <w:rsid w:val="00D42D11"/>
    <w:rsid w:val="00D430A0"/>
    <w:rsid w:val="00D44EEB"/>
    <w:rsid w:val="00D45141"/>
    <w:rsid w:val="00D4564B"/>
    <w:rsid w:val="00D47251"/>
    <w:rsid w:val="00D50B05"/>
    <w:rsid w:val="00D513C2"/>
    <w:rsid w:val="00D51EB8"/>
    <w:rsid w:val="00D53469"/>
    <w:rsid w:val="00D53C4A"/>
    <w:rsid w:val="00D55B61"/>
    <w:rsid w:val="00D56420"/>
    <w:rsid w:val="00D578D6"/>
    <w:rsid w:val="00D60251"/>
    <w:rsid w:val="00D61BA1"/>
    <w:rsid w:val="00D61EC4"/>
    <w:rsid w:val="00D63B93"/>
    <w:rsid w:val="00D644F7"/>
    <w:rsid w:val="00D64D43"/>
    <w:rsid w:val="00D6533E"/>
    <w:rsid w:val="00D66304"/>
    <w:rsid w:val="00D66B6B"/>
    <w:rsid w:val="00D675A8"/>
    <w:rsid w:val="00D67794"/>
    <w:rsid w:val="00D7004B"/>
    <w:rsid w:val="00D7190C"/>
    <w:rsid w:val="00D7207F"/>
    <w:rsid w:val="00D72152"/>
    <w:rsid w:val="00D72F0A"/>
    <w:rsid w:val="00D75AFF"/>
    <w:rsid w:val="00D75EC4"/>
    <w:rsid w:val="00D7634D"/>
    <w:rsid w:val="00D830F3"/>
    <w:rsid w:val="00D84245"/>
    <w:rsid w:val="00D84264"/>
    <w:rsid w:val="00D85B2B"/>
    <w:rsid w:val="00D86727"/>
    <w:rsid w:val="00D941C7"/>
    <w:rsid w:val="00D94661"/>
    <w:rsid w:val="00D94930"/>
    <w:rsid w:val="00D95A89"/>
    <w:rsid w:val="00D95D4E"/>
    <w:rsid w:val="00D966A4"/>
    <w:rsid w:val="00D966F4"/>
    <w:rsid w:val="00D97FC7"/>
    <w:rsid w:val="00DA1558"/>
    <w:rsid w:val="00DA1891"/>
    <w:rsid w:val="00DA31A6"/>
    <w:rsid w:val="00DA3763"/>
    <w:rsid w:val="00DA6543"/>
    <w:rsid w:val="00DB0A43"/>
    <w:rsid w:val="00DB6BA8"/>
    <w:rsid w:val="00DB7F50"/>
    <w:rsid w:val="00DC0AFF"/>
    <w:rsid w:val="00DC0D5D"/>
    <w:rsid w:val="00DC0F59"/>
    <w:rsid w:val="00DC1118"/>
    <w:rsid w:val="00DC1B4D"/>
    <w:rsid w:val="00DC278C"/>
    <w:rsid w:val="00DC315C"/>
    <w:rsid w:val="00DC35F5"/>
    <w:rsid w:val="00DC3D99"/>
    <w:rsid w:val="00DC3E2F"/>
    <w:rsid w:val="00DC5106"/>
    <w:rsid w:val="00DC63B9"/>
    <w:rsid w:val="00DC7379"/>
    <w:rsid w:val="00DD08E9"/>
    <w:rsid w:val="00DD334E"/>
    <w:rsid w:val="00DD4B17"/>
    <w:rsid w:val="00DD53B0"/>
    <w:rsid w:val="00DD5B2C"/>
    <w:rsid w:val="00DD5CAA"/>
    <w:rsid w:val="00DE06BD"/>
    <w:rsid w:val="00DE1107"/>
    <w:rsid w:val="00DE2848"/>
    <w:rsid w:val="00DE3511"/>
    <w:rsid w:val="00DE3CCF"/>
    <w:rsid w:val="00DE403C"/>
    <w:rsid w:val="00DE459E"/>
    <w:rsid w:val="00DE5FE8"/>
    <w:rsid w:val="00DE66E7"/>
    <w:rsid w:val="00DE7104"/>
    <w:rsid w:val="00DF2795"/>
    <w:rsid w:val="00DF4176"/>
    <w:rsid w:val="00DF4C0F"/>
    <w:rsid w:val="00DF5045"/>
    <w:rsid w:val="00DF5BB3"/>
    <w:rsid w:val="00DF62F9"/>
    <w:rsid w:val="00DF7057"/>
    <w:rsid w:val="00DF7937"/>
    <w:rsid w:val="00E0023D"/>
    <w:rsid w:val="00E0111A"/>
    <w:rsid w:val="00E01169"/>
    <w:rsid w:val="00E02E01"/>
    <w:rsid w:val="00E04563"/>
    <w:rsid w:val="00E07309"/>
    <w:rsid w:val="00E07C98"/>
    <w:rsid w:val="00E1281A"/>
    <w:rsid w:val="00E14896"/>
    <w:rsid w:val="00E1628E"/>
    <w:rsid w:val="00E208B5"/>
    <w:rsid w:val="00E20BEE"/>
    <w:rsid w:val="00E21947"/>
    <w:rsid w:val="00E21C42"/>
    <w:rsid w:val="00E225FB"/>
    <w:rsid w:val="00E22E25"/>
    <w:rsid w:val="00E22F70"/>
    <w:rsid w:val="00E2655E"/>
    <w:rsid w:val="00E32CEB"/>
    <w:rsid w:val="00E337BC"/>
    <w:rsid w:val="00E34B24"/>
    <w:rsid w:val="00E35CAB"/>
    <w:rsid w:val="00E35CAD"/>
    <w:rsid w:val="00E37145"/>
    <w:rsid w:val="00E40019"/>
    <w:rsid w:val="00E40492"/>
    <w:rsid w:val="00E4058F"/>
    <w:rsid w:val="00E40F2A"/>
    <w:rsid w:val="00E42948"/>
    <w:rsid w:val="00E42DC1"/>
    <w:rsid w:val="00E44814"/>
    <w:rsid w:val="00E44FFF"/>
    <w:rsid w:val="00E4610E"/>
    <w:rsid w:val="00E4738F"/>
    <w:rsid w:val="00E51633"/>
    <w:rsid w:val="00E5245D"/>
    <w:rsid w:val="00E549AA"/>
    <w:rsid w:val="00E54B99"/>
    <w:rsid w:val="00E55819"/>
    <w:rsid w:val="00E560F1"/>
    <w:rsid w:val="00E6161B"/>
    <w:rsid w:val="00E61FCC"/>
    <w:rsid w:val="00E62057"/>
    <w:rsid w:val="00E6290C"/>
    <w:rsid w:val="00E62ED4"/>
    <w:rsid w:val="00E6334B"/>
    <w:rsid w:val="00E651D0"/>
    <w:rsid w:val="00E653C7"/>
    <w:rsid w:val="00E67634"/>
    <w:rsid w:val="00E701CD"/>
    <w:rsid w:val="00E731A1"/>
    <w:rsid w:val="00E81BCB"/>
    <w:rsid w:val="00E82AD6"/>
    <w:rsid w:val="00E82E2C"/>
    <w:rsid w:val="00E8477B"/>
    <w:rsid w:val="00E84C73"/>
    <w:rsid w:val="00E91F16"/>
    <w:rsid w:val="00EA0835"/>
    <w:rsid w:val="00EA12F8"/>
    <w:rsid w:val="00EA219D"/>
    <w:rsid w:val="00EA2B7E"/>
    <w:rsid w:val="00EA6CBC"/>
    <w:rsid w:val="00EB0229"/>
    <w:rsid w:val="00EB0BA2"/>
    <w:rsid w:val="00EB113C"/>
    <w:rsid w:val="00EB178D"/>
    <w:rsid w:val="00EB2177"/>
    <w:rsid w:val="00EB225D"/>
    <w:rsid w:val="00EB3C97"/>
    <w:rsid w:val="00EB497E"/>
    <w:rsid w:val="00EB658B"/>
    <w:rsid w:val="00EB69C2"/>
    <w:rsid w:val="00EB74C1"/>
    <w:rsid w:val="00EC18F1"/>
    <w:rsid w:val="00EC2B47"/>
    <w:rsid w:val="00EC2C8C"/>
    <w:rsid w:val="00EC3079"/>
    <w:rsid w:val="00EC44CD"/>
    <w:rsid w:val="00EC454B"/>
    <w:rsid w:val="00EC4D79"/>
    <w:rsid w:val="00EC511E"/>
    <w:rsid w:val="00EC5F37"/>
    <w:rsid w:val="00ED1496"/>
    <w:rsid w:val="00ED187D"/>
    <w:rsid w:val="00ED27CB"/>
    <w:rsid w:val="00ED3B99"/>
    <w:rsid w:val="00ED5530"/>
    <w:rsid w:val="00ED67F0"/>
    <w:rsid w:val="00ED7DAF"/>
    <w:rsid w:val="00ED7F88"/>
    <w:rsid w:val="00EE3498"/>
    <w:rsid w:val="00EE3BB1"/>
    <w:rsid w:val="00EE50B9"/>
    <w:rsid w:val="00EE5257"/>
    <w:rsid w:val="00EE7488"/>
    <w:rsid w:val="00EE7EA8"/>
    <w:rsid w:val="00EF04A1"/>
    <w:rsid w:val="00EF1488"/>
    <w:rsid w:val="00EF1E76"/>
    <w:rsid w:val="00EF3FF1"/>
    <w:rsid w:val="00EF4571"/>
    <w:rsid w:val="00EF564A"/>
    <w:rsid w:val="00EF778C"/>
    <w:rsid w:val="00F02D20"/>
    <w:rsid w:val="00F03EAC"/>
    <w:rsid w:val="00F0584C"/>
    <w:rsid w:val="00F05FB0"/>
    <w:rsid w:val="00F10080"/>
    <w:rsid w:val="00F113B0"/>
    <w:rsid w:val="00F1264C"/>
    <w:rsid w:val="00F1534B"/>
    <w:rsid w:val="00F16179"/>
    <w:rsid w:val="00F17F04"/>
    <w:rsid w:val="00F20246"/>
    <w:rsid w:val="00F22756"/>
    <w:rsid w:val="00F233D8"/>
    <w:rsid w:val="00F25618"/>
    <w:rsid w:val="00F2761F"/>
    <w:rsid w:val="00F312FC"/>
    <w:rsid w:val="00F31D7C"/>
    <w:rsid w:val="00F31EB6"/>
    <w:rsid w:val="00F34DC7"/>
    <w:rsid w:val="00F358A8"/>
    <w:rsid w:val="00F363B9"/>
    <w:rsid w:val="00F40BFC"/>
    <w:rsid w:val="00F41101"/>
    <w:rsid w:val="00F42C31"/>
    <w:rsid w:val="00F432B1"/>
    <w:rsid w:val="00F4350A"/>
    <w:rsid w:val="00F44A8B"/>
    <w:rsid w:val="00F45328"/>
    <w:rsid w:val="00F508A3"/>
    <w:rsid w:val="00F51096"/>
    <w:rsid w:val="00F517C3"/>
    <w:rsid w:val="00F51CD7"/>
    <w:rsid w:val="00F52075"/>
    <w:rsid w:val="00F52EEF"/>
    <w:rsid w:val="00F5330E"/>
    <w:rsid w:val="00F551D5"/>
    <w:rsid w:val="00F57548"/>
    <w:rsid w:val="00F605E4"/>
    <w:rsid w:val="00F606ED"/>
    <w:rsid w:val="00F60856"/>
    <w:rsid w:val="00F63CFD"/>
    <w:rsid w:val="00F63D21"/>
    <w:rsid w:val="00F64434"/>
    <w:rsid w:val="00F64482"/>
    <w:rsid w:val="00F64498"/>
    <w:rsid w:val="00F64579"/>
    <w:rsid w:val="00F65568"/>
    <w:rsid w:val="00F65623"/>
    <w:rsid w:val="00F65B8F"/>
    <w:rsid w:val="00F66B71"/>
    <w:rsid w:val="00F67A22"/>
    <w:rsid w:val="00F67D08"/>
    <w:rsid w:val="00F67EFB"/>
    <w:rsid w:val="00F7083B"/>
    <w:rsid w:val="00F70CBA"/>
    <w:rsid w:val="00F7168B"/>
    <w:rsid w:val="00F742F1"/>
    <w:rsid w:val="00F74832"/>
    <w:rsid w:val="00F759F4"/>
    <w:rsid w:val="00F7660E"/>
    <w:rsid w:val="00F77803"/>
    <w:rsid w:val="00F77947"/>
    <w:rsid w:val="00F805C2"/>
    <w:rsid w:val="00F810C0"/>
    <w:rsid w:val="00F81430"/>
    <w:rsid w:val="00F818E2"/>
    <w:rsid w:val="00F86DAF"/>
    <w:rsid w:val="00F90F78"/>
    <w:rsid w:val="00F92C1F"/>
    <w:rsid w:val="00F93877"/>
    <w:rsid w:val="00F93EB8"/>
    <w:rsid w:val="00F93EF3"/>
    <w:rsid w:val="00F945CD"/>
    <w:rsid w:val="00F96986"/>
    <w:rsid w:val="00FA27DF"/>
    <w:rsid w:val="00FA33A5"/>
    <w:rsid w:val="00FA4826"/>
    <w:rsid w:val="00FA4EE7"/>
    <w:rsid w:val="00FA74C7"/>
    <w:rsid w:val="00FA7CC4"/>
    <w:rsid w:val="00FB3C03"/>
    <w:rsid w:val="00FB65AE"/>
    <w:rsid w:val="00FC060E"/>
    <w:rsid w:val="00FC159E"/>
    <w:rsid w:val="00FC1EFA"/>
    <w:rsid w:val="00FC2CB8"/>
    <w:rsid w:val="00FC3698"/>
    <w:rsid w:val="00FC3E35"/>
    <w:rsid w:val="00FC429E"/>
    <w:rsid w:val="00FC42D5"/>
    <w:rsid w:val="00FC661B"/>
    <w:rsid w:val="00FC7C0C"/>
    <w:rsid w:val="00FC7FD0"/>
    <w:rsid w:val="00FD0408"/>
    <w:rsid w:val="00FD1841"/>
    <w:rsid w:val="00FD24FF"/>
    <w:rsid w:val="00FD39DE"/>
    <w:rsid w:val="00FD49D7"/>
    <w:rsid w:val="00FD6082"/>
    <w:rsid w:val="00FD69C9"/>
    <w:rsid w:val="00FD7D68"/>
    <w:rsid w:val="00FE0469"/>
    <w:rsid w:val="00FE0A11"/>
    <w:rsid w:val="00FE0D9F"/>
    <w:rsid w:val="00FE1194"/>
    <w:rsid w:val="00FE1381"/>
    <w:rsid w:val="00FE20C4"/>
    <w:rsid w:val="00FE2AF3"/>
    <w:rsid w:val="00FE3D79"/>
    <w:rsid w:val="00FE4718"/>
    <w:rsid w:val="00FE79C3"/>
    <w:rsid w:val="00FE7A1F"/>
    <w:rsid w:val="00FF1726"/>
    <w:rsid w:val="00FF34B2"/>
    <w:rsid w:val="00FF42EE"/>
    <w:rsid w:val="00FF5BB4"/>
    <w:rsid w:val="016E044A"/>
    <w:rsid w:val="045070C7"/>
    <w:rsid w:val="04C5761A"/>
    <w:rsid w:val="06343E9B"/>
    <w:rsid w:val="070B5632"/>
    <w:rsid w:val="0C482343"/>
    <w:rsid w:val="0F0C7E79"/>
    <w:rsid w:val="11230AE2"/>
    <w:rsid w:val="14216D6A"/>
    <w:rsid w:val="145D0AC9"/>
    <w:rsid w:val="16351E52"/>
    <w:rsid w:val="16D05547"/>
    <w:rsid w:val="18704CB4"/>
    <w:rsid w:val="192E28F8"/>
    <w:rsid w:val="1B087B35"/>
    <w:rsid w:val="22C80A1D"/>
    <w:rsid w:val="26794A16"/>
    <w:rsid w:val="26CE23A9"/>
    <w:rsid w:val="28E92B74"/>
    <w:rsid w:val="2A314E5A"/>
    <w:rsid w:val="2AF42FD1"/>
    <w:rsid w:val="2CF17ED9"/>
    <w:rsid w:val="2D491F9E"/>
    <w:rsid w:val="2DD6396D"/>
    <w:rsid w:val="2E3449C4"/>
    <w:rsid w:val="2E871EC5"/>
    <w:rsid w:val="2F20599A"/>
    <w:rsid w:val="2FE50BA9"/>
    <w:rsid w:val="317F0BCA"/>
    <w:rsid w:val="31DE5DE8"/>
    <w:rsid w:val="32832A04"/>
    <w:rsid w:val="337731F3"/>
    <w:rsid w:val="34CE6E90"/>
    <w:rsid w:val="3834566E"/>
    <w:rsid w:val="391C28EE"/>
    <w:rsid w:val="3A6C3919"/>
    <w:rsid w:val="3B7A0F58"/>
    <w:rsid w:val="3C672EE2"/>
    <w:rsid w:val="3D4F7C3C"/>
    <w:rsid w:val="42CA7F23"/>
    <w:rsid w:val="48960B41"/>
    <w:rsid w:val="493733B5"/>
    <w:rsid w:val="4C4C62F7"/>
    <w:rsid w:val="4DED0341"/>
    <w:rsid w:val="4FD37F56"/>
    <w:rsid w:val="50CE10DD"/>
    <w:rsid w:val="59D00860"/>
    <w:rsid w:val="5B775194"/>
    <w:rsid w:val="5BB014C0"/>
    <w:rsid w:val="5CBC5AAE"/>
    <w:rsid w:val="5E41060D"/>
    <w:rsid w:val="5F2D3CB4"/>
    <w:rsid w:val="64D4595F"/>
    <w:rsid w:val="673B1CAF"/>
    <w:rsid w:val="699A56B3"/>
    <w:rsid w:val="6A6D488B"/>
    <w:rsid w:val="6B3E697D"/>
    <w:rsid w:val="6B8D467D"/>
    <w:rsid w:val="6CB542C8"/>
    <w:rsid w:val="6E3C6504"/>
    <w:rsid w:val="6F3335BA"/>
    <w:rsid w:val="6FF62C2D"/>
    <w:rsid w:val="707A5B89"/>
    <w:rsid w:val="72A12D6F"/>
    <w:rsid w:val="72EA699E"/>
    <w:rsid w:val="76A76695"/>
    <w:rsid w:val="76E521D9"/>
    <w:rsid w:val="77436966"/>
    <w:rsid w:val="7A241826"/>
    <w:rsid w:val="7B8239A1"/>
    <w:rsid w:val="7CA51C63"/>
    <w:rsid w:val="7D673A9B"/>
    <w:rsid w:val="7F0E1F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qFormat/>
    <w:uiPriority w:val="0"/>
    <w:pPr>
      <w:spacing w:line="360" w:lineRule="auto"/>
      <w:jc w:val="left"/>
    </w:pPr>
    <w:rPr>
      <w:rFonts w:ascii="宋体" w:hAnsi="宋体" w:eastAsia="宋体" w:cs="Times New Roman"/>
      <w:szCs w:val="24"/>
    </w:rPr>
  </w:style>
  <w:style w:type="paragraph" w:styleId="4">
    <w:name w:val="Body Text"/>
    <w:basedOn w:val="1"/>
    <w:unhideWhenUsed/>
    <w:qFormat/>
    <w:uiPriority w:val="99"/>
    <w:pPr>
      <w:spacing w:after="120"/>
    </w:pPr>
    <w:rPr>
      <w:rFonts w:eastAsia="仿宋_GB2312"/>
    </w:rPr>
  </w:style>
  <w:style w:type="paragraph" w:styleId="5">
    <w:name w:val="Body Text Indent"/>
    <w:basedOn w:val="1"/>
    <w:link w:val="19"/>
    <w:qFormat/>
    <w:uiPriority w:val="0"/>
    <w:pPr>
      <w:ind w:firstLine="420"/>
    </w:pPr>
    <w:rPr>
      <w:rFonts w:ascii="Times New Roman" w:hAnsi="Times New Roman" w:eastAsia="宋体" w:cs="Times New Roman"/>
      <w:sz w:val="24"/>
      <w:szCs w:val="24"/>
    </w:rPr>
  </w:style>
  <w:style w:type="paragraph" w:styleId="6">
    <w:name w:val="Balloon Text"/>
    <w:basedOn w:val="1"/>
    <w:link w:val="15"/>
    <w:semiHidden/>
    <w:unhideWhenUsed/>
    <w:qFormat/>
    <w:uiPriority w:val="99"/>
    <w:rPr>
      <w:sz w:val="18"/>
      <w:szCs w:val="18"/>
    </w:rPr>
  </w:style>
  <w:style w:type="paragraph" w:styleId="7">
    <w:name w:val="footer"/>
    <w:basedOn w:val="1"/>
    <w:link w:val="17"/>
    <w:semiHidden/>
    <w:unhideWhenUsed/>
    <w:qFormat/>
    <w:uiPriority w:val="99"/>
    <w:pPr>
      <w:tabs>
        <w:tab w:val="center" w:pos="4153"/>
        <w:tab w:val="right" w:pos="8306"/>
      </w:tabs>
      <w:snapToGrid w:val="0"/>
      <w:jc w:val="left"/>
    </w:pPr>
    <w:rPr>
      <w:sz w:val="18"/>
      <w:szCs w:val="18"/>
    </w:rPr>
  </w:style>
  <w:style w:type="paragraph" w:styleId="8">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3">
    <w:name w:val="Strong"/>
    <w:basedOn w:val="12"/>
    <w:qFormat/>
    <w:uiPriority w:val="22"/>
    <w:rPr>
      <w:b/>
    </w:rPr>
  </w:style>
  <w:style w:type="character" w:styleId="14">
    <w:name w:val="Emphasis"/>
    <w:basedOn w:val="12"/>
    <w:qFormat/>
    <w:uiPriority w:val="20"/>
    <w:rPr>
      <w:i/>
    </w:rPr>
  </w:style>
  <w:style w:type="character" w:customStyle="1" w:styleId="15">
    <w:name w:val="批注框文本 Char"/>
    <w:basedOn w:val="12"/>
    <w:link w:val="6"/>
    <w:semiHidden/>
    <w:qFormat/>
    <w:uiPriority w:val="99"/>
    <w:rPr>
      <w:sz w:val="18"/>
      <w:szCs w:val="18"/>
    </w:rPr>
  </w:style>
  <w:style w:type="character" w:customStyle="1" w:styleId="16">
    <w:name w:val="页眉 Char"/>
    <w:basedOn w:val="12"/>
    <w:link w:val="8"/>
    <w:semiHidden/>
    <w:qFormat/>
    <w:uiPriority w:val="99"/>
    <w:rPr>
      <w:sz w:val="18"/>
      <w:szCs w:val="18"/>
    </w:rPr>
  </w:style>
  <w:style w:type="character" w:customStyle="1" w:styleId="17">
    <w:name w:val="页脚 Char"/>
    <w:basedOn w:val="12"/>
    <w:link w:val="7"/>
    <w:semiHidden/>
    <w:qFormat/>
    <w:uiPriority w:val="99"/>
    <w:rPr>
      <w:sz w:val="18"/>
      <w:szCs w:val="18"/>
    </w:rPr>
  </w:style>
  <w:style w:type="paragraph" w:customStyle="1" w:styleId="18">
    <w:name w:val="章标题"/>
    <w:next w:val="1"/>
    <w:qFormat/>
    <w:uiPriority w:val="0"/>
    <w:pPr>
      <w:spacing w:beforeLines="50" w:afterLines="50"/>
      <w:jc w:val="both"/>
      <w:outlineLvl w:val="1"/>
    </w:pPr>
    <w:rPr>
      <w:rFonts w:ascii="黑体" w:hAnsi="Times New Roman" w:eastAsia="黑体" w:cs="Times New Roman"/>
      <w:kern w:val="0"/>
      <w:sz w:val="21"/>
      <w:szCs w:val="20"/>
      <w:lang w:val="en-US" w:eastAsia="zh-CN" w:bidi="ar-SA"/>
    </w:rPr>
  </w:style>
  <w:style w:type="character" w:customStyle="1" w:styleId="19">
    <w:name w:val="正文文本缩进 Char"/>
    <w:basedOn w:val="12"/>
    <w:link w:val="5"/>
    <w:qFormat/>
    <w:uiPriority w:val="0"/>
    <w:rPr>
      <w:rFonts w:ascii="Times New Roman" w:hAnsi="Times New Roman" w:eastAsia="宋体" w:cs="Times New Roman"/>
      <w:sz w:val="24"/>
      <w:szCs w:val="24"/>
    </w:rPr>
  </w:style>
  <w:style w:type="character" w:customStyle="1" w:styleId="20">
    <w:name w:val="批注文字 Char"/>
    <w:basedOn w:val="12"/>
    <w:link w:val="3"/>
    <w:qFormat/>
    <w:uiPriority w:val="0"/>
    <w:rPr>
      <w:rFonts w:ascii="宋体" w:hAnsi="宋体" w:eastAsia="宋体" w:cs="Times New Roman"/>
      <w:szCs w:val="24"/>
    </w:rPr>
  </w:style>
  <w:style w:type="paragraph" w:styleId="21">
    <w:name w:val="List Paragraph"/>
    <w:basedOn w:val="1"/>
    <w:qFormat/>
    <w:uiPriority w:val="34"/>
    <w:pPr>
      <w:ind w:firstLine="420" w:firstLineChars="200"/>
    </w:pPr>
  </w:style>
  <w:style w:type="paragraph" w:customStyle="1" w:styleId="22">
    <w:name w:val="段"/>
    <w:link w:val="23"/>
    <w:qFormat/>
    <w:uiPriority w:val="0"/>
    <w:pPr>
      <w:autoSpaceDE w:val="0"/>
      <w:autoSpaceDN w:val="0"/>
      <w:ind w:firstLine="200" w:firstLineChars="200"/>
      <w:jc w:val="both"/>
    </w:pPr>
    <w:rPr>
      <w:rFonts w:ascii="宋体" w:hAnsi="Times New Roman" w:eastAsia="宋体" w:cs="Times New Roman"/>
      <w:kern w:val="0"/>
      <w:sz w:val="21"/>
      <w:szCs w:val="22"/>
      <w:lang w:val="en-US" w:eastAsia="zh-CN" w:bidi="ar-SA"/>
    </w:rPr>
  </w:style>
  <w:style w:type="character" w:customStyle="1" w:styleId="23">
    <w:name w:val="段 Char"/>
    <w:link w:val="22"/>
    <w:qFormat/>
    <w:uiPriority w:val="0"/>
    <w:rPr>
      <w:rFonts w:ascii="宋体" w:hAnsi="Times New Roman" w:eastAsia="宋体" w:cs="Times New Roman"/>
      <w:kern w:val="0"/>
    </w:rPr>
  </w:style>
  <w:style w:type="paragraph" w:customStyle="1" w:styleId="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32C55B-7085-467F-ABDB-CBEB33EA7829}">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22</Pages>
  <Words>7535</Words>
  <Characters>8269</Characters>
  <Lines>68</Lines>
  <Paragraphs>19</Paragraphs>
  <TotalTime>0</TotalTime>
  <ScaleCrop>false</ScaleCrop>
  <LinksUpToDate>false</LinksUpToDate>
  <CharactersWithSpaces>8357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2022-08-03T02:17:00Z</dcterms:created>
  <dc:creator>Sky123.Org</dc:creator>
  <cp:lastModifiedBy>刘芳</cp:lastModifiedBy>
  <dcterms:modified xsi:type="dcterms:W3CDTF">2025-03-25T02:22:26Z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7D9BBA87221846A69118DBDA006A0707_13</vt:lpwstr>
  </property>
  <property fmtid="{D5CDD505-2E9C-101B-9397-08002B2CF9AE}" pid="4" name="KSOTemplateDocerSaveRecord">
    <vt:lpwstr>eyJoZGlkIjoiMjk3OTNjMzUxNDdhNWU5ZDBjMzJhMjAwMDQ4YWUxYzEiLCJ1c2VySWQiOiI0NTAyNjM2MjcifQ==</vt:lpwstr>
  </property>
</Properties>
</file>