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6513A">
      <w:pPr>
        <w:pStyle w:val="98"/>
        <w:jc w:val="center"/>
        <w:rPr>
          <w:rFonts w:ascii="黑体" w:hAnsi="黑体" w:eastAsia="黑体"/>
          <w:b w:val="0"/>
          <w:bCs w:val="0"/>
          <w:sz w:val="24"/>
          <w:szCs w:val="24"/>
        </w:rPr>
      </w:pPr>
      <w:bookmarkStart w:id="0" w:name="_Toc464728891"/>
      <w:bookmarkStart w:id="1" w:name="SectionMark4"/>
    </w:p>
    <w:p w14:paraId="261607E6">
      <w:pPr>
        <w:pStyle w:val="98"/>
        <w:jc w:val="center"/>
        <w:rPr>
          <w:rFonts w:ascii="黑体" w:hAnsi="黑体" w:eastAsia="黑体"/>
          <w:b w:val="0"/>
          <w:bCs w:val="0"/>
          <w:sz w:val="24"/>
          <w:szCs w:val="24"/>
        </w:rPr>
      </w:pPr>
    </w:p>
    <w:p w14:paraId="5CCD06B1">
      <w:pPr>
        <w:pStyle w:val="98"/>
        <w:jc w:val="center"/>
        <w:rPr>
          <w:rFonts w:ascii="黑体" w:hAnsi="黑体" w:eastAsia="黑体"/>
          <w:b w:val="0"/>
          <w:bCs w:val="0"/>
          <w:sz w:val="24"/>
          <w:szCs w:val="24"/>
        </w:rPr>
      </w:pPr>
    </w:p>
    <w:p w14:paraId="23A4CA42">
      <w:pPr>
        <w:pStyle w:val="98"/>
        <w:jc w:val="center"/>
        <w:rPr>
          <w:rFonts w:ascii="黑体" w:hAnsi="黑体" w:eastAsia="黑体"/>
          <w:b w:val="0"/>
          <w:bCs w:val="0"/>
          <w:sz w:val="24"/>
          <w:szCs w:val="24"/>
        </w:rPr>
      </w:pPr>
    </w:p>
    <w:p w14:paraId="1CEAA560">
      <w:pPr>
        <w:pStyle w:val="98"/>
        <w:jc w:val="center"/>
        <w:rPr>
          <w:rFonts w:ascii="黑体" w:hAnsi="黑体" w:eastAsia="黑体"/>
          <w:b w:val="0"/>
          <w:bCs w:val="0"/>
          <w:sz w:val="24"/>
          <w:szCs w:val="24"/>
        </w:rPr>
      </w:pPr>
    </w:p>
    <w:p w14:paraId="1E5655C1">
      <w:pPr>
        <w:pStyle w:val="98"/>
        <w:jc w:val="center"/>
        <w:rPr>
          <w:rFonts w:ascii="黑体" w:hAnsi="黑体" w:eastAsia="黑体"/>
          <w:b w:val="0"/>
          <w:bCs w:val="0"/>
          <w:sz w:val="24"/>
          <w:szCs w:val="24"/>
        </w:rPr>
      </w:pPr>
    </w:p>
    <w:p w14:paraId="365DF92E">
      <w:pPr>
        <w:pStyle w:val="98"/>
        <w:jc w:val="center"/>
        <w:rPr>
          <w:rFonts w:ascii="黑体" w:hAnsi="黑体" w:eastAsia="黑体"/>
          <w:b w:val="0"/>
          <w:bCs w:val="0"/>
          <w:sz w:val="24"/>
          <w:szCs w:val="24"/>
        </w:rPr>
      </w:pPr>
      <w:r>
        <w:rPr>
          <w:b w:val="0"/>
          <w:bCs w:val="0"/>
        </w:rPr>
        <mc:AlternateContent>
          <mc:Choice Requires="wps">
            <w:drawing>
              <wp:anchor distT="0" distB="0" distL="114300" distR="114300" simplePos="0" relativeHeight="251659264" behindDoc="0" locked="1" layoutInCell="1" allowOverlap="1">
                <wp:simplePos x="0" y="0"/>
                <wp:positionH relativeFrom="margin">
                  <wp:posOffset>66675</wp:posOffset>
                </wp:positionH>
                <wp:positionV relativeFrom="margin">
                  <wp:posOffset>1544955</wp:posOffset>
                </wp:positionV>
                <wp:extent cx="6120130" cy="2383790"/>
                <wp:effectExtent l="0" t="0" r="0" b="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14:paraId="3BF3227D">
                            <w:pPr>
                              <w:pStyle w:val="75"/>
                              <w:rPr>
                                <w:rFonts w:hAnsi="黑体" w:cs="黑体"/>
                                <w:sz w:val="44"/>
                                <w:szCs w:val="44"/>
                              </w:rPr>
                            </w:pPr>
                            <w:bookmarkStart w:id="80" w:name="_Hlk23687263"/>
                            <w:r>
                              <w:rPr>
                                <w:rFonts w:hint="eastAsia" w:hAnsi="黑体" w:cs="黑体"/>
                                <w:sz w:val="44"/>
                                <w:szCs w:val="44"/>
                              </w:rPr>
                              <w:t>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80"/>
                          <w:p w14:paraId="011E22CF">
                            <w:pPr>
                              <w:pStyle w:val="75"/>
                              <w:rPr>
                                <w:rFonts w:hAnsi="黑体" w:cs="黑体"/>
                                <w:szCs w:val="52"/>
                              </w:rPr>
                            </w:pPr>
                            <w:r>
                              <w:rPr>
                                <w:rFonts w:hint="eastAsia" w:hAnsi="黑体" w:cs="黑体"/>
                                <w:szCs w:val="52"/>
                              </w:rPr>
                              <w:t>直流电弧-原子发射光谱仪校准规范</w:t>
                            </w:r>
                          </w:p>
                          <w:p w14:paraId="72F6B995">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5.25pt;margin-top:121.65pt;height:187.7pt;width:481.9pt;mso-position-horizontal-relative:margin;mso-position-vertical-relative:margin;z-index:251659264;mso-width-relative:page;mso-height-relative:page;" fillcolor="#FFFFFF" filled="t" stroked="f" coordsize="21600,21600" o:gfxdata="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2vt/d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14:paraId="3BF3227D">
                      <w:pPr>
                        <w:pStyle w:val="75"/>
                        <w:rPr>
                          <w:rFonts w:hAnsi="黑体" w:cs="黑体"/>
                          <w:sz w:val="44"/>
                          <w:szCs w:val="44"/>
                        </w:rPr>
                      </w:pPr>
                      <w:bookmarkStart w:id="80" w:name="_Hlk23687263"/>
                      <w:r>
                        <w:rPr>
                          <w:rFonts w:hint="eastAsia" w:hAnsi="黑体" w:cs="黑体"/>
                          <w:sz w:val="44"/>
                          <w:szCs w:val="44"/>
                        </w:rPr>
                        <w:t>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80"/>
                    <w:p w14:paraId="011E22CF">
                      <w:pPr>
                        <w:pStyle w:val="75"/>
                        <w:rPr>
                          <w:rFonts w:hAnsi="黑体" w:cs="黑体"/>
                          <w:szCs w:val="52"/>
                        </w:rPr>
                      </w:pPr>
                      <w:r>
                        <w:rPr>
                          <w:rFonts w:hint="eastAsia" w:hAnsi="黑体" w:cs="黑体"/>
                          <w:szCs w:val="52"/>
                        </w:rPr>
                        <w:t>直流电弧-原子发射光谱仪校准规范</w:t>
                      </w:r>
                    </w:p>
                    <w:p w14:paraId="72F6B995">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p>
    <w:p w14:paraId="657F1709">
      <w:pPr>
        <w:pStyle w:val="98"/>
        <w:jc w:val="center"/>
        <w:rPr>
          <w:rFonts w:ascii="黑体" w:hAnsi="黑体" w:eastAsia="黑体"/>
          <w:b w:val="0"/>
          <w:bCs w:val="0"/>
          <w:sz w:val="24"/>
          <w:szCs w:val="24"/>
        </w:rPr>
      </w:pPr>
    </w:p>
    <w:p w14:paraId="5B12077C">
      <w:pPr>
        <w:pStyle w:val="98"/>
        <w:jc w:val="center"/>
        <w:rPr>
          <w:rFonts w:ascii="黑体" w:hAnsi="黑体" w:eastAsia="黑体"/>
          <w:b w:val="0"/>
          <w:bCs w:val="0"/>
          <w:sz w:val="24"/>
          <w:szCs w:val="24"/>
        </w:rPr>
      </w:pPr>
    </w:p>
    <w:p w14:paraId="4B6D4267">
      <w:pPr>
        <w:pStyle w:val="98"/>
        <w:jc w:val="center"/>
        <w:rPr>
          <w:rFonts w:ascii="黑体" w:hAnsi="黑体" w:eastAsia="黑体"/>
          <w:b w:val="0"/>
          <w:bCs w:val="0"/>
          <w:sz w:val="24"/>
          <w:szCs w:val="24"/>
        </w:rPr>
      </w:pPr>
    </w:p>
    <w:p w14:paraId="5CEE8E5D">
      <w:pPr>
        <w:pStyle w:val="98"/>
        <w:jc w:val="center"/>
        <w:rPr>
          <w:rFonts w:ascii="黑体" w:hAnsi="黑体" w:eastAsia="黑体"/>
          <w:b w:val="0"/>
          <w:bCs w:val="0"/>
          <w:sz w:val="24"/>
          <w:szCs w:val="24"/>
        </w:rPr>
      </w:pPr>
    </w:p>
    <w:p w14:paraId="520DE93F">
      <w:pPr>
        <w:pStyle w:val="98"/>
        <w:jc w:val="center"/>
        <w:rPr>
          <w:rFonts w:ascii="黑体" w:hAnsi="黑体" w:eastAsia="黑体"/>
          <w:b w:val="0"/>
          <w:bCs w:val="0"/>
          <w:sz w:val="24"/>
          <w:szCs w:val="24"/>
        </w:rPr>
      </w:pPr>
    </w:p>
    <w:p w14:paraId="4DC0BF17">
      <w:pPr>
        <w:pStyle w:val="98"/>
        <w:jc w:val="center"/>
        <w:rPr>
          <w:rFonts w:ascii="黑体" w:hAnsi="黑体" w:eastAsia="黑体"/>
          <w:b w:val="0"/>
          <w:bCs w:val="0"/>
          <w:sz w:val="24"/>
          <w:szCs w:val="24"/>
        </w:rPr>
      </w:pPr>
    </w:p>
    <w:p w14:paraId="4A8606C4">
      <w:pPr>
        <w:pStyle w:val="98"/>
        <w:jc w:val="center"/>
        <w:rPr>
          <w:rFonts w:ascii="黑体" w:hAnsi="黑体" w:eastAsia="黑体"/>
          <w:b w:val="0"/>
          <w:bCs w:val="0"/>
          <w:sz w:val="24"/>
          <w:szCs w:val="24"/>
        </w:rPr>
      </w:pPr>
    </w:p>
    <w:p w14:paraId="426E253B">
      <w:pPr>
        <w:pStyle w:val="98"/>
        <w:jc w:val="center"/>
        <w:rPr>
          <w:rFonts w:ascii="黑体" w:hAnsi="黑体" w:eastAsia="黑体"/>
          <w:b w:val="0"/>
          <w:bCs w:val="0"/>
          <w:sz w:val="24"/>
          <w:szCs w:val="24"/>
        </w:rPr>
      </w:pPr>
    </w:p>
    <w:p w14:paraId="7AF395CF">
      <w:pPr>
        <w:pStyle w:val="98"/>
        <w:jc w:val="center"/>
        <w:rPr>
          <w:rFonts w:ascii="黑体" w:hAnsi="黑体" w:eastAsia="黑体"/>
          <w:b w:val="0"/>
          <w:bCs w:val="0"/>
          <w:sz w:val="24"/>
          <w:szCs w:val="24"/>
        </w:rPr>
      </w:pPr>
    </w:p>
    <w:p w14:paraId="7E7C99B0">
      <w:pPr>
        <w:pStyle w:val="98"/>
        <w:jc w:val="center"/>
        <w:rPr>
          <w:rFonts w:ascii="黑体" w:hAnsi="黑体" w:eastAsia="黑体"/>
          <w:b w:val="0"/>
          <w:bCs w:val="0"/>
          <w:sz w:val="24"/>
          <w:szCs w:val="24"/>
        </w:rPr>
      </w:pPr>
    </w:p>
    <w:p w14:paraId="44A9AD4F">
      <w:pPr>
        <w:pStyle w:val="98"/>
        <w:jc w:val="center"/>
        <w:rPr>
          <w:rFonts w:ascii="黑体" w:hAnsi="黑体" w:eastAsia="黑体"/>
          <w:b w:val="0"/>
          <w:bCs w:val="0"/>
          <w:sz w:val="24"/>
          <w:szCs w:val="24"/>
        </w:rPr>
      </w:pPr>
    </w:p>
    <w:p w14:paraId="02AC33B4">
      <w:pPr>
        <w:pStyle w:val="98"/>
        <w:jc w:val="center"/>
        <w:rPr>
          <w:rFonts w:ascii="黑体" w:hAnsi="黑体" w:eastAsia="黑体"/>
          <w:b w:val="0"/>
          <w:bCs w:val="0"/>
          <w:sz w:val="24"/>
          <w:szCs w:val="24"/>
        </w:rPr>
      </w:pPr>
    </w:p>
    <w:p w14:paraId="6C0AC297">
      <w:pPr>
        <w:pStyle w:val="98"/>
        <w:jc w:val="center"/>
        <w:rPr>
          <w:rFonts w:ascii="黑体" w:hAnsi="黑体" w:eastAsia="黑体"/>
          <w:b w:val="0"/>
          <w:bCs w:val="0"/>
          <w:sz w:val="24"/>
          <w:szCs w:val="24"/>
        </w:rPr>
      </w:pPr>
    </w:p>
    <w:p w14:paraId="6ED72D46">
      <w:pPr>
        <w:pStyle w:val="98"/>
        <w:jc w:val="center"/>
        <w:rPr>
          <w:rFonts w:ascii="黑体" w:hAnsi="黑体" w:eastAsia="黑体"/>
          <w:b w:val="0"/>
          <w:bCs w:val="0"/>
          <w:sz w:val="24"/>
          <w:szCs w:val="24"/>
        </w:rPr>
      </w:pPr>
    </w:p>
    <w:p w14:paraId="4D140896">
      <w:pPr>
        <w:pStyle w:val="98"/>
        <w:jc w:val="center"/>
        <w:rPr>
          <w:rFonts w:ascii="黑体" w:hAnsi="黑体" w:eastAsia="黑体"/>
          <w:b w:val="0"/>
          <w:bCs w:val="0"/>
          <w:sz w:val="24"/>
          <w:szCs w:val="24"/>
        </w:rPr>
      </w:pPr>
    </w:p>
    <w:p w14:paraId="276BDB7B">
      <w:pPr>
        <w:pStyle w:val="98"/>
        <w:jc w:val="center"/>
        <w:rPr>
          <w:rFonts w:ascii="黑体" w:hAnsi="黑体" w:eastAsia="黑体"/>
          <w:b w:val="0"/>
          <w:bCs w:val="0"/>
          <w:sz w:val="24"/>
          <w:szCs w:val="24"/>
        </w:rPr>
      </w:pPr>
    </w:p>
    <w:p w14:paraId="55981809">
      <w:pPr>
        <w:pStyle w:val="98"/>
        <w:jc w:val="center"/>
        <w:rPr>
          <w:rFonts w:ascii="黑体" w:hAnsi="黑体" w:eastAsia="黑体"/>
          <w:b w:val="0"/>
          <w:bCs w:val="0"/>
          <w:sz w:val="24"/>
          <w:szCs w:val="24"/>
        </w:rPr>
      </w:pPr>
      <w:r>
        <w:rPr>
          <w:b w:val="0"/>
          <w:bCs w:val="0"/>
        </w:rPr>
        <mc:AlternateContent>
          <mc:Choice Requires="wps">
            <w:drawing>
              <wp:anchor distT="0" distB="0" distL="114300" distR="114300" simplePos="0" relativeHeight="251660288" behindDoc="0" locked="1" layoutInCell="1" allowOverlap="1">
                <wp:simplePos x="0" y="0"/>
                <wp:positionH relativeFrom="margin">
                  <wp:posOffset>153670</wp:posOffset>
                </wp:positionH>
                <wp:positionV relativeFrom="margin">
                  <wp:posOffset>4848860</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14:paraId="6D583F56">
                            <w:pPr>
                              <w:pStyle w:val="67"/>
                              <w:spacing w:before="600"/>
                              <w:rPr>
                                <w:rFonts w:ascii="黑体" w:hAnsi="黑体" w:eastAsia="黑体"/>
                                <w:sz w:val="36"/>
                                <w:szCs w:val="36"/>
                              </w:rPr>
                            </w:pPr>
                            <w:r>
                              <w:rPr>
                                <w:rFonts w:hint="eastAsia" w:ascii="黑体" w:hAnsi="黑体" w:eastAsia="黑体"/>
                                <w:sz w:val="36"/>
                                <w:szCs w:val="36"/>
                                <w:lang w:val="en-US" w:eastAsia="zh-CN"/>
                              </w:rPr>
                              <w:t>报批</w:t>
                            </w:r>
                            <w:r>
                              <w:rPr>
                                <w:rFonts w:hint="eastAsia" w:ascii="黑体" w:hAnsi="黑体" w:eastAsia="黑体"/>
                                <w:sz w:val="36"/>
                                <w:szCs w:val="36"/>
                              </w:rPr>
                              <w:t>稿</w:t>
                            </w:r>
                          </w:p>
                          <w:p w14:paraId="15A726FB">
                            <w:pPr>
                              <w:pStyle w:val="67"/>
                              <w:spacing w:before="600"/>
                              <w:rPr>
                                <w:rFonts w:hint="eastAsia" w:ascii="黑体" w:hAnsi="黑体" w:eastAsia="黑体"/>
                                <w:sz w:val="36"/>
                                <w:szCs w:val="36"/>
                                <w:lang w:eastAsia="zh-CN"/>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lang w:val="en-US" w:eastAsia="zh-CN"/>
                              </w:rPr>
                              <w:t>5</w:t>
                            </w:r>
                            <w:r>
                              <w:rPr>
                                <w:rFonts w:hint="eastAsia" w:ascii="黑体" w:hAnsi="黑体" w:eastAsia="黑体"/>
                                <w:sz w:val="36"/>
                                <w:szCs w:val="36"/>
                              </w:rPr>
                              <w:t>-</w:t>
                            </w:r>
                            <w:r>
                              <w:rPr>
                                <w:rFonts w:hint="eastAsia" w:ascii="黑体" w:hAnsi="黑体" w:eastAsia="黑体"/>
                                <w:sz w:val="36"/>
                                <w:szCs w:val="36"/>
                                <w:lang w:val="en-US" w:eastAsia="zh-CN"/>
                              </w:rPr>
                              <w:t>05</w:t>
                            </w:r>
                          </w:p>
                        </w:txbxContent>
                      </wps:txbx>
                      <wps:bodyPr lIns="0" tIns="0" rIns="0" bIns="0" upright="1"/>
                    </wps:wsp>
                  </a:graphicData>
                </a:graphic>
              </wp:anchor>
            </w:drawing>
          </mc:Choice>
          <mc:Fallback>
            <w:pict>
              <v:rect id="文本框 5" o:spid="_x0000_s1026" o:spt="1" style="position:absolute;left:0pt;margin-left:12.1pt;margin-top:381.8pt;height:140.1pt;width:470pt;mso-position-horizontal-relative:margin;mso-position-vertical-relative:margin;z-index:251660288;mso-width-relative:page;mso-height-relative:page;" fillcolor="#FFFFFF" filled="t" stroked="f" coordsize="21600,21600" o:gfxdata="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QgCV/1wAAAAsBAAAPAAAAAAAAAAEAIAAAACIAAABkcnMv&#10;ZG93bnJldi54bWxQSwECFAAUAAAACACHTuJAMTvMIMsBAACSAwAADgAAAAAAAAABACAAAAAmAQAA&#10;ZHJzL2Uyb0RvYy54bWxQSwUGAAAAAAYABgBZAQAAYwUAAAAA&#10;">
                <v:fill on="t" focussize="0,0"/>
                <v:stroke on="f"/>
                <v:imagedata o:title=""/>
                <o:lock v:ext="edit" aspectratio="f"/>
                <v:textbox inset="0mm,0mm,0mm,0mm">
                  <w:txbxContent>
                    <w:p w14:paraId="6D583F56">
                      <w:pPr>
                        <w:pStyle w:val="67"/>
                        <w:spacing w:before="600"/>
                        <w:rPr>
                          <w:rFonts w:ascii="黑体" w:hAnsi="黑体" w:eastAsia="黑体"/>
                          <w:sz w:val="36"/>
                          <w:szCs w:val="36"/>
                        </w:rPr>
                      </w:pPr>
                      <w:r>
                        <w:rPr>
                          <w:rFonts w:hint="eastAsia" w:ascii="黑体" w:hAnsi="黑体" w:eastAsia="黑体"/>
                          <w:sz w:val="36"/>
                          <w:szCs w:val="36"/>
                          <w:lang w:val="en-US" w:eastAsia="zh-CN"/>
                        </w:rPr>
                        <w:t>报批</w:t>
                      </w:r>
                      <w:r>
                        <w:rPr>
                          <w:rFonts w:hint="eastAsia" w:ascii="黑体" w:hAnsi="黑体" w:eastAsia="黑体"/>
                          <w:sz w:val="36"/>
                          <w:szCs w:val="36"/>
                        </w:rPr>
                        <w:t>稿</w:t>
                      </w:r>
                    </w:p>
                    <w:p w14:paraId="15A726FB">
                      <w:pPr>
                        <w:pStyle w:val="67"/>
                        <w:spacing w:before="600"/>
                        <w:rPr>
                          <w:rFonts w:hint="eastAsia" w:ascii="黑体" w:hAnsi="黑体" w:eastAsia="黑体"/>
                          <w:sz w:val="36"/>
                          <w:szCs w:val="36"/>
                          <w:lang w:eastAsia="zh-CN"/>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lang w:val="en-US" w:eastAsia="zh-CN"/>
                        </w:rPr>
                        <w:t>5</w:t>
                      </w:r>
                      <w:r>
                        <w:rPr>
                          <w:rFonts w:hint="eastAsia" w:ascii="黑体" w:hAnsi="黑体" w:eastAsia="黑体"/>
                          <w:sz w:val="36"/>
                          <w:szCs w:val="36"/>
                        </w:rPr>
                        <w:t>-</w:t>
                      </w:r>
                      <w:r>
                        <w:rPr>
                          <w:rFonts w:hint="eastAsia" w:ascii="黑体" w:hAnsi="黑体" w:eastAsia="黑体"/>
                          <w:sz w:val="36"/>
                          <w:szCs w:val="36"/>
                          <w:lang w:val="en-US" w:eastAsia="zh-CN"/>
                        </w:rPr>
                        <w:t>05</w:t>
                      </w:r>
                    </w:p>
                  </w:txbxContent>
                </v:textbox>
                <w10:anchorlock/>
              </v:rect>
            </w:pict>
          </mc:Fallback>
        </mc:AlternateContent>
      </w:r>
    </w:p>
    <w:p w14:paraId="60A4B863">
      <w:pPr>
        <w:pStyle w:val="98"/>
        <w:jc w:val="center"/>
        <w:rPr>
          <w:rFonts w:ascii="黑体" w:hAnsi="黑体" w:eastAsia="黑体"/>
          <w:b w:val="0"/>
          <w:bCs w:val="0"/>
          <w:sz w:val="24"/>
          <w:szCs w:val="24"/>
        </w:rPr>
      </w:pPr>
    </w:p>
    <w:p w14:paraId="5485B151">
      <w:pPr>
        <w:pStyle w:val="98"/>
        <w:jc w:val="center"/>
        <w:rPr>
          <w:rFonts w:ascii="黑体" w:hAnsi="黑体" w:eastAsia="黑体"/>
          <w:b w:val="0"/>
          <w:bCs w:val="0"/>
          <w:sz w:val="24"/>
          <w:szCs w:val="24"/>
        </w:rPr>
      </w:pPr>
    </w:p>
    <w:p w14:paraId="6EAE2478">
      <w:pPr>
        <w:pStyle w:val="98"/>
        <w:jc w:val="center"/>
        <w:rPr>
          <w:rFonts w:ascii="黑体" w:hAnsi="黑体" w:eastAsia="黑体"/>
          <w:b w:val="0"/>
          <w:bCs w:val="0"/>
          <w:sz w:val="24"/>
          <w:szCs w:val="24"/>
        </w:rPr>
      </w:pPr>
    </w:p>
    <w:p w14:paraId="51704646">
      <w:pPr>
        <w:pStyle w:val="98"/>
        <w:jc w:val="center"/>
        <w:rPr>
          <w:rFonts w:ascii="黑体" w:hAnsi="黑体" w:eastAsia="黑体"/>
          <w:b w:val="0"/>
          <w:bCs w:val="0"/>
          <w:sz w:val="24"/>
          <w:szCs w:val="24"/>
        </w:rPr>
      </w:pPr>
    </w:p>
    <w:p w14:paraId="7E453036">
      <w:pPr>
        <w:pStyle w:val="98"/>
        <w:jc w:val="center"/>
        <w:rPr>
          <w:rFonts w:ascii="黑体" w:hAnsi="黑体" w:eastAsia="黑体"/>
          <w:b w:val="0"/>
          <w:bCs w:val="0"/>
          <w:sz w:val="24"/>
          <w:szCs w:val="24"/>
        </w:rPr>
      </w:pPr>
    </w:p>
    <w:p w14:paraId="642EA6C2">
      <w:pPr>
        <w:pStyle w:val="98"/>
        <w:jc w:val="center"/>
        <w:rPr>
          <w:rFonts w:ascii="黑体" w:hAnsi="黑体" w:eastAsia="黑体"/>
          <w:b w:val="0"/>
          <w:bCs w:val="0"/>
          <w:sz w:val="24"/>
          <w:szCs w:val="24"/>
        </w:rPr>
      </w:pPr>
    </w:p>
    <w:p w14:paraId="0082894A">
      <w:pPr>
        <w:pStyle w:val="98"/>
        <w:jc w:val="center"/>
        <w:rPr>
          <w:rFonts w:ascii="黑体" w:hAnsi="黑体" w:eastAsia="黑体"/>
          <w:b w:val="0"/>
          <w:bCs w:val="0"/>
          <w:sz w:val="24"/>
          <w:szCs w:val="24"/>
        </w:rPr>
      </w:pPr>
    </w:p>
    <w:p w14:paraId="0709B332">
      <w:pPr>
        <w:pStyle w:val="98"/>
        <w:jc w:val="center"/>
        <w:rPr>
          <w:rFonts w:ascii="黑体" w:hAnsi="黑体" w:eastAsia="黑体"/>
          <w:b w:val="0"/>
          <w:bCs w:val="0"/>
          <w:sz w:val="24"/>
          <w:szCs w:val="24"/>
        </w:rPr>
      </w:pPr>
    </w:p>
    <w:p w14:paraId="5258344D">
      <w:pPr>
        <w:pStyle w:val="98"/>
        <w:jc w:val="center"/>
        <w:rPr>
          <w:rFonts w:ascii="黑体" w:hAnsi="黑体" w:eastAsia="黑体"/>
          <w:b w:val="0"/>
          <w:bCs w:val="0"/>
          <w:sz w:val="24"/>
          <w:szCs w:val="24"/>
        </w:rPr>
      </w:pPr>
    </w:p>
    <w:p w14:paraId="660B44CE">
      <w:pPr>
        <w:pStyle w:val="98"/>
        <w:jc w:val="center"/>
        <w:rPr>
          <w:rFonts w:ascii="黑体" w:hAnsi="黑体" w:eastAsia="黑体"/>
          <w:b w:val="0"/>
          <w:bCs w:val="0"/>
          <w:sz w:val="24"/>
          <w:szCs w:val="24"/>
        </w:rPr>
      </w:pPr>
    </w:p>
    <w:p w14:paraId="29D1196A">
      <w:pPr>
        <w:pStyle w:val="98"/>
        <w:jc w:val="center"/>
        <w:rPr>
          <w:rFonts w:ascii="黑体" w:hAnsi="黑体" w:eastAsia="黑体"/>
          <w:b w:val="0"/>
          <w:bCs w:val="0"/>
          <w:sz w:val="24"/>
          <w:szCs w:val="24"/>
        </w:rPr>
      </w:pPr>
    </w:p>
    <w:p w14:paraId="60223242">
      <w:pPr>
        <w:pStyle w:val="98"/>
        <w:jc w:val="center"/>
        <w:rPr>
          <w:rFonts w:ascii="黑体" w:hAnsi="黑体" w:eastAsia="黑体"/>
          <w:b w:val="0"/>
          <w:bCs w:val="0"/>
          <w:sz w:val="24"/>
          <w:szCs w:val="24"/>
        </w:rPr>
      </w:pPr>
    </w:p>
    <w:p w14:paraId="7AAF4CC4">
      <w:pPr>
        <w:pStyle w:val="98"/>
        <w:jc w:val="center"/>
        <w:rPr>
          <w:rFonts w:ascii="黑体" w:hAnsi="黑体" w:eastAsia="黑体"/>
          <w:b w:val="0"/>
          <w:bCs w:val="0"/>
          <w:sz w:val="24"/>
          <w:szCs w:val="24"/>
        </w:rPr>
      </w:pPr>
    </w:p>
    <w:p w14:paraId="75E989CA">
      <w:pPr>
        <w:pStyle w:val="98"/>
        <w:jc w:val="center"/>
        <w:rPr>
          <w:rFonts w:ascii="黑体" w:hAnsi="黑体" w:eastAsia="黑体"/>
          <w:b w:val="0"/>
          <w:bCs w:val="0"/>
          <w:sz w:val="24"/>
          <w:szCs w:val="24"/>
        </w:rPr>
      </w:pPr>
      <w:r>
        <w:rPr>
          <w:b w:val="0"/>
          <w:bCs w:val="0"/>
        </w:rPr>
        <mc:AlternateContent>
          <mc:Choice Requires="wps">
            <w:drawing>
              <wp:anchor distT="0" distB="0" distL="114300" distR="114300" simplePos="0" relativeHeight="251661312" behindDoc="0" locked="1" layoutInCell="1" allowOverlap="1">
                <wp:simplePos x="0" y="0"/>
                <wp:positionH relativeFrom="margin">
                  <wp:posOffset>144145</wp:posOffset>
                </wp:positionH>
                <wp:positionV relativeFrom="margin">
                  <wp:posOffset>7559040</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14:paraId="47B6C924">
                            <w:pPr>
                              <w:jc w:val="center"/>
                              <w:rPr>
                                <w:rFonts w:ascii="宋体" w:hAnsi="宋体" w:cs="宋体"/>
                                <w:spacing w:val="58"/>
                                <w:w w:val="120"/>
                                <w:sz w:val="28"/>
                                <w:szCs w:val="28"/>
                              </w:rPr>
                            </w:pPr>
                            <w:r>
                              <w:rPr>
                                <w:rFonts w:hint="eastAsia" w:ascii="宋体" w:hAnsi="宋体" w:eastAsia="宋体" w:cs="宋体"/>
                                <w:spacing w:val="58"/>
                                <w:w w:val="120"/>
                                <w:kern w:val="2"/>
                                <w:sz w:val="28"/>
                                <w:szCs w:val="28"/>
                              </w:rPr>
                              <w:t>直流电弧-原子</w:t>
                            </w:r>
                            <w:r>
                              <w:rPr>
                                <w:rFonts w:ascii="宋体" w:hAnsi="宋体" w:eastAsia="宋体" w:cs="宋体"/>
                                <w:spacing w:val="58"/>
                                <w:w w:val="120"/>
                                <w:kern w:val="2"/>
                                <w:sz w:val="28"/>
                                <w:szCs w:val="28"/>
                              </w:rPr>
                              <w:t>发射光谱仪</w:t>
                            </w:r>
                            <w:r>
                              <w:rPr>
                                <w:rFonts w:hint="eastAsia" w:ascii="宋体" w:hAnsi="宋体" w:cs="宋体"/>
                                <w:spacing w:val="58"/>
                                <w:w w:val="120"/>
                                <w:sz w:val="28"/>
                                <w:szCs w:val="28"/>
                              </w:rPr>
                              <w:t>校准规范</w:t>
                            </w:r>
                          </w:p>
                          <w:p w14:paraId="06143CAA">
                            <w:pPr>
                              <w:jc w:val="center"/>
                              <w:rPr>
                                <w:rFonts w:ascii="宋体" w:hAnsi="宋体" w:cs="宋体"/>
                                <w:sz w:val="28"/>
                                <w:szCs w:val="28"/>
                              </w:rPr>
                            </w:pPr>
                            <w:r>
                              <w:rPr>
                                <w:rFonts w:hint="eastAsia" w:ascii="宋体" w:hAnsi="宋体" w:cs="宋体"/>
                                <w:spacing w:val="58"/>
                                <w:w w:val="120"/>
                                <w:sz w:val="28"/>
                                <w:szCs w:val="28"/>
                              </w:rPr>
                              <w:t>编制组</w:t>
                            </w:r>
                          </w:p>
                          <w:p w14:paraId="703B9137">
                            <w:pPr>
                              <w:pStyle w:val="114"/>
                              <w:rPr>
                                <w:rFonts w:ascii="宋体" w:hAnsi="宋体" w:eastAsia="宋体" w:cs="宋体"/>
                                <w:sz w:val="28"/>
                                <w:szCs w:val="28"/>
                              </w:rPr>
                            </w:pPr>
                            <w:r>
                              <w:rPr>
                                <w:rFonts w:hint="eastAsia" w:ascii="宋体" w:hAnsi="宋体" w:eastAsia="宋体" w:cs="宋体"/>
                                <w:sz w:val="28"/>
                                <w:szCs w:val="28"/>
                              </w:rPr>
                              <w:t>主编单位：</w:t>
                            </w:r>
                            <w:r>
                              <w:rPr>
                                <w:rFonts w:hint="eastAsia" w:ascii="宋体" w:hAnsi="宋体" w:eastAsia="宋体" w:cs="宋体"/>
                                <w:sz w:val="28"/>
                                <w:szCs w:val="28"/>
                                <w:lang w:val="en-US" w:eastAsia="zh-CN"/>
                              </w:rPr>
                              <w:t>西安汉唐分析检测有限</w:t>
                            </w:r>
                            <w:r>
                              <w:rPr>
                                <w:rFonts w:hint="eastAsia" w:ascii="宋体" w:hAnsi="宋体" w:eastAsia="宋体" w:cs="宋体"/>
                                <w:sz w:val="28"/>
                                <w:szCs w:val="28"/>
                              </w:rPr>
                              <w:t>公司</w:t>
                            </w:r>
                          </w:p>
                        </w:txbxContent>
                      </wps:txbx>
                      <wps:bodyPr lIns="0" tIns="0" rIns="0" bIns="0" upright="1"/>
                    </wps:wsp>
                  </a:graphicData>
                </a:graphic>
              </wp:anchor>
            </w:drawing>
          </mc:Choice>
          <mc:Fallback>
            <w:pict>
              <v:rect id="fmFrame7" o:spid="_x0000_s1026" o:spt="1" style="position:absolute;left:0pt;margin-left:11.35pt;margin-top:595.2pt;height:121.6pt;width:481.9pt;mso-position-horizontal-relative:margin;mso-position-vertical-relative:margin;z-index:251661312;mso-width-relative:page;mso-height-relative:page;" fillcolor="#FFFFFF" filled="t" stroked="f" coordsize="21600,21600" o:gfxdata="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H+TSX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14:paraId="47B6C924">
                      <w:pPr>
                        <w:jc w:val="center"/>
                        <w:rPr>
                          <w:rFonts w:ascii="宋体" w:hAnsi="宋体" w:cs="宋体"/>
                          <w:spacing w:val="58"/>
                          <w:w w:val="120"/>
                          <w:sz w:val="28"/>
                          <w:szCs w:val="28"/>
                        </w:rPr>
                      </w:pPr>
                      <w:r>
                        <w:rPr>
                          <w:rFonts w:hint="eastAsia" w:ascii="宋体" w:hAnsi="宋体" w:eastAsia="宋体" w:cs="宋体"/>
                          <w:spacing w:val="58"/>
                          <w:w w:val="120"/>
                          <w:kern w:val="2"/>
                          <w:sz w:val="28"/>
                          <w:szCs w:val="28"/>
                        </w:rPr>
                        <w:t>直流电弧-原子</w:t>
                      </w:r>
                      <w:r>
                        <w:rPr>
                          <w:rFonts w:ascii="宋体" w:hAnsi="宋体" w:eastAsia="宋体" w:cs="宋体"/>
                          <w:spacing w:val="58"/>
                          <w:w w:val="120"/>
                          <w:kern w:val="2"/>
                          <w:sz w:val="28"/>
                          <w:szCs w:val="28"/>
                        </w:rPr>
                        <w:t>发射光谱仪</w:t>
                      </w:r>
                      <w:r>
                        <w:rPr>
                          <w:rFonts w:hint="eastAsia" w:ascii="宋体" w:hAnsi="宋体" w:cs="宋体"/>
                          <w:spacing w:val="58"/>
                          <w:w w:val="120"/>
                          <w:sz w:val="28"/>
                          <w:szCs w:val="28"/>
                        </w:rPr>
                        <w:t>校准规范</w:t>
                      </w:r>
                    </w:p>
                    <w:p w14:paraId="06143CAA">
                      <w:pPr>
                        <w:jc w:val="center"/>
                        <w:rPr>
                          <w:rFonts w:ascii="宋体" w:hAnsi="宋体" w:cs="宋体"/>
                          <w:sz w:val="28"/>
                          <w:szCs w:val="28"/>
                        </w:rPr>
                      </w:pPr>
                      <w:r>
                        <w:rPr>
                          <w:rFonts w:hint="eastAsia" w:ascii="宋体" w:hAnsi="宋体" w:cs="宋体"/>
                          <w:spacing w:val="58"/>
                          <w:w w:val="120"/>
                          <w:sz w:val="28"/>
                          <w:szCs w:val="28"/>
                        </w:rPr>
                        <w:t>编制组</w:t>
                      </w:r>
                    </w:p>
                    <w:p w14:paraId="703B9137">
                      <w:pPr>
                        <w:pStyle w:val="114"/>
                        <w:rPr>
                          <w:rFonts w:ascii="宋体" w:hAnsi="宋体" w:eastAsia="宋体" w:cs="宋体"/>
                          <w:sz w:val="28"/>
                          <w:szCs w:val="28"/>
                        </w:rPr>
                      </w:pPr>
                      <w:r>
                        <w:rPr>
                          <w:rFonts w:hint="eastAsia" w:ascii="宋体" w:hAnsi="宋体" w:eastAsia="宋体" w:cs="宋体"/>
                          <w:sz w:val="28"/>
                          <w:szCs w:val="28"/>
                        </w:rPr>
                        <w:t>主编单位：</w:t>
                      </w:r>
                      <w:r>
                        <w:rPr>
                          <w:rFonts w:hint="eastAsia" w:ascii="宋体" w:hAnsi="宋体" w:eastAsia="宋体" w:cs="宋体"/>
                          <w:sz w:val="28"/>
                          <w:szCs w:val="28"/>
                          <w:lang w:val="en-US" w:eastAsia="zh-CN"/>
                        </w:rPr>
                        <w:t>西安汉唐分析检测有限</w:t>
                      </w:r>
                      <w:r>
                        <w:rPr>
                          <w:rFonts w:hint="eastAsia" w:ascii="宋体" w:hAnsi="宋体" w:eastAsia="宋体" w:cs="宋体"/>
                          <w:sz w:val="28"/>
                          <w:szCs w:val="28"/>
                        </w:rPr>
                        <w:t>公司</w:t>
                      </w:r>
                    </w:p>
                  </w:txbxContent>
                </v:textbox>
                <w10:anchorlock/>
              </v:rect>
            </w:pict>
          </mc:Fallback>
        </mc:AlternateContent>
      </w:r>
    </w:p>
    <w:p w14:paraId="08C76235">
      <w:pPr>
        <w:pStyle w:val="98"/>
        <w:jc w:val="center"/>
        <w:rPr>
          <w:rFonts w:ascii="黑体" w:hAnsi="黑体" w:eastAsia="黑体"/>
          <w:b w:val="0"/>
          <w:bCs w:val="0"/>
          <w:sz w:val="24"/>
          <w:szCs w:val="24"/>
        </w:rPr>
      </w:pPr>
    </w:p>
    <w:p w14:paraId="207D3399">
      <w:pPr>
        <w:pStyle w:val="98"/>
        <w:jc w:val="center"/>
        <w:rPr>
          <w:rFonts w:ascii="黑体" w:hAnsi="黑体" w:eastAsia="黑体"/>
          <w:b w:val="0"/>
          <w:bCs w:val="0"/>
          <w:sz w:val="24"/>
          <w:szCs w:val="24"/>
        </w:rPr>
      </w:pPr>
    </w:p>
    <w:p w14:paraId="2A2979CC">
      <w:pPr>
        <w:pStyle w:val="98"/>
        <w:jc w:val="center"/>
        <w:rPr>
          <w:rFonts w:ascii="黑体" w:hAnsi="黑体" w:eastAsia="黑体"/>
          <w:b w:val="0"/>
          <w:bCs w:val="0"/>
          <w:sz w:val="24"/>
          <w:szCs w:val="24"/>
        </w:rPr>
      </w:pPr>
    </w:p>
    <w:p w14:paraId="1C6E7CC3">
      <w:pPr>
        <w:pStyle w:val="98"/>
        <w:jc w:val="center"/>
        <w:rPr>
          <w:rFonts w:ascii="黑体" w:hAnsi="黑体" w:eastAsia="黑体"/>
          <w:b w:val="0"/>
          <w:bCs w:val="0"/>
          <w:sz w:val="24"/>
          <w:szCs w:val="24"/>
        </w:rPr>
      </w:pPr>
    </w:p>
    <w:p w14:paraId="1F92AC1C">
      <w:pPr>
        <w:pStyle w:val="98"/>
        <w:jc w:val="center"/>
        <w:rPr>
          <w:rFonts w:ascii="黑体" w:hAnsi="黑体" w:eastAsia="黑体"/>
          <w:b w:val="0"/>
          <w:bCs w:val="0"/>
          <w:sz w:val="24"/>
          <w:szCs w:val="24"/>
        </w:rPr>
      </w:pPr>
    </w:p>
    <w:p w14:paraId="0C6A8990">
      <w:pPr>
        <w:pStyle w:val="98"/>
        <w:jc w:val="center"/>
        <w:rPr>
          <w:rFonts w:ascii="黑体" w:hAnsi="黑体" w:eastAsia="黑体"/>
          <w:b w:val="0"/>
          <w:bCs w:val="0"/>
          <w:sz w:val="24"/>
          <w:szCs w:val="24"/>
        </w:rPr>
      </w:pPr>
    </w:p>
    <w:p w14:paraId="6F63AF80">
      <w:pPr>
        <w:pStyle w:val="98"/>
        <w:jc w:val="center"/>
        <w:rPr>
          <w:rFonts w:ascii="黑体" w:hAnsi="黑体" w:eastAsia="黑体"/>
          <w:b w:val="0"/>
          <w:bCs w:val="0"/>
          <w:sz w:val="24"/>
          <w:szCs w:val="24"/>
        </w:rPr>
      </w:pPr>
    </w:p>
    <w:p w14:paraId="4518B1F7">
      <w:pPr>
        <w:pStyle w:val="2"/>
        <w:spacing w:before="156" w:after="156"/>
        <w:rPr>
          <w:b w:val="0"/>
          <w:bCs w:val="0"/>
          <w:sz w:val="28"/>
          <w:szCs w:val="44"/>
        </w:rPr>
      </w:pPr>
      <w:r>
        <w:rPr>
          <w:rFonts w:hint="eastAsia"/>
          <w:b w:val="0"/>
          <w:bCs w:val="0"/>
          <w:sz w:val="28"/>
          <w:szCs w:val="44"/>
        </w:rPr>
        <w:t>一、工作简况</w:t>
      </w:r>
      <w:bookmarkEnd w:id="0"/>
      <w:bookmarkStart w:id="2" w:name="_Toc464728896"/>
    </w:p>
    <w:p w14:paraId="75FBB674">
      <w:pPr>
        <w:pStyle w:val="3"/>
        <w:spacing w:before="156" w:after="156"/>
        <w:rPr>
          <w:rFonts w:hint="eastAsia" w:ascii="黑体" w:hAnsi="黑体" w:eastAsia="黑体" w:cs="黑体"/>
          <w:b w:val="0"/>
          <w:bCs w:val="0"/>
          <w:sz w:val="21"/>
          <w:szCs w:val="24"/>
        </w:rPr>
      </w:pPr>
      <w:r>
        <w:rPr>
          <w:rFonts w:hint="eastAsia" w:ascii="黑体" w:hAnsi="黑体" w:eastAsia="黑体" w:cs="黑体"/>
          <w:b w:val="0"/>
          <w:bCs w:val="0"/>
          <w:sz w:val="21"/>
          <w:szCs w:val="24"/>
        </w:rPr>
        <w:t>1</w:t>
      </w:r>
      <w:r>
        <w:rPr>
          <w:rFonts w:hint="eastAsia" w:ascii="黑体" w:hAnsi="黑体" w:eastAsia="黑体" w:cs="黑体"/>
          <w:b w:val="0"/>
          <w:bCs w:val="0"/>
          <w:sz w:val="21"/>
          <w:szCs w:val="24"/>
          <w:lang w:val="en-US" w:eastAsia="zh-CN"/>
        </w:rPr>
        <w:t xml:space="preserve"> </w:t>
      </w:r>
      <w:r>
        <w:rPr>
          <w:rFonts w:hint="eastAsia" w:ascii="黑体" w:hAnsi="黑体" w:eastAsia="黑体" w:cs="黑体"/>
          <w:b w:val="0"/>
          <w:bCs w:val="0"/>
          <w:sz w:val="21"/>
          <w:szCs w:val="24"/>
        </w:rPr>
        <w:t>立项目的</w:t>
      </w:r>
    </w:p>
    <w:p w14:paraId="26F639FB">
      <w:pPr>
        <w:spacing w:line="400" w:lineRule="exact"/>
        <w:ind w:firstLine="555"/>
        <w:rPr>
          <w:rFonts w:hAnsi="宋体"/>
          <w:b w:val="0"/>
          <w:bCs w:val="0"/>
          <w:szCs w:val="21"/>
        </w:rPr>
      </w:pPr>
      <w:r>
        <w:rPr>
          <w:rFonts w:hint="eastAsia"/>
          <w:szCs w:val="21"/>
        </w:rPr>
        <w:t>直流电弧－原子发射光谱仪无需消解过程，可有效的解决了复杂体系痕量元素检测问题，这些样品诸如陶瓷和玻璃、金属氧化物、碳化物、硼化物以及氮化物，难熔粉末，金属及其他高纯金属、石墨粉末、地质原料、土壤、煤灰、油漆、核燃料氧化铀与氧化钚等，在有色金属领域，广泛的应用于高纯金属与氧化物中痕量杂质元素检测</w:t>
      </w:r>
      <w:r>
        <w:rPr>
          <w:rFonts w:hAnsi="宋体"/>
          <w:b w:val="0"/>
          <w:bCs w:val="0"/>
          <w:szCs w:val="21"/>
        </w:rPr>
        <w:t>。</w:t>
      </w:r>
    </w:p>
    <w:p w14:paraId="699AFFE0">
      <w:pPr>
        <w:spacing w:line="360" w:lineRule="auto"/>
        <w:ind w:firstLine="420" w:firstLineChars="200"/>
        <w:rPr>
          <w:szCs w:val="21"/>
        </w:rPr>
      </w:pPr>
      <w:r>
        <w:rPr>
          <w:rFonts w:hint="eastAsia"/>
          <w:szCs w:val="21"/>
        </w:rPr>
        <w:t>但随着仪器设备的技术发展，直流电弧－原子发射光谱仪生产厂商推出了新型号的设备，即采用光电倍增管、CID、CCD、</w:t>
      </w:r>
      <w:r>
        <w:rPr>
          <w:szCs w:val="21"/>
        </w:rPr>
        <w:t>百万像素的大面积程序化检测器（L-PAD）</w:t>
      </w:r>
      <w:r>
        <w:rPr>
          <w:rFonts w:hint="eastAsia"/>
          <w:szCs w:val="21"/>
        </w:rPr>
        <w:t>等先进检测器替代了摄谱仪中老式的光学色散装置；以美国利曼公司推出了的Pro</w:t>
      </w:r>
      <w:r>
        <w:rPr>
          <w:szCs w:val="21"/>
        </w:rPr>
        <w:t>digy</w:t>
      </w:r>
      <w:r>
        <w:rPr>
          <w:rFonts w:hint="eastAsia"/>
          <w:szCs w:val="21"/>
        </w:rPr>
        <w:t>直流电弧－原子发射光谱仪最为典型，</w:t>
      </w:r>
      <w:r>
        <w:rPr>
          <w:szCs w:val="21"/>
        </w:rPr>
        <w:t>新设备可以</w:t>
      </w:r>
      <w:r>
        <w:rPr>
          <w:rFonts w:hint="eastAsia"/>
          <w:szCs w:val="21"/>
        </w:rPr>
        <w:t>实现</w:t>
      </w:r>
      <w:r>
        <w:rPr>
          <w:szCs w:val="21"/>
        </w:rPr>
        <w:t>一次直流电弧激发过程中实现了同时进行信号采集和背景校正，实现了光电转换和分析数据直读，取代了传统繁琐的相板、洗相、看谱、测光等程序。新旧设备的结构差异见表</w:t>
      </w:r>
      <w:r>
        <w:rPr>
          <w:rFonts w:hint="eastAsia"/>
          <w:szCs w:val="21"/>
        </w:rPr>
        <w:t>1</w:t>
      </w:r>
      <w:r>
        <w:rPr>
          <w:szCs w:val="21"/>
        </w:rPr>
        <w:t>，由于设备结构与进样系统的差异，现有的JJG</w:t>
      </w:r>
      <w:r>
        <w:rPr>
          <w:rFonts w:hint="eastAsia"/>
          <w:szCs w:val="21"/>
        </w:rPr>
        <w:t>768-2005《发射光谱仪》校准规范不在适用于DC-AES的校准。</w:t>
      </w:r>
    </w:p>
    <w:p w14:paraId="5D6052AE">
      <w:pPr>
        <w:spacing w:line="360" w:lineRule="auto"/>
        <w:jc w:val="center"/>
        <w:rPr>
          <w:b/>
          <w:sz w:val="24"/>
        </w:rPr>
      </w:pPr>
      <w:r>
        <w:rPr>
          <w:b/>
          <w:sz w:val="18"/>
        </w:rPr>
        <w:t>表</w:t>
      </w:r>
      <w:r>
        <w:rPr>
          <w:rFonts w:hint="eastAsia"/>
          <w:b/>
          <w:sz w:val="18"/>
        </w:rPr>
        <w:t>1</w:t>
      </w:r>
      <w:r>
        <w:rPr>
          <w:b/>
          <w:sz w:val="18"/>
        </w:rPr>
        <w:t xml:space="preserve"> 新旧设备结构明细</w:t>
      </w:r>
    </w:p>
    <w:tbl>
      <w:tblPr>
        <w:tblStyle w:val="42"/>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9"/>
        <w:gridCol w:w="992"/>
        <w:gridCol w:w="1418"/>
        <w:gridCol w:w="1134"/>
        <w:gridCol w:w="1477"/>
      </w:tblGrid>
      <w:tr w14:paraId="321E8F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2379" w:type="dxa"/>
            <w:vAlign w:val="center"/>
          </w:tcPr>
          <w:p w14:paraId="5350BAF2">
            <w:pPr>
              <w:jc w:val="center"/>
              <w:rPr>
                <w:sz w:val="18"/>
              </w:rPr>
            </w:pPr>
            <w:r>
              <w:rPr>
                <w:rFonts w:hint="eastAsia"/>
                <w:sz w:val="18"/>
              </w:rPr>
              <w:t>名称</w:t>
            </w:r>
          </w:p>
        </w:tc>
        <w:tc>
          <w:tcPr>
            <w:tcW w:w="992" w:type="dxa"/>
            <w:vAlign w:val="center"/>
          </w:tcPr>
          <w:p w14:paraId="5B20B8AB">
            <w:pPr>
              <w:jc w:val="center"/>
              <w:rPr>
                <w:sz w:val="18"/>
              </w:rPr>
            </w:pPr>
            <w:r>
              <w:rPr>
                <w:rFonts w:hint="eastAsia"/>
                <w:sz w:val="18"/>
              </w:rPr>
              <w:t>激发装置</w:t>
            </w:r>
          </w:p>
        </w:tc>
        <w:tc>
          <w:tcPr>
            <w:tcW w:w="1418" w:type="dxa"/>
            <w:vAlign w:val="center"/>
          </w:tcPr>
          <w:p w14:paraId="11596166">
            <w:pPr>
              <w:jc w:val="center"/>
              <w:rPr>
                <w:sz w:val="18"/>
              </w:rPr>
            </w:pPr>
            <w:r>
              <w:rPr>
                <w:rFonts w:hint="eastAsia"/>
                <w:sz w:val="18"/>
              </w:rPr>
              <w:t>检测装置</w:t>
            </w:r>
          </w:p>
        </w:tc>
        <w:tc>
          <w:tcPr>
            <w:tcW w:w="1134" w:type="dxa"/>
            <w:vAlign w:val="center"/>
          </w:tcPr>
          <w:p w14:paraId="2CFA4166">
            <w:pPr>
              <w:jc w:val="center"/>
              <w:rPr>
                <w:sz w:val="18"/>
              </w:rPr>
            </w:pPr>
            <w:r>
              <w:rPr>
                <w:rFonts w:hint="eastAsia"/>
                <w:sz w:val="18"/>
              </w:rPr>
              <w:t>检测结果</w:t>
            </w:r>
          </w:p>
        </w:tc>
        <w:tc>
          <w:tcPr>
            <w:tcW w:w="1477" w:type="dxa"/>
            <w:vAlign w:val="center"/>
          </w:tcPr>
          <w:p w14:paraId="17ABBA80">
            <w:pPr>
              <w:jc w:val="center"/>
              <w:rPr>
                <w:sz w:val="18"/>
              </w:rPr>
            </w:pPr>
            <w:r>
              <w:rPr>
                <w:rFonts w:hint="eastAsia"/>
                <w:sz w:val="18"/>
              </w:rPr>
              <w:t>校准规范</w:t>
            </w:r>
          </w:p>
        </w:tc>
      </w:tr>
      <w:tr w14:paraId="3C9C5D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79" w:type="dxa"/>
            <w:vAlign w:val="center"/>
          </w:tcPr>
          <w:p w14:paraId="5967808C">
            <w:pPr>
              <w:jc w:val="center"/>
              <w:rPr>
                <w:sz w:val="18"/>
              </w:rPr>
            </w:pPr>
            <w:r>
              <w:rPr>
                <w:rFonts w:hint="eastAsia"/>
                <w:sz w:val="18"/>
              </w:rPr>
              <w:t>摄谱仪</w:t>
            </w:r>
          </w:p>
        </w:tc>
        <w:tc>
          <w:tcPr>
            <w:tcW w:w="992" w:type="dxa"/>
            <w:vAlign w:val="center"/>
          </w:tcPr>
          <w:p w14:paraId="72BB5479">
            <w:pPr>
              <w:jc w:val="center"/>
              <w:rPr>
                <w:sz w:val="18"/>
              </w:rPr>
            </w:pPr>
            <w:r>
              <w:rPr>
                <w:rFonts w:hint="eastAsia"/>
                <w:sz w:val="18"/>
              </w:rPr>
              <w:t>直流电弧</w:t>
            </w:r>
          </w:p>
        </w:tc>
        <w:tc>
          <w:tcPr>
            <w:tcW w:w="1418" w:type="dxa"/>
            <w:vAlign w:val="center"/>
          </w:tcPr>
          <w:p w14:paraId="17A48917">
            <w:pPr>
              <w:jc w:val="center"/>
              <w:rPr>
                <w:sz w:val="18"/>
              </w:rPr>
            </w:pPr>
            <w:r>
              <w:rPr>
                <w:rFonts w:hint="eastAsia"/>
                <w:sz w:val="18"/>
              </w:rPr>
              <w:t>光栅色散系统</w:t>
            </w:r>
          </w:p>
        </w:tc>
        <w:tc>
          <w:tcPr>
            <w:tcW w:w="1134" w:type="dxa"/>
            <w:vAlign w:val="center"/>
          </w:tcPr>
          <w:p w14:paraId="1E2BF6D2">
            <w:pPr>
              <w:jc w:val="center"/>
              <w:rPr>
                <w:sz w:val="18"/>
              </w:rPr>
            </w:pPr>
            <w:r>
              <w:rPr>
                <w:rFonts w:hint="eastAsia"/>
                <w:sz w:val="18"/>
              </w:rPr>
              <w:t>洗板，看谱</w:t>
            </w:r>
          </w:p>
        </w:tc>
        <w:tc>
          <w:tcPr>
            <w:tcW w:w="1477" w:type="dxa"/>
            <w:vAlign w:val="center"/>
          </w:tcPr>
          <w:p w14:paraId="17A8AA5D">
            <w:pPr>
              <w:jc w:val="center"/>
              <w:rPr>
                <w:sz w:val="18"/>
              </w:rPr>
            </w:pPr>
            <w:r>
              <w:rPr>
                <w:rFonts w:hint="eastAsia"/>
                <w:sz w:val="18"/>
              </w:rPr>
              <w:t>JJG 768-2005</w:t>
            </w:r>
          </w:p>
        </w:tc>
      </w:tr>
      <w:tr w14:paraId="1EECAB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79" w:type="dxa"/>
            <w:vAlign w:val="center"/>
          </w:tcPr>
          <w:p w14:paraId="55C05A34">
            <w:pPr>
              <w:jc w:val="center"/>
              <w:rPr>
                <w:sz w:val="18"/>
              </w:rPr>
            </w:pPr>
            <w:r>
              <w:rPr>
                <w:sz w:val="18"/>
              </w:rPr>
              <w:t>直流电弧</w:t>
            </w:r>
            <w:r>
              <w:rPr>
                <w:rFonts w:hint="eastAsia"/>
                <w:sz w:val="18"/>
              </w:rPr>
              <w:t>-原子发射光谱仪</w:t>
            </w:r>
          </w:p>
        </w:tc>
        <w:tc>
          <w:tcPr>
            <w:tcW w:w="992" w:type="dxa"/>
            <w:vAlign w:val="center"/>
          </w:tcPr>
          <w:p w14:paraId="4F5154A2">
            <w:pPr>
              <w:jc w:val="center"/>
              <w:rPr>
                <w:sz w:val="18"/>
              </w:rPr>
            </w:pPr>
            <w:r>
              <w:rPr>
                <w:rFonts w:hint="eastAsia"/>
                <w:sz w:val="18"/>
              </w:rPr>
              <w:t>直流电弧</w:t>
            </w:r>
          </w:p>
        </w:tc>
        <w:tc>
          <w:tcPr>
            <w:tcW w:w="1418" w:type="dxa"/>
            <w:vAlign w:val="center"/>
          </w:tcPr>
          <w:p w14:paraId="7E289939">
            <w:pPr>
              <w:jc w:val="center"/>
              <w:rPr>
                <w:sz w:val="18"/>
              </w:rPr>
            </w:pPr>
            <w:r>
              <w:rPr>
                <w:sz w:val="18"/>
              </w:rPr>
              <w:t>L-PAD检测器</w:t>
            </w:r>
          </w:p>
        </w:tc>
        <w:tc>
          <w:tcPr>
            <w:tcW w:w="1134" w:type="dxa"/>
            <w:vAlign w:val="center"/>
          </w:tcPr>
          <w:p w14:paraId="768B1FC2">
            <w:pPr>
              <w:jc w:val="center"/>
              <w:rPr>
                <w:sz w:val="18"/>
              </w:rPr>
            </w:pPr>
            <w:r>
              <w:rPr>
                <w:rFonts w:hint="eastAsia"/>
                <w:sz w:val="18"/>
              </w:rPr>
              <w:t>计算机给出</w:t>
            </w:r>
          </w:p>
        </w:tc>
        <w:tc>
          <w:tcPr>
            <w:tcW w:w="1477" w:type="dxa"/>
            <w:vAlign w:val="center"/>
          </w:tcPr>
          <w:p w14:paraId="524E3FA6">
            <w:pPr>
              <w:jc w:val="center"/>
              <w:rPr>
                <w:sz w:val="18"/>
              </w:rPr>
            </w:pPr>
            <w:r>
              <w:rPr>
                <w:rFonts w:hint="eastAsia"/>
                <w:sz w:val="18"/>
              </w:rPr>
              <w:t>无</w:t>
            </w:r>
          </w:p>
        </w:tc>
      </w:tr>
    </w:tbl>
    <w:p w14:paraId="0D7E6401">
      <w:pPr>
        <w:spacing w:line="400" w:lineRule="exact"/>
        <w:ind w:firstLine="555"/>
        <w:rPr>
          <w:rFonts w:hint="eastAsia" w:hAnsi="宋体" w:eastAsia="宋体"/>
          <w:b w:val="0"/>
          <w:bCs w:val="0"/>
          <w:szCs w:val="21"/>
          <w:lang w:eastAsia="zh-CN"/>
        </w:rPr>
      </w:pPr>
      <w:r>
        <w:rPr>
          <w:rFonts w:hAnsi="宋体"/>
          <w:b w:val="0"/>
          <w:bCs w:val="0"/>
          <w:szCs w:val="21"/>
        </w:rPr>
        <w:t>为</w:t>
      </w:r>
      <w:r>
        <w:rPr>
          <w:rFonts w:hint="eastAsia" w:hAnsi="宋体"/>
          <w:b w:val="0"/>
          <w:bCs w:val="0"/>
          <w:szCs w:val="21"/>
          <w:lang w:val="en-US" w:eastAsia="zh-CN"/>
        </w:rPr>
        <w:t>保证</w:t>
      </w:r>
      <w:r>
        <w:rPr>
          <w:rFonts w:hint="eastAsia" w:hAnsi="宋体"/>
          <w:b w:val="0"/>
          <w:bCs w:val="0"/>
          <w:szCs w:val="21"/>
        </w:rPr>
        <w:t>直流电弧－原子发射光谱仪</w:t>
      </w:r>
      <w:r>
        <w:rPr>
          <w:rFonts w:hint="eastAsia" w:hAnsi="宋体"/>
          <w:b w:val="0"/>
          <w:bCs w:val="0"/>
          <w:szCs w:val="21"/>
          <w:lang w:val="en-US" w:eastAsia="zh-CN"/>
        </w:rPr>
        <w:t>测试结果的</w:t>
      </w:r>
      <w:r>
        <w:rPr>
          <w:rFonts w:hAnsi="宋体"/>
          <w:b w:val="0"/>
          <w:bCs w:val="0"/>
          <w:szCs w:val="21"/>
        </w:rPr>
        <w:t>准确可靠，需要对其进行</w:t>
      </w:r>
      <w:r>
        <w:rPr>
          <w:rFonts w:hint="eastAsia" w:hAnsi="宋体"/>
          <w:b w:val="0"/>
          <w:bCs w:val="0"/>
          <w:szCs w:val="21"/>
          <w:lang w:val="en-US" w:eastAsia="zh-CN"/>
        </w:rPr>
        <w:t>校准</w:t>
      </w:r>
      <w:r>
        <w:rPr>
          <w:rFonts w:hAnsi="宋体"/>
          <w:b w:val="0"/>
          <w:bCs w:val="0"/>
          <w:szCs w:val="21"/>
        </w:rPr>
        <w:t>，保证其量值准确、可靠、有源可溯。</w:t>
      </w:r>
    </w:p>
    <w:p w14:paraId="61D1CF67">
      <w:pPr>
        <w:pStyle w:val="21"/>
        <w:spacing w:line="400" w:lineRule="exact"/>
        <w:ind w:firstLine="420" w:firstLineChars="200"/>
        <w:rPr>
          <w:rFonts w:hAnsi="宋体"/>
          <w:b w:val="0"/>
          <w:bCs w:val="0"/>
          <w:szCs w:val="21"/>
        </w:rPr>
      </w:pPr>
      <w:r>
        <w:rPr>
          <w:rFonts w:hAnsi="宋体"/>
          <w:b w:val="0"/>
          <w:bCs w:val="0"/>
          <w:szCs w:val="21"/>
        </w:rPr>
        <w:t>本规范重点解决了</w:t>
      </w:r>
      <w:r>
        <w:rPr>
          <w:rFonts w:hint="eastAsia"/>
          <w:szCs w:val="21"/>
        </w:rPr>
        <w:t>直流电弧－原子发射光谱仪</w:t>
      </w:r>
      <w:r>
        <w:rPr>
          <w:rFonts w:hint="eastAsia"/>
          <w:szCs w:val="21"/>
          <w:lang w:eastAsia="zh-CN"/>
        </w:rPr>
        <w:t>（</w:t>
      </w:r>
      <w:r>
        <w:rPr>
          <w:rFonts w:hint="eastAsia"/>
          <w:szCs w:val="21"/>
          <w:lang w:val="en-US" w:eastAsia="zh-CN"/>
        </w:rPr>
        <w:t>以下简称“光谱仪”</w:t>
      </w:r>
      <w:r>
        <w:rPr>
          <w:rFonts w:hint="eastAsia"/>
          <w:szCs w:val="21"/>
          <w:lang w:eastAsia="zh-CN"/>
        </w:rPr>
        <w:t>）</w:t>
      </w:r>
      <w:r>
        <w:rPr>
          <w:rFonts w:hint="eastAsia"/>
          <w:szCs w:val="21"/>
          <w:lang w:val="en-US" w:eastAsia="zh-CN"/>
        </w:rPr>
        <w:t>无校准方法的</w:t>
      </w:r>
      <w:r>
        <w:rPr>
          <w:rFonts w:hAnsi="宋体"/>
          <w:b w:val="0"/>
          <w:bCs w:val="0"/>
          <w:szCs w:val="21"/>
        </w:rPr>
        <w:t>问题，弥补</w:t>
      </w:r>
      <w:r>
        <w:rPr>
          <w:rFonts w:hint="eastAsia"/>
          <w:szCs w:val="21"/>
          <w:lang w:val="en-US" w:eastAsia="zh-CN"/>
        </w:rPr>
        <w:t>光谱仪</w:t>
      </w:r>
      <w:r>
        <w:rPr>
          <w:rFonts w:hAnsi="宋体"/>
          <w:b w:val="0"/>
          <w:bCs w:val="0"/>
          <w:szCs w:val="21"/>
        </w:rPr>
        <w:t>校准的空白，为</w:t>
      </w:r>
      <w:r>
        <w:rPr>
          <w:rFonts w:hint="eastAsia" w:hAnsi="宋体"/>
          <w:b w:val="0"/>
          <w:bCs w:val="0"/>
          <w:szCs w:val="21"/>
          <w:lang w:val="en-US" w:eastAsia="zh-CN"/>
        </w:rPr>
        <w:t>进行</w:t>
      </w:r>
      <w:r>
        <w:rPr>
          <w:rFonts w:hAnsi="宋体"/>
          <w:b w:val="0"/>
          <w:bCs w:val="0"/>
          <w:szCs w:val="21"/>
        </w:rPr>
        <w:t>量值传递提供</w:t>
      </w:r>
      <w:r>
        <w:rPr>
          <w:rFonts w:hint="eastAsia" w:hAnsi="宋体"/>
          <w:b w:val="0"/>
          <w:bCs w:val="0"/>
          <w:szCs w:val="21"/>
          <w:lang w:val="en-US" w:eastAsia="zh-CN"/>
        </w:rPr>
        <w:t>了有效</w:t>
      </w:r>
      <w:r>
        <w:rPr>
          <w:rFonts w:hAnsi="宋体"/>
          <w:b w:val="0"/>
          <w:bCs w:val="0"/>
          <w:szCs w:val="21"/>
        </w:rPr>
        <w:t>保证，</w:t>
      </w:r>
      <w:r>
        <w:rPr>
          <w:rFonts w:hint="eastAsia" w:hAnsi="宋体"/>
          <w:b w:val="0"/>
          <w:bCs w:val="0"/>
          <w:szCs w:val="21"/>
          <w:lang w:val="en-US" w:eastAsia="zh-CN"/>
        </w:rPr>
        <w:t>进一步</w:t>
      </w:r>
      <w:r>
        <w:rPr>
          <w:rFonts w:hAnsi="宋体"/>
          <w:b w:val="0"/>
          <w:bCs w:val="0"/>
          <w:szCs w:val="21"/>
        </w:rPr>
        <w:t>提高</w:t>
      </w:r>
      <w:r>
        <w:rPr>
          <w:rFonts w:hint="eastAsia" w:hAnsi="宋体"/>
          <w:b w:val="0"/>
          <w:bCs w:val="0"/>
          <w:szCs w:val="21"/>
          <w:lang w:val="en-US" w:eastAsia="zh-CN"/>
        </w:rPr>
        <w:t>了</w:t>
      </w:r>
      <w:r>
        <w:rPr>
          <w:rFonts w:hint="eastAsia"/>
          <w:szCs w:val="21"/>
          <w:lang w:val="en-US" w:eastAsia="zh-CN"/>
        </w:rPr>
        <w:t>光谱仪</w:t>
      </w:r>
      <w:r>
        <w:rPr>
          <w:rFonts w:hAnsi="宋体"/>
          <w:b w:val="0"/>
          <w:bCs w:val="0"/>
          <w:szCs w:val="21"/>
        </w:rPr>
        <w:t>的准确性。</w:t>
      </w:r>
    </w:p>
    <w:p w14:paraId="33748486">
      <w:pPr>
        <w:pStyle w:val="3"/>
        <w:spacing w:before="156" w:after="156"/>
        <w:rPr>
          <w:rFonts w:hint="eastAsia" w:ascii="黑体" w:hAnsi="黑体" w:eastAsia="黑体" w:cs="黑体"/>
          <w:b w:val="0"/>
          <w:bCs w:val="0"/>
          <w:sz w:val="21"/>
          <w:szCs w:val="24"/>
        </w:rPr>
      </w:pPr>
      <w:r>
        <w:rPr>
          <w:rFonts w:hint="eastAsia" w:ascii="黑体" w:hAnsi="黑体" w:eastAsia="黑体" w:cs="黑体"/>
          <w:b w:val="0"/>
          <w:bCs w:val="0"/>
          <w:sz w:val="21"/>
          <w:szCs w:val="24"/>
        </w:rPr>
        <w:t>2</w:t>
      </w:r>
      <w:r>
        <w:rPr>
          <w:rFonts w:hint="eastAsia" w:ascii="黑体" w:hAnsi="黑体" w:eastAsia="黑体" w:cs="黑体"/>
          <w:b w:val="0"/>
          <w:bCs w:val="0"/>
          <w:sz w:val="21"/>
          <w:szCs w:val="24"/>
          <w:lang w:val="en-US" w:eastAsia="zh-CN"/>
        </w:rPr>
        <w:t xml:space="preserve"> </w:t>
      </w:r>
      <w:r>
        <w:rPr>
          <w:rFonts w:hint="eastAsia" w:ascii="黑体" w:hAnsi="黑体" w:eastAsia="黑体" w:cs="黑体"/>
          <w:b w:val="0"/>
          <w:bCs w:val="0"/>
          <w:sz w:val="21"/>
          <w:szCs w:val="24"/>
        </w:rPr>
        <w:t>任务来源</w:t>
      </w:r>
      <w:bookmarkEnd w:id="2"/>
    </w:p>
    <w:p w14:paraId="4C4584EA">
      <w:pPr>
        <w:pStyle w:val="35"/>
        <w:spacing w:after="0" w:line="400" w:lineRule="exact"/>
        <w:ind w:firstLine="420" w:firstLineChars="200"/>
        <w:rPr>
          <w:rFonts w:hint="eastAsia" w:hAnsi="宋体"/>
          <w:b w:val="0"/>
          <w:bCs w:val="0"/>
          <w:szCs w:val="21"/>
        </w:rPr>
      </w:pPr>
      <w:r>
        <w:rPr>
          <w:rFonts w:hint="eastAsia" w:hAnsi="宋体"/>
          <w:b w:val="0"/>
          <w:bCs w:val="0"/>
          <w:szCs w:val="21"/>
        </w:rPr>
        <w:t>根据工业和信息化部《关于印发202</w:t>
      </w:r>
      <w:r>
        <w:rPr>
          <w:rFonts w:hint="eastAsia" w:hAnsi="宋体"/>
          <w:b w:val="0"/>
          <w:bCs w:val="0"/>
          <w:szCs w:val="21"/>
          <w:lang w:val="en-US" w:eastAsia="zh-CN"/>
        </w:rPr>
        <w:t>3</w:t>
      </w:r>
      <w:r>
        <w:rPr>
          <w:rFonts w:hint="eastAsia" w:hAnsi="宋体"/>
          <w:b w:val="0"/>
          <w:bCs w:val="0"/>
          <w:szCs w:val="21"/>
        </w:rPr>
        <w:t>年行业计量技术规范制修订计划的通知》（</w:t>
      </w:r>
      <w:r>
        <w:rPr>
          <w:rFonts w:hint="eastAsia"/>
          <w:szCs w:val="21"/>
        </w:rPr>
        <w:t>工信厅科函[202</w:t>
      </w:r>
      <w:r>
        <w:rPr>
          <w:szCs w:val="21"/>
        </w:rPr>
        <w:t>3</w:t>
      </w:r>
      <w:r>
        <w:rPr>
          <w:rFonts w:hint="eastAsia"/>
          <w:szCs w:val="21"/>
        </w:rPr>
        <w:t>]</w:t>
      </w:r>
      <w:r>
        <w:rPr>
          <w:szCs w:val="21"/>
        </w:rPr>
        <w:t>476</w:t>
      </w:r>
      <w:r>
        <w:rPr>
          <w:rFonts w:hint="eastAsia"/>
          <w:szCs w:val="21"/>
        </w:rPr>
        <w:t>号</w:t>
      </w:r>
      <w:r>
        <w:rPr>
          <w:rFonts w:hint="eastAsia" w:hAnsi="宋体"/>
          <w:b w:val="0"/>
          <w:bCs w:val="0"/>
          <w:szCs w:val="21"/>
        </w:rPr>
        <w:t>）文的要求，行业计量技术规范《</w:t>
      </w:r>
      <w:r>
        <w:rPr>
          <w:rFonts w:hint="eastAsia"/>
          <w:szCs w:val="21"/>
        </w:rPr>
        <w:t>直流电弧－原子发射光谱仪</w:t>
      </w:r>
      <w:r>
        <w:rPr>
          <w:rFonts w:hint="eastAsia" w:hAnsi="宋体"/>
          <w:b w:val="0"/>
          <w:bCs w:val="0"/>
          <w:szCs w:val="21"/>
        </w:rPr>
        <w:t>校准规范》由</w:t>
      </w:r>
      <w:r>
        <w:rPr>
          <w:rFonts w:hint="eastAsia" w:hAnsi="宋体"/>
          <w:b w:val="0"/>
          <w:bCs w:val="0"/>
          <w:szCs w:val="21"/>
          <w:lang w:val="en-US" w:eastAsia="zh-CN"/>
        </w:rPr>
        <w:t>西安汉唐分析检测有限公司</w:t>
      </w:r>
      <w:r>
        <w:rPr>
          <w:rFonts w:hint="eastAsia" w:hAnsi="宋体"/>
          <w:b w:val="0"/>
          <w:bCs w:val="0"/>
          <w:szCs w:val="21"/>
        </w:rPr>
        <w:t>公司负责起草。该项目计划编号为</w:t>
      </w:r>
      <w:r>
        <w:rPr>
          <w:rFonts w:hAnsi="宋体"/>
          <w:b w:val="0"/>
          <w:bCs w:val="0"/>
          <w:szCs w:val="21"/>
        </w:rPr>
        <w:t>JJF</w:t>
      </w:r>
      <w:r>
        <w:rPr>
          <w:rFonts w:hint="eastAsia" w:hAnsi="宋体"/>
          <w:b w:val="0"/>
          <w:bCs w:val="0"/>
          <w:szCs w:val="21"/>
        </w:rPr>
        <w:t>Z（有色金属）</w:t>
      </w:r>
      <w:r>
        <w:rPr>
          <w:rFonts w:hint="eastAsia"/>
          <w:szCs w:val="21"/>
        </w:rPr>
        <w:t>0</w:t>
      </w:r>
      <w:r>
        <w:rPr>
          <w:szCs w:val="21"/>
        </w:rPr>
        <w:t>22</w:t>
      </w:r>
      <w:r>
        <w:rPr>
          <w:rFonts w:hint="eastAsia"/>
          <w:szCs w:val="21"/>
        </w:rPr>
        <w:t>-202</w:t>
      </w:r>
      <w:r>
        <w:rPr>
          <w:szCs w:val="21"/>
        </w:rPr>
        <w:t>3</w:t>
      </w:r>
      <w:r>
        <w:rPr>
          <w:rFonts w:hint="eastAsia" w:hAnsi="宋体"/>
          <w:b w:val="0"/>
          <w:bCs w:val="0"/>
          <w:szCs w:val="21"/>
        </w:rPr>
        <w:t>。</w:t>
      </w:r>
    </w:p>
    <w:p w14:paraId="64256500">
      <w:pPr>
        <w:spacing w:after="0" w:line="360" w:lineRule="auto"/>
        <w:ind w:firstLine="420" w:firstLineChars="200"/>
        <w:rPr>
          <w:color w:val="FF0000"/>
          <w:szCs w:val="21"/>
        </w:rPr>
      </w:pPr>
      <w:r>
        <w:rPr>
          <w:rFonts w:hint="eastAsia"/>
          <w:color w:val="FF0000"/>
          <w:szCs w:val="21"/>
          <w:lang w:eastAsia="zh-CN"/>
        </w:rPr>
        <w:t>（</w:t>
      </w:r>
      <w:r>
        <w:rPr>
          <w:rFonts w:hint="eastAsia"/>
          <w:color w:val="FF0000"/>
          <w:szCs w:val="21"/>
        </w:rPr>
        <w:t>在</w:t>
      </w:r>
      <w:r>
        <w:rPr>
          <w:color w:val="FF0000"/>
          <w:szCs w:val="21"/>
        </w:rPr>
        <w:t>202</w:t>
      </w:r>
      <w:r>
        <w:rPr>
          <w:rFonts w:hint="eastAsia"/>
          <w:color w:val="FF0000"/>
          <w:szCs w:val="21"/>
          <w:lang w:val="en-US" w:eastAsia="zh-CN"/>
        </w:rPr>
        <w:t>5</w:t>
      </w:r>
      <w:r>
        <w:rPr>
          <w:color w:val="FF0000"/>
          <w:szCs w:val="21"/>
        </w:rPr>
        <w:t>年</w:t>
      </w:r>
      <w:r>
        <w:rPr>
          <w:rFonts w:hint="eastAsia"/>
          <w:color w:val="FF0000"/>
          <w:szCs w:val="21"/>
          <w:lang w:val="en-US" w:eastAsia="zh-CN"/>
        </w:rPr>
        <w:t>6</w:t>
      </w:r>
      <w:r>
        <w:rPr>
          <w:rFonts w:hint="eastAsia"/>
          <w:color w:val="FF0000"/>
          <w:szCs w:val="21"/>
        </w:rPr>
        <w:t>月</w:t>
      </w:r>
      <w:r>
        <w:rPr>
          <w:rFonts w:hint="eastAsia"/>
          <w:color w:val="FF0000"/>
          <w:szCs w:val="21"/>
          <w:lang w:val="en-US" w:eastAsia="zh-CN"/>
        </w:rPr>
        <w:t>6</w:t>
      </w:r>
      <w:r>
        <w:rPr>
          <w:rFonts w:hint="eastAsia"/>
          <w:color w:val="FF0000"/>
          <w:szCs w:val="21"/>
        </w:rPr>
        <w:t>日</w:t>
      </w:r>
      <w:r>
        <w:rPr>
          <w:rFonts w:hint="eastAsia" w:hAnsi="宋体"/>
          <w:b w:val="0"/>
          <w:bCs w:val="0"/>
          <w:color w:val="FF0000"/>
          <w:szCs w:val="21"/>
        </w:rPr>
        <w:t>，</w:t>
      </w:r>
      <w:r>
        <w:rPr>
          <w:rFonts w:hint="eastAsia"/>
          <w:color w:val="FF0000"/>
          <w:szCs w:val="21"/>
          <w:lang w:val="en-US" w:eastAsia="zh-CN"/>
        </w:rPr>
        <w:t>XX</w:t>
      </w:r>
      <w:r>
        <w:rPr>
          <w:rFonts w:hint="eastAsia"/>
          <w:color w:val="FF0000"/>
          <w:szCs w:val="21"/>
        </w:rPr>
        <w:t>会议上，与会专家就规范名称提出修改意见，</w:t>
      </w:r>
      <w:r>
        <w:rPr>
          <w:rFonts w:hint="eastAsia"/>
          <w:color w:val="FF0000"/>
          <w:szCs w:val="21"/>
          <w:lang w:val="en-US" w:eastAsia="zh-CN"/>
        </w:rPr>
        <w:t>由于该类型设备试样激发装置存在交流与直流两种方式</w:t>
      </w:r>
      <w:r>
        <w:rPr>
          <w:rFonts w:hint="eastAsia"/>
          <w:color w:val="FF0000"/>
          <w:szCs w:val="21"/>
        </w:rPr>
        <w:t>，因此修改为《</w:t>
      </w:r>
      <w:r>
        <w:rPr>
          <w:rFonts w:hint="eastAsia"/>
          <w:color w:val="FF0000"/>
          <w:szCs w:val="21"/>
          <w:lang w:val="en-US" w:eastAsia="zh-CN"/>
        </w:rPr>
        <w:t>交流/</w:t>
      </w:r>
      <w:r>
        <w:rPr>
          <w:rFonts w:hint="eastAsia"/>
          <w:color w:val="FF0000"/>
          <w:szCs w:val="21"/>
        </w:rPr>
        <w:t>直流电弧－原子发射光谱仪</w:t>
      </w:r>
      <w:r>
        <w:rPr>
          <w:color w:val="FF0000"/>
          <w:szCs w:val="21"/>
        </w:rPr>
        <w:t>校准规范</w:t>
      </w:r>
      <w:r>
        <w:rPr>
          <w:rFonts w:hint="eastAsia"/>
          <w:color w:val="FF0000"/>
          <w:szCs w:val="21"/>
        </w:rPr>
        <w:t>》。</w:t>
      </w:r>
      <w:r>
        <w:rPr>
          <w:rFonts w:hint="eastAsia"/>
          <w:color w:val="FF0000"/>
          <w:szCs w:val="21"/>
          <w:lang w:eastAsia="zh-CN"/>
        </w:rPr>
        <w:t>）</w:t>
      </w:r>
      <w:r>
        <w:rPr>
          <w:rFonts w:hint="eastAsia"/>
          <w:color w:val="FF0000"/>
          <w:szCs w:val="21"/>
        </w:rPr>
        <w:t>按计划要求，本计量规范应于</w:t>
      </w:r>
      <w:r>
        <w:rPr>
          <w:color w:val="FF0000"/>
          <w:szCs w:val="21"/>
        </w:rPr>
        <w:t>202</w:t>
      </w:r>
      <w:r>
        <w:rPr>
          <w:rFonts w:hint="eastAsia"/>
          <w:color w:val="FF0000"/>
          <w:szCs w:val="21"/>
          <w:lang w:val="en-US" w:eastAsia="zh-CN"/>
        </w:rPr>
        <w:t>5</w:t>
      </w:r>
      <w:r>
        <w:rPr>
          <w:rFonts w:hint="eastAsia"/>
          <w:color w:val="FF0000"/>
          <w:szCs w:val="21"/>
        </w:rPr>
        <w:t>年</w:t>
      </w:r>
      <w:r>
        <w:rPr>
          <w:rFonts w:hint="eastAsia"/>
          <w:color w:val="FF0000"/>
          <w:szCs w:val="21"/>
          <w:lang w:val="en-US" w:eastAsia="zh-CN"/>
        </w:rPr>
        <w:t>6月</w:t>
      </w:r>
      <w:r>
        <w:rPr>
          <w:rFonts w:hint="eastAsia"/>
          <w:color w:val="FF0000"/>
          <w:szCs w:val="21"/>
        </w:rPr>
        <w:t>完成</w:t>
      </w:r>
      <w:r>
        <w:rPr>
          <w:rFonts w:hint="eastAsia"/>
          <w:color w:val="FF0000"/>
          <w:szCs w:val="21"/>
          <w:lang w:val="en-US" w:eastAsia="zh-CN"/>
        </w:rPr>
        <w:t>制定</w:t>
      </w:r>
      <w:r>
        <w:rPr>
          <w:color w:val="FF0000"/>
          <w:szCs w:val="21"/>
        </w:rPr>
        <w:t>。</w:t>
      </w:r>
    </w:p>
    <w:p w14:paraId="7D08F542">
      <w:pPr>
        <w:numPr>
          <w:ilvl w:val="0"/>
          <w:numId w:val="0"/>
        </w:numPr>
        <w:spacing w:after="0" w:line="360" w:lineRule="auto"/>
        <w:rPr>
          <w:rFonts w:hint="eastAsia" w:ascii="黑体" w:hAnsi="黑体" w:eastAsia="黑体" w:cs="黑体"/>
          <w:b w:val="0"/>
          <w:bCs w:val="0"/>
          <w:sz w:val="21"/>
          <w:szCs w:val="21"/>
        </w:rPr>
      </w:pPr>
      <w:r>
        <w:rPr>
          <w:rFonts w:hint="eastAsia" w:ascii="黑体" w:hAnsi="黑体" w:eastAsia="黑体" w:cs="黑体"/>
          <w:b w:val="0"/>
          <w:bCs w:val="0"/>
          <w:kern w:val="2"/>
          <w:sz w:val="21"/>
          <w:szCs w:val="32"/>
          <w:lang w:val="en-US" w:eastAsia="zh-CN" w:bidi="ar-SA"/>
        </w:rPr>
        <w:t xml:space="preserve">3 </w:t>
      </w:r>
      <w:r>
        <w:rPr>
          <w:rFonts w:hint="eastAsia" w:ascii="黑体" w:hAnsi="黑体" w:eastAsia="黑体" w:cs="黑体"/>
          <w:b w:val="0"/>
          <w:bCs w:val="0"/>
          <w:kern w:val="2"/>
          <w:sz w:val="21"/>
          <w:szCs w:val="21"/>
          <w:lang w:val="en-US" w:eastAsia="zh-CN" w:bidi="ar-SA"/>
        </w:rPr>
        <w:t>项目编制组单位简况</w:t>
      </w:r>
    </w:p>
    <w:p w14:paraId="5C80AFEB">
      <w:pPr>
        <w:numPr>
          <w:ilvl w:val="0"/>
          <w:numId w:val="0"/>
        </w:numPr>
        <w:spacing w:after="0" w:line="360" w:lineRule="auto"/>
        <w:rPr>
          <w:rFonts w:hint="eastAsia" w:ascii="黑体" w:hAnsi="黑体" w:eastAsia="黑体" w:cs="黑体"/>
          <w:b w:val="0"/>
          <w:bCs w:val="0"/>
          <w:kern w:val="2"/>
          <w:sz w:val="21"/>
          <w:szCs w:val="32"/>
          <w:lang w:val="en-US" w:eastAsia="zh-CN" w:bidi="ar-SA"/>
        </w:rPr>
      </w:pPr>
      <w:r>
        <w:rPr>
          <w:rFonts w:hint="eastAsia" w:ascii="黑体" w:hAnsi="黑体" w:eastAsia="黑体" w:cs="黑体"/>
          <w:b w:val="0"/>
          <w:bCs w:val="0"/>
          <w:kern w:val="2"/>
          <w:sz w:val="21"/>
          <w:szCs w:val="32"/>
          <w:lang w:val="en-US" w:eastAsia="zh-CN" w:bidi="ar-SA"/>
        </w:rPr>
        <w:t>3.1编制组成员单位</w:t>
      </w:r>
    </w:p>
    <w:p w14:paraId="40014D57">
      <w:pPr>
        <w:widowControl/>
        <w:autoSpaceDE w:val="0"/>
        <w:autoSpaceDN w:val="0"/>
        <w:spacing w:line="360" w:lineRule="auto"/>
        <w:ind w:firstLine="420" w:firstLineChars="200"/>
        <w:rPr>
          <w:rFonts w:hint="default"/>
          <w:b w:val="0"/>
          <w:bCs w:val="0"/>
          <w:szCs w:val="21"/>
        </w:rPr>
      </w:pPr>
      <w:bookmarkStart w:id="3" w:name="_Toc464728900"/>
      <w:bookmarkStart w:id="4" w:name="_Toc462884344"/>
      <w:r>
        <w:rPr>
          <w:rFonts w:hint="eastAsia"/>
          <w:b w:val="0"/>
          <w:bCs w:val="0"/>
          <w:szCs w:val="21"/>
        </w:rPr>
        <w:t>本规范的编制组单位为：</w:t>
      </w:r>
      <w:r>
        <w:rPr>
          <w:rFonts w:hint="eastAsia" w:ascii="Times New Roman" w:hAnsi="Times New Roman" w:eastAsia="宋体" w:cs="Times New Roman"/>
          <w:b w:val="0"/>
          <w:bCs w:val="0"/>
          <w:kern w:val="2"/>
          <w:sz w:val="21"/>
          <w:szCs w:val="21"/>
          <w:lang w:val="en-US" w:eastAsia="zh-CN" w:bidi="ar-SA"/>
        </w:rPr>
        <w:t>西安汉唐分析检</w:t>
      </w:r>
      <w:r>
        <w:rPr>
          <w:rFonts w:hint="eastAsia" w:ascii="Times New Roman" w:hAnsi="Times New Roman" w:eastAsia="宋体" w:cs="Times New Roman"/>
          <w:b w:val="0"/>
          <w:bCs w:val="0"/>
          <w:color w:val="auto"/>
          <w:kern w:val="2"/>
          <w:sz w:val="21"/>
          <w:szCs w:val="21"/>
          <w:lang w:val="en-US" w:eastAsia="zh-CN" w:bidi="ar-SA"/>
        </w:rPr>
        <w:t>测有限公司、</w:t>
      </w:r>
      <w:r>
        <w:rPr>
          <w:rFonts w:hint="eastAsia"/>
          <w:color w:val="auto"/>
          <w:szCs w:val="21"/>
        </w:rPr>
        <w:t>有色金属技术</w:t>
      </w:r>
      <w:r>
        <w:rPr>
          <w:rFonts w:hint="eastAsia" w:ascii="Times New Roman" w:hAnsi="Times New Roman" w:eastAsia="宋体" w:cs="Times New Roman"/>
          <w:b w:val="0"/>
          <w:bCs w:val="0"/>
          <w:color w:val="auto"/>
          <w:kern w:val="2"/>
          <w:sz w:val="21"/>
          <w:szCs w:val="21"/>
          <w:lang w:val="en-US" w:eastAsia="zh-CN" w:bidi="ar-SA"/>
        </w:rPr>
        <w:t>经济研究院有限责任公司、中煤科工西安研究院（集团）有限公司、宁夏东方钽业股份有限公司、宝钛集团有限公司、国标（北京）检验认证有限公司</w:t>
      </w:r>
      <w:r>
        <w:rPr>
          <w:rFonts w:hint="eastAsia" w:ascii="Times New Roman" w:hAnsi="Times New Roman" w:cs="Times New Roman"/>
          <w:b w:val="0"/>
          <w:bCs w:val="0"/>
          <w:color w:val="auto"/>
          <w:kern w:val="2"/>
          <w:sz w:val="21"/>
          <w:szCs w:val="21"/>
          <w:lang w:val="en-US" w:eastAsia="zh-CN" w:bidi="ar-SA"/>
        </w:rPr>
        <w:t>、</w:t>
      </w:r>
      <w:r>
        <w:rPr>
          <w:rFonts w:hint="eastAsia" w:ascii="Times New Roman" w:hAnsi="Times New Roman" w:eastAsia="宋体" w:cs="Times New Roman"/>
          <w:b w:val="0"/>
          <w:bCs w:val="0"/>
          <w:color w:val="auto"/>
          <w:kern w:val="2"/>
          <w:sz w:val="21"/>
          <w:szCs w:val="21"/>
          <w:lang w:val="en-US" w:eastAsia="zh-CN" w:bidi="ar-SA"/>
        </w:rPr>
        <w:t>西安建筑科技大学、中国石油集团工程材料研究院有限公司。</w:t>
      </w:r>
    </w:p>
    <w:p w14:paraId="7D4F1A94">
      <w:pPr>
        <w:pStyle w:val="4"/>
        <w:spacing w:before="156" w:after="156"/>
        <w:rPr>
          <w:rFonts w:hint="eastAsia" w:ascii="黑体" w:hAnsi="黑体" w:eastAsia="黑体" w:cs="黑体"/>
          <w:b w:val="0"/>
          <w:bCs w:val="0"/>
        </w:rPr>
      </w:pPr>
      <w:r>
        <w:rPr>
          <w:rFonts w:hint="eastAsia" w:ascii="黑体" w:hAnsi="黑体" w:eastAsia="黑体" w:cs="黑体"/>
          <w:b w:val="0"/>
          <w:bCs w:val="0"/>
        </w:rPr>
        <w:t>3.2 主编单位简介</w:t>
      </w:r>
    </w:p>
    <w:bookmarkEnd w:id="3"/>
    <w:bookmarkEnd w:id="4"/>
    <w:p w14:paraId="57624018">
      <w:pPr>
        <w:spacing w:line="360" w:lineRule="auto"/>
        <w:ind w:firstLine="420" w:firstLineChars="200"/>
        <w:rPr>
          <w:szCs w:val="21"/>
        </w:rPr>
      </w:pPr>
      <w:r>
        <w:rPr>
          <w:rFonts w:hint="eastAsia"/>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w:t>
      </w:r>
    </w:p>
    <w:p w14:paraId="6F41C729">
      <w:pPr>
        <w:spacing w:line="360" w:lineRule="auto"/>
        <w:ind w:firstLine="420" w:firstLineChars="200"/>
        <w:rPr>
          <w:szCs w:val="21"/>
        </w:rPr>
      </w:pPr>
      <w:r>
        <w:rPr>
          <w:rFonts w:hint="eastAsia"/>
          <w:szCs w:val="21"/>
        </w:rPr>
        <w:t>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w:t>
      </w:r>
      <w:r>
        <w:rPr>
          <w:rFonts w:hint="eastAsia"/>
          <w:szCs w:val="21"/>
          <w:lang w:val="en-US" w:eastAsia="zh-CN"/>
        </w:rPr>
        <w:t>Nadcap等资质</w:t>
      </w:r>
      <w:r>
        <w:rPr>
          <w:rFonts w:hint="eastAsia"/>
          <w:szCs w:val="21"/>
        </w:rPr>
        <w:t>，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w:t>
      </w:r>
      <w:r>
        <w:rPr>
          <w:rFonts w:hint="eastAsia"/>
          <w:szCs w:val="21"/>
          <w:lang w:val="en-US" w:eastAsia="zh-CN"/>
        </w:rPr>
        <w:t>了</w:t>
      </w:r>
      <w:r>
        <w:rPr>
          <w:rFonts w:hint="eastAsia"/>
          <w:szCs w:val="21"/>
        </w:rPr>
        <w:t>国内唯一的核电堆芯材料分析检测平台、多层金属复合材料测试和评价平台、钛及钛合金专业检测平台。</w:t>
      </w:r>
    </w:p>
    <w:p w14:paraId="2BA7DE95">
      <w:pPr>
        <w:spacing w:line="400" w:lineRule="exact"/>
        <w:ind w:firstLine="420" w:firstLineChars="200"/>
        <w:rPr>
          <w:rFonts w:hint="eastAsia"/>
          <w:b w:val="0"/>
          <w:bCs w:val="0"/>
          <w:color w:val="0000FF"/>
          <w:szCs w:val="21"/>
          <w:lang w:eastAsia="zh-CN"/>
        </w:rPr>
      </w:pPr>
      <w:r>
        <w:rPr>
          <w:rFonts w:hint="eastAsia"/>
          <w:szCs w:val="21"/>
          <w:lang w:val="en-US" w:eastAsia="zh-CN"/>
        </w:rPr>
        <w:t>公司参与</w:t>
      </w:r>
      <w:r>
        <w:rPr>
          <w:rFonts w:hint="eastAsia"/>
          <w:szCs w:val="21"/>
        </w:rPr>
        <w:t>起草有色金属</w:t>
      </w:r>
      <w:r>
        <w:rPr>
          <w:rFonts w:hint="eastAsia"/>
          <w:szCs w:val="21"/>
          <w:lang w:val="en-US" w:eastAsia="zh-CN"/>
        </w:rPr>
        <w:t>ISO/</w:t>
      </w:r>
      <w:r>
        <w:rPr>
          <w:rFonts w:hint="eastAsia"/>
          <w:szCs w:val="21"/>
        </w:rPr>
        <w:t>国家/行业</w:t>
      </w:r>
      <w:r>
        <w:rPr>
          <w:rFonts w:hint="eastAsia"/>
          <w:szCs w:val="21"/>
          <w:lang w:val="en-US" w:eastAsia="zh-CN"/>
        </w:rPr>
        <w:t>标准200多项，参与起草行业/地方校准规范</w:t>
      </w:r>
      <w:r>
        <w:rPr>
          <w:rFonts w:hint="eastAsia"/>
          <w:szCs w:val="21"/>
        </w:rPr>
        <w:t>共</w:t>
      </w:r>
      <w:r>
        <w:rPr>
          <w:rFonts w:hint="eastAsia"/>
          <w:szCs w:val="21"/>
          <w:lang w:val="en-US" w:eastAsia="zh-CN"/>
        </w:rPr>
        <w:t>4</w:t>
      </w:r>
      <w:r>
        <w:rPr>
          <w:rFonts w:hint="eastAsia"/>
          <w:szCs w:val="21"/>
        </w:rPr>
        <w:t>0余项、发表论文120余篇、授权专利</w:t>
      </w:r>
      <w:r>
        <w:rPr>
          <w:rFonts w:hint="eastAsia"/>
          <w:szCs w:val="21"/>
          <w:lang w:val="en-US" w:eastAsia="zh-CN"/>
        </w:rPr>
        <w:t>5</w:t>
      </w:r>
      <w:r>
        <w:rPr>
          <w:rFonts w:hint="eastAsia"/>
          <w:szCs w:val="21"/>
        </w:rPr>
        <w:t>0余</w:t>
      </w:r>
      <w:r>
        <w:rPr>
          <w:rFonts w:hint="eastAsia"/>
          <w:szCs w:val="21"/>
          <w:lang w:val="en-US" w:eastAsia="zh-CN"/>
        </w:rPr>
        <w:t>件</w:t>
      </w:r>
      <w:r>
        <w:rPr>
          <w:rFonts w:hint="eastAsia"/>
          <w:szCs w:val="21"/>
        </w:rPr>
        <w:t>。先后荣获中国有色金属工业一等奖、二等奖20余次。</w:t>
      </w:r>
    </w:p>
    <w:p w14:paraId="1BFEC3A0">
      <w:pPr>
        <w:spacing w:line="400" w:lineRule="exact"/>
        <w:ind w:firstLine="420" w:firstLineChars="200"/>
        <w:contextualSpacing/>
        <w:jc w:val="left"/>
        <w:rPr>
          <w:rFonts w:hint="eastAsia"/>
          <w:b w:val="0"/>
          <w:bCs w:val="0"/>
          <w:szCs w:val="21"/>
        </w:rPr>
      </w:pPr>
      <w:r>
        <w:rPr>
          <w:rFonts w:hint="eastAsia"/>
          <w:b w:val="0"/>
          <w:bCs w:val="0"/>
          <w:szCs w:val="21"/>
          <w:lang w:val="en-US" w:eastAsia="zh-CN"/>
        </w:rPr>
        <w:t>该</w:t>
      </w:r>
      <w:r>
        <w:rPr>
          <w:rFonts w:hint="eastAsia"/>
          <w:b w:val="0"/>
          <w:bCs w:val="0"/>
          <w:szCs w:val="21"/>
        </w:rPr>
        <w:t>单位</w:t>
      </w:r>
      <w:r>
        <w:rPr>
          <w:rFonts w:hint="eastAsia"/>
          <w:b w:val="0"/>
          <w:bCs w:val="0"/>
          <w:szCs w:val="21"/>
          <w:lang w:val="en-US" w:eastAsia="zh-CN"/>
        </w:rPr>
        <w:t>主要负责本规范的起草工作</w:t>
      </w:r>
      <w:r>
        <w:rPr>
          <w:rFonts w:hint="eastAsia"/>
          <w:b w:val="0"/>
          <w:bCs w:val="0"/>
          <w:szCs w:val="21"/>
          <w:lang w:eastAsia="zh-CN"/>
        </w:rPr>
        <w:t>，</w:t>
      </w:r>
      <w:r>
        <w:rPr>
          <w:rFonts w:hint="eastAsia"/>
          <w:b w:val="0"/>
          <w:bCs w:val="0"/>
          <w:szCs w:val="21"/>
          <w:lang w:val="en-US" w:eastAsia="zh-CN"/>
        </w:rPr>
        <w:t>成立编制组并根据委员会的工作安排组织编制组成员单位开展相关校准工作</w:t>
      </w:r>
      <w:r>
        <w:rPr>
          <w:rFonts w:hint="eastAsia"/>
          <w:b w:val="0"/>
          <w:bCs w:val="0"/>
          <w:szCs w:val="21"/>
        </w:rPr>
        <w:t>，组织</w:t>
      </w:r>
      <w:r>
        <w:rPr>
          <w:rFonts w:hint="eastAsia"/>
          <w:b w:val="0"/>
          <w:bCs w:val="0"/>
          <w:szCs w:val="21"/>
          <w:lang w:val="en-US" w:eastAsia="zh-CN"/>
        </w:rPr>
        <w:t>各</w:t>
      </w:r>
      <w:r>
        <w:rPr>
          <w:rFonts w:hint="eastAsia"/>
          <w:b w:val="0"/>
          <w:bCs w:val="0"/>
          <w:szCs w:val="21"/>
        </w:rPr>
        <w:t>单位对规范的《征求意见稿》</w:t>
      </w:r>
      <w:r>
        <w:rPr>
          <w:rFonts w:hint="eastAsia"/>
          <w:b w:val="0"/>
          <w:bCs w:val="0"/>
          <w:szCs w:val="21"/>
          <w:lang w:eastAsia="zh-CN"/>
        </w:rPr>
        <w:t>、《</w:t>
      </w:r>
      <w:r>
        <w:rPr>
          <w:rFonts w:hint="eastAsia"/>
          <w:b w:val="0"/>
          <w:bCs w:val="0"/>
          <w:szCs w:val="21"/>
          <w:lang w:val="en-US" w:eastAsia="zh-CN"/>
        </w:rPr>
        <w:t>预审稿</w:t>
      </w:r>
      <w:r>
        <w:rPr>
          <w:rFonts w:hint="eastAsia"/>
          <w:b w:val="0"/>
          <w:bCs w:val="0"/>
          <w:szCs w:val="21"/>
          <w:lang w:eastAsia="zh-CN"/>
        </w:rPr>
        <w:t>》</w:t>
      </w:r>
      <w:r>
        <w:rPr>
          <w:rFonts w:hint="eastAsia"/>
          <w:b w:val="0"/>
          <w:bCs w:val="0"/>
          <w:szCs w:val="21"/>
          <w:lang w:val="en-US" w:eastAsia="zh-CN"/>
        </w:rPr>
        <w:t>及《送审稿》</w:t>
      </w:r>
      <w:r>
        <w:rPr>
          <w:rFonts w:hint="eastAsia"/>
          <w:b w:val="0"/>
          <w:bCs w:val="0"/>
          <w:szCs w:val="21"/>
        </w:rPr>
        <w:t>进行认真的讨论，</w:t>
      </w:r>
      <w:r>
        <w:rPr>
          <w:rFonts w:hint="eastAsia"/>
          <w:b w:val="0"/>
          <w:bCs w:val="0"/>
          <w:szCs w:val="21"/>
          <w:lang w:val="en-US" w:eastAsia="zh-CN"/>
        </w:rPr>
        <w:t>并就</w:t>
      </w:r>
      <w:r>
        <w:rPr>
          <w:rFonts w:hint="eastAsia"/>
          <w:b w:val="0"/>
          <w:bCs w:val="0"/>
          <w:szCs w:val="21"/>
        </w:rPr>
        <w:t>提出的意见和建议</w:t>
      </w:r>
      <w:r>
        <w:rPr>
          <w:rFonts w:hint="eastAsia"/>
          <w:b w:val="0"/>
          <w:bCs w:val="0"/>
          <w:szCs w:val="21"/>
          <w:lang w:val="en-US" w:eastAsia="zh-CN"/>
        </w:rPr>
        <w:t>进行反馈和修改</w:t>
      </w:r>
      <w:r>
        <w:rPr>
          <w:rFonts w:hint="eastAsia"/>
          <w:b w:val="0"/>
          <w:bCs w:val="0"/>
          <w:szCs w:val="21"/>
        </w:rPr>
        <w:t>，在编制组中发挥了</w:t>
      </w:r>
      <w:r>
        <w:rPr>
          <w:rFonts w:hint="eastAsia"/>
          <w:b w:val="0"/>
          <w:bCs w:val="0"/>
          <w:szCs w:val="21"/>
          <w:lang w:val="en-US" w:eastAsia="zh-CN"/>
        </w:rPr>
        <w:t>主要带头</w:t>
      </w:r>
      <w:r>
        <w:rPr>
          <w:rFonts w:hint="eastAsia"/>
          <w:b w:val="0"/>
          <w:bCs w:val="0"/>
          <w:szCs w:val="21"/>
        </w:rPr>
        <w:t>作用。</w:t>
      </w:r>
    </w:p>
    <w:p w14:paraId="6220CB61">
      <w:pPr>
        <w:pStyle w:val="60"/>
        <w:numPr>
          <w:ilvl w:val="0"/>
          <w:numId w:val="0"/>
        </w:numPr>
        <w:spacing w:before="156" w:beforeLines="50" w:after="156" w:afterLines="50"/>
        <w:rPr>
          <w:b w:val="0"/>
          <w:bCs w:val="0"/>
          <w:color w:val="auto"/>
        </w:rPr>
      </w:pPr>
      <w:bookmarkStart w:id="5" w:name="_Toc462884345"/>
      <w:bookmarkStart w:id="6" w:name="_Toc464728901"/>
      <w:r>
        <w:rPr>
          <w:rFonts w:hint="eastAsia"/>
          <w:b w:val="0"/>
          <w:bCs w:val="0"/>
          <w:color w:val="auto"/>
        </w:rPr>
        <w:t>3.3成员单位简介</w:t>
      </w:r>
      <w:bookmarkEnd w:id="5"/>
      <w:bookmarkEnd w:id="6"/>
    </w:p>
    <w:p w14:paraId="3307AB24">
      <w:pPr>
        <w:pStyle w:val="35"/>
        <w:spacing w:after="0" w:line="360" w:lineRule="auto"/>
        <w:rPr>
          <w:rFonts w:ascii="黑体" w:hAnsi="黑体" w:eastAsia="黑体"/>
          <w:color w:val="auto"/>
          <w:spacing w:val="-6"/>
          <w:szCs w:val="21"/>
        </w:rPr>
      </w:pPr>
      <w:r>
        <w:rPr>
          <w:rFonts w:hint="eastAsia" w:ascii="黑体" w:hAnsi="Times New Roman" w:eastAsia="黑体" w:cs="Times New Roman"/>
          <w:b w:val="0"/>
          <w:bCs w:val="0"/>
          <w:color w:val="auto"/>
          <w:spacing w:val="-4"/>
          <w:sz w:val="21"/>
          <w:szCs w:val="24"/>
          <w:lang w:val="en-US" w:eastAsia="zh-CN" w:bidi="ar-SA"/>
        </w:rPr>
        <w:t>3.3.1</w:t>
      </w:r>
      <w:r>
        <w:rPr>
          <w:rFonts w:hint="eastAsia" w:ascii="Times New Roman"/>
          <w:b w:val="0"/>
          <w:bCs w:val="0"/>
        </w:rPr>
        <w:t xml:space="preserve"> </w:t>
      </w:r>
      <w:r>
        <w:rPr>
          <w:rFonts w:hint="eastAsia" w:ascii="黑体" w:hAnsi="黑体" w:eastAsia="黑体"/>
          <w:color w:val="auto"/>
          <w:spacing w:val="-6"/>
          <w:szCs w:val="21"/>
        </w:rPr>
        <w:t>有色金属技术经济研究院有限责任公司</w:t>
      </w:r>
    </w:p>
    <w:p w14:paraId="4C9C0A51">
      <w:pPr>
        <w:spacing w:line="360" w:lineRule="auto"/>
        <w:ind w:firstLine="420" w:firstLineChars="200"/>
        <w:rPr>
          <w:ins w:id="0" w:author="Melody" w:date="2025-04-09T13:41:00Z"/>
          <w:rFonts w:hint="eastAsia"/>
          <w:szCs w:val="21"/>
        </w:rPr>
      </w:pPr>
      <w:r>
        <w:rPr>
          <w:rFonts w:hint="eastAsia"/>
          <w:szCs w:val="21"/>
        </w:rPr>
        <w:t>有色金属技术经济研究院有限责任公司成立于1983年3月，是中央所属242家转制科研院所之一，于1999年7月由国家全额拨款科研事业单位转制为科技型企业，变更为现名称。隶属于中国有色金属工业协会（以下简称“协会”），获批设立了国家级博士后科研工作站，是国家级高新技术企业和北京市高新技术企业。有五个主要业务板块，分别为信息咨询、标准专利、媒体宣传、分会工作及贸易投资，是我国有色金属行业专职从事产业发展战略研究与规划、市场信息服务与咨询、标准质量研究与专利查新、行业期刊出版发行、行业会议策划与组织的综合性科技服务机构，对外又称“中国有色金属工业信息中心”和“中国有色金属工业标准计量质量研究所”。</w:t>
      </w:r>
      <w:r>
        <w:rPr>
          <w:rFonts w:hint="eastAsia"/>
          <w:szCs w:val="21"/>
        </w:rPr>
        <w:br w:type="textWrapping"/>
      </w:r>
      <w:r>
        <w:rPr>
          <w:rFonts w:hint="eastAsia"/>
          <w:szCs w:val="21"/>
        </w:rPr>
        <w:t>有色金属行业计量技术委员会是有色金属技术经济研究院有限责任公司下属机构，负责有色金属金属行业计量技术规范制修订工作。该机构旨在充分发挥有色金属行业生产、科研、教学、质量检验和计量器具生产诸方面计量专家的作用，更好地开展有色金属行业的量值溯源、规范制修订、能力验证和提高计量标准建设与完善计量技术及其管理体系等工作。</w:t>
      </w:r>
    </w:p>
    <w:p w14:paraId="3BB00C73">
      <w:pPr>
        <w:spacing w:line="360" w:lineRule="auto"/>
        <w:ind w:firstLine="420" w:firstLineChars="200"/>
        <w:rPr>
          <w:rFonts w:hint="eastAsia"/>
          <w:szCs w:val="21"/>
        </w:rPr>
      </w:pPr>
      <w:r>
        <w:rPr>
          <w:rFonts w:hint="eastAsia"/>
          <w:szCs w:val="21"/>
        </w:rPr>
        <w:t>有色计量委员会是国家市场监督管理总局统一规划，受工业和信息化部的业务管理，由中国有色金属工业协会组建，从事有色金属行业计量技术及其管理工作的技术性组织，负责本行业计量技术规范的计划制定、修订、宣贯及有关政策的咨询工作。目前已发布行业规范20余项，在研40余项。</w:t>
      </w:r>
    </w:p>
    <w:p w14:paraId="2C22A934">
      <w:pPr>
        <w:spacing w:line="360" w:lineRule="auto"/>
        <w:ind w:firstLine="420" w:firstLineChars="200"/>
        <w:rPr>
          <w:rFonts w:hint="eastAsia"/>
          <w:szCs w:val="21"/>
        </w:rPr>
      </w:pPr>
      <w:r>
        <w:rPr>
          <w:rFonts w:hint="eastAsia"/>
          <w:szCs w:val="21"/>
        </w:rPr>
        <w:t>该单位负责组织编制组的各项工作会议，</w:t>
      </w:r>
      <w:r>
        <w:rPr>
          <w:rFonts w:hint="eastAsia"/>
          <w:b w:val="0"/>
          <w:bCs w:val="0"/>
          <w:szCs w:val="21"/>
          <w:lang w:val="en-US" w:eastAsia="zh-CN"/>
        </w:rPr>
        <w:t>对规范的技术指标、校准项目等内容提出了，有效建议，</w:t>
      </w:r>
      <w:r>
        <w:rPr>
          <w:rFonts w:hint="eastAsia"/>
          <w:b w:val="0"/>
          <w:bCs w:val="0"/>
          <w:szCs w:val="21"/>
        </w:rPr>
        <w:t>在编制组中发挥了</w:t>
      </w:r>
      <w:r>
        <w:rPr>
          <w:rFonts w:hint="eastAsia"/>
          <w:b w:val="0"/>
          <w:bCs w:val="0"/>
          <w:szCs w:val="21"/>
          <w:lang w:val="en-US" w:eastAsia="zh-CN"/>
        </w:rPr>
        <w:t>主要</w:t>
      </w:r>
      <w:r>
        <w:rPr>
          <w:rFonts w:hint="eastAsia"/>
          <w:b w:val="0"/>
          <w:bCs w:val="0"/>
          <w:szCs w:val="21"/>
        </w:rPr>
        <w:t>作用</w:t>
      </w:r>
      <w:r>
        <w:rPr>
          <w:rFonts w:hint="eastAsia"/>
          <w:szCs w:val="21"/>
        </w:rPr>
        <w:t>。</w:t>
      </w:r>
    </w:p>
    <w:p w14:paraId="6C72C943">
      <w:pPr>
        <w:pStyle w:val="59"/>
        <w:numPr>
          <w:ilvl w:val="0"/>
          <w:numId w:val="0"/>
        </w:numPr>
        <w:spacing w:before="156" w:beforeLines="50" w:after="156" w:afterLines="50"/>
        <w:contextualSpacing/>
        <w:rPr>
          <w:rFonts w:hint="eastAsia" w:ascii="黑体" w:hAnsi="黑体" w:eastAsia="黑体" w:cs="黑体"/>
          <w:b w:val="0"/>
          <w:bCs w:val="0"/>
          <w:color w:val="000000" w:themeColor="text1"/>
          <w:spacing w:val="-6"/>
          <w:kern w:val="0"/>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6"/>
          <w:kern w:val="0"/>
          <w:sz w:val="21"/>
          <w:szCs w:val="21"/>
          <w:lang w:val="en-US" w:eastAsia="zh-CN" w:bidi="ar-SA"/>
          <w14:textFill>
            <w14:solidFill>
              <w14:schemeClr w14:val="tx1"/>
            </w14:solidFill>
          </w14:textFill>
        </w:rPr>
        <w:t>3.3.2 中煤科工西安研究院（集团）有限公司</w:t>
      </w:r>
    </w:p>
    <w:p w14:paraId="399B9B78">
      <w:pPr>
        <w:spacing w:line="360" w:lineRule="auto"/>
        <w:ind w:firstLine="420" w:firstLineChars="200"/>
        <w:rPr>
          <w:rFonts w:hint="eastAsia"/>
          <w:szCs w:val="21"/>
        </w:rPr>
      </w:pPr>
      <w:r>
        <w:rPr>
          <w:rFonts w:hint="eastAsia"/>
          <w:szCs w:val="21"/>
        </w:rPr>
        <w:t>中煤科工西安研究院（集团）有限公司成立于1956年5月，隶属于中国煤炭科工集团有限公司，系国务院国资委管理的大型国有骨干科技型企业。已成为我国煤炭系统专业从事煤炭地质与勘探，煤矿安全高效开采地质保障技术、装备与工程领域唯一具有突出优势的国家重点高新技术企业。西安研究院现有博士、硕士研究生学位授权点和博士后科研工作站，博士研究生导师19人，硕士研究生导师28人，自主培养的已获学位及在读研究生300余人。中级以上职称人数占职工总数的50%以上。</w:t>
      </w:r>
      <w:r>
        <w:rPr>
          <w:rFonts w:hint="eastAsia"/>
          <w:szCs w:val="21"/>
        </w:rPr>
        <w:br w:type="textWrapping"/>
      </w:r>
      <w:r>
        <w:rPr>
          <w:rFonts w:hint="eastAsia"/>
          <w:szCs w:val="21"/>
        </w:rPr>
        <w:t>    </w:t>
      </w:r>
      <w:r>
        <w:rPr>
          <w:rFonts w:hint="eastAsia"/>
          <w:szCs w:val="21"/>
          <w:lang w:val="en-US" w:eastAsia="zh-CN"/>
        </w:rPr>
        <w:t xml:space="preserve">  </w:t>
      </w:r>
      <w:r>
        <w:rPr>
          <w:rFonts w:hint="eastAsia"/>
          <w:szCs w:val="21"/>
        </w:rPr>
        <w:t>西安研究院建有国家安全生产西安勘探设备检测检验中心（甲级）、国家安全生产技术支撑体系国家级中心煤矿水灾事故分析鉴定实验室和矿用探（排）水设备安全准入分析验证实验室、陕西省煤矿水害防治技术重点实验室，物化测试检测、煤层气测试、钻探技术装备、物探技术及仪器等院专业技术实验室（中心），是原煤炭工业部煤层气基础重点实验室、工程地质重点实验室、煤田地质矿井地质和地质勘探技术与装备重点实验室等三个重点实验室的建设单位；是国家能源煤炭勘探技术装备评定中心、国家安全生产监督管理总局煤矿水害防治技术与装备研发中心的依托单位；</w:t>
      </w:r>
      <w:r>
        <w:rPr>
          <w:rFonts w:hint="eastAsia"/>
          <w:szCs w:val="21"/>
          <w:lang w:val="en-US" w:eastAsia="zh-CN"/>
        </w:rPr>
        <w:t>也</w:t>
      </w:r>
      <w:r>
        <w:rPr>
          <w:rFonts w:hint="eastAsia"/>
          <w:szCs w:val="21"/>
        </w:rPr>
        <w:t>是陕西省煤层气（瓦斯）抽采利用工程研究中心、煤矿井下钻探工程技术研究中心、“四主体一联合”黄河流域中段矿区（煤矿）生态环境保护与修复校企联合研究中心的建设单位。</w:t>
      </w:r>
      <w:r>
        <w:rPr>
          <w:rFonts w:hint="eastAsia"/>
          <w:szCs w:val="21"/>
          <w:lang w:val="en-US" w:eastAsia="zh-CN"/>
        </w:rPr>
        <w:t>公司</w:t>
      </w:r>
      <w:r>
        <w:rPr>
          <w:rFonts w:hint="eastAsia"/>
          <w:szCs w:val="21"/>
        </w:rPr>
        <w:t>具备CMA检验检测机构资质认定证书。拥有煤层气试井测试、气含量测定、高压等温吸附测试等装备60余套，形成了煤层气参数测试的技术体系，主导编制了国内主要的国家标准、行业标准。</w:t>
      </w:r>
    </w:p>
    <w:p w14:paraId="58CD4841">
      <w:pPr>
        <w:spacing w:line="360" w:lineRule="auto"/>
        <w:ind w:firstLine="420" w:firstLineChars="200"/>
        <w:rPr>
          <w:rFonts w:hint="eastAsia" w:ascii="黑体" w:hAnsi="黑体" w:eastAsia="黑体"/>
          <w:color w:val="auto"/>
          <w:spacing w:val="-6"/>
          <w:szCs w:val="21"/>
        </w:rPr>
      </w:pPr>
      <w:r>
        <w:rPr>
          <w:rFonts w:hint="eastAsia"/>
          <w:b w:val="0"/>
          <w:bCs w:val="0"/>
          <w:szCs w:val="21"/>
          <w:lang w:val="en-US" w:eastAsia="zh-CN"/>
        </w:rPr>
        <w:t>该</w:t>
      </w:r>
      <w:r>
        <w:rPr>
          <w:rFonts w:hint="eastAsia"/>
          <w:b w:val="0"/>
          <w:bCs w:val="0"/>
          <w:szCs w:val="21"/>
        </w:rPr>
        <w:t>单位积极</w:t>
      </w:r>
      <w:r>
        <w:rPr>
          <w:rFonts w:hint="eastAsia"/>
          <w:b w:val="0"/>
          <w:bCs w:val="0"/>
          <w:szCs w:val="21"/>
          <w:lang w:val="en-US" w:eastAsia="zh-CN"/>
        </w:rPr>
        <w:t>参与</w:t>
      </w:r>
      <w:r>
        <w:rPr>
          <w:rFonts w:hint="eastAsia"/>
          <w:b w:val="0"/>
          <w:bCs w:val="0"/>
          <w:szCs w:val="21"/>
        </w:rPr>
        <w:t>编制组</w:t>
      </w:r>
      <w:r>
        <w:rPr>
          <w:rFonts w:hint="eastAsia"/>
          <w:b w:val="0"/>
          <w:bCs w:val="0"/>
          <w:szCs w:val="21"/>
          <w:lang w:val="en-US" w:eastAsia="zh-CN"/>
        </w:rPr>
        <w:t>的</w:t>
      </w:r>
      <w:r>
        <w:rPr>
          <w:rFonts w:hint="eastAsia"/>
          <w:b w:val="0"/>
          <w:bCs w:val="0"/>
          <w:szCs w:val="21"/>
        </w:rPr>
        <w:t>各</w:t>
      </w:r>
      <w:r>
        <w:rPr>
          <w:rFonts w:hint="eastAsia"/>
          <w:b w:val="0"/>
          <w:bCs w:val="0"/>
          <w:szCs w:val="21"/>
          <w:lang w:val="en-US" w:eastAsia="zh-CN"/>
        </w:rPr>
        <w:t>项</w:t>
      </w:r>
      <w:r>
        <w:rPr>
          <w:rFonts w:hint="eastAsia"/>
          <w:b w:val="0"/>
          <w:bCs w:val="0"/>
          <w:szCs w:val="21"/>
        </w:rPr>
        <w:t>工作会议，</w:t>
      </w:r>
      <w:r>
        <w:rPr>
          <w:rFonts w:hint="eastAsia"/>
          <w:b w:val="0"/>
          <w:bCs w:val="0"/>
          <w:szCs w:val="21"/>
          <w:lang w:val="en-US" w:eastAsia="zh-CN"/>
        </w:rPr>
        <w:t>对规范的技术指标、校准项目等内容提出了有效建议，</w:t>
      </w:r>
      <w:r>
        <w:rPr>
          <w:rFonts w:hint="eastAsia"/>
          <w:b w:val="0"/>
          <w:bCs w:val="0"/>
          <w:szCs w:val="21"/>
        </w:rPr>
        <w:t>在编制组中发挥了</w:t>
      </w:r>
      <w:r>
        <w:rPr>
          <w:rFonts w:hint="eastAsia"/>
          <w:b w:val="0"/>
          <w:bCs w:val="0"/>
          <w:szCs w:val="21"/>
          <w:lang w:val="en-US" w:eastAsia="zh-CN"/>
        </w:rPr>
        <w:t>主要</w:t>
      </w:r>
      <w:r>
        <w:rPr>
          <w:rFonts w:hint="eastAsia"/>
          <w:b w:val="0"/>
          <w:bCs w:val="0"/>
          <w:szCs w:val="21"/>
        </w:rPr>
        <w:t>作用</w:t>
      </w:r>
      <w:r>
        <w:rPr>
          <w:rFonts w:hint="eastAsia"/>
          <w:szCs w:val="21"/>
        </w:rPr>
        <w:t>。</w:t>
      </w:r>
    </w:p>
    <w:p w14:paraId="76D62548">
      <w:pPr>
        <w:spacing w:line="360" w:lineRule="auto"/>
        <w:contextualSpacing/>
        <w:jc w:val="left"/>
        <w:rPr>
          <w:rFonts w:hint="eastAsia" w:ascii="黑体" w:hAnsi="黑体" w:eastAsia="黑体"/>
          <w:color w:val="auto"/>
          <w:spacing w:val="-6"/>
          <w:szCs w:val="21"/>
          <w:lang w:val="en-US" w:eastAsia="zh-CN"/>
        </w:rPr>
      </w:pPr>
      <w:r>
        <w:rPr>
          <w:rFonts w:hint="eastAsia" w:ascii="黑体" w:hAnsi="黑体" w:eastAsia="黑体"/>
          <w:color w:val="auto"/>
          <w:spacing w:val="-6"/>
          <w:szCs w:val="21"/>
          <w:lang w:val="en-US" w:eastAsia="zh-CN"/>
        </w:rPr>
        <w:t>3.3.3 宁夏东方钽业股份有限公司</w:t>
      </w:r>
    </w:p>
    <w:p w14:paraId="6E04EC05">
      <w:pPr>
        <w:spacing w:line="360" w:lineRule="auto"/>
        <w:ind w:firstLine="420" w:firstLineChars="200"/>
        <w:rPr>
          <w:rFonts w:hint="default" w:ascii="Times New Roman" w:hAnsi="Times New Roman" w:cs="Times New Roman"/>
          <w:b w:val="0"/>
          <w:bCs w:val="0"/>
          <w:szCs w:val="21"/>
          <w:lang w:val="en-US" w:eastAsia="zh-CN"/>
        </w:rPr>
      </w:pPr>
      <w:r>
        <w:rPr>
          <w:rFonts w:hint="eastAsia" w:ascii="Times New Roman" w:hAnsi="Times New Roman" w:eastAsia="宋体" w:cs="Times New Roman"/>
          <w:b w:val="0"/>
          <w:bCs w:val="0"/>
          <w:color w:val="auto"/>
          <w:spacing w:val="0"/>
          <w:kern w:val="2"/>
          <w:sz w:val="21"/>
          <w:szCs w:val="21"/>
          <w:lang w:val="en-US" w:eastAsia="zh-CN" w:bidi="ar-SA"/>
        </w:rPr>
        <w:t>宁夏东方钽业股份有限公司是集科研、生产与技术开发为一体的国有大型稀有金属企业，是国内最大的钽、铌产品生产基地，科技先导型钽、铌研究中心，具有从钽铌湿法冶炼到材料加工的全流程企业；</w:t>
      </w:r>
      <w:r>
        <w:rPr>
          <w:rFonts w:hint="eastAsia" w:ascii="Times New Roman" w:hAnsi="Times New Roman" w:cs="Times New Roman"/>
          <w:b w:val="0"/>
          <w:bCs w:val="0"/>
          <w:szCs w:val="21"/>
          <w:lang w:val="en-US" w:eastAsia="zh-CN"/>
        </w:rPr>
        <w:t>是国家重点高新技术企业、国家首批创新型企业、国家863成果产业化基地、全国专利工作试点企业和国家级企业技术中心；是国际钽铌研究中心（TIC）执委单位；是世界钽工业三强之一。公司在钽、铌及其合金技术领域具有雄厚的研究开发实力，在国内同行业中处于技术领先地位，是我国国防、核能、宇航、电子、冶金和化工工业等高新技术领域里的一个极为重要的稀有金属材料研究、开发、成果转化为一体的综合基地。几十年来承担了我国钽铌特种金属材料领域绝大部分国家级科研和产业化项目，60多项成果获国家级、省部级科技进步奖。</w:t>
      </w:r>
      <w:r>
        <w:rPr>
          <w:rFonts w:hint="default" w:ascii="Times New Roman" w:hAnsi="Times New Roman" w:cs="Times New Roman"/>
          <w:b w:val="0"/>
          <w:bCs w:val="0"/>
          <w:szCs w:val="21"/>
          <w:lang w:val="en-US" w:eastAsia="zh-CN"/>
        </w:rPr>
        <w:t>分析检测中心</w:t>
      </w:r>
      <w:r>
        <w:rPr>
          <w:rFonts w:hint="eastAsia" w:ascii="Times New Roman" w:hAnsi="Times New Roman" w:cs="Times New Roman"/>
          <w:b w:val="0"/>
          <w:bCs w:val="0"/>
          <w:szCs w:val="21"/>
          <w:lang w:val="en-US" w:eastAsia="zh-CN"/>
        </w:rPr>
        <w:t>是</w:t>
      </w:r>
      <w:r>
        <w:rPr>
          <w:rFonts w:hint="default" w:ascii="Times New Roman" w:hAnsi="Times New Roman" w:cs="Times New Roman"/>
          <w:b w:val="0"/>
          <w:bCs w:val="0"/>
          <w:szCs w:val="21"/>
          <w:lang w:val="en-US" w:eastAsia="zh-CN"/>
        </w:rPr>
        <w:t>宁夏东方钽业股份有限公司下属</w:t>
      </w:r>
      <w:r>
        <w:rPr>
          <w:rFonts w:hint="eastAsia" w:ascii="Times New Roman" w:hAnsi="Times New Roman" w:cs="Times New Roman"/>
          <w:b w:val="0"/>
          <w:bCs w:val="0"/>
          <w:szCs w:val="21"/>
          <w:lang w:val="en-US" w:eastAsia="zh-CN"/>
        </w:rPr>
        <w:t>实验室</w:t>
      </w:r>
      <w:r>
        <w:rPr>
          <w:rFonts w:hint="default" w:ascii="Times New Roman" w:hAnsi="Times New Roman" w:cs="Times New Roman"/>
          <w:b w:val="0"/>
          <w:bCs w:val="0"/>
          <w:szCs w:val="21"/>
          <w:lang w:val="en-US" w:eastAsia="zh-CN"/>
        </w:rPr>
        <w:t>，</w:t>
      </w:r>
      <w:r>
        <w:rPr>
          <w:rFonts w:hint="eastAsia" w:ascii="Times New Roman" w:hAnsi="Times New Roman" w:cs="Times New Roman"/>
          <w:b w:val="0"/>
          <w:bCs w:val="0"/>
          <w:szCs w:val="21"/>
          <w:lang w:val="en-US" w:eastAsia="zh-CN"/>
        </w:rPr>
        <w:t>具有CNAS实验室认可资质，主持和参与制定国家标准和行业标准37项，</w:t>
      </w:r>
      <w:r>
        <w:rPr>
          <w:rFonts w:hint="default" w:ascii="Times New Roman" w:hAnsi="Times New Roman" w:cs="Times New Roman"/>
          <w:b w:val="0"/>
          <w:bCs w:val="0"/>
          <w:szCs w:val="21"/>
          <w:lang w:val="en-US" w:eastAsia="zh-CN"/>
        </w:rPr>
        <w:t>拥有</w:t>
      </w:r>
      <w:r>
        <w:rPr>
          <w:rFonts w:hint="eastAsia" w:ascii="Times New Roman" w:hAnsi="Times New Roman" w:cs="Times New Roman"/>
          <w:b w:val="0"/>
          <w:bCs w:val="0"/>
          <w:szCs w:val="21"/>
          <w:lang w:val="en-US" w:eastAsia="zh-CN"/>
        </w:rPr>
        <w:t>辉光放电质谱仪、</w:t>
      </w:r>
      <w:r>
        <w:rPr>
          <w:rFonts w:hint="default" w:ascii="Times New Roman" w:hAnsi="Times New Roman" w:cs="Times New Roman"/>
          <w:b w:val="0"/>
          <w:bCs w:val="0"/>
          <w:szCs w:val="21"/>
          <w:lang w:val="en-US" w:eastAsia="zh-CN"/>
        </w:rPr>
        <w:t>电感耦合等离子体</w:t>
      </w:r>
      <w:r>
        <w:rPr>
          <w:rFonts w:hint="eastAsia" w:ascii="Times New Roman" w:hAnsi="Times New Roman" w:cs="Times New Roman"/>
          <w:b w:val="0"/>
          <w:bCs w:val="0"/>
          <w:szCs w:val="21"/>
          <w:lang w:val="en-US" w:eastAsia="zh-CN"/>
        </w:rPr>
        <w:t>质谱仪、直流电弧原子发射光谱仪、</w:t>
      </w:r>
      <w:r>
        <w:rPr>
          <w:rFonts w:hint="default" w:ascii="Times New Roman" w:hAnsi="Times New Roman" w:cs="Times New Roman"/>
          <w:b w:val="0"/>
          <w:bCs w:val="0"/>
          <w:szCs w:val="21"/>
          <w:lang w:val="en-US" w:eastAsia="zh-CN"/>
        </w:rPr>
        <w:t>电感耦合等离子体光谱仪、X荧光光谱仪、氧氮仪、</w:t>
      </w:r>
      <w:r>
        <w:rPr>
          <w:rFonts w:hint="eastAsia" w:ascii="Times New Roman" w:hAnsi="Times New Roman" w:cs="Times New Roman"/>
          <w:b w:val="0"/>
          <w:bCs w:val="0"/>
          <w:szCs w:val="21"/>
          <w:lang w:val="en-US" w:eastAsia="zh-CN"/>
        </w:rPr>
        <w:t>扫描电镜、</w:t>
      </w:r>
      <w:r>
        <w:rPr>
          <w:rFonts w:hint="default" w:ascii="Times New Roman" w:hAnsi="Times New Roman" w:cs="Times New Roman"/>
          <w:b w:val="0"/>
          <w:bCs w:val="0"/>
          <w:szCs w:val="21"/>
          <w:lang w:val="en-US" w:eastAsia="zh-CN"/>
        </w:rPr>
        <w:t>金相显微镜等几十台大型分析检测设备</w:t>
      </w:r>
      <w:r>
        <w:rPr>
          <w:rFonts w:hint="eastAsia" w:ascii="Times New Roman" w:hAnsi="Times New Roman" w:cs="Times New Roman"/>
          <w:b w:val="0"/>
          <w:bCs w:val="0"/>
          <w:szCs w:val="21"/>
          <w:lang w:val="en-US" w:eastAsia="zh-CN"/>
        </w:rPr>
        <w:t>，检测范围涵盖</w:t>
      </w:r>
      <w:r>
        <w:rPr>
          <w:rFonts w:hint="default" w:ascii="Times New Roman" w:hAnsi="Times New Roman" w:cs="Times New Roman"/>
          <w:b w:val="0"/>
          <w:bCs w:val="0"/>
          <w:szCs w:val="21"/>
          <w:lang w:val="en-US" w:eastAsia="zh-CN"/>
        </w:rPr>
        <w:t>钽铌钛</w:t>
      </w:r>
      <w:r>
        <w:rPr>
          <w:rFonts w:hint="eastAsia" w:ascii="Times New Roman" w:hAnsi="Times New Roman" w:cs="Times New Roman"/>
          <w:b w:val="0"/>
          <w:bCs w:val="0"/>
          <w:szCs w:val="21"/>
          <w:lang w:val="en-US" w:eastAsia="zh-CN"/>
        </w:rPr>
        <w:t>等</w:t>
      </w:r>
      <w:r>
        <w:rPr>
          <w:rFonts w:hint="default" w:ascii="Times New Roman" w:hAnsi="Times New Roman" w:cs="Times New Roman"/>
          <w:b w:val="0"/>
          <w:bCs w:val="0"/>
          <w:szCs w:val="21"/>
          <w:lang w:val="en-US" w:eastAsia="zh-CN"/>
        </w:rPr>
        <w:t>金属</w:t>
      </w:r>
      <w:r>
        <w:rPr>
          <w:rFonts w:hint="eastAsia" w:ascii="Times New Roman" w:hAnsi="Times New Roman" w:cs="Times New Roman"/>
          <w:b w:val="0"/>
          <w:bCs w:val="0"/>
          <w:szCs w:val="21"/>
          <w:lang w:val="en-US" w:eastAsia="zh-CN"/>
        </w:rPr>
        <w:t>、合金、</w:t>
      </w:r>
      <w:r>
        <w:rPr>
          <w:rFonts w:hint="default" w:ascii="Times New Roman" w:hAnsi="Times New Roman" w:cs="Times New Roman"/>
          <w:b w:val="0"/>
          <w:bCs w:val="0"/>
          <w:szCs w:val="21"/>
          <w:lang w:val="en-US" w:eastAsia="zh-CN"/>
        </w:rPr>
        <w:t>制品</w:t>
      </w:r>
      <w:r>
        <w:rPr>
          <w:rFonts w:hint="eastAsia" w:ascii="Times New Roman" w:hAnsi="Times New Roman" w:cs="Times New Roman"/>
          <w:b w:val="0"/>
          <w:bCs w:val="0"/>
          <w:szCs w:val="21"/>
          <w:lang w:val="en-US" w:eastAsia="zh-CN"/>
        </w:rPr>
        <w:t>以及原辅材料</w:t>
      </w:r>
      <w:r>
        <w:rPr>
          <w:rFonts w:hint="default" w:ascii="Times New Roman" w:hAnsi="Times New Roman" w:cs="Times New Roman"/>
          <w:b w:val="0"/>
          <w:bCs w:val="0"/>
          <w:szCs w:val="21"/>
          <w:lang w:val="en-US" w:eastAsia="zh-CN"/>
        </w:rPr>
        <w:t>的化学元素、气体元素</w:t>
      </w:r>
      <w:r>
        <w:rPr>
          <w:rFonts w:hint="eastAsia" w:ascii="Times New Roman" w:hAnsi="Times New Roman" w:cs="Times New Roman"/>
          <w:b w:val="0"/>
          <w:bCs w:val="0"/>
          <w:szCs w:val="21"/>
          <w:lang w:val="en-US" w:eastAsia="zh-CN"/>
        </w:rPr>
        <w:t>、</w:t>
      </w:r>
      <w:r>
        <w:rPr>
          <w:rFonts w:hint="default" w:ascii="Times New Roman" w:hAnsi="Times New Roman" w:cs="Times New Roman"/>
          <w:b w:val="0"/>
          <w:bCs w:val="0"/>
          <w:szCs w:val="21"/>
          <w:lang w:val="en-US" w:eastAsia="zh-CN"/>
        </w:rPr>
        <w:t>电性</w:t>
      </w:r>
      <w:r>
        <w:rPr>
          <w:rFonts w:hint="eastAsia" w:ascii="Times New Roman" w:hAnsi="Times New Roman" w:cs="Times New Roman"/>
          <w:b w:val="0"/>
          <w:bCs w:val="0"/>
          <w:szCs w:val="21"/>
          <w:lang w:val="en-US" w:eastAsia="zh-CN"/>
        </w:rPr>
        <w:t>能</w:t>
      </w:r>
      <w:r>
        <w:rPr>
          <w:rFonts w:hint="default" w:ascii="Times New Roman" w:hAnsi="Times New Roman" w:cs="Times New Roman"/>
          <w:b w:val="0"/>
          <w:bCs w:val="0"/>
          <w:szCs w:val="21"/>
          <w:lang w:val="en-US" w:eastAsia="zh-CN"/>
        </w:rPr>
        <w:t>检测、力学</w:t>
      </w:r>
      <w:r>
        <w:rPr>
          <w:rFonts w:hint="eastAsia" w:ascii="Times New Roman" w:hAnsi="Times New Roman" w:cs="Times New Roman"/>
          <w:b w:val="0"/>
          <w:bCs w:val="0"/>
          <w:szCs w:val="21"/>
          <w:lang w:val="en-US" w:eastAsia="zh-CN"/>
        </w:rPr>
        <w:t>和</w:t>
      </w:r>
      <w:r>
        <w:rPr>
          <w:rFonts w:hint="default" w:ascii="Times New Roman" w:hAnsi="Times New Roman" w:cs="Times New Roman"/>
          <w:b w:val="0"/>
          <w:bCs w:val="0"/>
          <w:szCs w:val="21"/>
          <w:lang w:val="en-US" w:eastAsia="zh-CN"/>
        </w:rPr>
        <w:t>物性</w:t>
      </w:r>
      <w:r>
        <w:rPr>
          <w:rFonts w:hint="eastAsia" w:ascii="Times New Roman" w:hAnsi="Times New Roman" w:cs="Times New Roman"/>
          <w:b w:val="0"/>
          <w:bCs w:val="0"/>
          <w:szCs w:val="21"/>
          <w:lang w:val="en-US" w:eastAsia="zh-CN"/>
        </w:rPr>
        <w:t>等</w:t>
      </w:r>
      <w:r>
        <w:rPr>
          <w:rFonts w:hint="default" w:ascii="Times New Roman" w:hAnsi="Times New Roman" w:cs="Times New Roman"/>
          <w:b w:val="0"/>
          <w:bCs w:val="0"/>
          <w:szCs w:val="21"/>
          <w:lang w:val="en-US" w:eastAsia="zh-CN"/>
        </w:rPr>
        <w:t>分析检测</w:t>
      </w:r>
      <w:r>
        <w:rPr>
          <w:rFonts w:hint="eastAsia" w:ascii="Times New Roman" w:hAnsi="Times New Roman" w:cs="Times New Roman"/>
          <w:b w:val="0"/>
          <w:bCs w:val="0"/>
          <w:szCs w:val="21"/>
          <w:lang w:val="en-US" w:eastAsia="zh-CN"/>
        </w:rPr>
        <w:t>工作。</w:t>
      </w:r>
    </w:p>
    <w:p w14:paraId="59088B20">
      <w:pPr>
        <w:spacing w:line="360" w:lineRule="auto"/>
        <w:ind w:firstLine="420" w:firstLineChars="200"/>
        <w:rPr>
          <w:rFonts w:hint="eastAsia" w:eastAsia="宋体"/>
          <w:b w:val="0"/>
          <w:bCs w:val="0"/>
          <w:szCs w:val="21"/>
          <w:lang w:eastAsia="zh-CN"/>
        </w:rPr>
      </w:pPr>
      <w:r>
        <w:rPr>
          <w:rFonts w:hint="eastAsia"/>
          <w:b w:val="0"/>
          <w:bCs w:val="0"/>
          <w:szCs w:val="21"/>
          <w:lang w:val="en-US" w:eastAsia="zh-CN"/>
        </w:rPr>
        <w:t>该</w:t>
      </w:r>
      <w:r>
        <w:rPr>
          <w:rFonts w:hint="eastAsia"/>
          <w:b w:val="0"/>
          <w:bCs w:val="0"/>
          <w:szCs w:val="21"/>
        </w:rPr>
        <w:t>单位积极</w:t>
      </w:r>
      <w:r>
        <w:rPr>
          <w:rFonts w:hint="eastAsia"/>
          <w:b w:val="0"/>
          <w:bCs w:val="0"/>
          <w:szCs w:val="21"/>
          <w:lang w:val="en-US" w:eastAsia="zh-CN"/>
        </w:rPr>
        <w:t>参与</w:t>
      </w:r>
      <w:r>
        <w:rPr>
          <w:rFonts w:hint="eastAsia"/>
          <w:b w:val="0"/>
          <w:bCs w:val="0"/>
          <w:szCs w:val="21"/>
        </w:rPr>
        <w:t>编制组</w:t>
      </w:r>
      <w:r>
        <w:rPr>
          <w:rFonts w:hint="eastAsia"/>
          <w:b w:val="0"/>
          <w:bCs w:val="0"/>
          <w:szCs w:val="21"/>
          <w:lang w:val="en-US" w:eastAsia="zh-CN"/>
        </w:rPr>
        <w:t>的</w:t>
      </w:r>
      <w:r>
        <w:rPr>
          <w:rFonts w:hint="eastAsia"/>
          <w:b w:val="0"/>
          <w:bCs w:val="0"/>
          <w:szCs w:val="21"/>
        </w:rPr>
        <w:t>各</w:t>
      </w:r>
      <w:r>
        <w:rPr>
          <w:rFonts w:hint="eastAsia"/>
          <w:b w:val="0"/>
          <w:bCs w:val="0"/>
          <w:szCs w:val="21"/>
          <w:lang w:val="en-US" w:eastAsia="zh-CN"/>
        </w:rPr>
        <w:t>项</w:t>
      </w:r>
      <w:r>
        <w:rPr>
          <w:rFonts w:hint="eastAsia"/>
          <w:b w:val="0"/>
          <w:bCs w:val="0"/>
          <w:szCs w:val="21"/>
        </w:rPr>
        <w:t>工作会议，</w:t>
      </w:r>
      <w:r>
        <w:rPr>
          <w:rFonts w:hint="eastAsia"/>
          <w:b w:val="0"/>
          <w:bCs w:val="0"/>
          <w:szCs w:val="21"/>
          <w:lang w:val="en-US" w:eastAsia="zh-CN"/>
        </w:rPr>
        <w:t>对规范的技术指标、校准项目等内容提出了有效建议，是该规范的验证单位（附验证报告），</w:t>
      </w:r>
      <w:r>
        <w:rPr>
          <w:rFonts w:hint="eastAsia"/>
          <w:b w:val="0"/>
          <w:bCs w:val="0"/>
          <w:szCs w:val="21"/>
        </w:rPr>
        <w:t>在编制组中发挥了</w:t>
      </w:r>
      <w:r>
        <w:rPr>
          <w:rFonts w:hint="eastAsia"/>
          <w:b w:val="0"/>
          <w:bCs w:val="0"/>
          <w:szCs w:val="21"/>
          <w:lang w:val="en-US" w:eastAsia="zh-CN"/>
        </w:rPr>
        <w:t>主要</w:t>
      </w:r>
      <w:r>
        <w:rPr>
          <w:rFonts w:hint="eastAsia"/>
          <w:b w:val="0"/>
          <w:bCs w:val="0"/>
          <w:szCs w:val="21"/>
        </w:rPr>
        <w:t>作用</w:t>
      </w:r>
      <w:r>
        <w:rPr>
          <w:rFonts w:hint="eastAsia"/>
          <w:b w:val="0"/>
          <w:bCs w:val="0"/>
          <w:szCs w:val="21"/>
          <w:lang w:eastAsia="zh-CN"/>
        </w:rPr>
        <w:t>。</w:t>
      </w:r>
    </w:p>
    <w:p w14:paraId="7BE53653">
      <w:pPr>
        <w:spacing w:line="360" w:lineRule="auto"/>
        <w:contextualSpacing/>
        <w:jc w:val="left"/>
        <w:rPr>
          <w:rFonts w:hint="eastAsia" w:ascii="黑体" w:hAnsi="黑体" w:eastAsia="黑体" w:cs="Times New Roman"/>
          <w:color w:val="auto"/>
          <w:spacing w:val="-6"/>
          <w:szCs w:val="21"/>
          <w:lang w:val="en-US" w:eastAsia="zh-CN"/>
        </w:rPr>
      </w:pPr>
      <w:r>
        <w:rPr>
          <w:rFonts w:hint="eastAsia" w:ascii="黑体" w:hAnsi="黑体" w:eastAsia="黑体" w:cs="Times New Roman"/>
          <w:color w:val="auto"/>
          <w:spacing w:val="-6"/>
          <w:szCs w:val="21"/>
          <w:lang w:val="en-US" w:eastAsia="zh-CN"/>
        </w:rPr>
        <w:t>3.3.4宝钛集团有限公司</w:t>
      </w:r>
    </w:p>
    <w:p w14:paraId="4250BAC2">
      <w:pPr>
        <w:spacing w:line="360" w:lineRule="auto"/>
        <w:ind w:firstLine="420" w:firstLineChars="200"/>
        <w:rPr>
          <w:rFonts w:hint="default"/>
          <w:szCs w:val="21"/>
          <w:lang w:val="en-US" w:eastAsia="zh-CN"/>
        </w:rPr>
      </w:pPr>
      <w:r>
        <w:rPr>
          <w:rFonts w:hint="eastAsia"/>
          <w:szCs w:val="21"/>
          <w:lang w:val="en-US" w:eastAsia="zh-CN"/>
        </w:rPr>
        <w:t>宝钛集团有限公司是我国规模最大、体系最完整的钛及钛合金研发制造企业，拥有钛、装备设计制造、新产业等三大板块，控股宝钛股份（600456）、宝色股份（300402）两大上市公司，钛材产量世界第一，综合实力居全球钛行业前三位。自1965年建企以来，宝钛集团取得重大科技成果700多项。构建了从海绵钛制备，到熔炼、加工、深加工及装备制造的全产业链，使我国成为全球第四个拥有完整钛工业体系的国家，引领宝鸡建成全球规模最大的钛产业集群。主导制定钛标准110多项，占我国该领域标准的90%以上，全面支撑了我国航空、航天、海洋和民用等多领域用钛需要。拥有各种主要检测仪器设备300余台套，具备CNAS、NADCAP检测实验室认可资质。1973年建立计量室，1985年成为计量二级合格单位，1988年获得国家计量一级企业称号，具有计量专项授权资质，具备长度、温度、质量、电磁等领域19项计量标准开展能力。</w:t>
      </w:r>
    </w:p>
    <w:p w14:paraId="601D0709">
      <w:pPr>
        <w:spacing w:line="360" w:lineRule="auto"/>
        <w:ind w:firstLine="420" w:firstLineChars="200"/>
        <w:rPr>
          <w:rFonts w:hint="eastAsia" w:eastAsia="宋体"/>
          <w:b w:val="0"/>
          <w:bCs w:val="0"/>
          <w:szCs w:val="21"/>
          <w:lang w:eastAsia="zh-CN"/>
        </w:rPr>
      </w:pPr>
      <w:r>
        <w:rPr>
          <w:rFonts w:hint="eastAsia"/>
          <w:b w:val="0"/>
          <w:bCs w:val="0"/>
          <w:szCs w:val="21"/>
          <w:lang w:val="en-US" w:eastAsia="zh-CN"/>
        </w:rPr>
        <w:t>该</w:t>
      </w:r>
      <w:r>
        <w:rPr>
          <w:rFonts w:hint="eastAsia"/>
          <w:b w:val="0"/>
          <w:bCs w:val="0"/>
          <w:szCs w:val="21"/>
        </w:rPr>
        <w:t>单位积极</w:t>
      </w:r>
      <w:r>
        <w:rPr>
          <w:rFonts w:hint="eastAsia"/>
          <w:b w:val="0"/>
          <w:bCs w:val="0"/>
          <w:szCs w:val="21"/>
          <w:lang w:val="en-US" w:eastAsia="zh-CN"/>
        </w:rPr>
        <w:t>参与</w:t>
      </w:r>
      <w:r>
        <w:rPr>
          <w:rFonts w:hint="eastAsia"/>
          <w:b w:val="0"/>
          <w:bCs w:val="0"/>
          <w:szCs w:val="21"/>
        </w:rPr>
        <w:t>编制组</w:t>
      </w:r>
      <w:r>
        <w:rPr>
          <w:rFonts w:hint="eastAsia"/>
          <w:b w:val="0"/>
          <w:bCs w:val="0"/>
          <w:szCs w:val="21"/>
          <w:lang w:val="en-US" w:eastAsia="zh-CN"/>
        </w:rPr>
        <w:t>的</w:t>
      </w:r>
      <w:r>
        <w:rPr>
          <w:rFonts w:hint="eastAsia"/>
          <w:b w:val="0"/>
          <w:bCs w:val="0"/>
          <w:szCs w:val="21"/>
        </w:rPr>
        <w:t>各</w:t>
      </w:r>
      <w:r>
        <w:rPr>
          <w:rFonts w:hint="eastAsia"/>
          <w:b w:val="0"/>
          <w:bCs w:val="0"/>
          <w:szCs w:val="21"/>
          <w:lang w:val="en-US" w:eastAsia="zh-CN"/>
        </w:rPr>
        <w:t>项</w:t>
      </w:r>
      <w:r>
        <w:rPr>
          <w:rFonts w:hint="eastAsia"/>
          <w:b w:val="0"/>
          <w:bCs w:val="0"/>
          <w:szCs w:val="21"/>
        </w:rPr>
        <w:t>工作会议，</w:t>
      </w:r>
      <w:r>
        <w:rPr>
          <w:rFonts w:hint="eastAsia"/>
          <w:b w:val="0"/>
          <w:bCs w:val="0"/>
          <w:szCs w:val="21"/>
          <w:lang w:val="en-US" w:eastAsia="zh-CN"/>
        </w:rPr>
        <w:t>对规范的技术指标、校准项目等内容提出了有效建议，是该规范的验证单位（附验证报告），</w:t>
      </w:r>
      <w:r>
        <w:rPr>
          <w:rFonts w:hint="eastAsia"/>
          <w:b w:val="0"/>
          <w:bCs w:val="0"/>
          <w:szCs w:val="21"/>
        </w:rPr>
        <w:t>在编制组中发挥了</w:t>
      </w:r>
      <w:r>
        <w:rPr>
          <w:rFonts w:hint="eastAsia"/>
          <w:b w:val="0"/>
          <w:bCs w:val="0"/>
          <w:szCs w:val="21"/>
          <w:lang w:val="en-US" w:eastAsia="zh-CN"/>
        </w:rPr>
        <w:t>主要</w:t>
      </w:r>
      <w:r>
        <w:rPr>
          <w:rFonts w:hint="eastAsia"/>
          <w:b w:val="0"/>
          <w:bCs w:val="0"/>
          <w:szCs w:val="21"/>
        </w:rPr>
        <w:t>作用</w:t>
      </w:r>
      <w:r>
        <w:rPr>
          <w:rFonts w:hint="eastAsia"/>
          <w:b w:val="0"/>
          <w:bCs w:val="0"/>
          <w:szCs w:val="21"/>
          <w:lang w:eastAsia="zh-CN"/>
        </w:rPr>
        <w:t>。</w:t>
      </w:r>
    </w:p>
    <w:p w14:paraId="053B3069">
      <w:pPr>
        <w:spacing w:line="360" w:lineRule="auto"/>
        <w:rPr>
          <w:rFonts w:hint="eastAsia" w:ascii="黑体" w:hAnsi="黑体" w:eastAsia="黑体"/>
          <w:color w:val="auto"/>
          <w:spacing w:val="-6"/>
          <w:szCs w:val="21"/>
          <w:lang w:val="en-US" w:eastAsia="zh-CN"/>
        </w:rPr>
      </w:pPr>
      <w:r>
        <w:rPr>
          <w:rFonts w:hint="eastAsia" w:ascii="黑体" w:hAnsi="黑体" w:eastAsia="黑体" w:cs="Times New Roman"/>
          <w:color w:val="auto"/>
          <w:spacing w:val="-6"/>
          <w:szCs w:val="21"/>
          <w:lang w:val="en-US" w:eastAsia="zh-CN"/>
        </w:rPr>
        <w:t xml:space="preserve">3.3.4 </w:t>
      </w:r>
      <w:r>
        <w:rPr>
          <w:rFonts w:hint="eastAsia" w:ascii="黑体" w:hAnsi="黑体" w:eastAsia="黑体"/>
          <w:color w:val="auto"/>
          <w:spacing w:val="-6"/>
          <w:szCs w:val="21"/>
          <w:lang w:val="en-US" w:eastAsia="zh-CN"/>
        </w:rPr>
        <w:t>国标（北京）检验认证有限公司</w:t>
      </w:r>
    </w:p>
    <w:p w14:paraId="0DB5987D">
      <w:pPr>
        <w:spacing w:line="360" w:lineRule="auto"/>
        <w:ind w:firstLine="420" w:firstLineChars="200"/>
        <w:rPr>
          <w:rFonts w:hint="eastAsia"/>
          <w:szCs w:val="21"/>
        </w:rPr>
      </w:pPr>
      <w:r>
        <w:rPr>
          <w:rFonts w:hint="eastAsia"/>
          <w:szCs w:val="21"/>
        </w:rPr>
        <w:t>标准（北京）检验认证有限公司（简称标准公司，英文简称GTC），是中国的第三方检验认证服务机构，致力于为客户提供一站式质量保障服务。公司前身为北京有色金属研究总院分析测试技术研究所，同时运行管理着“地区有色金属质量监督检验中心”和“地区有色金属及电子材料分析测试中心”，分别由原地区质量技术监督局于1985年批准建立和原地区科委于1983年批准建立。 标准公司通过ISO 17025实验室地区认可(CNAS)、中国计量认证(CMA)、实验室审查认可（CAL）、培训机构资质认证（NTC）等，是地区工业与信息化部挂牌“有色金属标准样品研制单位（YSRK 07-2014）”、 “多晶硅行业准入检测测评实验室”、“工业(有色金属及半导体材料)产品质量控制及评价实验室”；中国有色金属工业协会认定的“有色金属失效分析行业实验室”；中关村高新技术企业园区挂牌的开放实验室；“航天器材料质量机构”；中国船级社检测和试验机构；同时是中国有色金属学会理化检验学术、中国稀土学会理化检验的主任委员单位。 标准公司主营业务涉及第三方检测服务，分析测试仪器装备及配件的研制和销售、标准物质/样品、无损检测设备检定、分析检测人员培训、实验室规划设计、特种功能材料研发与生产等领域。公司是中国第三方金属检测的成员之一者，主要从事有色金属、黑色金属、矿物材料、建筑材料、环境样品等的分析检测服务；服务项目包括化学成分成分、组织结构分析、物理性能测试、力学性能测试、无损探伤检测等。</w:t>
      </w:r>
    </w:p>
    <w:p w14:paraId="05C3DFB7">
      <w:pPr>
        <w:spacing w:line="360" w:lineRule="auto"/>
        <w:ind w:firstLine="420" w:firstLineChars="200"/>
        <w:rPr>
          <w:rFonts w:hint="eastAsia"/>
          <w:b w:val="0"/>
          <w:bCs w:val="0"/>
          <w:szCs w:val="21"/>
          <w:lang w:eastAsia="zh-CN"/>
        </w:rPr>
      </w:pPr>
      <w:r>
        <w:rPr>
          <w:rFonts w:hint="eastAsia"/>
          <w:b w:val="0"/>
          <w:bCs w:val="0"/>
          <w:szCs w:val="21"/>
          <w:lang w:val="en-US" w:eastAsia="zh-CN"/>
        </w:rPr>
        <w:t>该</w:t>
      </w:r>
      <w:r>
        <w:rPr>
          <w:rFonts w:hint="eastAsia"/>
          <w:b w:val="0"/>
          <w:bCs w:val="0"/>
          <w:szCs w:val="21"/>
        </w:rPr>
        <w:t>单位积极</w:t>
      </w:r>
      <w:r>
        <w:rPr>
          <w:rFonts w:hint="eastAsia"/>
          <w:b w:val="0"/>
          <w:bCs w:val="0"/>
          <w:szCs w:val="21"/>
          <w:lang w:val="en-US" w:eastAsia="zh-CN"/>
        </w:rPr>
        <w:t>参与</w:t>
      </w:r>
      <w:r>
        <w:rPr>
          <w:rFonts w:hint="eastAsia"/>
          <w:b w:val="0"/>
          <w:bCs w:val="0"/>
          <w:szCs w:val="21"/>
        </w:rPr>
        <w:t>编制组</w:t>
      </w:r>
      <w:r>
        <w:rPr>
          <w:rFonts w:hint="eastAsia"/>
          <w:b w:val="0"/>
          <w:bCs w:val="0"/>
          <w:szCs w:val="21"/>
          <w:lang w:val="en-US" w:eastAsia="zh-CN"/>
        </w:rPr>
        <w:t>的</w:t>
      </w:r>
      <w:r>
        <w:rPr>
          <w:rFonts w:hint="eastAsia"/>
          <w:b w:val="0"/>
          <w:bCs w:val="0"/>
          <w:szCs w:val="21"/>
        </w:rPr>
        <w:t>各</w:t>
      </w:r>
      <w:r>
        <w:rPr>
          <w:rFonts w:hint="eastAsia"/>
          <w:b w:val="0"/>
          <w:bCs w:val="0"/>
          <w:szCs w:val="21"/>
          <w:lang w:val="en-US" w:eastAsia="zh-CN"/>
        </w:rPr>
        <w:t>项</w:t>
      </w:r>
      <w:r>
        <w:rPr>
          <w:rFonts w:hint="eastAsia"/>
          <w:b w:val="0"/>
          <w:bCs w:val="0"/>
          <w:szCs w:val="21"/>
        </w:rPr>
        <w:t>工作会议，</w:t>
      </w:r>
      <w:r>
        <w:rPr>
          <w:rFonts w:hint="eastAsia"/>
          <w:b w:val="0"/>
          <w:bCs w:val="0"/>
          <w:szCs w:val="21"/>
          <w:lang w:val="en-US" w:eastAsia="zh-CN"/>
        </w:rPr>
        <w:t>对规范的技术指标、校准项目等内容提出了有效建议，</w:t>
      </w:r>
      <w:r>
        <w:rPr>
          <w:rFonts w:hint="eastAsia"/>
          <w:b w:val="0"/>
          <w:bCs w:val="0"/>
          <w:szCs w:val="21"/>
        </w:rPr>
        <w:t>在编制组中发挥了</w:t>
      </w:r>
      <w:r>
        <w:rPr>
          <w:rFonts w:hint="eastAsia"/>
          <w:b w:val="0"/>
          <w:bCs w:val="0"/>
          <w:szCs w:val="21"/>
          <w:lang w:val="en-US" w:eastAsia="zh-CN"/>
        </w:rPr>
        <w:t>主要</w:t>
      </w:r>
      <w:r>
        <w:rPr>
          <w:rFonts w:hint="eastAsia"/>
          <w:b w:val="0"/>
          <w:bCs w:val="0"/>
          <w:szCs w:val="21"/>
        </w:rPr>
        <w:t>作用</w:t>
      </w:r>
      <w:r>
        <w:rPr>
          <w:rFonts w:hint="eastAsia"/>
          <w:szCs w:val="21"/>
        </w:rPr>
        <w:t>。</w:t>
      </w:r>
    </w:p>
    <w:p w14:paraId="5201C12E">
      <w:pPr>
        <w:spacing w:line="360" w:lineRule="auto"/>
        <w:rPr>
          <w:rFonts w:hint="eastAsia" w:ascii="黑体" w:hAnsi="黑体" w:eastAsia="黑体" w:cs="Times New Roman"/>
          <w:color w:val="auto"/>
          <w:spacing w:val="-6"/>
          <w:szCs w:val="21"/>
          <w:lang w:val="en-US" w:eastAsia="zh-CN"/>
        </w:rPr>
      </w:pPr>
      <w:r>
        <w:rPr>
          <w:rFonts w:hint="eastAsia" w:ascii="黑体" w:hAnsi="黑体" w:eastAsia="黑体" w:cs="Times New Roman"/>
          <w:color w:val="auto"/>
          <w:spacing w:val="-6"/>
          <w:szCs w:val="21"/>
          <w:lang w:val="en-US" w:eastAsia="zh-CN"/>
        </w:rPr>
        <w:t>3.3.5西安建筑科技大学</w:t>
      </w:r>
    </w:p>
    <w:p w14:paraId="03D6CDBE">
      <w:pPr>
        <w:spacing w:line="360" w:lineRule="auto"/>
        <w:ind w:firstLine="420" w:firstLineChars="200"/>
        <w:rPr>
          <w:rFonts w:hint="eastAsia"/>
          <w:b w:val="0"/>
          <w:bCs w:val="0"/>
          <w:szCs w:val="21"/>
          <w:lang w:val="en-US" w:eastAsia="zh-CN"/>
        </w:rPr>
      </w:pPr>
      <w:r>
        <w:rPr>
          <w:rFonts w:hint="eastAsia"/>
          <w:b w:val="0"/>
          <w:bCs w:val="0"/>
          <w:szCs w:val="21"/>
          <w:lang w:val="en-US" w:eastAsia="zh-CN"/>
        </w:rPr>
        <w:t>西安建筑科技大学（Xi’an University of Architecture and Technology），简称西安建大、西建大（XAUAT），由中华人民共和国住房和城乡建设部、教育部和陕西省人民政府共建，“建筑老八校”之一，原冶金工业部直属重点大学，国家“中西部高校基础能力建设工程”与“特色重点学科项目”高校，陕西省省属高水平大学，全国首批博士、硕士和学士学位授权单位；入选111计划、首批国家卓越工程师教育培养计划、国家国际科技合作基地、全国工程硕士研究生教育创新院校、国家建设高水平大学公派研究生项目。学校以土木建筑、环境市政、材料冶金及相关学科为特色，以工程技术学科为主体，多学科协调发展。</w:t>
      </w:r>
    </w:p>
    <w:p w14:paraId="35FD8596">
      <w:pPr>
        <w:spacing w:line="360" w:lineRule="auto"/>
        <w:rPr>
          <w:rFonts w:hint="default" w:ascii="黑体" w:hAnsi="黑体" w:eastAsia="黑体" w:cs="Times New Roman"/>
          <w:color w:val="auto"/>
          <w:spacing w:val="-6"/>
          <w:szCs w:val="21"/>
          <w:lang w:val="en-US" w:eastAsia="zh-CN"/>
        </w:rPr>
      </w:pPr>
      <w:r>
        <w:rPr>
          <w:rFonts w:hint="eastAsia" w:ascii="黑体" w:hAnsi="黑体" w:eastAsia="黑体" w:cs="Times New Roman"/>
          <w:color w:val="auto"/>
          <w:spacing w:val="-6"/>
          <w:szCs w:val="21"/>
          <w:lang w:val="en-US" w:eastAsia="zh-CN"/>
        </w:rPr>
        <w:t>3.3.6中国石油集团工程材料研究院有限公司</w:t>
      </w:r>
    </w:p>
    <w:p w14:paraId="770E010F">
      <w:pPr>
        <w:spacing w:line="360" w:lineRule="auto"/>
        <w:ind w:firstLine="420" w:firstLineChars="200"/>
        <w:rPr>
          <w:rFonts w:hint="eastAsia"/>
          <w:b w:val="0"/>
          <w:bCs w:val="0"/>
          <w:szCs w:val="21"/>
          <w:lang w:eastAsia="zh-CN"/>
        </w:rPr>
      </w:pPr>
      <w:r>
        <w:rPr>
          <w:rFonts w:hint="eastAsia"/>
          <w:b w:val="0"/>
          <w:bCs w:val="0"/>
          <w:szCs w:val="21"/>
          <w:lang w:eastAsia="zh-CN"/>
        </w:rPr>
        <w:t>中国石油集团工程材料研究院有限公司组建于1981年，坐落于古城西安高新技术开发区，是中国石油集团（CNPC）直属科研机构，也是国内石油行业在石油管工程技术领域唯一集“科学研究、质量监督、工程技术服务”为一体的综合性技术中心与核心科研机构，是为中国石油集团石油管工程技术提供决策支持的“参谋部”，开展石油管工程技术创新的“研发中心”，保障石油管质量安全的“检测评价中心”，为重大管道工程和油气田勘探开发项目提供石油管技术支持与服务的“技术中心”。</w:t>
      </w:r>
    </w:p>
    <w:p w14:paraId="0DDD4CB4">
      <w:pPr>
        <w:spacing w:line="360" w:lineRule="auto"/>
        <w:ind w:firstLine="420" w:firstLineChars="200"/>
        <w:rPr>
          <w:rFonts w:hint="eastAsia"/>
          <w:b w:val="0"/>
          <w:bCs w:val="0"/>
          <w:szCs w:val="21"/>
          <w:lang w:eastAsia="zh-CN"/>
        </w:rPr>
      </w:pPr>
      <w:r>
        <w:rPr>
          <w:rFonts w:hint="eastAsia"/>
          <w:b w:val="0"/>
          <w:bCs w:val="0"/>
          <w:szCs w:val="21"/>
          <w:lang w:eastAsia="zh-CN"/>
        </w:rPr>
        <w:t>工程材料研究院有限公司秉承着“创新、致远、严谨、公正”的理念，致力于科技创新。建院四十年来完成国家和省部级科研项目400余项，其中获国家级科技奖励16项，省部级科技奖励150余项（次），专利授权656项（其中发明专利333项），发表论文2900余篇，注册软件95套，制修订国际、国家、行业、企业标准400余项（其中国际标准6项，国家标准40项），参与制修订ISO、API等标准多项。完成质量监督项目近10000余项，失效分析项目1500余项，为西气东输管线、陕京管线、中亚管线等国家重大管道项目建设及塔里木、长庆、新疆、西南等重点油气田勘探开发提供了重要的技术保障。</w:t>
      </w:r>
    </w:p>
    <w:p w14:paraId="1CA26D8A">
      <w:pPr>
        <w:pStyle w:val="60"/>
        <w:numPr>
          <w:ilvl w:val="0"/>
          <w:numId w:val="0"/>
        </w:numPr>
        <w:spacing w:before="156" w:beforeLines="50" w:after="156" w:afterLines="50"/>
        <w:rPr>
          <w:rFonts w:hint="default"/>
          <w:b w:val="0"/>
          <w:bCs w:val="0"/>
          <w:color w:val="auto"/>
        </w:rPr>
      </w:pPr>
      <w:bookmarkStart w:id="7" w:name="_Toc462884347"/>
      <w:bookmarkStart w:id="8" w:name="_Toc464728903"/>
      <w:r>
        <w:rPr>
          <w:rFonts w:hint="eastAsia"/>
          <w:b w:val="0"/>
          <w:bCs w:val="0"/>
          <w:color w:val="auto"/>
        </w:rPr>
        <w:t>3.</w:t>
      </w:r>
      <w:r>
        <w:rPr>
          <w:rFonts w:hint="eastAsia"/>
          <w:b w:val="0"/>
          <w:bCs w:val="0"/>
          <w:color w:val="auto"/>
          <w:lang w:val="en-US" w:eastAsia="zh-CN"/>
        </w:rPr>
        <w:t>4</w:t>
      </w:r>
      <w:r>
        <w:rPr>
          <w:rFonts w:hint="eastAsia"/>
          <w:b w:val="0"/>
          <w:bCs w:val="0"/>
          <w:color w:val="auto"/>
          <w:lang w:eastAsia="zh-CN"/>
        </w:rPr>
        <w:t>各单位分工情况</w:t>
      </w:r>
    </w:p>
    <w:p w14:paraId="35305676">
      <w:pPr>
        <w:pStyle w:val="59"/>
        <w:numPr>
          <w:ilvl w:val="3"/>
          <w:numId w:val="0"/>
        </w:numPr>
        <w:spacing w:before="156" w:beforeLines="50" w:after="156" w:afterLines="50" w:line="360" w:lineRule="auto"/>
        <w:ind w:left="2" w:leftChars="0" w:firstLine="396" w:firstLineChars="200"/>
        <w:contextualSpacing/>
        <w:rPr>
          <w:rFonts w:hint="eastAsia" w:ascii="宋体" w:hAnsi="宋体" w:eastAsia="宋体" w:cs="宋体"/>
          <w:b w:val="0"/>
          <w:bCs w:val="0"/>
          <w:color w:val="auto"/>
          <w:kern w:val="2"/>
          <w:sz w:val="21"/>
          <w:szCs w:val="21"/>
          <w:highlight w:val="none"/>
          <w:lang w:val="en-US" w:eastAsia="zh-CN"/>
        </w:rPr>
      </w:pPr>
      <w:r>
        <w:rPr>
          <w:rFonts w:hint="eastAsia" w:ascii="Times New Roman" w:hAnsi="Times New Roman" w:eastAsia="宋体" w:cs="Times New Roman"/>
          <w:sz w:val="21"/>
          <w:szCs w:val="21"/>
          <w:lang w:val="en-US" w:eastAsia="zh-CN"/>
        </w:rPr>
        <w:t>编制组依据各单位情况，对整个规范的起草进行了分工。西安汉唐分析检测有限公司</w:t>
      </w:r>
      <w:r>
        <w:rPr>
          <w:rFonts w:hint="default" w:ascii="宋体" w:hAnsi="宋体" w:eastAsia="宋体" w:cs="宋体"/>
          <w:b w:val="0"/>
          <w:bCs w:val="0"/>
          <w:color w:val="auto"/>
          <w:kern w:val="2"/>
          <w:sz w:val="21"/>
          <w:szCs w:val="21"/>
          <w:highlight w:val="none"/>
          <w:lang w:val="en-US" w:eastAsia="zh-CN"/>
        </w:rPr>
        <w:t>负责</w:t>
      </w:r>
      <w:r>
        <w:rPr>
          <w:rFonts w:hint="eastAsia" w:ascii="宋体" w:hAnsi="宋体" w:eastAsia="宋体" w:cs="宋体"/>
          <w:b w:val="0"/>
          <w:bCs w:val="0"/>
          <w:color w:val="auto"/>
          <w:kern w:val="2"/>
          <w:sz w:val="21"/>
          <w:szCs w:val="21"/>
          <w:highlight w:val="none"/>
          <w:lang w:val="en-US" w:eastAsia="zh-CN"/>
        </w:rPr>
        <w:t>资料的调研、</w:t>
      </w:r>
      <w:r>
        <w:rPr>
          <w:rFonts w:hint="default" w:ascii="宋体" w:hAnsi="宋体" w:eastAsia="宋体" w:cs="宋体"/>
          <w:b w:val="0"/>
          <w:bCs w:val="0"/>
          <w:color w:val="auto"/>
          <w:kern w:val="2"/>
          <w:sz w:val="21"/>
          <w:szCs w:val="21"/>
          <w:highlight w:val="none"/>
          <w:lang w:val="en-US" w:eastAsia="zh-CN"/>
        </w:rPr>
        <w:t>收集，完成分析方法研究工作，撰写标准文稿、编制说明和</w:t>
      </w:r>
      <w:r>
        <w:rPr>
          <w:rFonts w:hint="default" w:ascii="Times New Roman" w:hAnsi="Times New Roman" w:eastAsia="宋体" w:cs="Times New Roman"/>
          <w:sz w:val="21"/>
          <w:szCs w:val="21"/>
          <w:lang w:val="en-US" w:eastAsia="zh-CN"/>
        </w:rPr>
        <w:t>研究报告</w:t>
      </w:r>
      <w:r>
        <w:rPr>
          <w:rFonts w:hint="eastAsia" w:ascii="Times New Roman" w:hAnsi="Times New Roman" w:eastAsia="宋体" w:cs="Times New Roman"/>
          <w:sz w:val="21"/>
          <w:szCs w:val="21"/>
          <w:lang w:val="en-US" w:eastAsia="zh-CN"/>
        </w:rPr>
        <w:t>。有色金属技术经济</w:t>
      </w:r>
      <w:r>
        <w:rPr>
          <w:rFonts w:hint="eastAsia" w:ascii="Times New Roman" w:hAnsi="Times New Roman" w:eastAsia="宋体" w:cs="Times New Roman"/>
          <w:b w:val="0"/>
          <w:bCs w:val="0"/>
          <w:color w:val="auto"/>
          <w:kern w:val="2"/>
          <w:sz w:val="21"/>
          <w:szCs w:val="21"/>
          <w:lang w:val="en-US" w:eastAsia="zh-CN" w:bidi="ar-SA"/>
        </w:rPr>
        <w:t>研究院有限责任公司、中煤科工西安研究院（集团）有限公司、宁夏东方钽业股份有限公司、宝钛集团有限公司、国标（北京）检验认证有限公司</w:t>
      </w:r>
      <w:r>
        <w:rPr>
          <w:rFonts w:hint="eastAsia" w:ascii="Times New Roman" w:hAnsi="Times New Roman" w:cs="Times New Roman"/>
          <w:b w:val="0"/>
          <w:bCs w:val="0"/>
          <w:color w:val="auto"/>
          <w:kern w:val="2"/>
          <w:sz w:val="21"/>
          <w:szCs w:val="21"/>
          <w:lang w:val="en-US" w:eastAsia="zh-CN" w:bidi="ar-SA"/>
        </w:rPr>
        <w:t>、</w:t>
      </w:r>
      <w:r>
        <w:rPr>
          <w:rFonts w:hint="eastAsia" w:ascii="Times New Roman" w:hAnsi="Times New Roman" w:eastAsia="宋体" w:cs="Times New Roman"/>
          <w:b w:val="0"/>
          <w:bCs w:val="0"/>
          <w:color w:val="auto"/>
          <w:kern w:val="2"/>
          <w:sz w:val="21"/>
          <w:szCs w:val="21"/>
          <w:lang w:val="en-US" w:eastAsia="zh-CN" w:bidi="ar-SA"/>
        </w:rPr>
        <w:t>西安建筑科技大学、中国石油集团工程材料研究院有限公司</w:t>
      </w:r>
      <w:r>
        <w:rPr>
          <w:rFonts w:hint="eastAsia" w:ascii="Times New Roman" w:hAnsi="Times New Roman" w:eastAsia="宋体" w:cs="Times New Roman"/>
          <w:sz w:val="21"/>
          <w:szCs w:val="21"/>
          <w:lang w:val="en-US" w:eastAsia="zh-CN"/>
        </w:rPr>
        <w:t>对规范内容提出具体修改意见，</w:t>
      </w:r>
      <w:r>
        <w:rPr>
          <w:rFonts w:hint="default" w:ascii="宋体" w:hAnsi="宋体" w:eastAsia="宋体" w:cs="宋体"/>
          <w:b w:val="0"/>
          <w:bCs w:val="0"/>
          <w:color w:val="auto"/>
          <w:kern w:val="2"/>
          <w:sz w:val="21"/>
          <w:szCs w:val="21"/>
          <w:highlight w:val="none"/>
          <w:lang w:val="en-US" w:eastAsia="zh-CN"/>
        </w:rPr>
        <w:t>提供</w:t>
      </w:r>
      <w:r>
        <w:rPr>
          <w:rFonts w:hint="eastAsia" w:ascii="宋体" w:hAnsi="宋体" w:eastAsia="宋体" w:cs="宋体"/>
          <w:b w:val="0"/>
          <w:bCs w:val="0"/>
          <w:color w:val="auto"/>
          <w:kern w:val="2"/>
          <w:sz w:val="21"/>
          <w:szCs w:val="21"/>
          <w:highlight w:val="none"/>
          <w:lang w:val="en-US" w:eastAsia="zh-CN"/>
        </w:rPr>
        <w:t>对规范方法的验证工作及完成相应验证报告</w:t>
      </w:r>
      <w:r>
        <w:rPr>
          <w:rFonts w:hint="default" w:ascii="宋体" w:hAnsi="宋体" w:eastAsia="宋体" w:cs="宋体"/>
          <w:b w:val="0"/>
          <w:bCs w:val="0"/>
          <w:color w:val="auto"/>
          <w:kern w:val="2"/>
          <w:sz w:val="21"/>
          <w:szCs w:val="21"/>
          <w:highlight w:val="none"/>
          <w:lang w:val="en-US" w:eastAsia="zh-CN"/>
        </w:rPr>
        <w:t>，并对标准文稿等提出相应修改意见</w:t>
      </w:r>
      <w:r>
        <w:rPr>
          <w:rFonts w:hint="eastAsia" w:ascii="宋体" w:hAnsi="宋体" w:eastAsia="宋体" w:cs="宋体"/>
          <w:b w:val="0"/>
          <w:bCs w:val="0"/>
          <w:color w:val="auto"/>
          <w:kern w:val="2"/>
          <w:sz w:val="21"/>
          <w:szCs w:val="21"/>
          <w:highlight w:val="none"/>
          <w:lang w:val="en-US" w:eastAsia="zh-CN"/>
        </w:rPr>
        <w:t>，分工见表1。</w:t>
      </w:r>
    </w:p>
    <w:p w14:paraId="6875DD3B">
      <w:pPr>
        <w:pStyle w:val="58"/>
        <w:ind w:left="0" w:leftChars="0" w:firstLine="0" w:firstLineChars="0"/>
        <w:jc w:val="center"/>
        <w:rPr>
          <w:rFonts w:hint="eastAsia"/>
          <w:lang w:val="en-US" w:eastAsia="zh-CN"/>
        </w:rPr>
      </w:pPr>
      <w:r>
        <w:rPr>
          <w:rFonts w:hint="eastAsia"/>
          <w:lang w:eastAsia="zh-CN"/>
        </w:rPr>
        <w:t>表</w:t>
      </w:r>
      <w:r>
        <w:rPr>
          <w:rFonts w:hint="eastAsia"/>
          <w:lang w:val="en-US" w:eastAsia="zh-CN"/>
        </w:rPr>
        <w:t>1 各单位分工表</w:t>
      </w:r>
    </w:p>
    <w:tbl>
      <w:tblPr>
        <w:tblStyle w:val="42"/>
        <w:tblpPr w:leftFromText="180" w:rightFromText="180" w:vertAnchor="text" w:horzAnchor="page" w:tblpXSpec="center" w:tblpY="245"/>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1057"/>
        <w:gridCol w:w="1524"/>
        <w:gridCol w:w="4821"/>
      </w:tblGrid>
      <w:tr w14:paraId="3680B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3" w:type="pct"/>
          </w:tcPr>
          <w:p w14:paraId="0F2206E8">
            <w:pPr>
              <w:spacing w:line="360" w:lineRule="auto"/>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单位</w:t>
            </w:r>
          </w:p>
        </w:tc>
        <w:tc>
          <w:tcPr>
            <w:tcW w:w="552" w:type="pct"/>
          </w:tcPr>
          <w:p w14:paraId="43FDDB26">
            <w:pPr>
              <w:spacing w:line="360" w:lineRule="auto"/>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人员</w:t>
            </w:r>
          </w:p>
        </w:tc>
        <w:tc>
          <w:tcPr>
            <w:tcW w:w="796" w:type="pct"/>
          </w:tcPr>
          <w:p w14:paraId="2D562E33">
            <w:pPr>
              <w:spacing w:line="360" w:lineRule="auto"/>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职称</w:t>
            </w:r>
          </w:p>
        </w:tc>
        <w:tc>
          <w:tcPr>
            <w:tcW w:w="2518" w:type="pct"/>
          </w:tcPr>
          <w:p w14:paraId="4C7EE575">
            <w:pPr>
              <w:spacing w:line="360" w:lineRule="auto"/>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工作分工</w:t>
            </w:r>
          </w:p>
        </w:tc>
      </w:tr>
      <w:tr w14:paraId="49AF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vAlign w:val="center"/>
          </w:tcPr>
          <w:p w14:paraId="6C6A043A">
            <w:pPr>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西安汉唐分析检测有限公司</w:t>
            </w:r>
          </w:p>
        </w:tc>
        <w:tc>
          <w:tcPr>
            <w:tcW w:w="552" w:type="pct"/>
            <w:vAlign w:val="center"/>
          </w:tcPr>
          <w:p w14:paraId="351934D3">
            <w:pPr>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杨平平</w:t>
            </w:r>
          </w:p>
        </w:tc>
        <w:tc>
          <w:tcPr>
            <w:tcW w:w="796" w:type="pct"/>
            <w:vAlign w:val="center"/>
          </w:tcPr>
          <w:p w14:paraId="2A3348D4">
            <w:pPr>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正高级工程师</w:t>
            </w:r>
          </w:p>
        </w:tc>
        <w:tc>
          <w:tcPr>
            <w:tcW w:w="2518" w:type="pct"/>
            <w:vAlign w:val="center"/>
          </w:tcPr>
          <w:p w14:paraId="176C1072">
            <w:pPr>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规范起草编制，试验方案编订，实验数据分析，编制说明的撰写工作，会议纪要整理及规范的完善。</w:t>
            </w:r>
          </w:p>
        </w:tc>
      </w:tr>
      <w:tr w14:paraId="2777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shd w:val="clear" w:color="auto" w:fill="auto"/>
            <w:vAlign w:val="center"/>
          </w:tcPr>
          <w:p w14:paraId="086C7718">
            <w:pPr>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西安汉唐分析检测有限公司</w:t>
            </w:r>
          </w:p>
        </w:tc>
        <w:tc>
          <w:tcPr>
            <w:tcW w:w="552" w:type="pct"/>
            <w:shd w:val="clear" w:color="auto" w:fill="auto"/>
            <w:vAlign w:val="center"/>
          </w:tcPr>
          <w:p w14:paraId="5A1ABA79">
            <w:pPr>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柴琴琴</w:t>
            </w:r>
          </w:p>
          <w:p w14:paraId="2DB5336C">
            <w:pPr>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贾梦琳</w:t>
            </w:r>
          </w:p>
        </w:tc>
        <w:tc>
          <w:tcPr>
            <w:tcW w:w="796" w:type="pct"/>
            <w:shd w:val="clear" w:color="auto" w:fill="auto"/>
            <w:vAlign w:val="center"/>
          </w:tcPr>
          <w:p w14:paraId="4A5369F9">
            <w:pPr>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工程师</w:t>
            </w:r>
          </w:p>
        </w:tc>
        <w:tc>
          <w:tcPr>
            <w:tcW w:w="2518" w:type="pct"/>
            <w:shd w:val="clear" w:color="auto" w:fill="auto"/>
            <w:vAlign w:val="center"/>
          </w:tcPr>
          <w:p w14:paraId="74779B95">
            <w:pPr>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规范实验数据分析及讨论，内容审阅并提出修改意见，会议纪要整理。</w:t>
            </w:r>
          </w:p>
        </w:tc>
      </w:tr>
      <w:tr w14:paraId="696BF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shd w:val="clear" w:color="auto" w:fill="auto"/>
            <w:vAlign w:val="center"/>
          </w:tcPr>
          <w:p w14:paraId="405D9A8D">
            <w:pPr>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有色金属技术经济研究院有限责任公司</w:t>
            </w:r>
          </w:p>
        </w:tc>
        <w:tc>
          <w:tcPr>
            <w:tcW w:w="552" w:type="pct"/>
            <w:shd w:val="clear" w:color="auto" w:fill="auto"/>
            <w:vAlign w:val="center"/>
          </w:tcPr>
          <w:p w14:paraId="337D2FBA">
            <w:pPr>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闫雁楠</w:t>
            </w:r>
          </w:p>
        </w:tc>
        <w:tc>
          <w:tcPr>
            <w:tcW w:w="796" w:type="pct"/>
            <w:shd w:val="clear" w:color="auto" w:fill="auto"/>
            <w:vAlign w:val="center"/>
          </w:tcPr>
          <w:p w14:paraId="61731682">
            <w:pPr>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工程师</w:t>
            </w:r>
          </w:p>
        </w:tc>
        <w:tc>
          <w:tcPr>
            <w:tcW w:w="2518" w:type="pct"/>
            <w:shd w:val="clear" w:color="auto" w:fill="auto"/>
            <w:vAlign w:val="center"/>
          </w:tcPr>
          <w:p w14:paraId="11641198">
            <w:pPr>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内容审阅并提出修改意见</w:t>
            </w:r>
          </w:p>
        </w:tc>
      </w:tr>
      <w:tr w14:paraId="02ED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shd w:val="clear" w:color="auto" w:fill="auto"/>
            <w:vAlign w:val="center"/>
          </w:tcPr>
          <w:p w14:paraId="10C74382">
            <w:pPr>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中煤科工集团西安研究院有限公司</w:t>
            </w:r>
          </w:p>
        </w:tc>
        <w:tc>
          <w:tcPr>
            <w:tcW w:w="552" w:type="pct"/>
            <w:shd w:val="clear" w:color="auto" w:fill="auto"/>
            <w:vAlign w:val="center"/>
          </w:tcPr>
          <w:p w14:paraId="360C0362">
            <w:pPr>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田新娟</w:t>
            </w:r>
          </w:p>
        </w:tc>
        <w:tc>
          <w:tcPr>
            <w:tcW w:w="796" w:type="pct"/>
            <w:shd w:val="clear" w:color="auto" w:fill="auto"/>
            <w:vAlign w:val="center"/>
          </w:tcPr>
          <w:p w14:paraId="60DDCD1A">
            <w:pPr>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高级工程师</w:t>
            </w:r>
          </w:p>
        </w:tc>
        <w:tc>
          <w:tcPr>
            <w:tcW w:w="2518" w:type="pct"/>
            <w:shd w:val="clear" w:color="auto" w:fill="auto"/>
            <w:vAlign w:val="center"/>
          </w:tcPr>
          <w:p w14:paraId="1C9FE53F">
            <w:pPr>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内容审阅并提出修改意见</w:t>
            </w:r>
          </w:p>
        </w:tc>
      </w:tr>
      <w:tr w14:paraId="2988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shd w:val="clear" w:color="auto" w:fill="auto"/>
            <w:vAlign w:val="center"/>
          </w:tcPr>
          <w:p w14:paraId="4BFFB6B5">
            <w:pPr>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宁夏东方钽业股份有限公司</w:t>
            </w:r>
          </w:p>
        </w:tc>
        <w:tc>
          <w:tcPr>
            <w:tcW w:w="552" w:type="pct"/>
            <w:shd w:val="clear" w:color="auto" w:fill="auto"/>
            <w:vAlign w:val="center"/>
          </w:tcPr>
          <w:p w14:paraId="13482CFF">
            <w:pPr>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张俊峰</w:t>
            </w:r>
          </w:p>
        </w:tc>
        <w:tc>
          <w:tcPr>
            <w:tcW w:w="796" w:type="pct"/>
            <w:shd w:val="clear" w:color="auto" w:fill="auto"/>
            <w:vAlign w:val="center"/>
          </w:tcPr>
          <w:p w14:paraId="72A0CB3A">
            <w:pPr>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正高级工程师</w:t>
            </w:r>
          </w:p>
        </w:tc>
        <w:tc>
          <w:tcPr>
            <w:tcW w:w="2518" w:type="pct"/>
            <w:shd w:val="clear" w:color="auto" w:fill="auto"/>
            <w:vAlign w:val="center"/>
          </w:tcPr>
          <w:p w14:paraId="5792D62C">
            <w:pPr>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内容审阅并提出修改意见，规范一验工作</w:t>
            </w:r>
          </w:p>
        </w:tc>
      </w:tr>
      <w:tr w14:paraId="1166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shd w:val="clear" w:color="auto" w:fill="auto"/>
            <w:vAlign w:val="center"/>
          </w:tcPr>
          <w:p w14:paraId="23D25DED">
            <w:pPr>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宝钛集团有限公司</w:t>
            </w:r>
          </w:p>
        </w:tc>
        <w:tc>
          <w:tcPr>
            <w:tcW w:w="552" w:type="pct"/>
            <w:shd w:val="clear" w:color="auto" w:fill="auto"/>
            <w:vAlign w:val="center"/>
          </w:tcPr>
          <w:p w14:paraId="4ECF8D75">
            <w:pPr>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罗  策</w:t>
            </w:r>
          </w:p>
          <w:p w14:paraId="035B78E7">
            <w:pPr>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王文华</w:t>
            </w:r>
          </w:p>
        </w:tc>
        <w:tc>
          <w:tcPr>
            <w:tcW w:w="796" w:type="pct"/>
            <w:shd w:val="clear" w:color="auto" w:fill="auto"/>
            <w:vAlign w:val="center"/>
          </w:tcPr>
          <w:p w14:paraId="05F7B416">
            <w:pPr>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正高级工程师高级工程师</w:t>
            </w:r>
          </w:p>
        </w:tc>
        <w:tc>
          <w:tcPr>
            <w:tcW w:w="2518" w:type="pct"/>
            <w:shd w:val="clear" w:color="auto" w:fill="auto"/>
            <w:vAlign w:val="center"/>
          </w:tcPr>
          <w:p w14:paraId="5E0002DC">
            <w:pPr>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内容审阅并提出修改意见，规范二验工作</w:t>
            </w:r>
          </w:p>
        </w:tc>
      </w:tr>
      <w:tr w14:paraId="7D3E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33" w:type="pct"/>
            <w:shd w:val="clear" w:color="auto" w:fill="auto"/>
            <w:vAlign w:val="center"/>
          </w:tcPr>
          <w:p w14:paraId="6FF988B7">
            <w:pPr>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国标（北京）检验认证有限公司</w:t>
            </w:r>
          </w:p>
        </w:tc>
        <w:tc>
          <w:tcPr>
            <w:tcW w:w="552" w:type="pct"/>
            <w:shd w:val="clear" w:color="auto" w:fill="auto"/>
            <w:vAlign w:val="center"/>
          </w:tcPr>
          <w:p w14:paraId="2E446B98">
            <w:pPr>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樊志罡</w:t>
            </w:r>
          </w:p>
        </w:tc>
        <w:tc>
          <w:tcPr>
            <w:tcW w:w="796" w:type="pct"/>
            <w:shd w:val="clear" w:color="auto" w:fill="auto"/>
            <w:vAlign w:val="center"/>
          </w:tcPr>
          <w:p w14:paraId="086711B9">
            <w:pPr>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正高级工程师</w:t>
            </w:r>
          </w:p>
        </w:tc>
        <w:tc>
          <w:tcPr>
            <w:tcW w:w="2518" w:type="pct"/>
            <w:shd w:val="clear" w:color="auto" w:fill="auto"/>
            <w:vAlign w:val="center"/>
          </w:tcPr>
          <w:p w14:paraId="6E01CDBB">
            <w:pPr>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内容审阅并提出修改意见</w:t>
            </w:r>
          </w:p>
        </w:tc>
      </w:tr>
      <w:tr w14:paraId="5C7E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33" w:type="pct"/>
            <w:shd w:val="clear" w:color="auto" w:fill="auto"/>
            <w:vAlign w:val="center"/>
          </w:tcPr>
          <w:p w14:paraId="4F94CD1A">
            <w:pPr>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西安建筑科技大学</w:t>
            </w:r>
          </w:p>
        </w:tc>
        <w:tc>
          <w:tcPr>
            <w:tcW w:w="552" w:type="pct"/>
            <w:shd w:val="clear" w:color="auto" w:fill="auto"/>
            <w:vAlign w:val="center"/>
          </w:tcPr>
          <w:p w14:paraId="5AB14194">
            <w:pPr>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胡  平</w:t>
            </w:r>
          </w:p>
        </w:tc>
        <w:tc>
          <w:tcPr>
            <w:tcW w:w="796" w:type="pct"/>
            <w:shd w:val="clear" w:color="auto" w:fill="auto"/>
            <w:vAlign w:val="center"/>
          </w:tcPr>
          <w:p w14:paraId="240E3DEE">
            <w:pPr>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教  授</w:t>
            </w:r>
          </w:p>
        </w:tc>
        <w:tc>
          <w:tcPr>
            <w:tcW w:w="2518" w:type="pct"/>
            <w:shd w:val="clear" w:color="auto" w:fill="auto"/>
            <w:vAlign w:val="center"/>
          </w:tcPr>
          <w:p w14:paraId="2033542B">
            <w:pPr>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内容审阅并提出修改意见</w:t>
            </w:r>
          </w:p>
        </w:tc>
      </w:tr>
      <w:tr w14:paraId="6BE27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33" w:type="pct"/>
            <w:shd w:val="clear" w:color="auto" w:fill="auto"/>
            <w:vAlign w:val="center"/>
          </w:tcPr>
          <w:p w14:paraId="3BA03B7D">
            <w:pPr>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中国石油集团工程材料研究院有限公司</w:t>
            </w:r>
          </w:p>
        </w:tc>
        <w:tc>
          <w:tcPr>
            <w:tcW w:w="552" w:type="pct"/>
            <w:shd w:val="clear" w:color="auto" w:fill="auto"/>
            <w:vAlign w:val="center"/>
          </w:tcPr>
          <w:p w14:paraId="7F0ABF05">
            <w:pPr>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李小龙</w:t>
            </w:r>
          </w:p>
        </w:tc>
        <w:tc>
          <w:tcPr>
            <w:tcW w:w="796" w:type="pct"/>
            <w:shd w:val="clear" w:color="auto" w:fill="auto"/>
            <w:vAlign w:val="center"/>
          </w:tcPr>
          <w:p w14:paraId="0F6505E6">
            <w:pPr>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工程师</w:t>
            </w:r>
          </w:p>
        </w:tc>
        <w:tc>
          <w:tcPr>
            <w:tcW w:w="2518" w:type="pct"/>
            <w:shd w:val="clear" w:color="auto" w:fill="auto"/>
            <w:vAlign w:val="center"/>
          </w:tcPr>
          <w:p w14:paraId="576981DC">
            <w:pPr>
              <w:jc w:val="center"/>
              <w:rPr>
                <w:rFonts w:hint="default" w:ascii="宋体" w:hAnsi="宋体" w:eastAsia="宋体" w:cs="宋体"/>
                <w:b w:val="0"/>
                <w:bCs w:val="0"/>
                <w:color w:val="auto"/>
                <w:spacing w:val="-6"/>
                <w:kern w:val="2"/>
                <w:sz w:val="21"/>
                <w:szCs w:val="21"/>
                <w:highlight w:val="none"/>
                <w:lang w:val="en-US" w:eastAsia="zh-CN" w:bidi="ar-SA"/>
              </w:rPr>
            </w:pPr>
            <w:r>
              <w:rPr>
                <w:rFonts w:hint="default" w:ascii="宋体" w:hAnsi="宋体" w:eastAsia="宋体" w:cs="宋体"/>
                <w:b w:val="0"/>
                <w:bCs w:val="0"/>
                <w:color w:val="auto"/>
                <w:spacing w:val="-6"/>
                <w:kern w:val="2"/>
                <w:sz w:val="21"/>
                <w:szCs w:val="21"/>
                <w:highlight w:val="none"/>
                <w:lang w:val="en-US" w:eastAsia="zh-CN" w:bidi="ar-SA"/>
              </w:rPr>
              <w:t>内容审阅并提出修改意见</w:t>
            </w:r>
          </w:p>
        </w:tc>
      </w:tr>
      <w:bookmarkEnd w:id="7"/>
      <w:bookmarkEnd w:id="8"/>
    </w:tbl>
    <w:p w14:paraId="3126F503">
      <w:pPr>
        <w:pStyle w:val="4"/>
        <w:spacing w:before="156" w:after="156"/>
        <w:rPr>
          <w:rFonts w:hint="eastAsia" w:ascii="黑体" w:hAnsi="黑体" w:eastAsia="黑体" w:cs="黑体"/>
          <w:b w:val="0"/>
          <w:bCs w:val="0"/>
        </w:rPr>
      </w:pPr>
      <w:bookmarkStart w:id="9" w:name="_Toc462884357"/>
      <w:bookmarkStart w:id="10" w:name="_Toc464728913"/>
      <w:r>
        <w:rPr>
          <w:rFonts w:hint="eastAsia" w:ascii="黑体" w:hAnsi="黑体" w:eastAsia="黑体" w:cs="黑体"/>
          <w:b w:val="0"/>
          <w:bCs w:val="0"/>
        </w:rPr>
        <w:t>4主要工作过程</w:t>
      </w:r>
      <w:bookmarkEnd w:id="9"/>
      <w:bookmarkEnd w:id="10"/>
    </w:p>
    <w:p w14:paraId="13F9A9F6">
      <w:pPr>
        <w:pStyle w:val="58"/>
        <w:spacing w:line="360" w:lineRule="auto"/>
        <w:ind w:left="0" w:leftChars="0" w:firstLine="0" w:firstLineChars="0"/>
        <w:rPr>
          <w:rFonts w:hint="default"/>
          <w:sz w:val="21"/>
          <w:szCs w:val="21"/>
          <w:lang w:val="en-US" w:eastAsia="zh-CN"/>
        </w:rPr>
      </w:pPr>
      <w:bookmarkStart w:id="11" w:name="_Hlk134448643"/>
      <w:r>
        <w:rPr>
          <w:rFonts w:hint="default" w:ascii="黑体" w:hAnsi="Times New Roman" w:eastAsia="黑体" w:cs="Times New Roman"/>
          <w:color w:val="auto"/>
          <w:spacing w:val="-4"/>
          <w:sz w:val="21"/>
          <w:szCs w:val="21"/>
          <w:lang w:val="en-US" w:eastAsia="zh-CN" w:bidi="ar-SA"/>
        </w:rPr>
        <w:t>4.1 预研阶段</w:t>
      </w:r>
    </w:p>
    <w:p w14:paraId="1300F3FD">
      <w:pPr>
        <w:pStyle w:val="58"/>
        <w:spacing w:line="360" w:lineRule="auto"/>
        <w:ind w:firstLine="420"/>
        <w:rPr>
          <w:rFonts w:hint="default"/>
          <w:sz w:val="21"/>
          <w:szCs w:val="21"/>
          <w:lang w:val="en-US" w:eastAsia="zh-CN"/>
        </w:rPr>
      </w:pPr>
      <w:r>
        <w:rPr>
          <w:rFonts w:hint="default"/>
          <w:sz w:val="21"/>
          <w:szCs w:val="21"/>
          <w:lang w:val="en-US" w:eastAsia="zh-CN"/>
        </w:rPr>
        <w:t>编制组内部经实地调研，就规范包含的内容、主要技术指标等问题进行了讨论，确定规范起草的主导思想和起草原则，对起草组人员的工作进行了分配，并对制定规范的技术指标及拟使用的方法进行现场验证。了解使用单位需求情况并进行测试试验,选取有代表性的仪器品牌并对其分类，收集相关技术材料。</w:t>
      </w:r>
    </w:p>
    <w:p w14:paraId="22CF4DBF">
      <w:pPr>
        <w:pStyle w:val="58"/>
        <w:spacing w:line="360" w:lineRule="auto"/>
        <w:ind w:left="0" w:leftChars="0" w:firstLine="0" w:firstLineChars="0"/>
        <w:rPr>
          <w:rFonts w:hint="default" w:ascii="黑体" w:hAnsi="Times New Roman" w:eastAsia="黑体" w:cs="Times New Roman"/>
          <w:color w:val="auto"/>
          <w:spacing w:val="-4"/>
          <w:sz w:val="21"/>
          <w:szCs w:val="21"/>
          <w:lang w:val="en-US" w:eastAsia="zh-CN" w:bidi="ar-SA"/>
        </w:rPr>
      </w:pPr>
      <w:r>
        <w:rPr>
          <w:rFonts w:hint="eastAsia" w:ascii="黑体" w:hAnsi="Times New Roman" w:eastAsia="黑体" w:cs="Times New Roman"/>
          <w:color w:val="auto"/>
          <w:spacing w:val="-4"/>
          <w:sz w:val="21"/>
          <w:szCs w:val="21"/>
          <w:lang w:val="en-US" w:eastAsia="zh-CN" w:bidi="ar-SA"/>
        </w:rPr>
        <w:t>4.1.1 规范内容的确认</w:t>
      </w:r>
    </w:p>
    <w:p w14:paraId="099B7F01">
      <w:pPr>
        <w:spacing w:line="360" w:lineRule="auto"/>
        <w:ind w:firstLine="420" w:firstLineChars="200"/>
        <w:rPr>
          <w:rFonts w:hint="eastAsia" w:ascii="Times New Roman" w:hAnsi="Times New Roman" w:cs="Times New Roman"/>
          <w:lang w:val="en-US" w:eastAsia="zh-CN"/>
        </w:rPr>
      </w:pPr>
      <w:r>
        <w:rPr>
          <w:rFonts w:hint="eastAsia"/>
          <w:lang w:val="en-US" w:eastAsia="zh-CN"/>
        </w:rPr>
        <w:t>通过调研市场设备，如美国</w:t>
      </w:r>
      <w:r>
        <w:rPr>
          <w:rFonts w:hint="default"/>
          <w:lang w:val="en-US" w:eastAsia="zh-CN"/>
        </w:rPr>
        <w:t>LEEMAN利曼</w:t>
      </w:r>
      <w:r>
        <w:rPr>
          <w:rFonts w:hint="eastAsia"/>
          <w:lang w:val="en-US" w:eastAsia="zh-CN"/>
        </w:rPr>
        <w:t>公司</w:t>
      </w:r>
      <w:r>
        <w:rPr>
          <w:rFonts w:hint="default"/>
          <w:lang w:val="en-US" w:eastAsia="zh-CN"/>
        </w:rPr>
        <w:t>Prodigy直流电弧光谱仪</w:t>
      </w:r>
      <w:r>
        <w:rPr>
          <w:rFonts w:hint="eastAsia"/>
          <w:lang w:val="en-US" w:eastAsia="zh-CN"/>
        </w:rPr>
        <w:t>、北京北分瑞利分析仪器（集团）有限责任公司的AES-800</w:t>
      </w:r>
      <w:r>
        <w:rPr>
          <w:rFonts w:hint="eastAsia" w:ascii="Times New Roman" w:hAnsi="Times New Roman" w:cs="Times New Roman"/>
          <w:lang w:val="en-US" w:eastAsia="zh-CN"/>
        </w:rPr>
        <w:t>0等系列交直流电弧发射光谱仪、聚光科技（杭州）股份有限公司的E5000等系列电弧直读发射光谱仪等，对规范的校准项目及参数进行了调研。经调研发现，目前电弧原子发射光谱仪校准参数多为示值误差、重复性、稳定性、检出限等，所以确认以上几项参数为主要校准项目。</w:t>
      </w:r>
    </w:p>
    <w:p w14:paraId="70F20D6B">
      <w:pPr>
        <w:pStyle w:val="58"/>
        <w:spacing w:line="360" w:lineRule="auto"/>
        <w:ind w:left="0" w:leftChars="0" w:firstLine="0" w:firstLineChars="0"/>
        <w:rPr>
          <w:rFonts w:hint="default" w:ascii="黑体" w:hAnsi="Times New Roman" w:eastAsia="黑体" w:cs="Times New Roman"/>
          <w:color w:val="auto"/>
          <w:spacing w:val="-4"/>
          <w:sz w:val="21"/>
          <w:szCs w:val="21"/>
          <w:lang w:val="en-US" w:eastAsia="zh-CN" w:bidi="ar-SA"/>
        </w:rPr>
      </w:pPr>
      <w:r>
        <w:rPr>
          <w:rFonts w:hint="eastAsia" w:ascii="黑体" w:hAnsi="Times New Roman" w:eastAsia="黑体" w:cs="Times New Roman"/>
          <w:color w:val="auto"/>
          <w:spacing w:val="-4"/>
          <w:sz w:val="21"/>
          <w:szCs w:val="21"/>
          <w:lang w:val="en-US" w:eastAsia="zh-CN" w:bidi="ar-SA"/>
        </w:rPr>
        <w:t>4.1.2 技术指标的确认</w:t>
      </w:r>
    </w:p>
    <w:p w14:paraId="29F5D2DD">
      <w:pPr>
        <w:pStyle w:val="58"/>
        <w:spacing w:line="360" w:lineRule="auto"/>
        <w:ind w:left="0" w:leftChars="0" w:firstLine="420" w:firstLineChars="0"/>
        <w:rPr>
          <w:rFonts w:hint="default"/>
          <w:sz w:val="21"/>
          <w:szCs w:val="21"/>
          <w:lang w:val="en-US" w:eastAsia="zh-CN"/>
        </w:rPr>
      </w:pPr>
      <w:r>
        <w:rPr>
          <w:rFonts w:hint="eastAsia"/>
          <w:sz w:val="21"/>
          <w:szCs w:val="21"/>
          <w:lang w:val="en-US" w:eastAsia="zh-CN"/>
        </w:rPr>
        <w:t>通过参考</w:t>
      </w:r>
      <w:r>
        <w:rPr>
          <w:rFonts w:hint="eastAsia" w:ascii="Times New Roman"/>
          <w:sz w:val="21"/>
          <w:szCs w:val="21"/>
          <w:lang w:val="en-US" w:eastAsia="zh-CN"/>
        </w:rPr>
        <w:t>JJF 2024对</w:t>
      </w:r>
      <w:r>
        <w:rPr>
          <w:rFonts w:hint="default"/>
          <w:sz w:val="21"/>
          <w:szCs w:val="21"/>
          <w:lang w:val="en-US" w:eastAsia="zh-CN"/>
        </w:rPr>
        <w:t>主要技术指标</w:t>
      </w:r>
      <w:r>
        <w:rPr>
          <w:rFonts w:hint="eastAsia"/>
          <w:sz w:val="21"/>
          <w:szCs w:val="21"/>
          <w:lang w:val="en-US" w:eastAsia="zh-CN"/>
        </w:rPr>
        <w:t>进行查询，并与设备使用实验室、</w:t>
      </w:r>
      <w:r>
        <w:rPr>
          <w:rFonts w:hint="default"/>
          <w:lang w:val="en-US" w:eastAsia="zh-CN"/>
        </w:rPr>
        <w:t>LEEMAN利曼</w:t>
      </w:r>
      <w:r>
        <w:rPr>
          <w:rFonts w:hint="eastAsia"/>
          <w:lang w:val="en-US" w:eastAsia="zh-CN"/>
        </w:rPr>
        <w:t>公司应用工程师</w:t>
      </w:r>
      <w:r>
        <w:rPr>
          <w:rFonts w:hint="eastAsia"/>
          <w:sz w:val="21"/>
          <w:szCs w:val="21"/>
          <w:lang w:val="en-US" w:eastAsia="zh-CN"/>
        </w:rPr>
        <w:t>进行技术讨论，初步确认了校准项目的测量范围和误差范围。</w:t>
      </w:r>
    </w:p>
    <w:p w14:paraId="40ADFDD0">
      <w:pPr>
        <w:pStyle w:val="58"/>
        <w:spacing w:line="360" w:lineRule="auto"/>
        <w:ind w:left="0" w:leftChars="0" w:firstLine="0" w:firstLineChars="0"/>
        <w:rPr>
          <w:rFonts w:hint="default"/>
          <w:sz w:val="21"/>
          <w:szCs w:val="21"/>
          <w:lang w:val="en-US" w:eastAsia="zh-CN"/>
        </w:rPr>
      </w:pPr>
      <w:r>
        <w:rPr>
          <w:rFonts w:hint="default" w:ascii="黑体" w:hAnsi="Times New Roman" w:eastAsia="黑体" w:cs="Times New Roman"/>
          <w:color w:val="auto"/>
          <w:spacing w:val="-4"/>
          <w:sz w:val="21"/>
          <w:szCs w:val="21"/>
          <w:lang w:val="en-US" w:eastAsia="zh-CN" w:bidi="ar-SA"/>
        </w:rPr>
        <w:t>4.2 立项阶段</w:t>
      </w:r>
    </w:p>
    <w:p w14:paraId="50ACC36D">
      <w:pPr>
        <w:pStyle w:val="58"/>
        <w:spacing w:line="360" w:lineRule="auto"/>
        <w:ind w:firstLine="420"/>
        <w:rPr>
          <w:rFonts w:hint="default"/>
          <w:sz w:val="24"/>
          <w:szCs w:val="24"/>
          <w:lang w:val="en-US" w:eastAsia="zh-CN"/>
        </w:rPr>
      </w:pPr>
      <w:r>
        <w:rPr>
          <w:rFonts w:hint="default"/>
          <w:sz w:val="24"/>
          <w:szCs w:val="24"/>
          <w:lang w:val="en-US" w:eastAsia="zh-CN"/>
        </w:rPr>
        <w:t>预研工作完成后，由</w:t>
      </w:r>
      <w:r>
        <w:rPr>
          <w:rFonts w:hint="eastAsia"/>
          <w:sz w:val="24"/>
          <w:szCs w:val="24"/>
          <w:lang w:val="en-US" w:eastAsia="zh-CN"/>
        </w:rPr>
        <w:t>西安汉唐分析检测</w:t>
      </w:r>
      <w:r>
        <w:rPr>
          <w:rFonts w:hint="default"/>
          <w:sz w:val="24"/>
          <w:szCs w:val="24"/>
          <w:lang w:val="en-US" w:eastAsia="zh-CN"/>
        </w:rPr>
        <w:t>有限公司提交项目申请书等材料，于202</w:t>
      </w:r>
      <w:r>
        <w:rPr>
          <w:rFonts w:hint="eastAsia"/>
          <w:sz w:val="24"/>
          <w:szCs w:val="24"/>
          <w:lang w:val="en-US" w:eastAsia="zh-CN"/>
        </w:rPr>
        <w:t>3</w:t>
      </w:r>
      <w:r>
        <w:rPr>
          <w:rFonts w:hint="default"/>
          <w:sz w:val="24"/>
          <w:szCs w:val="24"/>
          <w:lang w:val="en-US" w:eastAsia="zh-CN"/>
        </w:rPr>
        <w:t>年6月，工业和信息化部以工信厅科函[202</w:t>
      </w:r>
      <w:r>
        <w:rPr>
          <w:rFonts w:hint="eastAsia"/>
          <w:sz w:val="24"/>
          <w:szCs w:val="24"/>
          <w:lang w:val="en-US" w:eastAsia="zh-CN"/>
        </w:rPr>
        <w:t>3</w:t>
      </w:r>
      <w:r>
        <w:rPr>
          <w:rFonts w:hint="default"/>
          <w:sz w:val="24"/>
          <w:szCs w:val="24"/>
          <w:lang w:val="en-US" w:eastAsia="zh-CN"/>
        </w:rPr>
        <w:t>]4</w:t>
      </w:r>
      <w:r>
        <w:rPr>
          <w:rFonts w:hint="eastAsia"/>
          <w:sz w:val="24"/>
          <w:szCs w:val="24"/>
          <w:lang w:val="en-US" w:eastAsia="zh-CN"/>
        </w:rPr>
        <w:t>76</w:t>
      </w:r>
      <w:r>
        <w:rPr>
          <w:rFonts w:hint="default"/>
          <w:sz w:val="24"/>
          <w:szCs w:val="24"/>
          <w:lang w:val="en-US" w:eastAsia="zh-CN"/>
        </w:rPr>
        <w:t>号文下达了《工业和信息化部办公厅关于印发202</w:t>
      </w:r>
      <w:r>
        <w:rPr>
          <w:rFonts w:hint="eastAsia"/>
          <w:sz w:val="24"/>
          <w:szCs w:val="24"/>
          <w:lang w:val="en-US" w:eastAsia="zh-CN"/>
        </w:rPr>
        <w:t>3</w:t>
      </w:r>
      <w:r>
        <w:rPr>
          <w:rFonts w:hint="default"/>
          <w:sz w:val="24"/>
          <w:szCs w:val="24"/>
          <w:lang w:val="en-US" w:eastAsia="zh-CN"/>
        </w:rPr>
        <w:t>年行业计量技术规范制修订计划的通知》，其申报号为：JJFZ(有色金属)</w:t>
      </w:r>
      <w:r>
        <w:rPr>
          <w:rFonts w:hint="eastAsia"/>
          <w:sz w:val="24"/>
          <w:szCs w:val="24"/>
          <w:lang w:val="en-US" w:eastAsia="zh-CN"/>
        </w:rPr>
        <w:t xml:space="preserve"> </w:t>
      </w:r>
      <w:r>
        <w:rPr>
          <w:rFonts w:hint="default"/>
          <w:sz w:val="24"/>
          <w:szCs w:val="24"/>
          <w:lang w:val="en-US" w:eastAsia="zh-CN"/>
        </w:rPr>
        <w:t>0</w:t>
      </w:r>
      <w:r>
        <w:rPr>
          <w:rFonts w:hint="eastAsia"/>
          <w:sz w:val="24"/>
          <w:szCs w:val="24"/>
          <w:lang w:val="en-US" w:eastAsia="zh-CN"/>
        </w:rPr>
        <w:t>22</w:t>
      </w:r>
      <w:r>
        <w:rPr>
          <w:rFonts w:hint="default"/>
          <w:sz w:val="24"/>
          <w:szCs w:val="24"/>
          <w:lang w:val="en-US" w:eastAsia="zh-CN"/>
        </w:rPr>
        <w:t>-202</w:t>
      </w:r>
      <w:r>
        <w:rPr>
          <w:rFonts w:hint="eastAsia"/>
          <w:sz w:val="24"/>
          <w:szCs w:val="24"/>
          <w:lang w:val="en-US" w:eastAsia="zh-CN"/>
        </w:rPr>
        <w:t>3</w:t>
      </w:r>
      <w:r>
        <w:rPr>
          <w:rFonts w:hint="default"/>
          <w:sz w:val="24"/>
          <w:szCs w:val="24"/>
          <w:lang w:val="en-US" w:eastAsia="zh-CN"/>
        </w:rPr>
        <w:t>，计划完成年限为202</w:t>
      </w:r>
      <w:r>
        <w:rPr>
          <w:rFonts w:hint="eastAsia"/>
          <w:sz w:val="24"/>
          <w:szCs w:val="24"/>
          <w:lang w:val="en-US" w:eastAsia="zh-CN"/>
        </w:rPr>
        <w:t>5</w:t>
      </w:r>
      <w:r>
        <w:rPr>
          <w:rFonts w:hint="default"/>
          <w:sz w:val="24"/>
          <w:szCs w:val="24"/>
          <w:lang w:val="en-US" w:eastAsia="zh-CN"/>
        </w:rPr>
        <w:t>年。</w:t>
      </w:r>
    </w:p>
    <w:p w14:paraId="1346E37A">
      <w:pPr>
        <w:spacing w:line="360" w:lineRule="auto"/>
        <w:rPr>
          <w:rFonts w:hint="default" w:ascii="黑体" w:hAnsi="Times New Roman" w:eastAsia="黑体" w:cs="Times New Roman"/>
          <w:color w:val="auto"/>
          <w:spacing w:val="-4"/>
          <w:kern w:val="0"/>
          <w:sz w:val="21"/>
          <w:szCs w:val="21"/>
          <w:lang w:val="en-US" w:eastAsia="zh-CN" w:bidi="ar-SA"/>
        </w:rPr>
      </w:pPr>
      <w:r>
        <w:rPr>
          <w:rFonts w:hint="default" w:ascii="黑体" w:hAnsi="Times New Roman" w:eastAsia="黑体" w:cs="Times New Roman"/>
          <w:color w:val="auto"/>
          <w:spacing w:val="-4"/>
          <w:kern w:val="0"/>
          <w:sz w:val="21"/>
          <w:szCs w:val="21"/>
          <w:lang w:val="en-US" w:eastAsia="zh-CN" w:bidi="ar-SA"/>
        </w:rPr>
        <w:t>4.3 起草阶段</w:t>
      </w:r>
    </w:p>
    <w:p w14:paraId="29F6FCC5">
      <w:pPr>
        <w:pStyle w:val="58"/>
        <w:spacing w:line="360" w:lineRule="auto"/>
        <w:ind w:firstLine="0" w:firstLineChars="0"/>
        <w:rPr>
          <w:rFonts w:hint="default" w:ascii="黑体" w:hAnsi="Times New Roman" w:eastAsia="黑体" w:cs="Times New Roman"/>
          <w:color w:val="auto"/>
          <w:spacing w:val="-4"/>
          <w:kern w:val="0"/>
          <w:sz w:val="21"/>
          <w:szCs w:val="21"/>
          <w:lang w:val="en-US" w:eastAsia="zh-CN" w:bidi="ar-SA"/>
        </w:rPr>
      </w:pPr>
      <w:r>
        <w:rPr>
          <w:rFonts w:hint="default" w:ascii="黑体" w:hAnsi="Times New Roman" w:eastAsia="黑体" w:cs="Times New Roman"/>
          <w:color w:val="auto"/>
          <w:spacing w:val="-4"/>
          <w:kern w:val="0"/>
          <w:sz w:val="21"/>
          <w:szCs w:val="21"/>
          <w:lang w:val="en-US" w:eastAsia="zh-CN" w:bidi="ar-SA"/>
        </w:rPr>
        <w:t>4.3.1 任务讨论会</w:t>
      </w:r>
    </w:p>
    <w:p w14:paraId="1EBF2E95">
      <w:pPr>
        <w:pStyle w:val="58"/>
        <w:spacing w:line="360" w:lineRule="auto"/>
        <w:ind w:firstLine="420"/>
        <w:rPr>
          <w:rFonts w:ascii="Times New Roman" w:hAnsi="Times New Roman"/>
          <w:szCs w:val="21"/>
        </w:rPr>
      </w:pPr>
      <w:r>
        <w:rPr>
          <w:rFonts w:ascii="Times New Roman" w:hAnsi="Times New Roman"/>
          <w:szCs w:val="21"/>
        </w:rPr>
        <w:t>202</w:t>
      </w:r>
      <w:r>
        <w:rPr>
          <w:rFonts w:hint="eastAsia" w:ascii="Times New Roman" w:hAnsi="Times New Roman"/>
          <w:szCs w:val="21"/>
          <w:lang w:val="en-US" w:eastAsia="zh-CN"/>
        </w:rPr>
        <w:t>3</w:t>
      </w:r>
      <w:r>
        <w:rPr>
          <w:rFonts w:ascii="Times New Roman" w:hAnsi="Times New Roman"/>
          <w:szCs w:val="21"/>
        </w:rPr>
        <w:t>年</w:t>
      </w:r>
      <w:r>
        <w:rPr>
          <w:rFonts w:hint="eastAsia" w:ascii="Times New Roman" w:hAnsi="Times New Roman"/>
          <w:szCs w:val="21"/>
          <w:lang w:val="en-US" w:eastAsia="zh-CN"/>
        </w:rPr>
        <w:t>8</w:t>
      </w:r>
      <w:r>
        <w:rPr>
          <w:rFonts w:ascii="Times New Roman" w:hAnsi="Times New Roman"/>
          <w:szCs w:val="21"/>
        </w:rPr>
        <w:t>月~</w:t>
      </w:r>
      <w:r>
        <w:rPr>
          <w:rFonts w:hint="eastAsia" w:ascii="Times New Roman" w:hAnsi="Times New Roman"/>
          <w:szCs w:val="21"/>
          <w:lang w:val="en-US" w:eastAsia="zh-CN"/>
        </w:rPr>
        <w:t>2024年</w:t>
      </w:r>
      <w:r>
        <w:rPr>
          <w:rFonts w:ascii="Times New Roman" w:hAnsi="Times New Roman"/>
          <w:szCs w:val="21"/>
        </w:rPr>
        <w:t>4月，</w:t>
      </w:r>
      <w:r>
        <w:rPr>
          <w:rFonts w:hint="eastAsia" w:ascii="Times New Roman" w:hAnsi="Times New Roman" w:cs="Times New Roman"/>
          <w:szCs w:val="21"/>
          <w:lang w:val="en-US" w:eastAsia="zh-CN"/>
        </w:rPr>
        <w:t>由西安汉唐分析检测有限公司编制组对规范进行起草。</w:t>
      </w:r>
      <w:r>
        <w:rPr>
          <w:rFonts w:ascii="Times New Roman" w:hAnsi="Times New Roman"/>
          <w:szCs w:val="21"/>
        </w:rPr>
        <w:t>起草组经过多次现场试验、查阅资料、收集数据等，完成了规范的讨论稿。</w:t>
      </w:r>
    </w:p>
    <w:p w14:paraId="7BEB501E">
      <w:pPr>
        <w:spacing w:line="360" w:lineRule="auto"/>
        <w:ind w:firstLine="420" w:firstLineChars="200"/>
        <w:rPr>
          <w:rFonts w:hint="eastAsia" w:eastAsia="宋体"/>
          <w:b w:val="0"/>
          <w:bCs w:val="0"/>
          <w:szCs w:val="21"/>
          <w:highlight w:val="none"/>
          <w:lang w:eastAsia="zh-CN"/>
        </w:rPr>
      </w:pPr>
      <w:r>
        <w:rPr>
          <w:rFonts w:hint="eastAsia"/>
          <w:bCs/>
          <w:color w:val="000000"/>
          <w:szCs w:val="21"/>
        </w:rPr>
        <w:t>2024年4月23日</w:t>
      </w:r>
      <w:r>
        <w:rPr>
          <w:rFonts w:hint="eastAsia"/>
          <w:bCs/>
          <w:color w:val="000000"/>
          <w:szCs w:val="21"/>
          <w:lang w:val="en-US" w:eastAsia="zh-CN"/>
        </w:rPr>
        <w:t>，</w:t>
      </w:r>
      <w:r>
        <w:rPr>
          <w:rFonts w:ascii="Times New Roman" w:hAnsi="Times New Roman"/>
          <w:szCs w:val="21"/>
        </w:rPr>
        <w:t>由有色金属行业计量技术委员会组织，</w:t>
      </w:r>
      <w:r>
        <w:rPr>
          <w:rFonts w:hint="eastAsia"/>
          <w:bCs/>
          <w:color w:val="000000"/>
          <w:szCs w:val="21"/>
        </w:rPr>
        <w:t>在长沙</w:t>
      </w:r>
      <w:r>
        <w:rPr>
          <w:rFonts w:hint="eastAsia" w:eastAsiaTheme="minorEastAsia"/>
        </w:rPr>
        <w:t>举行有色金属计量技术规范研讨会，</w:t>
      </w:r>
      <w:r>
        <w:rPr>
          <w:rFonts w:ascii="Times New Roman" w:hAnsi="Times New Roman"/>
          <w:szCs w:val="21"/>
        </w:rPr>
        <w:t>来自东北轻合金有限责任公司</w:t>
      </w:r>
      <w:r>
        <w:rPr>
          <w:rFonts w:hint="eastAsia" w:ascii="Times New Roman" w:hAnsi="Times New Roman"/>
          <w:szCs w:val="21"/>
        </w:rPr>
        <w:t>、有色金属技术经济研究院有限责任公司、</w:t>
      </w:r>
      <w:r>
        <w:rPr>
          <w:rFonts w:hint="eastAsia" w:cs="宋体"/>
          <w:color w:val="000000"/>
          <w:szCs w:val="21"/>
        </w:rPr>
        <w:t>西南铝业（集团）有限责任公司、</w:t>
      </w:r>
      <w:r>
        <w:rPr>
          <w:rFonts w:ascii="Times New Roman" w:hAnsi="Times New Roman"/>
          <w:szCs w:val="21"/>
        </w:rPr>
        <w:t>国标（北京）检验认证有限公司等单位参加了会议</w:t>
      </w:r>
      <w:r>
        <w:rPr>
          <w:rFonts w:hint="eastAsia" w:ascii="Times New Roman" w:hAnsi="Times New Roman"/>
          <w:szCs w:val="21"/>
          <w:lang w:eastAsia="zh-CN"/>
        </w:rPr>
        <w:t>，</w:t>
      </w:r>
      <w:r>
        <w:rPr>
          <w:rFonts w:hint="eastAsia" w:eastAsiaTheme="minorEastAsia"/>
          <w:szCs w:val="21"/>
        </w:rPr>
        <w:t>会上有来自不同单位的计量委员会委员、专家、代表对《</w:t>
      </w:r>
      <w:r>
        <w:rPr>
          <w:rFonts w:hint="eastAsia" w:eastAsiaTheme="minorEastAsia"/>
          <w:bCs/>
        </w:rPr>
        <w:t>直流电弧原子发射光谱仪校准规范</w:t>
      </w:r>
      <w:r>
        <w:rPr>
          <w:rFonts w:hint="eastAsia" w:eastAsiaTheme="minorEastAsia"/>
          <w:szCs w:val="21"/>
        </w:rPr>
        <w:t>》讨论稿提出了修改建议和意见，</w:t>
      </w:r>
      <w:r>
        <w:rPr>
          <w:rFonts w:ascii="Times New Roman" w:hAnsi="Times New Roman"/>
          <w:szCs w:val="21"/>
        </w:rPr>
        <w:t>对关键技术</w:t>
      </w:r>
      <w:r>
        <w:rPr>
          <w:rFonts w:hint="eastAsia" w:ascii="Times New Roman" w:hAnsi="Times New Roman"/>
          <w:szCs w:val="21"/>
        </w:rPr>
        <w:t>名称、技术</w:t>
      </w:r>
      <w:r>
        <w:rPr>
          <w:rFonts w:ascii="Times New Roman" w:hAnsi="Times New Roman"/>
          <w:szCs w:val="21"/>
        </w:rPr>
        <w:t>指标、校准方法进一步讨论和明确，</w:t>
      </w:r>
      <w:r>
        <w:rPr>
          <w:rFonts w:hint="eastAsia" w:eastAsiaTheme="minorEastAsia"/>
          <w:szCs w:val="21"/>
        </w:rPr>
        <w:t>会议纪要见表1。</w:t>
      </w:r>
      <w:r>
        <w:rPr>
          <w:rFonts w:hint="eastAsia" w:ascii="Times New Roman" w:hAnsi="Times New Roman"/>
          <w:szCs w:val="21"/>
          <w:lang w:val="en-US" w:eastAsia="zh-CN"/>
        </w:rPr>
        <w:t>会上确定了宁夏东方钽业股份有限公司为规范的一验单位；宝钛集团有限公司为二验单位，</w:t>
      </w:r>
      <w:r>
        <w:rPr>
          <w:rFonts w:hint="eastAsia" w:eastAsiaTheme="minorEastAsia"/>
          <w:szCs w:val="21"/>
          <w:lang w:val="en-US" w:eastAsia="zh-CN"/>
        </w:rPr>
        <w:t>并</w:t>
      </w:r>
      <w:r>
        <w:rPr>
          <w:rFonts w:hint="eastAsia" w:eastAsiaTheme="minorEastAsia"/>
          <w:szCs w:val="21"/>
        </w:rPr>
        <w:t>明确了</w:t>
      </w:r>
      <w:r>
        <w:rPr>
          <w:rFonts w:ascii="Times New Roman" w:hAnsi="Times New Roman"/>
          <w:szCs w:val="21"/>
        </w:rPr>
        <w:t>本规范的工作安排及时间节点</w:t>
      </w:r>
      <w:r>
        <w:rPr>
          <w:rFonts w:hint="eastAsia" w:eastAsiaTheme="minorEastAsia"/>
          <w:szCs w:val="21"/>
        </w:rPr>
        <w:t>，具体见表2。</w:t>
      </w:r>
    </w:p>
    <w:p w14:paraId="0D35B9D2">
      <w:pPr>
        <w:spacing w:line="360" w:lineRule="auto"/>
        <w:jc w:val="center"/>
      </w:pPr>
      <w:r>
        <w:rPr>
          <w:rFonts w:hint="eastAsia"/>
        </w:rPr>
        <w:t>表1有色金属计量技术规范研讨会会议纪要</w:t>
      </w:r>
    </w:p>
    <w:tbl>
      <w:tblPr>
        <w:tblStyle w:val="41"/>
        <w:tblW w:w="4886" w:type="pct"/>
        <w:tblInd w:w="-5" w:type="dxa"/>
        <w:tblLayout w:type="fixed"/>
        <w:tblCellMar>
          <w:top w:w="0" w:type="dxa"/>
          <w:left w:w="108" w:type="dxa"/>
          <w:bottom w:w="0" w:type="dxa"/>
          <w:right w:w="108" w:type="dxa"/>
        </w:tblCellMar>
      </w:tblPr>
      <w:tblGrid>
        <w:gridCol w:w="861"/>
        <w:gridCol w:w="1097"/>
        <w:gridCol w:w="3969"/>
        <w:gridCol w:w="2201"/>
        <w:gridCol w:w="1225"/>
      </w:tblGrid>
      <w:tr w14:paraId="69ACD0A9">
        <w:tblPrEx>
          <w:tblCellMar>
            <w:top w:w="0" w:type="dxa"/>
            <w:left w:w="108" w:type="dxa"/>
            <w:bottom w:w="0" w:type="dxa"/>
            <w:right w:w="108" w:type="dxa"/>
          </w:tblCellMar>
        </w:tblPrEx>
        <w:trPr>
          <w:trHeight w:val="665"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E47E35">
            <w:pPr>
              <w:widowControl/>
              <w:spacing w:line="260" w:lineRule="exact"/>
              <w:jc w:val="center"/>
              <w:rPr>
                <w:color w:val="000000"/>
                <w:kern w:val="0"/>
                <w:sz w:val="21"/>
                <w:szCs w:val="21"/>
              </w:rPr>
            </w:pPr>
            <w:r>
              <w:rPr>
                <w:color w:val="000000"/>
                <w:kern w:val="0"/>
                <w:sz w:val="21"/>
                <w:szCs w:val="21"/>
              </w:rPr>
              <w:t>序号</w:t>
            </w:r>
          </w:p>
        </w:tc>
        <w:tc>
          <w:tcPr>
            <w:tcW w:w="586" w:type="pct"/>
            <w:tcBorders>
              <w:top w:val="single" w:color="auto" w:sz="4" w:space="0"/>
              <w:left w:val="nil"/>
              <w:bottom w:val="single" w:color="auto" w:sz="4" w:space="0"/>
              <w:right w:val="single" w:color="auto" w:sz="4" w:space="0"/>
            </w:tcBorders>
            <w:shd w:val="clear" w:color="auto" w:fill="auto"/>
            <w:vAlign w:val="center"/>
          </w:tcPr>
          <w:p w14:paraId="70827269">
            <w:pPr>
              <w:widowControl/>
              <w:spacing w:line="260" w:lineRule="exact"/>
              <w:jc w:val="center"/>
              <w:rPr>
                <w:color w:val="000000"/>
                <w:kern w:val="0"/>
                <w:sz w:val="21"/>
                <w:szCs w:val="21"/>
              </w:rPr>
            </w:pPr>
            <w:r>
              <w:rPr>
                <w:color w:val="000000"/>
                <w:kern w:val="0"/>
                <w:sz w:val="21"/>
                <w:szCs w:val="21"/>
              </w:rPr>
              <w:t>标准章条</w:t>
            </w:r>
          </w:p>
          <w:p w14:paraId="3470F616">
            <w:pPr>
              <w:widowControl/>
              <w:spacing w:line="260" w:lineRule="exact"/>
              <w:jc w:val="center"/>
              <w:rPr>
                <w:color w:val="000000"/>
                <w:kern w:val="0"/>
                <w:sz w:val="21"/>
                <w:szCs w:val="21"/>
              </w:rPr>
            </w:pPr>
            <w:r>
              <w:rPr>
                <w:color w:val="000000"/>
                <w:kern w:val="0"/>
                <w:sz w:val="21"/>
                <w:szCs w:val="21"/>
              </w:rPr>
              <w:t>编号</w:t>
            </w:r>
          </w:p>
        </w:tc>
        <w:tc>
          <w:tcPr>
            <w:tcW w:w="2121" w:type="pct"/>
            <w:tcBorders>
              <w:top w:val="single" w:color="auto" w:sz="4" w:space="0"/>
              <w:left w:val="nil"/>
              <w:bottom w:val="single" w:color="auto" w:sz="4" w:space="0"/>
              <w:right w:val="single" w:color="auto" w:sz="4" w:space="0"/>
            </w:tcBorders>
            <w:shd w:val="clear" w:color="auto" w:fill="auto"/>
            <w:noWrap/>
            <w:vAlign w:val="center"/>
          </w:tcPr>
          <w:p w14:paraId="732DBF45">
            <w:pPr>
              <w:widowControl/>
              <w:spacing w:line="260" w:lineRule="exact"/>
              <w:jc w:val="center"/>
              <w:rPr>
                <w:color w:val="000000"/>
                <w:kern w:val="0"/>
                <w:sz w:val="21"/>
                <w:szCs w:val="21"/>
              </w:rPr>
            </w:pPr>
            <w:r>
              <w:rPr>
                <w:color w:val="000000"/>
                <w:kern w:val="0"/>
                <w:sz w:val="21"/>
                <w:szCs w:val="21"/>
              </w:rPr>
              <w:t>意见内容</w:t>
            </w:r>
          </w:p>
        </w:tc>
        <w:tc>
          <w:tcPr>
            <w:tcW w:w="1176" w:type="pct"/>
            <w:tcBorders>
              <w:top w:val="single" w:color="auto" w:sz="4" w:space="0"/>
              <w:left w:val="nil"/>
              <w:bottom w:val="single" w:color="auto" w:sz="4" w:space="0"/>
              <w:right w:val="single" w:color="auto" w:sz="4" w:space="0"/>
            </w:tcBorders>
            <w:shd w:val="clear" w:color="auto" w:fill="auto"/>
            <w:noWrap/>
            <w:vAlign w:val="center"/>
          </w:tcPr>
          <w:p w14:paraId="3688C523">
            <w:pPr>
              <w:widowControl/>
              <w:spacing w:line="260" w:lineRule="exact"/>
              <w:jc w:val="center"/>
              <w:rPr>
                <w:color w:val="000000"/>
                <w:kern w:val="0"/>
                <w:sz w:val="21"/>
                <w:szCs w:val="21"/>
              </w:rPr>
            </w:pPr>
            <w:r>
              <w:rPr>
                <w:color w:val="000000"/>
                <w:kern w:val="0"/>
                <w:sz w:val="21"/>
                <w:szCs w:val="21"/>
              </w:rPr>
              <w:t>提出单位及提出人</w:t>
            </w:r>
          </w:p>
          <w:p w14:paraId="105F8DE7">
            <w:pPr>
              <w:widowControl/>
              <w:spacing w:line="260" w:lineRule="exact"/>
              <w:jc w:val="center"/>
              <w:rPr>
                <w:color w:val="000000"/>
                <w:kern w:val="0"/>
                <w:sz w:val="21"/>
                <w:szCs w:val="21"/>
              </w:rPr>
            </w:pPr>
            <w:r>
              <w:rPr>
                <w:color w:val="000000"/>
                <w:kern w:val="0"/>
                <w:sz w:val="21"/>
                <w:szCs w:val="21"/>
              </w:rPr>
              <w:t>（可简写）</w:t>
            </w:r>
          </w:p>
        </w:tc>
        <w:tc>
          <w:tcPr>
            <w:tcW w:w="654" w:type="pct"/>
            <w:tcBorders>
              <w:top w:val="single" w:color="auto" w:sz="4" w:space="0"/>
              <w:left w:val="nil"/>
              <w:bottom w:val="single" w:color="auto" w:sz="4" w:space="0"/>
              <w:right w:val="single" w:color="auto" w:sz="4" w:space="0"/>
            </w:tcBorders>
            <w:shd w:val="clear" w:color="auto" w:fill="auto"/>
            <w:noWrap/>
            <w:vAlign w:val="center"/>
          </w:tcPr>
          <w:p w14:paraId="3ED38279">
            <w:pPr>
              <w:widowControl/>
              <w:spacing w:line="260" w:lineRule="exact"/>
              <w:jc w:val="center"/>
              <w:rPr>
                <w:color w:val="000000"/>
                <w:kern w:val="0"/>
                <w:sz w:val="21"/>
                <w:szCs w:val="21"/>
              </w:rPr>
            </w:pPr>
            <w:r>
              <w:rPr>
                <w:color w:val="000000"/>
                <w:kern w:val="0"/>
                <w:sz w:val="21"/>
                <w:szCs w:val="21"/>
              </w:rPr>
              <w:t>处理意见</w:t>
            </w:r>
          </w:p>
        </w:tc>
      </w:tr>
      <w:tr w14:paraId="7C38C74A">
        <w:tblPrEx>
          <w:tblCellMar>
            <w:top w:w="0" w:type="dxa"/>
            <w:left w:w="108" w:type="dxa"/>
            <w:bottom w:w="0" w:type="dxa"/>
            <w:right w:w="108" w:type="dxa"/>
          </w:tblCellMar>
        </w:tblPrEx>
        <w:trPr>
          <w:trHeight w:val="623"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14:paraId="6C721EE4">
            <w:pPr>
              <w:pStyle w:val="302"/>
              <w:widowControl/>
              <w:numPr>
                <w:ilvl w:val="0"/>
                <w:numId w:val="11"/>
              </w:numPr>
              <w:ind w:left="630" w:leftChars="0" w:firstLineChars="0"/>
              <w:jc w:val="center"/>
              <w:rPr>
                <w:color w:val="000000"/>
                <w:kern w:val="0"/>
                <w:sz w:val="21"/>
                <w:szCs w:val="21"/>
              </w:rPr>
            </w:pPr>
          </w:p>
        </w:tc>
        <w:tc>
          <w:tcPr>
            <w:tcW w:w="586" w:type="pct"/>
            <w:tcBorders>
              <w:top w:val="nil"/>
              <w:left w:val="nil"/>
              <w:bottom w:val="single" w:color="auto" w:sz="4" w:space="0"/>
              <w:right w:val="single" w:color="auto" w:sz="4" w:space="0"/>
            </w:tcBorders>
            <w:shd w:val="clear" w:color="auto" w:fill="auto"/>
            <w:noWrap/>
            <w:vAlign w:val="center"/>
          </w:tcPr>
          <w:p w14:paraId="168E6D55">
            <w:pPr>
              <w:widowControl/>
              <w:spacing w:line="280" w:lineRule="exact"/>
              <w:jc w:val="center"/>
              <w:rPr>
                <w:rFonts w:hint="eastAsia" w:eastAsia="宋体"/>
                <w:color w:val="000000"/>
                <w:kern w:val="0"/>
                <w:sz w:val="21"/>
                <w:szCs w:val="21"/>
                <w:lang w:val="en-US" w:eastAsia="zh-CN"/>
              </w:rPr>
            </w:pPr>
            <w:r>
              <w:rPr>
                <w:rFonts w:hint="eastAsia"/>
                <w:color w:val="000000"/>
                <w:kern w:val="0"/>
                <w:sz w:val="21"/>
                <w:szCs w:val="21"/>
                <w:lang w:val="en-US" w:eastAsia="zh-CN"/>
              </w:rPr>
              <w:t>引言</w:t>
            </w:r>
          </w:p>
        </w:tc>
        <w:tc>
          <w:tcPr>
            <w:tcW w:w="2121" w:type="pct"/>
            <w:tcBorders>
              <w:top w:val="nil"/>
              <w:left w:val="nil"/>
              <w:bottom w:val="single" w:color="auto" w:sz="4" w:space="0"/>
              <w:right w:val="single" w:color="auto" w:sz="4" w:space="0"/>
            </w:tcBorders>
            <w:shd w:val="clear" w:color="auto" w:fill="auto"/>
            <w:noWrap/>
            <w:vAlign w:val="center"/>
          </w:tcPr>
          <w:p w14:paraId="3ABF815A">
            <w:pPr>
              <w:widowControl/>
              <w:spacing w:line="280" w:lineRule="exact"/>
              <w:jc w:val="left"/>
              <w:rPr>
                <w:rFonts w:hint="default" w:eastAsia="宋体"/>
                <w:color w:val="000000"/>
                <w:kern w:val="0"/>
                <w:sz w:val="21"/>
                <w:szCs w:val="21"/>
                <w:lang w:val="en-US" w:eastAsia="zh-CN"/>
              </w:rPr>
            </w:pPr>
            <w:r>
              <w:rPr>
                <w:rFonts w:hint="eastAsia"/>
                <w:color w:val="000000"/>
                <w:kern w:val="0"/>
                <w:sz w:val="21"/>
                <w:szCs w:val="21"/>
                <w:lang w:val="en-US" w:eastAsia="zh-CN"/>
              </w:rPr>
              <w:t>建议增加引用的JJG 768与JJF 2024标准</w:t>
            </w:r>
          </w:p>
        </w:tc>
        <w:tc>
          <w:tcPr>
            <w:tcW w:w="1176" w:type="pct"/>
            <w:tcBorders>
              <w:top w:val="nil"/>
              <w:left w:val="nil"/>
              <w:bottom w:val="single" w:color="auto" w:sz="4" w:space="0"/>
              <w:right w:val="single" w:color="auto" w:sz="4" w:space="0"/>
            </w:tcBorders>
            <w:shd w:val="clear" w:color="auto" w:fill="auto"/>
            <w:noWrap/>
            <w:vAlign w:val="center"/>
          </w:tcPr>
          <w:p w14:paraId="24D5825E">
            <w:pPr>
              <w:widowControl/>
              <w:spacing w:line="280" w:lineRule="exact"/>
              <w:jc w:val="left"/>
              <w:rPr>
                <w:kern w:val="0"/>
                <w:sz w:val="21"/>
                <w:szCs w:val="21"/>
              </w:rPr>
            </w:pPr>
            <w:r>
              <w:rPr>
                <w:rFonts w:hint="eastAsia" w:ascii="宋体" w:hAnsi="宋体" w:cs="宋体"/>
                <w:sz w:val="21"/>
                <w:szCs w:val="21"/>
              </w:rPr>
              <w:t>有色金属技术经济研究院有限责任公司</w:t>
            </w:r>
          </w:p>
        </w:tc>
        <w:tc>
          <w:tcPr>
            <w:tcW w:w="654" w:type="pct"/>
            <w:tcBorders>
              <w:top w:val="nil"/>
              <w:left w:val="nil"/>
              <w:bottom w:val="single" w:color="auto" w:sz="4" w:space="0"/>
              <w:right w:val="single" w:color="auto" w:sz="4" w:space="0"/>
            </w:tcBorders>
            <w:shd w:val="clear" w:color="auto" w:fill="auto"/>
            <w:noWrap/>
            <w:vAlign w:val="center"/>
          </w:tcPr>
          <w:p w14:paraId="51138DC3">
            <w:pPr>
              <w:widowControl/>
              <w:spacing w:line="280" w:lineRule="exact"/>
              <w:jc w:val="center"/>
              <w:rPr>
                <w:color w:val="000000"/>
                <w:kern w:val="0"/>
                <w:sz w:val="21"/>
                <w:szCs w:val="21"/>
              </w:rPr>
            </w:pPr>
            <w:r>
              <w:rPr>
                <w:color w:val="000000"/>
                <w:kern w:val="0"/>
                <w:sz w:val="21"/>
                <w:szCs w:val="21"/>
              </w:rPr>
              <w:t>采纳</w:t>
            </w:r>
          </w:p>
        </w:tc>
      </w:tr>
      <w:tr w14:paraId="1D4A9337">
        <w:tblPrEx>
          <w:tblCellMar>
            <w:top w:w="0" w:type="dxa"/>
            <w:left w:w="108" w:type="dxa"/>
            <w:bottom w:w="0" w:type="dxa"/>
            <w:right w:w="108" w:type="dxa"/>
          </w:tblCellMar>
        </w:tblPrEx>
        <w:trPr>
          <w:trHeight w:val="623"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14:paraId="5F408D20">
            <w:pPr>
              <w:pStyle w:val="302"/>
              <w:widowControl/>
              <w:numPr>
                <w:ilvl w:val="0"/>
                <w:numId w:val="11"/>
              </w:numPr>
              <w:ind w:left="630" w:leftChars="0" w:firstLineChars="0"/>
              <w:jc w:val="center"/>
              <w:rPr>
                <w:color w:val="000000"/>
                <w:kern w:val="0"/>
                <w:sz w:val="21"/>
                <w:szCs w:val="21"/>
              </w:rPr>
            </w:pPr>
          </w:p>
        </w:tc>
        <w:tc>
          <w:tcPr>
            <w:tcW w:w="586" w:type="pct"/>
            <w:tcBorders>
              <w:top w:val="nil"/>
              <w:left w:val="nil"/>
              <w:bottom w:val="single" w:color="auto" w:sz="4" w:space="0"/>
              <w:right w:val="single" w:color="auto" w:sz="4" w:space="0"/>
            </w:tcBorders>
            <w:shd w:val="clear" w:color="auto" w:fill="auto"/>
            <w:noWrap/>
            <w:vAlign w:val="center"/>
          </w:tcPr>
          <w:p w14:paraId="376343F8">
            <w:pPr>
              <w:widowControl/>
              <w:spacing w:line="280" w:lineRule="exact"/>
              <w:jc w:val="center"/>
              <w:rPr>
                <w:rFonts w:hint="default"/>
                <w:color w:val="000000"/>
                <w:kern w:val="0"/>
                <w:sz w:val="21"/>
                <w:szCs w:val="21"/>
                <w:lang w:val="en-US" w:eastAsia="zh-CN"/>
              </w:rPr>
            </w:pPr>
            <w:r>
              <w:rPr>
                <w:rFonts w:hint="eastAsia"/>
                <w:color w:val="000000"/>
                <w:kern w:val="0"/>
                <w:sz w:val="21"/>
                <w:szCs w:val="21"/>
                <w:lang w:val="en-US" w:eastAsia="zh-CN"/>
              </w:rPr>
              <w:t>2</w:t>
            </w:r>
          </w:p>
        </w:tc>
        <w:tc>
          <w:tcPr>
            <w:tcW w:w="2121" w:type="pct"/>
            <w:tcBorders>
              <w:top w:val="nil"/>
              <w:left w:val="nil"/>
              <w:bottom w:val="single" w:color="auto" w:sz="4" w:space="0"/>
              <w:right w:val="single" w:color="auto" w:sz="4" w:space="0"/>
            </w:tcBorders>
            <w:shd w:val="clear" w:color="auto" w:fill="auto"/>
            <w:noWrap/>
            <w:vAlign w:val="center"/>
          </w:tcPr>
          <w:p w14:paraId="3F9556E2">
            <w:pPr>
              <w:widowControl/>
              <w:spacing w:line="280" w:lineRule="exact"/>
              <w:jc w:val="left"/>
              <w:rPr>
                <w:rFonts w:hint="eastAsia"/>
                <w:color w:val="000000"/>
                <w:kern w:val="0"/>
                <w:sz w:val="21"/>
                <w:szCs w:val="21"/>
                <w:lang w:val="en-US" w:eastAsia="zh-CN"/>
              </w:rPr>
            </w:pPr>
            <w:r>
              <w:rPr>
                <w:rFonts w:hint="eastAsia"/>
                <w:color w:val="000000"/>
                <w:kern w:val="0"/>
                <w:sz w:val="21"/>
                <w:szCs w:val="21"/>
                <w:lang w:val="en-US" w:eastAsia="zh-CN"/>
              </w:rPr>
              <w:t>建议增加引用的JJG 768与JJF 2024标准</w:t>
            </w:r>
          </w:p>
        </w:tc>
        <w:tc>
          <w:tcPr>
            <w:tcW w:w="1176" w:type="pct"/>
            <w:tcBorders>
              <w:top w:val="nil"/>
              <w:left w:val="nil"/>
              <w:bottom w:val="single" w:color="auto" w:sz="4" w:space="0"/>
              <w:right w:val="single" w:color="auto" w:sz="4" w:space="0"/>
            </w:tcBorders>
            <w:shd w:val="clear" w:color="auto" w:fill="auto"/>
            <w:noWrap/>
            <w:vAlign w:val="center"/>
          </w:tcPr>
          <w:p w14:paraId="53777917">
            <w:pPr>
              <w:widowControl/>
              <w:spacing w:line="280" w:lineRule="exact"/>
              <w:jc w:val="left"/>
              <w:rPr>
                <w:rFonts w:hint="eastAsia" w:ascii="宋体" w:hAnsi="宋体" w:cs="宋体"/>
                <w:sz w:val="21"/>
                <w:szCs w:val="21"/>
              </w:rPr>
            </w:pPr>
            <w:r>
              <w:rPr>
                <w:rFonts w:hint="eastAsia" w:ascii="宋体" w:hAnsi="宋体" w:cs="宋体"/>
                <w:sz w:val="21"/>
                <w:szCs w:val="21"/>
              </w:rPr>
              <w:t>有色金属技术经济研究院有限责任公司</w:t>
            </w:r>
          </w:p>
        </w:tc>
        <w:tc>
          <w:tcPr>
            <w:tcW w:w="654" w:type="pct"/>
            <w:tcBorders>
              <w:top w:val="nil"/>
              <w:left w:val="nil"/>
              <w:bottom w:val="single" w:color="auto" w:sz="4" w:space="0"/>
              <w:right w:val="single" w:color="auto" w:sz="4" w:space="0"/>
            </w:tcBorders>
            <w:shd w:val="clear" w:color="auto" w:fill="auto"/>
            <w:noWrap/>
            <w:vAlign w:val="center"/>
          </w:tcPr>
          <w:p w14:paraId="464C15AD">
            <w:pPr>
              <w:widowControl/>
              <w:spacing w:line="280" w:lineRule="exact"/>
              <w:jc w:val="center"/>
              <w:rPr>
                <w:color w:val="000000"/>
                <w:kern w:val="0"/>
                <w:sz w:val="21"/>
                <w:szCs w:val="21"/>
              </w:rPr>
            </w:pPr>
            <w:r>
              <w:rPr>
                <w:color w:val="000000"/>
                <w:kern w:val="0"/>
                <w:sz w:val="21"/>
                <w:szCs w:val="21"/>
              </w:rPr>
              <w:t>采纳</w:t>
            </w:r>
          </w:p>
        </w:tc>
      </w:tr>
      <w:tr w14:paraId="0013F5CB">
        <w:tblPrEx>
          <w:tblCellMar>
            <w:top w:w="0" w:type="dxa"/>
            <w:left w:w="108" w:type="dxa"/>
            <w:bottom w:w="0" w:type="dxa"/>
            <w:right w:w="108" w:type="dxa"/>
          </w:tblCellMar>
        </w:tblPrEx>
        <w:trPr>
          <w:trHeight w:val="623"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14:paraId="6F93741D">
            <w:pPr>
              <w:pStyle w:val="302"/>
              <w:widowControl/>
              <w:numPr>
                <w:ilvl w:val="0"/>
                <w:numId w:val="11"/>
              </w:numPr>
              <w:ind w:left="630" w:leftChars="0" w:firstLineChars="0"/>
              <w:jc w:val="center"/>
              <w:rPr>
                <w:color w:val="000000"/>
                <w:kern w:val="0"/>
                <w:sz w:val="21"/>
                <w:szCs w:val="21"/>
              </w:rPr>
            </w:pPr>
          </w:p>
        </w:tc>
        <w:tc>
          <w:tcPr>
            <w:tcW w:w="586" w:type="pct"/>
            <w:tcBorders>
              <w:top w:val="nil"/>
              <w:left w:val="nil"/>
              <w:bottom w:val="single" w:color="auto" w:sz="4" w:space="0"/>
              <w:right w:val="single" w:color="auto" w:sz="4" w:space="0"/>
            </w:tcBorders>
            <w:shd w:val="clear" w:color="auto" w:fill="auto"/>
            <w:noWrap/>
            <w:vAlign w:val="center"/>
          </w:tcPr>
          <w:p w14:paraId="67EF5730">
            <w:pPr>
              <w:widowControl/>
              <w:spacing w:line="280" w:lineRule="exact"/>
              <w:jc w:val="center"/>
              <w:rPr>
                <w:rFonts w:ascii="Times New Roman" w:hAnsi="Times New Roman" w:eastAsia="宋体" w:cs="Times New Roman"/>
                <w:color w:val="000000"/>
                <w:kern w:val="0"/>
                <w:sz w:val="21"/>
                <w:szCs w:val="21"/>
                <w:lang w:val="en-US" w:eastAsia="zh-CN" w:bidi="ar-SA"/>
              </w:rPr>
            </w:pPr>
            <w:r>
              <w:rPr>
                <w:color w:val="000000"/>
                <w:kern w:val="0"/>
                <w:sz w:val="21"/>
                <w:szCs w:val="21"/>
              </w:rPr>
              <w:t>3.2</w:t>
            </w:r>
          </w:p>
        </w:tc>
        <w:tc>
          <w:tcPr>
            <w:tcW w:w="2121" w:type="pct"/>
            <w:tcBorders>
              <w:top w:val="nil"/>
              <w:left w:val="nil"/>
              <w:bottom w:val="single" w:color="auto" w:sz="4" w:space="0"/>
              <w:right w:val="single" w:color="auto" w:sz="4" w:space="0"/>
            </w:tcBorders>
            <w:shd w:val="clear" w:color="auto" w:fill="auto"/>
            <w:noWrap/>
            <w:vAlign w:val="center"/>
          </w:tcPr>
          <w:p w14:paraId="295F51D5">
            <w:pPr>
              <w:widowControl/>
              <w:spacing w:line="280" w:lineRule="exact"/>
              <w:jc w:val="left"/>
              <w:rPr>
                <w:rFonts w:ascii="Times New Roman" w:hAnsi="Times New Roman" w:eastAsia="宋体" w:cs="Times New Roman"/>
                <w:color w:val="000000"/>
                <w:kern w:val="0"/>
                <w:sz w:val="21"/>
                <w:szCs w:val="21"/>
                <w:lang w:val="en-US" w:eastAsia="zh-CN" w:bidi="ar-SA"/>
              </w:rPr>
            </w:pPr>
            <w:r>
              <w:rPr>
                <w:color w:val="000000"/>
                <w:kern w:val="0"/>
                <w:sz w:val="21"/>
                <w:szCs w:val="21"/>
              </w:rPr>
              <w:t>增加设备结构图</w:t>
            </w:r>
          </w:p>
        </w:tc>
        <w:tc>
          <w:tcPr>
            <w:tcW w:w="1176" w:type="pct"/>
            <w:tcBorders>
              <w:top w:val="nil"/>
              <w:left w:val="nil"/>
              <w:bottom w:val="single" w:color="auto" w:sz="4" w:space="0"/>
              <w:right w:val="single" w:color="auto" w:sz="4" w:space="0"/>
            </w:tcBorders>
            <w:shd w:val="clear" w:color="auto" w:fill="auto"/>
            <w:noWrap/>
            <w:vAlign w:val="center"/>
          </w:tcPr>
          <w:p w14:paraId="3687AEF6">
            <w:pPr>
              <w:widowControl/>
              <w:spacing w:line="280" w:lineRule="exact"/>
              <w:jc w:val="left"/>
              <w:rPr>
                <w:rFonts w:ascii="Times New Roman" w:hAnsi="Times New Roman" w:eastAsia="宋体" w:cs="Times New Roman"/>
                <w:kern w:val="0"/>
                <w:sz w:val="21"/>
                <w:szCs w:val="21"/>
                <w:lang w:val="en-US" w:eastAsia="zh-CN" w:bidi="ar-SA"/>
              </w:rPr>
            </w:pPr>
            <w:r>
              <w:rPr>
                <w:kern w:val="0"/>
                <w:sz w:val="21"/>
                <w:szCs w:val="21"/>
              </w:rPr>
              <w:t>东北轻合金有限责任公司</w:t>
            </w:r>
          </w:p>
        </w:tc>
        <w:tc>
          <w:tcPr>
            <w:tcW w:w="654" w:type="pct"/>
            <w:tcBorders>
              <w:top w:val="nil"/>
              <w:left w:val="nil"/>
              <w:bottom w:val="single" w:color="auto" w:sz="4" w:space="0"/>
              <w:right w:val="single" w:color="auto" w:sz="4" w:space="0"/>
            </w:tcBorders>
            <w:shd w:val="clear" w:color="auto" w:fill="auto"/>
            <w:noWrap/>
            <w:vAlign w:val="center"/>
          </w:tcPr>
          <w:p w14:paraId="131343C9">
            <w:pPr>
              <w:widowControl/>
              <w:spacing w:line="280" w:lineRule="exact"/>
              <w:jc w:val="center"/>
              <w:rPr>
                <w:rFonts w:ascii="Times New Roman" w:hAnsi="Times New Roman" w:eastAsia="宋体" w:cs="Times New Roman"/>
                <w:color w:val="000000"/>
                <w:kern w:val="0"/>
                <w:sz w:val="21"/>
                <w:szCs w:val="21"/>
                <w:lang w:val="en-US" w:eastAsia="zh-CN" w:bidi="ar-SA"/>
              </w:rPr>
            </w:pPr>
            <w:r>
              <w:rPr>
                <w:color w:val="000000"/>
                <w:kern w:val="0"/>
                <w:sz w:val="21"/>
                <w:szCs w:val="21"/>
              </w:rPr>
              <w:t>采纳</w:t>
            </w:r>
          </w:p>
        </w:tc>
      </w:tr>
      <w:tr w14:paraId="50D13B14">
        <w:tblPrEx>
          <w:tblCellMar>
            <w:top w:w="0" w:type="dxa"/>
            <w:left w:w="108" w:type="dxa"/>
            <w:bottom w:w="0" w:type="dxa"/>
            <w:right w:w="108" w:type="dxa"/>
          </w:tblCellMar>
        </w:tblPrEx>
        <w:trPr>
          <w:trHeight w:val="241"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14:paraId="611D46EF">
            <w:pPr>
              <w:pStyle w:val="302"/>
              <w:widowControl/>
              <w:numPr>
                <w:ilvl w:val="0"/>
                <w:numId w:val="11"/>
              </w:numPr>
              <w:ind w:left="630" w:leftChars="0" w:firstLineChars="0"/>
              <w:jc w:val="center"/>
              <w:rPr>
                <w:color w:val="000000"/>
                <w:kern w:val="0"/>
                <w:sz w:val="21"/>
                <w:szCs w:val="21"/>
              </w:rPr>
            </w:pPr>
          </w:p>
        </w:tc>
        <w:tc>
          <w:tcPr>
            <w:tcW w:w="586" w:type="pct"/>
            <w:tcBorders>
              <w:top w:val="nil"/>
              <w:left w:val="nil"/>
              <w:bottom w:val="single" w:color="auto" w:sz="4" w:space="0"/>
              <w:right w:val="single" w:color="auto" w:sz="4" w:space="0"/>
            </w:tcBorders>
            <w:shd w:val="clear" w:color="auto" w:fill="auto"/>
            <w:noWrap/>
            <w:vAlign w:val="center"/>
          </w:tcPr>
          <w:p w14:paraId="244C69D5">
            <w:pPr>
              <w:widowControl/>
              <w:spacing w:line="280" w:lineRule="exact"/>
              <w:jc w:val="center"/>
              <w:rPr>
                <w:color w:val="000000"/>
                <w:kern w:val="0"/>
                <w:sz w:val="21"/>
                <w:szCs w:val="21"/>
              </w:rPr>
            </w:pPr>
            <w:r>
              <w:rPr>
                <w:rFonts w:hint="eastAsia"/>
                <w:color w:val="000000"/>
                <w:kern w:val="0"/>
                <w:sz w:val="21"/>
                <w:szCs w:val="21"/>
              </w:rPr>
              <w:t>6.</w:t>
            </w:r>
            <w:r>
              <w:rPr>
                <w:color w:val="000000"/>
                <w:kern w:val="0"/>
                <w:sz w:val="21"/>
                <w:szCs w:val="21"/>
              </w:rPr>
              <w:t>1.</w:t>
            </w:r>
            <w:r>
              <w:rPr>
                <w:rFonts w:hint="eastAsia"/>
                <w:color w:val="000000"/>
                <w:kern w:val="0"/>
                <w:sz w:val="21"/>
                <w:szCs w:val="21"/>
              </w:rPr>
              <w:t>3</w:t>
            </w:r>
          </w:p>
        </w:tc>
        <w:tc>
          <w:tcPr>
            <w:tcW w:w="2121" w:type="pct"/>
            <w:tcBorders>
              <w:top w:val="nil"/>
              <w:left w:val="nil"/>
              <w:bottom w:val="single" w:color="auto" w:sz="4" w:space="0"/>
              <w:right w:val="single" w:color="auto" w:sz="4" w:space="0"/>
            </w:tcBorders>
            <w:shd w:val="clear" w:color="auto" w:fill="auto"/>
            <w:noWrap/>
            <w:vAlign w:val="center"/>
          </w:tcPr>
          <w:p w14:paraId="127EB917">
            <w:pPr>
              <w:widowControl/>
              <w:spacing w:line="280" w:lineRule="exact"/>
              <w:jc w:val="left"/>
              <w:rPr>
                <w:color w:val="000000"/>
                <w:kern w:val="0"/>
                <w:sz w:val="21"/>
                <w:szCs w:val="21"/>
              </w:rPr>
            </w:pPr>
            <w:r>
              <w:rPr>
                <w:rFonts w:hint="eastAsia"/>
                <w:color w:val="000000"/>
                <w:kern w:val="0"/>
                <w:sz w:val="21"/>
                <w:szCs w:val="21"/>
              </w:rPr>
              <w:t>删除校准项目表中“外观及通用要求”与“绝缘电阻”项目</w:t>
            </w:r>
          </w:p>
        </w:tc>
        <w:tc>
          <w:tcPr>
            <w:tcW w:w="1176" w:type="pct"/>
            <w:tcBorders>
              <w:top w:val="nil"/>
              <w:left w:val="nil"/>
              <w:bottom w:val="single" w:color="auto" w:sz="4" w:space="0"/>
              <w:right w:val="single" w:color="auto" w:sz="4" w:space="0"/>
            </w:tcBorders>
            <w:shd w:val="clear" w:color="auto" w:fill="auto"/>
            <w:noWrap/>
            <w:vAlign w:val="center"/>
          </w:tcPr>
          <w:p w14:paraId="7A34D089">
            <w:pPr>
              <w:widowControl/>
              <w:spacing w:line="280" w:lineRule="exact"/>
              <w:jc w:val="left"/>
              <w:rPr>
                <w:kern w:val="0"/>
                <w:sz w:val="21"/>
                <w:szCs w:val="21"/>
              </w:rPr>
            </w:pPr>
            <w:r>
              <w:rPr>
                <w:kern w:val="0"/>
                <w:sz w:val="21"/>
                <w:szCs w:val="21"/>
              </w:rPr>
              <w:t>东北轻合金有限责任公司</w:t>
            </w:r>
          </w:p>
        </w:tc>
        <w:tc>
          <w:tcPr>
            <w:tcW w:w="654" w:type="pct"/>
            <w:tcBorders>
              <w:top w:val="nil"/>
              <w:left w:val="nil"/>
              <w:bottom w:val="single" w:color="auto" w:sz="4" w:space="0"/>
              <w:right w:val="single" w:color="auto" w:sz="4" w:space="0"/>
            </w:tcBorders>
            <w:shd w:val="clear" w:color="auto" w:fill="auto"/>
            <w:noWrap/>
            <w:vAlign w:val="center"/>
          </w:tcPr>
          <w:p w14:paraId="2D257DE0">
            <w:pPr>
              <w:widowControl/>
              <w:spacing w:line="280" w:lineRule="exact"/>
              <w:jc w:val="center"/>
              <w:rPr>
                <w:color w:val="000000"/>
                <w:kern w:val="0"/>
                <w:sz w:val="21"/>
                <w:szCs w:val="21"/>
              </w:rPr>
            </w:pPr>
            <w:r>
              <w:rPr>
                <w:color w:val="000000"/>
                <w:kern w:val="0"/>
                <w:sz w:val="21"/>
                <w:szCs w:val="21"/>
              </w:rPr>
              <w:t>采纳</w:t>
            </w:r>
          </w:p>
        </w:tc>
      </w:tr>
      <w:tr w14:paraId="7C4E96CE">
        <w:tblPrEx>
          <w:tblCellMar>
            <w:top w:w="0" w:type="dxa"/>
            <w:left w:w="108" w:type="dxa"/>
            <w:bottom w:w="0" w:type="dxa"/>
            <w:right w:w="108" w:type="dxa"/>
          </w:tblCellMar>
        </w:tblPrEx>
        <w:trPr>
          <w:trHeight w:val="241"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9A0F1C">
            <w:pPr>
              <w:pStyle w:val="302"/>
              <w:widowControl/>
              <w:numPr>
                <w:ilvl w:val="0"/>
                <w:numId w:val="11"/>
              </w:numPr>
              <w:ind w:left="630" w:leftChars="0" w:firstLineChars="0"/>
              <w:jc w:val="center"/>
              <w:rPr>
                <w:color w:val="000000"/>
                <w:kern w:val="0"/>
                <w:sz w:val="21"/>
                <w:szCs w:val="21"/>
              </w:rPr>
            </w:pPr>
          </w:p>
        </w:tc>
        <w:tc>
          <w:tcPr>
            <w:tcW w:w="586" w:type="pct"/>
            <w:tcBorders>
              <w:top w:val="single" w:color="auto" w:sz="4" w:space="0"/>
              <w:left w:val="nil"/>
              <w:bottom w:val="single" w:color="auto" w:sz="4" w:space="0"/>
              <w:right w:val="single" w:color="auto" w:sz="4" w:space="0"/>
            </w:tcBorders>
            <w:shd w:val="clear" w:color="auto" w:fill="auto"/>
            <w:noWrap/>
            <w:vAlign w:val="center"/>
          </w:tcPr>
          <w:p w14:paraId="578EDFA0">
            <w:pPr>
              <w:widowControl/>
              <w:spacing w:line="280" w:lineRule="exact"/>
              <w:jc w:val="center"/>
              <w:rPr>
                <w:color w:val="000000"/>
                <w:kern w:val="0"/>
                <w:sz w:val="21"/>
                <w:szCs w:val="21"/>
              </w:rPr>
            </w:pPr>
            <w:r>
              <w:rPr>
                <w:color w:val="000000"/>
                <w:kern w:val="0"/>
                <w:sz w:val="21"/>
                <w:szCs w:val="21"/>
              </w:rPr>
              <w:t>6.2.3</w:t>
            </w:r>
          </w:p>
        </w:tc>
        <w:tc>
          <w:tcPr>
            <w:tcW w:w="2121" w:type="pct"/>
            <w:tcBorders>
              <w:top w:val="single" w:color="auto" w:sz="4" w:space="0"/>
              <w:left w:val="nil"/>
              <w:bottom w:val="single" w:color="auto" w:sz="4" w:space="0"/>
              <w:right w:val="single" w:color="auto" w:sz="4" w:space="0"/>
            </w:tcBorders>
            <w:shd w:val="clear" w:color="auto" w:fill="auto"/>
            <w:noWrap/>
            <w:vAlign w:val="center"/>
          </w:tcPr>
          <w:p w14:paraId="5B2B2B00">
            <w:pPr>
              <w:widowControl/>
              <w:spacing w:line="280" w:lineRule="exact"/>
              <w:jc w:val="left"/>
              <w:rPr>
                <w:color w:val="000000"/>
                <w:kern w:val="0"/>
                <w:sz w:val="21"/>
                <w:szCs w:val="21"/>
              </w:rPr>
            </w:pPr>
            <w:r>
              <w:rPr>
                <w:rFonts w:hint="eastAsia"/>
                <w:color w:val="000000"/>
                <w:kern w:val="0"/>
                <w:sz w:val="21"/>
                <w:szCs w:val="21"/>
                <w:lang w:val="en-US" w:eastAsia="zh-CN"/>
              </w:rPr>
              <w:t>建议将</w:t>
            </w:r>
            <w:r>
              <w:rPr>
                <w:rFonts w:hint="eastAsia"/>
                <w:color w:val="000000"/>
                <w:kern w:val="0"/>
                <w:sz w:val="21"/>
                <w:szCs w:val="21"/>
              </w:rPr>
              <w:t>“</w:t>
            </w:r>
            <w:r>
              <w:rPr>
                <w:i/>
                <w:color w:val="000000"/>
                <w:kern w:val="0"/>
                <w:sz w:val="21"/>
                <w:szCs w:val="21"/>
              </w:rPr>
              <w:t>Δ</w:t>
            </w:r>
            <w:r>
              <w:rPr>
                <w:rFonts w:hint="eastAsia"/>
                <w:color w:val="000000"/>
                <w:kern w:val="0"/>
                <w:sz w:val="21"/>
                <w:szCs w:val="21"/>
              </w:rPr>
              <w:t>”变更为“</w:t>
            </w:r>
            <w:r>
              <w:rPr>
                <w:rFonts w:eastAsiaTheme="minorEastAsia"/>
                <w:i/>
                <w:sz w:val="21"/>
                <w:szCs w:val="21"/>
              </w:rPr>
              <w:t>ΔX</w:t>
            </w:r>
            <w:r>
              <w:rPr>
                <w:rFonts w:eastAsiaTheme="minorEastAsia"/>
                <w:i/>
                <w:sz w:val="21"/>
                <w:szCs w:val="21"/>
                <w:vertAlign w:val="subscript"/>
              </w:rPr>
              <w:t>i</w:t>
            </w:r>
            <w:r>
              <w:rPr>
                <w:rFonts w:hint="eastAsia"/>
                <w:color w:val="000000"/>
                <w:kern w:val="0"/>
                <w:sz w:val="21"/>
                <w:szCs w:val="21"/>
              </w:rPr>
              <w:t>”</w:t>
            </w:r>
          </w:p>
        </w:tc>
        <w:tc>
          <w:tcPr>
            <w:tcW w:w="1176" w:type="pct"/>
            <w:tcBorders>
              <w:top w:val="single" w:color="auto" w:sz="4" w:space="0"/>
              <w:left w:val="nil"/>
              <w:bottom w:val="single" w:color="auto" w:sz="4" w:space="0"/>
              <w:right w:val="single" w:color="auto" w:sz="4" w:space="0"/>
            </w:tcBorders>
            <w:shd w:val="clear" w:color="auto" w:fill="auto"/>
            <w:noWrap/>
            <w:vAlign w:val="center"/>
          </w:tcPr>
          <w:p w14:paraId="0FF99EFB">
            <w:pPr>
              <w:widowControl/>
              <w:spacing w:line="280" w:lineRule="exact"/>
              <w:jc w:val="left"/>
              <w:rPr>
                <w:kern w:val="0"/>
                <w:sz w:val="21"/>
                <w:szCs w:val="21"/>
              </w:rPr>
            </w:pPr>
            <w:r>
              <w:rPr>
                <w:kern w:val="0"/>
                <w:sz w:val="21"/>
                <w:szCs w:val="21"/>
              </w:rPr>
              <w:t>东北轻合金有限责任公司</w:t>
            </w:r>
          </w:p>
        </w:tc>
        <w:tc>
          <w:tcPr>
            <w:tcW w:w="654" w:type="pct"/>
            <w:tcBorders>
              <w:top w:val="single" w:color="auto" w:sz="4" w:space="0"/>
              <w:left w:val="nil"/>
              <w:bottom w:val="single" w:color="auto" w:sz="4" w:space="0"/>
              <w:right w:val="single" w:color="auto" w:sz="4" w:space="0"/>
            </w:tcBorders>
            <w:shd w:val="clear" w:color="auto" w:fill="auto"/>
            <w:noWrap/>
            <w:vAlign w:val="center"/>
          </w:tcPr>
          <w:p w14:paraId="42A0B9B2">
            <w:pPr>
              <w:widowControl/>
              <w:spacing w:line="280" w:lineRule="exact"/>
              <w:jc w:val="center"/>
              <w:rPr>
                <w:color w:val="000000"/>
                <w:kern w:val="0"/>
                <w:sz w:val="21"/>
                <w:szCs w:val="21"/>
              </w:rPr>
            </w:pPr>
            <w:r>
              <w:rPr>
                <w:color w:val="000000"/>
                <w:kern w:val="0"/>
                <w:sz w:val="21"/>
                <w:szCs w:val="21"/>
              </w:rPr>
              <w:t>采纳</w:t>
            </w:r>
          </w:p>
        </w:tc>
      </w:tr>
      <w:tr w14:paraId="29507F61">
        <w:tblPrEx>
          <w:tblCellMar>
            <w:top w:w="0" w:type="dxa"/>
            <w:left w:w="108" w:type="dxa"/>
            <w:bottom w:w="0" w:type="dxa"/>
            <w:right w:w="108" w:type="dxa"/>
          </w:tblCellMar>
        </w:tblPrEx>
        <w:trPr>
          <w:trHeight w:val="614"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027708">
            <w:pPr>
              <w:pStyle w:val="302"/>
              <w:widowControl/>
              <w:numPr>
                <w:ilvl w:val="0"/>
                <w:numId w:val="11"/>
              </w:numPr>
              <w:ind w:left="630" w:leftChars="0" w:firstLineChars="0"/>
              <w:jc w:val="center"/>
              <w:rPr>
                <w:color w:val="000000"/>
                <w:kern w:val="0"/>
                <w:sz w:val="21"/>
                <w:szCs w:val="21"/>
              </w:rPr>
            </w:pPr>
          </w:p>
        </w:tc>
        <w:tc>
          <w:tcPr>
            <w:tcW w:w="586" w:type="pct"/>
            <w:tcBorders>
              <w:top w:val="single" w:color="auto" w:sz="4" w:space="0"/>
              <w:left w:val="nil"/>
              <w:bottom w:val="single" w:color="auto" w:sz="4" w:space="0"/>
              <w:right w:val="single" w:color="auto" w:sz="4" w:space="0"/>
            </w:tcBorders>
            <w:shd w:val="clear" w:color="auto" w:fill="auto"/>
            <w:noWrap/>
            <w:vAlign w:val="center"/>
          </w:tcPr>
          <w:p w14:paraId="661E5610">
            <w:pPr>
              <w:widowControl/>
              <w:spacing w:line="280" w:lineRule="exact"/>
              <w:jc w:val="left"/>
              <w:rPr>
                <w:color w:val="000000"/>
                <w:kern w:val="0"/>
                <w:sz w:val="21"/>
                <w:szCs w:val="21"/>
              </w:rPr>
            </w:pPr>
            <w:r>
              <w:rPr>
                <w:color w:val="000000"/>
                <w:kern w:val="0"/>
                <w:sz w:val="21"/>
                <w:szCs w:val="21"/>
              </w:rPr>
              <w:t>附录A</w:t>
            </w:r>
          </w:p>
        </w:tc>
        <w:tc>
          <w:tcPr>
            <w:tcW w:w="2121" w:type="pct"/>
            <w:tcBorders>
              <w:top w:val="single" w:color="auto" w:sz="4" w:space="0"/>
              <w:left w:val="nil"/>
              <w:bottom w:val="single" w:color="auto" w:sz="4" w:space="0"/>
              <w:right w:val="single" w:color="auto" w:sz="4" w:space="0"/>
            </w:tcBorders>
            <w:shd w:val="clear" w:color="auto" w:fill="auto"/>
            <w:noWrap/>
            <w:vAlign w:val="center"/>
          </w:tcPr>
          <w:p w14:paraId="3A07BA50">
            <w:pPr>
              <w:widowControl/>
              <w:spacing w:line="280" w:lineRule="exact"/>
              <w:jc w:val="left"/>
              <w:rPr>
                <w:color w:val="000000"/>
                <w:kern w:val="0"/>
                <w:sz w:val="21"/>
                <w:szCs w:val="21"/>
              </w:rPr>
            </w:pPr>
            <w:r>
              <w:rPr>
                <w:rFonts w:hint="eastAsia"/>
                <w:color w:val="000000"/>
                <w:kern w:val="0"/>
                <w:sz w:val="21"/>
                <w:szCs w:val="21"/>
              </w:rPr>
              <w:t>删除“校准员”、“校验员”、“校准日期”等项目</w:t>
            </w:r>
          </w:p>
        </w:tc>
        <w:tc>
          <w:tcPr>
            <w:tcW w:w="1176" w:type="pct"/>
            <w:tcBorders>
              <w:top w:val="single" w:color="auto" w:sz="4" w:space="0"/>
              <w:left w:val="nil"/>
              <w:bottom w:val="single" w:color="auto" w:sz="4" w:space="0"/>
              <w:right w:val="single" w:color="auto" w:sz="4" w:space="0"/>
            </w:tcBorders>
            <w:shd w:val="clear" w:color="auto" w:fill="auto"/>
            <w:noWrap/>
            <w:vAlign w:val="center"/>
          </w:tcPr>
          <w:p w14:paraId="238FF8D9">
            <w:pPr>
              <w:widowControl/>
              <w:spacing w:line="280" w:lineRule="exact"/>
              <w:jc w:val="left"/>
              <w:rPr>
                <w:kern w:val="0"/>
                <w:sz w:val="21"/>
                <w:szCs w:val="21"/>
              </w:rPr>
            </w:pPr>
            <w:r>
              <w:rPr>
                <w:kern w:val="0"/>
                <w:sz w:val="21"/>
                <w:szCs w:val="21"/>
              </w:rPr>
              <w:t>东北轻合金有限责任公司</w:t>
            </w:r>
          </w:p>
        </w:tc>
        <w:tc>
          <w:tcPr>
            <w:tcW w:w="654" w:type="pct"/>
            <w:tcBorders>
              <w:top w:val="single" w:color="auto" w:sz="4" w:space="0"/>
              <w:left w:val="nil"/>
              <w:bottom w:val="single" w:color="auto" w:sz="4" w:space="0"/>
              <w:right w:val="single" w:color="auto" w:sz="4" w:space="0"/>
            </w:tcBorders>
            <w:shd w:val="clear" w:color="auto" w:fill="auto"/>
            <w:noWrap/>
            <w:vAlign w:val="center"/>
          </w:tcPr>
          <w:p w14:paraId="69473B13">
            <w:pPr>
              <w:widowControl/>
              <w:spacing w:line="280" w:lineRule="exact"/>
              <w:jc w:val="center"/>
              <w:rPr>
                <w:color w:val="000000"/>
                <w:kern w:val="0"/>
                <w:sz w:val="21"/>
                <w:szCs w:val="21"/>
              </w:rPr>
            </w:pPr>
            <w:r>
              <w:rPr>
                <w:color w:val="000000"/>
                <w:kern w:val="0"/>
                <w:sz w:val="21"/>
                <w:szCs w:val="21"/>
              </w:rPr>
              <w:t>采纳</w:t>
            </w:r>
          </w:p>
        </w:tc>
      </w:tr>
      <w:tr w14:paraId="0F5DBE9C">
        <w:tblPrEx>
          <w:tblCellMar>
            <w:top w:w="0" w:type="dxa"/>
            <w:left w:w="108" w:type="dxa"/>
            <w:bottom w:w="0" w:type="dxa"/>
            <w:right w:w="108" w:type="dxa"/>
          </w:tblCellMar>
        </w:tblPrEx>
        <w:trPr>
          <w:trHeight w:val="614"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F56BAC">
            <w:pPr>
              <w:pStyle w:val="302"/>
              <w:widowControl/>
              <w:numPr>
                <w:ilvl w:val="0"/>
                <w:numId w:val="11"/>
              </w:numPr>
              <w:ind w:left="630" w:leftChars="0" w:firstLineChars="0"/>
              <w:jc w:val="center"/>
              <w:rPr>
                <w:color w:val="000000"/>
                <w:kern w:val="0"/>
                <w:sz w:val="21"/>
                <w:szCs w:val="21"/>
              </w:rPr>
            </w:pPr>
          </w:p>
        </w:tc>
        <w:tc>
          <w:tcPr>
            <w:tcW w:w="586" w:type="pct"/>
            <w:tcBorders>
              <w:top w:val="single" w:color="auto" w:sz="4" w:space="0"/>
              <w:left w:val="nil"/>
              <w:bottom w:val="single" w:color="auto" w:sz="4" w:space="0"/>
              <w:right w:val="single" w:color="auto" w:sz="4" w:space="0"/>
            </w:tcBorders>
            <w:shd w:val="clear" w:color="auto" w:fill="auto"/>
            <w:noWrap/>
            <w:vAlign w:val="center"/>
          </w:tcPr>
          <w:p w14:paraId="48B5EA8B">
            <w:pPr>
              <w:widowControl/>
              <w:spacing w:line="280" w:lineRule="exact"/>
              <w:jc w:val="left"/>
              <w:rPr>
                <w:rFonts w:hint="eastAsia" w:eastAsia="宋体"/>
                <w:color w:val="000000"/>
                <w:kern w:val="0"/>
                <w:sz w:val="21"/>
                <w:szCs w:val="21"/>
                <w:lang w:eastAsia="zh-CN"/>
              </w:rPr>
            </w:pPr>
            <w:r>
              <w:rPr>
                <w:color w:val="000000"/>
                <w:kern w:val="0"/>
                <w:sz w:val="21"/>
                <w:szCs w:val="21"/>
              </w:rPr>
              <w:t>附录C1.</w:t>
            </w:r>
            <w:r>
              <w:rPr>
                <w:rFonts w:hint="eastAsia"/>
                <w:color w:val="000000"/>
                <w:kern w:val="0"/>
                <w:sz w:val="21"/>
                <w:szCs w:val="21"/>
                <w:lang w:val="en-US" w:eastAsia="zh-CN"/>
              </w:rPr>
              <w:t>2</w:t>
            </w:r>
          </w:p>
        </w:tc>
        <w:tc>
          <w:tcPr>
            <w:tcW w:w="2121" w:type="pct"/>
            <w:tcBorders>
              <w:top w:val="single" w:color="auto" w:sz="4" w:space="0"/>
              <w:left w:val="nil"/>
              <w:bottom w:val="single" w:color="auto" w:sz="4" w:space="0"/>
              <w:right w:val="single" w:color="auto" w:sz="4" w:space="0"/>
            </w:tcBorders>
            <w:shd w:val="clear" w:color="auto" w:fill="auto"/>
            <w:noWrap/>
            <w:vAlign w:val="center"/>
          </w:tcPr>
          <w:p w14:paraId="19AA5F36">
            <w:pPr>
              <w:widowControl/>
              <w:spacing w:line="280" w:lineRule="exact"/>
              <w:jc w:val="left"/>
              <w:rPr>
                <w:color w:val="000000"/>
                <w:kern w:val="0"/>
                <w:sz w:val="21"/>
                <w:szCs w:val="21"/>
              </w:rPr>
            </w:pPr>
            <w:r>
              <w:rPr>
                <w:rFonts w:hint="eastAsia"/>
                <w:sz w:val="21"/>
                <w:szCs w:val="21"/>
                <w:lang w:val="en-US" w:eastAsia="zh-CN"/>
              </w:rPr>
              <w:t>建议将</w:t>
            </w:r>
            <w:r>
              <w:rPr>
                <w:rFonts w:hint="eastAsia"/>
                <w:color w:val="000000"/>
                <w:kern w:val="0"/>
                <w:sz w:val="21"/>
                <w:szCs w:val="21"/>
              </w:rPr>
              <w:t>不确定度</w:t>
            </w:r>
            <w:r>
              <w:rPr>
                <w:i/>
                <w:sz w:val="21"/>
                <w:szCs w:val="21"/>
              </w:rPr>
              <w:t>U</w:t>
            </w:r>
            <w:r>
              <w:rPr>
                <w:sz w:val="21"/>
                <w:szCs w:val="21"/>
                <w:vertAlign w:val="subscript"/>
              </w:rPr>
              <w:t>rel</w:t>
            </w:r>
            <w:r>
              <w:rPr>
                <w:sz w:val="21"/>
                <w:szCs w:val="21"/>
              </w:rPr>
              <w:t>(Cu)=0.0</w:t>
            </w:r>
            <w:r>
              <w:rPr>
                <w:rFonts w:hint="eastAsia"/>
                <w:sz w:val="21"/>
                <w:szCs w:val="21"/>
                <w:lang w:val="en-US" w:eastAsia="zh-CN"/>
              </w:rPr>
              <w:t>02</w:t>
            </w:r>
            <w:r>
              <w:rPr>
                <w:sz w:val="21"/>
                <w:szCs w:val="21"/>
              </w:rPr>
              <w:t>%</w:t>
            </w:r>
            <w:r>
              <w:rPr>
                <w:rFonts w:hint="eastAsia"/>
                <w:color w:val="000000"/>
                <w:kern w:val="0"/>
                <w:sz w:val="21"/>
                <w:szCs w:val="21"/>
              </w:rPr>
              <w:t>修改为</w:t>
            </w:r>
            <w:r>
              <w:rPr>
                <w:i/>
                <w:sz w:val="21"/>
                <w:szCs w:val="21"/>
              </w:rPr>
              <w:t>U</w:t>
            </w:r>
            <w:r>
              <w:rPr>
                <w:sz w:val="21"/>
                <w:szCs w:val="21"/>
              </w:rPr>
              <w:t>(Cu)=0.002%</w:t>
            </w:r>
          </w:p>
        </w:tc>
        <w:tc>
          <w:tcPr>
            <w:tcW w:w="1176" w:type="pct"/>
            <w:tcBorders>
              <w:top w:val="single" w:color="auto" w:sz="4" w:space="0"/>
              <w:left w:val="nil"/>
              <w:bottom w:val="single" w:color="auto" w:sz="4" w:space="0"/>
              <w:right w:val="single" w:color="auto" w:sz="4" w:space="0"/>
            </w:tcBorders>
            <w:shd w:val="clear" w:color="auto" w:fill="auto"/>
            <w:noWrap/>
            <w:vAlign w:val="center"/>
          </w:tcPr>
          <w:p w14:paraId="15F072CC">
            <w:pPr>
              <w:widowControl/>
              <w:spacing w:line="280" w:lineRule="exact"/>
              <w:jc w:val="left"/>
              <w:rPr>
                <w:kern w:val="0"/>
                <w:sz w:val="21"/>
                <w:szCs w:val="21"/>
              </w:rPr>
            </w:pPr>
            <w:r>
              <w:rPr>
                <w:rFonts w:hint="default" w:ascii="宋体" w:hAnsi="宋体" w:eastAsia="宋体" w:cs="宋体"/>
                <w:b w:val="0"/>
                <w:bCs w:val="0"/>
                <w:color w:val="auto"/>
                <w:spacing w:val="-6"/>
                <w:kern w:val="2"/>
                <w:sz w:val="21"/>
                <w:szCs w:val="21"/>
                <w:highlight w:val="none"/>
                <w:lang w:val="en-US" w:eastAsia="zh-CN" w:bidi="ar-SA"/>
              </w:rPr>
              <w:t>国标（北京）检验认证有限公司</w:t>
            </w:r>
          </w:p>
        </w:tc>
        <w:tc>
          <w:tcPr>
            <w:tcW w:w="654" w:type="pct"/>
            <w:tcBorders>
              <w:top w:val="single" w:color="auto" w:sz="4" w:space="0"/>
              <w:left w:val="nil"/>
              <w:bottom w:val="single" w:color="auto" w:sz="4" w:space="0"/>
              <w:right w:val="single" w:color="auto" w:sz="4" w:space="0"/>
            </w:tcBorders>
            <w:shd w:val="clear" w:color="auto" w:fill="auto"/>
            <w:noWrap/>
            <w:vAlign w:val="center"/>
          </w:tcPr>
          <w:p w14:paraId="67B9EA3A">
            <w:pPr>
              <w:widowControl/>
              <w:spacing w:line="280" w:lineRule="exact"/>
              <w:jc w:val="center"/>
              <w:rPr>
                <w:color w:val="000000"/>
                <w:kern w:val="0"/>
                <w:sz w:val="21"/>
                <w:szCs w:val="21"/>
              </w:rPr>
            </w:pPr>
            <w:r>
              <w:rPr>
                <w:color w:val="000000"/>
                <w:kern w:val="0"/>
                <w:sz w:val="21"/>
                <w:szCs w:val="21"/>
              </w:rPr>
              <w:t>采纳</w:t>
            </w:r>
          </w:p>
        </w:tc>
      </w:tr>
      <w:tr w14:paraId="6B00FA35">
        <w:tblPrEx>
          <w:tblCellMar>
            <w:top w:w="0" w:type="dxa"/>
            <w:left w:w="108" w:type="dxa"/>
            <w:bottom w:w="0" w:type="dxa"/>
            <w:right w:w="108" w:type="dxa"/>
          </w:tblCellMar>
        </w:tblPrEx>
        <w:trPr>
          <w:trHeight w:val="614"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0D4F99">
            <w:pPr>
              <w:pStyle w:val="302"/>
              <w:widowControl/>
              <w:numPr>
                <w:ilvl w:val="0"/>
                <w:numId w:val="11"/>
              </w:numPr>
              <w:ind w:left="630" w:leftChars="0" w:firstLineChars="0"/>
              <w:jc w:val="center"/>
              <w:rPr>
                <w:color w:val="000000"/>
                <w:kern w:val="0"/>
                <w:sz w:val="21"/>
                <w:szCs w:val="21"/>
              </w:rPr>
            </w:pPr>
          </w:p>
        </w:tc>
        <w:tc>
          <w:tcPr>
            <w:tcW w:w="586" w:type="pct"/>
            <w:tcBorders>
              <w:top w:val="single" w:color="auto" w:sz="4" w:space="0"/>
              <w:left w:val="nil"/>
              <w:bottom w:val="single" w:color="auto" w:sz="4" w:space="0"/>
              <w:right w:val="single" w:color="auto" w:sz="4" w:space="0"/>
            </w:tcBorders>
            <w:shd w:val="clear" w:color="auto" w:fill="auto"/>
            <w:noWrap/>
            <w:vAlign w:val="center"/>
          </w:tcPr>
          <w:p w14:paraId="7601B902">
            <w:pPr>
              <w:widowControl/>
              <w:spacing w:line="280" w:lineRule="exact"/>
              <w:jc w:val="left"/>
              <w:rPr>
                <w:rFonts w:hint="default" w:eastAsia="宋体"/>
                <w:color w:val="000000"/>
                <w:kern w:val="0"/>
                <w:sz w:val="21"/>
                <w:szCs w:val="21"/>
                <w:lang w:val="en-US" w:eastAsia="zh-CN"/>
              </w:rPr>
            </w:pPr>
            <w:r>
              <w:rPr>
                <w:rFonts w:hint="eastAsia"/>
                <w:color w:val="000000"/>
                <w:kern w:val="0"/>
                <w:sz w:val="21"/>
                <w:szCs w:val="21"/>
                <w:lang w:val="en-US" w:eastAsia="zh-CN"/>
              </w:rPr>
              <w:t>附录C2</w:t>
            </w:r>
          </w:p>
        </w:tc>
        <w:tc>
          <w:tcPr>
            <w:tcW w:w="2121" w:type="pct"/>
            <w:tcBorders>
              <w:top w:val="single" w:color="auto" w:sz="4" w:space="0"/>
              <w:left w:val="nil"/>
              <w:bottom w:val="single" w:color="auto" w:sz="4" w:space="0"/>
              <w:right w:val="single" w:color="auto" w:sz="4" w:space="0"/>
            </w:tcBorders>
            <w:shd w:val="clear" w:color="auto" w:fill="auto"/>
            <w:noWrap/>
            <w:vAlign w:val="center"/>
          </w:tcPr>
          <w:p w14:paraId="6BE9CAC9">
            <w:pPr>
              <w:widowControl/>
              <w:spacing w:line="280" w:lineRule="exact"/>
              <w:jc w:val="left"/>
              <w:rPr>
                <w:rFonts w:hint="default"/>
                <w:sz w:val="21"/>
                <w:szCs w:val="21"/>
                <w:lang w:val="en-US" w:eastAsia="zh-CN"/>
              </w:rPr>
            </w:pPr>
            <w:r>
              <w:rPr>
                <w:rFonts w:hint="eastAsia"/>
                <w:sz w:val="21"/>
                <w:szCs w:val="21"/>
                <w:lang w:val="en-US" w:eastAsia="zh-CN"/>
              </w:rPr>
              <w:t>建议增加灵敏度系数</w:t>
            </w:r>
          </w:p>
        </w:tc>
        <w:tc>
          <w:tcPr>
            <w:tcW w:w="1176" w:type="pct"/>
            <w:tcBorders>
              <w:top w:val="single" w:color="auto" w:sz="4" w:space="0"/>
              <w:left w:val="nil"/>
              <w:bottom w:val="single" w:color="auto" w:sz="4" w:space="0"/>
              <w:right w:val="single" w:color="auto" w:sz="4" w:space="0"/>
            </w:tcBorders>
            <w:shd w:val="clear" w:color="auto" w:fill="auto"/>
            <w:noWrap/>
            <w:vAlign w:val="center"/>
          </w:tcPr>
          <w:p w14:paraId="64163FAD">
            <w:pPr>
              <w:widowControl/>
              <w:spacing w:line="280" w:lineRule="exact"/>
              <w:jc w:val="left"/>
              <w:rPr>
                <w:rFonts w:hint="default" w:ascii="宋体" w:hAnsi="宋体" w:eastAsia="宋体" w:cs="宋体"/>
                <w:b w:val="0"/>
                <w:bCs w:val="0"/>
                <w:color w:val="auto"/>
                <w:spacing w:val="-6"/>
                <w:kern w:val="2"/>
                <w:sz w:val="21"/>
                <w:szCs w:val="21"/>
                <w:highlight w:val="none"/>
                <w:lang w:val="en-US" w:eastAsia="zh-CN" w:bidi="ar-SA"/>
              </w:rPr>
            </w:pPr>
            <w:r>
              <w:rPr>
                <w:rFonts w:hint="eastAsia" w:ascii="宋体" w:hAnsi="宋体" w:cs="宋体"/>
                <w:sz w:val="21"/>
                <w:szCs w:val="21"/>
              </w:rPr>
              <w:t>有色金属技术经济研究院有限责任公司</w:t>
            </w:r>
          </w:p>
        </w:tc>
        <w:tc>
          <w:tcPr>
            <w:tcW w:w="654" w:type="pct"/>
            <w:tcBorders>
              <w:top w:val="single" w:color="auto" w:sz="4" w:space="0"/>
              <w:left w:val="nil"/>
              <w:bottom w:val="single" w:color="auto" w:sz="4" w:space="0"/>
              <w:right w:val="single" w:color="auto" w:sz="4" w:space="0"/>
            </w:tcBorders>
            <w:shd w:val="clear" w:color="auto" w:fill="auto"/>
            <w:noWrap/>
            <w:vAlign w:val="center"/>
          </w:tcPr>
          <w:p w14:paraId="1D4AF996">
            <w:pPr>
              <w:widowControl/>
              <w:spacing w:line="280" w:lineRule="exact"/>
              <w:jc w:val="center"/>
              <w:rPr>
                <w:color w:val="000000"/>
                <w:kern w:val="0"/>
                <w:sz w:val="21"/>
                <w:szCs w:val="21"/>
              </w:rPr>
            </w:pPr>
            <w:r>
              <w:rPr>
                <w:color w:val="000000"/>
                <w:kern w:val="0"/>
                <w:sz w:val="21"/>
                <w:szCs w:val="21"/>
              </w:rPr>
              <w:t>采纳</w:t>
            </w:r>
          </w:p>
        </w:tc>
      </w:tr>
      <w:tr w14:paraId="7D4E2EEA">
        <w:tblPrEx>
          <w:tblCellMar>
            <w:top w:w="0" w:type="dxa"/>
            <w:left w:w="108" w:type="dxa"/>
            <w:bottom w:w="0" w:type="dxa"/>
            <w:right w:w="108" w:type="dxa"/>
          </w:tblCellMar>
        </w:tblPrEx>
        <w:trPr>
          <w:trHeight w:val="614"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43D0F1">
            <w:pPr>
              <w:pStyle w:val="302"/>
              <w:widowControl/>
              <w:numPr>
                <w:ilvl w:val="0"/>
                <w:numId w:val="11"/>
              </w:numPr>
              <w:ind w:left="630" w:leftChars="0" w:firstLineChars="0"/>
              <w:jc w:val="center"/>
              <w:rPr>
                <w:color w:val="000000"/>
                <w:kern w:val="0"/>
                <w:sz w:val="21"/>
                <w:szCs w:val="21"/>
              </w:rPr>
            </w:pPr>
          </w:p>
        </w:tc>
        <w:tc>
          <w:tcPr>
            <w:tcW w:w="586" w:type="pct"/>
            <w:tcBorders>
              <w:top w:val="single" w:color="auto" w:sz="4" w:space="0"/>
              <w:left w:val="nil"/>
              <w:bottom w:val="single" w:color="auto" w:sz="4" w:space="0"/>
              <w:right w:val="single" w:color="auto" w:sz="4" w:space="0"/>
            </w:tcBorders>
            <w:shd w:val="clear" w:color="auto" w:fill="auto"/>
            <w:noWrap/>
            <w:vAlign w:val="center"/>
          </w:tcPr>
          <w:p w14:paraId="5816AB08">
            <w:pPr>
              <w:widowControl/>
              <w:spacing w:line="280" w:lineRule="exact"/>
              <w:jc w:val="left"/>
              <w:rPr>
                <w:color w:val="000000"/>
                <w:kern w:val="0"/>
                <w:sz w:val="21"/>
                <w:szCs w:val="21"/>
              </w:rPr>
            </w:pPr>
            <w:r>
              <w:rPr>
                <w:color w:val="000000"/>
                <w:kern w:val="0"/>
                <w:sz w:val="21"/>
                <w:szCs w:val="21"/>
              </w:rPr>
              <w:t>附录</w:t>
            </w:r>
            <w:r>
              <w:rPr>
                <w:rFonts w:hint="eastAsia"/>
                <w:color w:val="000000"/>
                <w:kern w:val="0"/>
                <w:sz w:val="21"/>
                <w:szCs w:val="21"/>
                <w:lang w:val="en-US" w:eastAsia="zh-CN"/>
              </w:rPr>
              <w:t>4</w:t>
            </w:r>
            <w:r>
              <w:rPr>
                <w:color w:val="000000"/>
                <w:kern w:val="0"/>
                <w:sz w:val="21"/>
                <w:szCs w:val="21"/>
              </w:rPr>
              <w:t>.1</w:t>
            </w:r>
          </w:p>
        </w:tc>
        <w:tc>
          <w:tcPr>
            <w:tcW w:w="2121" w:type="pct"/>
            <w:tcBorders>
              <w:top w:val="single" w:color="auto" w:sz="4" w:space="0"/>
              <w:left w:val="nil"/>
              <w:bottom w:val="single" w:color="auto" w:sz="4" w:space="0"/>
              <w:right w:val="single" w:color="auto" w:sz="4" w:space="0"/>
            </w:tcBorders>
            <w:shd w:val="clear" w:color="auto" w:fill="auto"/>
            <w:noWrap/>
            <w:vAlign w:val="center"/>
          </w:tcPr>
          <w:p w14:paraId="5499D957">
            <w:pPr>
              <w:widowControl/>
              <w:spacing w:line="280" w:lineRule="exact"/>
              <w:jc w:val="left"/>
              <w:rPr>
                <w:color w:val="000000"/>
                <w:kern w:val="0"/>
                <w:sz w:val="21"/>
                <w:szCs w:val="21"/>
              </w:rPr>
            </w:pPr>
            <w:r>
              <w:rPr>
                <w:rFonts w:hint="eastAsia"/>
                <w:color w:val="000000"/>
                <w:kern w:val="0"/>
                <w:sz w:val="21"/>
                <w:szCs w:val="21"/>
              </w:rPr>
              <w:t>将试样实际测量次数由1次修改为3次</w:t>
            </w:r>
          </w:p>
        </w:tc>
        <w:tc>
          <w:tcPr>
            <w:tcW w:w="1176" w:type="pct"/>
            <w:tcBorders>
              <w:top w:val="single" w:color="auto" w:sz="4" w:space="0"/>
              <w:left w:val="nil"/>
              <w:bottom w:val="single" w:color="auto" w:sz="4" w:space="0"/>
              <w:right w:val="single" w:color="auto" w:sz="4" w:space="0"/>
            </w:tcBorders>
            <w:shd w:val="clear" w:color="auto" w:fill="auto"/>
            <w:noWrap/>
            <w:vAlign w:val="center"/>
          </w:tcPr>
          <w:p w14:paraId="7B25BD11">
            <w:pPr>
              <w:widowControl/>
              <w:spacing w:line="280" w:lineRule="exact"/>
              <w:jc w:val="left"/>
              <w:rPr>
                <w:kern w:val="0"/>
                <w:sz w:val="21"/>
                <w:szCs w:val="21"/>
              </w:rPr>
            </w:pPr>
            <w:r>
              <w:rPr>
                <w:rFonts w:hint="default" w:ascii="宋体" w:hAnsi="宋体" w:eastAsia="宋体" w:cs="宋体"/>
                <w:b w:val="0"/>
                <w:bCs w:val="0"/>
                <w:color w:val="auto"/>
                <w:spacing w:val="-6"/>
                <w:kern w:val="2"/>
                <w:sz w:val="21"/>
                <w:szCs w:val="21"/>
                <w:highlight w:val="none"/>
                <w:lang w:val="en-US" w:eastAsia="zh-CN" w:bidi="ar-SA"/>
              </w:rPr>
              <w:t>国标（北京）检验认证有限公司</w:t>
            </w:r>
          </w:p>
        </w:tc>
        <w:tc>
          <w:tcPr>
            <w:tcW w:w="654" w:type="pct"/>
            <w:tcBorders>
              <w:top w:val="single" w:color="auto" w:sz="4" w:space="0"/>
              <w:left w:val="nil"/>
              <w:bottom w:val="single" w:color="auto" w:sz="4" w:space="0"/>
              <w:right w:val="single" w:color="auto" w:sz="4" w:space="0"/>
            </w:tcBorders>
            <w:shd w:val="clear" w:color="auto" w:fill="auto"/>
            <w:noWrap/>
            <w:vAlign w:val="center"/>
          </w:tcPr>
          <w:p w14:paraId="21641328">
            <w:pPr>
              <w:widowControl/>
              <w:spacing w:line="280" w:lineRule="exact"/>
              <w:jc w:val="center"/>
              <w:rPr>
                <w:color w:val="000000"/>
                <w:kern w:val="0"/>
                <w:sz w:val="21"/>
                <w:szCs w:val="21"/>
              </w:rPr>
            </w:pPr>
            <w:r>
              <w:rPr>
                <w:color w:val="000000"/>
                <w:kern w:val="0"/>
                <w:sz w:val="21"/>
                <w:szCs w:val="21"/>
              </w:rPr>
              <w:t>采纳</w:t>
            </w:r>
          </w:p>
        </w:tc>
      </w:tr>
      <w:tr w14:paraId="1FFBE414">
        <w:tblPrEx>
          <w:tblCellMar>
            <w:top w:w="0" w:type="dxa"/>
            <w:left w:w="108" w:type="dxa"/>
            <w:bottom w:w="0" w:type="dxa"/>
            <w:right w:w="108" w:type="dxa"/>
          </w:tblCellMar>
        </w:tblPrEx>
        <w:trPr>
          <w:trHeight w:val="614"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CDBD20">
            <w:pPr>
              <w:pStyle w:val="302"/>
              <w:widowControl/>
              <w:numPr>
                <w:ilvl w:val="0"/>
                <w:numId w:val="11"/>
              </w:numPr>
              <w:ind w:left="630" w:leftChars="0" w:firstLineChars="0"/>
              <w:jc w:val="center"/>
              <w:rPr>
                <w:color w:val="000000"/>
                <w:kern w:val="0"/>
                <w:sz w:val="21"/>
                <w:szCs w:val="21"/>
              </w:rPr>
            </w:pPr>
          </w:p>
        </w:tc>
        <w:tc>
          <w:tcPr>
            <w:tcW w:w="586" w:type="pct"/>
            <w:tcBorders>
              <w:top w:val="single" w:color="auto" w:sz="4" w:space="0"/>
              <w:left w:val="nil"/>
              <w:bottom w:val="single" w:color="auto" w:sz="4" w:space="0"/>
              <w:right w:val="single" w:color="auto" w:sz="4" w:space="0"/>
            </w:tcBorders>
            <w:shd w:val="clear" w:color="auto" w:fill="auto"/>
            <w:noWrap/>
            <w:vAlign w:val="center"/>
          </w:tcPr>
          <w:p w14:paraId="0DAFDFE9">
            <w:pPr>
              <w:widowControl/>
              <w:spacing w:line="280" w:lineRule="exact"/>
              <w:jc w:val="left"/>
              <w:rPr>
                <w:color w:val="000000"/>
                <w:kern w:val="0"/>
                <w:sz w:val="21"/>
                <w:szCs w:val="21"/>
              </w:rPr>
            </w:pPr>
            <w:r>
              <w:rPr>
                <w:color w:val="000000"/>
                <w:kern w:val="0"/>
                <w:sz w:val="21"/>
                <w:szCs w:val="21"/>
              </w:rPr>
              <w:t>附录</w:t>
            </w:r>
            <w:r>
              <w:rPr>
                <w:rFonts w:hint="eastAsia"/>
                <w:color w:val="000000"/>
                <w:kern w:val="0"/>
                <w:sz w:val="21"/>
                <w:szCs w:val="21"/>
                <w:lang w:val="en-US" w:eastAsia="zh-CN"/>
              </w:rPr>
              <w:t>4</w:t>
            </w:r>
            <w:r>
              <w:rPr>
                <w:color w:val="000000"/>
                <w:kern w:val="0"/>
                <w:sz w:val="21"/>
                <w:szCs w:val="21"/>
              </w:rPr>
              <w:t>.4</w:t>
            </w:r>
          </w:p>
        </w:tc>
        <w:tc>
          <w:tcPr>
            <w:tcW w:w="2121" w:type="pct"/>
            <w:tcBorders>
              <w:top w:val="single" w:color="auto" w:sz="4" w:space="0"/>
              <w:left w:val="nil"/>
              <w:bottom w:val="single" w:color="auto" w:sz="4" w:space="0"/>
              <w:right w:val="single" w:color="auto" w:sz="4" w:space="0"/>
            </w:tcBorders>
            <w:shd w:val="clear" w:color="auto" w:fill="auto"/>
            <w:noWrap/>
            <w:vAlign w:val="center"/>
          </w:tcPr>
          <w:p w14:paraId="134221D6">
            <w:pPr>
              <w:widowControl/>
              <w:spacing w:line="280" w:lineRule="exact"/>
              <w:jc w:val="left"/>
              <w:rPr>
                <w:rFonts w:hint="default" w:eastAsia="宋体"/>
                <w:color w:val="000000"/>
                <w:kern w:val="0"/>
                <w:sz w:val="21"/>
                <w:szCs w:val="21"/>
                <w:lang w:val="en-US" w:eastAsia="zh-CN"/>
              </w:rPr>
            </w:pPr>
            <w:r>
              <w:rPr>
                <w:rFonts w:hint="eastAsia"/>
                <w:color w:val="000000"/>
                <w:kern w:val="0"/>
                <w:sz w:val="21"/>
                <w:szCs w:val="21"/>
                <w:lang w:val="en-US" w:eastAsia="zh-CN"/>
              </w:rPr>
              <w:t>使用公式编辑器编辑</w:t>
            </w:r>
            <w:r>
              <w:rPr>
                <w:rFonts w:hint="eastAsia"/>
                <w:color w:val="000000"/>
                <w:kern w:val="0"/>
                <w:sz w:val="21"/>
                <w:szCs w:val="21"/>
              </w:rPr>
              <w:t>扩展不确定度</w:t>
            </w:r>
            <w:r>
              <w:rPr>
                <w:rFonts w:hint="eastAsia"/>
                <w:color w:val="000000"/>
                <w:kern w:val="0"/>
                <w:sz w:val="21"/>
                <w:szCs w:val="21"/>
                <w:lang w:val="en-US" w:eastAsia="zh-CN"/>
              </w:rPr>
              <w:t>计算公式</w:t>
            </w:r>
          </w:p>
        </w:tc>
        <w:tc>
          <w:tcPr>
            <w:tcW w:w="1176" w:type="pct"/>
            <w:tcBorders>
              <w:top w:val="single" w:color="auto" w:sz="4" w:space="0"/>
              <w:left w:val="nil"/>
              <w:bottom w:val="single" w:color="auto" w:sz="4" w:space="0"/>
              <w:right w:val="single" w:color="auto" w:sz="4" w:space="0"/>
            </w:tcBorders>
            <w:shd w:val="clear" w:color="auto" w:fill="auto"/>
            <w:noWrap/>
            <w:vAlign w:val="center"/>
          </w:tcPr>
          <w:p w14:paraId="4B52121A">
            <w:pPr>
              <w:widowControl/>
              <w:spacing w:line="280" w:lineRule="exact"/>
              <w:jc w:val="left"/>
              <w:rPr>
                <w:kern w:val="0"/>
                <w:sz w:val="21"/>
                <w:szCs w:val="21"/>
              </w:rPr>
            </w:pPr>
            <w:r>
              <w:rPr>
                <w:rFonts w:hint="default" w:ascii="宋体" w:hAnsi="宋体" w:eastAsia="宋体" w:cs="宋体"/>
                <w:b w:val="0"/>
                <w:bCs w:val="0"/>
                <w:color w:val="auto"/>
                <w:spacing w:val="-6"/>
                <w:kern w:val="2"/>
                <w:sz w:val="21"/>
                <w:szCs w:val="21"/>
                <w:highlight w:val="none"/>
                <w:lang w:val="en-US" w:eastAsia="zh-CN" w:bidi="ar-SA"/>
              </w:rPr>
              <w:t>国标（北京）检验认证有限公司</w:t>
            </w:r>
          </w:p>
        </w:tc>
        <w:tc>
          <w:tcPr>
            <w:tcW w:w="654" w:type="pct"/>
            <w:tcBorders>
              <w:top w:val="single" w:color="auto" w:sz="4" w:space="0"/>
              <w:left w:val="nil"/>
              <w:bottom w:val="single" w:color="auto" w:sz="4" w:space="0"/>
              <w:right w:val="single" w:color="auto" w:sz="4" w:space="0"/>
            </w:tcBorders>
            <w:shd w:val="clear" w:color="auto" w:fill="auto"/>
            <w:noWrap/>
            <w:vAlign w:val="center"/>
          </w:tcPr>
          <w:p w14:paraId="27338274">
            <w:pPr>
              <w:widowControl/>
              <w:spacing w:line="280" w:lineRule="exact"/>
              <w:jc w:val="center"/>
              <w:rPr>
                <w:color w:val="000000"/>
                <w:kern w:val="0"/>
                <w:sz w:val="21"/>
                <w:szCs w:val="21"/>
              </w:rPr>
            </w:pPr>
            <w:r>
              <w:rPr>
                <w:color w:val="000000"/>
                <w:kern w:val="0"/>
                <w:sz w:val="21"/>
                <w:szCs w:val="21"/>
              </w:rPr>
              <w:t>采纳</w:t>
            </w:r>
          </w:p>
        </w:tc>
      </w:tr>
    </w:tbl>
    <w:p w14:paraId="6EC96A0B">
      <w:pPr>
        <w:spacing w:line="360" w:lineRule="auto"/>
        <w:ind w:firstLine="210" w:firstLineChars="100"/>
        <w:jc w:val="center"/>
      </w:pPr>
      <w:r>
        <w:rPr>
          <w:rFonts w:hint="eastAsia"/>
        </w:rPr>
        <w:t>表2 《</w:t>
      </w:r>
      <w:r>
        <w:rPr>
          <w:rFonts w:hint="eastAsia"/>
          <w:lang w:val="en-US" w:eastAsia="zh-CN"/>
        </w:rPr>
        <w:t>直流电弧-原子发射光谱仪</w:t>
      </w:r>
      <w:r>
        <w:rPr>
          <w:rFonts w:hint="eastAsia"/>
        </w:rPr>
        <w:t>校准规范-讨论稿》工作安排</w:t>
      </w:r>
    </w:p>
    <w:tbl>
      <w:tblPr>
        <w:tblStyle w:val="41"/>
        <w:tblW w:w="4961" w:type="pct"/>
        <w:jc w:val="center"/>
        <w:tblLayout w:type="fixed"/>
        <w:tblCellMar>
          <w:top w:w="0" w:type="dxa"/>
          <w:left w:w="108" w:type="dxa"/>
          <w:bottom w:w="0" w:type="dxa"/>
          <w:right w:w="108" w:type="dxa"/>
        </w:tblCellMar>
      </w:tblPr>
      <w:tblGrid>
        <w:gridCol w:w="1878"/>
        <w:gridCol w:w="7620"/>
      </w:tblGrid>
      <w:tr w14:paraId="2C614C43">
        <w:tblPrEx>
          <w:tblCellMar>
            <w:top w:w="0" w:type="dxa"/>
            <w:left w:w="108" w:type="dxa"/>
            <w:bottom w:w="0" w:type="dxa"/>
            <w:right w:w="108" w:type="dxa"/>
          </w:tblCellMar>
        </w:tblPrEx>
        <w:trPr>
          <w:trHeight w:val="567" w:hRule="atLeast"/>
          <w:jc w:val="center"/>
        </w:trPr>
        <w:tc>
          <w:tcPr>
            <w:tcW w:w="18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6A4A54">
            <w:pPr>
              <w:spacing w:line="360" w:lineRule="auto"/>
            </w:pPr>
            <w:r>
              <w:rPr>
                <w:rFonts w:hint="eastAsia"/>
              </w:rPr>
              <w:t>拟参与编制单位</w:t>
            </w:r>
          </w:p>
        </w:tc>
        <w:tc>
          <w:tcPr>
            <w:tcW w:w="7620" w:type="dxa"/>
            <w:tcBorders>
              <w:top w:val="single" w:color="auto" w:sz="4" w:space="0"/>
              <w:left w:val="nil"/>
              <w:bottom w:val="single" w:color="auto" w:sz="4" w:space="0"/>
              <w:right w:val="single" w:color="auto" w:sz="4" w:space="0"/>
            </w:tcBorders>
            <w:shd w:val="clear" w:color="auto" w:fill="auto"/>
            <w:noWrap/>
            <w:vAlign w:val="center"/>
          </w:tcPr>
          <w:p w14:paraId="4B5351E8">
            <w:pPr>
              <w:widowControl/>
              <w:autoSpaceDE w:val="0"/>
              <w:autoSpaceDN w:val="0"/>
              <w:spacing w:line="360" w:lineRule="auto"/>
              <w:rPr>
                <w:rFonts w:hint="default" w:eastAsia="宋体"/>
                <w:lang w:val="en-US" w:eastAsia="zh-CN"/>
              </w:rPr>
            </w:pPr>
            <w:r>
              <w:rPr>
                <w:rFonts w:hint="eastAsia" w:ascii="宋体" w:hAnsi="宋体" w:cs="宋体"/>
                <w:szCs w:val="21"/>
              </w:rPr>
              <w:t>有色金属技术经济研究院有限责任公司</w:t>
            </w:r>
            <w:r>
              <w:rPr>
                <w:rFonts w:hint="eastAsia" w:ascii="宋体" w:hAnsi="宋体" w:cs="宋体"/>
                <w:szCs w:val="21"/>
                <w:lang w:eastAsia="zh-CN"/>
              </w:rPr>
              <w:t>、</w:t>
            </w:r>
            <w:r>
              <w:rPr>
                <w:rFonts w:hint="eastAsia" w:cs="宋体"/>
                <w:color w:val="000000"/>
                <w:kern w:val="0"/>
                <w:szCs w:val="21"/>
                <w:lang w:val="en-US" w:eastAsia="zh-CN"/>
              </w:rPr>
              <w:t>中煤科工西安研究院（集团）</w:t>
            </w:r>
            <w:r>
              <w:rPr>
                <w:rFonts w:hint="eastAsia" w:cs="宋体"/>
                <w:color w:val="000000"/>
                <w:kern w:val="0"/>
                <w:szCs w:val="21"/>
              </w:rPr>
              <w:t>有限公司</w:t>
            </w:r>
            <w:r>
              <w:rPr>
                <w:rFonts w:hint="eastAsia" w:cs="宋体"/>
                <w:color w:val="000000"/>
                <w:kern w:val="0"/>
                <w:szCs w:val="21"/>
                <w:lang w:eastAsia="zh-CN"/>
              </w:rPr>
              <w:t>、</w:t>
            </w:r>
            <w:r>
              <w:rPr>
                <w:rFonts w:hint="eastAsia" w:cs="宋体"/>
                <w:color w:val="000000"/>
                <w:kern w:val="0"/>
                <w:szCs w:val="21"/>
                <w:lang w:val="en-US" w:eastAsia="zh-CN"/>
              </w:rPr>
              <w:t>东方钽业股份有限公司、宝钛集团有限公司、</w:t>
            </w:r>
            <w:r>
              <w:rPr>
                <w:rFonts w:hint="eastAsia" w:ascii="宋体" w:hAnsi="宋体" w:cs="宋体"/>
                <w:color w:val="auto"/>
                <w:szCs w:val="21"/>
              </w:rPr>
              <w:t>国标（北京）检验认证有限公司</w:t>
            </w:r>
            <w:r>
              <w:rPr>
                <w:rFonts w:hint="eastAsia" w:ascii="宋体" w:hAnsi="宋体" w:cs="宋体"/>
                <w:color w:val="auto"/>
                <w:szCs w:val="21"/>
                <w:lang w:eastAsia="zh-CN"/>
              </w:rPr>
              <w:t>、</w:t>
            </w:r>
            <w:r>
              <w:rPr>
                <w:rFonts w:hint="eastAsia" w:ascii="宋体" w:hAnsi="宋体" w:cs="宋体"/>
                <w:color w:val="auto"/>
                <w:szCs w:val="21"/>
                <w:lang w:val="en-US" w:eastAsia="zh-CN"/>
              </w:rPr>
              <w:t>西安建筑科技大学、</w:t>
            </w:r>
            <w:r>
              <w:rPr>
                <w:rFonts w:hint="eastAsia" w:ascii="Times New Roman" w:hAnsi="Times New Roman" w:eastAsia="宋体" w:cs="Times New Roman"/>
                <w:b w:val="0"/>
                <w:bCs w:val="0"/>
                <w:color w:val="auto"/>
                <w:kern w:val="2"/>
                <w:sz w:val="21"/>
                <w:szCs w:val="21"/>
                <w:lang w:val="en-US" w:eastAsia="zh-CN" w:bidi="ar-SA"/>
              </w:rPr>
              <w:t>中国石油集团工程材料研究院有限公司</w:t>
            </w:r>
          </w:p>
        </w:tc>
      </w:tr>
      <w:tr w14:paraId="5E865BBE">
        <w:tblPrEx>
          <w:tblCellMar>
            <w:top w:w="0" w:type="dxa"/>
            <w:left w:w="108" w:type="dxa"/>
            <w:bottom w:w="0" w:type="dxa"/>
            <w:right w:w="108" w:type="dxa"/>
          </w:tblCellMar>
        </w:tblPrEx>
        <w:trPr>
          <w:trHeight w:val="567" w:hRule="atLeast"/>
          <w:jc w:val="center"/>
        </w:trPr>
        <w:tc>
          <w:tcPr>
            <w:tcW w:w="18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7F5CC">
            <w:pPr>
              <w:spacing w:line="360" w:lineRule="auto"/>
            </w:pPr>
            <w:r>
              <w:rPr>
                <w:rFonts w:hint="eastAsia"/>
              </w:rPr>
              <w:t>一验单位</w:t>
            </w:r>
          </w:p>
        </w:tc>
        <w:tc>
          <w:tcPr>
            <w:tcW w:w="7620" w:type="dxa"/>
            <w:tcBorders>
              <w:top w:val="single" w:color="auto" w:sz="4" w:space="0"/>
              <w:left w:val="nil"/>
              <w:bottom w:val="single" w:color="auto" w:sz="4" w:space="0"/>
              <w:right w:val="single" w:color="auto" w:sz="4" w:space="0"/>
            </w:tcBorders>
            <w:shd w:val="clear" w:color="auto" w:fill="auto"/>
            <w:noWrap/>
            <w:vAlign w:val="center"/>
          </w:tcPr>
          <w:p w14:paraId="70453509">
            <w:pPr>
              <w:spacing w:line="360" w:lineRule="auto"/>
              <w:rPr>
                <w:highlight w:val="yellow"/>
              </w:rPr>
            </w:pPr>
            <w:r>
              <w:rPr>
                <w:rFonts w:hint="eastAsia" w:cs="宋体"/>
                <w:color w:val="000000"/>
                <w:kern w:val="0"/>
                <w:szCs w:val="21"/>
                <w:lang w:val="en-US" w:eastAsia="zh-CN"/>
              </w:rPr>
              <w:t>宁夏东方钽业股份有限公司</w:t>
            </w:r>
          </w:p>
        </w:tc>
      </w:tr>
      <w:tr w14:paraId="2090D5C2">
        <w:tblPrEx>
          <w:tblCellMar>
            <w:top w:w="0" w:type="dxa"/>
            <w:left w:w="108" w:type="dxa"/>
            <w:bottom w:w="0" w:type="dxa"/>
            <w:right w:w="108" w:type="dxa"/>
          </w:tblCellMar>
        </w:tblPrEx>
        <w:trPr>
          <w:trHeight w:val="567" w:hRule="atLeast"/>
          <w:jc w:val="center"/>
        </w:trPr>
        <w:tc>
          <w:tcPr>
            <w:tcW w:w="18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BD55A1">
            <w:pPr>
              <w:spacing w:line="360" w:lineRule="auto"/>
            </w:pPr>
            <w:r>
              <w:rPr>
                <w:rFonts w:hint="eastAsia"/>
              </w:rPr>
              <w:t>二验单位</w:t>
            </w:r>
          </w:p>
        </w:tc>
        <w:tc>
          <w:tcPr>
            <w:tcW w:w="7620" w:type="dxa"/>
            <w:tcBorders>
              <w:top w:val="single" w:color="auto" w:sz="4" w:space="0"/>
              <w:left w:val="nil"/>
              <w:bottom w:val="single" w:color="auto" w:sz="4" w:space="0"/>
              <w:right w:val="single" w:color="auto" w:sz="4" w:space="0"/>
            </w:tcBorders>
            <w:shd w:val="clear" w:color="auto" w:fill="auto"/>
            <w:noWrap/>
            <w:vAlign w:val="center"/>
          </w:tcPr>
          <w:p w14:paraId="33965C88">
            <w:pPr>
              <w:spacing w:line="360" w:lineRule="auto"/>
              <w:rPr>
                <w:rFonts w:hint="default"/>
                <w:highlight w:val="yellow"/>
                <w:lang w:val="en-US"/>
              </w:rPr>
            </w:pPr>
            <w:r>
              <w:rPr>
                <w:rFonts w:hint="eastAsia" w:ascii="宋体" w:hAnsi="宋体" w:cs="宋体"/>
                <w:szCs w:val="21"/>
                <w:lang w:val="en-US" w:eastAsia="zh-CN"/>
              </w:rPr>
              <w:t>宝钛集团有限公司</w:t>
            </w:r>
          </w:p>
        </w:tc>
      </w:tr>
      <w:tr w14:paraId="48232A3B">
        <w:tblPrEx>
          <w:tblCellMar>
            <w:top w:w="0" w:type="dxa"/>
            <w:left w:w="108" w:type="dxa"/>
            <w:bottom w:w="0" w:type="dxa"/>
            <w:right w:w="108" w:type="dxa"/>
          </w:tblCellMar>
        </w:tblPrEx>
        <w:trPr>
          <w:trHeight w:val="567" w:hRule="atLeast"/>
          <w:jc w:val="center"/>
        </w:trPr>
        <w:tc>
          <w:tcPr>
            <w:tcW w:w="18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FE515">
            <w:pPr>
              <w:spacing w:line="360" w:lineRule="auto"/>
            </w:pPr>
            <w:r>
              <w:rPr>
                <w:rFonts w:hint="eastAsia"/>
              </w:rPr>
              <w:t>时间节点安排</w:t>
            </w:r>
          </w:p>
        </w:tc>
        <w:tc>
          <w:tcPr>
            <w:tcW w:w="7620" w:type="dxa"/>
            <w:tcBorders>
              <w:top w:val="single" w:color="auto" w:sz="4" w:space="0"/>
              <w:left w:val="nil"/>
              <w:bottom w:val="single" w:color="auto" w:sz="4" w:space="0"/>
              <w:right w:val="single" w:color="auto" w:sz="4" w:space="0"/>
            </w:tcBorders>
            <w:shd w:val="clear" w:color="auto" w:fill="auto"/>
            <w:noWrap/>
            <w:vAlign w:val="center"/>
          </w:tcPr>
          <w:p w14:paraId="74DD85FB">
            <w:pPr>
              <w:spacing w:line="360" w:lineRule="auto"/>
            </w:pPr>
            <w:r>
              <w:rPr>
                <w:rFonts w:hint="eastAsia"/>
              </w:rPr>
              <w:t>2024年9月完成试验验证</w:t>
            </w:r>
          </w:p>
        </w:tc>
      </w:tr>
    </w:tbl>
    <w:p w14:paraId="2A000956">
      <w:pPr>
        <w:spacing w:line="360" w:lineRule="auto"/>
        <w:ind w:firstLine="420" w:firstLineChars="200"/>
        <w:rPr>
          <w:rFonts w:hint="default" w:eastAsia="宋体"/>
          <w:b w:val="0"/>
          <w:bCs w:val="0"/>
          <w:color w:val="0408BC"/>
          <w:highlight w:val="none"/>
          <w:lang w:val="en-US" w:eastAsia="zh-CN"/>
        </w:rPr>
      </w:pPr>
      <w:r>
        <w:rPr>
          <w:rFonts w:hint="eastAsia"/>
          <w:bCs/>
          <w:color w:val="000000"/>
          <w:szCs w:val="21"/>
          <w:lang w:val="en-US" w:eastAsia="zh-CN"/>
        </w:rPr>
        <w:t>2024年5月，西安汉唐分析有限公司按照会议要求</w:t>
      </w:r>
      <w:r>
        <w:rPr>
          <w:rFonts w:hint="eastAsia"/>
          <w:b w:val="0"/>
          <w:bCs w:val="0"/>
          <w:highlight w:val="none"/>
        </w:rPr>
        <w:t>修改</w:t>
      </w:r>
      <w:r>
        <w:rPr>
          <w:rFonts w:hint="eastAsia"/>
          <w:b w:val="0"/>
          <w:bCs w:val="0"/>
          <w:highlight w:val="none"/>
          <w:lang w:val="en-US" w:eastAsia="zh-CN"/>
        </w:rPr>
        <w:t>规范，</w:t>
      </w:r>
      <w:r>
        <w:rPr>
          <w:rFonts w:hint="eastAsia"/>
          <w:b w:val="0"/>
          <w:bCs w:val="0"/>
          <w:highlight w:val="none"/>
        </w:rPr>
        <w:t>形成</w:t>
      </w:r>
      <w:r>
        <w:rPr>
          <w:rFonts w:hint="eastAsia"/>
          <w:b w:val="0"/>
          <w:bCs w:val="0"/>
          <w:highlight w:val="none"/>
          <w:lang w:val="en-US" w:eastAsia="zh-CN"/>
        </w:rPr>
        <w:t>了</w:t>
      </w:r>
      <w:r>
        <w:rPr>
          <w:rFonts w:hint="eastAsia"/>
          <w:b w:val="0"/>
          <w:bCs w:val="0"/>
          <w:szCs w:val="21"/>
          <w:highlight w:val="none"/>
        </w:rPr>
        <w:t>《</w:t>
      </w:r>
      <w:r>
        <w:rPr>
          <w:rFonts w:hint="eastAsia" w:eastAsiaTheme="minorEastAsia"/>
          <w:bCs/>
        </w:rPr>
        <w:t>直流电弧原子发射光谱仪</w:t>
      </w:r>
      <w:r>
        <w:rPr>
          <w:rFonts w:hint="eastAsia" w:hAnsi="宋体"/>
          <w:b w:val="0"/>
          <w:bCs w:val="0"/>
          <w:szCs w:val="21"/>
          <w:highlight w:val="none"/>
        </w:rPr>
        <w:t>校准规范</w:t>
      </w:r>
      <w:r>
        <w:rPr>
          <w:rFonts w:hint="eastAsia"/>
          <w:b w:val="0"/>
          <w:bCs w:val="0"/>
          <w:szCs w:val="21"/>
          <w:highlight w:val="none"/>
        </w:rPr>
        <w:t>》</w:t>
      </w:r>
      <w:r>
        <w:rPr>
          <w:rFonts w:hint="eastAsia"/>
          <w:b w:val="0"/>
          <w:bCs w:val="0"/>
          <w:highlight w:val="none"/>
        </w:rPr>
        <w:t>征求意见稿</w:t>
      </w:r>
      <w:r>
        <w:rPr>
          <w:rFonts w:hint="eastAsia"/>
          <w:b w:val="0"/>
          <w:bCs w:val="0"/>
          <w:highlight w:val="none"/>
          <w:lang w:eastAsia="zh-CN"/>
        </w:rPr>
        <w:t>。</w:t>
      </w:r>
      <w:r>
        <w:rPr>
          <w:rFonts w:hint="eastAsia"/>
          <w:bCs/>
          <w:color w:val="000000"/>
          <w:szCs w:val="21"/>
        </w:rPr>
        <w:t>有色计量委员会发文《关于对《铝及铝合金压滤法测渣仪校准规范》等13项有色金属行业计量技术规范征求意见的函》（有色计量委字〔2024〕7号），其中包含《</w:t>
      </w:r>
      <w:r>
        <w:rPr>
          <w:rFonts w:hint="eastAsia" w:eastAsiaTheme="minorEastAsia"/>
          <w:bCs/>
        </w:rPr>
        <w:t>直流电弧原子发射光谱仪校准规范</w:t>
      </w:r>
      <w:r>
        <w:rPr>
          <w:rFonts w:hint="eastAsia"/>
          <w:bCs/>
          <w:color w:val="000000"/>
          <w:szCs w:val="21"/>
        </w:rPr>
        <w:t>》，并向社会广泛征求意见。</w:t>
      </w:r>
    </w:p>
    <w:p w14:paraId="764A255E">
      <w:pPr>
        <w:spacing w:line="360" w:lineRule="auto"/>
        <w:rPr>
          <w:rFonts w:hint="default" w:ascii="黑体" w:hAnsi="Times New Roman" w:eastAsia="黑体" w:cs="Times New Roman"/>
          <w:color w:val="auto"/>
          <w:spacing w:val="-4"/>
          <w:kern w:val="0"/>
          <w:sz w:val="21"/>
          <w:szCs w:val="21"/>
          <w:lang w:val="en-US" w:eastAsia="zh-CN" w:bidi="ar-SA"/>
        </w:rPr>
      </w:pPr>
      <w:r>
        <w:rPr>
          <w:rFonts w:hint="eastAsia" w:ascii="黑体" w:hAnsi="Times New Roman" w:eastAsia="黑体" w:cs="Times New Roman"/>
          <w:color w:val="auto"/>
          <w:spacing w:val="-4"/>
          <w:kern w:val="0"/>
          <w:sz w:val="21"/>
          <w:szCs w:val="21"/>
          <w:lang w:val="en-US" w:eastAsia="zh-CN" w:bidi="ar-SA"/>
        </w:rPr>
        <w:t>4</w:t>
      </w:r>
      <w:r>
        <w:rPr>
          <w:rFonts w:hint="default" w:ascii="黑体" w:hAnsi="Times New Roman" w:eastAsia="黑体" w:cs="Times New Roman"/>
          <w:color w:val="auto"/>
          <w:spacing w:val="-4"/>
          <w:kern w:val="0"/>
          <w:sz w:val="21"/>
          <w:szCs w:val="21"/>
          <w:lang w:val="en-US" w:eastAsia="zh-CN" w:bidi="ar-SA"/>
        </w:rPr>
        <w:t>.3.2任务预审会</w:t>
      </w:r>
    </w:p>
    <w:bookmarkEnd w:id="11"/>
    <w:p w14:paraId="1DB05D83">
      <w:pPr>
        <w:spacing w:line="360" w:lineRule="auto"/>
        <w:ind w:firstLine="420" w:firstLineChars="200"/>
        <w:rPr>
          <w:rFonts w:hint="eastAsia"/>
          <w:bCs/>
          <w:color w:val="000000"/>
          <w:szCs w:val="21"/>
          <w:lang w:eastAsia="zh-CN"/>
        </w:rPr>
      </w:pPr>
      <w:r>
        <w:rPr>
          <w:rFonts w:hint="eastAsia"/>
          <w:bCs/>
          <w:color w:val="000000"/>
          <w:szCs w:val="21"/>
        </w:rPr>
        <w:t>2024年8月21日</w:t>
      </w:r>
      <w:r>
        <w:rPr>
          <w:rFonts w:hint="eastAsia"/>
          <w:bCs/>
          <w:color w:val="000000"/>
          <w:szCs w:val="21"/>
          <w:lang w:val="en-US" w:eastAsia="zh-CN"/>
        </w:rPr>
        <w:t>-23日</w:t>
      </w:r>
      <w:r>
        <w:rPr>
          <w:rFonts w:hint="eastAsia"/>
          <w:bCs/>
          <w:color w:val="000000"/>
          <w:szCs w:val="21"/>
          <w:lang w:eastAsia="zh-CN"/>
        </w:rPr>
        <w:t>，</w:t>
      </w:r>
      <w:r>
        <w:rPr>
          <w:rFonts w:ascii="Times New Roman" w:hAnsi="Times New Roman"/>
          <w:szCs w:val="21"/>
        </w:rPr>
        <w:t>由有色金属行业计量技术委员会组织，在</w:t>
      </w:r>
      <w:r>
        <w:rPr>
          <w:rFonts w:hint="eastAsia"/>
          <w:szCs w:val="21"/>
          <w:lang w:val="en-US" w:eastAsia="zh-CN"/>
        </w:rPr>
        <w:t>青岛</w:t>
      </w:r>
      <w:r>
        <w:rPr>
          <w:rFonts w:ascii="Times New Roman" w:hAnsi="Times New Roman"/>
          <w:szCs w:val="21"/>
        </w:rPr>
        <w:t>召开规范预审会，来自</w:t>
      </w:r>
      <w:r>
        <w:rPr>
          <w:rFonts w:hint="eastAsia" w:cs="宋体"/>
          <w:color w:val="000000"/>
          <w:szCs w:val="21"/>
          <w:lang w:val="en-US" w:eastAsia="zh-CN"/>
        </w:rPr>
        <w:t>中国计量科学研究院、</w:t>
      </w:r>
      <w:r>
        <w:rPr>
          <w:rFonts w:ascii="Times New Roman" w:hAnsi="Times New Roman"/>
          <w:szCs w:val="21"/>
        </w:rPr>
        <w:t>国标（北京）检验认证有限公司、</w:t>
      </w:r>
      <w:r>
        <w:rPr>
          <w:rFonts w:hint="eastAsia"/>
          <w:szCs w:val="21"/>
          <w:lang w:val="en-US" w:eastAsia="zh-CN"/>
        </w:rPr>
        <w:t>中铝洛阳铜加工有限公司</w:t>
      </w:r>
      <w:r>
        <w:rPr>
          <w:rFonts w:hint="eastAsia" w:cs="宋体"/>
          <w:color w:val="000000"/>
          <w:szCs w:val="21"/>
        </w:rPr>
        <w:t>、</w:t>
      </w:r>
      <w:r>
        <w:rPr>
          <w:rFonts w:ascii="Times New Roman" w:hAnsi="Times New Roman"/>
          <w:szCs w:val="21"/>
        </w:rPr>
        <w:t>东北轻合金有限责任公司</w:t>
      </w:r>
      <w:r>
        <w:rPr>
          <w:rFonts w:hint="eastAsia" w:ascii="Times New Roman" w:hAnsi="Times New Roman"/>
          <w:szCs w:val="21"/>
        </w:rPr>
        <w:t>、</w:t>
      </w:r>
      <w:r>
        <w:rPr>
          <w:rFonts w:hint="eastAsia" w:cs="宋体"/>
          <w:color w:val="000000"/>
          <w:szCs w:val="21"/>
        </w:rPr>
        <w:t>西南铝业（集团）有限责任公司</w:t>
      </w:r>
      <w:r>
        <w:rPr>
          <w:rFonts w:ascii="Times New Roman" w:hAnsi="Times New Roman"/>
          <w:szCs w:val="21"/>
        </w:rPr>
        <w:t>等单位参加了会议。会上规范制定的工作安排，并约定时间节点。</w:t>
      </w:r>
    </w:p>
    <w:p w14:paraId="1802689B">
      <w:pPr>
        <w:spacing w:line="360" w:lineRule="auto"/>
        <w:ind w:firstLine="420" w:firstLineChars="200"/>
        <w:rPr>
          <w:rFonts w:hint="eastAsia"/>
          <w:bCs/>
          <w:color w:val="000000"/>
          <w:szCs w:val="21"/>
        </w:rPr>
      </w:pPr>
      <w:r>
        <w:rPr>
          <w:rFonts w:hint="eastAsia"/>
          <w:bCs/>
          <w:color w:val="000000"/>
          <w:szCs w:val="21"/>
          <w:lang w:val="en-US" w:eastAsia="zh-CN"/>
        </w:rPr>
        <w:t>在</w:t>
      </w:r>
      <w:r>
        <w:rPr>
          <w:rFonts w:hint="eastAsia"/>
          <w:bCs/>
          <w:color w:val="000000"/>
          <w:szCs w:val="21"/>
        </w:rPr>
        <w:t>会上对《</w:t>
      </w:r>
      <w:r>
        <w:rPr>
          <w:rFonts w:hint="eastAsia" w:eastAsiaTheme="minorEastAsia"/>
          <w:bCs/>
        </w:rPr>
        <w:t>直流电弧原子发射光谱仪校准规范</w:t>
      </w:r>
      <w:r>
        <w:rPr>
          <w:rFonts w:hint="eastAsia"/>
          <w:bCs/>
          <w:color w:val="000000"/>
          <w:szCs w:val="21"/>
        </w:rPr>
        <w:t>》进行了预审，会上有来自不同单位的计量委员会委员、专家、代表对《</w:t>
      </w:r>
      <w:r>
        <w:rPr>
          <w:rFonts w:hint="eastAsia" w:eastAsiaTheme="minorEastAsia"/>
          <w:bCs/>
        </w:rPr>
        <w:t>直流电弧原子发射光谱仪校准规范</w:t>
      </w:r>
      <w:r>
        <w:rPr>
          <w:rFonts w:hint="eastAsia"/>
          <w:bCs/>
          <w:color w:val="000000"/>
          <w:szCs w:val="21"/>
        </w:rPr>
        <w:t>》</w:t>
      </w:r>
      <w:r>
        <w:rPr>
          <w:rFonts w:hint="eastAsia"/>
          <w:bCs/>
          <w:color w:val="000000"/>
          <w:szCs w:val="21"/>
          <w:lang w:val="en-US" w:eastAsia="zh-CN"/>
        </w:rPr>
        <w:t>讨论稿进行了</w:t>
      </w:r>
      <w:r>
        <w:rPr>
          <w:rFonts w:hint="eastAsia" w:ascii="Times New Roman" w:hAnsi="Times New Roman"/>
          <w:szCs w:val="21"/>
        </w:rPr>
        <w:t>热烈的</w:t>
      </w:r>
      <w:r>
        <w:rPr>
          <w:rFonts w:ascii="Times New Roman" w:hAnsi="Times New Roman"/>
          <w:szCs w:val="21"/>
        </w:rPr>
        <w:t>讨论，并对规范预审稿提出了修改意见，对</w:t>
      </w:r>
      <w:r>
        <w:rPr>
          <w:rFonts w:hint="eastAsia" w:ascii="Times New Roman" w:hAnsi="Times New Roman"/>
          <w:szCs w:val="21"/>
        </w:rPr>
        <w:t>规范名称、技术</w:t>
      </w:r>
      <w:r>
        <w:rPr>
          <w:rFonts w:ascii="Times New Roman" w:hAnsi="Times New Roman"/>
          <w:szCs w:val="21"/>
        </w:rPr>
        <w:t>指标、校准方法进一步讨论和明确，</w:t>
      </w:r>
      <w:r>
        <w:rPr>
          <w:rFonts w:hint="eastAsia"/>
          <w:bCs/>
          <w:color w:val="000000"/>
          <w:szCs w:val="21"/>
        </w:rPr>
        <w:t>会议纪要见表3。修改后形成《</w:t>
      </w:r>
      <w:r>
        <w:rPr>
          <w:rFonts w:hint="eastAsia" w:eastAsiaTheme="minorEastAsia"/>
          <w:bCs/>
        </w:rPr>
        <w:t>直流电弧原子发射光谱仪校准规范</w:t>
      </w:r>
      <w:r>
        <w:rPr>
          <w:rFonts w:hint="eastAsia"/>
          <w:bCs/>
          <w:color w:val="000000"/>
          <w:szCs w:val="21"/>
        </w:rPr>
        <w:t>》</w:t>
      </w:r>
      <w:r>
        <w:rPr>
          <w:rFonts w:hint="eastAsia"/>
          <w:bCs/>
          <w:color w:val="000000"/>
          <w:szCs w:val="21"/>
          <w:lang w:val="en-US" w:eastAsia="zh-CN"/>
        </w:rPr>
        <w:t>送审稿</w:t>
      </w:r>
      <w:r>
        <w:rPr>
          <w:rFonts w:hint="eastAsia"/>
          <w:bCs/>
          <w:color w:val="000000"/>
          <w:szCs w:val="21"/>
        </w:rPr>
        <w:t>。</w:t>
      </w:r>
    </w:p>
    <w:p w14:paraId="00AE1C6D">
      <w:pPr>
        <w:pStyle w:val="58"/>
        <w:spacing w:line="324" w:lineRule="auto"/>
        <w:ind w:firstLine="420"/>
        <w:rPr>
          <w:rFonts w:ascii="Times New Roman" w:hAnsi="Times New Roman"/>
          <w:szCs w:val="21"/>
        </w:rPr>
      </w:pPr>
      <w:r>
        <w:rPr>
          <w:rFonts w:hint="eastAsia" w:ascii="Times New Roman" w:hAnsi="Times New Roman"/>
          <w:szCs w:val="21"/>
          <w:lang w:val="en-US" w:eastAsia="zh-CN"/>
        </w:rPr>
        <w:t>同时</w:t>
      </w:r>
      <w:r>
        <w:rPr>
          <w:rFonts w:ascii="Times New Roman" w:hAnsi="Times New Roman"/>
          <w:szCs w:val="21"/>
        </w:rPr>
        <w:t>在会议上进行了本规范的任务落实，会上确定</w:t>
      </w:r>
      <w:r>
        <w:rPr>
          <w:rFonts w:hint="eastAsia" w:ascii="Times New Roman" w:hAnsi="Times New Roman"/>
          <w:szCs w:val="21"/>
          <w:lang w:val="en-US" w:eastAsia="zh-CN"/>
        </w:rPr>
        <w:t>西安汉唐检测</w:t>
      </w:r>
      <w:r>
        <w:rPr>
          <w:rFonts w:hint="eastAsia" w:ascii="Times New Roman" w:hAnsi="Times New Roman"/>
          <w:szCs w:val="21"/>
        </w:rPr>
        <w:t>有限公司</w:t>
      </w:r>
      <w:r>
        <w:rPr>
          <w:rFonts w:ascii="Times New Roman" w:hAnsi="Times New Roman"/>
          <w:szCs w:val="21"/>
        </w:rPr>
        <w:t>为规范的一验单位；</w:t>
      </w:r>
      <w:r>
        <w:rPr>
          <w:rFonts w:hint="eastAsia"/>
          <w:color w:val="000000"/>
          <w:kern w:val="0"/>
          <w:sz w:val="21"/>
          <w:szCs w:val="21"/>
          <w:lang w:val="en-US" w:eastAsia="zh-CN"/>
        </w:rPr>
        <w:t>宁夏东方钽业股份有限公司、宝钛集团有限公司</w:t>
      </w:r>
      <w:r>
        <w:rPr>
          <w:rFonts w:ascii="Times New Roman" w:hAnsi="Times New Roman"/>
          <w:szCs w:val="21"/>
        </w:rPr>
        <w:t>为二验单位，并明确了本规范的工作安排及时间节点。</w:t>
      </w:r>
    </w:p>
    <w:p w14:paraId="51E89424">
      <w:pPr>
        <w:spacing w:line="360" w:lineRule="auto"/>
        <w:ind w:firstLine="210" w:firstLineChars="100"/>
        <w:jc w:val="center"/>
      </w:pPr>
      <w:r>
        <w:rPr>
          <w:rFonts w:hint="eastAsia"/>
        </w:rPr>
        <w:t>表3 有色金属计量技术规范研讨会会议纪要（预审稿）</w:t>
      </w:r>
    </w:p>
    <w:tbl>
      <w:tblPr>
        <w:tblStyle w:val="41"/>
        <w:tblW w:w="4764" w:type="pct"/>
        <w:tblInd w:w="-5" w:type="dxa"/>
        <w:tblLayout w:type="fixed"/>
        <w:tblCellMar>
          <w:top w:w="0" w:type="dxa"/>
          <w:left w:w="108" w:type="dxa"/>
          <w:bottom w:w="0" w:type="dxa"/>
          <w:right w:w="108" w:type="dxa"/>
        </w:tblCellMar>
      </w:tblPr>
      <w:tblGrid>
        <w:gridCol w:w="840"/>
        <w:gridCol w:w="1024"/>
        <w:gridCol w:w="4110"/>
        <w:gridCol w:w="2143"/>
        <w:gridCol w:w="1003"/>
      </w:tblGrid>
      <w:tr w14:paraId="5BFD07E9">
        <w:tblPrEx>
          <w:tblCellMar>
            <w:top w:w="0" w:type="dxa"/>
            <w:left w:w="108" w:type="dxa"/>
            <w:bottom w:w="0" w:type="dxa"/>
            <w:right w:w="108" w:type="dxa"/>
          </w:tblCellMar>
        </w:tblPrEx>
        <w:trPr>
          <w:trHeight w:val="567"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76C7CE">
            <w:pPr>
              <w:widowControl/>
              <w:jc w:val="center"/>
              <w:rPr>
                <w:color w:val="000000"/>
                <w:kern w:val="0"/>
                <w:sz w:val="21"/>
                <w:szCs w:val="21"/>
              </w:rPr>
            </w:pPr>
            <w:r>
              <w:rPr>
                <w:color w:val="000000"/>
                <w:kern w:val="0"/>
                <w:sz w:val="21"/>
                <w:szCs w:val="21"/>
              </w:rPr>
              <w:t>序号</w:t>
            </w:r>
          </w:p>
        </w:tc>
        <w:tc>
          <w:tcPr>
            <w:tcW w:w="561" w:type="pct"/>
            <w:tcBorders>
              <w:top w:val="single" w:color="auto" w:sz="4" w:space="0"/>
              <w:left w:val="nil"/>
              <w:bottom w:val="single" w:color="auto" w:sz="4" w:space="0"/>
              <w:right w:val="single" w:color="auto" w:sz="4" w:space="0"/>
            </w:tcBorders>
            <w:shd w:val="clear" w:color="auto" w:fill="auto"/>
            <w:vAlign w:val="center"/>
          </w:tcPr>
          <w:p w14:paraId="76CC68F5">
            <w:pPr>
              <w:widowControl/>
              <w:jc w:val="center"/>
              <w:rPr>
                <w:color w:val="000000"/>
                <w:kern w:val="0"/>
                <w:sz w:val="21"/>
                <w:szCs w:val="21"/>
              </w:rPr>
            </w:pPr>
            <w:r>
              <w:rPr>
                <w:color w:val="000000"/>
                <w:kern w:val="0"/>
                <w:sz w:val="21"/>
                <w:szCs w:val="21"/>
              </w:rPr>
              <w:t>标准章条编号</w:t>
            </w:r>
          </w:p>
        </w:tc>
        <w:tc>
          <w:tcPr>
            <w:tcW w:w="2253" w:type="pct"/>
            <w:tcBorders>
              <w:top w:val="single" w:color="auto" w:sz="4" w:space="0"/>
              <w:left w:val="nil"/>
              <w:bottom w:val="single" w:color="auto" w:sz="4" w:space="0"/>
              <w:right w:val="single" w:color="auto" w:sz="4" w:space="0"/>
            </w:tcBorders>
            <w:shd w:val="clear" w:color="auto" w:fill="auto"/>
            <w:noWrap/>
            <w:vAlign w:val="center"/>
          </w:tcPr>
          <w:p w14:paraId="3AF8A997">
            <w:pPr>
              <w:widowControl/>
              <w:jc w:val="center"/>
              <w:rPr>
                <w:color w:val="000000"/>
                <w:kern w:val="0"/>
                <w:sz w:val="21"/>
                <w:szCs w:val="21"/>
              </w:rPr>
            </w:pPr>
            <w:r>
              <w:rPr>
                <w:color w:val="000000"/>
                <w:kern w:val="0"/>
                <w:sz w:val="21"/>
                <w:szCs w:val="21"/>
              </w:rPr>
              <w:t>意见内容</w:t>
            </w:r>
          </w:p>
        </w:tc>
        <w:tc>
          <w:tcPr>
            <w:tcW w:w="1174" w:type="pct"/>
            <w:tcBorders>
              <w:top w:val="single" w:color="auto" w:sz="4" w:space="0"/>
              <w:left w:val="nil"/>
              <w:bottom w:val="single" w:color="auto" w:sz="4" w:space="0"/>
              <w:right w:val="single" w:color="auto" w:sz="4" w:space="0"/>
            </w:tcBorders>
            <w:shd w:val="clear" w:color="auto" w:fill="auto"/>
            <w:noWrap/>
            <w:vAlign w:val="center"/>
          </w:tcPr>
          <w:p w14:paraId="2BA2F437">
            <w:pPr>
              <w:widowControl/>
              <w:jc w:val="center"/>
              <w:rPr>
                <w:color w:val="000000"/>
                <w:kern w:val="0"/>
                <w:sz w:val="21"/>
                <w:szCs w:val="21"/>
              </w:rPr>
            </w:pPr>
            <w:r>
              <w:rPr>
                <w:color w:val="000000"/>
                <w:kern w:val="0"/>
                <w:sz w:val="21"/>
                <w:szCs w:val="21"/>
              </w:rPr>
              <w:t>提出单位</w:t>
            </w:r>
          </w:p>
        </w:tc>
        <w:tc>
          <w:tcPr>
            <w:tcW w:w="549" w:type="pct"/>
            <w:tcBorders>
              <w:top w:val="single" w:color="auto" w:sz="4" w:space="0"/>
              <w:left w:val="nil"/>
              <w:bottom w:val="single" w:color="auto" w:sz="4" w:space="0"/>
              <w:right w:val="single" w:color="auto" w:sz="4" w:space="0"/>
            </w:tcBorders>
            <w:shd w:val="clear" w:color="auto" w:fill="auto"/>
            <w:noWrap/>
            <w:vAlign w:val="center"/>
          </w:tcPr>
          <w:p w14:paraId="099ECBE2">
            <w:pPr>
              <w:widowControl/>
              <w:jc w:val="center"/>
              <w:rPr>
                <w:color w:val="000000"/>
                <w:kern w:val="0"/>
                <w:sz w:val="21"/>
                <w:szCs w:val="21"/>
              </w:rPr>
            </w:pPr>
            <w:r>
              <w:rPr>
                <w:color w:val="000000"/>
                <w:kern w:val="0"/>
                <w:sz w:val="21"/>
                <w:szCs w:val="21"/>
              </w:rPr>
              <w:t>处理意见</w:t>
            </w:r>
          </w:p>
        </w:tc>
      </w:tr>
      <w:tr w14:paraId="71A411DC">
        <w:tblPrEx>
          <w:tblCellMar>
            <w:top w:w="0" w:type="dxa"/>
            <w:left w:w="108" w:type="dxa"/>
            <w:bottom w:w="0" w:type="dxa"/>
            <w:right w:w="108" w:type="dxa"/>
          </w:tblCellMar>
        </w:tblPrEx>
        <w:trPr>
          <w:trHeight w:val="567"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14:paraId="657CDFEC">
            <w:pPr>
              <w:pStyle w:val="302"/>
              <w:widowControl/>
              <w:numPr>
                <w:ilvl w:val="0"/>
                <w:numId w:val="12"/>
              </w:numPr>
              <w:ind w:firstLineChars="0"/>
              <w:jc w:val="center"/>
              <w:rPr>
                <w:color w:val="000000"/>
                <w:kern w:val="0"/>
                <w:sz w:val="21"/>
                <w:szCs w:val="21"/>
              </w:rPr>
            </w:pPr>
          </w:p>
        </w:tc>
        <w:tc>
          <w:tcPr>
            <w:tcW w:w="561" w:type="pct"/>
            <w:tcBorders>
              <w:top w:val="nil"/>
              <w:left w:val="nil"/>
              <w:bottom w:val="single" w:color="auto" w:sz="4" w:space="0"/>
              <w:right w:val="single" w:color="auto" w:sz="4" w:space="0"/>
            </w:tcBorders>
            <w:shd w:val="clear" w:color="auto" w:fill="auto"/>
            <w:noWrap/>
            <w:vAlign w:val="center"/>
          </w:tcPr>
          <w:p w14:paraId="4673F715">
            <w:pPr>
              <w:widowControl/>
              <w:jc w:val="center"/>
              <w:rPr>
                <w:rFonts w:hint="eastAsia" w:eastAsia="宋体"/>
                <w:color w:val="auto"/>
                <w:kern w:val="0"/>
                <w:sz w:val="21"/>
                <w:szCs w:val="21"/>
                <w:lang w:eastAsia="zh-CN"/>
              </w:rPr>
            </w:pPr>
            <w:r>
              <w:rPr>
                <w:rFonts w:hint="eastAsia"/>
                <w:color w:val="auto"/>
                <w:kern w:val="0"/>
                <w:sz w:val="21"/>
                <w:szCs w:val="21"/>
                <w:lang w:val="en-US" w:eastAsia="zh-CN"/>
              </w:rPr>
              <w:t>引言</w:t>
            </w:r>
          </w:p>
        </w:tc>
        <w:tc>
          <w:tcPr>
            <w:tcW w:w="2253" w:type="pct"/>
            <w:tcBorders>
              <w:top w:val="nil"/>
              <w:left w:val="nil"/>
              <w:bottom w:val="single" w:color="auto" w:sz="4" w:space="0"/>
              <w:right w:val="single" w:color="auto" w:sz="4" w:space="0"/>
            </w:tcBorders>
            <w:shd w:val="clear" w:color="auto" w:fill="auto"/>
            <w:noWrap/>
            <w:vAlign w:val="center"/>
          </w:tcPr>
          <w:p w14:paraId="6D4B1547">
            <w:pPr>
              <w:widowControl/>
              <w:spacing w:line="280" w:lineRule="exact"/>
              <w:jc w:val="left"/>
              <w:rPr>
                <w:rFonts w:hint="default"/>
                <w:color w:val="000000"/>
                <w:kern w:val="0"/>
                <w:sz w:val="21"/>
                <w:szCs w:val="21"/>
                <w:lang w:val="en-US" w:eastAsia="zh-CN"/>
              </w:rPr>
            </w:pPr>
            <w:r>
              <w:rPr>
                <w:rFonts w:hint="eastAsia"/>
                <w:color w:val="000000"/>
                <w:kern w:val="0"/>
                <w:sz w:val="21"/>
                <w:szCs w:val="21"/>
                <w:lang w:val="en-US" w:eastAsia="zh-CN"/>
              </w:rPr>
              <w:t>引言中涉及的检测方法标准在应在正文中有引用</w:t>
            </w:r>
          </w:p>
        </w:tc>
        <w:tc>
          <w:tcPr>
            <w:tcW w:w="1174" w:type="pct"/>
            <w:tcBorders>
              <w:top w:val="nil"/>
              <w:left w:val="nil"/>
              <w:bottom w:val="single" w:color="auto" w:sz="4" w:space="0"/>
              <w:right w:val="single" w:color="auto" w:sz="4" w:space="0"/>
            </w:tcBorders>
            <w:shd w:val="clear" w:color="auto" w:fill="auto"/>
            <w:noWrap/>
            <w:vAlign w:val="center"/>
          </w:tcPr>
          <w:p w14:paraId="7185C724">
            <w:pPr>
              <w:widowControl/>
              <w:spacing w:line="280" w:lineRule="exact"/>
              <w:jc w:val="center"/>
              <w:rPr>
                <w:rFonts w:hint="eastAsia"/>
                <w:color w:val="000000"/>
                <w:kern w:val="0"/>
                <w:sz w:val="21"/>
                <w:szCs w:val="21"/>
                <w:lang w:val="en-US" w:eastAsia="zh-CN"/>
              </w:rPr>
            </w:pPr>
            <w:r>
              <w:rPr>
                <w:rFonts w:hint="eastAsia"/>
                <w:color w:val="000000"/>
                <w:kern w:val="0"/>
                <w:sz w:val="21"/>
                <w:szCs w:val="21"/>
                <w:lang w:val="en-US" w:eastAsia="zh-CN"/>
              </w:rPr>
              <w:t>有色金属技术经济研究院有限责任公司</w:t>
            </w:r>
          </w:p>
        </w:tc>
        <w:tc>
          <w:tcPr>
            <w:tcW w:w="549" w:type="pct"/>
            <w:tcBorders>
              <w:top w:val="nil"/>
              <w:left w:val="nil"/>
              <w:bottom w:val="single" w:color="auto" w:sz="4" w:space="0"/>
              <w:right w:val="single" w:color="auto" w:sz="4" w:space="0"/>
            </w:tcBorders>
            <w:shd w:val="clear" w:color="auto" w:fill="auto"/>
            <w:noWrap/>
            <w:vAlign w:val="center"/>
          </w:tcPr>
          <w:p w14:paraId="76CDD82C">
            <w:pPr>
              <w:widowControl/>
              <w:spacing w:line="280" w:lineRule="exact"/>
              <w:jc w:val="center"/>
              <w:rPr>
                <w:rFonts w:hint="eastAsia"/>
                <w:color w:val="000000"/>
                <w:kern w:val="0"/>
                <w:sz w:val="21"/>
                <w:szCs w:val="21"/>
                <w:lang w:val="en-US" w:eastAsia="zh-CN"/>
              </w:rPr>
            </w:pPr>
            <w:r>
              <w:rPr>
                <w:rFonts w:hint="eastAsia"/>
                <w:color w:val="000000"/>
                <w:kern w:val="0"/>
                <w:sz w:val="21"/>
                <w:szCs w:val="21"/>
                <w:lang w:val="en-US" w:eastAsia="zh-CN"/>
              </w:rPr>
              <w:t>采纳</w:t>
            </w:r>
          </w:p>
        </w:tc>
      </w:tr>
      <w:tr w14:paraId="354CD671">
        <w:tblPrEx>
          <w:tblCellMar>
            <w:top w:w="0" w:type="dxa"/>
            <w:left w:w="108" w:type="dxa"/>
            <w:bottom w:w="0" w:type="dxa"/>
            <w:right w:w="108" w:type="dxa"/>
          </w:tblCellMar>
        </w:tblPrEx>
        <w:trPr>
          <w:trHeight w:val="567"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14:paraId="7823448A">
            <w:pPr>
              <w:pStyle w:val="302"/>
              <w:widowControl/>
              <w:numPr>
                <w:ilvl w:val="0"/>
                <w:numId w:val="12"/>
              </w:numPr>
              <w:ind w:firstLineChars="0"/>
              <w:jc w:val="center"/>
              <w:rPr>
                <w:color w:val="000000"/>
                <w:kern w:val="0"/>
                <w:sz w:val="21"/>
                <w:szCs w:val="21"/>
              </w:rPr>
            </w:pPr>
          </w:p>
        </w:tc>
        <w:tc>
          <w:tcPr>
            <w:tcW w:w="561" w:type="pct"/>
            <w:tcBorders>
              <w:top w:val="nil"/>
              <w:left w:val="nil"/>
              <w:bottom w:val="single" w:color="auto" w:sz="4" w:space="0"/>
              <w:right w:val="single" w:color="auto" w:sz="4" w:space="0"/>
            </w:tcBorders>
            <w:shd w:val="clear" w:color="auto" w:fill="auto"/>
            <w:noWrap/>
            <w:vAlign w:val="center"/>
          </w:tcPr>
          <w:p w14:paraId="7F6185FB">
            <w:pPr>
              <w:widowControl/>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 w:val="21"/>
                <w:szCs w:val="21"/>
                <w:lang w:val="en-US" w:eastAsia="zh-CN"/>
              </w:rPr>
              <w:t>3</w:t>
            </w:r>
          </w:p>
        </w:tc>
        <w:tc>
          <w:tcPr>
            <w:tcW w:w="2253" w:type="pct"/>
            <w:tcBorders>
              <w:top w:val="nil"/>
              <w:left w:val="nil"/>
              <w:bottom w:val="single" w:color="auto" w:sz="4" w:space="0"/>
              <w:right w:val="single" w:color="auto" w:sz="4" w:space="0"/>
            </w:tcBorders>
            <w:shd w:val="clear" w:color="auto" w:fill="auto"/>
            <w:noWrap/>
            <w:vAlign w:val="center"/>
          </w:tcPr>
          <w:p w14:paraId="4415D8E2">
            <w:pPr>
              <w:widowControl/>
              <w:spacing w:line="280" w:lineRule="exact"/>
              <w:jc w:val="left"/>
              <w:rPr>
                <w:rFonts w:hint="eastAsia"/>
                <w:color w:val="000000"/>
                <w:kern w:val="0"/>
                <w:sz w:val="21"/>
                <w:szCs w:val="21"/>
                <w:lang w:val="en-US" w:eastAsia="zh-CN"/>
              </w:rPr>
            </w:pPr>
            <w:r>
              <w:rPr>
                <w:rFonts w:hint="eastAsia"/>
                <w:color w:val="000000"/>
                <w:kern w:val="0"/>
                <w:sz w:val="21"/>
                <w:szCs w:val="21"/>
                <w:lang w:val="en-US" w:eastAsia="zh-CN"/>
              </w:rPr>
              <w:t>建议修改直流电弧发射光谱仪工作原理示意图</w:t>
            </w:r>
          </w:p>
        </w:tc>
        <w:tc>
          <w:tcPr>
            <w:tcW w:w="1174" w:type="pct"/>
            <w:tcBorders>
              <w:top w:val="nil"/>
              <w:left w:val="nil"/>
              <w:bottom w:val="single" w:color="auto" w:sz="4" w:space="0"/>
              <w:right w:val="single" w:color="auto" w:sz="4" w:space="0"/>
            </w:tcBorders>
            <w:shd w:val="clear" w:color="auto" w:fill="auto"/>
            <w:noWrap/>
            <w:vAlign w:val="center"/>
          </w:tcPr>
          <w:p w14:paraId="0B41AF36">
            <w:pPr>
              <w:widowControl/>
              <w:spacing w:line="280" w:lineRule="exact"/>
              <w:jc w:val="center"/>
              <w:rPr>
                <w:rFonts w:hint="eastAsia"/>
                <w:color w:val="000000"/>
                <w:kern w:val="0"/>
                <w:sz w:val="21"/>
                <w:szCs w:val="21"/>
                <w:lang w:val="en-US" w:eastAsia="zh-CN"/>
              </w:rPr>
            </w:pPr>
            <w:r>
              <w:rPr>
                <w:rFonts w:hint="eastAsia"/>
                <w:color w:val="000000"/>
                <w:kern w:val="0"/>
                <w:sz w:val="21"/>
                <w:szCs w:val="21"/>
                <w:lang w:val="en-US" w:eastAsia="zh-CN"/>
              </w:rPr>
              <w:t>中煤科工西安研究院（集团）有限公司</w:t>
            </w:r>
          </w:p>
        </w:tc>
        <w:tc>
          <w:tcPr>
            <w:tcW w:w="549" w:type="pct"/>
            <w:tcBorders>
              <w:top w:val="nil"/>
              <w:left w:val="nil"/>
              <w:bottom w:val="single" w:color="auto" w:sz="4" w:space="0"/>
              <w:right w:val="single" w:color="auto" w:sz="4" w:space="0"/>
            </w:tcBorders>
            <w:shd w:val="clear" w:color="auto" w:fill="auto"/>
            <w:noWrap/>
            <w:vAlign w:val="center"/>
          </w:tcPr>
          <w:p w14:paraId="392F4AA8">
            <w:pPr>
              <w:widowControl/>
              <w:spacing w:line="280" w:lineRule="exact"/>
              <w:jc w:val="center"/>
              <w:rPr>
                <w:rFonts w:hint="eastAsia"/>
                <w:color w:val="000000"/>
                <w:kern w:val="0"/>
                <w:sz w:val="21"/>
                <w:szCs w:val="21"/>
                <w:lang w:val="en-US" w:eastAsia="zh-CN"/>
              </w:rPr>
            </w:pPr>
            <w:r>
              <w:rPr>
                <w:rFonts w:hint="eastAsia"/>
                <w:color w:val="000000"/>
                <w:kern w:val="0"/>
                <w:sz w:val="21"/>
                <w:szCs w:val="21"/>
                <w:lang w:val="en-US" w:eastAsia="zh-CN"/>
              </w:rPr>
              <w:t>采纳</w:t>
            </w:r>
          </w:p>
        </w:tc>
      </w:tr>
      <w:tr w14:paraId="62AF10C0">
        <w:tblPrEx>
          <w:tblCellMar>
            <w:top w:w="0" w:type="dxa"/>
            <w:left w:w="108" w:type="dxa"/>
            <w:bottom w:w="0" w:type="dxa"/>
            <w:right w:w="108" w:type="dxa"/>
          </w:tblCellMar>
        </w:tblPrEx>
        <w:trPr>
          <w:trHeight w:val="567"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14:paraId="3D97D329">
            <w:pPr>
              <w:pStyle w:val="302"/>
              <w:widowControl/>
              <w:numPr>
                <w:ilvl w:val="0"/>
                <w:numId w:val="12"/>
              </w:numPr>
              <w:ind w:firstLineChars="0"/>
              <w:jc w:val="center"/>
              <w:rPr>
                <w:color w:val="000000"/>
                <w:kern w:val="0"/>
                <w:sz w:val="21"/>
                <w:szCs w:val="21"/>
              </w:rPr>
            </w:pPr>
          </w:p>
        </w:tc>
        <w:tc>
          <w:tcPr>
            <w:tcW w:w="561" w:type="pct"/>
            <w:tcBorders>
              <w:top w:val="nil"/>
              <w:left w:val="nil"/>
              <w:bottom w:val="single" w:color="auto" w:sz="4" w:space="0"/>
              <w:right w:val="single" w:color="auto" w:sz="4" w:space="0"/>
            </w:tcBorders>
            <w:shd w:val="clear" w:color="auto" w:fill="auto"/>
            <w:noWrap/>
            <w:vAlign w:val="center"/>
          </w:tcPr>
          <w:p w14:paraId="03C6C31E">
            <w:pPr>
              <w:widowControl/>
              <w:spacing w:line="280" w:lineRule="exact"/>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 w:val="21"/>
                <w:szCs w:val="21"/>
                <w:lang w:val="en-US" w:eastAsia="zh-CN"/>
              </w:rPr>
              <w:t>5.2.2</w:t>
            </w:r>
          </w:p>
        </w:tc>
        <w:tc>
          <w:tcPr>
            <w:tcW w:w="2253" w:type="pct"/>
            <w:tcBorders>
              <w:top w:val="nil"/>
              <w:left w:val="nil"/>
              <w:bottom w:val="single" w:color="auto" w:sz="4" w:space="0"/>
              <w:right w:val="single" w:color="auto" w:sz="4" w:space="0"/>
            </w:tcBorders>
            <w:shd w:val="clear" w:color="auto" w:fill="auto"/>
            <w:noWrap/>
            <w:vAlign w:val="center"/>
          </w:tcPr>
          <w:p w14:paraId="33C4BCF9">
            <w:pPr>
              <w:widowControl/>
              <w:spacing w:line="280" w:lineRule="exact"/>
              <w:jc w:val="left"/>
              <w:rPr>
                <w:rFonts w:hint="eastAsia"/>
                <w:color w:val="000000"/>
                <w:kern w:val="0"/>
                <w:sz w:val="21"/>
                <w:szCs w:val="21"/>
                <w:lang w:val="en-US" w:eastAsia="zh-CN"/>
              </w:rPr>
            </w:pPr>
            <w:r>
              <w:rPr>
                <w:rFonts w:hint="eastAsia"/>
                <w:color w:val="000000"/>
                <w:kern w:val="0"/>
                <w:sz w:val="21"/>
                <w:szCs w:val="21"/>
                <w:lang w:val="en-US" w:eastAsia="zh-CN"/>
              </w:rPr>
              <w:t>建议增加兆欧表的电压、等级信息</w:t>
            </w:r>
          </w:p>
        </w:tc>
        <w:tc>
          <w:tcPr>
            <w:tcW w:w="1174" w:type="pct"/>
            <w:tcBorders>
              <w:top w:val="nil"/>
              <w:left w:val="nil"/>
              <w:bottom w:val="single" w:color="auto" w:sz="4" w:space="0"/>
              <w:right w:val="single" w:color="auto" w:sz="4" w:space="0"/>
            </w:tcBorders>
            <w:shd w:val="clear" w:color="auto" w:fill="auto"/>
            <w:noWrap/>
            <w:vAlign w:val="center"/>
          </w:tcPr>
          <w:p w14:paraId="18F6B695">
            <w:pPr>
              <w:widowControl/>
              <w:spacing w:line="280" w:lineRule="exact"/>
              <w:jc w:val="center"/>
              <w:rPr>
                <w:rFonts w:hint="default"/>
                <w:color w:val="000000"/>
                <w:kern w:val="0"/>
                <w:sz w:val="21"/>
                <w:szCs w:val="21"/>
                <w:lang w:val="en-US" w:eastAsia="zh-CN"/>
              </w:rPr>
            </w:pPr>
            <w:r>
              <w:rPr>
                <w:rFonts w:hint="eastAsia"/>
                <w:color w:val="000000"/>
                <w:kern w:val="0"/>
                <w:sz w:val="21"/>
                <w:szCs w:val="21"/>
                <w:lang w:val="en-US" w:eastAsia="zh-CN"/>
              </w:rPr>
              <w:t>中铝洛阳铜加工有限公司</w:t>
            </w:r>
          </w:p>
        </w:tc>
        <w:tc>
          <w:tcPr>
            <w:tcW w:w="549" w:type="pct"/>
            <w:tcBorders>
              <w:top w:val="nil"/>
              <w:left w:val="nil"/>
              <w:bottom w:val="single" w:color="auto" w:sz="4" w:space="0"/>
              <w:right w:val="single" w:color="auto" w:sz="4" w:space="0"/>
            </w:tcBorders>
            <w:shd w:val="clear" w:color="auto" w:fill="auto"/>
            <w:noWrap/>
            <w:vAlign w:val="center"/>
          </w:tcPr>
          <w:p w14:paraId="6ADA5CE7">
            <w:pPr>
              <w:widowControl/>
              <w:spacing w:line="280" w:lineRule="exact"/>
              <w:jc w:val="center"/>
              <w:rPr>
                <w:rFonts w:hint="eastAsia"/>
                <w:color w:val="000000"/>
                <w:kern w:val="0"/>
                <w:sz w:val="21"/>
                <w:szCs w:val="21"/>
                <w:lang w:val="en-US" w:eastAsia="zh-CN"/>
              </w:rPr>
            </w:pPr>
            <w:r>
              <w:rPr>
                <w:rFonts w:hint="eastAsia"/>
                <w:color w:val="000000"/>
                <w:kern w:val="0"/>
                <w:sz w:val="21"/>
                <w:szCs w:val="21"/>
                <w:lang w:val="en-US" w:eastAsia="zh-CN"/>
              </w:rPr>
              <w:t>采纳</w:t>
            </w:r>
          </w:p>
        </w:tc>
      </w:tr>
      <w:tr w14:paraId="3CD68A04">
        <w:tblPrEx>
          <w:tblCellMar>
            <w:top w:w="0" w:type="dxa"/>
            <w:left w:w="108" w:type="dxa"/>
            <w:bottom w:w="0" w:type="dxa"/>
            <w:right w:w="108" w:type="dxa"/>
          </w:tblCellMar>
        </w:tblPrEx>
        <w:trPr>
          <w:trHeight w:val="567"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14:paraId="73696E95">
            <w:pPr>
              <w:pStyle w:val="302"/>
              <w:widowControl/>
              <w:numPr>
                <w:ilvl w:val="0"/>
                <w:numId w:val="12"/>
              </w:numPr>
              <w:ind w:firstLineChars="0"/>
              <w:jc w:val="center"/>
              <w:rPr>
                <w:color w:val="000000"/>
                <w:kern w:val="0"/>
                <w:sz w:val="21"/>
                <w:szCs w:val="21"/>
              </w:rPr>
            </w:pPr>
          </w:p>
        </w:tc>
        <w:tc>
          <w:tcPr>
            <w:tcW w:w="561" w:type="pct"/>
            <w:tcBorders>
              <w:top w:val="nil"/>
              <w:left w:val="nil"/>
              <w:bottom w:val="single" w:color="auto" w:sz="4" w:space="0"/>
              <w:right w:val="single" w:color="auto" w:sz="4" w:space="0"/>
            </w:tcBorders>
            <w:shd w:val="clear" w:color="auto" w:fill="auto"/>
            <w:noWrap/>
            <w:vAlign w:val="center"/>
          </w:tcPr>
          <w:p w14:paraId="507604BA">
            <w:pPr>
              <w:widowControl/>
              <w:jc w:val="center"/>
              <w:rPr>
                <w:rFonts w:hint="default" w:ascii="Times New Roman" w:hAnsi="Times New Roman" w:eastAsia="宋体" w:cs="Times New Roman"/>
                <w:color w:val="auto"/>
                <w:kern w:val="0"/>
                <w:sz w:val="21"/>
                <w:szCs w:val="21"/>
                <w:lang w:val="en-US" w:eastAsia="zh-CN" w:bidi="ar-SA"/>
              </w:rPr>
            </w:pPr>
            <w:r>
              <w:rPr>
                <w:rFonts w:hint="eastAsia"/>
                <w:color w:val="auto"/>
                <w:kern w:val="0"/>
                <w:sz w:val="21"/>
                <w:szCs w:val="21"/>
              </w:rPr>
              <w:t>5.2.</w:t>
            </w:r>
            <w:r>
              <w:rPr>
                <w:rFonts w:hint="eastAsia"/>
                <w:color w:val="auto"/>
                <w:kern w:val="0"/>
                <w:sz w:val="21"/>
                <w:szCs w:val="21"/>
                <w:lang w:val="en-US" w:eastAsia="zh-CN"/>
              </w:rPr>
              <w:t>1</w:t>
            </w:r>
          </w:p>
        </w:tc>
        <w:tc>
          <w:tcPr>
            <w:tcW w:w="2253" w:type="pct"/>
            <w:tcBorders>
              <w:top w:val="nil"/>
              <w:left w:val="nil"/>
              <w:bottom w:val="single" w:color="auto" w:sz="4" w:space="0"/>
              <w:right w:val="single" w:color="auto" w:sz="4" w:space="0"/>
            </w:tcBorders>
            <w:shd w:val="clear" w:color="auto" w:fill="auto"/>
            <w:noWrap/>
            <w:vAlign w:val="center"/>
          </w:tcPr>
          <w:p w14:paraId="58E08C06">
            <w:pPr>
              <w:widowControl/>
              <w:spacing w:line="280" w:lineRule="exact"/>
              <w:jc w:val="left"/>
              <w:rPr>
                <w:rFonts w:hint="default"/>
                <w:color w:val="000000"/>
                <w:kern w:val="0"/>
                <w:sz w:val="21"/>
                <w:szCs w:val="21"/>
                <w:lang w:val="en-US" w:eastAsia="zh-CN"/>
              </w:rPr>
            </w:pPr>
            <w:r>
              <w:rPr>
                <w:rFonts w:hint="eastAsia"/>
                <w:color w:val="000000"/>
                <w:kern w:val="0"/>
                <w:sz w:val="21"/>
                <w:szCs w:val="21"/>
                <w:lang w:val="en-US" w:eastAsia="zh-CN"/>
              </w:rPr>
              <w:t>规定使用GBW或者GBW(E)标准物质开展校准</w:t>
            </w:r>
          </w:p>
        </w:tc>
        <w:tc>
          <w:tcPr>
            <w:tcW w:w="1174" w:type="pct"/>
            <w:tcBorders>
              <w:top w:val="nil"/>
              <w:left w:val="nil"/>
              <w:bottom w:val="single" w:color="auto" w:sz="4" w:space="0"/>
              <w:right w:val="single" w:color="auto" w:sz="4" w:space="0"/>
            </w:tcBorders>
            <w:shd w:val="clear" w:color="auto" w:fill="auto"/>
            <w:noWrap/>
            <w:vAlign w:val="center"/>
          </w:tcPr>
          <w:p w14:paraId="3296215F">
            <w:pPr>
              <w:widowControl/>
              <w:spacing w:line="280" w:lineRule="exact"/>
              <w:jc w:val="center"/>
              <w:rPr>
                <w:rFonts w:hint="eastAsia"/>
                <w:color w:val="000000"/>
                <w:kern w:val="0"/>
                <w:sz w:val="21"/>
                <w:szCs w:val="21"/>
                <w:lang w:val="en-US" w:eastAsia="zh-CN"/>
              </w:rPr>
            </w:pPr>
            <w:r>
              <w:rPr>
                <w:rFonts w:hint="eastAsia"/>
                <w:color w:val="000000"/>
                <w:kern w:val="0"/>
                <w:sz w:val="21"/>
                <w:szCs w:val="21"/>
                <w:lang w:val="en-US" w:eastAsia="zh-CN"/>
              </w:rPr>
              <w:t>国标（北京）检验认证有限公司</w:t>
            </w:r>
          </w:p>
        </w:tc>
        <w:tc>
          <w:tcPr>
            <w:tcW w:w="549" w:type="pct"/>
            <w:tcBorders>
              <w:top w:val="nil"/>
              <w:left w:val="nil"/>
              <w:bottom w:val="single" w:color="auto" w:sz="4" w:space="0"/>
              <w:right w:val="single" w:color="auto" w:sz="4" w:space="0"/>
            </w:tcBorders>
            <w:shd w:val="clear" w:color="auto" w:fill="auto"/>
            <w:noWrap/>
            <w:vAlign w:val="center"/>
          </w:tcPr>
          <w:p w14:paraId="2F19FC5F">
            <w:pPr>
              <w:widowControl/>
              <w:spacing w:line="280" w:lineRule="exact"/>
              <w:jc w:val="center"/>
              <w:rPr>
                <w:rFonts w:hint="default"/>
                <w:color w:val="000000"/>
                <w:kern w:val="0"/>
                <w:sz w:val="21"/>
                <w:szCs w:val="21"/>
                <w:lang w:val="en-US" w:eastAsia="zh-CN"/>
              </w:rPr>
            </w:pPr>
            <w:r>
              <w:rPr>
                <w:rFonts w:hint="eastAsia"/>
                <w:color w:val="000000"/>
                <w:kern w:val="0"/>
                <w:sz w:val="21"/>
                <w:szCs w:val="21"/>
                <w:lang w:val="en-US" w:eastAsia="zh-CN"/>
              </w:rPr>
              <w:t>不采纳，行业标准也可溯源</w:t>
            </w:r>
          </w:p>
        </w:tc>
      </w:tr>
      <w:tr w14:paraId="4682D65C">
        <w:tblPrEx>
          <w:tblCellMar>
            <w:top w:w="0" w:type="dxa"/>
            <w:left w:w="108" w:type="dxa"/>
            <w:bottom w:w="0" w:type="dxa"/>
            <w:right w:w="108" w:type="dxa"/>
          </w:tblCellMar>
        </w:tblPrEx>
        <w:trPr>
          <w:trHeight w:val="567"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9F3D1A">
            <w:pPr>
              <w:pStyle w:val="302"/>
              <w:widowControl/>
              <w:numPr>
                <w:ilvl w:val="0"/>
                <w:numId w:val="12"/>
              </w:numPr>
              <w:ind w:firstLineChars="0"/>
              <w:jc w:val="center"/>
              <w:rPr>
                <w:color w:val="000000"/>
                <w:kern w:val="0"/>
                <w:sz w:val="21"/>
                <w:szCs w:val="21"/>
              </w:rPr>
            </w:pPr>
          </w:p>
        </w:tc>
        <w:tc>
          <w:tcPr>
            <w:tcW w:w="561" w:type="pct"/>
            <w:tcBorders>
              <w:top w:val="single" w:color="auto" w:sz="4" w:space="0"/>
              <w:left w:val="nil"/>
              <w:bottom w:val="single" w:color="auto" w:sz="4" w:space="0"/>
              <w:right w:val="single" w:color="auto" w:sz="4" w:space="0"/>
            </w:tcBorders>
            <w:shd w:val="clear" w:color="auto" w:fill="auto"/>
            <w:noWrap/>
            <w:vAlign w:val="center"/>
          </w:tcPr>
          <w:p w14:paraId="7AFE376A">
            <w:pPr>
              <w:widowControl/>
              <w:jc w:val="center"/>
              <w:rPr>
                <w:rFonts w:hint="default" w:eastAsia="宋体"/>
                <w:color w:val="auto"/>
                <w:kern w:val="0"/>
                <w:sz w:val="21"/>
                <w:szCs w:val="21"/>
                <w:lang w:val="en-US" w:eastAsia="zh-CN"/>
              </w:rPr>
            </w:pPr>
            <w:r>
              <w:rPr>
                <w:rFonts w:hint="eastAsia" w:eastAsia="宋体"/>
                <w:color w:val="auto"/>
                <w:kern w:val="0"/>
                <w:sz w:val="21"/>
                <w:szCs w:val="21"/>
                <w:lang w:val="en-US" w:eastAsia="zh-CN"/>
              </w:rPr>
              <w:t>6.2.4</w:t>
            </w:r>
          </w:p>
        </w:tc>
        <w:tc>
          <w:tcPr>
            <w:tcW w:w="2253" w:type="pct"/>
            <w:tcBorders>
              <w:top w:val="single" w:color="auto" w:sz="4" w:space="0"/>
              <w:left w:val="nil"/>
              <w:bottom w:val="single" w:color="auto" w:sz="4" w:space="0"/>
              <w:right w:val="single" w:color="auto" w:sz="4" w:space="0"/>
            </w:tcBorders>
            <w:shd w:val="clear" w:color="auto" w:fill="auto"/>
            <w:noWrap/>
            <w:vAlign w:val="center"/>
          </w:tcPr>
          <w:p w14:paraId="616295BB">
            <w:pPr>
              <w:widowControl/>
              <w:spacing w:line="280" w:lineRule="exact"/>
              <w:jc w:val="left"/>
              <w:rPr>
                <w:rFonts w:hint="default"/>
                <w:color w:val="000000"/>
                <w:kern w:val="0"/>
                <w:sz w:val="21"/>
                <w:szCs w:val="21"/>
                <w:lang w:val="en-US" w:eastAsia="zh-CN"/>
              </w:rPr>
            </w:pPr>
            <w:r>
              <w:rPr>
                <w:rFonts w:hint="eastAsia"/>
                <w:color w:val="000000"/>
                <w:kern w:val="0"/>
                <w:sz w:val="21"/>
                <w:szCs w:val="21"/>
                <w:lang w:val="en-US" w:eastAsia="zh-CN"/>
              </w:rPr>
              <w:t>RSD计算公式缺少</w:t>
            </w:r>
            <w:r>
              <w:rPr>
                <w:rFonts w:hint="default"/>
                <w:color w:val="000000"/>
                <w:kern w:val="0"/>
                <w:sz w:val="21"/>
                <w:szCs w:val="21"/>
                <w:lang w:val="en-US" w:eastAsia="zh-CN"/>
              </w:rPr>
              <w:t>×</w:t>
            </w:r>
            <w:r>
              <w:rPr>
                <w:rFonts w:hint="eastAsia"/>
                <w:color w:val="000000"/>
                <w:kern w:val="0"/>
                <w:sz w:val="21"/>
                <w:szCs w:val="21"/>
                <w:lang w:val="en-US" w:eastAsia="zh-CN"/>
              </w:rPr>
              <w:t>100%</w:t>
            </w:r>
          </w:p>
        </w:tc>
        <w:tc>
          <w:tcPr>
            <w:tcW w:w="1174" w:type="pct"/>
            <w:tcBorders>
              <w:top w:val="single" w:color="auto" w:sz="4" w:space="0"/>
              <w:left w:val="nil"/>
              <w:bottom w:val="single" w:color="auto" w:sz="4" w:space="0"/>
              <w:right w:val="single" w:color="auto" w:sz="4" w:space="0"/>
            </w:tcBorders>
            <w:shd w:val="clear" w:color="auto" w:fill="auto"/>
            <w:noWrap/>
            <w:vAlign w:val="center"/>
          </w:tcPr>
          <w:p w14:paraId="4FF9FACE">
            <w:pPr>
              <w:widowControl/>
              <w:spacing w:line="280" w:lineRule="exact"/>
              <w:jc w:val="center"/>
              <w:rPr>
                <w:rFonts w:hint="eastAsia"/>
                <w:color w:val="000000"/>
                <w:kern w:val="0"/>
                <w:sz w:val="21"/>
                <w:szCs w:val="21"/>
                <w:lang w:val="en-US" w:eastAsia="zh-CN"/>
              </w:rPr>
            </w:pPr>
            <w:r>
              <w:rPr>
                <w:rFonts w:hint="eastAsia"/>
                <w:color w:val="000000"/>
                <w:kern w:val="0"/>
                <w:sz w:val="21"/>
                <w:szCs w:val="21"/>
                <w:lang w:val="en-US" w:eastAsia="zh-CN"/>
              </w:rPr>
              <w:t>宁夏东方钽业股份有限公司</w:t>
            </w:r>
          </w:p>
        </w:tc>
        <w:tc>
          <w:tcPr>
            <w:tcW w:w="549" w:type="pct"/>
            <w:tcBorders>
              <w:top w:val="single" w:color="auto" w:sz="4" w:space="0"/>
              <w:left w:val="nil"/>
              <w:bottom w:val="single" w:color="auto" w:sz="4" w:space="0"/>
              <w:right w:val="single" w:color="auto" w:sz="4" w:space="0"/>
            </w:tcBorders>
            <w:shd w:val="clear" w:color="auto" w:fill="auto"/>
            <w:noWrap/>
            <w:vAlign w:val="center"/>
          </w:tcPr>
          <w:p w14:paraId="5909973E">
            <w:pPr>
              <w:widowControl/>
              <w:spacing w:line="280" w:lineRule="exact"/>
              <w:jc w:val="center"/>
              <w:rPr>
                <w:rFonts w:hint="eastAsia"/>
                <w:color w:val="000000"/>
                <w:kern w:val="0"/>
                <w:sz w:val="21"/>
                <w:szCs w:val="21"/>
                <w:lang w:val="en-US" w:eastAsia="zh-CN"/>
              </w:rPr>
            </w:pPr>
            <w:r>
              <w:rPr>
                <w:rFonts w:hint="eastAsia"/>
                <w:color w:val="000000"/>
                <w:kern w:val="0"/>
                <w:sz w:val="21"/>
                <w:szCs w:val="21"/>
                <w:lang w:val="en-US" w:eastAsia="zh-CN"/>
              </w:rPr>
              <w:t>采纳</w:t>
            </w:r>
          </w:p>
        </w:tc>
      </w:tr>
      <w:tr w14:paraId="5B91E2A6">
        <w:tblPrEx>
          <w:tblCellMar>
            <w:top w:w="0" w:type="dxa"/>
            <w:left w:w="108" w:type="dxa"/>
            <w:bottom w:w="0" w:type="dxa"/>
            <w:right w:w="108" w:type="dxa"/>
          </w:tblCellMar>
        </w:tblPrEx>
        <w:trPr>
          <w:trHeight w:val="567"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F71809">
            <w:pPr>
              <w:pStyle w:val="302"/>
              <w:widowControl/>
              <w:numPr>
                <w:ilvl w:val="0"/>
                <w:numId w:val="12"/>
              </w:numPr>
              <w:ind w:firstLineChars="0"/>
              <w:jc w:val="center"/>
              <w:rPr>
                <w:color w:val="000000"/>
                <w:kern w:val="0"/>
                <w:sz w:val="21"/>
                <w:szCs w:val="21"/>
              </w:rPr>
            </w:pPr>
          </w:p>
        </w:tc>
        <w:tc>
          <w:tcPr>
            <w:tcW w:w="561" w:type="pct"/>
            <w:tcBorders>
              <w:top w:val="single" w:color="auto" w:sz="4" w:space="0"/>
              <w:left w:val="nil"/>
              <w:bottom w:val="single" w:color="auto" w:sz="4" w:space="0"/>
              <w:right w:val="single" w:color="auto" w:sz="4" w:space="0"/>
            </w:tcBorders>
            <w:shd w:val="clear" w:color="auto" w:fill="auto"/>
            <w:noWrap/>
            <w:vAlign w:val="center"/>
          </w:tcPr>
          <w:p w14:paraId="3EDEDEA5">
            <w:pPr>
              <w:widowControl/>
              <w:jc w:val="center"/>
              <w:rPr>
                <w:rFonts w:hint="default" w:eastAsia="宋体"/>
                <w:color w:val="auto"/>
                <w:kern w:val="0"/>
                <w:sz w:val="21"/>
                <w:szCs w:val="21"/>
                <w:lang w:val="en-US" w:eastAsia="zh-CN"/>
              </w:rPr>
            </w:pPr>
            <w:r>
              <w:rPr>
                <w:rFonts w:hint="eastAsia"/>
                <w:color w:val="auto"/>
                <w:kern w:val="0"/>
                <w:sz w:val="21"/>
                <w:szCs w:val="21"/>
                <w:lang w:val="en-US" w:eastAsia="zh-CN"/>
              </w:rPr>
              <w:t>附录A</w:t>
            </w:r>
          </w:p>
        </w:tc>
        <w:tc>
          <w:tcPr>
            <w:tcW w:w="2253" w:type="pct"/>
            <w:tcBorders>
              <w:top w:val="single" w:color="auto" w:sz="4" w:space="0"/>
              <w:left w:val="nil"/>
              <w:bottom w:val="single" w:color="auto" w:sz="4" w:space="0"/>
              <w:right w:val="single" w:color="auto" w:sz="4" w:space="0"/>
            </w:tcBorders>
            <w:shd w:val="clear" w:color="auto" w:fill="auto"/>
            <w:noWrap/>
            <w:vAlign w:val="center"/>
          </w:tcPr>
          <w:p w14:paraId="459F0BA9">
            <w:pPr>
              <w:widowControl/>
              <w:spacing w:line="280" w:lineRule="exact"/>
              <w:jc w:val="left"/>
              <w:rPr>
                <w:rFonts w:hint="default"/>
                <w:color w:val="000000"/>
                <w:kern w:val="0"/>
                <w:sz w:val="21"/>
                <w:szCs w:val="21"/>
                <w:lang w:val="en-US" w:eastAsia="zh-CN"/>
              </w:rPr>
            </w:pPr>
            <w:r>
              <w:rPr>
                <w:rFonts w:hint="eastAsia"/>
                <w:color w:val="000000"/>
                <w:kern w:val="0"/>
                <w:sz w:val="21"/>
                <w:szCs w:val="21"/>
                <w:lang w:val="en-US" w:eastAsia="zh-CN"/>
              </w:rPr>
              <w:t>删除附录A中“校准员、检验员、校准日期”</w:t>
            </w:r>
          </w:p>
        </w:tc>
        <w:tc>
          <w:tcPr>
            <w:tcW w:w="1174" w:type="pct"/>
            <w:tcBorders>
              <w:top w:val="single" w:color="auto" w:sz="4" w:space="0"/>
              <w:left w:val="nil"/>
              <w:bottom w:val="single" w:color="auto" w:sz="4" w:space="0"/>
              <w:right w:val="single" w:color="auto" w:sz="4" w:space="0"/>
            </w:tcBorders>
            <w:shd w:val="clear" w:color="auto" w:fill="auto"/>
            <w:noWrap/>
            <w:vAlign w:val="center"/>
          </w:tcPr>
          <w:p w14:paraId="3ECD24C7">
            <w:pPr>
              <w:widowControl/>
              <w:spacing w:line="280" w:lineRule="exact"/>
              <w:jc w:val="center"/>
              <w:rPr>
                <w:rFonts w:hint="eastAsia"/>
                <w:color w:val="000000"/>
                <w:kern w:val="0"/>
                <w:sz w:val="21"/>
                <w:szCs w:val="21"/>
                <w:lang w:val="en-US" w:eastAsia="zh-CN"/>
              </w:rPr>
            </w:pPr>
            <w:r>
              <w:rPr>
                <w:rFonts w:hint="eastAsia"/>
                <w:color w:val="000000"/>
                <w:kern w:val="0"/>
                <w:sz w:val="21"/>
                <w:szCs w:val="21"/>
                <w:lang w:val="en-US" w:eastAsia="zh-CN"/>
              </w:rPr>
              <w:t>国标（北京）检验认证有限公司</w:t>
            </w:r>
          </w:p>
        </w:tc>
        <w:tc>
          <w:tcPr>
            <w:tcW w:w="549" w:type="pct"/>
            <w:tcBorders>
              <w:top w:val="single" w:color="auto" w:sz="4" w:space="0"/>
              <w:left w:val="nil"/>
              <w:bottom w:val="single" w:color="auto" w:sz="4" w:space="0"/>
              <w:right w:val="single" w:color="auto" w:sz="4" w:space="0"/>
            </w:tcBorders>
            <w:shd w:val="clear" w:color="auto" w:fill="auto"/>
            <w:noWrap/>
            <w:vAlign w:val="center"/>
          </w:tcPr>
          <w:p w14:paraId="1A8D5DD6">
            <w:pPr>
              <w:widowControl/>
              <w:spacing w:line="280" w:lineRule="exact"/>
              <w:jc w:val="center"/>
              <w:rPr>
                <w:rFonts w:hint="eastAsia"/>
                <w:color w:val="000000"/>
                <w:kern w:val="0"/>
                <w:sz w:val="21"/>
                <w:szCs w:val="21"/>
                <w:lang w:val="en-US" w:eastAsia="zh-CN"/>
              </w:rPr>
            </w:pPr>
            <w:r>
              <w:rPr>
                <w:rFonts w:hint="eastAsia"/>
                <w:color w:val="000000"/>
                <w:kern w:val="0"/>
                <w:sz w:val="21"/>
                <w:szCs w:val="21"/>
                <w:lang w:val="en-US" w:eastAsia="zh-CN"/>
              </w:rPr>
              <w:t>采纳</w:t>
            </w:r>
          </w:p>
        </w:tc>
      </w:tr>
    </w:tbl>
    <w:p w14:paraId="59CD54E1">
      <w:pPr>
        <w:spacing w:line="360" w:lineRule="auto"/>
        <w:rPr>
          <w:rFonts w:hint="default" w:ascii="黑体" w:hAnsi="Times New Roman" w:eastAsia="黑体" w:cs="Times New Roman"/>
          <w:color w:val="auto"/>
          <w:spacing w:val="-4"/>
          <w:kern w:val="0"/>
          <w:sz w:val="21"/>
          <w:szCs w:val="21"/>
          <w:lang w:val="en-US" w:eastAsia="zh-CN" w:bidi="ar-SA"/>
        </w:rPr>
      </w:pPr>
      <w:r>
        <w:rPr>
          <w:rFonts w:hint="eastAsia" w:ascii="黑体" w:hAnsi="Times New Roman" w:eastAsia="黑体" w:cs="Times New Roman"/>
          <w:color w:val="auto"/>
          <w:spacing w:val="-4"/>
          <w:kern w:val="0"/>
          <w:sz w:val="21"/>
          <w:szCs w:val="21"/>
          <w:lang w:val="en-US" w:eastAsia="zh-CN" w:bidi="ar-SA"/>
        </w:rPr>
        <w:t>4</w:t>
      </w:r>
      <w:r>
        <w:rPr>
          <w:rFonts w:hint="default" w:ascii="黑体" w:hAnsi="Times New Roman" w:eastAsia="黑体" w:cs="Times New Roman"/>
          <w:color w:val="auto"/>
          <w:spacing w:val="-4"/>
          <w:kern w:val="0"/>
          <w:sz w:val="21"/>
          <w:szCs w:val="21"/>
          <w:lang w:val="en-US" w:eastAsia="zh-CN" w:bidi="ar-SA"/>
        </w:rPr>
        <w:t>.3.3</w:t>
      </w:r>
      <w:r>
        <w:rPr>
          <w:rFonts w:hint="eastAsia" w:ascii="黑体" w:hAnsi="Times New Roman" w:eastAsia="黑体" w:cs="Times New Roman"/>
          <w:color w:val="auto"/>
          <w:spacing w:val="-4"/>
          <w:kern w:val="0"/>
          <w:sz w:val="21"/>
          <w:szCs w:val="21"/>
          <w:lang w:val="en-US" w:eastAsia="zh-CN" w:bidi="ar-SA"/>
        </w:rPr>
        <w:t>任务审定会</w:t>
      </w:r>
    </w:p>
    <w:p w14:paraId="493B7095">
      <w:pPr>
        <w:pStyle w:val="58"/>
        <w:spacing w:line="360" w:lineRule="auto"/>
        <w:ind w:firstLine="420" w:firstLineChars="200"/>
        <w:rPr>
          <w:rFonts w:ascii="Times New Roman" w:hAnsi="Times New Roman"/>
          <w:szCs w:val="21"/>
        </w:rPr>
      </w:pPr>
      <w:r>
        <w:rPr>
          <w:rFonts w:eastAsiaTheme="minorEastAsia"/>
          <w:b w:val="0"/>
          <w:bCs w:val="0"/>
          <w:color w:val="000000" w:themeColor="text1"/>
          <w14:textFill>
            <w14:solidFill>
              <w14:schemeClr w14:val="tx1"/>
            </w14:solidFill>
          </w14:textFill>
        </w:rPr>
        <w:t>202</w:t>
      </w:r>
      <w:r>
        <w:rPr>
          <w:rFonts w:hint="eastAsia" w:eastAsiaTheme="minorEastAsia"/>
          <w:b w:val="0"/>
          <w:bCs w:val="0"/>
          <w:color w:val="000000" w:themeColor="text1"/>
          <w:lang w:val="en-US" w:eastAsia="zh-CN"/>
          <w14:textFill>
            <w14:solidFill>
              <w14:schemeClr w14:val="tx1"/>
            </w14:solidFill>
          </w14:textFill>
        </w:rPr>
        <w:t>5年5月7日-9日，</w:t>
      </w:r>
      <w:r>
        <w:rPr>
          <w:rFonts w:ascii="Times New Roman" w:hAnsi="Times New Roman"/>
          <w:szCs w:val="21"/>
        </w:rPr>
        <w:t>由有色金属行业计量技术委员会组织，</w:t>
      </w:r>
      <w:r>
        <w:rPr>
          <w:rFonts w:hint="eastAsia" w:eastAsiaTheme="minorEastAsia"/>
          <w:b w:val="0"/>
          <w:bCs w:val="0"/>
        </w:rPr>
        <w:t>在</w:t>
      </w:r>
      <w:r>
        <w:rPr>
          <w:rFonts w:hint="eastAsia" w:eastAsiaTheme="minorEastAsia"/>
          <w:b w:val="0"/>
          <w:bCs w:val="0"/>
          <w:lang w:val="en-US" w:eastAsia="zh-CN"/>
        </w:rPr>
        <w:t>洛阳</w:t>
      </w:r>
      <w:r>
        <w:rPr>
          <w:rFonts w:hint="eastAsia" w:eastAsiaTheme="minorEastAsia"/>
          <w:b w:val="0"/>
          <w:bCs w:val="0"/>
        </w:rPr>
        <w:t>举行有色金属计量技术规范</w:t>
      </w:r>
      <w:r>
        <w:rPr>
          <w:rFonts w:hint="eastAsia" w:eastAsiaTheme="minorEastAsia"/>
          <w:b w:val="0"/>
          <w:bCs w:val="0"/>
          <w:lang w:val="en-US" w:eastAsia="zh-CN"/>
        </w:rPr>
        <w:t>审定</w:t>
      </w:r>
      <w:r>
        <w:rPr>
          <w:rFonts w:hint="eastAsia" w:eastAsiaTheme="minorEastAsia"/>
          <w:b w:val="0"/>
          <w:bCs w:val="0"/>
        </w:rPr>
        <w:t>会，</w:t>
      </w:r>
      <w:r>
        <w:rPr>
          <w:rFonts w:ascii="Times New Roman" w:hAnsi="Times New Roman"/>
          <w:szCs w:val="21"/>
        </w:rPr>
        <w:t>来自</w:t>
      </w:r>
      <w:r>
        <w:rPr>
          <w:rFonts w:hint="eastAsia"/>
          <w:szCs w:val="21"/>
          <w:lang w:val="en-US" w:eastAsia="zh-CN"/>
        </w:rPr>
        <w:t>宁夏东方钽业股份有限公司、</w:t>
      </w:r>
      <w:r>
        <w:rPr>
          <w:rFonts w:hint="eastAsia" w:cs="Times New Roman"/>
          <w:b w:val="0"/>
          <w:bCs w:val="0"/>
          <w:color w:val="auto"/>
          <w:kern w:val="0"/>
          <w:sz w:val="21"/>
          <w:szCs w:val="21"/>
          <w:lang w:val="en-US" w:eastAsia="zh-CN"/>
        </w:rPr>
        <w:t>赤峰市产品质量检检验中心</w:t>
      </w:r>
      <w:r>
        <w:rPr>
          <w:rFonts w:hint="eastAsia" w:ascii="Times New Roman" w:hAnsi="Times New Roman"/>
          <w:szCs w:val="21"/>
        </w:rPr>
        <w:t>、</w:t>
      </w:r>
      <w:r>
        <w:rPr>
          <w:rFonts w:hint="eastAsia" w:cs="宋体"/>
          <w:color w:val="000000"/>
          <w:szCs w:val="21"/>
          <w:lang w:val="en-US" w:eastAsia="zh-CN"/>
        </w:rPr>
        <w:t>宝钛集团有限公司</w:t>
      </w:r>
      <w:r>
        <w:rPr>
          <w:rFonts w:hint="eastAsia" w:cs="宋体"/>
          <w:color w:val="000000"/>
          <w:szCs w:val="21"/>
        </w:rPr>
        <w:t>、</w:t>
      </w:r>
      <w:r>
        <w:rPr>
          <w:rFonts w:ascii="Times New Roman" w:hAnsi="Times New Roman"/>
          <w:szCs w:val="21"/>
        </w:rPr>
        <w:t>国标（北京）检验认证有限公司、</w:t>
      </w:r>
      <w:r>
        <w:rPr>
          <w:rFonts w:hint="eastAsia" w:cs="Times New Roman"/>
          <w:b w:val="0"/>
          <w:bCs w:val="0"/>
          <w:color w:val="auto"/>
          <w:kern w:val="0"/>
          <w:sz w:val="21"/>
          <w:szCs w:val="21"/>
          <w:lang w:val="en-US" w:eastAsia="zh-CN"/>
        </w:rPr>
        <w:t>国合通用(重庆)测试评价认证有限公司、中铝洛阳铜加工有限公司、包头稀土研究院</w:t>
      </w:r>
      <w:r>
        <w:rPr>
          <w:rFonts w:ascii="Times New Roman" w:hAnsi="Times New Roman"/>
          <w:szCs w:val="21"/>
        </w:rPr>
        <w:t>等单位参加了会议。会上规范制定的工作安排，并约定时间节点。</w:t>
      </w:r>
    </w:p>
    <w:p w14:paraId="665EDC26">
      <w:pPr>
        <w:spacing w:line="360" w:lineRule="auto"/>
        <w:ind w:firstLine="420" w:firstLineChars="200"/>
        <w:rPr>
          <w:rFonts w:hint="eastAsia" w:eastAsiaTheme="minorEastAsia"/>
          <w:b w:val="0"/>
          <w:bCs w:val="0"/>
          <w:szCs w:val="21"/>
        </w:rPr>
      </w:pPr>
      <w:r>
        <w:rPr>
          <w:rFonts w:ascii="Times New Roman" w:hAnsi="Times New Roman"/>
          <w:szCs w:val="21"/>
        </w:rPr>
        <w:t>与会专家对标准讨论稿进行了</w:t>
      </w:r>
      <w:r>
        <w:rPr>
          <w:rFonts w:hint="eastAsia" w:ascii="Times New Roman" w:hAnsi="Times New Roman"/>
          <w:szCs w:val="21"/>
        </w:rPr>
        <w:t>热烈的</w:t>
      </w:r>
      <w:r>
        <w:rPr>
          <w:rFonts w:ascii="Times New Roman" w:hAnsi="Times New Roman"/>
          <w:szCs w:val="21"/>
        </w:rPr>
        <w:t>讨论，并对规范讨论稿提出了修改意见，对</w:t>
      </w:r>
      <w:r>
        <w:rPr>
          <w:rFonts w:hint="eastAsia" w:ascii="Times New Roman" w:hAnsi="Times New Roman"/>
          <w:szCs w:val="21"/>
        </w:rPr>
        <w:t>超声试块示意图、计量特性</w:t>
      </w:r>
      <w:r>
        <w:rPr>
          <w:rFonts w:ascii="Times New Roman" w:hAnsi="Times New Roman"/>
          <w:szCs w:val="21"/>
        </w:rPr>
        <w:t>、</w:t>
      </w:r>
      <w:r>
        <w:rPr>
          <w:rFonts w:hint="eastAsia" w:ascii="Times New Roman" w:hAnsi="Times New Roman"/>
          <w:szCs w:val="21"/>
        </w:rPr>
        <w:t>测量标准</w:t>
      </w:r>
      <w:r>
        <w:rPr>
          <w:rFonts w:ascii="Times New Roman" w:hAnsi="Times New Roman"/>
          <w:szCs w:val="21"/>
        </w:rPr>
        <w:t>进一步讨论和明确，</w:t>
      </w:r>
    </w:p>
    <w:p w14:paraId="410EBC76">
      <w:pPr>
        <w:spacing w:line="360" w:lineRule="auto"/>
        <w:ind w:firstLine="420" w:firstLineChars="200"/>
        <w:rPr>
          <w:rFonts w:eastAsiaTheme="minorEastAsia"/>
          <w:b w:val="0"/>
          <w:bCs w:val="0"/>
          <w:szCs w:val="21"/>
        </w:rPr>
      </w:pPr>
      <w:r>
        <w:rPr>
          <w:rFonts w:hint="eastAsia" w:eastAsiaTheme="minorEastAsia"/>
          <w:b w:val="0"/>
          <w:bCs w:val="0"/>
          <w:szCs w:val="21"/>
        </w:rPr>
        <w:t>会上有来自不同单位的计量委员会委员、专家、代表对《</w:t>
      </w:r>
      <w:r>
        <w:rPr>
          <w:rFonts w:hint="eastAsia" w:eastAsiaTheme="minorEastAsia"/>
          <w:bCs/>
        </w:rPr>
        <w:t>直流电弧原子发射光谱仪</w:t>
      </w:r>
      <w:r>
        <w:rPr>
          <w:rFonts w:hint="eastAsia" w:eastAsiaTheme="minorEastAsia"/>
          <w:b w:val="0"/>
          <w:bCs w:val="0"/>
        </w:rPr>
        <w:t>校准规范</w:t>
      </w:r>
      <w:r>
        <w:rPr>
          <w:rFonts w:hint="eastAsia" w:eastAsiaTheme="minorEastAsia"/>
          <w:b w:val="0"/>
          <w:bCs w:val="0"/>
          <w:szCs w:val="21"/>
        </w:rPr>
        <w:t>》审定稿</w:t>
      </w:r>
      <w:r>
        <w:rPr>
          <w:rFonts w:ascii="Times New Roman" w:hAnsi="Times New Roman"/>
          <w:szCs w:val="21"/>
        </w:rPr>
        <w:t>进行了</w:t>
      </w:r>
      <w:r>
        <w:rPr>
          <w:rFonts w:hint="eastAsia" w:ascii="Times New Roman" w:hAnsi="Times New Roman"/>
          <w:szCs w:val="21"/>
        </w:rPr>
        <w:t>热烈的</w:t>
      </w:r>
      <w:r>
        <w:rPr>
          <w:rFonts w:ascii="Times New Roman" w:hAnsi="Times New Roman"/>
          <w:szCs w:val="21"/>
        </w:rPr>
        <w:t>讨论</w:t>
      </w:r>
      <w:r>
        <w:rPr>
          <w:rFonts w:hint="eastAsia"/>
          <w:szCs w:val="21"/>
          <w:lang w:eastAsia="zh-CN"/>
        </w:rPr>
        <w:t>，</w:t>
      </w:r>
      <w:r>
        <w:rPr>
          <w:rFonts w:hint="eastAsia"/>
          <w:szCs w:val="21"/>
          <w:lang w:val="en-US" w:eastAsia="zh-CN"/>
        </w:rPr>
        <w:t>对</w:t>
      </w:r>
      <w:r>
        <w:rPr>
          <w:rFonts w:hint="eastAsia" w:ascii="Times New Roman" w:hAnsi="Times New Roman"/>
          <w:szCs w:val="21"/>
        </w:rPr>
        <w:t>计量特性</w:t>
      </w:r>
      <w:r>
        <w:rPr>
          <w:rFonts w:ascii="Times New Roman" w:hAnsi="Times New Roman"/>
          <w:szCs w:val="21"/>
        </w:rPr>
        <w:t>、</w:t>
      </w:r>
      <w:r>
        <w:rPr>
          <w:rFonts w:hint="eastAsia" w:ascii="Times New Roman" w:hAnsi="Times New Roman"/>
          <w:szCs w:val="21"/>
        </w:rPr>
        <w:t>测量标准</w:t>
      </w:r>
      <w:r>
        <w:rPr>
          <w:rFonts w:hint="eastAsia"/>
          <w:szCs w:val="21"/>
          <w:lang w:val="en-US" w:eastAsia="zh-CN"/>
        </w:rPr>
        <w:t>物质</w:t>
      </w:r>
      <w:r>
        <w:rPr>
          <w:rFonts w:ascii="Times New Roman" w:hAnsi="Times New Roman"/>
          <w:szCs w:val="21"/>
        </w:rPr>
        <w:t>进一步讨论和明确</w:t>
      </w:r>
      <w:r>
        <w:rPr>
          <w:rFonts w:hint="eastAsia" w:eastAsiaTheme="minorEastAsia"/>
          <w:b w:val="0"/>
          <w:bCs w:val="0"/>
          <w:szCs w:val="21"/>
          <w:lang w:eastAsia="zh-CN"/>
        </w:rPr>
        <w:t>，</w:t>
      </w:r>
      <w:r>
        <w:rPr>
          <w:rFonts w:hint="eastAsia"/>
          <w:bCs/>
          <w:color w:val="000000"/>
          <w:szCs w:val="21"/>
        </w:rPr>
        <w:t>会议纪要见表</w:t>
      </w:r>
      <w:r>
        <w:rPr>
          <w:rFonts w:hint="eastAsia"/>
          <w:bCs/>
          <w:color w:val="000000"/>
          <w:szCs w:val="21"/>
          <w:lang w:val="en-US" w:eastAsia="zh-CN"/>
        </w:rPr>
        <w:t>4</w:t>
      </w:r>
      <w:r>
        <w:rPr>
          <w:rFonts w:hint="eastAsia" w:eastAsiaTheme="minorEastAsia"/>
          <w:b w:val="0"/>
          <w:bCs w:val="0"/>
          <w:szCs w:val="21"/>
        </w:rPr>
        <w:t>。</w:t>
      </w:r>
    </w:p>
    <w:p w14:paraId="5797BE86">
      <w:pPr>
        <w:spacing w:line="360" w:lineRule="auto"/>
        <w:ind w:firstLine="210" w:firstLineChars="100"/>
        <w:jc w:val="center"/>
        <w:rPr>
          <w:rFonts w:hint="eastAsia"/>
          <w:b w:val="0"/>
          <w:bCs w:val="0"/>
          <w:lang w:eastAsia="zh-CN"/>
        </w:rPr>
      </w:pPr>
      <w:r>
        <w:rPr>
          <w:rFonts w:hint="eastAsia" w:eastAsiaTheme="minorEastAsia"/>
          <w:b w:val="0"/>
          <w:bCs w:val="0"/>
          <w:szCs w:val="21"/>
        </w:rPr>
        <w:t>表</w:t>
      </w:r>
      <w:r>
        <w:rPr>
          <w:rFonts w:hint="eastAsia" w:eastAsiaTheme="minorEastAsia"/>
          <w:b w:val="0"/>
          <w:bCs w:val="0"/>
          <w:szCs w:val="21"/>
          <w:lang w:val="en-US" w:eastAsia="zh-CN"/>
        </w:rPr>
        <w:t>4</w:t>
      </w:r>
      <w:r>
        <w:rPr>
          <w:rFonts w:hint="eastAsia" w:eastAsiaTheme="minorEastAsia"/>
          <w:b w:val="0"/>
          <w:bCs w:val="0"/>
          <w:szCs w:val="21"/>
        </w:rPr>
        <w:t xml:space="preserve"> </w:t>
      </w:r>
      <w:r>
        <w:rPr>
          <w:rFonts w:hint="eastAsia"/>
          <w:b w:val="0"/>
          <w:bCs w:val="0"/>
        </w:rPr>
        <w:t>有色金属计量技术规范研讨会会议纪要</w:t>
      </w:r>
      <w:r>
        <w:rPr>
          <w:rFonts w:hint="eastAsia"/>
          <w:b w:val="0"/>
          <w:bCs w:val="0"/>
          <w:lang w:eastAsia="zh-CN"/>
        </w:rPr>
        <w:t>（</w:t>
      </w:r>
      <w:r>
        <w:rPr>
          <w:rFonts w:hint="eastAsia"/>
          <w:b w:val="0"/>
          <w:bCs w:val="0"/>
          <w:lang w:val="en-US" w:eastAsia="zh-CN"/>
        </w:rPr>
        <w:t>送审稿</w:t>
      </w:r>
      <w:r>
        <w:rPr>
          <w:rFonts w:hint="eastAsia"/>
          <w:b w:val="0"/>
          <w:bCs w:val="0"/>
          <w:lang w:eastAsia="zh-CN"/>
        </w:rPr>
        <w:t>）</w:t>
      </w:r>
    </w:p>
    <w:tbl>
      <w:tblPr>
        <w:tblStyle w:val="41"/>
        <w:tblW w:w="4886"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097"/>
        <w:gridCol w:w="3969"/>
        <w:gridCol w:w="2201"/>
        <w:gridCol w:w="1225"/>
      </w:tblGrid>
      <w:tr w14:paraId="40FEA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60" w:type="pct"/>
            <w:shd w:val="clear" w:color="auto" w:fill="auto"/>
            <w:noWrap/>
            <w:vAlign w:val="center"/>
          </w:tcPr>
          <w:p w14:paraId="395A4622">
            <w:pPr>
              <w:widowControl/>
              <w:spacing w:line="260" w:lineRule="exact"/>
              <w:jc w:val="center"/>
              <w:rPr>
                <w:color w:val="000000"/>
                <w:kern w:val="0"/>
                <w:sz w:val="21"/>
                <w:szCs w:val="21"/>
              </w:rPr>
            </w:pPr>
            <w:r>
              <w:rPr>
                <w:color w:val="000000"/>
                <w:kern w:val="0"/>
                <w:sz w:val="21"/>
                <w:szCs w:val="21"/>
              </w:rPr>
              <w:t>序号</w:t>
            </w:r>
          </w:p>
        </w:tc>
        <w:tc>
          <w:tcPr>
            <w:tcW w:w="586" w:type="pct"/>
            <w:shd w:val="clear" w:color="auto" w:fill="auto"/>
            <w:vAlign w:val="center"/>
          </w:tcPr>
          <w:p w14:paraId="3BDAC073">
            <w:pPr>
              <w:widowControl/>
              <w:spacing w:line="260" w:lineRule="exact"/>
              <w:jc w:val="center"/>
              <w:rPr>
                <w:color w:val="000000"/>
                <w:kern w:val="0"/>
                <w:sz w:val="21"/>
                <w:szCs w:val="21"/>
              </w:rPr>
            </w:pPr>
            <w:r>
              <w:rPr>
                <w:color w:val="000000"/>
                <w:kern w:val="0"/>
                <w:sz w:val="21"/>
                <w:szCs w:val="21"/>
              </w:rPr>
              <w:t>标准章条</w:t>
            </w:r>
          </w:p>
          <w:p w14:paraId="1D8E4D6A">
            <w:pPr>
              <w:widowControl/>
              <w:spacing w:line="260" w:lineRule="exact"/>
              <w:jc w:val="center"/>
              <w:rPr>
                <w:color w:val="000000"/>
                <w:kern w:val="0"/>
                <w:sz w:val="21"/>
                <w:szCs w:val="21"/>
              </w:rPr>
            </w:pPr>
            <w:r>
              <w:rPr>
                <w:color w:val="000000"/>
                <w:kern w:val="0"/>
                <w:sz w:val="21"/>
                <w:szCs w:val="21"/>
              </w:rPr>
              <w:t>编号</w:t>
            </w:r>
          </w:p>
        </w:tc>
        <w:tc>
          <w:tcPr>
            <w:tcW w:w="2121" w:type="pct"/>
            <w:shd w:val="clear" w:color="auto" w:fill="auto"/>
            <w:noWrap/>
            <w:vAlign w:val="center"/>
          </w:tcPr>
          <w:p w14:paraId="573F0325">
            <w:pPr>
              <w:widowControl/>
              <w:spacing w:line="260" w:lineRule="exact"/>
              <w:jc w:val="center"/>
              <w:rPr>
                <w:color w:val="000000"/>
                <w:kern w:val="0"/>
                <w:sz w:val="21"/>
                <w:szCs w:val="21"/>
              </w:rPr>
            </w:pPr>
            <w:r>
              <w:rPr>
                <w:color w:val="000000"/>
                <w:kern w:val="0"/>
                <w:sz w:val="21"/>
                <w:szCs w:val="21"/>
              </w:rPr>
              <w:t>意见内容</w:t>
            </w:r>
          </w:p>
        </w:tc>
        <w:tc>
          <w:tcPr>
            <w:tcW w:w="1176" w:type="pct"/>
            <w:shd w:val="clear" w:color="auto" w:fill="auto"/>
            <w:noWrap/>
            <w:vAlign w:val="center"/>
          </w:tcPr>
          <w:p w14:paraId="6DFE6509">
            <w:pPr>
              <w:widowControl/>
              <w:spacing w:line="260" w:lineRule="exact"/>
              <w:jc w:val="center"/>
              <w:rPr>
                <w:color w:val="000000"/>
                <w:kern w:val="0"/>
                <w:sz w:val="21"/>
                <w:szCs w:val="21"/>
              </w:rPr>
            </w:pPr>
            <w:r>
              <w:rPr>
                <w:color w:val="000000"/>
                <w:kern w:val="0"/>
                <w:sz w:val="21"/>
                <w:szCs w:val="21"/>
              </w:rPr>
              <w:t>提出单位及提出人</w:t>
            </w:r>
          </w:p>
          <w:p w14:paraId="6309F432">
            <w:pPr>
              <w:widowControl/>
              <w:spacing w:line="260" w:lineRule="exact"/>
              <w:jc w:val="center"/>
              <w:rPr>
                <w:color w:val="000000"/>
                <w:kern w:val="0"/>
                <w:sz w:val="21"/>
                <w:szCs w:val="21"/>
              </w:rPr>
            </w:pPr>
            <w:r>
              <w:rPr>
                <w:color w:val="000000"/>
                <w:kern w:val="0"/>
                <w:sz w:val="21"/>
                <w:szCs w:val="21"/>
              </w:rPr>
              <w:t>（可简写）</w:t>
            </w:r>
          </w:p>
        </w:tc>
        <w:tc>
          <w:tcPr>
            <w:tcW w:w="654" w:type="pct"/>
            <w:shd w:val="clear" w:color="auto" w:fill="auto"/>
            <w:noWrap/>
            <w:vAlign w:val="center"/>
          </w:tcPr>
          <w:p w14:paraId="7BF99703">
            <w:pPr>
              <w:widowControl/>
              <w:spacing w:line="260" w:lineRule="exact"/>
              <w:jc w:val="center"/>
              <w:rPr>
                <w:color w:val="000000"/>
                <w:kern w:val="0"/>
                <w:sz w:val="21"/>
                <w:szCs w:val="21"/>
              </w:rPr>
            </w:pPr>
            <w:r>
              <w:rPr>
                <w:color w:val="000000"/>
                <w:kern w:val="0"/>
                <w:sz w:val="21"/>
                <w:szCs w:val="21"/>
              </w:rPr>
              <w:t>处理意见</w:t>
            </w:r>
          </w:p>
        </w:tc>
      </w:tr>
      <w:tr w14:paraId="66C2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60" w:type="pct"/>
            <w:shd w:val="clear" w:color="auto" w:fill="auto"/>
            <w:noWrap/>
            <w:vAlign w:val="center"/>
          </w:tcPr>
          <w:p w14:paraId="248B3B96">
            <w:pPr>
              <w:pStyle w:val="302"/>
              <w:widowControl/>
              <w:numPr>
                <w:ilvl w:val="0"/>
                <w:numId w:val="13"/>
              </w:numPr>
              <w:ind w:left="630" w:leftChars="0" w:firstLineChars="0"/>
              <w:jc w:val="center"/>
              <w:rPr>
                <w:color w:val="000000"/>
                <w:kern w:val="0"/>
                <w:sz w:val="21"/>
                <w:szCs w:val="21"/>
              </w:rPr>
            </w:pPr>
          </w:p>
        </w:tc>
        <w:tc>
          <w:tcPr>
            <w:tcW w:w="586" w:type="pct"/>
            <w:shd w:val="clear" w:color="auto" w:fill="auto"/>
            <w:noWrap/>
            <w:vAlign w:val="center"/>
          </w:tcPr>
          <w:p w14:paraId="4010DA64">
            <w:pPr>
              <w:widowControl/>
              <w:jc w:val="center"/>
              <w:rPr>
                <w:rFonts w:hint="eastAsia"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rPr>
              <w:t>5.2.1</w:t>
            </w:r>
          </w:p>
        </w:tc>
        <w:tc>
          <w:tcPr>
            <w:tcW w:w="2121" w:type="pct"/>
            <w:shd w:val="clear" w:color="auto" w:fill="auto"/>
            <w:noWrap/>
            <w:vAlign w:val="center"/>
          </w:tcPr>
          <w:p w14:paraId="0A177204">
            <w:pPr>
              <w:widowControl/>
              <w:jc w:val="center"/>
              <w:rPr>
                <w:rFonts w:hint="eastAsia"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建议增加纯铁</w:t>
            </w:r>
            <w:r>
              <w:rPr>
                <w:rFonts w:hint="eastAsia" w:ascii="Times New Roman" w:hAnsi="Times New Roman" w:cs="Times New Roman"/>
                <w:b w:val="0"/>
                <w:bCs w:val="0"/>
                <w:color w:val="auto"/>
                <w:kern w:val="0"/>
                <w:sz w:val="21"/>
                <w:szCs w:val="21"/>
                <w:lang w:val="en-US" w:eastAsia="zh-CN"/>
              </w:rPr>
              <w:t>、纯镁、纯铝、纯稀有金属及其氧化物</w:t>
            </w:r>
            <w:r>
              <w:rPr>
                <w:rFonts w:hint="default" w:ascii="Times New Roman" w:hAnsi="Times New Roman" w:cs="Times New Roman"/>
                <w:b w:val="0"/>
                <w:bCs w:val="0"/>
                <w:color w:val="auto"/>
                <w:kern w:val="0"/>
                <w:sz w:val="21"/>
                <w:szCs w:val="21"/>
                <w:lang w:val="en-US" w:eastAsia="zh-CN"/>
              </w:rPr>
              <w:t>等有证标准物质</w:t>
            </w:r>
          </w:p>
        </w:tc>
        <w:tc>
          <w:tcPr>
            <w:tcW w:w="1176" w:type="pct"/>
            <w:shd w:val="clear" w:color="auto" w:fill="auto"/>
            <w:noWrap/>
            <w:vAlign w:val="center"/>
          </w:tcPr>
          <w:p w14:paraId="4F2FA828">
            <w:pPr>
              <w:widowControl/>
              <w:jc w:val="center"/>
              <w:rPr>
                <w:rFonts w:hint="eastAsia" w:ascii="Times New Roman" w:hAnsi="Times New Roman" w:eastAsia="宋体" w:cs="Times New Roman"/>
                <w:b w:val="0"/>
                <w:bCs w:val="0"/>
                <w:color w:val="auto"/>
                <w:kern w:val="0"/>
                <w:sz w:val="21"/>
                <w:szCs w:val="21"/>
                <w:lang w:val="en-US" w:eastAsia="zh-CN" w:bidi="ar-SA"/>
              </w:rPr>
            </w:pPr>
            <w:r>
              <w:rPr>
                <w:rFonts w:hint="eastAsia" w:cs="宋体"/>
                <w:color w:val="000000"/>
                <w:kern w:val="0"/>
                <w:sz w:val="21"/>
                <w:szCs w:val="21"/>
              </w:rPr>
              <w:t>国标（北京）检验认证有限公司</w:t>
            </w:r>
          </w:p>
        </w:tc>
        <w:tc>
          <w:tcPr>
            <w:tcW w:w="654" w:type="pct"/>
            <w:shd w:val="clear" w:color="auto" w:fill="auto"/>
            <w:noWrap/>
            <w:vAlign w:val="center"/>
          </w:tcPr>
          <w:p w14:paraId="64E42701">
            <w:pPr>
              <w:widowControl/>
              <w:jc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rPr>
              <w:t>部分</w:t>
            </w:r>
            <w:r>
              <w:rPr>
                <w:rFonts w:hint="default" w:ascii="Times New Roman" w:hAnsi="Times New Roman" w:cs="Times New Roman"/>
                <w:b w:val="0"/>
                <w:bCs w:val="0"/>
                <w:color w:val="auto"/>
                <w:kern w:val="0"/>
                <w:sz w:val="21"/>
                <w:szCs w:val="21"/>
                <w:lang w:val="en-US" w:eastAsia="zh-CN"/>
              </w:rPr>
              <w:t>采纳</w:t>
            </w:r>
          </w:p>
        </w:tc>
      </w:tr>
      <w:tr w14:paraId="2C945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60" w:type="pct"/>
            <w:shd w:val="clear" w:color="auto" w:fill="auto"/>
            <w:noWrap/>
            <w:vAlign w:val="center"/>
          </w:tcPr>
          <w:p w14:paraId="1A34826A">
            <w:pPr>
              <w:pStyle w:val="302"/>
              <w:widowControl/>
              <w:numPr>
                <w:ilvl w:val="0"/>
                <w:numId w:val="13"/>
              </w:numPr>
              <w:ind w:left="630" w:leftChars="0" w:firstLineChars="0"/>
              <w:jc w:val="center"/>
              <w:rPr>
                <w:color w:val="000000"/>
                <w:kern w:val="0"/>
                <w:sz w:val="21"/>
                <w:szCs w:val="21"/>
              </w:rPr>
            </w:pPr>
          </w:p>
        </w:tc>
        <w:tc>
          <w:tcPr>
            <w:tcW w:w="586" w:type="pct"/>
            <w:shd w:val="clear" w:color="auto" w:fill="auto"/>
            <w:noWrap/>
            <w:vAlign w:val="center"/>
          </w:tcPr>
          <w:p w14:paraId="0F64483A">
            <w:pPr>
              <w:widowControl/>
              <w:jc w:val="center"/>
              <w:rPr>
                <w:rFonts w:hint="eastAsia"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rPr>
              <w:t>6.1</w:t>
            </w:r>
          </w:p>
        </w:tc>
        <w:tc>
          <w:tcPr>
            <w:tcW w:w="2121" w:type="pct"/>
            <w:shd w:val="clear" w:color="auto" w:fill="auto"/>
            <w:noWrap/>
            <w:vAlign w:val="center"/>
          </w:tcPr>
          <w:p w14:paraId="6C28335B">
            <w:pPr>
              <w:widowControl/>
              <w:jc w:val="center"/>
              <w:rPr>
                <w:rFonts w:hint="eastAsia" w:ascii="Times New Roman" w:hAnsi="Times New Roman" w:cs="Times New Roman"/>
                <w:b w:val="0"/>
                <w:bCs w:val="0"/>
                <w:color w:val="auto"/>
                <w:kern w:val="0"/>
                <w:sz w:val="21"/>
                <w:szCs w:val="21"/>
                <w:lang w:val="en-US" w:eastAsia="zh-CN"/>
              </w:rPr>
            </w:pPr>
            <w:r>
              <w:rPr>
                <w:rFonts w:hint="default" w:ascii="Times New Roman" w:hAnsi="Times New Roman" w:cs="Times New Roman"/>
                <w:b w:val="0"/>
                <w:bCs w:val="0"/>
                <w:color w:val="auto"/>
                <w:kern w:val="0"/>
                <w:sz w:val="21"/>
                <w:szCs w:val="21"/>
                <w:lang w:val="en-US" w:eastAsia="zh-CN"/>
              </w:rPr>
              <w:t>建议增加检出限技术指标</w:t>
            </w:r>
          </w:p>
        </w:tc>
        <w:tc>
          <w:tcPr>
            <w:tcW w:w="1176" w:type="pct"/>
            <w:shd w:val="clear" w:color="auto" w:fill="auto"/>
            <w:noWrap/>
            <w:vAlign w:val="center"/>
          </w:tcPr>
          <w:p w14:paraId="0E8C29DD">
            <w:pPr>
              <w:widowControl/>
              <w:jc w:val="center"/>
              <w:rPr>
                <w:rFonts w:hint="eastAsia" w:ascii="Times New Roman" w:hAnsi="Times New Roman" w:eastAsia="宋体"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rPr>
              <w:t>中铝洛阳铜加工有限公司</w:t>
            </w:r>
          </w:p>
        </w:tc>
        <w:tc>
          <w:tcPr>
            <w:tcW w:w="654" w:type="pct"/>
            <w:shd w:val="clear" w:color="auto" w:fill="auto"/>
            <w:noWrap/>
            <w:vAlign w:val="center"/>
          </w:tcPr>
          <w:p w14:paraId="74278E01">
            <w:pPr>
              <w:widowControl/>
              <w:jc w:val="center"/>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rPr>
              <w:t>采纳</w:t>
            </w:r>
          </w:p>
        </w:tc>
      </w:tr>
      <w:tr w14:paraId="10FB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60" w:type="pct"/>
            <w:shd w:val="clear" w:color="auto" w:fill="auto"/>
            <w:noWrap/>
            <w:vAlign w:val="center"/>
          </w:tcPr>
          <w:p w14:paraId="2613E0A0">
            <w:pPr>
              <w:pStyle w:val="302"/>
              <w:widowControl/>
              <w:numPr>
                <w:ilvl w:val="0"/>
                <w:numId w:val="13"/>
              </w:numPr>
              <w:ind w:left="630" w:leftChars="0" w:firstLineChars="0"/>
              <w:jc w:val="center"/>
              <w:rPr>
                <w:color w:val="000000"/>
                <w:kern w:val="0"/>
                <w:sz w:val="21"/>
                <w:szCs w:val="21"/>
              </w:rPr>
            </w:pPr>
          </w:p>
        </w:tc>
        <w:tc>
          <w:tcPr>
            <w:tcW w:w="586" w:type="pct"/>
            <w:shd w:val="clear" w:color="auto" w:fill="auto"/>
            <w:noWrap/>
            <w:vAlign w:val="center"/>
          </w:tcPr>
          <w:p w14:paraId="2546D44B">
            <w:pPr>
              <w:widowControl/>
              <w:jc w:val="center"/>
              <w:rPr>
                <w:rFonts w:hint="default" w:ascii="Times New Roman" w:hAnsi="Times New Roman"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6.2.3</w:t>
            </w:r>
          </w:p>
        </w:tc>
        <w:tc>
          <w:tcPr>
            <w:tcW w:w="2121" w:type="pct"/>
            <w:shd w:val="clear" w:color="auto" w:fill="auto"/>
            <w:noWrap/>
            <w:vAlign w:val="center"/>
          </w:tcPr>
          <w:p w14:paraId="1CA653FD">
            <w:pPr>
              <w:widowControl/>
              <w:jc w:val="center"/>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b w:val="0"/>
                <w:bCs w:val="0"/>
                <w:color w:val="auto"/>
                <w:kern w:val="0"/>
                <w:sz w:val="21"/>
                <w:szCs w:val="21"/>
                <w:lang w:val="en-US" w:eastAsia="zh-CN"/>
              </w:rPr>
              <w:t>相对</w:t>
            </w:r>
            <w:r>
              <w:rPr>
                <w:rFonts w:hint="default" w:ascii="Times New Roman" w:hAnsi="Times New Roman" w:cs="Times New Roman"/>
                <w:b w:val="0"/>
                <w:bCs w:val="0"/>
                <w:color w:val="auto"/>
                <w:kern w:val="0"/>
                <w:sz w:val="21"/>
                <w:szCs w:val="21"/>
                <w:lang w:val="en-US" w:eastAsia="zh-CN"/>
              </w:rPr>
              <w:t>示值误差</w:t>
            </w:r>
            <w:r>
              <w:rPr>
                <w:rFonts w:hint="eastAsia" w:ascii="Times New Roman" w:hAnsi="Times New Roman" w:cs="Times New Roman"/>
                <w:b w:val="0"/>
                <w:bCs w:val="0"/>
                <w:color w:val="auto"/>
                <w:kern w:val="0"/>
                <w:sz w:val="21"/>
                <w:szCs w:val="21"/>
                <w:lang w:val="en-US" w:eastAsia="zh-CN"/>
              </w:rPr>
              <w:t>公式缺少“</w:t>
            </w:r>
            <w:r>
              <w:rPr>
                <w:rFonts w:hint="default" w:ascii="Times New Roman" w:hAnsi="Times New Roman" w:cs="Times New Roman"/>
                <w:b w:val="0"/>
                <w:bCs w:val="0"/>
                <w:color w:val="auto"/>
                <w:kern w:val="0"/>
                <w:sz w:val="21"/>
                <w:szCs w:val="21"/>
                <w:lang w:val="en-US" w:eastAsia="zh-CN"/>
              </w:rPr>
              <w:t>×</w:t>
            </w:r>
            <w:r>
              <w:rPr>
                <w:rFonts w:hint="eastAsia" w:ascii="Times New Roman" w:hAnsi="Times New Roman" w:cs="Times New Roman"/>
                <w:b w:val="0"/>
                <w:bCs w:val="0"/>
                <w:color w:val="auto"/>
                <w:kern w:val="0"/>
                <w:sz w:val="21"/>
                <w:szCs w:val="21"/>
                <w:lang w:val="en-US" w:eastAsia="zh-CN"/>
              </w:rPr>
              <w:t>100%”</w:t>
            </w:r>
          </w:p>
        </w:tc>
        <w:tc>
          <w:tcPr>
            <w:tcW w:w="1176" w:type="pct"/>
            <w:shd w:val="clear" w:color="auto" w:fill="auto"/>
            <w:noWrap/>
            <w:vAlign w:val="center"/>
          </w:tcPr>
          <w:p w14:paraId="38329261">
            <w:pPr>
              <w:widowControl/>
              <w:spacing w:line="280" w:lineRule="exact"/>
              <w:jc w:val="center"/>
              <w:rPr>
                <w:rFonts w:hint="eastAsia" w:ascii="Times New Roman" w:hAnsi="Times New Roman" w:eastAsia="宋体" w:cs="Times New Roman"/>
                <w:kern w:val="0"/>
                <w:sz w:val="21"/>
                <w:szCs w:val="21"/>
                <w:lang w:val="en-US" w:eastAsia="zh-CN" w:bidi="ar-SA"/>
              </w:rPr>
            </w:pPr>
            <w:r>
              <w:rPr>
                <w:rFonts w:hint="eastAsia" w:ascii="宋体" w:hAnsi="宋体" w:cs="宋体"/>
                <w:sz w:val="21"/>
                <w:szCs w:val="21"/>
              </w:rPr>
              <w:t>有色金属技术经济研究院有限责任公司</w:t>
            </w:r>
          </w:p>
        </w:tc>
        <w:tc>
          <w:tcPr>
            <w:tcW w:w="654" w:type="pct"/>
            <w:shd w:val="clear" w:color="auto" w:fill="auto"/>
            <w:noWrap/>
            <w:vAlign w:val="center"/>
          </w:tcPr>
          <w:p w14:paraId="558CDD4B">
            <w:pPr>
              <w:widowControl/>
              <w:spacing w:line="280" w:lineRule="exact"/>
              <w:jc w:val="center"/>
              <w:rPr>
                <w:rFonts w:hint="default" w:ascii="Times New Roman" w:hAnsi="Times New Roman" w:eastAsia="宋体" w:cs="Times New Roman"/>
                <w:color w:val="000000"/>
                <w:kern w:val="0"/>
                <w:sz w:val="21"/>
                <w:szCs w:val="21"/>
                <w:lang w:val="en-US" w:eastAsia="zh-CN" w:bidi="ar-SA"/>
              </w:rPr>
            </w:pPr>
            <w:r>
              <w:rPr>
                <w:color w:val="000000"/>
                <w:kern w:val="0"/>
                <w:sz w:val="21"/>
                <w:szCs w:val="21"/>
              </w:rPr>
              <w:t>采纳</w:t>
            </w:r>
          </w:p>
        </w:tc>
      </w:tr>
      <w:tr w14:paraId="4587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60" w:type="pct"/>
            <w:shd w:val="clear" w:color="auto" w:fill="auto"/>
            <w:noWrap/>
            <w:vAlign w:val="center"/>
          </w:tcPr>
          <w:p w14:paraId="42392C31">
            <w:pPr>
              <w:pStyle w:val="302"/>
              <w:widowControl/>
              <w:numPr>
                <w:ilvl w:val="0"/>
                <w:numId w:val="13"/>
              </w:numPr>
              <w:ind w:left="630" w:leftChars="0" w:firstLineChars="0"/>
              <w:jc w:val="center"/>
              <w:rPr>
                <w:color w:val="000000"/>
                <w:kern w:val="0"/>
                <w:sz w:val="21"/>
                <w:szCs w:val="21"/>
              </w:rPr>
            </w:pPr>
          </w:p>
        </w:tc>
        <w:tc>
          <w:tcPr>
            <w:tcW w:w="586" w:type="pct"/>
            <w:shd w:val="clear" w:color="auto" w:fill="auto"/>
            <w:noWrap/>
            <w:vAlign w:val="center"/>
          </w:tcPr>
          <w:p w14:paraId="38C0D7C9">
            <w:pPr>
              <w:widowControl/>
              <w:jc w:val="center"/>
              <w:rPr>
                <w:rFonts w:hint="eastAsia"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rPr>
              <w:t>6.2.6</w:t>
            </w:r>
          </w:p>
        </w:tc>
        <w:tc>
          <w:tcPr>
            <w:tcW w:w="2121" w:type="pct"/>
            <w:shd w:val="clear" w:color="auto" w:fill="auto"/>
            <w:noWrap/>
            <w:vAlign w:val="center"/>
          </w:tcPr>
          <w:p w14:paraId="386F4247">
            <w:pPr>
              <w:widowControl/>
              <w:jc w:val="center"/>
              <w:rPr>
                <w:rFonts w:hint="eastAsia"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rPr>
              <w:t>建议增加检出限计算公式</w:t>
            </w:r>
          </w:p>
        </w:tc>
        <w:tc>
          <w:tcPr>
            <w:tcW w:w="1176" w:type="pct"/>
            <w:shd w:val="clear" w:color="auto" w:fill="auto"/>
            <w:noWrap/>
            <w:vAlign w:val="center"/>
          </w:tcPr>
          <w:p w14:paraId="2866D158">
            <w:pPr>
              <w:widowControl/>
              <w:jc w:val="center"/>
              <w:rPr>
                <w:rFonts w:hint="eastAsia" w:ascii="Times New Roman" w:hAnsi="Times New Roman" w:eastAsia="宋体"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rPr>
              <w:t>包头稀土研究院</w:t>
            </w:r>
          </w:p>
        </w:tc>
        <w:tc>
          <w:tcPr>
            <w:tcW w:w="654" w:type="pct"/>
            <w:shd w:val="clear" w:color="auto" w:fill="auto"/>
            <w:noWrap/>
            <w:vAlign w:val="center"/>
          </w:tcPr>
          <w:p w14:paraId="3D344428">
            <w:pPr>
              <w:widowControl/>
              <w:jc w:val="center"/>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rPr>
              <w:t>采纳</w:t>
            </w:r>
          </w:p>
        </w:tc>
      </w:tr>
      <w:tr w14:paraId="302DC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60" w:type="pct"/>
            <w:shd w:val="clear" w:color="auto" w:fill="auto"/>
            <w:noWrap/>
            <w:vAlign w:val="center"/>
          </w:tcPr>
          <w:p w14:paraId="079E6980">
            <w:pPr>
              <w:pStyle w:val="302"/>
              <w:widowControl/>
              <w:numPr>
                <w:ilvl w:val="0"/>
                <w:numId w:val="13"/>
              </w:numPr>
              <w:ind w:left="630" w:leftChars="0" w:firstLineChars="0"/>
              <w:jc w:val="center"/>
              <w:rPr>
                <w:color w:val="000000"/>
                <w:kern w:val="0"/>
                <w:sz w:val="21"/>
                <w:szCs w:val="21"/>
              </w:rPr>
            </w:pPr>
          </w:p>
        </w:tc>
        <w:tc>
          <w:tcPr>
            <w:tcW w:w="586" w:type="pct"/>
            <w:shd w:val="clear" w:color="auto" w:fill="auto"/>
            <w:noWrap/>
            <w:vAlign w:val="center"/>
          </w:tcPr>
          <w:p w14:paraId="49353B1B">
            <w:pPr>
              <w:widowControl/>
              <w:jc w:val="center"/>
              <w:rPr>
                <w:rFonts w:hint="eastAsia"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rPr>
              <w:t>附录A</w:t>
            </w:r>
          </w:p>
        </w:tc>
        <w:tc>
          <w:tcPr>
            <w:tcW w:w="2121" w:type="pct"/>
            <w:shd w:val="clear" w:color="auto" w:fill="auto"/>
            <w:noWrap/>
            <w:vAlign w:val="center"/>
          </w:tcPr>
          <w:p w14:paraId="120A3895">
            <w:pPr>
              <w:widowControl/>
              <w:jc w:val="center"/>
              <w:rPr>
                <w:rFonts w:hint="eastAsia"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rPr>
              <w:t>建议对光谱仪校准原始记录进行简化，并增加检出限内容</w:t>
            </w:r>
          </w:p>
        </w:tc>
        <w:tc>
          <w:tcPr>
            <w:tcW w:w="1176" w:type="pct"/>
            <w:shd w:val="clear" w:color="auto" w:fill="auto"/>
            <w:noWrap/>
            <w:vAlign w:val="center"/>
          </w:tcPr>
          <w:p w14:paraId="682ED804">
            <w:pPr>
              <w:widowControl/>
              <w:jc w:val="center"/>
              <w:rPr>
                <w:rFonts w:hint="eastAsia" w:ascii="Times New Roman" w:hAnsi="Times New Roman" w:eastAsia="宋体" w:cs="Times New Roman"/>
                <w:b w:val="0"/>
                <w:bCs w:val="0"/>
                <w:color w:val="auto"/>
                <w:kern w:val="0"/>
                <w:sz w:val="21"/>
                <w:szCs w:val="21"/>
                <w:lang w:val="en-US" w:eastAsia="zh-CN" w:bidi="ar-SA"/>
              </w:rPr>
            </w:pPr>
            <w:r>
              <w:rPr>
                <w:rFonts w:hint="eastAsia" w:ascii="宋体" w:hAnsi="宋体" w:cs="宋体"/>
                <w:sz w:val="21"/>
                <w:szCs w:val="21"/>
              </w:rPr>
              <w:t>有色金属技术经济研究院有限责任公司</w:t>
            </w:r>
          </w:p>
        </w:tc>
        <w:tc>
          <w:tcPr>
            <w:tcW w:w="654" w:type="pct"/>
            <w:shd w:val="clear" w:color="auto" w:fill="auto"/>
            <w:noWrap/>
            <w:vAlign w:val="center"/>
          </w:tcPr>
          <w:p w14:paraId="0A3400C6">
            <w:pPr>
              <w:widowControl/>
              <w:jc w:val="center"/>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rPr>
              <w:t>采纳</w:t>
            </w:r>
          </w:p>
        </w:tc>
      </w:tr>
      <w:tr w14:paraId="299A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60" w:type="pct"/>
            <w:shd w:val="clear" w:color="auto" w:fill="auto"/>
            <w:noWrap/>
            <w:vAlign w:val="center"/>
          </w:tcPr>
          <w:p w14:paraId="44518DDD">
            <w:pPr>
              <w:pStyle w:val="302"/>
              <w:widowControl/>
              <w:numPr>
                <w:ilvl w:val="0"/>
                <w:numId w:val="13"/>
              </w:numPr>
              <w:ind w:left="630" w:leftChars="0" w:firstLineChars="0"/>
              <w:jc w:val="center"/>
              <w:rPr>
                <w:color w:val="000000"/>
                <w:kern w:val="0"/>
                <w:sz w:val="21"/>
                <w:szCs w:val="21"/>
              </w:rPr>
            </w:pPr>
          </w:p>
        </w:tc>
        <w:tc>
          <w:tcPr>
            <w:tcW w:w="586" w:type="pct"/>
            <w:shd w:val="clear" w:color="auto" w:fill="auto"/>
            <w:noWrap/>
            <w:vAlign w:val="center"/>
          </w:tcPr>
          <w:p w14:paraId="108944B0">
            <w:pPr>
              <w:widowControl/>
              <w:jc w:val="center"/>
              <w:rPr>
                <w:rFonts w:hint="eastAsia"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rPr>
              <w:t>附录B</w:t>
            </w:r>
          </w:p>
        </w:tc>
        <w:tc>
          <w:tcPr>
            <w:tcW w:w="2121" w:type="pct"/>
            <w:shd w:val="clear" w:color="auto" w:fill="auto"/>
            <w:noWrap/>
            <w:vAlign w:val="center"/>
          </w:tcPr>
          <w:p w14:paraId="214FCE7E">
            <w:pPr>
              <w:widowControl/>
              <w:jc w:val="center"/>
              <w:rPr>
                <w:rFonts w:hint="eastAsia"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rPr>
              <w:t>建议增加检出限内容</w:t>
            </w:r>
          </w:p>
        </w:tc>
        <w:tc>
          <w:tcPr>
            <w:tcW w:w="1176" w:type="pct"/>
            <w:shd w:val="clear" w:color="auto" w:fill="auto"/>
            <w:noWrap/>
            <w:vAlign w:val="center"/>
          </w:tcPr>
          <w:p w14:paraId="113A05AA">
            <w:pPr>
              <w:widowControl/>
              <w:jc w:val="center"/>
              <w:rPr>
                <w:rFonts w:hint="eastAsia" w:ascii="Times New Roman" w:hAnsi="Times New Roman" w:eastAsia="宋体"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rPr>
              <w:t>赤峰市产品质量检检验中心</w:t>
            </w:r>
          </w:p>
        </w:tc>
        <w:tc>
          <w:tcPr>
            <w:tcW w:w="654" w:type="pct"/>
            <w:shd w:val="clear" w:color="auto" w:fill="auto"/>
            <w:noWrap/>
            <w:vAlign w:val="center"/>
          </w:tcPr>
          <w:p w14:paraId="7CDAB9CA">
            <w:pPr>
              <w:widowControl/>
              <w:jc w:val="center"/>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rPr>
              <w:t>采纳</w:t>
            </w:r>
          </w:p>
        </w:tc>
      </w:tr>
      <w:tr w14:paraId="3759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0" w:type="auto"/>
            <w:vAlign w:val="center"/>
          </w:tcPr>
          <w:p w14:paraId="42A8AD54">
            <w:pPr>
              <w:pStyle w:val="302"/>
              <w:widowControl/>
              <w:numPr>
                <w:ilvl w:val="0"/>
                <w:numId w:val="13"/>
              </w:numPr>
              <w:ind w:left="630" w:leftChars="0" w:firstLineChars="0"/>
              <w:jc w:val="center"/>
              <w:rPr>
                <w:color w:val="000000"/>
                <w:kern w:val="0"/>
                <w:sz w:val="21"/>
                <w:szCs w:val="21"/>
              </w:rPr>
            </w:pPr>
          </w:p>
        </w:tc>
        <w:tc>
          <w:tcPr>
            <w:tcW w:w="0" w:type="auto"/>
            <w:shd w:val="clear" w:color="auto" w:fill="auto"/>
            <w:vAlign w:val="center"/>
          </w:tcPr>
          <w:p w14:paraId="0EB09D58">
            <w:pPr>
              <w:widowControl/>
              <w:jc w:val="center"/>
              <w:rPr>
                <w:rFonts w:hint="eastAsia"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rPr>
              <w:t>附录C.2.1</w:t>
            </w:r>
          </w:p>
        </w:tc>
        <w:tc>
          <w:tcPr>
            <w:tcW w:w="0" w:type="auto"/>
            <w:shd w:val="clear" w:color="auto" w:fill="auto"/>
            <w:vAlign w:val="center"/>
          </w:tcPr>
          <w:p w14:paraId="02A17B96">
            <w:pPr>
              <w:widowControl/>
              <w:jc w:val="center"/>
              <w:rPr>
                <w:rFonts w:hint="eastAsia"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rPr>
              <w:t>建议增加示值误差相对量计算公式</w:t>
            </w:r>
          </w:p>
        </w:tc>
        <w:tc>
          <w:tcPr>
            <w:tcW w:w="0" w:type="auto"/>
            <w:shd w:val="clear" w:color="auto" w:fill="auto"/>
            <w:vAlign w:val="center"/>
          </w:tcPr>
          <w:p w14:paraId="6A345900">
            <w:pPr>
              <w:widowControl/>
              <w:jc w:val="center"/>
              <w:rPr>
                <w:rFonts w:hint="eastAsia" w:ascii="Times New Roman" w:hAnsi="Times New Roman" w:eastAsia="宋体"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rPr>
              <w:t>国合通用(重庆)测试评价认证有限公司</w:t>
            </w:r>
          </w:p>
        </w:tc>
        <w:tc>
          <w:tcPr>
            <w:tcW w:w="0" w:type="auto"/>
            <w:shd w:val="clear" w:color="auto" w:fill="auto"/>
            <w:vAlign w:val="center"/>
          </w:tcPr>
          <w:p w14:paraId="620C4A5C">
            <w:pPr>
              <w:widowControl/>
              <w:jc w:val="center"/>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cs="Times New Roman"/>
                <w:b w:val="0"/>
                <w:bCs w:val="0"/>
                <w:color w:val="auto"/>
                <w:kern w:val="0"/>
                <w:sz w:val="21"/>
                <w:szCs w:val="21"/>
                <w:lang w:val="en-US" w:eastAsia="zh-CN"/>
              </w:rPr>
              <w:t>采纳</w:t>
            </w:r>
          </w:p>
        </w:tc>
      </w:tr>
    </w:tbl>
    <w:p w14:paraId="2130F48F">
      <w:pPr>
        <w:spacing w:line="360" w:lineRule="auto"/>
        <w:ind w:firstLine="420"/>
        <w:rPr>
          <w:rFonts w:hint="eastAsia" w:cs="Times New Roman" w:eastAsiaTheme="minorEastAsia"/>
          <w:b w:val="0"/>
          <w:bCs w:val="0"/>
          <w:color w:val="0000FF"/>
          <w:kern w:val="2"/>
          <w:sz w:val="21"/>
          <w:szCs w:val="24"/>
          <w:lang w:val="en-US" w:eastAsia="zh-CN" w:bidi="ar-SA"/>
        </w:rPr>
      </w:pPr>
      <w:r>
        <w:rPr>
          <w:rFonts w:hint="eastAsia" w:cs="Times New Roman" w:eastAsiaTheme="minorEastAsia"/>
          <w:b w:val="0"/>
          <w:bCs w:val="0"/>
          <w:color w:val="0000FF"/>
          <w:kern w:val="2"/>
          <w:sz w:val="21"/>
          <w:szCs w:val="24"/>
          <w:lang w:val="en-US" w:eastAsia="zh-CN" w:bidi="ar-SA"/>
        </w:rPr>
        <w:t>在洛阳会后，针对专家提出的增加纯铁、纯铝、纯镁、纯稀有金属等有证标准物质问题，青岛会议后，汉唐公司收集了山东冶金、北京钢研纳克、西南铝业、中铝洛铜、株洲硬质合金、金堆城钼业、宝钛集团等7家标准物质物质生产厂家标准物质台账，发现系列性标准物质、待测元素具有一定浓度梯度、元素测试含量范围符合直流光谱仪测试范围的标准物质相对较少，具体见表5。</w:t>
      </w:r>
    </w:p>
    <w:p w14:paraId="46C7003F">
      <w:pPr>
        <w:spacing w:line="360" w:lineRule="auto"/>
        <w:ind w:firstLine="420"/>
        <w:jc w:val="center"/>
        <w:rPr>
          <w:rFonts w:hint="default" w:cs="Times New Roman" w:eastAsiaTheme="minorEastAsia"/>
          <w:b w:val="0"/>
          <w:bCs w:val="0"/>
          <w:color w:val="0000FF"/>
          <w:kern w:val="2"/>
          <w:sz w:val="21"/>
          <w:szCs w:val="24"/>
          <w:lang w:val="en-US" w:eastAsia="zh-CN" w:bidi="ar-SA"/>
        </w:rPr>
      </w:pPr>
      <w:r>
        <w:rPr>
          <w:rFonts w:hint="eastAsia" w:cs="Times New Roman" w:eastAsiaTheme="minorEastAsia"/>
          <w:b w:val="0"/>
          <w:bCs w:val="0"/>
          <w:color w:val="0000FF"/>
          <w:kern w:val="2"/>
          <w:sz w:val="21"/>
          <w:szCs w:val="24"/>
          <w:lang w:val="en-US" w:eastAsia="zh-CN" w:bidi="ar-SA"/>
        </w:rPr>
        <w:t>表5 光谱仪校准的标准物质明细</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2441"/>
        <w:gridCol w:w="4609"/>
        <w:gridCol w:w="1797"/>
      </w:tblGrid>
      <w:tr w14:paraId="5C46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14:paraId="725FC7D2">
            <w:pPr>
              <w:spacing w:line="360" w:lineRule="auto"/>
              <w:jc w:val="center"/>
              <w:rPr>
                <w:rFonts w:hint="default" w:cs="Times New Roman" w:eastAsiaTheme="minorEastAsia"/>
                <w:b w:val="0"/>
                <w:bCs w:val="0"/>
                <w:color w:val="0000FF"/>
                <w:kern w:val="2"/>
                <w:sz w:val="21"/>
                <w:szCs w:val="21"/>
                <w:vertAlign w:val="baseline"/>
                <w:lang w:val="en-US" w:eastAsia="zh-CN" w:bidi="ar-SA"/>
              </w:rPr>
            </w:pPr>
            <w:r>
              <w:rPr>
                <w:rFonts w:hint="eastAsia" w:cs="Times New Roman" w:eastAsiaTheme="minorEastAsia"/>
                <w:b w:val="0"/>
                <w:bCs w:val="0"/>
                <w:color w:val="0000FF"/>
                <w:kern w:val="2"/>
                <w:sz w:val="21"/>
                <w:szCs w:val="21"/>
                <w:vertAlign w:val="baseline"/>
                <w:lang w:val="en-US" w:eastAsia="zh-CN" w:bidi="ar-SA"/>
              </w:rPr>
              <w:t>序号</w:t>
            </w:r>
          </w:p>
        </w:tc>
        <w:tc>
          <w:tcPr>
            <w:tcW w:w="2441" w:type="dxa"/>
          </w:tcPr>
          <w:p w14:paraId="0B5B180A">
            <w:pPr>
              <w:spacing w:line="360" w:lineRule="auto"/>
              <w:jc w:val="center"/>
              <w:rPr>
                <w:rFonts w:hint="default" w:cs="Times New Roman" w:eastAsiaTheme="minorEastAsia"/>
                <w:b w:val="0"/>
                <w:bCs w:val="0"/>
                <w:color w:val="0000FF"/>
                <w:kern w:val="2"/>
                <w:sz w:val="21"/>
                <w:szCs w:val="21"/>
                <w:vertAlign w:val="baseline"/>
                <w:lang w:val="en-US" w:eastAsia="zh-CN" w:bidi="ar-SA"/>
              </w:rPr>
            </w:pPr>
            <w:r>
              <w:rPr>
                <w:rFonts w:hint="eastAsia" w:cs="Times New Roman" w:eastAsiaTheme="minorEastAsia"/>
                <w:b w:val="0"/>
                <w:bCs w:val="0"/>
                <w:color w:val="0000FF"/>
                <w:kern w:val="2"/>
                <w:sz w:val="21"/>
                <w:szCs w:val="21"/>
                <w:vertAlign w:val="baseline"/>
                <w:lang w:val="en-US" w:eastAsia="zh-CN" w:bidi="ar-SA"/>
              </w:rPr>
              <w:t>标准物质名称</w:t>
            </w:r>
          </w:p>
        </w:tc>
        <w:tc>
          <w:tcPr>
            <w:tcW w:w="4609" w:type="dxa"/>
          </w:tcPr>
          <w:p w14:paraId="17A4AA9A">
            <w:pPr>
              <w:spacing w:line="360" w:lineRule="auto"/>
              <w:jc w:val="center"/>
              <w:rPr>
                <w:rFonts w:hint="default" w:cs="Times New Roman" w:eastAsiaTheme="minorEastAsia"/>
                <w:b w:val="0"/>
                <w:bCs w:val="0"/>
                <w:color w:val="0000FF"/>
                <w:kern w:val="2"/>
                <w:sz w:val="21"/>
                <w:szCs w:val="21"/>
                <w:vertAlign w:val="baseline"/>
                <w:lang w:val="en-US" w:eastAsia="zh-CN" w:bidi="ar-SA"/>
              </w:rPr>
            </w:pPr>
            <w:r>
              <w:rPr>
                <w:rFonts w:hint="eastAsia" w:cs="Times New Roman" w:eastAsiaTheme="minorEastAsia"/>
                <w:b w:val="0"/>
                <w:bCs w:val="0"/>
                <w:color w:val="0000FF"/>
                <w:kern w:val="2"/>
                <w:sz w:val="21"/>
                <w:szCs w:val="21"/>
                <w:vertAlign w:val="baseline"/>
                <w:lang w:val="en-US" w:eastAsia="zh-CN" w:bidi="ar-SA"/>
              </w:rPr>
              <w:t>标准物质编号</w:t>
            </w:r>
          </w:p>
        </w:tc>
        <w:tc>
          <w:tcPr>
            <w:tcW w:w="1797" w:type="dxa"/>
          </w:tcPr>
          <w:p w14:paraId="25538E0F">
            <w:pPr>
              <w:spacing w:line="360" w:lineRule="auto"/>
              <w:jc w:val="center"/>
              <w:rPr>
                <w:rFonts w:hint="default" w:cs="Times New Roman" w:eastAsiaTheme="minorEastAsia"/>
                <w:b w:val="0"/>
                <w:bCs w:val="0"/>
                <w:color w:val="0000FF"/>
                <w:kern w:val="2"/>
                <w:sz w:val="21"/>
                <w:szCs w:val="21"/>
                <w:vertAlign w:val="baseline"/>
                <w:lang w:val="en-US" w:eastAsia="zh-CN" w:bidi="ar-SA"/>
              </w:rPr>
            </w:pPr>
            <w:r>
              <w:rPr>
                <w:rFonts w:hint="eastAsia" w:cs="Times New Roman" w:eastAsiaTheme="minorEastAsia"/>
                <w:b w:val="0"/>
                <w:bCs w:val="0"/>
                <w:color w:val="0000FF"/>
                <w:kern w:val="2"/>
                <w:sz w:val="21"/>
                <w:szCs w:val="21"/>
                <w:vertAlign w:val="baseline"/>
                <w:lang w:val="en-US" w:eastAsia="zh-CN" w:bidi="ar-SA"/>
              </w:rPr>
              <w:t>备注</w:t>
            </w:r>
          </w:p>
        </w:tc>
      </w:tr>
      <w:tr w14:paraId="6E4F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14:paraId="6E94056D">
            <w:pPr>
              <w:spacing w:line="360" w:lineRule="auto"/>
              <w:jc w:val="center"/>
              <w:rPr>
                <w:rFonts w:hint="default" w:cs="Times New Roman" w:eastAsiaTheme="minorEastAsia"/>
                <w:b w:val="0"/>
                <w:bCs w:val="0"/>
                <w:color w:val="0000FF"/>
                <w:kern w:val="2"/>
                <w:sz w:val="21"/>
                <w:szCs w:val="21"/>
                <w:vertAlign w:val="baseline"/>
                <w:lang w:val="en-US" w:eastAsia="zh-CN" w:bidi="ar-SA"/>
              </w:rPr>
            </w:pPr>
            <w:r>
              <w:rPr>
                <w:rFonts w:hint="eastAsia" w:cs="Times New Roman" w:eastAsiaTheme="minorEastAsia"/>
                <w:b w:val="0"/>
                <w:bCs w:val="0"/>
                <w:color w:val="0000FF"/>
                <w:kern w:val="2"/>
                <w:sz w:val="21"/>
                <w:szCs w:val="21"/>
                <w:vertAlign w:val="baseline"/>
                <w:lang w:val="en-US" w:eastAsia="zh-CN" w:bidi="ar-SA"/>
              </w:rPr>
              <w:t>1</w:t>
            </w:r>
          </w:p>
        </w:tc>
        <w:tc>
          <w:tcPr>
            <w:tcW w:w="2441" w:type="dxa"/>
          </w:tcPr>
          <w:p w14:paraId="43657EA5">
            <w:pPr>
              <w:spacing w:line="360" w:lineRule="auto"/>
              <w:jc w:val="center"/>
              <w:rPr>
                <w:rFonts w:hint="default" w:cs="Times New Roman" w:eastAsiaTheme="minorEastAsia"/>
                <w:b w:val="0"/>
                <w:bCs w:val="0"/>
                <w:color w:val="0000FF"/>
                <w:kern w:val="2"/>
                <w:sz w:val="21"/>
                <w:szCs w:val="21"/>
                <w:vertAlign w:val="baseline"/>
                <w:lang w:val="en-US" w:eastAsia="zh-CN" w:bidi="ar-SA"/>
              </w:rPr>
            </w:pPr>
            <w:r>
              <w:rPr>
                <w:rFonts w:hint="eastAsia" w:cs="Times New Roman" w:eastAsiaTheme="minorEastAsia"/>
                <w:b w:val="0"/>
                <w:bCs w:val="0"/>
                <w:color w:val="0000FF"/>
                <w:kern w:val="2"/>
                <w:sz w:val="21"/>
                <w:szCs w:val="21"/>
                <w:vertAlign w:val="baseline"/>
                <w:lang w:val="en-US" w:eastAsia="zh-CN" w:bidi="ar-SA"/>
              </w:rPr>
              <w:t>纯铜光谱分析标准物质</w:t>
            </w:r>
          </w:p>
        </w:tc>
        <w:tc>
          <w:tcPr>
            <w:tcW w:w="4609" w:type="dxa"/>
          </w:tcPr>
          <w:p w14:paraId="13C2A4BB">
            <w:pPr>
              <w:spacing w:line="360" w:lineRule="auto"/>
              <w:jc w:val="center"/>
              <w:rPr>
                <w:rFonts w:hint="default" w:cs="Times New Roman" w:eastAsiaTheme="minorEastAsia"/>
                <w:b w:val="0"/>
                <w:bCs w:val="0"/>
                <w:color w:val="0000FF"/>
                <w:kern w:val="2"/>
                <w:sz w:val="21"/>
                <w:szCs w:val="21"/>
                <w:vertAlign w:val="baseline"/>
                <w:lang w:val="en-US" w:eastAsia="zh-CN" w:bidi="ar-SA"/>
              </w:rPr>
            </w:pPr>
            <w:r>
              <w:rPr>
                <w:rFonts w:hint="eastAsia" w:cs="Times New Roman" w:eastAsiaTheme="minorEastAsia"/>
                <w:b w:val="0"/>
                <w:bCs w:val="0"/>
                <w:color w:val="0000FF"/>
                <w:kern w:val="2"/>
                <w:sz w:val="21"/>
                <w:szCs w:val="21"/>
                <w:vertAlign w:val="baseline"/>
                <w:lang w:val="en-US" w:eastAsia="zh-CN" w:bidi="ar-SA"/>
              </w:rPr>
              <w:t>GBW02113、GBW02114、GBW02115</w:t>
            </w:r>
          </w:p>
        </w:tc>
        <w:tc>
          <w:tcPr>
            <w:tcW w:w="1797" w:type="dxa"/>
          </w:tcPr>
          <w:p w14:paraId="25B3E65C">
            <w:pPr>
              <w:spacing w:line="360" w:lineRule="auto"/>
              <w:jc w:val="center"/>
              <w:rPr>
                <w:rFonts w:hint="default" w:cs="Times New Roman" w:eastAsiaTheme="minorEastAsia"/>
                <w:b w:val="0"/>
                <w:bCs w:val="0"/>
                <w:color w:val="0000FF"/>
                <w:kern w:val="2"/>
                <w:sz w:val="21"/>
                <w:szCs w:val="21"/>
                <w:vertAlign w:val="baseline"/>
                <w:lang w:val="en-US" w:eastAsia="zh-CN" w:bidi="ar-SA"/>
              </w:rPr>
            </w:pPr>
            <w:r>
              <w:rPr>
                <w:rFonts w:hint="eastAsia" w:cs="Times New Roman" w:eastAsiaTheme="minorEastAsia"/>
                <w:b w:val="0"/>
                <w:bCs w:val="0"/>
                <w:color w:val="0000FF"/>
                <w:kern w:val="2"/>
                <w:sz w:val="21"/>
                <w:szCs w:val="21"/>
                <w:vertAlign w:val="baseline"/>
                <w:lang w:val="en-US" w:eastAsia="zh-CN" w:bidi="ar-SA"/>
              </w:rPr>
              <w:t>校准用标准物质</w:t>
            </w:r>
          </w:p>
        </w:tc>
      </w:tr>
      <w:tr w14:paraId="068E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14:paraId="631DAE6A">
            <w:pPr>
              <w:spacing w:line="360" w:lineRule="auto"/>
              <w:jc w:val="center"/>
              <w:rPr>
                <w:rFonts w:hint="eastAsia" w:cs="Times New Roman" w:eastAsiaTheme="minorEastAsia"/>
                <w:b w:val="0"/>
                <w:bCs w:val="0"/>
                <w:color w:val="0000FF"/>
                <w:kern w:val="2"/>
                <w:sz w:val="21"/>
                <w:szCs w:val="21"/>
                <w:vertAlign w:val="baseline"/>
                <w:lang w:val="en-US" w:eastAsia="zh-CN" w:bidi="ar-SA"/>
              </w:rPr>
            </w:pPr>
            <w:r>
              <w:rPr>
                <w:rFonts w:hint="eastAsia" w:cs="Times New Roman" w:eastAsiaTheme="minorEastAsia"/>
                <w:b w:val="0"/>
                <w:bCs w:val="0"/>
                <w:color w:val="0000FF"/>
                <w:kern w:val="2"/>
                <w:sz w:val="21"/>
                <w:szCs w:val="21"/>
                <w:vertAlign w:val="baseline"/>
                <w:lang w:val="en-US" w:eastAsia="zh-CN" w:bidi="ar-SA"/>
              </w:rPr>
              <w:t>2</w:t>
            </w:r>
          </w:p>
        </w:tc>
        <w:tc>
          <w:tcPr>
            <w:tcW w:w="2441" w:type="dxa"/>
          </w:tcPr>
          <w:p w14:paraId="1616AB7C">
            <w:pPr>
              <w:spacing w:line="360" w:lineRule="auto"/>
              <w:jc w:val="center"/>
              <w:rPr>
                <w:rFonts w:hint="eastAsia" w:cs="Times New Roman" w:eastAsiaTheme="minorEastAsia"/>
                <w:b w:val="0"/>
                <w:bCs w:val="0"/>
                <w:color w:val="0000FF"/>
                <w:kern w:val="2"/>
                <w:sz w:val="21"/>
                <w:szCs w:val="21"/>
                <w:vertAlign w:val="baseline"/>
                <w:lang w:val="en-US" w:eastAsia="zh-CN" w:bidi="ar-SA"/>
              </w:rPr>
            </w:pPr>
            <w:r>
              <w:rPr>
                <w:rFonts w:hint="eastAsia" w:cs="Times New Roman" w:eastAsiaTheme="minorEastAsia"/>
                <w:b w:val="0"/>
                <w:bCs w:val="0"/>
                <w:color w:val="0000FF"/>
                <w:kern w:val="2"/>
                <w:sz w:val="21"/>
                <w:szCs w:val="21"/>
                <w:vertAlign w:val="baseline"/>
                <w:lang w:val="en-US" w:eastAsia="zh-CN" w:bidi="ar-SA"/>
              </w:rPr>
              <w:t>TU00</w:t>
            </w:r>
          </w:p>
        </w:tc>
        <w:tc>
          <w:tcPr>
            <w:tcW w:w="4609" w:type="dxa"/>
          </w:tcPr>
          <w:p w14:paraId="12E3A53B">
            <w:pPr>
              <w:spacing w:line="360" w:lineRule="auto"/>
              <w:jc w:val="center"/>
              <w:rPr>
                <w:rFonts w:hint="eastAsia" w:cs="Times New Roman" w:eastAsiaTheme="minorEastAsia"/>
                <w:b w:val="0"/>
                <w:bCs w:val="0"/>
                <w:color w:val="0000FF"/>
                <w:kern w:val="2"/>
                <w:sz w:val="21"/>
                <w:szCs w:val="21"/>
                <w:vertAlign w:val="baseline"/>
                <w:lang w:val="en-US" w:eastAsia="zh-CN" w:bidi="ar-SA"/>
              </w:rPr>
            </w:pPr>
            <w:r>
              <w:rPr>
                <w:rFonts w:hint="eastAsia" w:cs="Times New Roman" w:eastAsiaTheme="minorEastAsia"/>
                <w:b w:val="0"/>
                <w:bCs w:val="0"/>
                <w:color w:val="0000FF"/>
                <w:kern w:val="2"/>
                <w:sz w:val="21"/>
                <w:szCs w:val="21"/>
                <w:vertAlign w:val="baseline"/>
                <w:lang w:val="en-US" w:eastAsia="zh-CN" w:bidi="ar-SA"/>
              </w:rPr>
              <w:t>GSB 04-3762 -2020</w:t>
            </w:r>
          </w:p>
        </w:tc>
        <w:tc>
          <w:tcPr>
            <w:tcW w:w="1797" w:type="dxa"/>
          </w:tcPr>
          <w:p w14:paraId="7EA6DCE7">
            <w:pPr>
              <w:spacing w:line="360" w:lineRule="auto"/>
              <w:jc w:val="center"/>
              <w:rPr>
                <w:rFonts w:hint="eastAsia" w:cs="Times New Roman" w:eastAsiaTheme="minorEastAsia"/>
                <w:b w:val="0"/>
                <w:bCs w:val="0"/>
                <w:color w:val="0000FF"/>
                <w:kern w:val="2"/>
                <w:sz w:val="21"/>
                <w:szCs w:val="21"/>
                <w:vertAlign w:val="baseline"/>
                <w:lang w:val="en-US" w:eastAsia="zh-CN" w:bidi="ar-SA"/>
              </w:rPr>
            </w:pPr>
            <w:r>
              <w:rPr>
                <w:rFonts w:hint="eastAsia" w:cs="Times New Roman" w:eastAsiaTheme="minorEastAsia"/>
                <w:b w:val="0"/>
                <w:bCs w:val="0"/>
                <w:color w:val="0000FF"/>
                <w:kern w:val="2"/>
                <w:sz w:val="21"/>
                <w:szCs w:val="21"/>
                <w:vertAlign w:val="baseline"/>
                <w:lang w:val="en-US" w:eastAsia="zh-CN" w:bidi="ar-SA"/>
              </w:rPr>
              <w:t>空白标准物质</w:t>
            </w:r>
          </w:p>
        </w:tc>
      </w:tr>
      <w:tr w14:paraId="1E2F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14:paraId="415FBAC9">
            <w:pPr>
              <w:spacing w:line="360" w:lineRule="auto"/>
              <w:jc w:val="center"/>
              <w:rPr>
                <w:rFonts w:hint="eastAsia" w:cs="Times New Roman" w:eastAsiaTheme="minorEastAsia"/>
                <w:b w:val="0"/>
                <w:bCs w:val="0"/>
                <w:color w:val="0000FF"/>
                <w:kern w:val="2"/>
                <w:sz w:val="21"/>
                <w:szCs w:val="21"/>
                <w:vertAlign w:val="baseline"/>
                <w:lang w:val="en-US" w:eastAsia="zh-CN" w:bidi="ar-SA"/>
              </w:rPr>
            </w:pPr>
          </w:p>
        </w:tc>
        <w:tc>
          <w:tcPr>
            <w:tcW w:w="2441" w:type="dxa"/>
          </w:tcPr>
          <w:p w14:paraId="370A7D9C">
            <w:pPr>
              <w:spacing w:line="360" w:lineRule="auto"/>
              <w:jc w:val="center"/>
              <w:rPr>
                <w:rFonts w:hint="default" w:cs="Times New Roman" w:eastAsiaTheme="minorEastAsia"/>
                <w:b w:val="0"/>
                <w:bCs w:val="0"/>
                <w:color w:val="0000FF"/>
                <w:kern w:val="2"/>
                <w:sz w:val="21"/>
                <w:szCs w:val="21"/>
                <w:vertAlign w:val="baseline"/>
                <w:lang w:val="en-US" w:eastAsia="zh-CN" w:bidi="ar-SA"/>
              </w:rPr>
            </w:pPr>
            <w:r>
              <w:rPr>
                <w:rFonts w:hint="eastAsia" w:cs="Times New Roman" w:eastAsiaTheme="minorEastAsia"/>
                <w:b w:val="0"/>
                <w:bCs w:val="0"/>
                <w:color w:val="0000FF"/>
                <w:kern w:val="2"/>
                <w:sz w:val="21"/>
                <w:szCs w:val="21"/>
                <w:vertAlign w:val="baseline"/>
                <w:lang w:val="en-US" w:eastAsia="zh-CN" w:bidi="ar-SA"/>
              </w:rPr>
              <w:t>阴极铜</w:t>
            </w:r>
            <w:r>
              <w:rPr>
                <w:rFonts w:hint="default" w:cs="Times New Roman" w:eastAsiaTheme="minorEastAsia"/>
                <w:b w:val="0"/>
                <w:bCs w:val="0"/>
                <w:color w:val="0000FF"/>
                <w:kern w:val="2"/>
                <w:sz w:val="21"/>
                <w:szCs w:val="21"/>
                <w:vertAlign w:val="baseline"/>
                <w:lang w:val="en-US" w:eastAsia="zh-CN" w:bidi="ar-SA"/>
              </w:rPr>
              <w:t>KHPC</w:t>
            </w:r>
          </w:p>
        </w:tc>
        <w:tc>
          <w:tcPr>
            <w:tcW w:w="4609" w:type="dxa"/>
          </w:tcPr>
          <w:p w14:paraId="12855971">
            <w:pPr>
              <w:spacing w:line="360" w:lineRule="auto"/>
              <w:jc w:val="center"/>
              <w:rPr>
                <w:rFonts w:hint="eastAsia" w:cs="Times New Roman" w:eastAsiaTheme="minorEastAsia"/>
                <w:b w:val="0"/>
                <w:bCs w:val="0"/>
                <w:color w:val="0000FF"/>
                <w:kern w:val="2"/>
                <w:sz w:val="21"/>
                <w:szCs w:val="21"/>
                <w:vertAlign w:val="baseline"/>
                <w:lang w:val="en-US" w:eastAsia="zh-CN" w:bidi="ar-SA"/>
              </w:rPr>
            </w:pPr>
            <w:r>
              <w:rPr>
                <w:rFonts w:hint="default" w:cs="Times New Roman" w:eastAsiaTheme="minorEastAsia"/>
                <w:b w:val="0"/>
                <w:bCs w:val="0"/>
                <w:color w:val="0000FF"/>
                <w:kern w:val="2"/>
                <w:sz w:val="21"/>
                <w:szCs w:val="21"/>
                <w:vertAlign w:val="baseline"/>
                <w:lang w:val="en-US" w:eastAsia="zh-CN" w:bidi="ar-SA"/>
              </w:rPr>
              <w:t xml:space="preserve">QBG/LT0501 </w:t>
            </w:r>
          </w:p>
        </w:tc>
        <w:tc>
          <w:tcPr>
            <w:tcW w:w="1797" w:type="dxa"/>
          </w:tcPr>
          <w:p w14:paraId="7AE0CB3B">
            <w:pPr>
              <w:spacing w:line="360" w:lineRule="auto"/>
              <w:jc w:val="center"/>
              <w:rPr>
                <w:rFonts w:hint="eastAsia" w:cs="Times New Roman" w:eastAsiaTheme="minorEastAsia"/>
                <w:b w:val="0"/>
                <w:bCs w:val="0"/>
                <w:color w:val="0000FF"/>
                <w:kern w:val="2"/>
                <w:sz w:val="21"/>
                <w:szCs w:val="21"/>
                <w:vertAlign w:val="baseline"/>
                <w:lang w:val="en-US" w:eastAsia="zh-CN" w:bidi="ar-SA"/>
              </w:rPr>
            </w:pPr>
            <w:r>
              <w:rPr>
                <w:rFonts w:hint="eastAsia" w:cs="Times New Roman" w:eastAsiaTheme="minorEastAsia"/>
                <w:b w:val="0"/>
                <w:bCs w:val="0"/>
                <w:color w:val="0000FF"/>
                <w:kern w:val="2"/>
                <w:sz w:val="21"/>
                <w:szCs w:val="21"/>
                <w:vertAlign w:val="baseline"/>
                <w:lang w:val="en-US" w:eastAsia="zh-CN" w:bidi="ar-SA"/>
              </w:rPr>
              <w:t>空白标准物质</w:t>
            </w:r>
          </w:p>
        </w:tc>
      </w:tr>
      <w:tr w14:paraId="779A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14:paraId="5CBA519E">
            <w:pPr>
              <w:spacing w:line="360" w:lineRule="auto"/>
              <w:jc w:val="center"/>
              <w:rPr>
                <w:rFonts w:hint="default" w:cs="Times New Roman" w:eastAsiaTheme="minorEastAsia"/>
                <w:b w:val="0"/>
                <w:bCs w:val="0"/>
                <w:color w:val="0000FF"/>
                <w:kern w:val="2"/>
                <w:sz w:val="21"/>
                <w:szCs w:val="21"/>
                <w:vertAlign w:val="baseline"/>
                <w:lang w:val="en-US" w:eastAsia="zh-CN" w:bidi="ar-SA"/>
              </w:rPr>
            </w:pPr>
            <w:r>
              <w:rPr>
                <w:rFonts w:hint="eastAsia" w:cs="Times New Roman" w:eastAsiaTheme="minorEastAsia"/>
                <w:b w:val="0"/>
                <w:bCs w:val="0"/>
                <w:color w:val="0000FF"/>
                <w:kern w:val="2"/>
                <w:sz w:val="21"/>
                <w:szCs w:val="21"/>
                <w:vertAlign w:val="baseline"/>
                <w:lang w:val="en-US" w:eastAsia="zh-CN" w:bidi="ar-SA"/>
              </w:rPr>
              <w:t>3</w:t>
            </w:r>
          </w:p>
        </w:tc>
        <w:tc>
          <w:tcPr>
            <w:tcW w:w="2441" w:type="dxa"/>
          </w:tcPr>
          <w:p w14:paraId="4DE4DA44">
            <w:pPr>
              <w:spacing w:line="360" w:lineRule="auto"/>
              <w:jc w:val="center"/>
              <w:rPr>
                <w:rFonts w:hint="default" w:cs="Times New Roman" w:eastAsiaTheme="minorEastAsia"/>
                <w:b w:val="0"/>
                <w:bCs w:val="0"/>
                <w:color w:val="0000FF"/>
                <w:kern w:val="2"/>
                <w:sz w:val="21"/>
                <w:szCs w:val="21"/>
                <w:vertAlign w:val="baseline"/>
                <w:lang w:val="en-US" w:eastAsia="zh-CN" w:bidi="ar-SA"/>
              </w:rPr>
            </w:pPr>
            <w:r>
              <w:rPr>
                <w:rFonts w:hint="eastAsia" w:cs="Times New Roman" w:eastAsiaTheme="minorEastAsia"/>
                <w:b w:val="0"/>
                <w:bCs w:val="0"/>
                <w:color w:val="0000FF"/>
                <w:kern w:val="2"/>
                <w:sz w:val="21"/>
                <w:szCs w:val="21"/>
                <w:vertAlign w:val="baseline"/>
                <w:lang w:val="en-US" w:eastAsia="zh-CN" w:bidi="ar-SA"/>
              </w:rPr>
              <w:t>高纯铝</w:t>
            </w:r>
          </w:p>
        </w:tc>
        <w:tc>
          <w:tcPr>
            <w:tcW w:w="4609" w:type="dxa"/>
          </w:tcPr>
          <w:p w14:paraId="24AEB328">
            <w:pPr>
              <w:spacing w:line="360" w:lineRule="auto"/>
              <w:jc w:val="center"/>
              <w:rPr>
                <w:rFonts w:hint="default" w:cs="Times New Roman" w:eastAsiaTheme="minorEastAsia"/>
                <w:b w:val="0"/>
                <w:bCs w:val="0"/>
                <w:color w:val="0000FF"/>
                <w:kern w:val="2"/>
                <w:sz w:val="21"/>
                <w:szCs w:val="21"/>
                <w:vertAlign w:val="baseline"/>
                <w:lang w:val="en-US" w:eastAsia="zh-CN" w:bidi="ar-SA"/>
              </w:rPr>
            </w:pPr>
            <w:r>
              <w:rPr>
                <w:rFonts w:hint="eastAsia" w:cs="Times New Roman" w:eastAsiaTheme="minorEastAsia"/>
                <w:b w:val="0"/>
                <w:bCs w:val="0"/>
                <w:color w:val="0000FF"/>
                <w:kern w:val="2"/>
                <w:sz w:val="21"/>
                <w:szCs w:val="21"/>
                <w:vertAlign w:val="baseline"/>
                <w:lang w:val="en-US" w:eastAsia="zh-CN" w:bidi="ar-SA"/>
              </w:rPr>
              <w:t>E912、E913、E914、E915</w:t>
            </w:r>
          </w:p>
        </w:tc>
        <w:tc>
          <w:tcPr>
            <w:tcW w:w="1797" w:type="dxa"/>
          </w:tcPr>
          <w:p w14:paraId="34AC2085">
            <w:pPr>
              <w:spacing w:line="360" w:lineRule="auto"/>
              <w:jc w:val="center"/>
              <w:rPr>
                <w:rFonts w:hint="default" w:cs="Times New Roman" w:eastAsiaTheme="minorEastAsia"/>
                <w:b w:val="0"/>
                <w:bCs w:val="0"/>
                <w:color w:val="0000FF"/>
                <w:kern w:val="2"/>
                <w:sz w:val="21"/>
                <w:szCs w:val="21"/>
                <w:vertAlign w:val="baseline"/>
                <w:lang w:val="en-US" w:eastAsia="zh-CN" w:bidi="ar-SA"/>
              </w:rPr>
            </w:pPr>
            <w:r>
              <w:rPr>
                <w:rFonts w:hint="eastAsia" w:cs="Times New Roman" w:eastAsiaTheme="minorEastAsia"/>
                <w:b w:val="0"/>
                <w:bCs w:val="0"/>
                <w:color w:val="0000FF"/>
                <w:kern w:val="2"/>
                <w:sz w:val="21"/>
                <w:szCs w:val="21"/>
                <w:vertAlign w:val="baseline"/>
                <w:lang w:val="en-US" w:eastAsia="zh-CN" w:bidi="ar-SA"/>
              </w:rPr>
              <w:t>校准用标准物质</w:t>
            </w:r>
          </w:p>
        </w:tc>
      </w:tr>
      <w:tr w14:paraId="64A8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14:paraId="175FE7CF">
            <w:pPr>
              <w:spacing w:line="360" w:lineRule="auto"/>
              <w:jc w:val="center"/>
              <w:rPr>
                <w:rFonts w:hint="default" w:cs="Times New Roman" w:eastAsiaTheme="minorEastAsia"/>
                <w:b w:val="0"/>
                <w:bCs w:val="0"/>
                <w:color w:val="0000FF"/>
                <w:kern w:val="2"/>
                <w:sz w:val="21"/>
                <w:szCs w:val="21"/>
                <w:vertAlign w:val="baseline"/>
                <w:lang w:val="en-US" w:eastAsia="zh-CN" w:bidi="ar-SA"/>
              </w:rPr>
            </w:pPr>
            <w:r>
              <w:rPr>
                <w:rFonts w:hint="eastAsia" w:cs="Times New Roman" w:eastAsiaTheme="minorEastAsia"/>
                <w:b w:val="0"/>
                <w:bCs w:val="0"/>
                <w:color w:val="0000FF"/>
                <w:kern w:val="2"/>
                <w:sz w:val="21"/>
                <w:szCs w:val="21"/>
                <w:vertAlign w:val="baseline"/>
                <w:lang w:val="en-US" w:eastAsia="zh-CN" w:bidi="ar-SA"/>
              </w:rPr>
              <w:t>4</w:t>
            </w:r>
          </w:p>
        </w:tc>
        <w:tc>
          <w:tcPr>
            <w:tcW w:w="2441" w:type="dxa"/>
          </w:tcPr>
          <w:p w14:paraId="47E45BA2">
            <w:pPr>
              <w:spacing w:line="360" w:lineRule="auto"/>
              <w:jc w:val="center"/>
              <w:rPr>
                <w:rFonts w:hint="eastAsia" w:cs="Times New Roman" w:eastAsiaTheme="minorEastAsia"/>
                <w:b w:val="0"/>
                <w:bCs w:val="0"/>
                <w:color w:val="0000FF"/>
                <w:kern w:val="2"/>
                <w:sz w:val="21"/>
                <w:szCs w:val="21"/>
                <w:vertAlign w:val="baseline"/>
                <w:lang w:val="en-US" w:eastAsia="zh-CN" w:bidi="ar-SA"/>
              </w:rPr>
            </w:pPr>
            <w:r>
              <w:rPr>
                <w:rFonts w:hint="eastAsia" w:cs="Times New Roman" w:eastAsiaTheme="minorEastAsia"/>
                <w:b w:val="0"/>
                <w:bCs w:val="0"/>
                <w:color w:val="0000FF"/>
                <w:kern w:val="2"/>
                <w:sz w:val="21"/>
                <w:szCs w:val="21"/>
                <w:vertAlign w:val="baseline"/>
                <w:lang w:val="en-US" w:eastAsia="zh-CN" w:bidi="ar-SA"/>
              </w:rPr>
              <w:t>高纯铝</w:t>
            </w:r>
          </w:p>
        </w:tc>
        <w:tc>
          <w:tcPr>
            <w:tcW w:w="4609" w:type="dxa"/>
          </w:tcPr>
          <w:p w14:paraId="100E676E">
            <w:pPr>
              <w:spacing w:line="360" w:lineRule="auto"/>
              <w:jc w:val="center"/>
              <w:rPr>
                <w:rFonts w:hint="default" w:cs="Times New Roman" w:eastAsiaTheme="minorEastAsia"/>
                <w:b w:val="0"/>
                <w:bCs w:val="0"/>
                <w:color w:val="0000FF"/>
                <w:kern w:val="2"/>
                <w:sz w:val="21"/>
                <w:szCs w:val="21"/>
                <w:vertAlign w:val="baseline"/>
                <w:lang w:val="en-US" w:eastAsia="zh-CN" w:bidi="ar-SA"/>
              </w:rPr>
            </w:pPr>
            <w:r>
              <w:rPr>
                <w:rFonts w:hint="eastAsia" w:cs="Times New Roman" w:eastAsiaTheme="minorEastAsia"/>
                <w:b w:val="0"/>
                <w:bCs w:val="0"/>
                <w:color w:val="0000FF"/>
                <w:kern w:val="2"/>
                <w:sz w:val="21"/>
                <w:szCs w:val="21"/>
                <w:vertAlign w:val="baseline"/>
                <w:lang w:val="en-US" w:eastAsia="zh-CN" w:bidi="ar-SA"/>
              </w:rPr>
              <w:t>E912</w:t>
            </w:r>
          </w:p>
        </w:tc>
        <w:tc>
          <w:tcPr>
            <w:tcW w:w="1797" w:type="dxa"/>
          </w:tcPr>
          <w:p w14:paraId="44CCA600">
            <w:pPr>
              <w:spacing w:line="360" w:lineRule="auto"/>
              <w:jc w:val="center"/>
              <w:rPr>
                <w:rFonts w:hint="default" w:cs="Times New Roman" w:eastAsiaTheme="minorEastAsia"/>
                <w:b w:val="0"/>
                <w:bCs w:val="0"/>
                <w:color w:val="0000FF"/>
                <w:kern w:val="2"/>
                <w:sz w:val="21"/>
                <w:szCs w:val="21"/>
                <w:vertAlign w:val="baseline"/>
                <w:lang w:val="en-US" w:eastAsia="zh-CN" w:bidi="ar-SA"/>
              </w:rPr>
            </w:pPr>
            <w:r>
              <w:rPr>
                <w:rFonts w:hint="eastAsia" w:cs="Times New Roman" w:eastAsiaTheme="minorEastAsia"/>
                <w:b w:val="0"/>
                <w:bCs w:val="0"/>
                <w:color w:val="0000FF"/>
                <w:kern w:val="2"/>
                <w:sz w:val="21"/>
                <w:szCs w:val="21"/>
                <w:vertAlign w:val="baseline"/>
                <w:lang w:val="en-US" w:eastAsia="zh-CN" w:bidi="ar-SA"/>
              </w:rPr>
              <w:t>空白标准物质</w:t>
            </w:r>
          </w:p>
        </w:tc>
      </w:tr>
      <w:tr w14:paraId="43799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14:paraId="3DA2DCFC">
            <w:pPr>
              <w:spacing w:line="360" w:lineRule="auto"/>
              <w:jc w:val="center"/>
              <w:rPr>
                <w:rFonts w:hint="default" w:cs="Times New Roman" w:eastAsiaTheme="minorEastAsia"/>
                <w:b w:val="0"/>
                <w:bCs w:val="0"/>
                <w:color w:val="0000FF"/>
                <w:kern w:val="2"/>
                <w:sz w:val="21"/>
                <w:szCs w:val="21"/>
                <w:vertAlign w:val="baseline"/>
                <w:lang w:val="en-US" w:eastAsia="zh-CN" w:bidi="ar-SA"/>
              </w:rPr>
            </w:pPr>
            <w:r>
              <w:rPr>
                <w:rFonts w:hint="eastAsia" w:cs="Times New Roman" w:eastAsiaTheme="minorEastAsia"/>
                <w:b w:val="0"/>
                <w:bCs w:val="0"/>
                <w:color w:val="0000FF"/>
                <w:kern w:val="2"/>
                <w:sz w:val="21"/>
                <w:szCs w:val="21"/>
                <w:vertAlign w:val="baseline"/>
                <w:lang w:val="en-US" w:eastAsia="zh-CN" w:bidi="ar-SA"/>
              </w:rPr>
              <w:t>5</w:t>
            </w:r>
          </w:p>
        </w:tc>
        <w:tc>
          <w:tcPr>
            <w:tcW w:w="2441" w:type="dxa"/>
          </w:tcPr>
          <w:p w14:paraId="7CC5EE54">
            <w:pPr>
              <w:spacing w:line="360" w:lineRule="auto"/>
              <w:jc w:val="center"/>
              <w:rPr>
                <w:rFonts w:hint="default" w:cs="Times New Roman" w:eastAsiaTheme="minorEastAsia"/>
                <w:b w:val="0"/>
                <w:bCs w:val="0"/>
                <w:color w:val="0000FF"/>
                <w:kern w:val="2"/>
                <w:sz w:val="21"/>
                <w:szCs w:val="21"/>
                <w:vertAlign w:val="baseline"/>
                <w:lang w:val="en-US" w:eastAsia="zh-CN" w:bidi="ar-SA"/>
              </w:rPr>
            </w:pPr>
            <w:r>
              <w:rPr>
                <w:rFonts w:hint="eastAsia" w:cs="Times New Roman" w:eastAsiaTheme="minorEastAsia"/>
                <w:b w:val="0"/>
                <w:bCs w:val="0"/>
                <w:color w:val="0000FF"/>
                <w:kern w:val="2"/>
                <w:sz w:val="21"/>
                <w:szCs w:val="21"/>
                <w:vertAlign w:val="baseline"/>
                <w:lang w:val="en-US" w:eastAsia="zh-CN" w:bidi="ar-SA"/>
              </w:rPr>
              <w:t>三氧化钨</w:t>
            </w:r>
          </w:p>
        </w:tc>
        <w:tc>
          <w:tcPr>
            <w:tcW w:w="4609" w:type="dxa"/>
          </w:tcPr>
          <w:p w14:paraId="1D001D1E">
            <w:pPr>
              <w:spacing w:line="360" w:lineRule="auto"/>
              <w:jc w:val="center"/>
              <w:rPr>
                <w:rFonts w:hint="default" w:cs="Times New Roman" w:eastAsiaTheme="minorEastAsia"/>
                <w:b w:val="0"/>
                <w:bCs w:val="0"/>
                <w:color w:val="0000FF"/>
                <w:kern w:val="2"/>
                <w:sz w:val="21"/>
                <w:szCs w:val="21"/>
                <w:vertAlign w:val="baseline"/>
                <w:lang w:val="en-US" w:eastAsia="zh-CN" w:bidi="ar-SA"/>
              </w:rPr>
            </w:pPr>
            <w:r>
              <w:rPr>
                <w:rFonts w:hint="eastAsia" w:cs="Times New Roman" w:eastAsiaTheme="minorEastAsia"/>
                <w:b w:val="0"/>
                <w:bCs w:val="0"/>
                <w:color w:val="0000FF"/>
                <w:kern w:val="2"/>
                <w:sz w:val="21"/>
                <w:szCs w:val="21"/>
                <w:vertAlign w:val="baseline"/>
                <w:lang w:val="en-US" w:eastAsia="zh-CN" w:bidi="ar-SA"/>
              </w:rPr>
              <w:t>YSS003-96</w:t>
            </w:r>
          </w:p>
        </w:tc>
        <w:tc>
          <w:tcPr>
            <w:tcW w:w="1797" w:type="dxa"/>
          </w:tcPr>
          <w:p w14:paraId="2A1C8F56">
            <w:pPr>
              <w:spacing w:line="360" w:lineRule="auto"/>
              <w:jc w:val="center"/>
              <w:rPr>
                <w:rFonts w:hint="eastAsia" w:cs="Times New Roman" w:eastAsiaTheme="minorEastAsia"/>
                <w:b w:val="0"/>
                <w:bCs w:val="0"/>
                <w:color w:val="0000FF"/>
                <w:kern w:val="2"/>
                <w:sz w:val="21"/>
                <w:szCs w:val="21"/>
                <w:vertAlign w:val="baseline"/>
                <w:lang w:val="en-US" w:eastAsia="zh-CN" w:bidi="ar-SA"/>
              </w:rPr>
            </w:pPr>
            <w:r>
              <w:rPr>
                <w:rFonts w:hint="eastAsia" w:cs="Times New Roman" w:eastAsiaTheme="minorEastAsia"/>
                <w:b w:val="0"/>
                <w:bCs w:val="0"/>
                <w:color w:val="0000FF"/>
                <w:kern w:val="2"/>
                <w:sz w:val="21"/>
                <w:szCs w:val="21"/>
                <w:vertAlign w:val="baseline"/>
                <w:lang w:val="en-US" w:eastAsia="zh-CN" w:bidi="ar-SA"/>
              </w:rPr>
              <w:t>校准用标准物质</w:t>
            </w:r>
          </w:p>
        </w:tc>
      </w:tr>
      <w:tr w14:paraId="40F4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14:paraId="471347D0">
            <w:pPr>
              <w:spacing w:line="360" w:lineRule="auto"/>
              <w:jc w:val="center"/>
              <w:rPr>
                <w:rFonts w:hint="default" w:cs="Times New Roman" w:eastAsiaTheme="minorEastAsia"/>
                <w:b w:val="0"/>
                <w:bCs w:val="0"/>
                <w:color w:val="0000FF"/>
                <w:kern w:val="2"/>
                <w:sz w:val="21"/>
                <w:szCs w:val="21"/>
                <w:vertAlign w:val="baseline"/>
                <w:lang w:val="en-US" w:eastAsia="zh-CN" w:bidi="ar-SA"/>
              </w:rPr>
            </w:pPr>
            <w:r>
              <w:rPr>
                <w:rFonts w:hint="eastAsia" w:cs="Times New Roman" w:eastAsiaTheme="minorEastAsia"/>
                <w:b w:val="0"/>
                <w:bCs w:val="0"/>
                <w:color w:val="0000FF"/>
                <w:kern w:val="2"/>
                <w:sz w:val="21"/>
                <w:szCs w:val="21"/>
                <w:vertAlign w:val="baseline"/>
                <w:lang w:val="en-US" w:eastAsia="zh-CN" w:bidi="ar-SA"/>
              </w:rPr>
              <w:t>6</w:t>
            </w:r>
          </w:p>
        </w:tc>
        <w:tc>
          <w:tcPr>
            <w:tcW w:w="2441" w:type="dxa"/>
          </w:tcPr>
          <w:p w14:paraId="4EBB5F21">
            <w:pPr>
              <w:spacing w:line="360" w:lineRule="auto"/>
              <w:jc w:val="center"/>
              <w:rPr>
                <w:rFonts w:hint="default" w:cs="Times New Roman" w:eastAsiaTheme="minorEastAsia"/>
                <w:b w:val="0"/>
                <w:bCs w:val="0"/>
                <w:color w:val="0000FF"/>
                <w:kern w:val="2"/>
                <w:sz w:val="21"/>
                <w:szCs w:val="21"/>
                <w:vertAlign w:val="baseline"/>
                <w:lang w:val="en-US" w:eastAsia="zh-CN" w:bidi="ar-SA"/>
              </w:rPr>
            </w:pPr>
            <w:r>
              <w:rPr>
                <w:rFonts w:hint="eastAsia" w:cs="Times New Roman" w:eastAsiaTheme="minorEastAsia"/>
                <w:b w:val="0"/>
                <w:bCs w:val="0"/>
                <w:color w:val="0000FF"/>
                <w:kern w:val="2"/>
                <w:sz w:val="21"/>
                <w:szCs w:val="21"/>
                <w:vertAlign w:val="baseline"/>
                <w:lang w:val="en-US" w:eastAsia="zh-CN" w:bidi="ar-SA"/>
              </w:rPr>
              <w:t>三氧化钼</w:t>
            </w:r>
          </w:p>
        </w:tc>
        <w:tc>
          <w:tcPr>
            <w:tcW w:w="4609" w:type="dxa"/>
          </w:tcPr>
          <w:p w14:paraId="28D6EB2E">
            <w:pPr>
              <w:spacing w:line="360" w:lineRule="auto"/>
              <w:jc w:val="center"/>
              <w:rPr>
                <w:rFonts w:hint="default" w:cs="Times New Roman" w:eastAsiaTheme="minorEastAsia"/>
                <w:b w:val="0"/>
                <w:bCs w:val="0"/>
                <w:color w:val="0000FF"/>
                <w:kern w:val="2"/>
                <w:sz w:val="21"/>
                <w:szCs w:val="21"/>
                <w:vertAlign w:val="baseline"/>
                <w:lang w:val="en-US" w:eastAsia="zh-CN" w:bidi="ar-SA"/>
              </w:rPr>
            </w:pPr>
            <w:r>
              <w:rPr>
                <w:rFonts w:hint="eastAsia" w:cs="Times New Roman" w:eastAsiaTheme="minorEastAsia"/>
                <w:b w:val="0"/>
                <w:bCs w:val="0"/>
                <w:color w:val="0000FF"/>
                <w:kern w:val="2"/>
                <w:sz w:val="21"/>
                <w:szCs w:val="21"/>
                <w:vertAlign w:val="baseline"/>
                <w:lang w:val="en-US" w:eastAsia="zh-CN" w:bidi="ar-SA"/>
              </w:rPr>
              <w:t>YSS001-96</w:t>
            </w:r>
          </w:p>
        </w:tc>
        <w:tc>
          <w:tcPr>
            <w:tcW w:w="1797" w:type="dxa"/>
          </w:tcPr>
          <w:p w14:paraId="0C092302">
            <w:pPr>
              <w:spacing w:line="360" w:lineRule="auto"/>
              <w:jc w:val="center"/>
              <w:rPr>
                <w:rFonts w:hint="eastAsia" w:cs="Times New Roman" w:eastAsiaTheme="minorEastAsia"/>
                <w:b w:val="0"/>
                <w:bCs w:val="0"/>
                <w:color w:val="0000FF"/>
                <w:kern w:val="2"/>
                <w:sz w:val="21"/>
                <w:szCs w:val="21"/>
                <w:vertAlign w:val="baseline"/>
                <w:lang w:val="en-US" w:eastAsia="zh-CN" w:bidi="ar-SA"/>
              </w:rPr>
            </w:pPr>
            <w:r>
              <w:rPr>
                <w:rFonts w:hint="eastAsia" w:cs="Times New Roman" w:eastAsiaTheme="minorEastAsia"/>
                <w:b w:val="0"/>
                <w:bCs w:val="0"/>
                <w:color w:val="0000FF"/>
                <w:kern w:val="2"/>
                <w:sz w:val="21"/>
                <w:szCs w:val="21"/>
                <w:vertAlign w:val="baseline"/>
                <w:lang w:val="en-US" w:eastAsia="zh-CN" w:bidi="ar-SA"/>
              </w:rPr>
              <w:t>校准用标准物质</w:t>
            </w:r>
          </w:p>
        </w:tc>
      </w:tr>
    </w:tbl>
    <w:p w14:paraId="0DB82AB9">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420" w:firstLineChars="200"/>
        <w:textAlignment w:val="auto"/>
        <w:rPr>
          <w:rFonts w:hint="eastAsia" w:cs="Times New Roman" w:eastAsiaTheme="minorEastAsia"/>
          <w:b w:val="0"/>
          <w:bCs w:val="0"/>
          <w:color w:val="0000FF"/>
          <w:kern w:val="2"/>
          <w:sz w:val="21"/>
          <w:szCs w:val="24"/>
          <w:lang w:val="en-US" w:eastAsia="zh-CN" w:bidi="ar-SA"/>
        </w:rPr>
      </w:pPr>
    </w:p>
    <w:p w14:paraId="71639DDD">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420" w:firstLineChars="200"/>
        <w:textAlignment w:val="auto"/>
        <w:rPr>
          <w:rFonts w:hint="eastAsia" w:cs="Times New Roman" w:eastAsiaTheme="minorEastAsia"/>
          <w:b w:val="0"/>
          <w:bCs w:val="0"/>
          <w:color w:val="0000FF"/>
          <w:kern w:val="2"/>
          <w:sz w:val="21"/>
          <w:szCs w:val="24"/>
          <w:lang w:val="en-US" w:eastAsia="zh-CN" w:bidi="ar-SA"/>
        </w:rPr>
      </w:pPr>
      <w:r>
        <w:rPr>
          <w:rFonts w:hint="eastAsia" w:cs="Times New Roman" w:eastAsiaTheme="minorEastAsia"/>
          <w:b w:val="0"/>
          <w:bCs w:val="0"/>
          <w:color w:val="0000FF"/>
          <w:kern w:val="2"/>
          <w:sz w:val="21"/>
          <w:szCs w:val="24"/>
          <w:lang w:val="en-US" w:eastAsia="zh-CN" w:bidi="ar-SA"/>
        </w:rPr>
        <w:t>由于直流电弧-原子发射光谱仪适宜于难熔于酸的固体纯稀有金属中痕量元素的检测，用于稀有难熔金属试样的检测工作是具有较高的检测效率与实用价值。用于轻金属检测时，需要调整光谱仪激发电流并处理试样表面，或将轻金属转化为氧化物粉末，再使用直流电弧-原子发射光谱仪开展检测工作，试验过程较为繁琐，并鉴于直流电弧的稳定性弱于电感耦合等离子体，实际工作中多使用火花直读-原子发射光谱仪、电感耦合等离子体-原子发射光谱仪、X射线荧光仪等快速检测设备测试轻金属，即可满足高效准确的特性，又可节省企业测试时间成本。同时鉴于使用直流电弧原子发射光谱仪测试轻金属中杂质元素的机构极少，因此不建议使用直流电弧原子发射光谱仪测试轻金属。</w:t>
      </w:r>
    </w:p>
    <w:p w14:paraId="6B94B447">
      <w:pPr>
        <w:spacing w:line="360" w:lineRule="auto"/>
        <w:ind w:firstLine="420"/>
        <w:rPr>
          <w:rFonts w:hint="eastAsia" w:ascii="Times New Roman" w:hAnsi="Times New Roman" w:cs="Times New Roman" w:eastAsiaTheme="minorEastAsia"/>
          <w:b w:val="0"/>
          <w:bCs w:val="0"/>
          <w:color w:val="0000FF"/>
          <w:kern w:val="2"/>
          <w:sz w:val="21"/>
          <w:szCs w:val="24"/>
          <w:lang w:val="en-US" w:eastAsia="zh-CN" w:bidi="ar-SA"/>
        </w:rPr>
      </w:pPr>
      <w:r>
        <w:rPr>
          <w:rFonts w:hint="eastAsia" w:ascii="Times New Roman" w:hAnsi="Times New Roman" w:cs="Times New Roman" w:eastAsiaTheme="minorEastAsia"/>
          <w:b w:val="0"/>
          <w:bCs w:val="0"/>
          <w:color w:val="0000FF"/>
          <w:kern w:val="2"/>
          <w:sz w:val="21"/>
          <w:szCs w:val="24"/>
          <w:lang w:val="en-US" w:eastAsia="zh-CN" w:bidi="ar-SA"/>
        </w:rPr>
        <w:t>在实施校准活动时，校准机构应根据设备测试试样的情况，选择</w:t>
      </w:r>
      <w:r>
        <w:rPr>
          <w:rFonts w:hint="eastAsia" w:cs="Times New Roman" w:eastAsiaTheme="minorEastAsia"/>
          <w:b w:val="0"/>
          <w:bCs w:val="0"/>
          <w:color w:val="0000FF"/>
          <w:kern w:val="2"/>
          <w:sz w:val="21"/>
          <w:szCs w:val="24"/>
          <w:lang w:val="en-US" w:eastAsia="zh-CN" w:bidi="ar-SA"/>
        </w:rPr>
        <w:t>与</w:t>
      </w:r>
      <w:r>
        <w:rPr>
          <w:rFonts w:hint="eastAsia" w:ascii="Times New Roman" w:hAnsi="Times New Roman" w:cs="Times New Roman" w:eastAsiaTheme="minorEastAsia"/>
          <w:b w:val="0"/>
          <w:bCs w:val="0"/>
          <w:color w:val="0000FF"/>
          <w:kern w:val="2"/>
          <w:sz w:val="21"/>
          <w:szCs w:val="24"/>
          <w:lang w:val="en-US" w:eastAsia="zh-CN" w:bidi="ar-SA"/>
        </w:rPr>
        <w:t>试样基体一致的标准物质进行设备校准工作。对于</w:t>
      </w:r>
      <w:r>
        <w:rPr>
          <w:rFonts w:hint="eastAsia" w:cs="Times New Roman" w:eastAsiaTheme="minorEastAsia"/>
          <w:b w:val="0"/>
          <w:bCs w:val="0"/>
          <w:color w:val="0000FF"/>
          <w:kern w:val="2"/>
          <w:sz w:val="21"/>
          <w:szCs w:val="24"/>
          <w:lang w:val="en-US" w:eastAsia="zh-CN" w:bidi="ar-SA"/>
        </w:rPr>
        <w:t>方法检出限</w:t>
      </w:r>
      <w:r>
        <w:rPr>
          <w:rFonts w:hint="eastAsia" w:ascii="Times New Roman" w:hAnsi="Times New Roman" w:cs="Times New Roman" w:eastAsiaTheme="minorEastAsia"/>
          <w:b w:val="0"/>
          <w:bCs w:val="0"/>
          <w:color w:val="0000FF"/>
          <w:kern w:val="2"/>
          <w:sz w:val="21"/>
          <w:szCs w:val="24"/>
          <w:lang w:val="en-US" w:eastAsia="zh-CN" w:bidi="ar-SA"/>
        </w:rPr>
        <w:t>，</w:t>
      </w:r>
      <w:r>
        <w:rPr>
          <w:rFonts w:hint="eastAsia" w:cs="Times New Roman" w:eastAsiaTheme="minorEastAsia"/>
          <w:b w:val="0"/>
          <w:bCs w:val="0"/>
          <w:color w:val="0000FF"/>
          <w:kern w:val="2"/>
          <w:sz w:val="21"/>
          <w:szCs w:val="24"/>
          <w:lang w:val="en-US" w:eastAsia="zh-CN" w:bidi="ar-SA"/>
        </w:rPr>
        <w:t>也</w:t>
      </w:r>
      <w:r>
        <w:rPr>
          <w:rFonts w:hint="eastAsia" w:ascii="Times New Roman" w:hAnsi="Times New Roman" w:cs="Times New Roman" w:eastAsiaTheme="minorEastAsia"/>
          <w:b w:val="0"/>
          <w:bCs w:val="0"/>
          <w:color w:val="0000FF"/>
          <w:kern w:val="2"/>
          <w:sz w:val="21"/>
          <w:szCs w:val="24"/>
          <w:lang w:val="en-US" w:eastAsia="zh-CN" w:bidi="ar-SA"/>
        </w:rPr>
        <w:t>应选择与试样</w:t>
      </w:r>
      <w:r>
        <w:rPr>
          <w:rFonts w:hint="eastAsia" w:cs="Times New Roman" w:eastAsiaTheme="minorEastAsia"/>
          <w:b w:val="0"/>
          <w:bCs w:val="0"/>
          <w:color w:val="0000FF"/>
          <w:kern w:val="2"/>
          <w:sz w:val="21"/>
          <w:szCs w:val="24"/>
          <w:lang w:val="en-US" w:eastAsia="zh-CN" w:bidi="ar-SA"/>
        </w:rPr>
        <w:t>基体</w:t>
      </w:r>
      <w:r>
        <w:rPr>
          <w:rFonts w:hint="eastAsia" w:ascii="Times New Roman" w:hAnsi="Times New Roman" w:cs="Times New Roman" w:eastAsiaTheme="minorEastAsia"/>
          <w:b w:val="0"/>
          <w:bCs w:val="0"/>
          <w:color w:val="0000FF"/>
          <w:kern w:val="2"/>
          <w:sz w:val="21"/>
          <w:szCs w:val="24"/>
          <w:lang w:val="en-US" w:eastAsia="zh-CN" w:bidi="ar-SA"/>
        </w:rPr>
        <w:t>一致的标准物质</w:t>
      </w:r>
      <w:r>
        <w:rPr>
          <w:rFonts w:hint="eastAsia" w:cs="Times New Roman" w:eastAsiaTheme="minorEastAsia"/>
          <w:b w:val="0"/>
          <w:bCs w:val="0"/>
          <w:color w:val="0000FF"/>
          <w:kern w:val="2"/>
          <w:sz w:val="21"/>
          <w:szCs w:val="24"/>
          <w:lang w:val="en-US" w:eastAsia="zh-CN" w:bidi="ar-SA"/>
        </w:rPr>
        <w:t>，先开展10次</w:t>
      </w:r>
      <w:r>
        <w:rPr>
          <w:rFonts w:hint="eastAsia" w:ascii="Times New Roman" w:hAnsi="Times New Roman" w:cs="Times New Roman" w:eastAsiaTheme="minorEastAsia"/>
          <w:b w:val="0"/>
          <w:bCs w:val="0"/>
          <w:color w:val="0000FF"/>
          <w:kern w:val="2"/>
          <w:sz w:val="21"/>
          <w:szCs w:val="24"/>
          <w:lang w:val="en-US" w:eastAsia="zh-CN" w:bidi="ar-SA"/>
        </w:rPr>
        <w:t>空白测试，</w:t>
      </w:r>
      <w:r>
        <w:rPr>
          <w:rFonts w:hint="eastAsia" w:cs="Times New Roman" w:eastAsiaTheme="minorEastAsia"/>
          <w:b w:val="0"/>
          <w:bCs w:val="0"/>
          <w:color w:val="0000FF"/>
          <w:kern w:val="2"/>
          <w:sz w:val="21"/>
          <w:szCs w:val="24"/>
          <w:lang w:val="en-US" w:eastAsia="zh-CN" w:bidi="ar-SA"/>
        </w:rPr>
        <w:t>求得标准偏差，通过3s获得方法检出</w:t>
      </w:r>
      <w:r>
        <w:rPr>
          <w:rFonts w:hint="eastAsia" w:ascii="Times New Roman" w:hAnsi="Times New Roman" w:cs="Times New Roman" w:eastAsiaTheme="minorEastAsia"/>
          <w:b w:val="0"/>
          <w:bCs w:val="0"/>
          <w:color w:val="0000FF"/>
          <w:kern w:val="2"/>
          <w:sz w:val="21"/>
          <w:szCs w:val="24"/>
          <w:lang w:val="en-US" w:eastAsia="zh-CN" w:bidi="ar-SA"/>
        </w:rPr>
        <w:t>限。</w:t>
      </w:r>
    </w:p>
    <w:p w14:paraId="3C0FC4E0">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420" w:firstLineChars="200"/>
        <w:textAlignment w:val="auto"/>
        <w:rPr>
          <w:rFonts w:hint="default" w:ascii="Times New Roman" w:hAnsi="Times New Roman" w:cs="Times New Roman" w:eastAsiaTheme="minorEastAsia"/>
          <w:b w:val="0"/>
          <w:bCs w:val="0"/>
          <w:kern w:val="2"/>
          <w:sz w:val="21"/>
          <w:szCs w:val="24"/>
          <w:lang w:val="en-US" w:eastAsia="zh-CN" w:bidi="ar-SA"/>
        </w:rPr>
      </w:pPr>
      <w:r>
        <w:rPr>
          <w:rFonts w:hint="eastAsia" w:ascii="Times New Roman" w:hAnsi="Times New Roman" w:cs="Times New Roman" w:eastAsiaTheme="minorEastAsia"/>
          <w:b w:val="0"/>
          <w:bCs w:val="0"/>
          <w:kern w:val="2"/>
          <w:sz w:val="21"/>
          <w:szCs w:val="24"/>
          <w:lang w:val="en-US" w:eastAsia="zh-CN" w:bidi="ar-SA"/>
        </w:rPr>
        <w:t>2025年</w:t>
      </w:r>
      <w:r>
        <w:rPr>
          <w:rFonts w:hint="eastAsia" w:cs="Times New Roman" w:eastAsiaTheme="minorEastAsia"/>
          <w:b w:val="0"/>
          <w:bCs w:val="0"/>
          <w:kern w:val="2"/>
          <w:sz w:val="21"/>
          <w:szCs w:val="24"/>
          <w:lang w:val="en-US" w:eastAsia="zh-CN" w:bidi="ar-SA"/>
        </w:rPr>
        <w:t>5</w:t>
      </w:r>
      <w:r>
        <w:rPr>
          <w:rFonts w:hint="eastAsia" w:ascii="Times New Roman" w:hAnsi="Times New Roman" w:cs="Times New Roman" w:eastAsiaTheme="minorEastAsia"/>
          <w:b w:val="0"/>
          <w:bCs w:val="0"/>
          <w:kern w:val="2"/>
          <w:sz w:val="21"/>
          <w:szCs w:val="24"/>
          <w:lang w:val="en-US" w:eastAsia="zh-CN" w:bidi="ar-SA"/>
        </w:rPr>
        <w:t>月</w:t>
      </w:r>
      <w:r>
        <w:rPr>
          <w:rFonts w:hint="eastAsia" w:cs="Times New Roman" w:eastAsiaTheme="minorEastAsia"/>
          <w:b w:val="0"/>
          <w:bCs w:val="0"/>
          <w:kern w:val="2"/>
          <w:sz w:val="21"/>
          <w:szCs w:val="24"/>
          <w:lang w:val="en-US" w:eastAsia="zh-CN" w:bidi="ar-SA"/>
        </w:rPr>
        <w:t>下</w:t>
      </w:r>
      <w:r>
        <w:rPr>
          <w:rFonts w:hint="eastAsia" w:ascii="Times New Roman" w:hAnsi="Times New Roman" w:cs="Times New Roman" w:eastAsiaTheme="minorEastAsia"/>
          <w:b w:val="0"/>
          <w:bCs w:val="0"/>
          <w:kern w:val="2"/>
          <w:sz w:val="21"/>
          <w:szCs w:val="24"/>
          <w:lang w:val="en-US" w:eastAsia="zh-CN" w:bidi="ar-SA"/>
        </w:rPr>
        <w:t>旬，</w:t>
      </w:r>
      <w:r>
        <w:rPr>
          <w:rFonts w:hint="eastAsia" w:cs="Times New Roman" w:eastAsiaTheme="minorEastAsia"/>
          <w:b w:val="0"/>
          <w:bCs w:val="0"/>
          <w:kern w:val="2"/>
          <w:sz w:val="21"/>
          <w:szCs w:val="24"/>
          <w:lang w:val="en-US" w:eastAsia="zh-CN" w:bidi="ar-SA"/>
        </w:rPr>
        <w:t>西安汉唐分析检测有限公司会议上专家提出的</w:t>
      </w:r>
      <w:r>
        <w:rPr>
          <w:rFonts w:hint="eastAsia" w:ascii="Times New Roman" w:hAnsi="Times New Roman" w:cs="Times New Roman" w:eastAsiaTheme="minorEastAsia"/>
          <w:b w:val="0"/>
          <w:bCs w:val="0"/>
          <w:kern w:val="2"/>
          <w:sz w:val="21"/>
          <w:szCs w:val="24"/>
          <w:lang w:val="en-US" w:eastAsia="zh-CN" w:bidi="ar-SA"/>
        </w:rPr>
        <w:t>修改意见，形成《直流电弧原子发射光谱仪校准规范》报批稿，并与申报单、编制说明、验证报告、审查表、会议纪要等文件等，共同形成《直流电弧原子发射光谱仪校准规范》的报批材料，报送有色金属行业计量技术委员会。</w:t>
      </w:r>
    </w:p>
    <w:p w14:paraId="35C3C864">
      <w:pPr>
        <w:pStyle w:val="2"/>
        <w:spacing w:before="156" w:after="156"/>
        <w:rPr>
          <w:rFonts w:hint="eastAsia"/>
          <w:b w:val="0"/>
          <w:bCs w:val="0"/>
        </w:rPr>
      </w:pPr>
      <w:r>
        <w:rPr>
          <w:rFonts w:hint="eastAsia"/>
          <w:b w:val="0"/>
          <w:bCs w:val="0"/>
        </w:rPr>
        <w:t>二、</w:t>
      </w:r>
      <w:r>
        <w:rPr>
          <w:rFonts w:hint="eastAsia"/>
          <w:b w:val="0"/>
          <w:bCs w:val="0"/>
          <w:lang w:val="en-US" w:eastAsia="zh-CN"/>
        </w:rPr>
        <w:t>规范</w:t>
      </w:r>
      <w:r>
        <w:rPr>
          <w:rFonts w:hint="eastAsia"/>
          <w:b w:val="0"/>
          <w:bCs w:val="0"/>
        </w:rPr>
        <w:t>编制原则和确定主要内容</w:t>
      </w:r>
    </w:p>
    <w:p w14:paraId="3F1A852F">
      <w:pPr>
        <w:pStyle w:val="3"/>
        <w:spacing w:before="156" w:after="156" w:line="360" w:lineRule="auto"/>
        <w:rPr>
          <w:b w:val="0"/>
          <w:bCs w:val="0"/>
        </w:rPr>
      </w:pPr>
      <w:bookmarkStart w:id="12" w:name="_Toc464728925"/>
      <w:r>
        <w:rPr>
          <w:rFonts w:hint="eastAsia"/>
          <w:b w:val="0"/>
          <w:bCs w:val="0"/>
        </w:rPr>
        <w:t>（一）编制原则</w:t>
      </w:r>
      <w:bookmarkEnd w:id="12"/>
    </w:p>
    <w:p w14:paraId="6A1C3032">
      <w:pPr>
        <w:pStyle w:val="58"/>
        <w:numPr>
          <w:ilvl w:val="0"/>
          <w:numId w:val="14"/>
        </w:numPr>
        <w:spacing w:line="324" w:lineRule="auto"/>
        <w:ind w:firstLine="420"/>
        <w:rPr>
          <w:rFonts w:hint="eastAsia" w:ascii="Times New Roman" w:hAnsi="Times New Roman" w:cs="Times New Roman" w:eastAsiaTheme="minorEastAsia"/>
          <w:b w:val="0"/>
          <w:bCs w:val="0"/>
          <w:kern w:val="2"/>
          <w:sz w:val="21"/>
          <w:szCs w:val="24"/>
          <w:lang w:val="en-US" w:eastAsia="zh-CN" w:bidi="ar-SA"/>
        </w:rPr>
      </w:pPr>
      <w:bookmarkStart w:id="13" w:name="_Toc464728926"/>
      <w:r>
        <w:rPr>
          <w:rFonts w:hint="eastAsia" w:ascii="Times New Roman" w:hAnsi="Times New Roman" w:cs="Times New Roman" w:eastAsiaTheme="minorEastAsia"/>
          <w:b w:val="0"/>
          <w:bCs w:val="0"/>
          <w:kern w:val="2"/>
          <w:sz w:val="21"/>
          <w:szCs w:val="24"/>
          <w:lang w:val="en-US" w:eastAsia="zh-CN" w:bidi="ar-SA"/>
        </w:rPr>
        <w:t>保证有色行业的特殊性和适用性。</w:t>
      </w:r>
    </w:p>
    <w:p w14:paraId="580B2D0C">
      <w:pPr>
        <w:pStyle w:val="58"/>
        <w:numPr>
          <w:ilvl w:val="0"/>
          <w:numId w:val="14"/>
        </w:numPr>
        <w:spacing w:line="324" w:lineRule="auto"/>
        <w:ind w:firstLine="420"/>
        <w:rPr>
          <w:rFonts w:hint="eastAsia" w:ascii="Times New Roman" w:hAnsi="Times New Roman" w:cs="Times New Roman" w:eastAsiaTheme="minorEastAsia"/>
          <w:b w:val="0"/>
          <w:bCs w:val="0"/>
          <w:kern w:val="2"/>
          <w:sz w:val="21"/>
          <w:szCs w:val="24"/>
          <w:lang w:val="en-US" w:eastAsia="zh-CN" w:bidi="ar-SA"/>
        </w:rPr>
      </w:pPr>
      <w:r>
        <w:rPr>
          <w:rFonts w:hint="eastAsia" w:ascii="Times New Roman" w:hAnsi="Times New Roman" w:cs="Times New Roman" w:eastAsiaTheme="minorEastAsia"/>
          <w:b w:val="0"/>
          <w:bCs w:val="0"/>
          <w:kern w:val="2"/>
          <w:sz w:val="21"/>
          <w:szCs w:val="24"/>
          <w:lang w:val="en-US" w:eastAsia="zh-CN" w:bidi="ar-SA"/>
        </w:rPr>
        <w:t>保证校准规范的规范性。</w:t>
      </w:r>
    </w:p>
    <w:p w14:paraId="03528464">
      <w:pPr>
        <w:pStyle w:val="58"/>
        <w:numPr>
          <w:ilvl w:val="0"/>
          <w:numId w:val="14"/>
        </w:numPr>
        <w:spacing w:line="324" w:lineRule="auto"/>
        <w:ind w:firstLine="420"/>
        <w:rPr>
          <w:rFonts w:hint="eastAsia" w:ascii="Times New Roman" w:hAnsi="Times New Roman" w:cs="Times New Roman" w:eastAsiaTheme="minorEastAsia"/>
          <w:b w:val="0"/>
          <w:bCs w:val="0"/>
          <w:kern w:val="2"/>
          <w:sz w:val="21"/>
          <w:szCs w:val="24"/>
          <w:lang w:val="en-US" w:eastAsia="zh-CN" w:bidi="ar-SA"/>
        </w:rPr>
      </w:pPr>
      <w:r>
        <w:rPr>
          <w:rFonts w:hint="eastAsia" w:ascii="Times New Roman" w:hAnsi="Times New Roman" w:cs="Times New Roman" w:eastAsiaTheme="minorEastAsia"/>
          <w:b w:val="0"/>
          <w:bCs w:val="0"/>
          <w:kern w:val="2"/>
          <w:sz w:val="21"/>
          <w:szCs w:val="24"/>
          <w:lang w:val="en-US" w:eastAsia="zh-CN" w:bidi="ar-SA"/>
        </w:rPr>
        <w:t>保证校准规范的可操作性。</w:t>
      </w:r>
    </w:p>
    <w:p w14:paraId="30DE95D9">
      <w:pPr>
        <w:pStyle w:val="3"/>
        <w:spacing w:before="156" w:after="156" w:line="360" w:lineRule="auto"/>
        <w:rPr>
          <w:rFonts w:ascii="宋体" w:hAnsi="宋体"/>
          <w:b w:val="0"/>
          <w:bCs w:val="0"/>
        </w:rPr>
      </w:pPr>
      <w:r>
        <w:rPr>
          <w:rFonts w:hint="eastAsia"/>
          <w:b w:val="0"/>
          <w:bCs w:val="0"/>
        </w:rPr>
        <w:t>（二）确定主要内</w:t>
      </w:r>
      <w:bookmarkEnd w:id="13"/>
      <w:r>
        <w:rPr>
          <w:rFonts w:hint="eastAsia"/>
          <w:b w:val="0"/>
          <w:bCs w:val="0"/>
        </w:rPr>
        <w:t>容</w:t>
      </w:r>
    </w:p>
    <w:p w14:paraId="3099D9D4">
      <w:pPr>
        <w:pStyle w:val="4"/>
        <w:spacing w:before="156" w:after="156" w:line="360" w:lineRule="auto"/>
        <w:rPr>
          <w:b w:val="0"/>
          <w:bCs w:val="0"/>
        </w:rPr>
      </w:pPr>
      <w:bookmarkStart w:id="14" w:name="_Toc500258929"/>
      <w:bookmarkStart w:id="15" w:name="_Toc193860208"/>
      <w:bookmarkStart w:id="16" w:name="_Toc23837_WPSOffice_Level1"/>
      <w:bookmarkStart w:id="17" w:name="_Toc193860177"/>
      <w:bookmarkStart w:id="18" w:name="_Toc193860027"/>
      <w:bookmarkStart w:id="19" w:name="_Toc464728964"/>
      <w:r>
        <w:rPr>
          <w:rFonts w:hint="eastAsia"/>
          <w:b w:val="0"/>
          <w:bCs w:val="0"/>
        </w:rPr>
        <w:t>1范围</w:t>
      </w:r>
      <w:bookmarkEnd w:id="14"/>
      <w:bookmarkEnd w:id="15"/>
      <w:bookmarkEnd w:id="16"/>
      <w:bookmarkEnd w:id="17"/>
      <w:bookmarkEnd w:id="18"/>
    </w:p>
    <w:p w14:paraId="35A4A0B9">
      <w:pPr>
        <w:spacing w:line="360" w:lineRule="auto"/>
        <w:ind w:firstLine="420" w:firstLineChars="200"/>
        <w:rPr>
          <w:rFonts w:hint="default" w:eastAsiaTheme="minorEastAsia"/>
          <w:b w:val="0"/>
          <w:bCs w:val="0"/>
          <w:kern w:val="0"/>
          <w:szCs w:val="21"/>
        </w:rPr>
      </w:pPr>
      <w:r>
        <w:rPr>
          <w:b w:val="0"/>
          <w:bCs w:val="0"/>
          <w:color w:val="000000" w:themeColor="text1"/>
          <w14:textFill>
            <w14:solidFill>
              <w14:schemeClr w14:val="tx1"/>
            </w14:solidFill>
          </w14:textFill>
        </w:rPr>
        <w:t>本规范</w:t>
      </w:r>
      <w:r>
        <w:rPr>
          <w:b w:val="0"/>
          <w:bCs w:val="0"/>
        </w:rPr>
        <w:t>适用于</w:t>
      </w:r>
      <w:r>
        <w:rPr>
          <w:rFonts w:hint="eastAsia" w:eastAsiaTheme="minorEastAsia"/>
          <w:kern w:val="0"/>
          <w:szCs w:val="21"/>
        </w:rPr>
        <w:t>直流电弧-原子</w:t>
      </w:r>
      <w:r>
        <w:rPr>
          <w:rFonts w:eastAsiaTheme="minorEastAsia"/>
          <w:kern w:val="0"/>
          <w:szCs w:val="21"/>
        </w:rPr>
        <w:t>发射光谱仪</w:t>
      </w:r>
      <w:r>
        <w:rPr>
          <w:b w:val="0"/>
          <w:bCs w:val="0"/>
        </w:rPr>
        <w:t>的校准</w:t>
      </w:r>
      <w:r>
        <w:rPr>
          <w:rFonts w:hint="eastAsia" w:eastAsiaTheme="minorEastAsia"/>
          <w:b w:val="0"/>
          <w:bCs w:val="0"/>
          <w:kern w:val="0"/>
          <w:szCs w:val="21"/>
        </w:rPr>
        <w:t>。</w:t>
      </w:r>
      <w:r>
        <w:rPr>
          <w:rFonts w:hint="eastAsia" w:eastAsiaTheme="minorEastAsia"/>
          <w:b w:val="0"/>
          <w:bCs w:val="0"/>
          <w:kern w:val="0"/>
          <w:szCs w:val="21"/>
          <w:lang w:val="en-US" w:eastAsia="zh-CN"/>
        </w:rPr>
        <w:t>该设备是检测难熔稀有金属、陶瓷、石墨等固体粉末材料中痕量化学元素检测的主要设备之一。</w:t>
      </w:r>
    </w:p>
    <w:p w14:paraId="152DB701">
      <w:pPr>
        <w:pStyle w:val="4"/>
        <w:spacing w:before="156" w:after="156" w:line="360" w:lineRule="auto"/>
        <w:rPr>
          <w:b w:val="0"/>
          <w:bCs w:val="0"/>
        </w:rPr>
      </w:pPr>
      <w:bookmarkStart w:id="20" w:name="_Toc193860028"/>
      <w:bookmarkStart w:id="21" w:name="_Toc193860209"/>
      <w:bookmarkStart w:id="22" w:name="_Toc193860178"/>
      <w:bookmarkStart w:id="23" w:name="_Toc7848_WPSOffice_Level1"/>
      <w:bookmarkStart w:id="24" w:name="_Toc500258930"/>
      <w:r>
        <w:rPr>
          <w:rFonts w:hint="eastAsia" w:ascii="黑体" w:hAnsi="黑体" w:eastAsia="黑体" w:cs="黑体"/>
          <w:b w:val="0"/>
          <w:bCs w:val="0"/>
        </w:rPr>
        <w:t>2 引用文</w:t>
      </w:r>
      <w:bookmarkEnd w:id="20"/>
      <w:bookmarkEnd w:id="21"/>
      <w:bookmarkEnd w:id="22"/>
      <w:r>
        <w:rPr>
          <w:rFonts w:hint="eastAsia" w:ascii="黑体" w:hAnsi="黑体" w:eastAsia="黑体" w:cs="黑体"/>
          <w:b w:val="0"/>
          <w:bCs w:val="0"/>
        </w:rPr>
        <w:t>件</w:t>
      </w:r>
      <w:bookmarkEnd w:id="23"/>
      <w:bookmarkEnd w:id="24"/>
    </w:p>
    <w:p w14:paraId="4133810B">
      <w:pPr>
        <w:spacing w:line="360" w:lineRule="auto"/>
        <w:ind w:firstLine="420" w:firstLineChars="200"/>
        <w:rPr>
          <w:rFonts w:hint="default" w:eastAsiaTheme="minorEastAsia"/>
          <w:b w:val="0"/>
          <w:bCs w:val="0"/>
          <w:kern w:val="0"/>
          <w:szCs w:val="21"/>
          <w:highlight w:val="none"/>
          <w:lang w:val="en-US"/>
        </w:rPr>
      </w:pPr>
      <w:r>
        <w:rPr>
          <w:rFonts w:hint="eastAsia" w:eastAsiaTheme="minorEastAsia"/>
          <w:b w:val="0"/>
          <w:bCs w:val="0"/>
          <w:kern w:val="0"/>
          <w:szCs w:val="21"/>
          <w:highlight w:val="none"/>
        </w:rPr>
        <w:t>本规范</w:t>
      </w:r>
      <w:r>
        <w:rPr>
          <w:rFonts w:hint="eastAsia" w:eastAsiaTheme="minorEastAsia"/>
          <w:b w:val="0"/>
          <w:bCs w:val="0"/>
          <w:kern w:val="0"/>
          <w:szCs w:val="21"/>
          <w:highlight w:val="none"/>
          <w:lang w:val="en-US" w:eastAsia="zh-CN"/>
        </w:rPr>
        <w:t>中检出限、示值误差、测量重复性、稳定性等</w:t>
      </w:r>
      <w:r>
        <w:rPr>
          <w:rFonts w:hint="eastAsia" w:eastAsiaTheme="minorEastAsia"/>
          <w:b w:val="0"/>
          <w:bCs w:val="0"/>
          <w:kern w:val="0"/>
          <w:szCs w:val="21"/>
          <w:highlight w:val="none"/>
        </w:rPr>
        <w:t>计量特性参数引自</w:t>
      </w:r>
      <w:r>
        <w:rPr>
          <w:rFonts w:hint="eastAsia" w:ascii="宋体" w:hAnsi="宋体" w:eastAsia="宋体" w:cs="Times New Roman"/>
          <w:b w:val="0"/>
          <w:bCs w:val="0"/>
          <w:kern w:val="0"/>
          <w:sz w:val="21"/>
          <w:szCs w:val="21"/>
          <w:lang w:val="en-US" w:eastAsia="zh-CN" w:bidi="ar-SA"/>
        </w:rPr>
        <w:t>JJF 2024《</w:t>
      </w:r>
      <w:r>
        <w:rPr>
          <w:rFonts w:hint="default" w:ascii="宋体" w:hAnsi="宋体" w:eastAsia="宋体" w:cs="Times New Roman"/>
          <w:b w:val="0"/>
          <w:bCs w:val="0"/>
          <w:kern w:val="0"/>
          <w:sz w:val="21"/>
          <w:szCs w:val="21"/>
          <w:lang w:val="en-US" w:eastAsia="zh-CN" w:bidi="ar-SA"/>
        </w:rPr>
        <w:t>能量色散X射线荧光光谱仪校准规范</w:t>
      </w:r>
      <w:r>
        <w:rPr>
          <w:rFonts w:hint="eastAsia" w:ascii="宋体" w:hAnsi="宋体" w:eastAsia="宋体" w:cs="Times New Roman"/>
          <w:b w:val="0"/>
          <w:bCs w:val="0"/>
          <w:kern w:val="0"/>
          <w:sz w:val="21"/>
          <w:szCs w:val="21"/>
          <w:lang w:val="en-US" w:eastAsia="zh-CN" w:bidi="ar-SA"/>
        </w:rPr>
        <w:t>》</w:t>
      </w:r>
      <w:r>
        <w:rPr>
          <w:rFonts w:hint="eastAsia" w:ascii="宋体" w:hAnsi="宋体" w:cs="Times New Roman"/>
          <w:b w:val="0"/>
          <w:bCs w:val="0"/>
          <w:kern w:val="0"/>
          <w:sz w:val="21"/>
          <w:szCs w:val="21"/>
          <w:lang w:val="en-US" w:eastAsia="zh-CN" w:bidi="ar-SA"/>
        </w:rPr>
        <w:t>与</w:t>
      </w:r>
      <w:r>
        <w:rPr>
          <w:rFonts w:hint="eastAsia" w:ascii="宋体" w:hAnsi="宋体" w:eastAsia="宋体" w:cs="Times New Roman"/>
          <w:b w:val="0"/>
          <w:bCs w:val="0"/>
          <w:kern w:val="0"/>
          <w:sz w:val="21"/>
          <w:szCs w:val="21"/>
          <w:lang w:val="en-US" w:eastAsia="zh-CN" w:bidi="ar-SA"/>
        </w:rPr>
        <w:t>JJG 768《发射光谱仪》</w:t>
      </w:r>
      <w:r>
        <w:rPr>
          <w:rFonts w:hint="eastAsia" w:ascii="宋体" w:hAnsi="宋体" w:cs="Times New Roman"/>
          <w:b w:val="0"/>
          <w:bCs w:val="0"/>
          <w:kern w:val="0"/>
          <w:sz w:val="21"/>
          <w:szCs w:val="21"/>
          <w:lang w:val="en-US" w:eastAsia="zh-CN" w:bidi="ar-SA"/>
        </w:rPr>
        <w:t>，计量参数具体指标来自实验室间验证数据。</w:t>
      </w:r>
    </w:p>
    <w:p w14:paraId="6EB93489">
      <w:pPr>
        <w:pStyle w:val="4"/>
        <w:spacing w:before="156" w:after="156" w:line="360" w:lineRule="auto"/>
        <w:rPr>
          <w:b w:val="0"/>
          <w:bCs w:val="0"/>
        </w:rPr>
      </w:pPr>
      <w:bookmarkStart w:id="25" w:name="_Toc193618952"/>
      <w:bookmarkStart w:id="26" w:name="_Toc500258937"/>
      <w:bookmarkStart w:id="27" w:name="_Toc193619055"/>
      <w:bookmarkStart w:id="28" w:name="_Toc13054_WPSOffice_Level1"/>
      <w:bookmarkStart w:id="29" w:name="_Toc193860211"/>
      <w:bookmarkStart w:id="30" w:name="_Toc193619097"/>
      <w:bookmarkStart w:id="31" w:name="_Toc193860180"/>
      <w:bookmarkStart w:id="32" w:name="_Toc193860030"/>
      <w:r>
        <w:rPr>
          <w:rFonts w:hint="eastAsia" w:ascii="黑体" w:hAnsi="黑体" w:eastAsia="黑体" w:cs="黑体"/>
          <w:b w:val="0"/>
          <w:bCs w:val="0"/>
        </w:rPr>
        <w:t>3 概述</w:t>
      </w:r>
      <w:bookmarkEnd w:id="25"/>
      <w:bookmarkEnd w:id="26"/>
      <w:bookmarkEnd w:id="27"/>
      <w:bookmarkEnd w:id="28"/>
      <w:bookmarkEnd w:id="29"/>
      <w:bookmarkEnd w:id="30"/>
      <w:bookmarkEnd w:id="31"/>
      <w:bookmarkEnd w:id="32"/>
    </w:p>
    <w:p w14:paraId="6AFE3000">
      <w:pPr>
        <w:autoSpaceDE w:val="0"/>
        <w:autoSpaceDN w:val="0"/>
        <w:adjustRightInd w:val="0"/>
        <w:spacing w:line="360" w:lineRule="auto"/>
        <w:ind w:firstLine="420" w:firstLineChars="200"/>
        <w:rPr>
          <w:rFonts w:eastAsiaTheme="minorEastAsia"/>
          <w:b w:val="0"/>
          <w:bCs w:val="0"/>
          <w:color w:val="FF0000"/>
          <w:kern w:val="0"/>
          <w:szCs w:val="21"/>
        </w:rPr>
      </w:pPr>
      <w:r>
        <w:rPr>
          <w:rFonts w:hint="eastAsia"/>
          <w:b w:val="0"/>
          <w:bCs w:val="0"/>
          <w:lang w:val="en-US" w:eastAsia="zh-CN"/>
        </w:rPr>
        <w:t>本部分介绍了</w:t>
      </w:r>
      <w:r>
        <w:rPr>
          <w:rFonts w:hint="eastAsia" w:eastAsiaTheme="minorEastAsia"/>
          <w:kern w:val="0"/>
          <w:szCs w:val="21"/>
        </w:rPr>
        <w:t>直流电弧-原子</w:t>
      </w:r>
      <w:r>
        <w:rPr>
          <w:rFonts w:eastAsiaTheme="minorEastAsia"/>
          <w:kern w:val="0"/>
          <w:szCs w:val="21"/>
        </w:rPr>
        <w:t>发射光谱仪</w:t>
      </w:r>
      <w:r>
        <w:rPr>
          <w:rFonts w:hint="eastAsia"/>
          <w:b w:val="0"/>
          <w:bCs w:val="0"/>
          <w:lang w:val="en-US" w:eastAsia="zh-CN"/>
        </w:rPr>
        <w:t>的结构等内容：</w:t>
      </w:r>
      <w:r>
        <w:rPr>
          <w:b w:val="0"/>
          <w:bCs w:val="0"/>
        </w:rPr>
        <w:t>是以</w:t>
      </w:r>
      <w:r>
        <w:rPr>
          <w:rFonts w:hint="eastAsia"/>
          <w:b w:val="0"/>
          <w:bCs w:val="0"/>
          <w:lang w:val="en-US" w:eastAsia="zh-CN"/>
        </w:rPr>
        <w:t>直流电弧为试样激发源</w:t>
      </w:r>
      <w:r>
        <w:rPr>
          <w:b w:val="0"/>
          <w:bCs w:val="0"/>
        </w:rPr>
        <w:t>，通过</w:t>
      </w:r>
      <w:r>
        <w:rPr>
          <w:rFonts w:hint="eastAsia"/>
          <w:b w:val="0"/>
          <w:bCs w:val="0"/>
          <w:lang w:val="en-US" w:eastAsia="zh-CN"/>
        </w:rPr>
        <w:t>分光系统分辨出元素特征谱线、CID检测器接收光信号，利用</w:t>
      </w:r>
      <w:r>
        <w:rPr>
          <w:b w:val="0"/>
          <w:bCs w:val="0"/>
        </w:rPr>
        <w:t>计算机</w:t>
      </w:r>
      <w:r>
        <w:rPr>
          <w:rFonts w:hint="eastAsia"/>
          <w:b w:val="0"/>
          <w:bCs w:val="0"/>
          <w:lang w:val="en-US" w:eastAsia="zh-CN"/>
        </w:rPr>
        <w:t>将光信号转化为电信号实现元素测试的仪器</w:t>
      </w:r>
      <w:r>
        <w:rPr>
          <w:b w:val="0"/>
          <w:bCs w:val="0"/>
        </w:rPr>
        <w:t>。</w:t>
      </w:r>
      <w:r>
        <w:rPr>
          <w:rFonts w:hint="eastAsia" w:ascii="Times New Roman" w:hAnsi="Times New Roman" w:cs="Times New Roman" w:eastAsiaTheme="minorEastAsia"/>
          <w:kern w:val="0"/>
          <w:szCs w:val="21"/>
        </w:rPr>
        <w:t>光谱仪是将样品中待测元素的原子被激发而产生特征辐射</w:t>
      </w:r>
      <w:r>
        <w:rPr>
          <w:rFonts w:hint="eastAsia" w:cs="Times New Roman" w:eastAsiaTheme="minorEastAsia"/>
          <w:kern w:val="0"/>
          <w:szCs w:val="21"/>
          <w:lang w:eastAsia="zh-CN"/>
        </w:rPr>
        <w:t>，</w:t>
      </w:r>
      <w:r>
        <w:rPr>
          <w:rFonts w:hint="eastAsia" w:ascii="Times New Roman" w:hAnsi="Times New Roman" w:cs="Times New Roman" w:eastAsiaTheme="minorEastAsia"/>
          <w:kern w:val="0"/>
          <w:szCs w:val="21"/>
        </w:rPr>
        <w:t>使用具有一定分辨力的探测器检测所有元素的特征辐射谱线，根据特征辐射谱线不同与强度大小</w:t>
      </w:r>
      <w:r>
        <w:rPr>
          <w:rFonts w:hint="eastAsia" w:ascii="Times New Roman" w:hAnsi="Times New Roman" w:cs="Times New Roman" w:eastAsiaTheme="minorEastAsia"/>
          <w:kern w:val="0"/>
          <w:szCs w:val="21"/>
          <w:lang w:eastAsia="zh-CN"/>
        </w:rPr>
        <w:t>，</w:t>
      </w:r>
      <w:r>
        <w:rPr>
          <w:rFonts w:hint="eastAsia" w:ascii="Times New Roman" w:hAnsi="Times New Roman" w:cs="Times New Roman" w:eastAsiaTheme="minorEastAsia"/>
          <w:kern w:val="0"/>
          <w:szCs w:val="21"/>
          <w:lang w:val="en-US" w:eastAsia="zh-CN"/>
        </w:rPr>
        <w:t>实现</w:t>
      </w:r>
      <w:r>
        <w:rPr>
          <w:rFonts w:hint="eastAsia" w:ascii="Times New Roman" w:hAnsi="Times New Roman" w:cs="Times New Roman" w:eastAsiaTheme="minorEastAsia"/>
          <w:kern w:val="0"/>
          <w:szCs w:val="21"/>
        </w:rPr>
        <w:t>对各元素进行定性和定量分析。光谱仪在固体样品痕量元素分析中具有独特优势，适用于地质、冶金</w:t>
      </w:r>
      <w:r>
        <w:rPr>
          <w:rFonts w:hint="eastAsia" w:ascii="Times New Roman" w:hAnsi="Times New Roman" w:cs="Times New Roman" w:eastAsiaTheme="minorEastAsia"/>
          <w:kern w:val="0"/>
          <w:szCs w:val="21"/>
          <w:lang w:eastAsia="zh-CN"/>
        </w:rPr>
        <w:t>、</w:t>
      </w:r>
      <w:r>
        <w:rPr>
          <w:rFonts w:hint="eastAsia" w:ascii="Times New Roman" w:hAnsi="Times New Roman" w:cs="Times New Roman" w:eastAsiaTheme="minorEastAsia"/>
          <w:kern w:val="0"/>
          <w:szCs w:val="21"/>
        </w:rPr>
        <w:t>环境监测</w:t>
      </w:r>
      <w:r>
        <w:rPr>
          <w:rFonts w:hint="eastAsia" w:ascii="Times New Roman" w:hAnsi="Times New Roman" w:cs="Times New Roman" w:eastAsiaTheme="minorEastAsia"/>
          <w:kern w:val="0"/>
          <w:szCs w:val="21"/>
          <w:lang w:eastAsia="zh-CN"/>
        </w:rPr>
        <w:t>、</w:t>
      </w:r>
      <w:r>
        <w:rPr>
          <w:rFonts w:hint="eastAsia" w:ascii="Times New Roman" w:hAnsi="Times New Roman" w:cs="Times New Roman" w:eastAsiaTheme="minorEastAsia"/>
          <w:kern w:val="0"/>
          <w:szCs w:val="21"/>
          <w:lang w:val="en-US" w:eastAsia="zh-CN"/>
        </w:rPr>
        <w:t>化工、核工业</w:t>
      </w:r>
      <w:r>
        <w:rPr>
          <w:rFonts w:hint="eastAsia" w:ascii="Times New Roman" w:hAnsi="Times New Roman" w:cs="Times New Roman" w:eastAsiaTheme="minorEastAsia"/>
          <w:kern w:val="0"/>
          <w:szCs w:val="21"/>
        </w:rPr>
        <w:t>等领域的实验室分析。</w:t>
      </w:r>
      <w:r>
        <w:rPr>
          <w:rFonts w:hint="eastAsia"/>
          <w:b w:val="0"/>
          <w:bCs w:val="0"/>
        </w:rPr>
        <w:t>其</w:t>
      </w:r>
      <w:r>
        <w:rPr>
          <w:rFonts w:hint="eastAsia"/>
          <w:b w:val="0"/>
          <w:bCs w:val="0"/>
          <w:lang w:val="en-US" w:eastAsia="zh-CN"/>
        </w:rPr>
        <w:t>结构</w:t>
      </w:r>
      <w:r>
        <w:rPr>
          <w:rFonts w:hint="eastAsia"/>
          <w:b w:val="0"/>
          <w:bCs w:val="0"/>
        </w:rPr>
        <w:t>主要由</w:t>
      </w:r>
      <w:r>
        <w:rPr>
          <w:rFonts w:hint="eastAsia"/>
          <w:b w:val="0"/>
          <w:bCs w:val="0"/>
          <w:lang w:val="en-US" w:eastAsia="zh-CN"/>
        </w:rPr>
        <w:t>试样激发装置</w:t>
      </w:r>
      <w:r>
        <w:rPr>
          <w:rFonts w:hint="eastAsia"/>
          <w:b w:val="0"/>
          <w:bCs w:val="0"/>
        </w:rPr>
        <w:t>、</w:t>
      </w:r>
      <w:r>
        <w:rPr>
          <w:rFonts w:hint="eastAsia"/>
          <w:b w:val="0"/>
          <w:bCs w:val="0"/>
          <w:lang w:val="en-US" w:eastAsia="zh-CN"/>
        </w:rPr>
        <w:t>光学色散系统</w:t>
      </w:r>
      <w:r>
        <w:rPr>
          <w:rFonts w:hint="eastAsia"/>
          <w:b w:val="0"/>
          <w:bCs w:val="0"/>
        </w:rPr>
        <w:t>、</w:t>
      </w:r>
      <w:r>
        <w:rPr>
          <w:rFonts w:hint="eastAsia"/>
          <w:b w:val="0"/>
          <w:bCs w:val="0"/>
          <w:lang w:val="en-US" w:eastAsia="zh-CN"/>
        </w:rPr>
        <w:t>CID检测系统</w:t>
      </w:r>
      <w:r>
        <w:rPr>
          <w:b w:val="0"/>
          <w:bCs w:val="0"/>
        </w:rPr>
        <w:t>、</w:t>
      </w:r>
      <w:r>
        <w:rPr>
          <w:rFonts w:hint="eastAsia"/>
          <w:b w:val="0"/>
          <w:bCs w:val="0"/>
          <w:lang w:val="en-US" w:eastAsia="zh-CN"/>
        </w:rPr>
        <w:t>计算机信号处理系统</w:t>
      </w:r>
      <w:r>
        <w:rPr>
          <w:rFonts w:hint="eastAsia"/>
          <w:b w:val="0"/>
          <w:bCs w:val="0"/>
        </w:rPr>
        <w:t>等组成</w:t>
      </w:r>
      <w:r>
        <w:rPr>
          <w:rFonts w:hint="eastAsia"/>
          <w:b w:val="0"/>
          <w:bCs w:val="0"/>
          <w:lang w:eastAsia="zh-CN"/>
        </w:rPr>
        <w:t>，</w:t>
      </w:r>
      <w:r>
        <w:rPr>
          <w:rFonts w:hint="eastAsia"/>
          <w:b w:val="0"/>
          <w:bCs w:val="0"/>
          <w:lang w:val="en-US" w:eastAsia="zh-CN"/>
        </w:rPr>
        <w:t>结构图见正文图1</w:t>
      </w:r>
      <w:r>
        <w:rPr>
          <w:rFonts w:hint="eastAsia"/>
          <w:b w:val="0"/>
          <w:bCs w:val="0"/>
        </w:rPr>
        <w:t>。</w:t>
      </w:r>
    </w:p>
    <w:p w14:paraId="3F711BA5">
      <w:pPr>
        <w:pStyle w:val="4"/>
        <w:spacing w:before="156" w:after="156" w:line="360" w:lineRule="auto"/>
        <w:rPr>
          <w:b w:val="0"/>
          <w:bCs w:val="0"/>
        </w:rPr>
      </w:pPr>
      <w:bookmarkStart w:id="33" w:name="_Toc500258938"/>
      <w:bookmarkStart w:id="34" w:name="_Toc193860212"/>
      <w:bookmarkStart w:id="35" w:name="_Toc193860031"/>
      <w:bookmarkStart w:id="36" w:name="_Toc19851_WPSOffice_Level1"/>
      <w:bookmarkStart w:id="37" w:name="_Toc193618953"/>
      <w:bookmarkStart w:id="38" w:name="_Toc193860181"/>
      <w:bookmarkStart w:id="39" w:name="_Toc193619098"/>
      <w:bookmarkStart w:id="40" w:name="_Toc193619056"/>
      <w:r>
        <w:rPr>
          <w:rFonts w:hint="eastAsia" w:ascii="黑体" w:hAnsi="黑体" w:eastAsia="黑体" w:cs="黑体"/>
          <w:b w:val="0"/>
          <w:bCs w:val="0"/>
        </w:rPr>
        <w:t>4计量特性</w:t>
      </w:r>
      <w:bookmarkEnd w:id="33"/>
      <w:bookmarkEnd w:id="34"/>
      <w:bookmarkEnd w:id="35"/>
      <w:bookmarkEnd w:id="36"/>
      <w:bookmarkEnd w:id="37"/>
      <w:bookmarkEnd w:id="38"/>
      <w:bookmarkEnd w:id="39"/>
      <w:bookmarkEnd w:id="40"/>
      <w:bookmarkStart w:id="41" w:name="_Toc25829_WPSOffice_Level1"/>
    </w:p>
    <w:p w14:paraId="7EE074E6">
      <w:pPr>
        <w:spacing w:line="360" w:lineRule="auto"/>
        <w:ind w:firstLine="420" w:firstLineChars="200"/>
        <w:rPr>
          <w:rFonts w:hint="eastAsia"/>
          <w:b w:val="0"/>
          <w:bCs w:val="0"/>
          <w:lang w:val="en-US" w:eastAsia="zh-CN"/>
        </w:rPr>
      </w:pPr>
      <w:r>
        <w:rPr>
          <w:rFonts w:hint="eastAsia" w:cstheme="majorBidi"/>
          <w:b w:val="0"/>
          <w:bCs w:val="0"/>
          <w:kern w:val="44"/>
          <w:lang w:val="en-US" w:eastAsia="zh-CN"/>
        </w:rPr>
        <w:t>根据实际使用情况，并于</w:t>
      </w:r>
      <w:r>
        <w:rPr>
          <w:rFonts w:hint="eastAsia"/>
          <w:color w:val="auto"/>
          <w:szCs w:val="21"/>
        </w:rPr>
        <w:t>有色金属技术</w:t>
      </w:r>
      <w:r>
        <w:rPr>
          <w:rFonts w:hint="eastAsia" w:ascii="Times New Roman" w:hAnsi="Times New Roman" w:eastAsia="宋体" w:cs="Times New Roman"/>
          <w:b w:val="0"/>
          <w:bCs w:val="0"/>
          <w:color w:val="auto"/>
          <w:kern w:val="2"/>
          <w:sz w:val="21"/>
          <w:szCs w:val="21"/>
          <w:lang w:val="en-US" w:eastAsia="zh-CN" w:bidi="ar-SA"/>
        </w:rPr>
        <w:t>经济研究院有限责任公司、中煤科工西安研究院（集团）有限公司、宁夏东方钽业股份有限公司、宝钛集团有限公司、国标（北京）检验认证有限公司</w:t>
      </w:r>
      <w:r>
        <w:rPr>
          <w:rFonts w:hint="eastAsia" w:ascii="Times New Roman" w:hAnsi="Times New Roman" w:cs="Times New Roman"/>
          <w:b w:val="0"/>
          <w:bCs w:val="0"/>
          <w:color w:val="auto"/>
          <w:kern w:val="2"/>
          <w:sz w:val="21"/>
          <w:szCs w:val="21"/>
          <w:lang w:val="en-US" w:eastAsia="zh-CN" w:bidi="ar-SA"/>
        </w:rPr>
        <w:t>、</w:t>
      </w:r>
      <w:r>
        <w:rPr>
          <w:rFonts w:hint="eastAsia" w:ascii="Times New Roman" w:hAnsi="Times New Roman" w:eastAsia="宋体" w:cs="Times New Roman"/>
          <w:b w:val="0"/>
          <w:bCs w:val="0"/>
          <w:color w:val="auto"/>
          <w:kern w:val="2"/>
          <w:sz w:val="21"/>
          <w:szCs w:val="21"/>
          <w:lang w:val="en-US" w:eastAsia="zh-CN" w:bidi="ar-SA"/>
        </w:rPr>
        <w:t>西安建筑科技大学、中国石油集团工程材料研究院有限公司</w:t>
      </w:r>
      <w:r>
        <w:rPr>
          <w:rFonts w:hint="eastAsia" w:cstheme="majorBidi"/>
          <w:b w:val="0"/>
          <w:bCs w:val="0"/>
          <w:kern w:val="44"/>
          <w:lang w:val="en-US" w:eastAsia="zh-CN"/>
        </w:rPr>
        <w:t>等单位沟通，确定了直流电弧-原子发射光谱仪</w:t>
      </w:r>
      <w:r>
        <w:rPr>
          <w:rFonts w:hint="eastAsia"/>
          <w:b w:val="0"/>
          <w:bCs w:val="0"/>
          <w:lang w:val="en-US" w:eastAsia="zh-CN"/>
        </w:rPr>
        <w:t>的计量特性有4个：</w:t>
      </w:r>
    </w:p>
    <w:p w14:paraId="480276BD">
      <w:pPr>
        <w:spacing w:line="360" w:lineRule="auto"/>
        <w:rPr>
          <w:rFonts w:cstheme="majorBidi"/>
          <w:b w:val="0"/>
          <w:bCs w:val="0"/>
          <w:kern w:val="44"/>
        </w:rPr>
      </w:pPr>
      <w:r>
        <w:rPr>
          <w:rFonts w:hint="eastAsia" w:ascii="黑体" w:hAnsi="黑体" w:eastAsia="黑体" w:cs="黑体"/>
          <w:b w:val="0"/>
          <w:bCs w:val="0"/>
          <w:kern w:val="44"/>
        </w:rPr>
        <w:t>4.1 示值误差</w:t>
      </w:r>
    </w:p>
    <w:p w14:paraId="5BCAAC8F">
      <w:pPr>
        <w:spacing w:line="360" w:lineRule="auto"/>
        <w:ind w:firstLine="480"/>
        <w:rPr>
          <w:rFonts w:hint="eastAsia" w:cstheme="majorBidi"/>
          <w:b w:val="0"/>
          <w:bCs w:val="0"/>
          <w:kern w:val="44"/>
          <w:lang w:val="en-US" w:eastAsia="zh-CN"/>
        </w:rPr>
      </w:pPr>
      <w:r>
        <w:rPr>
          <w:rFonts w:cstheme="majorBidi"/>
          <w:b w:val="0"/>
          <w:bCs w:val="0"/>
          <w:kern w:val="44"/>
        </w:rPr>
        <w:t>示值</w:t>
      </w:r>
      <w:r>
        <w:rPr>
          <w:rFonts w:hint="eastAsia" w:cstheme="majorBidi"/>
          <w:b w:val="0"/>
          <w:bCs w:val="0"/>
          <w:kern w:val="44"/>
        </w:rPr>
        <w:t>最大允许误差</w:t>
      </w:r>
      <w:r>
        <w:rPr>
          <w:rFonts w:cstheme="majorBidi"/>
          <w:b w:val="0"/>
          <w:bCs w:val="0"/>
          <w:kern w:val="44"/>
        </w:rPr>
        <w:t>±</w:t>
      </w:r>
      <w:r>
        <w:rPr>
          <w:rFonts w:hint="eastAsia" w:cstheme="majorBidi"/>
          <w:b w:val="0"/>
          <w:bCs w:val="0"/>
          <w:kern w:val="44"/>
          <w:lang w:val="en-US" w:eastAsia="zh-CN"/>
        </w:rPr>
        <w:t>20</w:t>
      </w:r>
      <w:r>
        <w:rPr>
          <w:rFonts w:hint="eastAsia" w:cstheme="majorBidi"/>
          <w:b w:val="0"/>
          <w:bCs w:val="0"/>
          <w:kern w:val="44"/>
        </w:rPr>
        <w:t>.0 %。</w:t>
      </w:r>
      <w:r>
        <w:rPr>
          <w:rFonts w:hint="eastAsia" w:cstheme="majorBidi"/>
          <w:b w:val="0"/>
          <w:bCs w:val="0"/>
          <w:kern w:val="44"/>
          <w:lang w:val="en-US" w:eastAsia="zh-CN"/>
        </w:rPr>
        <w:t>该项内容参考了</w:t>
      </w:r>
      <w:r>
        <w:rPr>
          <w:rFonts w:hint="eastAsia" w:ascii="宋体" w:hAnsi="宋体" w:eastAsia="宋体" w:cs="Times New Roman"/>
          <w:b w:val="0"/>
          <w:bCs w:val="0"/>
          <w:kern w:val="0"/>
          <w:sz w:val="21"/>
          <w:szCs w:val="21"/>
          <w:lang w:val="en-US" w:eastAsia="zh-CN" w:bidi="ar-SA"/>
        </w:rPr>
        <w:t>JJF 2024《</w:t>
      </w:r>
      <w:r>
        <w:rPr>
          <w:rFonts w:hint="default" w:ascii="宋体" w:hAnsi="宋体" w:eastAsia="宋体" w:cs="Times New Roman"/>
          <w:b w:val="0"/>
          <w:bCs w:val="0"/>
          <w:kern w:val="0"/>
          <w:sz w:val="21"/>
          <w:szCs w:val="21"/>
          <w:lang w:val="en-US" w:eastAsia="zh-CN" w:bidi="ar-SA"/>
        </w:rPr>
        <w:t>能量色散X射线荧光光谱仪校准规范</w:t>
      </w:r>
      <w:r>
        <w:rPr>
          <w:rFonts w:hint="eastAsia" w:ascii="宋体" w:hAnsi="宋体" w:eastAsia="宋体" w:cs="Times New Roman"/>
          <w:b w:val="0"/>
          <w:bCs w:val="0"/>
          <w:kern w:val="0"/>
          <w:sz w:val="21"/>
          <w:szCs w:val="21"/>
          <w:lang w:val="en-US" w:eastAsia="zh-CN" w:bidi="ar-SA"/>
        </w:rPr>
        <w:t>》</w:t>
      </w:r>
      <w:r>
        <w:rPr>
          <w:rFonts w:hint="eastAsia" w:cstheme="majorBidi"/>
          <w:b w:val="0"/>
          <w:bCs w:val="0"/>
          <w:kern w:val="44"/>
          <w:lang w:val="en-US" w:eastAsia="zh-CN"/>
        </w:rPr>
        <w:t>中5的要求，并经</w:t>
      </w:r>
      <w:r>
        <w:rPr>
          <w:rFonts w:hint="eastAsia" w:ascii="Times New Roman" w:hAnsi="Times New Roman" w:eastAsia="宋体" w:cs="Times New Roman"/>
          <w:b w:val="0"/>
          <w:bCs w:val="0"/>
          <w:color w:val="auto"/>
          <w:kern w:val="2"/>
          <w:sz w:val="21"/>
          <w:szCs w:val="21"/>
          <w:lang w:val="en-US" w:eastAsia="zh-CN" w:bidi="ar-SA"/>
        </w:rPr>
        <w:t>宁夏东方钽业股份有限公司</w:t>
      </w:r>
      <w:r>
        <w:rPr>
          <w:rFonts w:hint="eastAsia" w:cstheme="majorBidi"/>
          <w:b w:val="0"/>
          <w:bCs w:val="0"/>
          <w:kern w:val="44"/>
          <w:lang w:val="en-US" w:eastAsia="zh-CN"/>
        </w:rPr>
        <w:t>和</w:t>
      </w:r>
      <w:r>
        <w:rPr>
          <w:rFonts w:hint="eastAsia" w:ascii="Times New Roman" w:hAnsi="Times New Roman" w:eastAsia="宋体" w:cs="Times New Roman"/>
          <w:b w:val="0"/>
          <w:bCs w:val="0"/>
          <w:color w:val="auto"/>
          <w:kern w:val="2"/>
          <w:sz w:val="21"/>
          <w:szCs w:val="21"/>
          <w:lang w:val="en-US" w:eastAsia="zh-CN" w:bidi="ar-SA"/>
        </w:rPr>
        <w:t>宝钛集团有限公司</w:t>
      </w:r>
      <w:r>
        <w:rPr>
          <w:rFonts w:hint="eastAsia" w:cstheme="majorBidi"/>
          <w:b w:val="0"/>
          <w:bCs w:val="0"/>
          <w:kern w:val="44"/>
          <w:lang w:val="en-US" w:eastAsia="zh-CN"/>
        </w:rPr>
        <w:t>的实验室验证，示值误差验证数据见表6，该校准要求可以满足实验室使用规范。</w:t>
      </w:r>
    </w:p>
    <w:p w14:paraId="3D46D8C7">
      <w:pPr>
        <w:spacing w:line="400" w:lineRule="exact"/>
        <w:ind w:firstLine="480"/>
        <w:jc w:val="center"/>
        <w:rPr>
          <w:rFonts w:hint="default" w:cstheme="majorBidi"/>
          <w:b w:val="0"/>
          <w:bCs w:val="0"/>
          <w:kern w:val="44"/>
          <w:lang w:val="en-US" w:eastAsia="zh-CN"/>
        </w:rPr>
      </w:pPr>
      <w:r>
        <w:rPr>
          <w:rFonts w:hint="eastAsia" w:cstheme="majorBidi"/>
          <w:b w:val="0"/>
          <w:bCs w:val="0"/>
          <w:kern w:val="44"/>
          <w:lang w:val="en-US" w:eastAsia="zh-CN"/>
        </w:rPr>
        <w:t>表6 试验验证单位测试数据</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2536"/>
        <w:gridCol w:w="2536"/>
        <w:gridCol w:w="2537"/>
      </w:tblGrid>
      <w:tr w14:paraId="22111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62" w:type="dxa"/>
            <w:vAlign w:val="center"/>
          </w:tcPr>
          <w:p w14:paraId="6367A345">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验证单位</w:t>
            </w:r>
          </w:p>
        </w:tc>
        <w:tc>
          <w:tcPr>
            <w:tcW w:w="2536" w:type="dxa"/>
            <w:vAlign w:val="center"/>
          </w:tcPr>
          <w:p w14:paraId="49C35FB3">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汉唐检测</w:t>
            </w:r>
          </w:p>
        </w:tc>
        <w:tc>
          <w:tcPr>
            <w:tcW w:w="2536" w:type="dxa"/>
            <w:vAlign w:val="center"/>
          </w:tcPr>
          <w:p w14:paraId="622F3727">
            <w:pPr>
              <w:spacing w:line="240" w:lineRule="auto"/>
              <w:jc w:val="center"/>
              <w:rPr>
                <w:rFonts w:hint="default" w:cstheme="majorBidi"/>
                <w:b w:val="0"/>
                <w:bCs w:val="0"/>
                <w:kern w:val="44"/>
                <w:vertAlign w:val="baseline"/>
                <w:lang w:val="en-US" w:eastAsia="zh-CN"/>
              </w:rPr>
            </w:pPr>
            <w:r>
              <w:rPr>
                <w:rFonts w:hint="eastAsia" w:ascii="Times New Roman" w:hAnsi="Times New Roman" w:eastAsia="宋体" w:cs="Times New Roman"/>
                <w:b w:val="0"/>
                <w:bCs w:val="0"/>
                <w:color w:val="auto"/>
                <w:kern w:val="2"/>
                <w:sz w:val="21"/>
                <w:szCs w:val="21"/>
                <w:lang w:val="en-US" w:eastAsia="zh-CN" w:bidi="ar-SA"/>
              </w:rPr>
              <w:t>东方钽业</w:t>
            </w:r>
          </w:p>
        </w:tc>
        <w:tc>
          <w:tcPr>
            <w:tcW w:w="2537" w:type="dxa"/>
            <w:vAlign w:val="center"/>
          </w:tcPr>
          <w:p w14:paraId="270E344E">
            <w:pPr>
              <w:spacing w:line="240" w:lineRule="auto"/>
              <w:jc w:val="center"/>
              <w:rPr>
                <w:rFonts w:hint="default" w:cstheme="majorBidi"/>
                <w:b w:val="0"/>
                <w:bCs w:val="0"/>
                <w:kern w:val="44"/>
                <w:vertAlign w:val="baseline"/>
                <w:lang w:val="en-US" w:eastAsia="zh-CN"/>
              </w:rPr>
            </w:pPr>
            <w:r>
              <w:rPr>
                <w:rFonts w:hint="eastAsia" w:ascii="Times New Roman" w:hAnsi="Times New Roman" w:eastAsia="宋体" w:cs="Times New Roman"/>
                <w:b w:val="0"/>
                <w:bCs w:val="0"/>
                <w:color w:val="auto"/>
                <w:kern w:val="2"/>
                <w:sz w:val="21"/>
                <w:szCs w:val="21"/>
                <w:lang w:val="en-US" w:eastAsia="zh-CN" w:bidi="ar-SA"/>
              </w:rPr>
              <w:t>宝钛集团</w:t>
            </w:r>
          </w:p>
        </w:tc>
      </w:tr>
      <w:tr w14:paraId="00587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62" w:type="dxa"/>
            <w:vAlign w:val="center"/>
          </w:tcPr>
          <w:p w14:paraId="2D221D17">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使用的标准物质</w:t>
            </w:r>
          </w:p>
        </w:tc>
        <w:tc>
          <w:tcPr>
            <w:tcW w:w="7609" w:type="dxa"/>
            <w:gridSpan w:val="3"/>
            <w:vAlign w:val="center"/>
          </w:tcPr>
          <w:p w14:paraId="287510E9">
            <w:pPr>
              <w:spacing w:line="240" w:lineRule="auto"/>
              <w:jc w:val="center"/>
              <w:rPr>
                <w:rFonts w:hint="eastAsia" w:ascii="Times New Roman" w:hAnsi="Times New Roman" w:eastAsia="宋体" w:cs="Times New Roman"/>
                <w:b w:val="0"/>
                <w:bCs w:val="0"/>
                <w:color w:val="auto"/>
                <w:kern w:val="2"/>
                <w:sz w:val="21"/>
                <w:szCs w:val="21"/>
                <w:lang w:val="en-US" w:eastAsia="zh-CN" w:bidi="ar-SA"/>
              </w:rPr>
            </w:pPr>
            <w:r>
              <w:rPr>
                <w:rFonts w:ascii="Times New Roman" w:hAnsi="Times New Roman" w:eastAsiaTheme="minorEastAsia"/>
                <w:kern w:val="0"/>
                <w:sz w:val="20"/>
                <w:szCs w:val="21"/>
              </w:rPr>
              <w:t>GBW02113</w:t>
            </w:r>
            <w:r>
              <w:rPr>
                <w:rFonts w:hint="eastAsia" w:ascii="宋体" w:hAnsi="宋体"/>
                <w:kern w:val="0"/>
                <w:sz w:val="20"/>
                <w:szCs w:val="21"/>
              </w:rPr>
              <w:t>～</w:t>
            </w:r>
            <w:r>
              <w:rPr>
                <w:rFonts w:ascii="Times New Roman" w:hAnsi="Times New Roman" w:eastAsiaTheme="minorEastAsia"/>
                <w:kern w:val="0"/>
                <w:sz w:val="20"/>
                <w:szCs w:val="21"/>
              </w:rPr>
              <w:t>GBW02115</w:t>
            </w:r>
          </w:p>
        </w:tc>
      </w:tr>
      <w:tr w14:paraId="14C1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vAlign w:val="center"/>
          </w:tcPr>
          <w:p w14:paraId="794E7FF1">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校准参数</w:t>
            </w:r>
          </w:p>
        </w:tc>
        <w:tc>
          <w:tcPr>
            <w:tcW w:w="2536" w:type="dxa"/>
            <w:vAlign w:val="center"/>
          </w:tcPr>
          <w:p w14:paraId="69ADCED5">
            <w:pPr>
              <w:spacing w:line="240" w:lineRule="auto"/>
              <w:jc w:val="center"/>
              <w:rPr>
                <w:rFonts w:hint="eastAsia" w:eastAsia="宋体" w:cstheme="majorBidi"/>
                <w:b w:val="0"/>
                <w:bCs w:val="0"/>
                <w:kern w:val="44"/>
                <w:vertAlign w:val="baseline"/>
                <w:lang w:val="en-US" w:eastAsia="zh-CN"/>
              </w:rPr>
            </w:pPr>
            <w:r>
              <w:rPr>
                <w:rFonts w:ascii="Times New Roman" w:hAnsi="Times New Roman"/>
                <w:bCs/>
                <w:kern w:val="0"/>
                <w:sz w:val="20"/>
                <w:szCs w:val="21"/>
              </w:rPr>
              <w:t>Pb</w:t>
            </w:r>
            <w:r>
              <w:rPr>
                <w:rFonts w:hint="eastAsia"/>
                <w:bCs/>
                <w:kern w:val="0"/>
                <w:sz w:val="20"/>
                <w:szCs w:val="21"/>
                <w:lang w:eastAsia="zh-CN"/>
              </w:rPr>
              <w:t>、</w:t>
            </w:r>
            <w:r>
              <w:rPr>
                <w:rFonts w:hint="eastAsia"/>
                <w:bCs/>
                <w:kern w:val="0"/>
                <w:sz w:val="20"/>
                <w:szCs w:val="21"/>
                <w:lang w:val="en-US" w:eastAsia="zh-CN"/>
              </w:rPr>
              <w:t>Fe、</w:t>
            </w:r>
            <w:r>
              <w:rPr>
                <w:rFonts w:ascii="Times New Roman" w:hAnsi="Times New Roman"/>
                <w:bCs/>
                <w:kern w:val="0"/>
                <w:sz w:val="20"/>
                <w:szCs w:val="21"/>
              </w:rPr>
              <w:t>Ni</w:t>
            </w:r>
            <w:r>
              <w:rPr>
                <w:rFonts w:hint="eastAsia"/>
                <w:bCs/>
                <w:kern w:val="0"/>
                <w:sz w:val="20"/>
                <w:szCs w:val="21"/>
                <w:lang w:eastAsia="zh-CN"/>
              </w:rPr>
              <w:t>、</w:t>
            </w:r>
            <w:r>
              <w:rPr>
                <w:rFonts w:hint="eastAsia" w:ascii="Times New Roman" w:hAnsi="Times New Roman"/>
                <w:bCs/>
                <w:kern w:val="0"/>
                <w:sz w:val="20"/>
                <w:szCs w:val="21"/>
              </w:rPr>
              <w:t>A</w:t>
            </w:r>
            <w:r>
              <w:rPr>
                <w:rFonts w:ascii="Times New Roman" w:hAnsi="Times New Roman"/>
                <w:bCs/>
                <w:kern w:val="0"/>
                <w:sz w:val="20"/>
                <w:szCs w:val="21"/>
              </w:rPr>
              <w:t>s</w:t>
            </w:r>
            <w:r>
              <w:rPr>
                <w:rFonts w:hint="eastAsia"/>
                <w:bCs/>
                <w:kern w:val="0"/>
                <w:sz w:val="20"/>
                <w:szCs w:val="21"/>
                <w:lang w:eastAsia="zh-CN"/>
              </w:rPr>
              <w:t>、</w:t>
            </w:r>
            <w:r>
              <w:rPr>
                <w:rFonts w:hint="eastAsia" w:ascii="Times New Roman" w:hAnsi="Times New Roman"/>
                <w:bCs/>
                <w:kern w:val="0"/>
                <w:sz w:val="20"/>
                <w:szCs w:val="21"/>
              </w:rPr>
              <w:t>B</w:t>
            </w:r>
            <w:r>
              <w:rPr>
                <w:rFonts w:ascii="Times New Roman" w:hAnsi="Times New Roman"/>
                <w:bCs/>
                <w:kern w:val="0"/>
                <w:sz w:val="20"/>
                <w:szCs w:val="21"/>
              </w:rPr>
              <w:t>i</w:t>
            </w:r>
            <w:r>
              <w:rPr>
                <w:rFonts w:hint="eastAsia"/>
                <w:bCs/>
                <w:kern w:val="0"/>
                <w:sz w:val="20"/>
                <w:szCs w:val="21"/>
                <w:lang w:eastAsia="zh-CN"/>
              </w:rPr>
              <w:t>、</w:t>
            </w:r>
            <w:r>
              <w:rPr>
                <w:rFonts w:ascii="Times New Roman" w:hAnsi="Times New Roman"/>
                <w:bCs/>
                <w:kern w:val="0"/>
                <w:sz w:val="20"/>
                <w:szCs w:val="21"/>
              </w:rPr>
              <w:t>Sb</w:t>
            </w:r>
          </w:p>
        </w:tc>
        <w:tc>
          <w:tcPr>
            <w:tcW w:w="2536" w:type="dxa"/>
            <w:vAlign w:val="center"/>
          </w:tcPr>
          <w:p w14:paraId="24F8FC57">
            <w:pPr>
              <w:spacing w:line="240" w:lineRule="auto"/>
              <w:jc w:val="center"/>
              <w:rPr>
                <w:rFonts w:hint="default" w:cstheme="majorBidi"/>
                <w:b w:val="0"/>
                <w:bCs w:val="0"/>
                <w:kern w:val="44"/>
                <w:vertAlign w:val="baseline"/>
                <w:lang w:val="en-US" w:eastAsia="zh-CN"/>
              </w:rPr>
            </w:pPr>
            <w:r>
              <w:rPr>
                <w:rFonts w:ascii="Times New Roman" w:hAnsi="Times New Roman"/>
                <w:bCs/>
                <w:kern w:val="0"/>
                <w:sz w:val="20"/>
                <w:szCs w:val="21"/>
              </w:rPr>
              <w:t>Pb</w:t>
            </w:r>
            <w:r>
              <w:rPr>
                <w:rFonts w:hint="eastAsia"/>
                <w:bCs/>
                <w:kern w:val="0"/>
                <w:sz w:val="20"/>
                <w:szCs w:val="21"/>
                <w:lang w:eastAsia="zh-CN"/>
              </w:rPr>
              <w:t>、</w:t>
            </w:r>
            <w:r>
              <w:rPr>
                <w:rFonts w:hint="eastAsia"/>
                <w:bCs/>
                <w:kern w:val="0"/>
                <w:sz w:val="20"/>
                <w:szCs w:val="21"/>
                <w:lang w:val="en-US" w:eastAsia="zh-CN"/>
              </w:rPr>
              <w:t>Fe、</w:t>
            </w:r>
            <w:r>
              <w:rPr>
                <w:rFonts w:ascii="Times New Roman" w:hAnsi="Times New Roman"/>
                <w:bCs/>
                <w:kern w:val="0"/>
                <w:sz w:val="20"/>
                <w:szCs w:val="21"/>
              </w:rPr>
              <w:t>Ni</w:t>
            </w:r>
            <w:r>
              <w:rPr>
                <w:rFonts w:hint="eastAsia"/>
                <w:bCs/>
                <w:kern w:val="0"/>
                <w:sz w:val="20"/>
                <w:szCs w:val="21"/>
                <w:lang w:eastAsia="zh-CN"/>
              </w:rPr>
              <w:t>、</w:t>
            </w:r>
            <w:r>
              <w:rPr>
                <w:rFonts w:hint="eastAsia" w:ascii="Times New Roman" w:hAnsi="Times New Roman"/>
                <w:bCs/>
                <w:kern w:val="0"/>
                <w:sz w:val="20"/>
                <w:szCs w:val="21"/>
              </w:rPr>
              <w:t>A</w:t>
            </w:r>
            <w:r>
              <w:rPr>
                <w:rFonts w:ascii="Times New Roman" w:hAnsi="Times New Roman"/>
                <w:bCs/>
                <w:kern w:val="0"/>
                <w:sz w:val="20"/>
                <w:szCs w:val="21"/>
              </w:rPr>
              <w:t>s</w:t>
            </w:r>
            <w:r>
              <w:rPr>
                <w:rFonts w:hint="eastAsia"/>
                <w:bCs/>
                <w:kern w:val="0"/>
                <w:sz w:val="20"/>
                <w:szCs w:val="21"/>
                <w:lang w:eastAsia="zh-CN"/>
              </w:rPr>
              <w:t>、</w:t>
            </w:r>
            <w:r>
              <w:rPr>
                <w:rFonts w:hint="eastAsia" w:ascii="Times New Roman" w:hAnsi="Times New Roman"/>
                <w:bCs/>
                <w:kern w:val="0"/>
                <w:sz w:val="20"/>
                <w:szCs w:val="21"/>
              </w:rPr>
              <w:t>B</w:t>
            </w:r>
            <w:r>
              <w:rPr>
                <w:rFonts w:ascii="Times New Roman" w:hAnsi="Times New Roman"/>
                <w:bCs/>
                <w:kern w:val="0"/>
                <w:sz w:val="20"/>
                <w:szCs w:val="21"/>
              </w:rPr>
              <w:t>i</w:t>
            </w:r>
            <w:r>
              <w:rPr>
                <w:rFonts w:hint="eastAsia"/>
                <w:bCs/>
                <w:kern w:val="0"/>
                <w:sz w:val="20"/>
                <w:szCs w:val="21"/>
                <w:lang w:eastAsia="zh-CN"/>
              </w:rPr>
              <w:t>、</w:t>
            </w:r>
            <w:r>
              <w:rPr>
                <w:rFonts w:ascii="Times New Roman" w:hAnsi="Times New Roman"/>
                <w:bCs/>
                <w:kern w:val="0"/>
                <w:sz w:val="20"/>
                <w:szCs w:val="21"/>
              </w:rPr>
              <w:t>Sb</w:t>
            </w:r>
          </w:p>
        </w:tc>
        <w:tc>
          <w:tcPr>
            <w:tcW w:w="2537" w:type="dxa"/>
            <w:vAlign w:val="center"/>
          </w:tcPr>
          <w:p w14:paraId="2D7685BE">
            <w:pPr>
              <w:spacing w:line="240" w:lineRule="auto"/>
              <w:jc w:val="center"/>
              <w:rPr>
                <w:rFonts w:hint="default" w:cstheme="majorBidi"/>
                <w:b w:val="0"/>
                <w:bCs w:val="0"/>
                <w:kern w:val="44"/>
                <w:vertAlign w:val="baseline"/>
                <w:lang w:val="en-US" w:eastAsia="zh-CN"/>
              </w:rPr>
            </w:pPr>
            <w:r>
              <w:rPr>
                <w:rFonts w:ascii="Times New Roman" w:hAnsi="Times New Roman"/>
                <w:bCs/>
                <w:kern w:val="0"/>
                <w:sz w:val="20"/>
                <w:szCs w:val="21"/>
              </w:rPr>
              <w:t>Pb</w:t>
            </w:r>
            <w:r>
              <w:rPr>
                <w:rFonts w:hint="eastAsia"/>
                <w:bCs/>
                <w:kern w:val="0"/>
                <w:sz w:val="20"/>
                <w:szCs w:val="21"/>
                <w:lang w:eastAsia="zh-CN"/>
              </w:rPr>
              <w:t>、</w:t>
            </w:r>
            <w:r>
              <w:rPr>
                <w:rFonts w:hint="eastAsia"/>
                <w:bCs/>
                <w:kern w:val="0"/>
                <w:sz w:val="20"/>
                <w:szCs w:val="21"/>
                <w:lang w:val="en-US" w:eastAsia="zh-CN"/>
              </w:rPr>
              <w:t>Fe、</w:t>
            </w:r>
            <w:r>
              <w:rPr>
                <w:rFonts w:ascii="Times New Roman" w:hAnsi="Times New Roman"/>
                <w:bCs/>
                <w:kern w:val="0"/>
                <w:sz w:val="20"/>
                <w:szCs w:val="21"/>
              </w:rPr>
              <w:t>Ni</w:t>
            </w:r>
            <w:r>
              <w:rPr>
                <w:rFonts w:hint="eastAsia"/>
                <w:bCs/>
                <w:kern w:val="0"/>
                <w:sz w:val="20"/>
                <w:szCs w:val="21"/>
                <w:lang w:eastAsia="zh-CN"/>
              </w:rPr>
              <w:t>、</w:t>
            </w:r>
            <w:r>
              <w:rPr>
                <w:rFonts w:hint="eastAsia" w:ascii="Times New Roman" w:hAnsi="Times New Roman"/>
                <w:bCs/>
                <w:kern w:val="0"/>
                <w:sz w:val="20"/>
                <w:szCs w:val="21"/>
              </w:rPr>
              <w:t>A</w:t>
            </w:r>
            <w:r>
              <w:rPr>
                <w:rFonts w:ascii="Times New Roman" w:hAnsi="Times New Roman"/>
                <w:bCs/>
                <w:kern w:val="0"/>
                <w:sz w:val="20"/>
                <w:szCs w:val="21"/>
              </w:rPr>
              <w:t>s</w:t>
            </w:r>
            <w:r>
              <w:rPr>
                <w:rFonts w:hint="eastAsia"/>
                <w:bCs/>
                <w:kern w:val="0"/>
                <w:sz w:val="20"/>
                <w:szCs w:val="21"/>
                <w:lang w:eastAsia="zh-CN"/>
              </w:rPr>
              <w:t>、</w:t>
            </w:r>
            <w:r>
              <w:rPr>
                <w:rFonts w:hint="eastAsia" w:ascii="Times New Roman" w:hAnsi="Times New Roman"/>
                <w:bCs/>
                <w:kern w:val="0"/>
                <w:sz w:val="20"/>
                <w:szCs w:val="21"/>
              </w:rPr>
              <w:t>B</w:t>
            </w:r>
            <w:r>
              <w:rPr>
                <w:rFonts w:ascii="Times New Roman" w:hAnsi="Times New Roman"/>
                <w:bCs/>
                <w:kern w:val="0"/>
                <w:sz w:val="20"/>
                <w:szCs w:val="21"/>
              </w:rPr>
              <w:t>i</w:t>
            </w:r>
            <w:r>
              <w:rPr>
                <w:rFonts w:hint="eastAsia"/>
                <w:bCs/>
                <w:kern w:val="0"/>
                <w:sz w:val="20"/>
                <w:szCs w:val="21"/>
                <w:lang w:eastAsia="zh-CN"/>
              </w:rPr>
              <w:t>、</w:t>
            </w:r>
            <w:r>
              <w:rPr>
                <w:rFonts w:ascii="Times New Roman" w:hAnsi="Times New Roman"/>
                <w:bCs/>
                <w:kern w:val="0"/>
                <w:sz w:val="20"/>
                <w:szCs w:val="21"/>
              </w:rPr>
              <w:t>Sb</w:t>
            </w:r>
          </w:p>
        </w:tc>
      </w:tr>
      <w:tr w14:paraId="5448E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vAlign w:val="center"/>
          </w:tcPr>
          <w:p w14:paraId="1253A3BC">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最大示值误差</w:t>
            </w:r>
          </w:p>
        </w:tc>
        <w:tc>
          <w:tcPr>
            <w:tcW w:w="2536" w:type="dxa"/>
            <w:vAlign w:val="center"/>
          </w:tcPr>
          <w:p w14:paraId="2444909B">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-14.0%</w:t>
            </w:r>
          </w:p>
        </w:tc>
        <w:tc>
          <w:tcPr>
            <w:tcW w:w="2536" w:type="dxa"/>
            <w:vAlign w:val="center"/>
          </w:tcPr>
          <w:p w14:paraId="2ED18E36">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-12.8%</w:t>
            </w:r>
          </w:p>
        </w:tc>
        <w:tc>
          <w:tcPr>
            <w:tcW w:w="2537" w:type="dxa"/>
            <w:vAlign w:val="center"/>
          </w:tcPr>
          <w:p w14:paraId="26CFFB39">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-12.8%</w:t>
            </w:r>
          </w:p>
        </w:tc>
      </w:tr>
      <w:tr w14:paraId="0DCE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vAlign w:val="center"/>
          </w:tcPr>
          <w:p w14:paraId="5D5C4528">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确定的示值误差指标</w:t>
            </w:r>
          </w:p>
        </w:tc>
        <w:tc>
          <w:tcPr>
            <w:tcW w:w="7609" w:type="dxa"/>
            <w:gridSpan w:val="3"/>
            <w:vAlign w:val="center"/>
          </w:tcPr>
          <w:p w14:paraId="5F42CC50">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±15%</w:t>
            </w:r>
          </w:p>
        </w:tc>
      </w:tr>
    </w:tbl>
    <w:p w14:paraId="51249E09">
      <w:pPr>
        <w:spacing w:line="360" w:lineRule="auto"/>
        <w:rPr>
          <w:rFonts w:hint="eastAsia" w:ascii="黑体" w:hAnsi="黑体" w:eastAsia="黑体" w:cs="黑体"/>
          <w:b w:val="0"/>
          <w:bCs w:val="0"/>
          <w:kern w:val="44"/>
        </w:rPr>
      </w:pPr>
      <w:r>
        <w:rPr>
          <w:rFonts w:hint="eastAsia" w:ascii="黑体" w:hAnsi="黑体" w:eastAsia="黑体" w:cs="黑体"/>
          <w:b w:val="0"/>
          <w:bCs w:val="0"/>
          <w:kern w:val="44"/>
        </w:rPr>
        <w:t xml:space="preserve">4.2 </w:t>
      </w:r>
      <w:r>
        <w:rPr>
          <w:rFonts w:hint="eastAsia" w:ascii="黑体" w:hAnsi="黑体" w:eastAsia="黑体" w:cs="黑体"/>
          <w:b w:val="0"/>
          <w:bCs w:val="0"/>
          <w:kern w:val="44"/>
          <w:lang w:val="en-US" w:eastAsia="zh-CN"/>
        </w:rPr>
        <w:t>测量</w:t>
      </w:r>
      <w:r>
        <w:rPr>
          <w:rFonts w:hint="eastAsia" w:ascii="黑体" w:hAnsi="黑体" w:eastAsia="黑体" w:cs="黑体"/>
          <w:b w:val="0"/>
          <w:bCs w:val="0"/>
          <w:kern w:val="44"/>
        </w:rPr>
        <w:t>重复性</w:t>
      </w:r>
    </w:p>
    <w:p w14:paraId="3452EFCB">
      <w:pPr>
        <w:spacing w:line="360" w:lineRule="auto"/>
        <w:ind w:firstLine="480"/>
        <w:rPr>
          <w:rFonts w:hint="eastAsia" w:cstheme="majorBidi"/>
          <w:b w:val="0"/>
          <w:bCs w:val="0"/>
          <w:kern w:val="44"/>
          <w:lang w:val="en-US" w:eastAsia="zh-CN"/>
        </w:rPr>
      </w:pPr>
      <w:r>
        <w:rPr>
          <w:rFonts w:hint="eastAsia" w:cstheme="majorBidi"/>
          <w:b w:val="0"/>
          <w:bCs w:val="0"/>
          <w:kern w:val="44"/>
          <w:lang w:val="en-US" w:eastAsia="zh-CN"/>
        </w:rPr>
        <w:t>测量</w:t>
      </w:r>
      <w:r>
        <w:rPr>
          <w:rFonts w:cstheme="majorBidi"/>
          <w:b w:val="0"/>
          <w:bCs w:val="0"/>
          <w:kern w:val="44"/>
        </w:rPr>
        <w:t>重复</w:t>
      </w:r>
      <w:r>
        <w:rPr>
          <w:rFonts w:ascii="Times New Roman" w:hAnsi="Times New Roman" w:cstheme="majorBidi"/>
          <w:b w:val="0"/>
          <w:bCs w:val="0"/>
          <w:kern w:val="44"/>
        </w:rPr>
        <w:t>性</w:t>
      </w:r>
      <w:r>
        <w:rPr>
          <w:rFonts w:hint="eastAsia" w:ascii="Times New Roman" w:hAnsi="Times New Roman" w:cstheme="majorBidi"/>
          <w:b w:val="0"/>
          <w:bCs w:val="0"/>
          <w:kern w:val="44"/>
          <w:lang w:val="en-US" w:eastAsia="zh-CN"/>
        </w:rPr>
        <w:t>≤10.0%</w:t>
      </w:r>
      <w:r>
        <w:rPr>
          <w:rFonts w:hint="eastAsia" w:cstheme="majorBidi"/>
          <w:b w:val="0"/>
          <w:bCs w:val="0"/>
          <w:kern w:val="44"/>
        </w:rPr>
        <w:t>。</w:t>
      </w:r>
      <w:r>
        <w:rPr>
          <w:rFonts w:hint="eastAsia" w:cstheme="majorBidi"/>
          <w:b w:val="0"/>
          <w:bCs w:val="0"/>
          <w:kern w:val="44"/>
          <w:lang w:val="en-US" w:eastAsia="zh-CN"/>
        </w:rPr>
        <w:t>该项内容参考了</w:t>
      </w:r>
      <w:r>
        <w:rPr>
          <w:rFonts w:hint="eastAsia" w:ascii="宋体" w:hAnsi="宋体" w:eastAsia="宋体" w:cs="Times New Roman"/>
          <w:b w:val="0"/>
          <w:bCs w:val="0"/>
          <w:kern w:val="0"/>
          <w:sz w:val="21"/>
          <w:szCs w:val="21"/>
          <w:lang w:val="en-US" w:eastAsia="zh-CN" w:bidi="ar-SA"/>
        </w:rPr>
        <w:t>JJF 2024《</w:t>
      </w:r>
      <w:r>
        <w:rPr>
          <w:rFonts w:hint="default" w:ascii="宋体" w:hAnsi="宋体" w:eastAsia="宋体" w:cs="Times New Roman"/>
          <w:b w:val="0"/>
          <w:bCs w:val="0"/>
          <w:kern w:val="0"/>
          <w:sz w:val="21"/>
          <w:szCs w:val="21"/>
          <w:lang w:val="en-US" w:eastAsia="zh-CN" w:bidi="ar-SA"/>
        </w:rPr>
        <w:t>能量色散X射线荧光光谱仪校准规范</w:t>
      </w:r>
      <w:r>
        <w:rPr>
          <w:rFonts w:hint="eastAsia" w:ascii="宋体" w:hAnsi="宋体" w:eastAsia="宋体" w:cs="Times New Roman"/>
          <w:b w:val="0"/>
          <w:bCs w:val="0"/>
          <w:kern w:val="0"/>
          <w:sz w:val="21"/>
          <w:szCs w:val="21"/>
          <w:lang w:val="en-US" w:eastAsia="zh-CN" w:bidi="ar-SA"/>
        </w:rPr>
        <w:t>》</w:t>
      </w:r>
      <w:r>
        <w:rPr>
          <w:rFonts w:hint="eastAsia" w:cstheme="majorBidi"/>
          <w:b w:val="0"/>
          <w:bCs w:val="0"/>
          <w:kern w:val="44"/>
          <w:lang w:val="en-US" w:eastAsia="zh-CN"/>
        </w:rPr>
        <w:t>中5的与</w:t>
      </w:r>
      <w:r>
        <w:rPr>
          <w:rFonts w:hint="eastAsia" w:ascii="宋体" w:hAnsi="宋体" w:eastAsia="宋体" w:cs="Times New Roman"/>
          <w:b w:val="0"/>
          <w:bCs w:val="0"/>
          <w:kern w:val="0"/>
          <w:sz w:val="21"/>
          <w:szCs w:val="21"/>
          <w:lang w:val="en-US" w:eastAsia="zh-CN" w:bidi="ar-SA"/>
        </w:rPr>
        <w:t>JJG 768《发射光谱仪》</w:t>
      </w:r>
      <w:r>
        <w:rPr>
          <w:rFonts w:hint="eastAsia" w:ascii="宋体" w:hAnsi="宋体" w:cs="Times New Roman"/>
          <w:b w:val="0"/>
          <w:bCs w:val="0"/>
          <w:kern w:val="0"/>
          <w:sz w:val="21"/>
          <w:szCs w:val="21"/>
          <w:lang w:val="en-US" w:eastAsia="zh-CN" w:bidi="ar-SA"/>
        </w:rPr>
        <w:t>中4.3.5</w:t>
      </w:r>
      <w:r>
        <w:rPr>
          <w:rFonts w:hint="eastAsia" w:cstheme="majorBidi"/>
          <w:b w:val="0"/>
          <w:bCs w:val="0"/>
          <w:kern w:val="44"/>
          <w:lang w:val="en-US" w:eastAsia="zh-CN"/>
        </w:rPr>
        <w:t>要求，并经</w:t>
      </w:r>
      <w:r>
        <w:rPr>
          <w:rFonts w:hint="eastAsia" w:ascii="Times New Roman" w:hAnsi="Times New Roman" w:eastAsia="宋体" w:cs="Times New Roman"/>
          <w:b w:val="0"/>
          <w:bCs w:val="0"/>
          <w:color w:val="auto"/>
          <w:kern w:val="2"/>
          <w:sz w:val="21"/>
          <w:szCs w:val="21"/>
          <w:lang w:val="en-US" w:eastAsia="zh-CN" w:bidi="ar-SA"/>
        </w:rPr>
        <w:t>宁夏东方钽业股份有限公司</w:t>
      </w:r>
      <w:r>
        <w:rPr>
          <w:rFonts w:hint="eastAsia" w:cstheme="majorBidi"/>
          <w:b w:val="0"/>
          <w:bCs w:val="0"/>
          <w:kern w:val="44"/>
          <w:lang w:val="en-US" w:eastAsia="zh-CN"/>
        </w:rPr>
        <w:t>和</w:t>
      </w:r>
      <w:r>
        <w:rPr>
          <w:rFonts w:hint="eastAsia" w:ascii="Times New Roman" w:hAnsi="Times New Roman" w:eastAsia="宋体" w:cs="Times New Roman"/>
          <w:b w:val="0"/>
          <w:bCs w:val="0"/>
          <w:color w:val="auto"/>
          <w:kern w:val="2"/>
          <w:sz w:val="21"/>
          <w:szCs w:val="21"/>
          <w:lang w:val="en-US" w:eastAsia="zh-CN" w:bidi="ar-SA"/>
        </w:rPr>
        <w:t>宝钛集团有限公司</w:t>
      </w:r>
      <w:r>
        <w:rPr>
          <w:rFonts w:hint="eastAsia" w:cstheme="majorBidi"/>
          <w:b w:val="0"/>
          <w:bCs w:val="0"/>
          <w:kern w:val="44"/>
          <w:lang w:val="en-US" w:eastAsia="zh-CN"/>
        </w:rPr>
        <w:t>单位的实验室验证，测量重复性验证数据见表7，该校准要求可以满足实验室使用规范。</w:t>
      </w:r>
    </w:p>
    <w:p w14:paraId="0FA47BF7">
      <w:pPr>
        <w:spacing w:line="400" w:lineRule="exact"/>
        <w:ind w:firstLine="480"/>
        <w:jc w:val="center"/>
        <w:rPr>
          <w:rFonts w:hint="default" w:cstheme="majorBidi"/>
          <w:b w:val="0"/>
          <w:bCs w:val="0"/>
          <w:kern w:val="44"/>
          <w:lang w:val="en-US" w:eastAsia="zh-CN"/>
        </w:rPr>
      </w:pPr>
      <w:r>
        <w:rPr>
          <w:rFonts w:hint="eastAsia" w:cstheme="majorBidi"/>
          <w:b w:val="0"/>
          <w:bCs w:val="0"/>
          <w:kern w:val="44"/>
          <w:lang w:val="en-US" w:eastAsia="zh-CN"/>
        </w:rPr>
        <w:t>表7 试验验证单位测试数据</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2536"/>
        <w:gridCol w:w="2536"/>
        <w:gridCol w:w="2537"/>
      </w:tblGrid>
      <w:tr w14:paraId="4220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62" w:type="dxa"/>
            <w:vAlign w:val="center"/>
          </w:tcPr>
          <w:p w14:paraId="32072559">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验证单位</w:t>
            </w:r>
          </w:p>
        </w:tc>
        <w:tc>
          <w:tcPr>
            <w:tcW w:w="2536" w:type="dxa"/>
            <w:vAlign w:val="center"/>
          </w:tcPr>
          <w:p w14:paraId="77E912DE">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汉唐检测</w:t>
            </w:r>
          </w:p>
        </w:tc>
        <w:tc>
          <w:tcPr>
            <w:tcW w:w="2536" w:type="dxa"/>
            <w:vAlign w:val="center"/>
          </w:tcPr>
          <w:p w14:paraId="40406CFA">
            <w:pPr>
              <w:spacing w:line="240" w:lineRule="auto"/>
              <w:jc w:val="center"/>
              <w:rPr>
                <w:rFonts w:hint="default" w:cstheme="majorBidi"/>
                <w:b w:val="0"/>
                <w:bCs w:val="0"/>
                <w:kern w:val="44"/>
                <w:vertAlign w:val="baseline"/>
                <w:lang w:val="en-US" w:eastAsia="zh-CN"/>
              </w:rPr>
            </w:pPr>
            <w:r>
              <w:rPr>
                <w:rFonts w:hint="eastAsia" w:ascii="Times New Roman" w:hAnsi="Times New Roman" w:eastAsia="宋体" w:cs="Times New Roman"/>
                <w:b w:val="0"/>
                <w:bCs w:val="0"/>
                <w:color w:val="auto"/>
                <w:kern w:val="2"/>
                <w:sz w:val="21"/>
                <w:szCs w:val="21"/>
                <w:lang w:val="en-US" w:eastAsia="zh-CN" w:bidi="ar-SA"/>
              </w:rPr>
              <w:t>东方钽业</w:t>
            </w:r>
          </w:p>
        </w:tc>
        <w:tc>
          <w:tcPr>
            <w:tcW w:w="2537" w:type="dxa"/>
            <w:vAlign w:val="center"/>
          </w:tcPr>
          <w:p w14:paraId="30874DB1">
            <w:pPr>
              <w:spacing w:line="240" w:lineRule="auto"/>
              <w:jc w:val="center"/>
              <w:rPr>
                <w:rFonts w:hint="default" w:cstheme="majorBidi"/>
                <w:b w:val="0"/>
                <w:bCs w:val="0"/>
                <w:kern w:val="44"/>
                <w:vertAlign w:val="baseline"/>
                <w:lang w:val="en-US" w:eastAsia="zh-CN"/>
              </w:rPr>
            </w:pPr>
            <w:r>
              <w:rPr>
                <w:rFonts w:hint="eastAsia" w:ascii="Times New Roman" w:hAnsi="Times New Roman" w:eastAsia="宋体" w:cs="Times New Roman"/>
                <w:b w:val="0"/>
                <w:bCs w:val="0"/>
                <w:color w:val="auto"/>
                <w:kern w:val="2"/>
                <w:sz w:val="21"/>
                <w:szCs w:val="21"/>
                <w:lang w:val="en-US" w:eastAsia="zh-CN" w:bidi="ar-SA"/>
              </w:rPr>
              <w:t>宝钛集团</w:t>
            </w:r>
          </w:p>
        </w:tc>
      </w:tr>
      <w:tr w14:paraId="456B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62" w:type="dxa"/>
            <w:vAlign w:val="center"/>
          </w:tcPr>
          <w:p w14:paraId="568063E7">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使用的标准物质</w:t>
            </w:r>
          </w:p>
        </w:tc>
        <w:tc>
          <w:tcPr>
            <w:tcW w:w="7609" w:type="dxa"/>
            <w:gridSpan w:val="3"/>
            <w:vAlign w:val="center"/>
          </w:tcPr>
          <w:p w14:paraId="042AA8FC">
            <w:pPr>
              <w:spacing w:line="240" w:lineRule="auto"/>
              <w:jc w:val="center"/>
              <w:rPr>
                <w:rFonts w:hint="eastAsia" w:ascii="Times New Roman" w:hAnsi="Times New Roman" w:eastAsia="宋体" w:cs="Times New Roman"/>
                <w:b w:val="0"/>
                <w:bCs w:val="0"/>
                <w:color w:val="auto"/>
                <w:kern w:val="2"/>
                <w:sz w:val="21"/>
                <w:szCs w:val="21"/>
                <w:lang w:val="en-US" w:eastAsia="zh-CN" w:bidi="ar-SA"/>
              </w:rPr>
            </w:pPr>
            <w:r>
              <w:rPr>
                <w:rFonts w:ascii="Times New Roman" w:hAnsi="Times New Roman" w:eastAsiaTheme="minorEastAsia"/>
                <w:kern w:val="0"/>
                <w:sz w:val="20"/>
                <w:szCs w:val="21"/>
              </w:rPr>
              <w:t>GBW02113</w:t>
            </w:r>
            <w:r>
              <w:rPr>
                <w:rFonts w:hint="eastAsia" w:ascii="宋体" w:hAnsi="宋体"/>
                <w:kern w:val="0"/>
                <w:sz w:val="20"/>
                <w:szCs w:val="21"/>
              </w:rPr>
              <w:t>～</w:t>
            </w:r>
            <w:r>
              <w:rPr>
                <w:rFonts w:ascii="Times New Roman" w:hAnsi="Times New Roman" w:eastAsiaTheme="minorEastAsia"/>
                <w:kern w:val="0"/>
                <w:sz w:val="20"/>
                <w:szCs w:val="21"/>
              </w:rPr>
              <w:t>GBW02115</w:t>
            </w:r>
          </w:p>
        </w:tc>
      </w:tr>
      <w:tr w14:paraId="6C5A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vAlign w:val="center"/>
          </w:tcPr>
          <w:p w14:paraId="53BA1DAD">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校准参数</w:t>
            </w:r>
          </w:p>
        </w:tc>
        <w:tc>
          <w:tcPr>
            <w:tcW w:w="2536" w:type="dxa"/>
            <w:vAlign w:val="center"/>
          </w:tcPr>
          <w:p w14:paraId="5CCED1B9">
            <w:pPr>
              <w:spacing w:line="240" w:lineRule="auto"/>
              <w:jc w:val="center"/>
              <w:rPr>
                <w:rFonts w:hint="eastAsia" w:eastAsia="宋体" w:cstheme="majorBidi"/>
                <w:b w:val="0"/>
                <w:bCs w:val="0"/>
                <w:kern w:val="44"/>
                <w:vertAlign w:val="baseline"/>
                <w:lang w:val="en-US" w:eastAsia="zh-CN"/>
              </w:rPr>
            </w:pPr>
            <w:r>
              <w:rPr>
                <w:rFonts w:ascii="Times New Roman" w:hAnsi="Times New Roman"/>
                <w:bCs/>
                <w:kern w:val="0"/>
                <w:sz w:val="20"/>
                <w:szCs w:val="21"/>
              </w:rPr>
              <w:t>Pb</w:t>
            </w:r>
            <w:r>
              <w:rPr>
                <w:rFonts w:hint="eastAsia"/>
                <w:bCs/>
                <w:kern w:val="0"/>
                <w:sz w:val="20"/>
                <w:szCs w:val="21"/>
                <w:lang w:eastAsia="zh-CN"/>
              </w:rPr>
              <w:t>、</w:t>
            </w:r>
            <w:r>
              <w:rPr>
                <w:rFonts w:hint="eastAsia"/>
                <w:bCs/>
                <w:kern w:val="0"/>
                <w:sz w:val="20"/>
                <w:szCs w:val="21"/>
                <w:lang w:val="en-US" w:eastAsia="zh-CN"/>
              </w:rPr>
              <w:t>Fe、</w:t>
            </w:r>
            <w:r>
              <w:rPr>
                <w:rFonts w:ascii="Times New Roman" w:hAnsi="Times New Roman"/>
                <w:bCs/>
                <w:kern w:val="0"/>
                <w:sz w:val="20"/>
                <w:szCs w:val="21"/>
              </w:rPr>
              <w:t>Ni</w:t>
            </w:r>
            <w:r>
              <w:rPr>
                <w:rFonts w:hint="eastAsia"/>
                <w:bCs/>
                <w:kern w:val="0"/>
                <w:sz w:val="20"/>
                <w:szCs w:val="21"/>
                <w:lang w:eastAsia="zh-CN"/>
              </w:rPr>
              <w:t>、</w:t>
            </w:r>
            <w:r>
              <w:rPr>
                <w:rFonts w:hint="eastAsia" w:ascii="Times New Roman" w:hAnsi="Times New Roman"/>
                <w:bCs/>
                <w:kern w:val="0"/>
                <w:sz w:val="20"/>
                <w:szCs w:val="21"/>
              </w:rPr>
              <w:t>A</w:t>
            </w:r>
            <w:r>
              <w:rPr>
                <w:rFonts w:ascii="Times New Roman" w:hAnsi="Times New Roman"/>
                <w:bCs/>
                <w:kern w:val="0"/>
                <w:sz w:val="20"/>
                <w:szCs w:val="21"/>
              </w:rPr>
              <w:t>s</w:t>
            </w:r>
            <w:r>
              <w:rPr>
                <w:rFonts w:hint="eastAsia"/>
                <w:bCs/>
                <w:kern w:val="0"/>
                <w:sz w:val="20"/>
                <w:szCs w:val="21"/>
                <w:lang w:eastAsia="zh-CN"/>
              </w:rPr>
              <w:t>、</w:t>
            </w:r>
            <w:r>
              <w:rPr>
                <w:rFonts w:hint="eastAsia" w:ascii="Times New Roman" w:hAnsi="Times New Roman"/>
                <w:bCs/>
                <w:kern w:val="0"/>
                <w:sz w:val="20"/>
                <w:szCs w:val="21"/>
              </w:rPr>
              <w:t>B</w:t>
            </w:r>
            <w:r>
              <w:rPr>
                <w:rFonts w:ascii="Times New Roman" w:hAnsi="Times New Roman"/>
                <w:bCs/>
                <w:kern w:val="0"/>
                <w:sz w:val="20"/>
                <w:szCs w:val="21"/>
              </w:rPr>
              <w:t>i</w:t>
            </w:r>
            <w:r>
              <w:rPr>
                <w:rFonts w:hint="eastAsia"/>
                <w:bCs/>
                <w:kern w:val="0"/>
                <w:sz w:val="20"/>
                <w:szCs w:val="21"/>
                <w:lang w:eastAsia="zh-CN"/>
              </w:rPr>
              <w:t>、</w:t>
            </w:r>
            <w:r>
              <w:rPr>
                <w:rFonts w:ascii="Times New Roman" w:hAnsi="Times New Roman"/>
                <w:bCs/>
                <w:kern w:val="0"/>
                <w:sz w:val="20"/>
                <w:szCs w:val="21"/>
              </w:rPr>
              <w:t>Sb</w:t>
            </w:r>
          </w:p>
        </w:tc>
        <w:tc>
          <w:tcPr>
            <w:tcW w:w="2536" w:type="dxa"/>
            <w:vAlign w:val="center"/>
          </w:tcPr>
          <w:p w14:paraId="1C7B61D4">
            <w:pPr>
              <w:spacing w:line="240" w:lineRule="auto"/>
              <w:jc w:val="center"/>
              <w:rPr>
                <w:rFonts w:hint="default" w:cstheme="majorBidi"/>
                <w:b w:val="0"/>
                <w:bCs w:val="0"/>
                <w:kern w:val="44"/>
                <w:vertAlign w:val="baseline"/>
                <w:lang w:val="en-US" w:eastAsia="zh-CN"/>
              </w:rPr>
            </w:pPr>
            <w:r>
              <w:rPr>
                <w:rFonts w:ascii="Times New Roman" w:hAnsi="Times New Roman"/>
                <w:bCs/>
                <w:kern w:val="0"/>
                <w:sz w:val="20"/>
                <w:szCs w:val="21"/>
              </w:rPr>
              <w:t>Pb</w:t>
            </w:r>
            <w:r>
              <w:rPr>
                <w:rFonts w:hint="eastAsia"/>
                <w:bCs/>
                <w:kern w:val="0"/>
                <w:sz w:val="20"/>
                <w:szCs w:val="21"/>
                <w:lang w:eastAsia="zh-CN"/>
              </w:rPr>
              <w:t>、</w:t>
            </w:r>
            <w:r>
              <w:rPr>
                <w:rFonts w:hint="eastAsia"/>
                <w:bCs/>
                <w:kern w:val="0"/>
                <w:sz w:val="20"/>
                <w:szCs w:val="21"/>
                <w:lang w:val="en-US" w:eastAsia="zh-CN"/>
              </w:rPr>
              <w:t>Fe、</w:t>
            </w:r>
            <w:r>
              <w:rPr>
                <w:rFonts w:ascii="Times New Roman" w:hAnsi="Times New Roman"/>
                <w:bCs/>
                <w:kern w:val="0"/>
                <w:sz w:val="20"/>
                <w:szCs w:val="21"/>
              </w:rPr>
              <w:t>Ni</w:t>
            </w:r>
            <w:r>
              <w:rPr>
                <w:rFonts w:hint="eastAsia"/>
                <w:bCs/>
                <w:kern w:val="0"/>
                <w:sz w:val="20"/>
                <w:szCs w:val="21"/>
                <w:lang w:eastAsia="zh-CN"/>
              </w:rPr>
              <w:t>、</w:t>
            </w:r>
            <w:r>
              <w:rPr>
                <w:rFonts w:hint="eastAsia" w:ascii="Times New Roman" w:hAnsi="Times New Roman"/>
                <w:bCs/>
                <w:kern w:val="0"/>
                <w:sz w:val="20"/>
                <w:szCs w:val="21"/>
              </w:rPr>
              <w:t>A</w:t>
            </w:r>
            <w:r>
              <w:rPr>
                <w:rFonts w:ascii="Times New Roman" w:hAnsi="Times New Roman"/>
                <w:bCs/>
                <w:kern w:val="0"/>
                <w:sz w:val="20"/>
                <w:szCs w:val="21"/>
              </w:rPr>
              <w:t>s</w:t>
            </w:r>
            <w:r>
              <w:rPr>
                <w:rFonts w:hint="eastAsia"/>
                <w:bCs/>
                <w:kern w:val="0"/>
                <w:sz w:val="20"/>
                <w:szCs w:val="21"/>
                <w:lang w:eastAsia="zh-CN"/>
              </w:rPr>
              <w:t>、</w:t>
            </w:r>
            <w:r>
              <w:rPr>
                <w:rFonts w:hint="eastAsia" w:ascii="Times New Roman" w:hAnsi="Times New Roman"/>
                <w:bCs/>
                <w:kern w:val="0"/>
                <w:sz w:val="20"/>
                <w:szCs w:val="21"/>
              </w:rPr>
              <w:t>B</w:t>
            </w:r>
            <w:r>
              <w:rPr>
                <w:rFonts w:ascii="Times New Roman" w:hAnsi="Times New Roman"/>
                <w:bCs/>
                <w:kern w:val="0"/>
                <w:sz w:val="20"/>
                <w:szCs w:val="21"/>
              </w:rPr>
              <w:t>i</w:t>
            </w:r>
            <w:r>
              <w:rPr>
                <w:rFonts w:hint="eastAsia"/>
                <w:bCs/>
                <w:kern w:val="0"/>
                <w:sz w:val="20"/>
                <w:szCs w:val="21"/>
                <w:lang w:eastAsia="zh-CN"/>
              </w:rPr>
              <w:t>、</w:t>
            </w:r>
            <w:r>
              <w:rPr>
                <w:rFonts w:ascii="Times New Roman" w:hAnsi="Times New Roman"/>
                <w:bCs/>
                <w:kern w:val="0"/>
                <w:sz w:val="20"/>
                <w:szCs w:val="21"/>
              </w:rPr>
              <w:t>Sb</w:t>
            </w:r>
          </w:p>
        </w:tc>
        <w:tc>
          <w:tcPr>
            <w:tcW w:w="2537" w:type="dxa"/>
            <w:vAlign w:val="center"/>
          </w:tcPr>
          <w:p w14:paraId="1E85CAB5">
            <w:pPr>
              <w:spacing w:line="240" w:lineRule="auto"/>
              <w:jc w:val="center"/>
              <w:rPr>
                <w:rFonts w:hint="default" w:cstheme="majorBidi"/>
                <w:b w:val="0"/>
                <w:bCs w:val="0"/>
                <w:kern w:val="44"/>
                <w:vertAlign w:val="baseline"/>
                <w:lang w:val="en-US" w:eastAsia="zh-CN"/>
              </w:rPr>
            </w:pPr>
            <w:r>
              <w:rPr>
                <w:rFonts w:ascii="Times New Roman" w:hAnsi="Times New Roman"/>
                <w:bCs/>
                <w:kern w:val="0"/>
                <w:sz w:val="20"/>
                <w:szCs w:val="21"/>
              </w:rPr>
              <w:t>Pb</w:t>
            </w:r>
            <w:r>
              <w:rPr>
                <w:rFonts w:hint="eastAsia"/>
                <w:bCs/>
                <w:kern w:val="0"/>
                <w:sz w:val="20"/>
                <w:szCs w:val="21"/>
                <w:lang w:eastAsia="zh-CN"/>
              </w:rPr>
              <w:t>、</w:t>
            </w:r>
            <w:r>
              <w:rPr>
                <w:rFonts w:hint="eastAsia"/>
                <w:bCs/>
                <w:kern w:val="0"/>
                <w:sz w:val="20"/>
                <w:szCs w:val="21"/>
                <w:lang w:val="en-US" w:eastAsia="zh-CN"/>
              </w:rPr>
              <w:t>Fe、</w:t>
            </w:r>
            <w:r>
              <w:rPr>
                <w:rFonts w:ascii="Times New Roman" w:hAnsi="Times New Roman"/>
                <w:bCs/>
                <w:kern w:val="0"/>
                <w:sz w:val="20"/>
                <w:szCs w:val="21"/>
              </w:rPr>
              <w:t>Ni</w:t>
            </w:r>
            <w:r>
              <w:rPr>
                <w:rFonts w:hint="eastAsia"/>
                <w:bCs/>
                <w:kern w:val="0"/>
                <w:sz w:val="20"/>
                <w:szCs w:val="21"/>
                <w:lang w:eastAsia="zh-CN"/>
              </w:rPr>
              <w:t>、</w:t>
            </w:r>
            <w:r>
              <w:rPr>
                <w:rFonts w:hint="eastAsia" w:ascii="Times New Roman" w:hAnsi="Times New Roman"/>
                <w:bCs/>
                <w:kern w:val="0"/>
                <w:sz w:val="20"/>
                <w:szCs w:val="21"/>
              </w:rPr>
              <w:t>A</w:t>
            </w:r>
            <w:r>
              <w:rPr>
                <w:rFonts w:ascii="Times New Roman" w:hAnsi="Times New Roman"/>
                <w:bCs/>
                <w:kern w:val="0"/>
                <w:sz w:val="20"/>
                <w:szCs w:val="21"/>
              </w:rPr>
              <w:t>s</w:t>
            </w:r>
            <w:r>
              <w:rPr>
                <w:rFonts w:hint="eastAsia"/>
                <w:bCs/>
                <w:kern w:val="0"/>
                <w:sz w:val="20"/>
                <w:szCs w:val="21"/>
                <w:lang w:eastAsia="zh-CN"/>
              </w:rPr>
              <w:t>、</w:t>
            </w:r>
            <w:r>
              <w:rPr>
                <w:rFonts w:hint="eastAsia" w:ascii="Times New Roman" w:hAnsi="Times New Roman"/>
                <w:bCs/>
                <w:kern w:val="0"/>
                <w:sz w:val="20"/>
                <w:szCs w:val="21"/>
              </w:rPr>
              <w:t>B</w:t>
            </w:r>
            <w:r>
              <w:rPr>
                <w:rFonts w:ascii="Times New Roman" w:hAnsi="Times New Roman"/>
                <w:bCs/>
                <w:kern w:val="0"/>
                <w:sz w:val="20"/>
                <w:szCs w:val="21"/>
              </w:rPr>
              <w:t>i</w:t>
            </w:r>
            <w:r>
              <w:rPr>
                <w:rFonts w:hint="eastAsia"/>
                <w:bCs/>
                <w:kern w:val="0"/>
                <w:sz w:val="20"/>
                <w:szCs w:val="21"/>
                <w:lang w:eastAsia="zh-CN"/>
              </w:rPr>
              <w:t>、</w:t>
            </w:r>
            <w:r>
              <w:rPr>
                <w:rFonts w:ascii="Times New Roman" w:hAnsi="Times New Roman"/>
                <w:bCs/>
                <w:kern w:val="0"/>
                <w:sz w:val="20"/>
                <w:szCs w:val="21"/>
              </w:rPr>
              <w:t>Sb</w:t>
            </w:r>
          </w:p>
        </w:tc>
      </w:tr>
      <w:tr w14:paraId="2B11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vAlign w:val="center"/>
          </w:tcPr>
          <w:p w14:paraId="710C5154">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最大重复性指标</w:t>
            </w:r>
          </w:p>
        </w:tc>
        <w:tc>
          <w:tcPr>
            <w:tcW w:w="2536" w:type="dxa"/>
            <w:vAlign w:val="center"/>
          </w:tcPr>
          <w:p w14:paraId="3C06F6CA">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9.6%</w:t>
            </w:r>
          </w:p>
        </w:tc>
        <w:tc>
          <w:tcPr>
            <w:tcW w:w="2536" w:type="dxa"/>
            <w:vAlign w:val="center"/>
          </w:tcPr>
          <w:p w14:paraId="0B107759">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5.2%</w:t>
            </w:r>
          </w:p>
        </w:tc>
        <w:tc>
          <w:tcPr>
            <w:tcW w:w="2537" w:type="dxa"/>
            <w:vAlign w:val="center"/>
          </w:tcPr>
          <w:p w14:paraId="465F5041">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7.0%</w:t>
            </w:r>
          </w:p>
        </w:tc>
      </w:tr>
      <w:tr w14:paraId="532D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vAlign w:val="center"/>
          </w:tcPr>
          <w:p w14:paraId="584EC192">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确定的重复性指标</w:t>
            </w:r>
          </w:p>
        </w:tc>
        <w:tc>
          <w:tcPr>
            <w:tcW w:w="7609" w:type="dxa"/>
            <w:gridSpan w:val="3"/>
            <w:vAlign w:val="center"/>
          </w:tcPr>
          <w:p w14:paraId="50F8E14C">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±10%</w:t>
            </w:r>
          </w:p>
        </w:tc>
      </w:tr>
    </w:tbl>
    <w:p w14:paraId="38AD7264">
      <w:pPr>
        <w:spacing w:line="360" w:lineRule="auto"/>
        <w:rPr>
          <w:rFonts w:hint="eastAsia" w:ascii="黑体" w:hAnsi="黑体" w:eastAsia="黑体" w:cs="黑体"/>
          <w:b w:val="0"/>
          <w:bCs w:val="0"/>
          <w:kern w:val="44"/>
          <w:lang w:val="en-US" w:eastAsia="zh-CN"/>
        </w:rPr>
      </w:pPr>
      <w:r>
        <w:rPr>
          <w:rFonts w:hint="eastAsia" w:ascii="黑体" w:hAnsi="黑体" w:eastAsia="黑体" w:cs="黑体"/>
          <w:b w:val="0"/>
          <w:bCs w:val="0"/>
          <w:kern w:val="44"/>
        </w:rPr>
        <w:t>4.</w:t>
      </w:r>
      <w:r>
        <w:rPr>
          <w:rFonts w:hint="eastAsia" w:ascii="黑体" w:hAnsi="黑体" w:eastAsia="黑体" w:cs="黑体"/>
          <w:b w:val="0"/>
          <w:bCs w:val="0"/>
          <w:kern w:val="44"/>
          <w:lang w:val="en-US" w:eastAsia="zh-CN"/>
        </w:rPr>
        <w:t>3</w:t>
      </w:r>
      <w:r>
        <w:rPr>
          <w:rFonts w:hint="eastAsia" w:ascii="黑体" w:hAnsi="黑体" w:eastAsia="黑体" w:cs="黑体"/>
          <w:b w:val="0"/>
          <w:bCs w:val="0"/>
          <w:kern w:val="44"/>
        </w:rPr>
        <w:t xml:space="preserve"> </w:t>
      </w:r>
      <w:r>
        <w:rPr>
          <w:rFonts w:hint="eastAsia" w:ascii="黑体" w:hAnsi="黑体" w:eastAsia="黑体" w:cs="黑体"/>
          <w:b w:val="0"/>
          <w:bCs w:val="0"/>
          <w:kern w:val="44"/>
          <w:lang w:val="en-US" w:eastAsia="zh-CN"/>
        </w:rPr>
        <w:t>测量稳定性</w:t>
      </w:r>
    </w:p>
    <w:p w14:paraId="55A0AE85">
      <w:pPr>
        <w:spacing w:line="360" w:lineRule="auto"/>
        <w:ind w:firstLine="420" w:firstLineChars="200"/>
        <w:rPr>
          <w:rFonts w:hint="eastAsia" w:cstheme="majorBidi"/>
          <w:b w:val="0"/>
          <w:bCs w:val="0"/>
          <w:kern w:val="44"/>
          <w:lang w:val="en-US" w:eastAsia="zh-CN"/>
        </w:rPr>
      </w:pPr>
      <w:r>
        <w:rPr>
          <w:rFonts w:hint="eastAsia" w:cstheme="majorBidi"/>
          <w:b w:val="0"/>
          <w:bCs w:val="0"/>
          <w:kern w:val="44"/>
          <w:lang w:val="en-US" w:eastAsia="zh-CN"/>
        </w:rPr>
        <w:t>测量稳定性</w:t>
      </w:r>
      <w:r>
        <w:rPr>
          <w:rFonts w:hint="eastAsia" w:ascii="Times New Roman" w:hAnsi="Times New Roman" w:cstheme="majorBidi"/>
          <w:b w:val="0"/>
          <w:bCs w:val="0"/>
          <w:kern w:val="44"/>
          <w:lang w:val="en-US" w:eastAsia="zh-CN"/>
        </w:rPr>
        <w:t>≤15.0%</w:t>
      </w:r>
      <w:r>
        <w:rPr>
          <w:rFonts w:hint="eastAsia" w:cstheme="majorBidi"/>
          <w:b w:val="0"/>
          <w:bCs w:val="0"/>
          <w:kern w:val="44"/>
          <w:lang w:eastAsia="zh-CN"/>
        </w:rPr>
        <w:t>，</w:t>
      </w:r>
      <w:r>
        <w:rPr>
          <w:rFonts w:hint="eastAsia" w:cstheme="majorBidi"/>
          <w:b w:val="0"/>
          <w:bCs w:val="0"/>
          <w:kern w:val="44"/>
          <w:lang w:val="en-US" w:eastAsia="zh-CN"/>
        </w:rPr>
        <w:t>该项内容参考了</w:t>
      </w:r>
      <w:r>
        <w:rPr>
          <w:rFonts w:hint="eastAsia" w:ascii="宋体" w:hAnsi="宋体" w:eastAsia="宋体" w:cs="Times New Roman"/>
          <w:b w:val="0"/>
          <w:bCs w:val="0"/>
          <w:kern w:val="0"/>
          <w:sz w:val="21"/>
          <w:szCs w:val="21"/>
          <w:lang w:val="en-US" w:eastAsia="zh-CN" w:bidi="ar-SA"/>
        </w:rPr>
        <w:t>JJF 2024《</w:t>
      </w:r>
      <w:r>
        <w:rPr>
          <w:rFonts w:hint="default" w:ascii="宋体" w:hAnsi="宋体" w:eastAsia="宋体" w:cs="Times New Roman"/>
          <w:b w:val="0"/>
          <w:bCs w:val="0"/>
          <w:kern w:val="0"/>
          <w:sz w:val="21"/>
          <w:szCs w:val="21"/>
          <w:lang w:val="en-US" w:eastAsia="zh-CN" w:bidi="ar-SA"/>
        </w:rPr>
        <w:t>能量色散X射线荧光光谱仪校准规范</w:t>
      </w:r>
      <w:r>
        <w:rPr>
          <w:rFonts w:hint="eastAsia" w:ascii="宋体" w:hAnsi="宋体" w:eastAsia="宋体" w:cs="Times New Roman"/>
          <w:b w:val="0"/>
          <w:bCs w:val="0"/>
          <w:kern w:val="0"/>
          <w:sz w:val="21"/>
          <w:szCs w:val="21"/>
          <w:lang w:val="en-US" w:eastAsia="zh-CN" w:bidi="ar-SA"/>
        </w:rPr>
        <w:t>》</w:t>
      </w:r>
      <w:r>
        <w:rPr>
          <w:rFonts w:hint="eastAsia" w:cstheme="majorBidi"/>
          <w:b w:val="0"/>
          <w:bCs w:val="0"/>
          <w:kern w:val="44"/>
          <w:lang w:val="en-US" w:eastAsia="zh-CN"/>
        </w:rPr>
        <w:t>中5的要求，并经</w:t>
      </w:r>
      <w:r>
        <w:rPr>
          <w:rFonts w:hint="eastAsia" w:ascii="Times New Roman" w:hAnsi="Times New Roman" w:eastAsia="宋体" w:cs="Times New Roman"/>
          <w:b w:val="0"/>
          <w:bCs w:val="0"/>
          <w:color w:val="auto"/>
          <w:kern w:val="2"/>
          <w:sz w:val="21"/>
          <w:szCs w:val="21"/>
          <w:lang w:val="en-US" w:eastAsia="zh-CN" w:bidi="ar-SA"/>
        </w:rPr>
        <w:t>宁夏东方钽业股份有限公司</w:t>
      </w:r>
      <w:r>
        <w:rPr>
          <w:rFonts w:hint="eastAsia" w:cstheme="majorBidi"/>
          <w:b w:val="0"/>
          <w:bCs w:val="0"/>
          <w:kern w:val="44"/>
          <w:lang w:val="en-US" w:eastAsia="zh-CN"/>
        </w:rPr>
        <w:t>和</w:t>
      </w:r>
      <w:r>
        <w:rPr>
          <w:rFonts w:hint="eastAsia" w:ascii="Times New Roman" w:hAnsi="Times New Roman" w:eastAsia="宋体" w:cs="Times New Roman"/>
          <w:b w:val="0"/>
          <w:bCs w:val="0"/>
          <w:color w:val="auto"/>
          <w:kern w:val="2"/>
          <w:sz w:val="21"/>
          <w:szCs w:val="21"/>
          <w:lang w:val="en-US" w:eastAsia="zh-CN" w:bidi="ar-SA"/>
        </w:rPr>
        <w:t>宝钛集团有限公司</w:t>
      </w:r>
      <w:r>
        <w:rPr>
          <w:rFonts w:hint="eastAsia" w:cstheme="majorBidi"/>
          <w:b w:val="0"/>
          <w:bCs w:val="0"/>
          <w:kern w:val="44"/>
          <w:lang w:val="en-US" w:eastAsia="zh-CN"/>
        </w:rPr>
        <w:t>单位的实验室验证，测量稳定性验证数据见表8，该校准要求可以满足实验室使用规范。</w:t>
      </w:r>
    </w:p>
    <w:p w14:paraId="768E35A0">
      <w:pPr>
        <w:spacing w:line="400" w:lineRule="exact"/>
        <w:ind w:firstLine="480"/>
        <w:jc w:val="center"/>
        <w:rPr>
          <w:rFonts w:hint="default" w:cstheme="majorBidi"/>
          <w:b w:val="0"/>
          <w:bCs w:val="0"/>
          <w:kern w:val="44"/>
          <w:lang w:val="en-US" w:eastAsia="zh-CN"/>
        </w:rPr>
      </w:pPr>
      <w:r>
        <w:rPr>
          <w:rFonts w:hint="eastAsia" w:cstheme="majorBidi"/>
          <w:b w:val="0"/>
          <w:bCs w:val="0"/>
          <w:kern w:val="44"/>
          <w:lang w:val="en-US" w:eastAsia="zh-CN"/>
        </w:rPr>
        <w:t>表8 试验验证单位测试数据</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2536"/>
        <w:gridCol w:w="2536"/>
        <w:gridCol w:w="2537"/>
      </w:tblGrid>
      <w:tr w14:paraId="0C71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62" w:type="dxa"/>
            <w:vAlign w:val="center"/>
          </w:tcPr>
          <w:p w14:paraId="5462BFEE">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验证单位</w:t>
            </w:r>
          </w:p>
        </w:tc>
        <w:tc>
          <w:tcPr>
            <w:tcW w:w="2536" w:type="dxa"/>
            <w:vAlign w:val="center"/>
          </w:tcPr>
          <w:p w14:paraId="4B310425">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汉唐检测</w:t>
            </w:r>
          </w:p>
        </w:tc>
        <w:tc>
          <w:tcPr>
            <w:tcW w:w="2536" w:type="dxa"/>
            <w:vAlign w:val="center"/>
          </w:tcPr>
          <w:p w14:paraId="41D93623">
            <w:pPr>
              <w:spacing w:line="240" w:lineRule="auto"/>
              <w:jc w:val="center"/>
              <w:rPr>
                <w:rFonts w:hint="default" w:cstheme="majorBidi"/>
                <w:b w:val="0"/>
                <w:bCs w:val="0"/>
                <w:kern w:val="44"/>
                <w:vertAlign w:val="baseline"/>
                <w:lang w:val="en-US" w:eastAsia="zh-CN"/>
              </w:rPr>
            </w:pPr>
            <w:r>
              <w:rPr>
                <w:rFonts w:hint="eastAsia" w:ascii="Times New Roman" w:hAnsi="Times New Roman" w:eastAsia="宋体" w:cs="Times New Roman"/>
                <w:b w:val="0"/>
                <w:bCs w:val="0"/>
                <w:color w:val="auto"/>
                <w:kern w:val="2"/>
                <w:sz w:val="21"/>
                <w:szCs w:val="21"/>
                <w:lang w:val="en-US" w:eastAsia="zh-CN" w:bidi="ar-SA"/>
              </w:rPr>
              <w:t>东方钽业</w:t>
            </w:r>
          </w:p>
        </w:tc>
        <w:tc>
          <w:tcPr>
            <w:tcW w:w="2537" w:type="dxa"/>
            <w:vAlign w:val="center"/>
          </w:tcPr>
          <w:p w14:paraId="0B474DCB">
            <w:pPr>
              <w:spacing w:line="240" w:lineRule="auto"/>
              <w:jc w:val="center"/>
              <w:rPr>
                <w:rFonts w:hint="default" w:cstheme="majorBidi"/>
                <w:b w:val="0"/>
                <w:bCs w:val="0"/>
                <w:kern w:val="44"/>
                <w:vertAlign w:val="baseline"/>
                <w:lang w:val="en-US" w:eastAsia="zh-CN"/>
              </w:rPr>
            </w:pPr>
            <w:r>
              <w:rPr>
                <w:rFonts w:hint="eastAsia" w:ascii="Times New Roman" w:hAnsi="Times New Roman" w:eastAsia="宋体" w:cs="Times New Roman"/>
                <w:b w:val="0"/>
                <w:bCs w:val="0"/>
                <w:color w:val="auto"/>
                <w:kern w:val="2"/>
                <w:sz w:val="21"/>
                <w:szCs w:val="21"/>
                <w:lang w:val="en-US" w:eastAsia="zh-CN" w:bidi="ar-SA"/>
              </w:rPr>
              <w:t>宝钛集团</w:t>
            </w:r>
          </w:p>
        </w:tc>
      </w:tr>
      <w:tr w14:paraId="41BDC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62" w:type="dxa"/>
            <w:vAlign w:val="center"/>
          </w:tcPr>
          <w:p w14:paraId="7C47681F">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使用的标准物质</w:t>
            </w:r>
          </w:p>
        </w:tc>
        <w:tc>
          <w:tcPr>
            <w:tcW w:w="7609" w:type="dxa"/>
            <w:gridSpan w:val="3"/>
            <w:vAlign w:val="center"/>
          </w:tcPr>
          <w:p w14:paraId="3344FF48">
            <w:pPr>
              <w:spacing w:line="240" w:lineRule="auto"/>
              <w:jc w:val="center"/>
              <w:rPr>
                <w:rFonts w:hint="eastAsia" w:ascii="Times New Roman" w:hAnsi="Times New Roman" w:eastAsia="宋体" w:cs="Times New Roman"/>
                <w:b w:val="0"/>
                <w:bCs w:val="0"/>
                <w:color w:val="auto"/>
                <w:kern w:val="2"/>
                <w:sz w:val="21"/>
                <w:szCs w:val="21"/>
                <w:lang w:val="en-US" w:eastAsia="zh-CN" w:bidi="ar-SA"/>
              </w:rPr>
            </w:pPr>
            <w:r>
              <w:rPr>
                <w:rFonts w:ascii="Times New Roman" w:hAnsi="Times New Roman" w:eastAsiaTheme="minorEastAsia"/>
                <w:kern w:val="0"/>
                <w:sz w:val="20"/>
                <w:szCs w:val="21"/>
              </w:rPr>
              <w:t>GBW02113</w:t>
            </w:r>
            <w:r>
              <w:rPr>
                <w:rFonts w:hint="eastAsia" w:ascii="宋体" w:hAnsi="宋体"/>
                <w:kern w:val="0"/>
                <w:sz w:val="20"/>
                <w:szCs w:val="21"/>
              </w:rPr>
              <w:t>～</w:t>
            </w:r>
            <w:r>
              <w:rPr>
                <w:rFonts w:ascii="Times New Roman" w:hAnsi="Times New Roman" w:eastAsiaTheme="minorEastAsia"/>
                <w:kern w:val="0"/>
                <w:sz w:val="20"/>
                <w:szCs w:val="21"/>
              </w:rPr>
              <w:t>GBW02115</w:t>
            </w:r>
          </w:p>
        </w:tc>
      </w:tr>
      <w:tr w14:paraId="6FE3B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vAlign w:val="center"/>
          </w:tcPr>
          <w:p w14:paraId="66D57DDA">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校准参数</w:t>
            </w:r>
          </w:p>
        </w:tc>
        <w:tc>
          <w:tcPr>
            <w:tcW w:w="2536" w:type="dxa"/>
            <w:vAlign w:val="center"/>
          </w:tcPr>
          <w:p w14:paraId="50F1FC7C">
            <w:pPr>
              <w:spacing w:line="240" w:lineRule="auto"/>
              <w:jc w:val="center"/>
              <w:rPr>
                <w:rFonts w:hint="eastAsia" w:eastAsia="宋体" w:cstheme="majorBidi"/>
                <w:b w:val="0"/>
                <w:bCs w:val="0"/>
                <w:kern w:val="44"/>
                <w:vertAlign w:val="baseline"/>
                <w:lang w:val="en-US" w:eastAsia="zh-CN"/>
              </w:rPr>
            </w:pPr>
            <w:r>
              <w:rPr>
                <w:rFonts w:ascii="Times New Roman" w:hAnsi="Times New Roman"/>
                <w:bCs/>
                <w:kern w:val="0"/>
                <w:sz w:val="20"/>
                <w:szCs w:val="21"/>
              </w:rPr>
              <w:t>Pb</w:t>
            </w:r>
            <w:r>
              <w:rPr>
                <w:rFonts w:hint="eastAsia"/>
                <w:bCs/>
                <w:kern w:val="0"/>
                <w:sz w:val="20"/>
                <w:szCs w:val="21"/>
                <w:lang w:eastAsia="zh-CN"/>
              </w:rPr>
              <w:t>、</w:t>
            </w:r>
            <w:r>
              <w:rPr>
                <w:rFonts w:hint="eastAsia"/>
                <w:bCs/>
                <w:kern w:val="0"/>
                <w:sz w:val="20"/>
                <w:szCs w:val="21"/>
                <w:lang w:val="en-US" w:eastAsia="zh-CN"/>
              </w:rPr>
              <w:t>Fe、</w:t>
            </w:r>
            <w:r>
              <w:rPr>
                <w:rFonts w:ascii="Times New Roman" w:hAnsi="Times New Roman"/>
                <w:bCs/>
                <w:kern w:val="0"/>
                <w:sz w:val="20"/>
                <w:szCs w:val="21"/>
              </w:rPr>
              <w:t>Ni</w:t>
            </w:r>
            <w:r>
              <w:rPr>
                <w:rFonts w:hint="eastAsia"/>
                <w:bCs/>
                <w:kern w:val="0"/>
                <w:sz w:val="20"/>
                <w:szCs w:val="21"/>
                <w:lang w:eastAsia="zh-CN"/>
              </w:rPr>
              <w:t>、</w:t>
            </w:r>
            <w:r>
              <w:rPr>
                <w:rFonts w:hint="eastAsia" w:ascii="Times New Roman" w:hAnsi="Times New Roman"/>
                <w:bCs/>
                <w:kern w:val="0"/>
                <w:sz w:val="20"/>
                <w:szCs w:val="21"/>
              </w:rPr>
              <w:t>A</w:t>
            </w:r>
            <w:r>
              <w:rPr>
                <w:rFonts w:ascii="Times New Roman" w:hAnsi="Times New Roman"/>
                <w:bCs/>
                <w:kern w:val="0"/>
                <w:sz w:val="20"/>
                <w:szCs w:val="21"/>
              </w:rPr>
              <w:t>s</w:t>
            </w:r>
            <w:r>
              <w:rPr>
                <w:rFonts w:hint="eastAsia"/>
                <w:bCs/>
                <w:kern w:val="0"/>
                <w:sz w:val="20"/>
                <w:szCs w:val="21"/>
                <w:lang w:eastAsia="zh-CN"/>
              </w:rPr>
              <w:t>、</w:t>
            </w:r>
            <w:r>
              <w:rPr>
                <w:rFonts w:hint="eastAsia" w:ascii="Times New Roman" w:hAnsi="Times New Roman"/>
                <w:bCs/>
                <w:kern w:val="0"/>
                <w:sz w:val="20"/>
                <w:szCs w:val="21"/>
              </w:rPr>
              <w:t>B</w:t>
            </w:r>
            <w:r>
              <w:rPr>
                <w:rFonts w:ascii="Times New Roman" w:hAnsi="Times New Roman"/>
                <w:bCs/>
                <w:kern w:val="0"/>
                <w:sz w:val="20"/>
                <w:szCs w:val="21"/>
              </w:rPr>
              <w:t>i</w:t>
            </w:r>
            <w:r>
              <w:rPr>
                <w:rFonts w:hint="eastAsia"/>
                <w:bCs/>
                <w:kern w:val="0"/>
                <w:sz w:val="20"/>
                <w:szCs w:val="21"/>
                <w:lang w:eastAsia="zh-CN"/>
              </w:rPr>
              <w:t>、</w:t>
            </w:r>
            <w:r>
              <w:rPr>
                <w:rFonts w:ascii="Times New Roman" w:hAnsi="Times New Roman"/>
                <w:bCs/>
                <w:kern w:val="0"/>
                <w:sz w:val="20"/>
                <w:szCs w:val="21"/>
              </w:rPr>
              <w:t>Sb</w:t>
            </w:r>
          </w:p>
        </w:tc>
        <w:tc>
          <w:tcPr>
            <w:tcW w:w="2536" w:type="dxa"/>
            <w:vAlign w:val="center"/>
          </w:tcPr>
          <w:p w14:paraId="1404F24D">
            <w:pPr>
              <w:spacing w:line="240" w:lineRule="auto"/>
              <w:jc w:val="center"/>
              <w:rPr>
                <w:rFonts w:hint="default" w:cstheme="majorBidi"/>
                <w:b w:val="0"/>
                <w:bCs w:val="0"/>
                <w:kern w:val="44"/>
                <w:vertAlign w:val="baseline"/>
                <w:lang w:val="en-US" w:eastAsia="zh-CN"/>
              </w:rPr>
            </w:pPr>
            <w:r>
              <w:rPr>
                <w:rFonts w:ascii="Times New Roman" w:hAnsi="Times New Roman"/>
                <w:bCs/>
                <w:kern w:val="0"/>
                <w:sz w:val="20"/>
                <w:szCs w:val="21"/>
              </w:rPr>
              <w:t>Pb</w:t>
            </w:r>
            <w:r>
              <w:rPr>
                <w:rFonts w:hint="eastAsia"/>
                <w:bCs/>
                <w:kern w:val="0"/>
                <w:sz w:val="20"/>
                <w:szCs w:val="21"/>
                <w:lang w:eastAsia="zh-CN"/>
              </w:rPr>
              <w:t>、</w:t>
            </w:r>
            <w:r>
              <w:rPr>
                <w:rFonts w:hint="eastAsia"/>
                <w:bCs/>
                <w:kern w:val="0"/>
                <w:sz w:val="20"/>
                <w:szCs w:val="21"/>
                <w:lang w:val="en-US" w:eastAsia="zh-CN"/>
              </w:rPr>
              <w:t>Fe、</w:t>
            </w:r>
            <w:r>
              <w:rPr>
                <w:rFonts w:ascii="Times New Roman" w:hAnsi="Times New Roman"/>
                <w:bCs/>
                <w:kern w:val="0"/>
                <w:sz w:val="20"/>
                <w:szCs w:val="21"/>
              </w:rPr>
              <w:t>Ni</w:t>
            </w:r>
            <w:r>
              <w:rPr>
                <w:rFonts w:hint="eastAsia"/>
                <w:bCs/>
                <w:kern w:val="0"/>
                <w:sz w:val="20"/>
                <w:szCs w:val="21"/>
                <w:lang w:eastAsia="zh-CN"/>
              </w:rPr>
              <w:t>、</w:t>
            </w:r>
            <w:r>
              <w:rPr>
                <w:rFonts w:hint="eastAsia" w:ascii="Times New Roman" w:hAnsi="Times New Roman"/>
                <w:bCs/>
                <w:kern w:val="0"/>
                <w:sz w:val="20"/>
                <w:szCs w:val="21"/>
              </w:rPr>
              <w:t>A</w:t>
            </w:r>
            <w:r>
              <w:rPr>
                <w:rFonts w:ascii="Times New Roman" w:hAnsi="Times New Roman"/>
                <w:bCs/>
                <w:kern w:val="0"/>
                <w:sz w:val="20"/>
                <w:szCs w:val="21"/>
              </w:rPr>
              <w:t>s</w:t>
            </w:r>
            <w:r>
              <w:rPr>
                <w:rFonts w:hint="eastAsia"/>
                <w:bCs/>
                <w:kern w:val="0"/>
                <w:sz w:val="20"/>
                <w:szCs w:val="21"/>
                <w:lang w:eastAsia="zh-CN"/>
              </w:rPr>
              <w:t>、</w:t>
            </w:r>
            <w:r>
              <w:rPr>
                <w:rFonts w:hint="eastAsia" w:ascii="Times New Roman" w:hAnsi="Times New Roman"/>
                <w:bCs/>
                <w:kern w:val="0"/>
                <w:sz w:val="20"/>
                <w:szCs w:val="21"/>
              </w:rPr>
              <w:t>B</w:t>
            </w:r>
            <w:r>
              <w:rPr>
                <w:rFonts w:ascii="Times New Roman" w:hAnsi="Times New Roman"/>
                <w:bCs/>
                <w:kern w:val="0"/>
                <w:sz w:val="20"/>
                <w:szCs w:val="21"/>
              </w:rPr>
              <w:t>i</w:t>
            </w:r>
            <w:r>
              <w:rPr>
                <w:rFonts w:hint="eastAsia"/>
                <w:bCs/>
                <w:kern w:val="0"/>
                <w:sz w:val="20"/>
                <w:szCs w:val="21"/>
                <w:lang w:eastAsia="zh-CN"/>
              </w:rPr>
              <w:t>、</w:t>
            </w:r>
            <w:r>
              <w:rPr>
                <w:rFonts w:ascii="Times New Roman" w:hAnsi="Times New Roman"/>
                <w:bCs/>
                <w:kern w:val="0"/>
                <w:sz w:val="20"/>
                <w:szCs w:val="21"/>
              </w:rPr>
              <w:t>Sb</w:t>
            </w:r>
          </w:p>
        </w:tc>
        <w:tc>
          <w:tcPr>
            <w:tcW w:w="2537" w:type="dxa"/>
            <w:vAlign w:val="center"/>
          </w:tcPr>
          <w:p w14:paraId="126341F9">
            <w:pPr>
              <w:spacing w:line="240" w:lineRule="auto"/>
              <w:jc w:val="center"/>
              <w:rPr>
                <w:rFonts w:hint="default" w:cstheme="majorBidi"/>
                <w:b w:val="0"/>
                <w:bCs w:val="0"/>
                <w:kern w:val="44"/>
                <w:vertAlign w:val="baseline"/>
                <w:lang w:val="en-US" w:eastAsia="zh-CN"/>
              </w:rPr>
            </w:pPr>
            <w:r>
              <w:rPr>
                <w:rFonts w:ascii="Times New Roman" w:hAnsi="Times New Roman"/>
                <w:bCs/>
                <w:kern w:val="0"/>
                <w:sz w:val="20"/>
                <w:szCs w:val="21"/>
              </w:rPr>
              <w:t>Pb</w:t>
            </w:r>
            <w:r>
              <w:rPr>
                <w:rFonts w:hint="eastAsia"/>
                <w:bCs/>
                <w:kern w:val="0"/>
                <w:sz w:val="20"/>
                <w:szCs w:val="21"/>
                <w:lang w:eastAsia="zh-CN"/>
              </w:rPr>
              <w:t>、</w:t>
            </w:r>
            <w:r>
              <w:rPr>
                <w:rFonts w:hint="eastAsia"/>
                <w:bCs/>
                <w:kern w:val="0"/>
                <w:sz w:val="20"/>
                <w:szCs w:val="21"/>
                <w:lang w:val="en-US" w:eastAsia="zh-CN"/>
              </w:rPr>
              <w:t>Fe、</w:t>
            </w:r>
            <w:r>
              <w:rPr>
                <w:rFonts w:ascii="Times New Roman" w:hAnsi="Times New Roman"/>
                <w:bCs/>
                <w:kern w:val="0"/>
                <w:sz w:val="20"/>
                <w:szCs w:val="21"/>
              </w:rPr>
              <w:t>Ni</w:t>
            </w:r>
            <w:r>
              <w:rPr>
                <w:rFonts w:hint="eastAsia"/>
                <w:bCs/>
                <w:kern w:val="0"/>
                <w:sz w:val="20"/>
                <w:szCs w:val="21"/>
                <w:lang w:eastAsia="zh-CN"/>
              </w:rPr>
              <w:t>、</w:t>
            </w:r>
            <w:r>
              <w:rPr>
                <w:rFonts w:hint="eastAsia" w:ascii="Times New Roman" w:hAnsi="Times New Roman"/>
                <w:bCs/>
                <w:kern w:val="0"/>
                <w:sz w:val="20"/>
                <w:szCs w:val="21"/>
              </w:rPr>
              <w:t>A</w:t>
            </w:r>
            <w:r>
              <w:rPr>
                <w:rFonts w:ascii="Times New Roman" w:hAnsi="Times New Roman"/>
                <w:bCs/>
                <w:kern w:val="0"/>
                <w:sz w:val="20"/>
                <w:szCs w:val="21"/>
              </w:rPr>
              <w:t>s</w:t>
            </w:r>
            <w:r>
              <w:rPr>
                <w:rFonts w:hint="eastAsia"/>
                <w:bCs/>
                <w:kern w:val="0"/>
                <w:sz w:val="20"/>
                <w:szCs w:val="21"/>
                <w:lang w:eastAsia="zh-CN"/>
              </w:rPr>
              <w:t>、</w:t>
            </w:r>
            <w:r>
              <w:rPr>
                <w:rFonts w:hint="eastAsia" w:ascii="Times New Roman" w:hAnsi="Times New Roman"/>
                <w:bCs/>
                <w:kern w:val="0"/>
                <w:sz w:val="20"/>
                <w:szCs w:val="21"/>
              </w:rPr>
              <w:t>B</w:t>
            </w:r>
            <w:r>
              <w:rPr>
                <w:rFonts w:ascii="Times New Roman" w:hAnsi="Times New Roman"/>
                <w:bCs/>
                <w:kern w:val="0"/>
                <w:sz w:val="20"/>
                <w:szCs w:val="21"/>
              </w:rPr>
              <w:t>i</w:t>
            </w:r>
            <w:r>
              <w:rPr>
                <w:rFonts w:hint="eastAsia"/>
                <w:bCs/>
                <w:kern w:val="0"/>
                <w:sz w:val="20"/>
                <w:szCs w:val="21"/>
                <w:lang w:eastAsia="zh-CN"/>
              </w:rPr>
              <w:t>、</w:t>
            </w:r>
            <w:r>
              <w:rPr>
                <w:rFonts w:ascii="Times New Roman" w:hAnsi="Times New Roman"/>
                <w:bCs/>
                <w:kern w:val="0"/>
                <w:sz w:val="20"/>
                <w:szCs w:val="21"/>
              </w:rPr>
              <w:t>Sb</w:t>
            </w:r>
          </w:p>
        </w:tc>
      </w:tr>
      <w:tr w14:paraId="0238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vAlign w:val="center"/>
          </w:tcPr>
          <w:p w14:paraId="345ECA55">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最大稳定性</w:t>
            </w:r>
          </w:p>
        </w:tc>
        <w:tc>
          <w:tcPr>
            <w:tcW w:w="2536" w:type="dxa"/>
            <w:vAlign w:val="center"/>
          </w:tcPr>
          <w:p w14:paraId="088F1B0C">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14.9%</w:t>
            </w:r>
          </w:p>
        </w:tc>
        <w:tc>
          <w:tcPr>
            <w:tcW w:w="2536" w:type="dxa"/>
            <w:vAlign w:val="center"/>
          </w:tcPr>
          <w:p w14:paraId="6EF0FAF6">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14.8%</w:t>
            </w:r>
          </w:p>
        </w:tc>
        <w:tc>
          <w:tcPr>
            <w:tcW w:w="2537" w:type="dxa"/>
            <w:vAlign w:val="center"/>
          </w:tcPr>
          <w:p w14:paraId="61B3DDD5">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14.8%</w:t>
            </w:r>
          </w:p>
        </w:tc>
      </w:tr>
      <w:tr w14:paraId="7DDA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vAlign w:val="center"/>
          </w:tcPr>
          <w:p w14:paraId="46AC831E">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确定的稳定性指标</w:t>
            </w:r>
          </w:p>
        </w:tc>
        <w:tc>
          <w:tcPr>
            <w:tcW w:w="7609" w:type="dxa"/>
            <w:gridSpan w:val="3"/>
            <w:vAlign w:val="center"/>
          </w:tcPr>
          <w:p w14:paraId="2CCA65D9">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±15%</w:t>
            </w:r>
          </w:p>
        </w:tc>
      </w:tr>
    </w:tbl>
    <w:p w14:paraId="277052DA">
      <w:pPr>
        <w:spacing w:line="360" w:lineRule="auto"/>
        <w:rPr>
          <w:rFonts w:hint="eastAsia" w:ascii="黑体" w:hAnsi="黑体" w:eastAsia="黑体" w:cs="黑体"/>
          <w:b w:val="0"/>
          <w:bCs w:val="0"/>
          <w:kern w:val="44"/>
          <w:lang w:val="en-US" w:eastAsia="zh-CN"/>
        </w:rPr>
      </w:pPr>
      <w:r>
        <w:rPr>
          <w:rFonts w:hint="eastAsia" w:ascii="黑体" w:hAnsi="黑体" w:eastAsia="黑体" w:cs="黑体"/>
          <w:b w:val="0"/>
          <w:bCs w:val="0"/>
          <w:kern w:val="44"/>
          <w:lang w:val="en-US" w:eastAsia="zh-CN"/>
        </w:rPr>
        <w:t>4.4 检出限</w:t>
      </w:r>
    </w:p>
    <w:p w14:paraId="61CCB1B0">
      <w:pPr>
        <w:spacing w:line="360" w:lineRule="auto"/>
        <w:ind w:firstLine="420" w:firstLineChars="200"/>
        <w:rPr>
          <w:rFonts w:hint="eastAsia" w:cstheme="majorBidi"/>
          <w:b w:val="0"/>
          <w:bCs w:val="0"/>
          <w:kern w:val="44"/>
          <w:lang w:val="en-US" w:eastAsia="zh-CN"/>
        </w:rPr>
      </w:pPr>
      <w:r>
        <w:rPr>
          <w:rFonts w:hint="eastAsia" w:cstheme="majorBidi"/>
          <w:b w:val="0"/>
          <w:bCs w:val="0"/>
          <w:kern w:val="44"/>
          <w:lang w:val="en-US" w:eastAsia="zh-CN"/>
        </w:rPr>
        <w:t>检出限</w:t>
      </w:r>
      <w:r>
        <w:rPr>
          <w:rFonts w:hint="eastAsia" w:ascii="Times New Roman" w:hAnsi="Times New Roman" w:cstheme="majorBidi"/>
          <w:b w:val="0"/>
          <w:bCs w:val="0"/>
          <w:kern w:val="44"/>
          <w:lang w:val="en-US" w:eastAsia="zh-CN"/>
        </w:rPr>
        <w:t>≤0.0005%</w:t>
      </w:r>
      <w:r>
        <w:rPr>
          <w:rFonts w:hint="eastAsia" w:cstheme="majorBidi"/>
          <w:b w:val="0"/>
          <w:bCs w:val="0"/>
          <w:kern w:val="44"/>
          <w:lang w:eastAsia="zh-CN"/>
        </w:rPr>
        <w:t>，</w:t>
      </w:r>
      <w:r>
        <w:rPr>
          <w:rFonts w:hint="eastAsia" w:cstheme="majorBidi"/>
          <w:b w:val="0"/>
          <w:bCs w:val="0"/>
          <w:kern w:val="44"/>
          <w:lang w:val="en-US" w:eastAsia="zh-CN"/>
        </w:rPr>
        <w:t>该项内容参考了</w:t>
      </w:r>
      <w:r>
        <w:rPr>
          <w:rFonts w:hint="eastAsia" w:ascii="宋体" w:hAnsi="宋体" w:eastAsia="宋体" w:cs="Times New Roman"/>
          <w:b w:val="0"/>
          <w:bCs w:val="0"/>
          <w:kern w:val="0"/>
          <w:sz w:val="21"/>
          <w:szCs w:val="21"/>
          <w:lang w:val="en-US" w:eastAsia="zh-CN" w:bidi="ar-SA"/>
        </w:rPr>
        <w:t>JJF 2024《</w:t>
      </w:r>
      <w:r>
        <w:rPr>
          <w:rFonts w:hint="default" w:ascii="宋体" w:hAnsi="宋体" w:eastAsia="宋体" w:cs="Times New Roman"/>
          <w:b w:val="0"/>
          <w:bCs w:val="0"/>
          <w:kern w:val="0"/>
          <w:sz w:val="21"/>
          <w:szCs w:val="21"/>
          <w:lang w:val="en-US" w:eastAsia="zh-CN" w:bidi="ar-SA"/>
        </w:rPr>
        <w:t>能量色散X射线荧光光谱仪校准规范</w:t>
      </w:r>
      <w:r>
        <w:rPr>
          <w:rFonts w:hint="eastAsia" w:ascii="宋体" w:hAnsi="宋体" w:eastAsia="宋体" w:cs="Times New Roman"/>
          <w:b w:val="0"/>
          <w:bCs w:val="0"/>
          <w:kern w:val="0"/>
          <w:sz w:val="21"/>
          <w:szCs w:val="21"/>
          <w:lang w:val="en-US" w:eastAsia="zh-CN" w:bidi="ar-SA"/>
        </w:rPr>
        <w:t>》</w:t>
      </w:r>
      <w:r>
        <w:rPr>
          <w:rFonts w:hint="eastAsia" w:cstheme="majorBidi"/>
          <w:b w:val="0"/>
          <w:bCs w:val="0"/>
          <w:kern w:val="44"/>
          <w:lang w:val="en-US" w:eastAsia="zh-CN"/>
        </w:rPr>
        <w:t>中5的要求，并经</w:t>
      </w:r>
      <w:r>
        <w:rPr>
          <w:rFonts w:hint="eastAsia" w:ascii="Times New Roman" w:hAnsi="Times New Roman" w:eastAsia="宋体" w:cs="Times New Roman"/>
          <w:b w:val="0"/>
          <w:bCs w:val="0"/>
          <w:color w:val="auto"/>
          <w:kern w:val="2"/>
          <w:sz w:val="21"/>
          <w:szCs w:val="21"/>
          <w:lang w:val="en-US" w:eastAsia="zh-CN" w:bidi="ar-SA"/>
        </w:rPr>
        <w:t>宁夏东方钽业股份有限公司</w:t>
      </w:r>
      <w:r>
        <w:rPr>
          <w:rFonts w:hint="eastAsia" w:cstheme="majorBidi"/>
          <w:b w:val="0"/>
          <w:bCs w:val="0"/>
          <w:kern w:val="44"/>
          <w:lang w:val="en-US" w:eastAsia="zh-CN"/>
        </w:rPr>
        <w:t>和</w:t>
      </w:r>
      <w:r>
        <w:rPr>
          <w:rFonts w:hint="eastAsia" w:ascii="Times New Roman" w:hAnsi="Times New Roman" w:eastAsia="宋体" w:cs="Times New Roman"/>
          <w:b w:val="0"/>
          <w:bCs w:val="0"/>
          <w:color w:val="auto"/>
          <w:kern w:val="2"/>
          <w:sz w:val="21"/>
          <w:szCs w:val="21"/>
          <w:lang w:val="en-US" w:eastAsia="zh-CN" w:bidi="ar-SA"/>
        </w:rPr>
        <w:t>宝钛集团有限公司</w:t>
      </w:r>
      <w:r>
        <w:rPr>
          <w:rFonts w:hint="eastAsia" w:cstheme="majorBidi"/>
          <w:b w:val="0"/>
          <w:bCs w:val="0"/>
          <w:kern w:val="44"/>
          <w:lang w:val="en-US" w:eastAsia="zh-CN"/>
        </w:rPr>
        <w:t>单位的实验室验证，测量稳定性验证数据见表9，该校准要求可以满足实验室使用规范。</w:t>
      </w:r>
    </w:p>
    <w:p w14:paraId="044C94DC">
      <w:pPr>
        <w:spacing w:line="400" w:lineRule="exact"/>
        <w:ind w:firstLine="480"/>
        <w:jc w:val="center"/>
        <w:rPr>
          <w:rFonts w:hint="default" w:cstheme="majorBidi"/>
          <w:b w:val="0"/>
          <w:bCs w:val="0"/>
          <w:kern w:val="44"/>
          <w:lang w:val="en-US" w:eastAsia="zh-CN"/>
        </w:rPr>
      </w:pPr>
      <w:r>
        <w:rPr>
          <w:rFonts w:hint="eastAsia" w:cstheme="majorBidi"/>
          <w:b w:val="0"/>
          <w:bCs w:val="0"/>
          <w:kern w:val="44"/>
          <w:lang w:val="en-US" w:eastAsia="zh-CN"/>
        </w:rPr>
        <w:t>表9 试验验证单位测试数据</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2536"/>
        <w:gridCol w:w="2536"/>
        <w:gridCol w:w="2537"/>
      </w:tblGrid>
      <w:tr w14:paraId="4BFF1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62" w:type="dxa"/>
            <w:vAlign w:val="center"/>
          </w:tcPr>
          <w:p w14:paraId="7C86FAF4">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验证单位</w:t>
            </w:r>
          </w:p>
        </w:tc>
        <w:tc>
          <w:tcPr>
            <w:tcW w:w="2536" w:type="dxa"/>
            <w:vAlign w:val="center"/>
          </w:tcPr>
          <w:p w14:paraId="2F3E3981">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汉唐检测</w:t>
            </w:r>
          </w:p>
        </w:tc>
        <w:tc>
          <w:tcPr>
            <w:tcW w:w="2536" w:type="dxa"/>
            <w:vAlign w:val="center"/>
          </w:tcPr>
          <w:p w14:paraId="51B6278A">
            <w:pPr>
              <w:spacing w:line="240" w:lineRule="auto"/>
              <w:jc w:val="center"/>
              <w:rPr>
                <w:rFonts w:hint="default" w:cstheme="majorBidi"/>
                <w:b w:val="0"/>
                <w:bCs w:val="0"/>
                <w:kern w:val="44"/>
                <w:vertAlign w:val="baseline"/>
                <w:lang w:val="en-US" w:eastAsia="zh-CN"/>
              </w:rPr>
            </w:pPr>
            <w:r>
              <w:rPr>
                <w:rFonts w:hint="eastAsia" w:ascii="Times New Roman" w:hAnsi="Times New Roman" w:eastAsia="宋体" w:cs="Times New Roman"/>
                <w:b w:val="0"/>
                <w:bCs w:val="0"/>
                <w:color w:val="auto"/>
                <w:kern w:val="2"/>
                <w:sz w:val="21"/>
                <w:szCs w:val="21"/>
                <w:lang w:val="en-US" w:eastAsia="zh-CN" w:bidi="ar-SA"/>
              </w:rPr>
              <w:t>东方钽业</w:t>
            </w:r>
          </w:p>
        </w:tc>
        <w:tc>
          <w:tcPr>
            <w:tcW w:w="2537" w:type="dxa"/>
            <w:vAlign w:val="center"/>
          </w:tcPr>
          <w:p w14:paraId="2A9FC187">
            <w:pPr>
              <w:spacing w:line="240" w:lineRule="auto"/>
              <w:jc w:val="center"/>
              <w:rPr>
                <w:rFonts w:hint="default" w:cstheme="majorBidi"/>
                <w:b w:val="0"/>
                <w:bCs w:val="0"/>
                <w:kern w:val="44"/>
                <w:vertAlign w:val="baseline"/>
                <w:lang w:val="en-US" w:eastAsia="zh-CN"/>
              </w:rPr>
            </w:pPr>
            <w:r>
              <w:rPr>
                <w:rFonts w:hint="eastAsia" w:ascii="Times New Roman" w:hAnsi="Times New Roman" w:eastAsia="宋体" w:cs="Times New Roman"/>
                <w:b w:val="0"/>
                <w:bCs w:val="0"/>
                <w:color w:val="auto"/>
                <w:kern w:val="2"/>
                <w:sz w:val="21"/>
                <w:szCs w:val="21"/>
                <w:lang w:val="en-US" w:eastAsia="zh-CN" w:bidi="ar-SA"/>
              </w:rPr>
              <w:t>宝钛集团</w:t>
            </w:r>
          </w:p>
        </w:tc>
      </w:tr>
      <w:tr w14:paraId="41EF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62" w:type="dxa"/>
            <w:vAlign w:val="center"/>
          </w:tcPr>
          <w:p w14:paraId="4D2A9DA8">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使用的标准物质</w:t>
            </w:r>
          </w:p>
        </w:tc>
        <w:tc>
          <w:tcPr>
            <w:tcW w:w="7609" w:type="dxa"/>
            <w:gridSpan w:val="3"/>
            <w:vAlign w:val="center"/>
          </w:tcPr>
          <w:p w14:paraId="0A6DDEA1">
            <w:pPr>
              <w:spacing w:line="240" w:lineRule="auto"/>
              <w:jc w:val="center"/>
              <w:rPr>
                <w:rFonts w:hint="eastAsia" w:ascii="Times New Roman" w:hAnsi="Times New Roman" w:eastAsia="宋体" w:cs="Times New Roman"/>
                <w:b w:val="0"/>
                <w:bCs w:val="0"/>
                <w:color w:val="auto"/>
                <w:kern w:val="2"/>
                <w:sz w:val="21"/>
                <w:szCs w:val="21"/>
                <w:lang w:val="en-US" w:eastAsia="zh-CN" w:bidi="ar-SA"/>
              </w:rPr>
            </w:pPr>
            <w:r>
              <w:rPr>
                <w:rFonts w:ascii="Times New Roman" w:hAnsi="Times New Roman" w:eastAsiaTheme="minorEastAsia"/>
                <w:kern w:val="0"/>
                <w:sz w:val="20"/>
                <w:szCs w:val="21"/>
              </w:rPr>
              <w:t>GBW02113</w:t>
            </w:r>
            <w:r>
              <w:rPr>
                <w:rFonts w:hint="eastAsia" w:ascii="宋体" w:hAnsi="宋体"/>
                <w:kern w:val="0"/>
                <w:sz w:val="20"/>
                <w:szCs w:val="21"/>
              </w:rPr>
              <w:t>～</w:t>
            </w:r>
            <w:r>
              <w:rPr>
                <w:rFonts w:ascii="Times New Roman" w:hAnsi="Times New Roman" w:eastAsiaTheme="minorEastAsia"/>
                <w:kern w:val="0"/>
                <w:sz w:val="20"/>
                <w:szCs w:val="21"/>
              </w:rPr>
              <w:t>GBW02115</w:t>
            </w:r>
          </w:p>
        </w:tc>
      </w:tr>
      <w:tr w14:paraId="1BCF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vAlign w:val="center"/>
          </w:tcPr>
          <w:p w14:paraId="55E89D51">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校准参数</w:t>
            </w:r>
          </w:p>
        </w:tc>
        <w:tc>
          <w:tcPr>
            <w:tcW w:w="2536" w:type="dxa"/>
            <w:vAlign w:val="center"/>
          </w:tcPr>
          <w:p w14:paraId="42BEB786">
            <w:pPr>
              <w:spacing w:line="240" w:lineRule="auto"/>
              <w:jc w:val="center"/>
              <w:rPr>
                <w:rFonts w:hint="eastAsia" w:eastAsia="宋体" w:cstheme="majorBidi"/>
                <w:b w:val="0"/>
                <w:bCs w:val="0"/>
                <w:kern w:val="44"/>
                <w:vertAlign w:val="baseline"/>
                <w:lang w:val="en-US" w:eastAsia="zh-CN"/>
              </w:rPr>
            </w:pPr>
            <w:r>
              <w:rPr>
                <w:rFonts w:ascii="Times New Roman" w:hAnsi="Times New Roman"/>
                <w:bCs/>
                <w:kern w:val="0"/>
                <w:sz w:val="20"/>
                <w:szCs w:val="21"/>
              </w:rPr>
              <w:t>Pb</w:t>
            </w:r>
            <w:r>
              <w:rPr>
                <w:rFonts w:hint="eastAsia"/>
                <w:bCs/>
                <w:kern w:val="0"/>
                <w:sz w:val="20"/>
                <w:szCs w:val="21"/>
                <w:lang w:eastAsia="zh-CN"/>
              </w:rPr>
              <w:t>、</w:t>
            </w:r>
            <w:r>
              <w:rPr>
                <w:rFonts w:hint="eastAsia"/>
                <w:bCs/>
                <w:kern w:val="0"/>
                <w:sz w:val="20"/>
                <w:szCs w:val="21"/>
                <w:lang w:val="en-US" w:eastAsia="zh-CN"/>
              </w:rPr>
              <w:t>Fe、</w:t>
            </w:r>
            <w:r>
              <w:rPr>
                <w:rFonts w:ascii="Times New Roman" w:hAnsi="Times New Roman"/>
                <w:bCs/>
                <w:kern w:val="0"/>
                <w:sz w:val="20"/>
                <w:szCs w:val="21"/>
              </w:rPr>
              <w:t>Ni</w:t>
            </w:r>
            <w:r>
              <w:rPr>
                <w:rFonts w:hint="eastAsia"/>
                <w:bCs/>
                <w:kern w:val="0"/>
                <w:sz w:val="20"/>
                <w:szCs w:val="21"/>
                <w:lang w:eastAsia="zh-CN"/>
              </w:rPr>
              <w:t>、</w:t>
            </w:r>
            <w:r>
              <w:rPr>
                <w:rFonts w:hint="eastAsia" w:ascii="Times New Roman" w:hAnsi="Times New Roman"/>
                <w:bCs/>
                <w:kern w:val="0"/>
                <w:sz w:val="20"/>
                <w:szCs w:val="21"/>
              </w:rPr>
              <w:t>A</w:t>
            </w:r>
            <w:r>
              <w:rPr>
                <w:rFonts w:ascii="Times New Roman" w:hAnsi="Times New Roman"/>
                <w:bCs/>
                <w:kern w:val="0"/>
                <w:sz w:val="20"/>
                <w:szCs w:val="21"/>
              </w:rPr>
              <w:t>s</w:t>
            </w:r>
            <w:r>
              <w:rPr>
                <w:rFonts w:hint="eastAsia"/>
                <w:bCs/>
                <w:kern w:val="0"/>
                <w:sz w:val="20"/>
                <w:szCs w:val="21"/>
                <w:lang w:eastAsia="zh-CN"/>
              </w:rPr>
              <w:t>、</w:t>
            </w:r>
            <w:r>
              <w:rPr>
                <w:rFonts w:hint="eastAsia" w:ascii="Times New Roman" w:hAnsi="Times New Roman"/>
                <w:bCs/>
                <w:kern w:val="0"/>
                <w:sz w:val="20"/>
                <w:szCs w:val="21"/>
              </w:rPr>
              <w:t>B</w:t>
            </w:r>
            <w:r>
              <w:rPr>
                <w:rFonts w:ascii="Times New Roman" w:hAnsi="Times New Roman"/>
                <w:bCs/>
                <w:kern w:val="0"/>
                <w:sz w:val="20"/>
                <w:szCs w:val="21"/>
              </w:rPr>
              <w:t>i</w:t>
            </w:r>
            <w:r>
              <w:rPr>
                <w:rFonts w:hint="eastAsia"/>
                <w:bCs/>
                <w:kern w:val="0"/>
                <w:sz w:val="20"/>
                <w:szCs w:val="21"/>
                <w:lang w:eastAsia="zh-CN"/>
              </w:rPr>
              <w:t>、</w:t>
            </w:r>
            <w:r>
              <w:rPr>
                <w:rFonts w:ascii="Times New Roman" w:hAnsi="Times New Roman"/>
                <w:bCs/>
                <w:kern w:val="0"/>
                <w:sz w:val="20"/>
                <w:szCs w:val="21"/>
              </w:rPr>
              <w:t>Sb</w:t>
            </w:r>
          </w:p>
        </w:tc>
        <w:tc>
          <w:tcPr>
            <w:tcW w:w="2536" w:type="dxa"/>
            <w:vAlign w:val="center"/>
          </w:tcPr>
          <w:p w14:paraId="04FB978B">
            <w:pPr>
              <w:spacing w:line="240" w:lineRule="auto"/>
              <w:jc w:val="center"/>
              <w:rPr>
                <w:rFonts w:hint="default" w:cstheme="majorBidi"/>
                <w:b w:val="0"/>
                <w:bCs w:val="0"/>
                <w:kern w:val="44"/>
                <w:vertAlign w:val="baseline"/>
                <w:lang w:val="en-US" w:eastAsia="zh-CN"/>
              </w:rPr>
            </w:pPr>
            <w:r>
              <w:rPr>
                <w:rFonts w:ascii="Times New Roman" w:hAnsi="Times New Roman"/>
                <w:bCs/>
                <w:kern w:val="0"/>
                <w:sz w:val="20"/>
                <w:szCs w:val="21"/>
              </w:rPr>
              <w:t>Pb</w:t>
            </w:r>
            <w:r>
              <w:rPr>
                <w:rFonts w:hint="eastAsia"/>
                <w:bCs/>
                <w:kern w:val="0"/>
                <w:sz w:val="20"/>
                <w:szCs w:val="21"/>
                <w:lang w:eastAsia="zh-CN"/>
              </w:rPr>
              <w:t>、</w:t>
            </w:r>
            <w:r>
              <w:rPr>
                <w:rFonts w:hint="eastAsia"/>
                <w:bCs/>
                <w:kern w:val="0"/>
                <w:sz w:val="20"/>
                <w:szCs w:val="21"/>
                <w:lang w:val="en-US" w:eastAsia="zh-CN"/>
              </w:rPr>
              <w:t>Fe、</w:t>
            </w:r>
            <w:r>
              <w:rPr>
                <w:rFonts w:ascii="Times New Roman" w:hAnsi="Times New Roman"/>
                <w:bCs/>
                <w:kern w:val="0"/>
                <w:sz w:val="20"/>
                <w:szCs w:val="21"/>
              </w:rPr>
              <w:t>Ni</w:t>
            </w:r>
            <w:r>
              <w:rPr>
                <w:rFonts w:hint="eastAsia"/>
                <w:bCs/>
                <w:kern w:val="0"/>
                <w:sz w:val="20"/>
                <w:szCs w:val="21"/>
                <w:lang w:eastAsia="zh-CN"/>
              </w:rPr>
              <w:t>、</w:t>
            </w:r>
            <w:r>
              <w:rPr>
                <w:rFonts w:hint="eastAsia" w:ascii="Times New Roman" w:hAnsi="Times New Roman"/>
                <w:bCs/>
                <w:kern w:val="0"/>
                <w:sz w:val="20"/>
                <w:szCs w:val="21"/>
              </w:rPr>
              <w:t>A</w:t>
            </w:r>
            <w:r>
              <w:rPr>
                <w:rFonts w:ascii="Times New Roman" w:hAnsi="Times New Roman"/>
                <w:bCs/>
                <w:kern w:val="0"/>
                <w:sz w:val="20"/>
                <w:szCs w:val="21"/>
              </w:rPr>
              <w:t>s</w:t>
            </w:r>
            <w:r>
              <w:rPr>
                <w:rFonts w:hint="eastAsia"/>
                <w:bCs/>
                <w:kern w:val="0"/>
                <w:sz w:val="20"/>
                <w:szCs w:val="21"/>
                <w:lang w:eastAsia="zh-CN"/>
              </w:rPr>
              <w:t>、</w:t>
            </w:r>
            <w:r>
              <w:rPr>
                <w:rFonts w:hint="eastAsia" w:ascii="Times New Roman" w:hAnsi="Times New Roman"/>
                <w:bCs/>
                <w:kern w:val="0"/>
                <w:sz w:val="20"/>
                <w:szCs w:val="21"/>
              </w:rPr>
              <w:t>B</w:t>
            </w:r>
            <w:r>
              <w:rPr>
                <w:rFonts w:ascii="Times New Roman" w:hAnsi="Times New Roman"/>
                <w:bCs/>
                <w:kern w:val="0"/>
                <w:sz w:val="20"/>
                <w:szCs w:val="21"/>
              </w:rPr>
              <w:t>i</w:t>
            </w:r>
            <w:r>
              <w:rPr>
                <w:rFonts w:hint="eastAsia"/>
                <w:bCs/>
                <w:kern w:val="0"/>
                <w:sz w:val="20"/>
                <w:szCs w:val="21"/>
                <w:lang w:eastAsia="zh-CN"/>
              </w:rPr>
              <w:t>、</w:t>
            </w:r>
            <w:r>
              <w:rPr>
                <w:rFonts w:ascii="Times New Roman" w:hAnsi="Times New Roman"/>
                <w:bCs/>
                <w:kern w:val="0"/>
                <w:sz w:val="20"/>
                <w:szCs w:val="21"/>
              </w:rPr>
              <w:t>Sb</w:t>
            </w:r>
          </w:p>
        </w:tc>
        <w:tc>
          <w:tcPr>
            <w:tcW w:w="2537" w:type="dxa"/>
            <w:vAlign w:val="center"/>
          </w:tcPr>
          <w:p w14:paraId="786EC13A">
            <w:pPr>
              <w:spacing w:line="240" w:lineRule="auto"/>
              <w:jc w:val="center"/>
              <w:rPr>
                <w:rFonts w:hint="default" w:cstheme="majorBidi"/>
                <w:b w:val="0"/>
                <w:bCs w:val="0"/>
                <w:kern w:val="44"/>
                <w:vertAlign w:val="baseline"/>
                <w:lang w:val="en-US" w:eastAsia="zh-CN"/>
              </w:rPr>
            </w:pPr>
            <w:r>
              <w:rPr>
                <w:rFonts w:ascii="Times New Roman" w:hAnsi="Times New Roman"/>
                <w:bCs/>
                <w:kern w:val="0"/>
                <w:sz w:val="20"/>
                <w:szCs w:val="21"/>
              </w:rPr>
              <w:t>Pb</w:t>
            </w:r>
            <w:r>
              <w:rPr>
                <w:rFonts w:hint="eastAsia"/>
                <w:bCs/>
                <w:kern w:val="0"/>
                <w:sz w:val="20"/>
                <w:szCs w:val="21"/>
                <w:lang w:eastAsia="zh-CN"/>
              </w:rPr>
              <w:t>、</w:t>
            </w:r>
            <w:r>
              <w:rPr>
                <w:rFonts w:hint="eastAsia"/>
                <w:bCs/>
                <w:kern w:val="0"/>
                <w:sz w:val="20"/>
                <w:szCs w:val="21"/>
                <w:lang w:val="en-US" w:eastAsia="zh-CN"/>
              </w:rPr>
              <w:t>Fe、</w:t>
            </w:r>
            <w:r>
              <w:rPr>
                <w:rFonts w:ascii="Times New Roman" w:hAnsi="Times New Roman"/>
                <w:bCs/>
                <w:kern w:val="0"/>
                <w:sz w:val="20"/>
                <w:szCs w:val="21"/>
              </w:rPr>
              <w:t>Ni</w:t>
            </w:r>
            <w:r>
              <w:rPr>
                <w:rFonts w:hint="eastAsia"/>
                <w:bCs/>
                <w:kern w:val="0"/>
                <w:sz w:val="20"/>
                <w:szCs w:val="21"/>
                <w:lang w:eastAsia="zh-CN"/>
              </w:rPr>
              <w:t>、</w:t>
            </w:r>
            <w:r>
              <w:rPr>
                <w:rFonts w:hint="eastAsia" w:ascii="Times New Roman" w:hAnsi="Times New Roman"/>
                <w:bCs/>
                <w:kern w:val="0"/>
                <w:sz w:val="20"/>
                <w:szCs w:val="21"/>
              </w:rPr>
              <w:t>A</w:t>
            </w:r>
            <w:r>
              <w:rPr>
                <w:rFonts w:ascii="Times New Roman" w:hAnsi="Times New Roman"/>
                <w:bCs/>
                <w:kern w:val="0"/>
                <w:sz w:val="20"/>
                <w:szCs w:val="21"/>
              </w:rPr>
              <w:t>s</w:t>
            </w:r>
            <w:r>
              <w:rPr>
                <w:rFonts w:hint="eastAsia"/>
                <w:bCs/>
                <w:kern w:val="0"/>
                <w:sz w:val="20"/>
                <w:szCs w:val="21"/>
                <w:lang w:eastAsia="zh-CN"/>
              </w:rPr>
              <w:t>、</w:t>
            </w:r>
            <w:r>
              <w:rPr>
                <w:rFonts w:hint="eastAsia" w:ascii="Times New Roman" w:hAnsi="Times New Roman"/>
                <w:bCs/>
                <w:kern w:val="0"/>
                <w:sz w:val="20"/>
                <w:szCs w:val="21"/>
              </w:rPr>
              <w:t>B</w:t>
            </w:r>
            <w:r>
              <w:rPr>
                <w:rFonts w:ascii="Times New Roman" w:hAnsi="Times New Roman"/>
                <w:bCs/>
                <w:kern w:val="0"/>
                <w:sz w:val="20"/>
                <w:szCs w:val="21"/>
              </w:rPr>
              <w:t>i</w:t>
            </w:r>
            <w:r>
              <w:rPr>
                <w:rFonts w:hint="eastAsia"/>
                <w:bCs/>
                <w:kern w:val="0"/>
                <w:sz w:val="20"/>
                <w:szCs w:val="21"/>
                <w:lang w:eastAsia="zh-CN"/>
              </w:rPr>
              <w:t>、</w:t>
            </w:r>
            <w:r>
              <w:rPr>
                <w:rFonts w:ascii="Times New Roman" w:hAnsi="Times New Roman"/>
                <w:bCs/>
                <w:kern w:val="0"/>
                <w:sz w:val="20"/>
                <w:szCs w:val="21"/>
              </w:rPr>
              <w:t>Sb</w:t>
            </w:r>
          </w:p>
        </w:tc>
      </w:tr>
      <w:tr w14:paraId="31F45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vAlign w:val="center"/>
          </w:tcPr>
          <w:p w14:paraId="4A0A15BB">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最大检出限</w:t>
            </w:r>
          </w:p>
        </w:tc>
        <w:tc>
          <w:tcPr>
            <w:tcW w:w="2536" w:type="dxa"/>
            <w:vAlign w:val="center"/>
          </w:tcPr>
          <w:p w14:paraId="0B8A577F">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0.0003%</w:t>
            </w:r>
          </w:p>
        </w:tc>
        <w:tc>
          <w:tcPr>
            <w:tcW w:w="2536" w:type="dxa"/>
            <w:vAlign w:val="center"/>
          </w:tcPr>
          <w:p w14:paraId="73546520">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0.0003%</w:t>
            </w:r>
          </w:p>
        </w:tc>
        <w:tc>
          <w:tcPr>
            <w:tcW w:w="2537" w:type="dxa"/>
            <w:vAlign w:val="center"/>
          </w:tcPr>
          <w:p w14:paraId="7385CF79">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0.0002</w:t>
            </w:r>
            <w:bookmarkStart w:id="81" w:name="_GoBack"/>
            <w:bookmarkEnd w:id="81"/>
            <w:r>
              <w:rPr>
                <w:rFonts w:hint="eastAsia" w:cstheme="majorBidi"/>
                <w:b w:val="0"/>
                <w:bCs w:val="0"/>
                <w:kern w:val="44"/>
                <w:vertAlign w:val="baseline"/>
                <w:lang w:val="en-US" w:eastAsia="zh-CN"/>
              </w:rPr>
              <w:t>%</w:t>
            </w:r>
          </w:p>
        </w:tc>
      </w:tr>
      <w:tr w14:paraId="4D8B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vAlign w:val="center"/>
          </w:tcPr>
          <w:p w14:paraId="160975F0">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确定的检出限指标</w:t>
            </w:r>
          </w:p>
        </w:tc>
        <w:tc>
          <w:tcPr>
            <w:tcW w:w="7609" w:type="dxa"/>
            <w:gridSpan w:val="3"/>
            <w:vAlign w:val="center"/>
          </w:tcPr>
          <w:p w14:paraId="0A5D7DF4">
            <w:pPr>
              <w:spacing w:line="240" w:lineRule="auto"/>
              <w:jc w:val="center"/>
              <w:rPr>
                <w:rFonts w:hint="default" w:cstheme="majorBidi"/>
                <w:b w:val="0"/>
                <w:bCs w:val="0"/>
                <w:kern w:val="44"/>
                <w:vertAlign w:val="baseline"/>
                <w:lang w:val="en-US" w:eastAsia="zh-CN"/>
              </w:rPr>
            </w:pPr>
            <w:r>
              <w:rPr>
                <w:rFonts w:hint="eastAsia" w:cstheme="majorBidi"/>
                <w:b w:val="0"/>
                <w:bCs w:val="0"/>
                <w:kern w:val="44"/>
                <w:vertAlign w:val="baseline"/>
                <w:lang w:val="en-US" w:eastAsia="zh-CN"/>
              </w:rPr>
              <w:t>±0.0005%</w:t>
            </w:r>
          </w:p>
        </w:tc>
      </w:tr>
    </w:tbl>
    <w:p w14:paraId="160736D5">
      <w:pPr>
        <w:pStyle w:val="4"/>
        <w:spacing w:before="156" w:after="156" w:line="360" w:lineRule="auto"/>
        <w:rPr>
          <w:rFonts w:hint="eastAsia" w:ascii="黑体" w:hAnsi="黑体" w:eastAsia="黑体" w:cs="黑体"/>
          <w:b w:val="0"/>
          <w:bCs w:val="0"/>
        </w:rPr>
      </w:pPr>
      <w:r>
        <w:rPr>
          <w:rFonts w:hint="eastAsia" w:ascii="黑体" w:hAnsi="黑体" w:eastAsia="黑体" w:cs="黑体"/>
          <w:b w:val="0"/>
          <w:bCs w:val="0"/>
        </w:rPr>
        <w:t>5 校准条件</w:t>
      </w:r>
      <w:bookmarkEnd w:id="41"/>
      <w:bookmarkStart w:id="42" w:name="_Toc193860214"/>
      <w:bookmarkStart w:id="43" w:name="_Toc193860183"/>
      <w:bookmarkStart w:id="44" w:name="_Toc193860033"/>
      <w:bookmarkStart w:id="45" w:name="_Toc500258942"/>
    </w:p>
    <w:p w14:paraId="6C496608">
      <w:pPr>
        <w:spacing w:line="360" w:lineRule="auto"/>
        <w:rPr>
          <w:rFonts w:hint="eastAsia" w:ascii="黑体" w:hAnsi="黑体" w:eastAsia="黑体" w:cs="黑体"/>
          <w:kern w:val="44"/>
        </w:rPr>
      </w:pPr>
      <w:bookmarkStart w:id="46" w:name="_Toc161838411"/>
      <w:bookmarkStart w:id="47" w:name="_Toc533963948"/>
      <w:r>
        <w:rPr>
          <w:rFonts w:hint="eastAsia" w:ascii="黑体" w:hAnsi="黑体" w:eastAsia="黑体" w:cs="黑体"/>
          <w:kern w:val="44"/>
        </w:rPr>
        <w:t>5.1 环境条件</w:t>
      </w:r>
      <w:bookmarkEnd w:id="46"/>
      <w:bookmarkEnd w:id="47"/>
    </w:p>
    <w:p w14:paraId="32C478F6">
      <w:pPr>
        <w:spacing w:line="360" w:lineRule="auto"/>
        <w:ind w:firstLine="420" w:firstLineChars="200"/>
        <w:rPr>
          <w:rFonts w:hint="eastAsia" w:ascii="Times New Roman" w:hAnsi="Times New Roman" w:cs="Times New Roman" w:eastAsiaTheme="minorEastAsia"/>
          <w:kern w:val="0"/>
          <w:szCs w:val="21"/>
          <w:lang w:val="en-US" w:eastAsia="zh-CN"/>
        </w:rPr>
      </w:pPr>
      <w:r>
        <w:rPr>
          <w:rFonts w:hint="eastAsia" w:eastAsiaTheme="minorEastAsia"/>
          <w:b w:val="0"/>
          <w:bCs w:val="0"/>
          <w:szCs w:val="21"/>
          <w:lang w:val="en-US" w:eastAsia="zh-CN"/>
        </w:rPr>
        <w:t>根据</w:t>
      </w:r>
      <w:r>
        <w:rPr>
          <w:rFonts w:hint="eastAsia" w:eastAsiaTheme="minorEastAsia"/>
          <w:kern w:val="0"/>
          <w:szCs w:val="21"/>
        </w:rPr>
        <w:t>直流电弧-原子</w:t>
      </w:r>
      <w:r>
        <w:rPr>
          <w:rFonts w:eastAsiaTheme="minorEastAsia"/>
          <w:kern w:val="0"/>
          <w:szCs w:val="21"/>
        </w:rPr>
        <w:t>发射光谱仪</w:t>
      </w:r>
      <w:r>
        <w:rPr>
          <w:rFonts w:hint="eastAsia" w:eastAsiaTheme="minorEastAsia"/>
          <w:b w:val="0"/>
          <w:bCs w:val="0"/>
          <w:szCs w:val="21"/>
          <w:lang w:val="en-US" w:eastAsia="zh-CN"/>
        </w:rPr>
        <w:t>的说明书，可确定其</w:t>
      </w:r>
      <w:r>
        <w:rPr>
          <w:rFonts w:hint="eastAsia" w:eastAsiaTheme="minorEastAsia"/>
          <w:b w:val="0"/>
          <w:bCs w:val="0"/>
          <w:szCs w:val="21"/>
        </w:rPr>
        <w:t>温度、湿度应满足</w:t>
      </w:r>
      <w:r>
        <w:rPr>
          <w:rFonts w:hint="eastAsia" w:ascii="Times New Roman" w:hAnsi="Times New Roman" w:cs="Times New Roman" w:eastAsiaTheme="minorEastAsia"/>
          <w:b w:val="0"/>
          <w:bCs w:val="0"/>
          <w:szCs w:val="21"/>
          <w:lang w:val="en-US" w:eastAsia="zh-CN"/>
        </w:rPr>
        <w:t>要求，环境温度（10～30）℃，相对湿度≤80%。</w:t>
      </w:r>
      <w:r>
        <w:rPr>
          <w:rFonts w:hint="eastAsia" w:ascii="Times New Roman" w:hAnsi="Times New Roman" w:cs="Times New Roman" w:eastAsiaTheme="minorEastAsia"/>
          <w:kern w:val="0"/>
          <w:szCs w:val="21"/>
        </w:rPr>
        <w:t>仪器室不得有强烈机械振动与电磁干扰，无强烈气流、无粉尘，不得存放易燃、易爆和强腐蚀性气体或试剂</w:t>
      </w:r>
      <w:r>
        <w:rPr>
          <w:rFonts w:hint="eastAsia" w:ascii="Times New Roman" w:hAnsi="Times New Roman" w:cs="Times New Roman" w:eastAsiaTheme="minorEastAsia"/>
          <w:kern w:val="0"/>
          <w:szCs w:val="21"/>
          <w:lang w:eastAsia="zh-CN"/>
        </w:rPr>
        <w:t>。</w:t>
      </w:r>
    </w:p>
    <w:p w14:paraId="18CD4457">
      <w:pPr>
        <w:spacing w:line="360" w:lineRule="auto"/>
        <w:rPr>
          <w:rFonts w:hint="eastAsia" w:ascii="黑体" w:hAnsi="黑体" w:eastAsia="黑体" w:cs="黑体"/>
          <w:kern w:val="44"/>
        </w:rPr>
      </w:pPr>
      <w:bookmarkStart w:id="48" w:name="_Toc533963949"/>
      <w:bookmarkStart w:id="49" w:name="_Toc161838412"/>
      <w:r>
        <w:rPr>
          <w:rFonts w:hint="eastAsia" w:ascii="黑体" w:hAnsi="黑体" w:eastAsia="黑体" w:cs="黑体"/>
          <w:kern w:val="44"/>
        </w:rPr>
        <w:t>5.2</w:t>
      </w:r>
      <w:bookmarkEnd w:id="48"/>
      <w:r>
        <w:rPr>
          <w:rFonts w:hint="eastAsia" w:ascii="黑体" w:hAnsi="黑体" w:eastAsia="黑体" w:cs="黑体"/>
          <w:kern w:val="44"/>
        </w:rPr>
        <w:t xml:space="preserve"> 测量标准</w:t>
      </w:r>
      <w:bookmarkEnd w:id="49"/>
    </w:p>
    <w:p w14:paraId="3C449A28">
      <w:pPr>
        <w:spacing w:line="360" w:lineRule="auto"/>
        <w:ind w:firstLine="420" w:firstLineChars="200"/>
        <w:outlineLvl w:val="1"/>
        <w:rPr>
          <w:kern w:val="0"/>
        </w:rPr>
      </w:pPr>
      <w:r>
        <w:rPr>
          <w:bCs/>
          <w:color w:val="000000" w:themeColor="text1"/>
          <w14:textFill>
            <w14:solidFill>
              <w14:schemeClr w14:val="tx1"/>
            </w14:solidFill>
          </w14:textFill>
        </w:rPr>
        <w:t>测量标准的技术要求应符合</w:t>
      </w:r>
      <w:r>
        <w:rPr>
          <w:rFonts w:hint="eastAsia"/>
          <w:bCs/>
          <w:color w:val="000000" w:themeColor="text1"/>
          <w:lang w:val="en-US" w:eastAsia="zh-CN"/>
          <w14:textFill>
            <w14:solidFill>
              <w14:schemeClr w14:val="tx1"/>
            </w14:solidFill>
          </w14:textFill>
        </w:rPr>
        <w:t>正文中5.2.1</w:t>
      </w:r>
      <w:r>
        <w:rPr>
          <w:bCs/>
          <w:color w:val="000000" w:themeColor="text1"/>
          <w14:textFill>
            <w14:solidFill>
              <w14:schemeClr w14:val="tx1"/>
            </w14:solidFill>
          </w14:textFill>
        </w:rPr>
        <w:t>的规定</w:t>
      </w:r>
      <w:r>
        <w:rPr>
          <w:kern w:val="0"/>
        </w:rPr>
        <w:t>。</w:t>
      </w:r>
    </w:p>
    <w:p w14:paraId="36514684">
      <w:pPr>
        <w:spacing w:line="360" w:lineRule="auto"/>
        <w:ind w:firstLine="420" w:firstLineChars="200"/>
        <w:outlineLvl w:val="1"/>
        <w:rPr>
          <w:rFonts w:hint="eastAsia"/>
          <w:szCs w:val="21"/>
        </w:rPr>
      </w:pPr>
      <w:r>
        <w:rPr>
          <w:rFonts w:ascii="Times New Roman" w:hAnsi="Times New Roman" w:cs="Times New Roman"/>
          <w:bCs/>
          <w:color w:val="000000" w:themeColor="text1"/>
          <w14:textFill>
            <w14:solidFill>
              <w14:schemeClr w14:val="tx1"/>
            </w14:solidFill>
          </w14:textFill>
        </w:rPr>
        <w:t>兆欧表</w:t>
      </w:r>
      <w:r>
        <w:rPr>
          <w:rFonts w:hint="eastAsia" w:ascii="Times New Roman" w:hAnsi="Times New Roman" w:cs="Times New Roman"/>
          <w:bCs/>
          <w:color w:val="000000" w:themeColor="text1"/>
          <w:lang w:val="en-US" w:eastAsia="zh-CN"/>
          <w14:textFill>
            <w14:solidFill>
              <w14:schemeClr w14:val="tx1"/>
            </w14:solidFill>
          </w14:textFill>
        </w:rPr>
        <w:t>按照JJG 768《发射光谱</w:t>
      </w:r>
      <w:r>
        <w:rPr>
          <w:rFonts w:hint="eastAsia" w:ascii="宋体" w:hAnsi="宋体" w:eastAsia="宋体" w:cs="Times New Roman"/>
          <w:b w:val="0"/>
          <w:bCs w:val="0"/>
          <w:kern w:val="0"/>
          <w:sz w:val="21"/>
          <w:szCs w:val="21"/>
          <w:lang w:val="en-US" w:eastAsia="zh-CN" w:bidi="ar-SA"/>
        </w:rPr>
        <w:t>仪》</w:t>
      </w:r>
      <w:r>
        <w:rPr>
          <w:rFonts w:hint="eastAsia" w:ascii="宋体" w:hAnsi="宋体" w:cs="Times New Roman"/>
          <w:b w:val="0"/>
          <w:bCs w:val="0"/>
          <w:kern w:val="0"/>
          <w:sz w:val="21"/>
          <w:szCs w:val="21"/>
          <w:lang w:val="en-US" w:eastAsia="zh-CN" w:bidi="ar-SA"/>
        </w:rPr>
        <w:t>中</w:t>
      </w:r>
      <w:r>
        <w:rPr>
          <w:rFonts w:hint="eastAsia"/>
          <w:bCs/>
          <w:color w:val="000000" w:themeColor="text1"/>
          <w:lang w:val="en-US" w:eastAsia="zh-CN"/>
          <w14:textFill>
            <w14:solidFill>
              <w14:schemeClr w14:val="tx1"/>
            </w14:solidFill>
          </w14:textFill>
        </w:rPr>
        <w:t>5.2.1</w:t>
      </w:r>
      <w:r>
        <w:rPr>
          <w:rFonts w:hint="eastAsia"/>
          <w:szCs w:val="21"/>
        </w:rPr>
        <w:t>给出相应的技术指标。</w:t>
      </w:r>
    </w:p>
    <w:bookmarkEnd w:id="42"/>
    <w:bookmarkEnd w:id="43"/>
    <w:bookmarkEnd w:id="44"/>
    <w:bookmarkEnd w:id="45"/>
    <w:p w14:paraId="1DA18AC2">
      <w:pPr>
        <w:pStyle w:val="4"/>
        <w:spacing w:before="156" w:after="156" w:line="360" w:lineRule="auto"/>
        <w:rPr>
          <w:rFonts w:hint="eastAsia"/>
          <w:b w:val="0"/>
          <w:bCs w:val="0"/>
        </w:rPr>
      </w:pPr>
      <w:bookmarkStart w:id="50" w:name="_Toc193618955"/>
      <w:bookmarkStart w:id="51" w:name="_Toc2741_WPSOffice_Level1"/>
      <w:bookmarkStart w:id="52" w:name="_Toc500258944"/>
      <w:bookmarkStart w:id="53" w:name="_Toc193619058"/>
      <w:bookmarkStart w:id="54" w:name="_Toc193860216"/>
      <w:bookmarkStart w:id="55" w:name="_Toc193619100"/>
      <w:bookmarkStart w:id="56" w:name="_Toc193860185"/>
      <w:bookmarkStart w:id="57" w:name="_Toc193860035"/>
      <w:r>
        <w:rPr>
          <w:rFonts w:hint="eastAsia"/>
          <w:b w:val="0"/>
          <w:bCs w:val="0"/>
        </w:rPr>
        <w:t>6 校准项目和校准方法</w:t>
      </w:r>
      <w:bookmarkEnd w:id="50"/>
      <w:bookmarkEnd w:id="51"/>
      <w:bookmarkEnd w:id="52"/>
      <w:bookmarkEnd w:id="53"/>
      <w:bookmarkEnd w:id="54"/>
      <w:bookmarkEnd w:id="55"/>
      <w:bookmarkEnd w:id="56"/>
      <w:bookmarkEnd w:id="57"/>
    </w:p>
    <w:p w14:paraId="3A4DFCA0">
      <w:pPr>
        <w:spacing w:line="360" w:lineRule="auto"/>
        <w:ind w:firstLine="420" w:firstLineChars="200"/>
        <w:rPr>
          <w:rFonts w:hint="eastAsia" w:eastAsiaTheme="minorEastAsia"/>
          <w:b w:val="0"/>
          <w:bCs w:val="0"/>
          <w:kern w:val="0"/>
          <w:szCs w:val="21"/>
        </w:rPr>
      </w:pPr>
      <w:bookmarkStart w:id="58" w:name="_Toc22718_WPSOffice_Level2"/>
      <w:bookmarkStart w:id="59" w:name="_Toc500258945"/>
      <w:r>
        <w:rPr>
          <w:rFonts w:hint="eastAsia"/>
          <w:b w:val="0"/>
          <w:bCs w:val="0"/>
          <w:kern w:val="0"/>
          <w:szCs w:val="21"/>
        </w:rPr>
        <w:t>校准项目包含</w:t>
      </w:r>
      <w:r>
        <w:rPr>
          <w:b w:val="0"/>
          <w:bCs w:val="0"/>
        </w:rPr>
        <w:t>示值误差</w:t>
      </w:r>
      <w:r>
        <w:rPr>
          <w:rFonts w:hint="eastAsia"/>
          <w:b w:val="0"/>
          <w:bCs w:val="0"/>
        </w:rPr>
        <w:t>、</w:t>
      </w:r>
      <w:r>
        <w:rPr>
          <w:rFonts w:hint="eastAsia"/>
          <w:b w:val="0"/>
          <w:bCs w:val="0"/>
          <w:lang w:val="en-US" w:eastAsia="zh-CN"/>
        </w:rPr>
        <w:t>测量</w:t>
      </w:r>
      <w:r>
        <w:rPr>
          <w:b w:val="0"/>
          <w:bCs w:val="0"/>
        </w:rPr>
        <w:t>重复性</w:t>
      </w:r>
      <w:r>
        <w:rPr>
          <w:rFonts w:hint="eastAsia"/>
          <w:b w:val="0"/>
          <w:bCs w:val="0"/>
          <w:lang w:eastAsia="zh-CN"/>
        </w:rPr>
        <w:t>、</w:t>
      </w:r>
      <w:r>
        <w:rPr>
          <w:rFonts w:hint="eastAsia"/>
          <w:b w:val="0"/>
          <w:bCs w:val="0"/>
          <w:lang w:val="en-US" w:eastAsia="zh-CN"/>
        </w:rPr>
        <w:t>测量稳定性、检出限</w:t>
      </w:r>
      <w:r>
        <w:rPr>
          <w:rFonts w:hint="eastAsia" w:eastAsiaTheme="minorEastAsia"/>
          <w:b w:val="0"/>
          <w:bCs w:val="0"/>
          <w:kern w:val="0"/>
          <w:szCs w:val="21"/>
        </w:rPr>
        <w:t>以及具体的校准方法。</w:t>
      </w:r>
    </w:p>
    <w:p w14:paraId="0358E7D4">
      <w:pPr>
        <w:spacing w:line="360" w:lineRule="auto"/>
        <w:ind w:firstLine="420" w:firstLineChars="200"/>
        <w:rPr>
          <w:rFonts w:hint="eastAsia" w:eastAsiaTheme="minorEastAsia"/>
          <w:b w:val="0"/>
          <w:bCs w:val="0"/>
          <w:kern w:val="0"/>
          <w:szCs w:val="21"/>
          <w:lang w:val="en-US" w:eastAsia="zh-CN"/>
        </w:rPr>
      </w:pPr>
      <w:r>
        <w:rPr>
          <w:b w:val="0"/>
          <w:bCs w:val="0"/>
        </w:rPr>
        <w:t>示值误差</w:t>
      </w:r>
      <w:r>
        <w:rPr>
          <w:rFonts w:hint="eastAsia" w:eastAsiaTheme="minorEastAsia"/>
          <w:b w:val="0"/>
          <w:bCs w:val="0"/>
          <w:kern w:val="0"/>
          <w:szCs w:val="21"/>
          <w:lang w:val="en-US" w:eastAsia="zh-CN"/>
        </w:rPr>
        <w:t>校准方法是依据</w:t>
      </w:r>
      <w:r>
        <w:rPr>
          <w:rFonts w:hint="eastAsia" w:ascii="宋体" w:hAnsi="宋体" w:eastAsia="宋体" w:cs="Times New Roman"/>
          <w:b w:val="0"/>
          <w:bCs w:val="0"/>
          <w:kern w:val="0"/>
          <w:sz w:val="21"/>
          <w:szCs w:val="21"/>
          <w:lang w:val="en-US" w:eastAsia="zh-CN" w:bidi="ar-SA"/>
        </w:rPr>
        <w:t>JJF 2024《</w:t>
      </w:r>
      <w:r>
        <w:rPr>
          <w:rFonts w:hint="default" w:ascii="宋体" w:hAnsi="宋体" w:eastAsia="宋体" w:cs="Times New Roman"/>
          <w:b w:val="0"/>
          <w:bCs w:val="0"/>
          <w:kern w:val="0"/>
          <w:sz w:val="21"/>
          <w:szCs w:val="21"/>
          <w:lang w:val="en-US" w:eastAsia="zh-CN" w:bidi="ar-SA"/>
        </w:rPr>
        <w:t>能量色散X射线荧光光谱仪校准规范</w:t>
      </w:r>
      <w:r>
        <w:rPr>
          <w:rFonts w:hint="eastAsia" w:ascii="宋体" w:hAnsi="宋体" w:eastAsia="宋体" w:cs="Times New Roman"/>
          <w:b w:val="0"/>
          <w:bCs w:val="0"/>
          <w:kern w:val="0"/>
          <w:sz w:val="21"/>
          <w:szCs w:val="21"/>
          <w:lang w:val="en-US" w:eastAsia="zh-CN" w:bidi="ar-SA"/>
        </w:rPr>
        <w:t>》</w:t>
      </w:r>
      <w:r>
        <w:rPr>
          <w:rFonts w:hint="eastAsia" w:cstheme="majorBidi"/>
          <w:b w:val="0"/>
          <w:bCs w:val="0"/>
          <w:kern w:val="44"/>
          <w:lang w:val="en-US" w:eastAsia="zh-CN"/>
        </w:rPr>
        <w:t>中7.3内容</w:t>
      </w:r>
      <w:r>
        <w:rPr>
          <w:rFonts w:hint="eastAsia" w:eastAsiaTheme="minorEastAsia"/>
          <w:b w:val="0"/>
          <w:bCs w:val="0"/>
          <w:kern w:val="0"/>
          <w:szCs w:val="21"/>
          <w:lang w:val="en-US" w:eastAsia="zh-CN"/>
        </w:rPr>
        <w:t>，</w:t>
      </w:r>
      <w:r>
        <w:rPr>
          <w:rFonts w:hint="eastAsia" w:eastAsiaTheme="minorEastAsia"/>
          <w:b w:val="0"/>
          <w:bCs w:val="0"/>
          <w:kern w:val="0"/>
          <w:szCs w:val="21"/>
          <w:highlight w:val="none"/>
          <w:lang w:val="en-US" w:eastAsia="zh-CN"/>
        </w:rPr>
        <w:t>对直流电弧原子发射光谱仪的校准方法进行编写。</w:t>
      </w:r>
      <w:r>
        <w:rPr>
          <w:rFonts w:hint="eastAsia" w:eastAsiaTheme="minorEastAsia"/>
          <w:b w:val="0"/>
          <w:bCs w:val="0"/>
          <w:kern w:val="0"/>
          <w:szCs w:val="21"/>
          <w:lang w:val="en-US" w:eastAsia="zh-CN"/>
        </w:rPr>
        <w:t>在预审会议中，经专家讨论，并结合西安汉唐分析检测有限公司、</w:t>
      </w:r>
      <w:r>
        <w:rPr>
          <w:rFonts w:hint="eastAsia" w:ascii="Times New Roman" w:hAnsi="Times New Roman" w:eastAsia="宋体" w:cs="Times New Roman"/>
          <w:b w:val="0"/>
          <w:bCs w:val="0"/>
          <w:color w:val="auto"/>
          <w:kern w:val="2"/>
          <w:sz w:val="21"/>
          <w:szCs w:val="21"/>
          <w:lang w:val="en-US" w:eastAsia="zh-CN" w:bidi="ar-SA"/>
        </w:rPr>
        <w:t>宁夏东方钽业股份有限公司</w:t>
      </w:r>
      <w:r>
        <w:rPr>
          <w:rFonts w:hint="eastAsia" w:cstheme="majorBidi"/>
          <w:b w:val="0"/>
          <w:bCs w:val="0"/>
          <w:kern w:val="44"/>
          <w:lang w:val="en-US" w:eastAsia="zh-CN"/>
        </w:rPr>
        <w:t>和</w:t>
      </w:r>
      <w:r>
        <w:rPr>
          <w:rFonts w:hint="eastAsia" w:ascii="Times New Roman" w:hAnsi="Times New Roman" w:eastAsia="宋体" w:cs="Times New Roman"/>
          <w:b w:val="0"/>
          <w:bCs w:val="0"/>
          <w:color w:val="auto"/>
          <w:kern w:val="2"/>
          <w:sz w:val="21"/>
          <w:szCs w:val="21"/>
          <w:lang w:val="en-US" w:eastAsia="zh-CN" w:bidi="ar-SA"/>
        </w:rPr>
        <w:t>宝钛集团有限公司</w:t>
      </w:r>
      <w:r>
        <w:rPr>
          <w:rFonts w:hint="eastAsia" w:eastAsiaTheme="minorEastAsia"/>
          <w:b w:val="0"/>
          <w:bCs w:val="0"/>
          <w:kern w:val="0"/>
          <w:szCs w:val="21"/>
          <w:lang w:val="en-US" w:eastAsia="zh-CN"/>
        </w:rPr>
        <w:t>的验证报告，对示值误差技术指标进行了修改。在其中，针对遇到的校准使用的标准物质问题，多名专家对此进行了激烈的讨论，为了满足不同基体材料的测试，建议使用纯铜、纯铁等多种有证标准物质进行设备校准，确保光谱仪满足不同检测领域的要求。</w:t>
      </w:r>
    </w:p>
    <w:p w14:paraId="3B2CA16F">
      <w:pPr>
        <w:spacing w:line="360" w:lineRule="auto"/>
        <w:ind w:firstLine="420" w:firstLineChars="200"/>
        <w:rPr>
          <w:rFonts w:hint="default" w:ascii="Times New Roman" w:hAnsi="Times New Roman" w:cs="Times New Roman"/>
          <w:b w:val="0"/>
          <w:bCs w:val="0"/>
          <w:color w:val="000000"/>
          <w:kern w:val="0"/>
          <w:szCs w:val="21"/>
          <w:highlight w:val="none"/>
        </w:rPr>
      </w:pPr>
      <w:r>
        <w:rPr>
          <w:rFonts w:hint="eastAsia"/>
          <w:b w:val="0"/>
          <w:bCs w:val="0"/>
          <w:lang w:val="en-US" w:eastAsia="zh-CN"/>
        </w:rPr>
        <w:t>测量</w:t>
      </w:r>
      <w:r>
        <w:rPr>
          <w:b w:val="0"/>
          <w:bCs w:val="0"/>
        </w:rPr>
        <w:t>重复性</w:t>
      </w:r>
      <w:r>
        <w:rPr>
          <w:rFonts w:hint="eastAsia" w:eastAsiaTheme="minorEastAsia"/>
          <w:b w:val="0"/>
          <w:bCs w:val="0"/>
          <w:kern w:val="0"/>
          <w:szCs w:val="21"/>
          <w:lang w:val="en-US" w:eastAsia="zh-CN"/>
        </w:rPr>
        <w:t>校准方法是依据</w:t>
      </w:r>
      <w:r>
        <w:rPr>
          <w:rFonts w:hint="eastAsia" w:ascii="宋体" w:hAnsi="宋体" w:eastAsia="宋体" w:cs="Times New Roman"/>
          <w:b w:val="0"/>
          <w:bCs w:val="0"/>
          <w:kern w:val="0"/>
          <w:sz w:val="21"/>
          <w:szCs w:val="21"/>
          <w:lang w:val="en-US" w:eastAsia="zh-CN" w:bidi="ar-SA"/>
        </w:rPr>
        <w:t>JJF 2024《</w:t>
      </w:r>
      <w:r>
        <w:rPr>
          <w:rFonts w:hint="default" w:ascii="宋体" w:hAnsi="宋体" w:eastAsia="宋体" w:cs="Times New Roman"/>
          <w:b w:val="0"/>
          <w:bCs w:val="0"/>
          <w:kern w:val="0"/>
          <w:sz w:val="21"/>
          <w:szCs w:val="21"/>
          <w:lang w:val="en-US" w:eastAsia="zh-CN" w:bidi="ar-SA"/>
        </w:rPr>
        <w:t>能量色散X射线荧光光谱仪校准规范</w:t>
      </w:r>
      <w:r>
        <w:rPr>
          <w:rFonts w:hint="eastAsia" w:ascii="宋体" w:hAnsi="宋体" w:eastAsia="宋体" w:cs="Times New Roman"/>
          <w:b w:val="0"/>
          <w:bCs w:val="0"/>
          <w:kern w:val="0"/>
          <w:sz w:val="21"/>
          <w:szCs w:val="21"/>
          <w:lang w:val="en-US" w:eastAsia="zh-CN" w:bidi="ar-SA"/>
        </w:rPr>
        <w:t>》</w:t>
      </w:r>
      <w:r>
        <w:rPr>
          <w:rFonts w:hint="eastAsia" w:cstheme="majorBidi"/>
          <w:b w:val="0"/>
          <w:bCs w:val="0"/>
          <w:kern w:val="44"/>
          <w:lang w:val="en-US" w:eastAsia="zh-CN"/>
        </w:rPr>
        <w:t>中7.3与</w:t>
      </w:r>
      <w:r>
        <w:rPr>
          <w:rFonts w:hint="eastAsia" w:ascii="Times New Roman" w:hAnsi="Times New Roman" w:cs="Times New Roman"/>
          <w:bCs/>
          <w:color w:val="000000" w:themeColor="text1"/>
          <w:lang w:val="en-US" w:eastAsia="zh-CN"/>
          <w14:textFill>
            <w14:solidFill>
              <w14:schemeClr w14:val="tx1"/>
            </w14:solidFill>
          </w14:textFill>
        </w:rPr>
        <w:t>JJG 768《发射光谱</w:t>
      </w:r>
      <w:r>
        <w:rPr>
          <w:rFonts w:hint="eastAsia" w:ascii="宋体" w:hAnsi="宋体" w:eastAsia="宋体" w:cs="Times New Roman"/>
          <w:b w:val="0"/>
          <w:bCs w:val="0"/>
          <w:kern w:val="0"/>
          <w:sz w:val="21"/>
          <w:szCs w:val="21"/>
          <w:lang w:val="en-US" w:eastAsia="zh-CN" w:bidi="ar-SA"/>
        </w:rPr>
        <w:t>仪》</w:t>
      </w:r>
      <w:r>
        <w:rPr>
          <w:rFonts w:hint="eastAsia" w:ascii="宋体" w:hAnsi="宋体" w:cs="Times New Roman"/>
          <w:b w:val="0"/>
          <w:bCs w:val="0"/>
          <w:kern w:val="0"/>
          <w:sz w:val="21"/>
          <w:szCs w:val="21"/>
          <w:lang w:val="en-US" w:eastAsia="zh-CN" w:bidi="ar-SA"/>
        </w:rPr>
        <w:t>中</w:t>
      </w:r>
      <w:r>
        <w:rPr>
          <w:rFonts w:hint="eastAsia"/>
          <w:bCs/>
          <w:color w:val="000000" w:themeColor="text1"/>
          <w:lang w:val="en-US" w:eastAsia="zh-CN"/>
          <w14:textFill>
            <w14:solidFill>
              <w14:schemeClr w14:val="tx1"/>
            </w14:solidFill>
          </w14:textFill>
        </w:rPr>
        <w:t>6.3.</w:t>
      </w:r>
      <w:r>
        <w:rPr>
          <w:rFonts w:hint="default" w:ascii="Times New Roman" w:hAnsi="Times New Roman" w:cs="Times New Roman"/>
          <w:bCs/>
          <w:color w:val="000000" w:themeColor="text1"/>
          <w:lang w:val="en-US" w:eastAsia="zh-CN"/>
          <w14:textFill>
            <w14:solidFill>
              <w14:schemeClr w14:val="tx1"/>
            </w14:solidFill>
          </w14:textFill>
        </w:rPr>
        <w:t>3.4条</w:t>
      </w:r>
      <w:r>
        <w:rPr>
          <w:rFonts w:hint="default" w:ascii="Times New Roman" w:hAnsi="Times New Roman" w:cs="Times New Roman"/>
          <w:b w:val="0"/>
          <w:bCs w:val="0"/>
          <w:kern w:val="44"/>
          <w:lang w:val="en-US" w:eastAsia="zh-CN"/>
        </w:rPr>
        <w:t>内容，</w:t>
      </w:r>
      <w:r>
        <w:rPr>
          <w:rFonts w:hint="default" w:ascii="Times New Roman" w:hAnsi="Times New Roman" w:cs="Times New Roman" w:eastAsiaTheme="minorEastAsia"/>
          <w:b w:val="0"/>
          <w:bCs w:val="0"/>
          <w:kern w:val="0"/>
          <w:szCs w:val="21"/>
          <w:highlight w:val="none"/>
          <w:lang w:val="en-US" w:eastAsia="zh-CN"/>
        </w:rPr>
        <w:t>对直流电弧原子发射光谱仪的校准方法进行编写</w:t>
      </w:r>
      <w:r>
        <w:rPr>
          <w:rFonts w:hint="default" w:ascii="Times New Roman" w:hAnsi="Times New Roman" w:cs="Times New Roman" w:eastAsiaTheme="minorEastAsia"/>
          <w:b w:val="0"/>
          <w:bCs w:val="0"/>
          <w:kern w:val="0"/>
          <w:szCs w:val="21"/>
          <w:lang w:val="en-US" w:eastAsia="zh-CN"/>
        </w:rPr>
        <w:t>。在讨论会上，</w:t>
      </w:r>
      <w:r>
        <w:rPr>
          <w:rFonts w:hint="default" w:ascii="Times New Roman" w:hAnsi="Times New Roman" w:cs="Times New Roman" w:eastAsiaTheme="minorEastAsia"/>
          <w:b w:val="0"/>
          <w:bCs w:val="0"/>
          <w:kern w:val="0"/>
          <w:szCs w:val="21"/>
          <w:highlight w:val="none"/>
          <w:lang w:val="en-US" w:eastAsia="zh-CN"/>
        </w:rPr>
        <w:t>根据专家意见，</w:t>
      </w:r>
      <w:r>
        <w:rPr>
          <w:rFonts w:hint="default" w:ascii="Times New Roman" w:hAnsi="Times New Roman" w:cs="Times New Roman" w:eastAsiaTheme="minorEastAsia"/>
          <w:b w:val="0"/>
          <w:bCs w:val="0"/>
          <w:color w:val="000000"/>
          <w:kern w:val="0"/>
          <w:szCs w:val="21"/>
          <w:highlight w:val="none"/>
          <w:lang w:val="en-US" w:eastAsia="zh-CN"/>
        </w:rPr>
        <w:t>建议使用GBW或GBW(E)有证标准物质开展相应的量值溯源工作，确保校准结果的可靠性</w:t>
      </w:r>
      <w:r>
        <w:rPr>
          <w:rFonts w:hint="default" w:ascii="Times New Roman" w:hAnsi="Times New Roman" w:cs="Times New Roman"/>
          <w:b w:val="0"/>
          <w:bCs w:val="0"/>
          <w:color w:val="000000"/>
          <w:kern w:val="0"/>
          <w:szCs w:val="21"/>
          <w:highlight w:val="none"/>
        </w:rPr>
        <w:t>。</w:t>
      </w:r>
    </w:p>
    <w:p w14:paraId="28A293E8">
      <w:pPr>
        <w:spacing w:line="360" w:lineRule="auto"/>
        <w:ind w:firstLine="420" w:firstLineChars="200"/>
        <w:rPr>
          <w:rFonts w:hint="default" w:ascii="Times New Roman" w:hAnsi="Times New Roman" w:cs="Times New Roman" w:eastAsiaTheme="minorEastAsia"/>
          <w:b w:val="0"/>
          <w:bCs w:val="0"/>
          <w:kern w:val="0"/>
          <w:szCs w:val="21"/>
          <w:lang w:val="en-US" w:eastAsia="zh-CN"/>
        </w:rPr>
      </w:pPr>
      <w:r>
        <w:rPr>
          <w:rFonts w:hint="default" w:ascii="Times New Roman" w:hAnsi="Times New Roman" w:cs="Times New Roman"/>
          <w:b w:val="0"/>
          <w:bCs w:val="0"/>
          <w:lang w:val="en-US" w:eastAsia="zh-CN"/>
        </w:rPr>
        <w:t>测量</w:t>
      </w:r>
      <w:r>
        <w:rPr>
          <w:rFonts w:hint="default" w:ascii="Times New Roman" w:hAnsi="Times New Roman" w:cs="Times New Roman"/>
          <w:b w:val="0"/>
          <w:bCs w:val="0"/>
        </w:rPr>
        <w:t>重复性</w:t>
      </w:r>
      <w:r>
        <w:rPr>
          <w:rFonts w:hint="default" w:ascii="Times New Roman" w:hAnsi="Times New Roman" w:cs="Times New Roman" w:eastAsiaTheme="minorEastAsia"/>
          <w:b w:val="0"/>
          <w:bCs w:val="0"/>
          <w:kern w:val="0"/>
          <w:szCs w:val="21"/>
          <w:lang w:val="en-US" w:eastAsia="zh-CN"/>
        </w:rPr>
        <w:t>校准方法是依据</w:t>
      </w:r>
      <w:r>
        <w:rPr>
          <w:rFonts w:hint="default" w:ascii="Times New Roman" w:hAnsi="Times New Roman" w:eastAsia="宋体" w:cs="Times New Roman"/>
          <w:b w:val="0"/>
          <w:bCs w:val="0"/>
          <w:kern w:val="0"/>
          <w:sz w:val="21"/>
          <w:szCs w:val="21"/>
          <w:lang w:val="en-US" w:eastAsia="zh-CN" w:bidi="ar-SA"/>
        </w:rPr>
        <w:t>JJF 2024《能量色散X射线荧光光谱仪校准规范》</w:t>
      </w:r>
      <w:r>
        <w:rPr>
          <w:rFonts w:hint="default" w:ascii="Times New Roman" w:hAnsi="Times New Roman" w:cs="Times New Roman"/>
          <w:b w:val="0"/>
          <w:bCs w:val="0"/>
          <w:kern w:val="44"/>
          <w:lang w:val="en-US" w:eastAsia="zh-CN"/>
        </w:rPr>
        <w:t>中7.6与</w:t>
      </w:r>
      <w:r>
        <w:rPr>
          <w:rFonts w:hint="default" w:ascii="Times New Roman" w:hAnsi="Times New Roman" w:cs="Times New Roman"/>
          <w:bCs/>
          <w:color w:val="000000" w:themeColor="text1"/>
          <w:lang w:val="en-US" w:eastAsia="zh-CN"/>
          <w14:textFill>
            <w14:solidFill>
              <w14:schemeClr w14:val="tx1"/>
            </w14:solidFill>
          </w14:textFill>
        </w:rPr>
        <w:t>JJG 768《发射光谱</w:t>
      </w:r>
      <w:r>
        <w:rPr>
          <w:rFonts w:hint="default" w:ascii="Times New Roman" w:hAnsi="Times New Roman" w:eastAsia="宋体" w:cs="Times New Roman"/>
          <w:b w:val="0"/>
          <w:bCs w:val="0"/>
          <w:kern w:val="0"/>
          <w:sz w:val="21"/>
          <w:szCs w:val="21"/>
          <w:lang w:val="en-US" w:eastAsia="zh-CN" w:bidi="ar-SA"/>
        </w:rPr>
        <w:t>仪》</w:t>
      </w:r>
      <w:r>
        <w:rPr>
          <w:rFonts w:hint="default" w:ascii="Times New Roman" w:hAnsi="Times New Roman" w:cs="Times New Roman"/>
          <w:b w:val="0"/>
          <w:bCs w:val="0"/>
          <w:kern w:val="0"/>
          <w:sz w:val="21"/>
          <w:szCs w:val="21"/>
          <w:lang w:val="en-US" w:eastAsia="zh-CN" w:bidi="ar-SA"/>
        </w:rPr>
        <w:t>中</w:t>
      </w:r>
      <w:r>
        <w:rPr>
          <w:rFonts w:hint="default" w:ascii="Times New Roman" w:hAnsi="Times New Roman" w:cs="Times New Roman"/>
          <w:bCs/>
          <w:color w:val="000000" w:themeColor="text1"/>
          <w:lang w:val="en-US" w:eastAsia="zh-CN"/>
          <w14:textFill>
            <w14:solidFill>
              <w14:schemeClr w14:val="tx1"/>
            </w14:solidFill>
          </w14:textFill>
        </w:rPr>
        <w:t>6.3.3.5条</w:t>
      </w:r>
      <w:r>
        <w:rPr>
          <w:rFonts w:hint="default" w:ascii="Times New Roman" w:hAnsi="Times New Roman" w:cs="Times New Roman"/>
          <w:b w:val="0"/>
          <w:bCs w:val="0"/>
          <w:kern w:val="44"/>
          <w:lang w:val="en-US" w:eastAsia="zh-CN"/>
        </w:rPr>
        <w:t>内容，</w:t>
      </w:r>
      <w:r>
        <w:rPr>
          <w:rFonts w:hint="default" w:ascii="Times New Roman" w:hAnsi="Times New Roman" w:cs="Times New Roman" w:eastAsiaTheme="minorEastAsia"/>
          <w:b w:val="0"/>
          <w:bCs w:val="0"/>
          <w:kern w:val="0"/>
          <w:szCs w:val="21"/>
          <w:highlight w:val="none"/>
          <w:lang w:val="en-US" w:eastAsia="zh-CN"/>
        </w:rPr>
        <w:t>对直流电弧原子发射光谱仪的校准方法进行编写</w:t>
      </w:r>
      <w:r>
        <w:rPr>
          <w:rFonts w:hint="default" w:ascii="Times New Roman" w:hAnsi="Times New Roman" w:cs="Times New Roman" w:eastAsiaTheme="minorEastAsia"/>
          <w:b w:val="0"/>
          <w:bCs w:val="0"/>
          <w:kern w:val="0"/>
          <w:szCs w:val="21"/>
          <w:lang w:val="en-US" w:eastAsia="zh-CN"/>
        </w:rPr>
        <w:t>。</w:t>
      </w:r>
    </w:p>
    <w:p w14:paraId="08B14468">
      <w:pPr>
        <w:spacing w:line="360" w:lineRule="auto"/>
        <w:ind w:firstLine="420" w:firstLineChars="200"/>
        <w:rPr>
          <w:rFonts w:hint="eastAsia" w:eastAsiaTheme="minorEastAsia"/>
          <w:b w:val="0"/>
          <w:bCs w:val="0"/>
          <w:kern w:val="0"/>
          <w:szCs w:val="21"/>
          <w:lang w:val="en-US" w:eastAsia="zh-CN"/>
        </w:rPr>
      </w:pPr>
      <w:r>
        <w:rPr>
          <w:rFonts w:hint="default" w:ascii="Times New Roman" w:hAnsi="Times New Roman" w:cs="Times New Roman" w:eastAsiaTheme="minorEastAsia"/>
          <w:b w:val="0"/>
          <w:bCs w:val="0"/>
          <w:kern w:val="0"/>
          <w:szCs w:val="21"/>
          <w:lang w:val="en-US" w:eastAsia="zh-CN"/>
        </w:rPr>
        <w:t>检出限校准方法是</w:t>
      </w:r>
      <w:r>
        <w:rPr>
          <w:rFonts w:hint="default" w:ascii="Times New Roman" w:hAnsi="Times New Roman" w:cs="Times New Roman"/>
          <w:bCs/>
          <w:color w:val="000000" w:themeColor="text1"/>
          <w:lang w:val="en-US" w:eastAsia="zh-CN"/>
          <w14:textFill>
            <w14:solidFill>
              <w14:schemeClr w14:val="tx1"/>
            </w14:solidFill>
          </w14:textFill>
        </w:rPr>
        <w:t>JJG 768《发射光谱</w:t>
      </w:r>
      <w:r>
        <w:rPr>
          <w:rFonts w:hint="default" w:ascii="Times New Roman" w:hAnsi="Times New Roman" w:eastAsia="宋体" w:cs="Times New Roman"/>
          <w:b w:val="0"/>
          <w:bCs w:val="0"/>
          <w:kern w:val="0"/>
          <w:sz w:val="21"/>
          <w:szCs w:val="21"/>
          <w:lang w:val="en-US" w:eastAsia="zh-CN" w:bidi="ar-SA"/>
        </w:rPr>
        <w:t>仪》</w:t>
      </w:r>
      <w:r>
        <w:rPr>
          <w:rFonts w:hint="default" w:ascii="Times New Roman" w:hAnsi="Times New Roman" w:cs="Times New Roman"/>
          <w:b w:val="0"/>
          <w:bCs w:val="0"/>
          <w:kern w:val="0"/>
          <w:sz w:val="21"/>
          <w:szCs w:val="21"/>
          <w:lang w:val="en-US" w:eastAsia="zh-CN" w:bidi="ar-SA"/>
        </w:rPr>
        <w:t>中</w:t>
      </w:r>
      <w:r>
        <w:rPr>
          <w:rFonts w:hint="default" w:ascii="Times New Roman" w:hAnsi="Times New Roman" w:cs="Times New Roman"/>
          <w:bCs/>
          <w:color w:val="000000" w:themeColor="text1"/>
          <w:lang w:val="en-US" w:eastAsia="zh-CN"/>
          <w14:textFill>
            <w14:solidFill>
              <w14:schemeClr w14:val="tx1"/>
            </w14:solidFill>
          </w14:textFill>
        </w:rPr>
        <w:t>6.3.3.4条</w:t>
      </w:r>
      <w:r>
        <w:rPr>
          <w:rFonts w:hint="default" w:ascii="Times New Roman" w:hAnsi="Times New Roman" w:cs="Times New Roman"/>
          <w:b w:val="0"/>
          <w:bCs w:val="0"/>
          <w:kern w:val="44"/>
          <w:lang w:val="en-US" w:eastAsia="zh-CN"/>
        </w:rPr>
        <w:t>内容，</w:t>
      </w:r>
      <w:r>
        <w:rPr>
          <w:rFonts w:hint="default" w:ascii="Times New Roman" w:hAnsi="Times New Roman" w:cs="Times New Roman" w:eastAsiaTheme="minorEastAsia"/>
          <w:b w:val="0"/>
          <w:bCs w:val="0"/>
          <w:kern w:val="0"/>
          <w:szCs w:val="21"/>
          <w:highlight w:val="none"/>
          <w:lang w:val="en-US" w:eastAsia="zh-CN"/>
        </w:rPr>
        <w:t>对直</w:t>
      </w:r>
      <w:r>
        <w:rPr>
          <w:rFonts w:hint="eastAsia" w:eastAsiaTheme="minorEastAsia"/>
          <w:b w:val="0"/>
          <w:bCs w:val="0"/>
          <w:kern w:val="0"/>
          <w:szCs w:val="21"/>
          <w:highlight w:val="none"/>
          <w:lang w:val="en-US" w:eastAsia="zh-CN"/>
        </w:rPr>
        <w:t>流电弧原子发射光谱仪的校准方法进行编写</w:t>
      </w:r>
      <w:r>
        <w:rPr>
          <w:rFonts w:hint="eastAsia" w:eastAsiaTheme="minorEastAsia"/>
          <w:b w:val="0"/>
          <w:bCs w:val="0"/>
          <w:kern w:val="0"/>
          <w:szCs w:val="21"/>
          <w:lang w:val="en-US" w:eastAsia="zh-CN"/>
        </w:rPr>
        <w:t>。</w:t>
      </w:r>
    </w:p>
    <w:bookmarkEnd w:id="58"/>
    <w:bookmarkEnd w:id="59"/>
    <w:p w14:paraId="20CB6028">
      <w:pPr>
        <w:pStyle w:val="4"/>
        <w:spacing w:before="156" w:after="156" w:line="360" w:lineRule="auto"/>
        <w:rPr>
          <w:b w:val="0"/>
          <w:bCs w:val="0"/>
        </w:rPr>
      </w:pPr>
      <w:bookmarkStart w:id="60" w:name="_Toc193860219"/>
      <w:bookmarkStart w:id="61" w:name="_Toc193619101"/>
      <w:bookmarkStart w:id="62" w:name="_Toc193618956"/>
      <w:bookmarkStart w:id="63" w:name="_Toc193619059"/>
      <w:bookmarkStart w:id="64" w:name="_Toc193860188"/>
      <w:bookmarkStart w:id="65" w:name="_Toc193860038"/>
      <w:bookmarkStart w:id="66" w:name="_Toc500258947"/>
      <w:bookmarkStart w:id="67" w:name="_Toc25466_WPSOffice_Level1"/>
      <w:r>
        <w:rPr>
          <w:rFonts w:hint="eastAsia"/>
          <w:b w:val="0"/>
          <w:bCs w:val="0"/>
        </w:rPr>
        <w:t>7 校准结果</w:t>
      </w:r>
      <w:bookmarkEnd w:id="60"/>
      <w:bookmarkEnd w:id="61"/>
      <w:bookmarkEnd w:id="62"/>
      <w:bookmarkEnd w:id="63"/>
      <w:bookmarkEnd w:id="64"/>
      <w:bookmarkEnd w:id="65"/>
      <w:r>
        <w:rPr>
          <w:rFonts w:hint="eastAsia"/>
          <w:b w:val="0"/>
          <w:bCs w:val="0"/>
        </w:rPr>
        <w:t>表达</w:t>
      </w:r>
      <w:bookmarkEnd w:id="66"/>
      <w:bookmarkEnd w:id="67"/>
    </w:p>
    <w:p w14:paraId="51CF54D2">
      <w:pPr>
        <w:pStyle w:val="58"/>
        <w:spacing w:line="360" w:lineRule="auto"/>
        <w:ind w:firstLine="420"/>
        <w:rPr>
          <w:rFonts w:ascii="Times New Roman" w:hAnsi="Times New Roman" w:eastAsiaTheme="minorEastAsia"/>
          <w:b w:val="0"/>
          <w:bCs w:val="0"/>
          <w:kern w:val="2"/>
          <w:szCs w:val="21"/>
        </w:rPr>
      </w:pPr>
      <w:r>
        <w:rPr>
          <w:rFonts w:hint="eastAsia" w:ascii="Times New Roman" w:hAnsi="Times New Roman" w:eastAsiaTheme="minorEastAsia"/>
          <w:b w:val="0"/>
          <w:bCs w:val="0"/>
          <w:kern w:val="2"/>
          <w:szCs w:val="21"/>
        </w:rPr>
        <w:t>根据实验室环境要求、校准项目校准结果、测量不确定度评定结果等，按照</w:t>
      </w:r>
      <w:r>
        <w:rPr>
          <w:rFonts w:hint="eastAsia" w:ascii="Times New Roman" w:hAnsi="Times New Roman" w:eastAsiaTheme="minorEastAsia"/>
          <w:b w:val="0"/>
          <w:bCs w:val="0"/>
          <w:kern w:val="2"/>
          <w:szCs w:val="21"/>
          <w:lang w:val="en-US" w:eastAsia="zh-CN"/>
        </w:rPr>
        <w:t>JJF 1071-2010</w:t>
      </w:r>
      <w:r>
        <w:rPr>
          <w:rFonts w:hint="eastAsia" w:ascii="Times New Roman" w:hAnsi="Times New Roman" w:eastAsiaTheme="minorEastAsia"/>
          <w:b w:val="0"/>
          <w:bCs w:val="0"/>
          <w:kern w:val="2"/>
          <w:szCs w:val="21"/>
        </w:rPr>
        <w:t>推荐的校准报告格式，出具校准证书。</w:t>
      </w:r>
    </w:p>
    <w:p w14:paraId="0813B1C4">
      <w:pPr>
        <w:pStyle w:val="4"/>
        <w:spacing w:before="156" w:after="156" w:line="360" w:lineRule="auto"/>
        <w:rPr>
          <w:b w:val="0"/>
          <w:bCs w:val="0"/>
        </w:rPr>
      </w:pPr>
      <w:bookmarkStart w:id="68" w:name="_Toc193860189"/>
      <w:bookmarkStart w:id="69" w:name="_Toc193860040"/>
      <w:bookmarkStart w:id="70" w:name="_Toc5529"/>
      <w:bookmarkStart w:id="71" w:name="_Toc193860220"/>
      <w:bookmarkStart w:id="72" w:name="_Toc14803_WPSOffice_Level1"/>
      <w:bookmarkStart w:id="73" w:name="_Toc193860041"/>
      <w:r>
        <w:rPr>
          <w:rFonts w:hint="eastAsia"/>
          <w:b w:val="0"/>
          <w:bCs w:val="0"/>
        </w:rPr>
        <w:t>8 复校</w:t>
      </w:r>
      <w:bookmarkEnd w:id="68"/>
      <w:bookmarkEnd w:id="69"/>
      <w:bookmarkEnd w:id="70"/>
      <w:bookmarkEnd w:id="71"/>
      <w:bookmarkEnd w:id="72"/>
      <w:r>
        <w:rPr>
          <w:rFonts w:hint="eastAsia"/>
          <w:b w:val="0"/>
          <w:bCs w:val="0"/>
        </w:rPr>
        <w:t>时间间隔</w:t>
      </w:r>
    </w:p>
    <w:bookmarkEnd w:id="73"/>
    <w:p w14:paraId="6CCF1CC2">
      <w:pPr>
        <w:pStyle w:val="58"/>
        <w:spacing w:line="360" w:lineRule="auto"/>
        <w:ind w:firstLine="420"/>
        <w:rPr>
          <w:rFonts w:hint="default" w:ascii="Times New Roman" w:hAnsi="Times New Roman" w:cs="Times New Roman" w:eastAsiaTheme="minorEastAsia"/>
          <w:b w:val="0"/>
          <w:bCs w:val="0"/>
          <w:kern w:val="2"/>
          <w:szCs w:val="21"/>
        </w:rPr>
      </w:pPr>
      <w:r>
        <w:rPr>
          <w:rFonts w:hint="eastAsia" w:ascii="Times New Roman" w:hAnsi="Times New Roman" w:cs="Times New Roman" w:eastAsiaTheme="minorEastAsia"/>
          <w:b w:val="0"/>
          <w:bCs w:val="0"/>
          <w:kern w:val="2"/>
          <w:szCs w:val="21"/>
        </w:rPr>
        <w:t>复校时间间隔的长短取决于其使用情况，使用单位可根据实际使用情况自主决定复校的时间，建议复校时间间隔为</w:t>
      </w:r>
      <w:r>
        <w:rPr>
          <w:rFonts w:hint="eastAsia" w:ascii="Times New Roman" w:hAnsi="Times New Roman" w:cs="Times New Roman" w:eastAsiaTheme="minorEastAsia"/>
          <w:b w:val="0"/>
          <w:bCs w:val="0"/>
          <w:kern w:val="2"/>
          <w:szCs w:val="21"/>
          <w:lang w:val="en-US" w:eastAsia="zh-CN"/>
        </w:rPr>
        <w:t>2</w:t>
      </w:r>
      <w:r>
        <w:rPr>
          <w:rFonts w:hint="eastAsia" w:ascii="Times New Roman" w:hAnsi="Times New Roman" w:cs="Times New Roman" w:eastAsiaTheme="minorEastAsia"/>
          <w:b w:val="0"/>
          <w:bCs w:val="0"/>
          <w:kern w:val="2"/>
          <w:szCs w:val="21"/>
        </w:rPr>
        <w:t>年。</w:t>
      </w:r>
    </w:p>
    <w:p w14:paraId="07668B45">
      <w:pPr>
        <w:pStyle w:val="4"/>
        <w:spacing w:before="156" w:after="156" w:line="360" w:lineRule="auto"/>
        <w:rPr>
          <w:b w:val="0"/>
          <w:bCs w:val="0"/>
        </w:rPr>
      </w:pPr>
      <w:r>
        <w:rPr>
          <w:rFonts w:hint="eastAsia"/>
          <w:b w:val="0"/>
          <w:bCs w:val="0"/>
        </w:rPr>
        <w:t>9附录</w:t>
      </w:r>
    </w:p>
    <w:p w14:paraId="2E83D7CB">
      <w:pPr>
        <w:pStyle w:val="58"/>
        <w:spacing w:line="360" w:lineRule="auto"/>
        <w:ind w:firstLine="420"/>
        <w:rPr>
          <w:rFonts w:ascii="Times New Roman" w:hAnsi="Times New Roman" w:eastAsiaTheme="minorEastAsia"/>
          <w:b w:val="0"/>
          <w:bCs w:val="0"/>
          <w:kern w:val="2"/>
          <w:szCs w:val="21"/>
        </w:rPr>
      </w:pPr>
      <w:r>
        <w:rPr>
          <w:rFonts w:hint="eastAsia" w:ascii="Times New Roman" w:hAnsi="Times New Roman" w:eastAsiaTheme="minorEastAsia"/>
          <w:b w:val="0"/>
          <w:bCs w:val="0"/>
          <w:kern w:val="2"/>
          <w:szCs w:val="21"/>
        </w:rPr>
        <w:t>附录主要包含校准原始记录参考格式、校准证书内页参考格式、</w:t>
      </w:r>
      <w:r>
        <w:rPr>
          <w:rFonts w:hint="eastAsia" w:ascii="Times New Roman" w:hAnsi="Times New Roman" w:eastAsiaTheme="minorEastAsia"/>
          <w:b w:val="0"/>
          <w:bCs w:val="0"/>
          <w:kern w:val="2"/>
          <w:szCs w:val="21"/>
          <w:lang w:val="en-US" w:eastAsia="zh-CN"/>
        </w:rPr>
        <w:t>光谱仪</w:t>
      </w:r>
      <w:r>
        <w:rPr>
          <w:rFonts w:hint="eastAsia" w:ascii="Times New Roman" w:hAnsi="Times New Roman" w:eastAsiaTheme="minorEastAsia"/>
          <w:b w:val="0"/>
          <w:bCs w:val="0"/>
          <w:kern w:val="2"/>
          <w:szCs w:val="21"/>
        </w:rPr>
        <w:t>示值误差测量不确定度评定示例。</w:t>
      </w:r>
    </w:p>
    <w:p w14:paraId="23184B3A">
      <w:pPr>
        <w:adjustRightInd w:val="0"/>
        <w:snapToGrid w:val="0"/>
        <w:spacing w:line="360" w:lineRule="auto"/>
        <w:ind w:firstLine="420" w:firstLineChars="200"/>
        <w:rPr>
          <w:b w:val="0"/>
          <w:bCs w:val="0"/>
        </w:rPr>
      </w:pPr>
      <w:r>
        <w:rPr>
          <w:rFonts w:hint="eastAsia"/>
          <w:b w:val="0"/>
          <w:bCs w:val="0"/>
          <w:lang w:val="en-US" w:eastAsia="zh-CN"/>
        </w:rPr>
        <w:t>本规范</w:t>
      </w:r>
      <w:r>
        <w:rPr>
          <w:rFonts w:hint="eastAsia"/>
          <w:b w:val="0"/>
          <w:bCs w:val="0"/>
        </w:rPr>
        <w:t>设置了</w:t>
      </w:r>
      <w:r>
        <w:rPr>
          <w:b w:val="0"/>
          <w:bCs w:val="0"/>
        </w:rPr>
        <w:t>3</w:t>
      </w:r>
      <w:r>
        <w:rPr>
          <w:rFonts w:hint="eastAsia"/>
          <w:b w:val="0"/>
          <w:bCs w:val="0"/>
        </w:rPr>
        <w:t>个附录，便于校准时参考和规范。</w:t>
      </w:r>
    </w:p>
    <w:p w14:paraId="4A83E3E7">
      <w:pPr>
        <w:adjustRightInd w:val="0"/>
        <w:snapToGrid w:val="0"/>
        <w:spacing w:line="360" w:lineRule="auto"/>
        <w:ind w:firstLine="420" w:firstLineChars="200"/>
        <w:rPr>
          <w:b w:val="0"/>
          <w:bCs w:val="0"/>
        </w:rPr>
      </w:pPr>
      <w:r>
        <w:rPr>
          <w:rFonts w:hint="eastAsia"/>
          <w:b w:val="0"/>
          <w:bCs w:val="0"/>
        </w:rPr>
        <w:t xml:space="preserve">附录A </w:t>
      </w:r>
      <w:r>
        <w:rPr>
          <w:rFonts w:hint="eastAsia"/>
          <w:b w:val="0"/>
          <w:bCs w:val="0"/>
          <w:lang w:val="en-US" w:eastAsia="zh-CN"/>
        </w:rPr>
        <w:t>光谱仪</w:t>
      </w:r>
      <w:r>
        <w:rPr>
          <w:rFonts w:hint="eastAsia"/>
          <w:b w:val="0"/>
          <w:bCs w:val="0"/>
        </w:rPr>
        <w:t>校准记录参考格式</w:t>
      </w:r>
    </w:p>
    <w:p w14:paraId="0A8963F5">
      <w:pPr>
        <w:adjustRightInd w:val="0"/>
        <w:snapToGrid w:val="0"/>
        <w:spacing w:line="360" w:lineRule="auto"/>
        <w:ind w:firstLine="420" w:firstLineChars="200"/>
        <w:rPr>
          <w:b w:val="0"/>
          <w:bCs w:val="0"/>
        </w:rPr>
      </w:pPr>
      <w:r>
        <w:rPr>
          <w:rFonts w:hint="eastAsia"/>
          <w:b w:val="0"/>
          <w:bCs w:val="0"/>
        </w:rPr>
        <w:t xml:space="preserve">附录B </w:t>
      </w:r>
      <w:r>
        <w:rPr>
          <w:rFonts w:hint="eastAsia"/>
          <w:b w:val="0"/>
          <w:bCs w:val="0"/>
          <w:lang w:val="en-US" w:eastAsia="zh-CN"/>
        </w:rPr>
        <w:t>光谱仪</w:t>
      </w:r>
      <w:r>
        <w:rPr>
          <w:rFonts w:hint="eastAsia"/>
          <w:b w:val="0"/>
          <w:bCs w:val="0"/>
        </w:rPr>
        <w:t>校准证书内页参考格式</w:t>
      </w:r>
    </w:p>
    <w:p w14:paraId="3C5E1556">
      <w:pPr>
        <w:adjustRightInd w:val="0"/>
        <w:snapToGrid w:val="0"/>
        <w:spacing w:line="360" w:lineRule="auto"/>
        <w:ind w:firstLine="420" w:firstLineChars="200"/>
        <w:rPr>
          <w:b w:val="0"/>
          <w:bCs w:val="0"/>
        </w:rPr>
      </w:pPr>
      <w:r>
        <w:rPr>
          <w:rFonts w:hint="eastAsia"/>
          <w:b w:val="0"/>
          <w:bCs w:val="0"/>
        </w:rPr>
        <w:t xml:space="preserve">附录C </w:t>
      </w:r>
      <w:r>
        <w:rPr>
          <w:rFonts w:hint="eastAsia"/>
          <w:b w:val="0"/>
          <w:bCs w:val="0"/>
          <w:lang w:val="en-US" w:eastAsia="zh-CN"/>
        </w:rPr>
        <w:t>光谱仪</w:t>
      </w:r>
      <w:r>
        <w:rPr>
          <w:rFonts w:hint="eastAsia"/>
          <w:b w:val="0"/>
          <w:bCs w:val="0"/>
        </w:rPr>
        <w:t>示值误差测量不确定度评定示例</w:t>
      </w:r>
    </w:p>
    <w:bookmarkEnd w:id="1"/>
    <w:bookmarkEnd w:id="19"/>
    <w:p w14:paraId="162FAECD">
      <w:pPr>
        <w:pStyle w:val="2"/>
        <w:spacing w:before="156" w:after="156"/>
        <w:rPr>
          <w:rFonts w:hint="eastAsia"/>
          <w:b w:val="0"/>
          <w:bCs w:val="0"/>
        </w:rPr>
      </w:pPr>
      <w:bookmarkStart w:id="74" w:name="_Toc464728965"/>
      <w:r>
        <w:rPr>
          <w:rFonts w:hint="eastAsia"/>
          <w:b w:val="0"/>
          <w:bCs w:val="0"/>
        </w:rPr>
        <w:t>三、实践检测情况</w:t>
      </w:r>
    </w:p>
    <w:p w14:paraId="51356987">
      <w:pPr>
        <w:spacing w:line="324" w:lineRule="auto"/>
        <w:ind w:firstLine="420" w:firstLineChars="200"/>
        <w:rPr>
          <w:szCs w:val="21"/>
        </w:rPr>
      </w:pPr>
      <w:r>
        <w:rPr>
          <w:rFonts w:hint="eastAsia"/>
          <w:szCs w:val="21"/>
          <w:lang w:val="en-US" w:eastAsia="zh-CN"/>
        </w:rPr>
        <w:t>西安汉唐分析检测有限</w:t>
      </w:r>
      <w:r>
        <w:rPr>
          <w:rFonts w:hint="eastAsia"/>
          <w:szCs w:val="21"/>
        </w:rPr>
        <w:t>公司</w:t>
      </w:r>
      <w:r>
        <w:rPr>
          <w:szCs w:val="21"/>
        </w:rPr>
        <w:t>根据本规范对</w:t>
      </w:r>
      <w:r>
        <w:rPr>
          <w:rFonts w:hint="eastAsia"/>
          <w:szCs w:val="21"/>
          <w:lang w:val="en-US" w:eastAsia="zh-CN"/>
        </w:rPr>
        <w:t>高纯稀有难熔金属</w:t>
      </w:r>
      <w:r>
        <w:rPr>
          <w:szCs w:val="21"/>
        </w:rPr>
        <w:t>进行了全计量特性的校准，</w:t>
      </w:r>
      <w:r>
        <w:rPr>
          <w:rFonts w:hint="eastAsia"/>
          <w:szCs w:val="21"/>
        </w:rPr>
        <w:t>一验单位</w:t>
      </w:r>
      <w:r>
        <w:rPr>
          <w:rFonts w:hint="eastAsia"/>
          <w:szCs w:val="21"/>
          <w:lang w:val="en-US" w:eastAsia="zh-CN"/>
        </w:rPr>
        <w:t>宁夏东方钽业股份</w:t>
      </w:r>
      <w:r>
        <w:rPr>
          <w:rFonts w:hint="eastAsia"/>
          <w:szCs w:val="21"/>
        </w:rPr>
        <w:t>有限公司；二验单位</w:t>
      </w:r>
      <w:r>
        <w:rPr>
          <w:rFonts w:hint="eastAsia"/>
          <w:szCs w:val="21"/>
          <w:lang w:val="en-US" w:eastAsia="zh-CN"/>
        </w:rPr>
        <w:t>宝钛集团有限公司</w:t>
      </w:r>
      <w:r>
        <w:rPr>
          <w:rFonts w:hint="eastAsia"/>
          <w:szCs w:val="21"/>
        </w:rPr>
        <w:t>进行了全计量特性的校准验证，</w:t>
      </w:r>
      <w:r>
        <w:rPr>
          <w:szCs w:val="21"/>
        </w:rPr>
        <w:t>内容详见校准报告和验证报告。校准结果与一验、二验验证方法及数据结果相符。</w:t>
      </w:r>
    </w:p>
    <w:p w14:paraId="7AA329CC">
      <w:pPr>
        <w:pStyle w:val="2"/>
        <w:spacing w:before="156" w:after="156"/>
        <w:rPr>
          <w:b w:val="0"/>
          <w:bCs w:val="0"/>
        </w:rPr>
      </w:pPr>
      <w:r>
        <w:rPr>
          <w:rFonts w:hint="eastAsia"/>
          <w:b w:val="0"/>
          <w:bCs w:val="0"/>
          <w:lang w:val="en-US" w:eastAsia="zh-CN"/>
        </w:rPr>
        <w:t>四</w:t>
      </w:r>
      <w:r>
        <w:rPr>
          <w:rFonts w:hint="eastAsia"/>
          <w:b w:val="0"/>
          <w:bCs w:val="0"/>
        </w:rPr>
        <w:t>、规范水平分析</w:t>
      </w:r>
      <w:bookmarkEnd w:id="74"/>
    </w:p>
    <w:p w14:paraId="47AD13F6">
      <w:pPr>
        <w:spacing w:line="324" w:lineRule="auto"/>
        <w:ind w:firstLine="420" w:firstLineChars="200"/>
        <w:rPr>
          <w:rFonts w:hint="eastAsia"/>
          <w:szCs w:val="21"/>
        </w:rPr>
      </w:pPr>
      <w:r>
        <w:rPr>
          <w:rFonts w:hint="eastAsia"/>
          <w:szCs w:val="21"/>
        </w:rPr>
        <w:t>本</w:t>
      </w:r>
      <w:r>
        <w:rPr>
          <w:rFonts w:hint="eastAsia"/>
          <w:szCs w:val="21"/>
          <w:lang w:eastAsia="zh-CN"/>
        </w:rPr>
        <w:t>规范</w:t>
      </w:r>
      <w:r>
        <w:rPr>
          <w:rFonts w:hint="eastAsia"/>
          <w:szCs w:val="21"/>
        </w:rPr>
        <w:t>的制定填补了有色金属行业</w:t>
      </w:r>
      <w:r>
        <w:rPr>
          <w:rFonts w:hint="eastAsia"/>
          <w:szCs w:val="21"/>
          <w:lang w:val="en-US" w:eastAsia="zh-CN"/>
        </w:rPr>
        <w:t>直流电弧原子发射光谱仪</w:t>
      </w:r>
      <w:r>
        <w:rPr>
          <w:rFonts w:hint="eastAsia"/>
          <w:szCs w:val="21"/>
        </w:rPr>
        <w:t>的校准空白，属于国内首创，水平达到国内领先。</w:t>
      </w:r>
    </w:p>
    <w:p w14:paraId="25294A3D">
      <w:pPr>
        <w:pStyle w:val="2"/>
        <w:spacing w:before="156" w:after="156"/>
        <w:rPr>
          <w:b w:val="0"/>
          <w:bCs w:val="0"/>
        </w:rPr>
      </w:pPr>
      <w:r>
        <w:rPr>
          <w:rFonts w:hint="eastAsia"/>
          <w:b w:val="0"/>
          <w:bCs w:val="0"/>
        </w:rPr>
        <w:t>五、与有关的现行法律、法规和强制性国家标准的关系</w:t>
      </w:r>
    </w:p>
    <w:p w14:paraId="4BF94920">
      <w:pPr>
        <w:pStyle w:val="58"/>
        <w:spacing w:line="360" w:lineRule="auto"/>
        <w:ind w:firstLine="0"/>
        <w:rPr>
          <w:b w:val="0"/>
          <w:bCs w:val="0"/>
        </w:rPr>
      </w:pPr>
      <w:r>
        <w:rPr>
          <w:rFonts w:hint="eastAsia"/>
          <w:b w:val="0"/>
          <w:bCs w:val="0"/>
        </w:rPr>
        <w:t>本规范所引用的规程</w:t>
      </w:r>
      <w:r>
        <w:rPr>
          <w:rFonts w:hint="eastAsia"/>
          <w:b w:val="0"/>
          <w:bCs w:val="0"/>
          <w:lang w:eastAsia="zh-CN"/>
        </w:rPr>
        <w:t>、</w:t>
      </w:r>
      <w:r>
        <w:rPr>
          <w:rFonts w:hint="eastAsia"/>
          <w:b w:val="0"/>
          <w:bCs w:val="0"/>
        </w:rPr>
        <w:t>规范</w:t>
      </w:r>
      <w:r>
        <w:rPr>
          <w:rFonts w:hint="eastAsia"/>
          <w:b w:val="0"/>
          <w:bCs w:val="0"/>
          <w:lang w:val="en-US" w:eastAsia="zh-CN"/>
        </w:rPr>
        <w:t>及标准</w:t>
      </w:r>
      <w:r>
        <w:rPr>
          <w:rFonts w:hint="eastAsia"/>
          <w:b w:val="0"/>
          <w:bCs w:val="0"/>
        </w:rPr>
        <w:t>均为我国现行有效的计量规程及规范，是本规范的一部分，引用这些</w:t>
      </w:r>
      <w:r>
        <w:rPr>
          <w:rFonts w:hint="eastAsia"/>
          <w:b w:val="0"/>
          <w:bCs w:val="0"/>
          <w:lang w:val="en-US" w:eastAsia="zh-CN"/>
        </w:rPr>
        <w:t>文件</w:t>
      </w:r>
      <w:r>
        <w:rPr>
          <w:rFonts w:hint="eastAsia"/>
          <w:b w:val="0"/>
          <w:bCs w:val="0"/>
        </w:rPr>
        <w:t>后，使本规范的要求与现行的相关法律、法规、规章及相关规程规范的关系不矛盾、不冲突，相互关系协调。</w:t>
      </w:r>
    </w:p>
    <w:p w14:paraId="167DC1A0">
      <w:pPr>
        <w:pStyle w:val="2"/>
        <w:spacing w:before="156" w:after="156"/>
        <w:rPr>
          <w:b w:val="0"/>
          <w:bCs w:val="0"/>
        </w:rPr>
      </w:pPr>
      <w:bookmarkStart w:id="75" w:name="_Toc464728973"/>
      <w:r>
        <w:rPr>
          <w:rFonts w:hint="eastAsia"/>
          <w:b w:val="0"/>
          <w:bCs w:val="0"/>
        </w:rPr>
        <w:t>六、规范中涉及的专利或知识产权说明</w:t>
      </w:r>
      <w:bookmarkEnd w:id="75"/>
    </w:p>
    <w:p w14:paraId="54E002EC">
      <w:pPr>
        <w:pStyle w:val="58"/>
        <w:spacing w:line="300" w:lineRule="auto"/>
        <w:ind w:firstLineChars="0"/>
        <w:contextualSpacing/>
        <w:rPr>
          <w:rFonts w:hint="eastAsia" w:eastAsia="宋体"/>
          <w:b w:val="0"/>
          <w:bCs w:val="0"/>
          <w:szCs w:val="21"/>
          <w:lang w:eastAsia="zh-CN"/>
        </w:rPr>
      </w:pPr>
      <w:bookmarkStart w:id="76" w:name="_Toc464728974"/>
      <w:r>
        <w:rPr>
          <w:rFonts w:ascii="Times New Roman" w:hAnsi="Times New Roman"/>
          <w:szCs w:val="21"/>
        </w:rPr>
        <w:t>本标准不涉及任何专利或知识产权</w:t>
      </w:r>
      <w:r>
        <w:rPr>
          <w:rFonts w:hint="eastAsia"/>
          <w:b w:val="0"/>
          <w:bCs w:val="0"/>
          <w:szCs w:val="21"/>
          <w:lang w:eastAsia="zh-CN"/>
        </w:rPr>
        <w:t>。</w:t>
      </w:r>
    </w:p>
    <w:p w14:paraId="7D8DB3BE">
      <w:pPr>
        <w:pStyle w:val="2"/>
        <w:spacing w:before="156" w:after="156"/>
        <w:rPr>
          <w:b w:val="0"/>
          <w:bCs w:val="0"/>
        </w:rPr>
      </w:pPr>
      <w:r>
        <w:rPr>
          <w:rFonts w:hint="eastAsia"/>
          <w:b w:val="0"/>
          <w:bCs w:val="0"/>
        </w:rPr>
        <w:t>七、重大分歧意见的处理经过和依据</w:t>
      </w:r>
      <w:bookmarkEnd w:id="76"/>
    </w:p>
    <w:p w14:paraId="17CCC10A">
      <w:pPr>
        <w:pStyle w:val="58"/>
        <w:spacing w:line="300" w:lineRule="auto"/>
        <w:ind w:firstLine="420"/>
        <w:contextualSpacing/>
        <w:rPr>
          <w:rFonts w:hint="eastAsia" w:eastAsia="宋体"/>
          <w:b w:val="0"/>
          <w:bCs w:val="0"/>
          <w:szCs w:val="21"/>
          <w:lang w:eastAsia="zh-CN"/>
        </w:rPr>
      </w:pPr>
      <w:r>
        <w:rPr>
          <w:rFonts w:hint="eastAsia"/>
          <w:b w:val="0"/>
          <w:bCs w:val="0"/>
          <w:szCs w:val="21"/>
        </w:rPr>
        <w:t>无</w:t>
      </w:r>
      <w:r>
        <w:rPr>
          <w:rFonts w:hint="eastAsia"/>
          <w:b w:val="0"/>
          <w:bCs w:val="0"/>
          <w:szCs w:val="21"/>
          <w:lang w:eastAsia="zh-CN"/>
        </w:rPr>
        <w:t>。</w:t>
      </w:r>
    </w:p>
    <w:p w14:paraId="54A64974">
      <w:pPr>
        <w:pStyle w:val="2"/>
        <w:spacing w:before="156" w:after="156"/>
        <w:rPr>
          <w:b w:val="0"/>
          <w:bCs w:val="0"/>
        </w:rPr>
      </w:pPr>
      <w:bookmarkStart w:id="77" w:name="_Toc464728976"/>
      <w:r>
        <w:rPr>
          <w:rFonts w:hint="eastAsia"/>
          <w:b w:val="0"/>
          <w:bCs w:val="0"/>
          <w:lang w:val="en-US" w:eastAsia="zh-CN"/>
        </w:rPr>
        <w:t>八</w:t>
      </w:r>
      <w:r>
        <w:rPr>
          <w:rFonts w:hint="eastAsia"/>
          <w:b w:val="0"/>
          <w:bCs w:val="0"/>
        </w:rPr>
        <w:t>、贯彻规范的要求和措施建议</w:t>
      </w:r>
      <w:bookmarkEnd w:id="77"/>
    </w:p>
    <w:p w14:paraId="3350DA6E">
      <w:pPr>
        <w:pStyle w:val="58"/>
        <w:spacing w:line="324" w:lineRule="auto"/>
        <w:ind w:firstLine="420"/>
        <w:contextualSpacing/>
        <w:rPr>
          <w:rFonts w:ascii="Times New Roman" w:hAnsi="Times New Roman"/>
          <w:szCs w:val="21"/>
        </w:rPr>
      </w:pPr>
      <w:r>
        <w:rPr>
          <w:rFonts w:ascii="Times New Roman" w:hAnsi="Times New Roman"/>
          <w:szCs w:val="21"/>
        </w:rPr>
        <w:t>本规范发布后，中国有色金属行业协会和有色金属行业计量技术委员会应加强本规范的宣传力度，促进</w:t>
      </w:r>
      <w:r>
        <w:rPr>
          <w:rFonts w:hint="eastAsia" w:ascii="Times New Roman" w:hAnsi="Times New Roman"/>
          <w:szCs w:val="21"/>
          <w:lang w:val="en-US" w:eastAsia="zh-CN"/>
        </w:rPr>
        <w:t>直流电弧原子发射光谱仪</w:t>
      </w:r>
      <w:r>
        <w:rPr>
          <w:rFonts w:ascii="Times New Roman" w:hAnsi="Times New Roman"/>
          <w:szCs w:val="21"/>
        </w:rPr>
        <w:t>使用</w:t>
      </w:r>
      <w:r>
        <w:rPr>
          <w:rFonts w:hint="eastAsia" w:ascii="Times New Roman" w:hAnsi="Times New Roman"/>
          <w:szCs w:val="21"/>
        </w:rPr>
        <w:t>前</w:t>
      </w:r>
      <w:r>
        <w:rPr>
          <w:rFonts w:ascii="Times New Roman" w:hAnsi="Times New Roman"/>
          <w:szCs w:val="21"/>
        </w:rPr>
        <w:t>合理</w:t>
      </w:r>
      <w:r>
        <w:rPr>
          <w:rFonts w:hint="eastAsia" w:ascii="Times New Roman" w:hAnsi="Times New Roman"/>
          <w:szCs w:val="21"/>
        </w:rPr>
        <w:t>使</w:t>
      </w:r>
      <w:r>
        <w:rPr>
          <w:rFonts w:ascii="Times New Roman" w:hAnsi="Times New Roman"/>
          <w:szCs w:val="21"/>
        </w:rPr>
        <w:t>用校准</w:t>
      </w:r>
      <w:r>
        <w:rPr>
          <w:rFonts w:hint="eastAsia" w:ascii="Times New Roman" w:hAnsi="Times New Roman"/>
          <w:szCs w:val="21"/>
        </w:rPr>
        <w:t>规范</w:t>
      </w:r>
      <w:r>
        <w:rPr>
          <w:rFonts w:ascii="Times New Roman" w:hAnsi="Times New Roman"/>
          <w:szCs w:val="21"/>
        </w:rPr>
        <w:t>，以促进我国</w:t>
      </w:r>
      <w:r>
        <w:rPr>
          <w:rFonts w:hint="eastAsia" w:ascii="Times New Roman" w:hAnsi="Times New Roman"/>
          <w:szCs w:val="21"/>
        </w:rPr>
        <w:t>无损检测设备的准确性</w:t>
      </w:r>
      <w:r>
        <w:rPr>
          <w:rFonts w:ascii="Times New Roman" w:hAnsi="Times New Roman"/>
          <w:szCs w:val="21"/>
        </w:rPr>
        <w:t>，提高我国</w:t>
      </w:r>
      <w:r>
        <w:rPr>
          <w:rFonts w:hint="eastAsia" w:ascii="Times New Roman" w:hAnsi="Times New Roman"/>
          <w:szCs w:val="21"/>
        </w:rPr>
        <w:t>在无损检测</w:t>
      </w:r>
      <w:r>
        <w:rPr>
          <w:rFonts w:ascii="Times New Roman" w:hAnsi="Times New Roman"/>
          <w:szCs w:val="21"/>
        </w:rPr>
        <w:t>在国际、国内市场的竞争能力，走出国门践行</w:t>
      </w:r>
      <w:r>
        <w:rPr>
          <w:rFonts w:hint="eastAsia" w:ascii="Times New Roman" w:hAnsi="Times New Roman"/>
          <w:szCs w:val="21"/>
        </w:rPr>
        <w:t>“</w:t>
      </w:r>
      <w:r>
        <w:rPr>
          <w:rFonts w:ascii="Times New Roman" w:hAnsi="Times New Roman"/>
          <w:szCs w:val="21"/>
        </w:rPr>
        <w:t>一带一路</w:t>
      </w:r>
      <w:r>
        <w:rPr>
          <w:rFonts w:hint="eastAsia" w:ascii="Times New Roman" w:hAnsi="Times New Roman"/>
          <w:szCs w:val="21"/>
        </w:rPr>
        <w:t>”</w:t>
      </w:r>
      <w:r>
        <w:rPr>
          <w:rFonts w:ascii="Times New Roman" w:hAnsi="Times New Roman"/>
          <w:szCs w:val="21"/>
        </w:rPr>
        <w:t>，有效地化解我国的有色金属产能过剩，促进有色金属加工产业的质量提升。</w:t>
      </w:r>
    </w:p>
    <w:p w14:paraId="30254EEA">
      <w:pPr>
        <w:pStyle w:val="2"/>
        <w:spacing w:before="156" w:after="156"/>
        <w:rPr>
          <w:b w:val="0"/>
          <w:bCs w:val="0"/>
        </w:rPr>
      </w:pPr>
      <w:bookmarkStart w:id="78" w:name="_Toc464728977"/>
      <w:r>
        <w:rPr>
          <w:rFonts w:hint="eastAsia"/>
          <w:b w:val="0"/>
          <w:bCs w:val="0"/>
          <w:lang w:val="en-US" w:eastAsia="zh-CN"/>
        </w:rPr>
        <w:t>九</w:t>
      </w:r>
      <w:r>
        <w:rPr>
          <w:rFonts w:hint="eastAsia"/>
          <w:b w:val="0"/>
          <w:bCs w:val="0"/>
        </w:rPr>
        <w:t>、废止现行有关规范的建议</w:t>
      </w:r>
      <w:bookmarkEnd w:id="78"/>
    </w:p>
    <w:p w14:paraId="39E87E15">
      <w:pPr>
        <w:pStyle w:val="58"/>
        <w:spacing w:line="300" w:lineRule="auto"/>
        <w:ind w:firstLine="420"/>
        <w:contextualSpacing/>
        <w:rPr>
          <w:b w:val="0"/>
          <w:bCs w:val="0"/>
          <w:szCs w:val="21"/>
        </w:rPr>
      </w:pPr>
      <w:r>
        <w:rPr>
          <w:rFonts w:hint="eastAsia"/>
          <w:b w:val="0"/>
          <w:bCs w:val="0"/>
          <w:szCs w:val="21"/>
        </w:rPr>
        <w:t>无。</w:t>
      </w:r>
    </w:p>
    <w:p w14:paraId="348B930C">
      <w:pPr>
        <w:pStyle w:val="2"/>
        <w:spacing w:before="156" w:after="156"/>
        <w:rPr>
          <w:rFonts w:hint="eastAsia"/>
          <w:b w:val="0"/>
          <w:bCs w:val="0"/>
        </w:rPr>
      </w:pPr>
      <w:r>
        <w:rPr>
          <w:rFonts w:hint="eastAsia"/>
          <w:b w:val="0"/>
          <w:bCs w:val="0"/>
          <w:lang w:val="en-US" w:eastAsia="zh-CN"/>
        </w:rPr>
        <w:t>十</w:t>
      </w:r>
      <w:r>
        <w:rPr>
          <w:rFonts w:hint="eastAsia"/>
          <w:b w:val="0"/>
          <w:bCs w:val="0"/>
        </w:rPr>
        <w:t>、</w:t>
      </w:r>
      <w:bookmarkStart w:id="79" w:name="_Toc464728978"/>
      <w:r>
        <w:rPr>
          <w:rFonts w:hint="eastAsia"/>
          <w:b w:val="0"/>
          <w:bCs w:val="0"/>
        </w:rPr>
        <w:t>产业化情况、推广应用论证和预期达到的经济效果</w:t>
      </w:r>
      <w:bookmarkEnd w:id="79"/>
    </w:p>
    <w:p w14:paraId="54163CCE">
      <w:pPr>
        <w:spacing w:line="324" w:lineRule="auto"/>
        <w:ind w:firstLine="420" w:firstLineChars="200"/>
        <w:contextualSpacing/>
        <w:jc w:val="left"/>
        <w:rPr>
          <w:szCs w:val="21"/>
        </w:rPr>
      </w:pPr>
      <w:r>
        <w:rPr>
          <w:rFonts w:hint="eastAsia" w:ascii="宋体" w:hAnsi="宋体"/>
          <w:b w:val="0"/>
          <w:bCs w:val="0"/>
          <w:kern w:val="0"/>
          <w:szCs w:val="21"/>
          <w:lang w:val="en-US" w:eastAsia="zh-CN"/>
        </w:rPr>
        <w:t>本</w:t>
      </w:r>
      <w:r>
        <w:rPr>
          <w:rFonts w:ascii="宋体" w:hAnsi="宋体"/>
          <w:b w:val="0"/>
          <w:bCs w:val="0"/>
          <w:kern w:val="0"/>
          <w:szCs w:val="21"/>
        </w:rPr>
        <w:t>规范</w:t>
      </w:r>
      <w:r>
        <w:rPr>
          <w:rFonts w:hint="eastAsia" w:ascii="宋体" w:hAnsi="宋体"/>
          <w:b w:val="0"/>
          <w:bCs w:val="0"/>
          <w:kern w:val="0"/>
          <w:szCs w:val="21"/>
          <w:lang w:val="en-US" w:eastAsia="zh-CN"/>
        </w:rPr>
        <w:t>发布后，能</w:t>
      </w:r>
      <w:r>
        <w:rPr>
          <w:rFonts w:ascii="宋体" w:hAnsi="宋体"/>
          <w:b w:val="0"/>
          <w:bCs w:val="0"/>
          <w:kern w:val="0"/>
          <w:szCs w:val="21"/>
        </w:rPr>
        <w:t>解决</w:t>
      </w:r>
      <w:r>
        <w:rPr>
          <w:rFonts w:hint="eastAsia" w:ascii="宋体" w:hAnsi="宋体"/>
          <w:b w:val="0"/>
          <w:bCs w:val="0"/>
          <w:kern w:val="0"/>
          <w:szCs w:val="21"/>
          <w:lang w:val="en-US" w:eastAsia="zh-CN"/>
        </w:rPr>
        <w:t>直流电弧-原子发射光谱仪</w:t>
      </w:r>
      <w:r>
        <w:rPr>
          <w:rFonts w:ascii="宋体" w:hAnsi="宋体"/>
          <w:b w:val="0"/>
          <w:bCs w:val="0"/>
          <w:kern w:val="0"/>
          <w:szCs w:val="21"/>
        </w:rPr>
        <w:t>校准方法</w:t>
      </w:r>
      <w:r>
        <w:rPr>
          <w:rFonts w:hint="eastAsia" w:ascii="宋体" w:hAnsi="宋体"/>
          <w:b w:val="0"/>
          <w:bCs w:val="0"/>
          <w:kern w:val="0"/>
          <w:szCs w:val="21"/>
          <w:lang w:val="en-US" w:eastAsia="zh-CN"/>
        </w:rPr>
        <w:t>缺失的</w:t>
      </w:r>
      <w:r>
        <w:rPr>
          <w:rFonts w:ascii="宋体" w:hAnsi="宋体"/>
          <w:b w:val="0"/>
          <w:bCs w:val="0"/>
          <w:kern w:val="0"/>
          <w:szCs w:val="21"/>
        </w:rPr>
        <w:t>问题，弥补</w:t>
      </w:r>
      <w:r>
        <w:rPr>
          <w:rFonts w:hint="eastAsia" w:ascii="宋体" w:hAnsi="宋体"/>
          <w:b w:val="0"/>
          <w:bCs w:val="0"/>
          <w:kern w:val="0"/>
          <w:szCs w:val="21"/>
          <w:lang w:val="en-US" w:eastAsia="zh-CN"/>
        </w:rPr>
        <w:t>直流电弧-原子发射光谱仪</w:t>
      </w:r>
      <w:r>
        <w:rPr>
          <w:rFonts w:ascii="宋体" w:hAnsi="宋体"/>
          <w:b w:val="0"/>
          <w:bCs w:val="0"/>
          <w:kern w:val="0"/>
          <w:szCs w:val="21"/>
        </w:rPr>
        <w:t>校准的空白，</w:t>
      </w:r>
      <w:r>
        <w:rPr>
          <w:rFonts w:hint="eastAsia" w:ascii="宋体" w:hAnsi="宋体"/>
          <w:b w:val="0"/>
          <w:bCs w:val="0"/>
          <w:kern w:val="0"/>
          <w:szCs w:val="21"/>
        </w:rPr>
        <w:t>为保证</w:t>
      </w:r>
      <w:r>
        <w:rPr>
          <w:rFonts w:hint="eastAsia" w:ascii="宋体" w:hAnsi="宋体"/>
          <w:b w:val="0"/>
          <w:bCs w:val="0"/>
          <w:kern w:val="0"/>
          <w:szCs w:val="21"/>
          <w:lang w:val="en-US" w:eastAsia="zh-CN"/>
        </w:rPr>
        <w:t>直流电弧-原子发射光谱仪</w:t>
      </w:r>
      <w:r>
        <w:rPr>
          <w:rFonts w:hint="eastAsia" w:ascii="宋体" w:hAnsi="宋体"/>
          <w:b w:val="0"/>
          <w:bCs w:val="0"/>
          <w:kern w:val="0"/>
          <w:szCs w:val="21"/>
        </w:rPr>
        <w:t>测试结果的准确可靠</w:t>
      </w:r>
      <w:r>
        <w:rPr>
          <w:rFonts w:ascii="宋体" w:hAnsi="宋体"/>
          <w:b w:val="0"/>
          <w:bCs w:val="0"/>
          <w:kern w:val="0"/>
          <w:szCs w:val="21"/>
        </w:rPr>
        <w:t>提供保证，</w:t>
      </w:r>
      <w:r>
        <w:rPr>
          <w:rFonts w:hint="eastAsia"/>
          <w:szCs w:val="21"/>
        </w:rPr>
        <w:t>有利于</w:t>
      </w:r>
      <w:r>
        <w:rPr>
          <w:rFonts w:hint="eastAsia"/>
          <w:szCs w:val="21"/>
          <w:lang w:val="en-US" w:eastAsia="zh-CN"/>
        </w:rPr>
        <w:t>有色金属</w:t>
      </w:r>
      <w:r>
        <w:rPr>
          <w:rFonts w:hint="eastAsia"/>
          <w:szCs w:val="21"/>
        </w:rPr>
        <w:t>加工企业产品质量提升和设备运行使用稳定性的提高，为我国</w:t>
      </w:r>
      <w:r>
        <w:rPr>
          <w:szCs w:val="21"/>
        </w:rPr>
        <w:t>高端装备制造、在原材料及航空工业制造能力和水平起着重要的助推作用。</w:t>
      </w:r>
    </w:p>
    <w:p w14:paraId="56F595F0">
      <w:pPr>
        <w:pStyle w:val="2"/>
        <w:spacing w:before="156" w:after="156"/>
        <w:rPr>
          <w:b w:val="0"/>
          <w:bCs w:val="0"/>
        </w:rPr>
      </w:pPr>
      <w:r>
        <w:rPr>
          <w:rFonts w:hint="eastAsia"/>
          <w:b w:val="0"/>
          <w:bCs w:val="0"/>
        </w:rPr>
        <w:t>十一、其他应予说明的事项</w:t>
      </w:r>
    </w:p>
    <w:p w14:paraId="5513842A">
      <w:pPr>
        <w:pStyle w:val="58"/>
        <w:spacing w:line="300" w:lineRule="auto"/>
        <w:ind w:firstLineChars="0"/>
        <w:contextualSpacing/>
        <w:rPr>
          <w:rFonts w:hint="eastAsia"/>
          <w:b w:val="0"/>
          <w:bCs w:val="0"/>
          <w:szCs w:val="21"/>
        </w:rPr>
      </w:pPr>
      <w:r>
        <w:rPr>
          <w:rFonts w:hint="eastAsia"/>
          <w:b w:val="0"/>
          <w:bCs w:val="0"/>
          <w:szCs w:val="21"/>
        </w:rPr>
        <w:t>无。</w:t>
      </w:r>
    </w:p>
    <w:p w14:paraId="5BAC7404">
      <w:pPr>
        <w:pStyle w:val="58"/>
        <w:spacing w:line="300" w:lineRule="auto"/>
        <w:ind w:firstLineChars="0"/>
        <w:contextualSpacing/>
        <w:rPr>
          <w:rFonts w:hint="eastAsia"/>
          <w:b w:val="0"/>
          <w:bCs w:val="0"/>
          <w:szCs w:val="21"/>
        </w:rPr>
      </w:pPr>
    </w:p>
    <w:p w14:paraId="32741746">
      <w:pPr>
        <w:pStyle w:val="58"/>
        <w:spacing w:line="300" w:lineRule="auto"/>
        <w:ind w:firstLineChars="0"/>
        <w:contextualSpacing/>
        <w:jc w:val="right"/>
        <w:rPr>
          <w:rFonts w:ascii="Times New Roman" w:hAnsi="Times New Roman" w:eastAsia="黑体"/>
          <w:b w:val="0"/>
          <w:bCs w:val="0"/>
        </w:rPr>
      </w:pPr>
    </w:p>
    <w:p w14:paraId="1187FFAE">
      <w:pPr>
        <w:pStyle w:val="58"/>
        <w:spacing w:line="300" w:lineRule="auto"/>
        <w:ind w:firstLineChars="0"/>
        <w:contextualSpacing/>
        <w:jc w:val="right"/>
        <w:rPr>
          <w:rFonts w:ascii="Times New Roman" w:hAnsi="Times New Roman" w:eastAsia="黑体"/>
          <w:b w:val="0"/>
          <w:bCs w:val="0"/>
        </w:rPr>
      </w:pPr>
    </w:p>
    <w:p w14:paraId="617FCDFA">
      <w:pPr>
        <w:pStyle w:val="58"/>
        <w:spacing w:line="300" w:lineRule="auto"/>
        <w:ind w:firstLineChars="0"/>
        <w:contextualSpacing/>
        <w:jc w:val="right"/>
        <w:rPr>
          <w:rFonts w:ascii="Times New Roman" w:hAnsi="Times New Roman" w:eastAsia="方正行楷简体"/>
          <w:b w:val="0"/>
          <w:bCs w:val="0"/>
          <w:szCs w:val="21"/>
        </w:rPr>
      </w:pPr>
      <w:r>
        <w:rPr>
          <w:rFonts w:ascii="Times New Roman" w:hAnsi="Times New Roman" w:eastAsia="方正行楷简体"/>
          <w:b w:val="0"/>
          <w:bCs w:val="0"/>
          <w:szCs w:val="21"/>
        </w:rPr>
        <w:t>《</w:t>
      </w:r>
      <w:r>
        <w:rPr>
          <w:rFonts w:hint="eastAsia" w:ascii="宋体" w:hAnsi="宋体"/>
          <w:b w:val="0"/>
          <w:bCs w:val="0"/>
          <w:kern w:val="0"/>
          <w:szCs w:val="21"/>
          <w:lang w:val="en-US" w:eastAsia="zh-CN"/>
        </w:rPr>
        <w:t>直流电弧-原子发射光谱仪</w:t>
      </w:r>
      <w:r>
        <w:rPr>
          <w:rFonts w:ascii="Times New Roman" w:hAnsi="Times New Roman"/>
          <w:b w:val="0"/>
          <w:bCs w:val="0"/>
          <w:szCs w:val="21"/>
        </w:rPr>
        <w:t>校准规范</w:t>
      </w:r>
      <w:r>
        <w:rPr>
          <w:rFonts w:ascii="Times New Roman" w:hAnsi="Times New Roman" w:eastAsia="方正行楷简体"/>
          <w:b w:val="0"/>
          <w:bCs w:val="0"/>
          <w:szCs w:val="21"/>
        </w:rPr>
        <w:t xml:space="preserve">》编制组  </w:t>
      </w:r>
    </w:p>
    <w:p w14:paraId="62FF3414">
      <w:pPr>
        <w:pStyle w:val="58"/>
        <w:spacing w:line="300" w:lineRule="auto"/>
        <w:ind w:firstLineChars="0"/>
        <w:contextualSpacing/>
        <w:jc w:val="right"/>
        <w:rPr>
          <w:b w:val="0"/>
          <w:bCs w:val="0"/>
          <w:szCs w:val="21"/>
        </w:rPr>
      </w:pPr>
      <w:r>
        <w:rPr>
          <w:rFonts w:ascii="Times New Roman" w:hAnsi="Times New Roman" w:eastAsia="方正行楷简体"/>
          <w:b w:val="0"/>
          <w:bCs w:val="0"/>
          <w:szCs w:val="21"/>
        </w:rPr>
        <w:t>202</w:t>
      </w:r>
      <w:r>
        <w:rPr>
          <w:rFonts w:hint="eastAsia" w:ascii="Times New Roman" w:hAnsi="Times New Roman" w:eastAsia="方正行楷简体"/>
          <w:b w:val="0"/>
          <w:bCs w:val="0"/>
          <w:szCs w:val="21"/>
          <w:lang w:val="en-US" w:eastAsia="zh-CN"/>
        </w:rPr>
        <w:t>5</w:t>
      </w:r>
      <w:r>
        <w:rPr>
          <w:rFonts w:ascii="Times New Roman" w:hAnsi="Times New Roman" w:eastAsia="方正行楷简体"/>
          <w:b w:val="0"/>
          <w:bCs w:val="0"/>
          <w:szCs w:val="21"/>
        </w:rPr>
        <w:t>年</w:t>
      </w:r>
      <w:r>
        <w:rPr>
          <w:rFonts w:hint="eastAsia" w:ascii="Times New Roman" w:hAnsi="Times New Roman" w:eastAsia="方正行楷简体"/>
          <w:b w:val="0"/>
          <w:bCs w:val="0"/>
          <w:szCs w:val="21"/>
          <w:lang w:val="en-US" w:eastAsia="zh-CN"/>
        </w:rPr>
        <w:t>05</w:t>
      </w:r>
      <w:r>
        <w:rPr>
          <w:rFonts w:ascii="Times New Roman" w:hAnsi="Times New Roman" w:eastAsia="方正行楷简体"/>
          <w:b w:val="0"/>
          <w:bCs w:val="0"/>
          <w:szCs w:val="21"/>
        </w:rPr>
        <w:t>月</w:t>
      </w:r>
      <w:r>
        <w:rPr>
          <w:rFonts w:hint="eastAsia" w:ascii="Times New Roman" w:hAnsi="Times New Roman" w:eastAsia="方正行楷简体"/>
          <w:b w:val="0"/>
          <w:bCs w:val="0"/>
          <w:szCs w:val="21"/>
          <w:lang w:val="en-US" w:eastAsia="zh-CN"/>
        </w:rPr>
        <w:t>21</w:t>
      </w:r>
      <w:r>
        <w:rPr>
          <w:rFonts w:ascii="Times New Roman" w:hAnsi="Times New Roman" w:eastAsia="方正行楷简体"/>
          <w:b w:val="0"/>
          <w:bCs w:val="0"/>
          <w:szCs w:val="21"/>
        </w:rPr>
        <w:t>日</w:t>
      </w:r>
    </w:p>
    <w:sectPr>
      <w:footerReference r:id="rId5" w:type="first"/>
      <w:headerReference r:id="rId3" w:type="default"/>
      <w:footerReference r:id="rId4"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行楷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B03B6">
    <w:pPr>
      <w:pStyle w:val="73"/>
      <w:jc w:val="center"/>
      <w:rPr>
        <w:rStyle w:val="45"/>
      </w:rPr>
    </w:pPr>
    <w:r>
      <w:fldChar w:fldCharType="begin"/>
    </w:r>
    <w:r>
      <w:rPr>
        <w:rStyle w:val="45"/>
      </w:rPr>
      <w:instrText xml:space="preserve">PAGE  </w:instrText>
    </w:r>
    <w:r>
      <w:fldChar w:fldCharType="separate"/>
    </w:r>
    <w:r>
      <w:rPr>
        <w:rStyle w:val="45"/>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3C842">
    <w:pPr>
      <w:pStyle w:val="30"/>
      <w:jc w:val="both"/>
    </w:pPr>
  </w:p>
  <w:p w14:paraId="4A90730C">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1B392">
    <w:pPr>
      <w:pStyle w:val="61"/>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7AA00"/>
    <w:multiLevelType w:val="singleLevel"/>
    <w:tmpl w:val="9967AA00"/>
    <w:lvl w:ilvl="0" w:tentative="0">
      <w:start w:val="1"/>
      <w:numFmt w:val="chineseCounting"/>
      <w:suff w:val="nothing"/>
      <w:lvlText w:val="第%1、"/>
      <w:lvlJc w:val="left"/>
      <w:rPr>
        <w:rFonts w:hint="eastAsia"/>
      </w:rPr>
    </w:lvl>
  </w:abstractNum>
  <w:abstractNum w:abstractNumId="1">
    <w:nsid w:val="E0343745"/>
    <w:multiLevelType w:val="multilevel"/>
    <w:tmpl w:val="E0343745"/>
    <w:lvl w:ilvl="0" w:tentative="0">
      <w:start w:val="1"/>
      <w:numFmt w:val="decimal"/>
      <w:lvlText w:val="%1"/>
      <w:lvlJc w:val="left"/>
      <w:pPr>
        <w:ind w:left="630" w:hanging="420"/>
      </w:pPr>
      <w:rPr>
        <w:rFonts w:hint="eastAsia"/>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
    <w:nsid w:val="00000007"/>
    <w:multiLevelType w:val="multilevel"/>
    <w:tmpl w:val="00000007"/>
    <w:lvl w:ilvl="0" w:tentative="0">
      <w:start w:val="1"/>
      <w:numFmt w:val="none"/>
      <w:pStyle w:val="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C"/>
    <w:multiLevelType w:val="multilevel"/>
    <w:tmpl w:val="0000000C"/>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0"/>
    <w:multiLevelType w:val="multilevel"/>
    <w:tmpl w:val="00000010"/>
    <w:lvl w:ilvl="0" w:tentative="0">
      <w:start w:val="1"/>
      <w:numFmt w:val="none"/>
      <w:pStyle w:val="9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4"/>
    <w:multiLevelType w:val="multilevel"/>
    <w:tmpl w:val="00000014"/>
    <w:lvl w:ilvl="0" w:tentative="0">
      <w:start w:val="1"/>
      <w:numFmt w:val="none"/>
      <w:pStyle w:val="11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15"/>
    <w:multiLevelType w:val="multilevel"/>
    <w:tmpl w:val="00000015"/>
    <w:lvl w:ilvl="0" w:tentative="0">
      <w:start w:val="1"/>
      <w:numFmt w:val="upperLetter"/>
      <w:pStyle w:val="6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9"/>
      <w:lvlText w:val="（%2）"/>
      <w:lvlJc w:val="left"/>
      <w:pPr>
        <w:ind w:left="0" w:firstLine="0"/>
      </w:pPr>
      <w:rPr>
        <w:rFonts w:hint="default"/>
        <w:b w:val="0"/>
        <w:i w:val="0"/>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19"/>
    <w:multiLevelType w:val="multilevel"/>
    <w:tmpl w:val="00000019"/>
    <w:lvl w:ilvl="0" w:tentative="0">
      <w:start w:val="1"/>
      <w:numFmt w:val="decimal"/>
      <w:pStyle w:val="107"/>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9">
    <w:nsid w:val="00000022"/>
    <w:multiLevelType w:val="multilevel"/>
    <w:tmpl w:val="00000022"/>
    <w:lvl w:ilvl="0" w:tentative="0">
      <w:start w:val="1"/>
      <w:numFmt w:val="decimal"/>
      <w:pStyle w:val="90"/>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00000025"/>
    <w:multiLevelType w:val="multilevel"/>
    <w:tmpl w:val="00000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284"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00000027"/>
    <w:multiLevelType w:val="multilevel"/>
    <w:tmpl w:val="00000027"/>
    <w:lvl w:ilvl="0" w:tentative="0">
      <w:start w:val="1"/>
      <w:numFmt w:val="none"/>
      <w:pStyle w:val="7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C69374D"/>
    <w:multiLevelType w:val="multilevel"/>
    <w:tmpl w:val="3C69374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9D2325A"/>
    <w:multiLevelType w:val="multilevel"/>
    <w:tmpl w:val="49D2325A"/>
    <w:lvl w:ilvl="0" w:tentative="0">
      <w:start w:val="1"/>
      <w:numFmt w:val="decimal"/>
      <w:lvlText w:val="%1"/>
      <w:lvlJc w:val="left"/>
      <w:pPr>
        <w:ind w:left="630" w:hanging="420"/>
      </w:pPr>
      <w:rPr>
        <w:rFonts w:hint="eastAsia"/>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10"/>
  </w:num>
  <w:num w:numId="2">
    <w:abstractNumId w:val="7"/>
  </w:num>
  <w:num w:numId="3">
    <w:abstractNumId w:val="11"/>
  </w:num>
  <w:num w:numId="4">
    <w:abstractNumId w:val="2"/>
  </w:num>
  <w:num w:numId="5">
    <w:abstractNumId w:val="5"/>
  </w:num>
  <w:num w:numId="6">
    <w:abstractNumId w:val="9"/>
  </w:num>
  <w:num w:numId="7">
    <w:abstractNumId w:val="4"/>
  </w:num>
  <w:num w:numId="8">
    <w:abstractNumId w:val="8"/>
  </w:num>
  <w:num w:numId="9">
    <w:abstractNumId w:val="3"/>
  </w:num>
  <w:num w:numId="10">
    <w:abstractNumId w:val="6"/>
  </w:num>
  <w:num w:numId="11">
    <w:abstractNumId w:val="13"/>
  </w:num>
  <w:num w:numId="12">
    <w:abstractNumId w:val="1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elody">
    <w15:presenceInfo w15:providerId="None" w15:userId="Melo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hideSpellingErrors/>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MmM4NGFhNmY3YzQ0YTgyZmE4Mzc3ODI5ODE3MjkifQ=="/>
  </w:docVars>
  <w:rsids>
    <w:rsidRoot w:val="00693668"/>
    <w:rsid w:val="000038F0"/>
    <w:rsid w:val="00004648"/>
    <w:rsid w:val="00014C66"/>
    <w:rsid w:val="000211BF"/>
    <w:rsid w:val="000237D4"/>
    <w:rsid w:val="000309D7"/>
    <w:rsid w:val="00032F98"/>
    <w:rsid w:val="00034584"/>
    <w:rsid w:val="00036A21"/>
    <w:rsid w:val="00036F02"/>
    <w:rsid w:val="0004299E"/>
    <w:rsid w:val="00043D6D"/>
    <w:rsid w:val="0005764E"/>
    <w:rsid w:val="000657B2"/>
    <w:rsid w:val="0006679C"/>
    <w:rsid w:val="0007070D"/>
    <w:rsid w:val="00073A74"/>
    <w:rsid w:val="00084878"/>
    <w:rsid w:val="000971D5"/>
    <w:rsid w:val="000C1F88"/>
    <w:rsid w:val="000C772A"/>
    <w:rsid w:val="000F15FB"/>
    <w:rsid w:val="000F714B"/>
    <w:rsid w:val="00100912"/>
    <w:rsid w:val="00104CBC"/>
    <w:rsid w:val="001164A0"/>
    <w:rsid w:val="0012155C"/>
    <w:rsid w:val="00122AD8"/>
    <w:rsid w:val="00136813"/>
    <w:rsid w:val="0014120B"/>
    <w:rsid w:val="00150062"/>
    <w:rsid w:val="00151323"/>
    <w:rsid w:val="001527ED"/>
    <w:rsid w:val="001859F4"/>
    <w:rsid w:val="0019431C"/>
    <w:rsid w:val="001A4F75"/>
    <w:rsid w:val="001C13CE"/>
    <w:rsid w:val="001C7BB8"/>
    <w:rsid w:val="001D0501"/>
    <w:rsid w:val="001E0288"/>
    <w:rsid w:val="001E09C6"/>
    <w:rsid w:val="00235374"/>
    <w:rsid w:val="00244291"/>
    <w:rsid w:val="00247A7D"/>
    <w:rsid w:val="00255EB1"/>
    <w:rsid w:val="002732FF"/>
    <w:rsid w:val="00275F7A"/>
    <w:rsid w:val="00280BE9"/>
    <w:rsid w:val="002849BB"/>
    <w:rsid w:val="00291548"/>
    <w:rsid w:val="00293085"/>
    <w:rsid w:val="002977EC"/>
    <w:rsid w:val="002A1305"/>
    <w:rsid w:val="002D0634"/>
    <w:rsid w:val="002D2103"/>
    <w:rsid w:val="002E6C19"/>
    <w:rsid w:val="002F4E61"/>
    <w:rsid w:val="003012C4"/>
    <w:rsid w:val="00305CB9"/>
    <w:rsid w:val="00307A90"/>
    <w:rsid w:val="00314BA2"/>
    <w:rsid w:val="00322078"/>
    <w:rsid w:val="0032338B"/>
    <w:rsid w:val="0033057E"/>
    <w:rsid w:val="003318C1"/>
    <w:rsid w:val="00335FEC"/>
    <w:rsid w:val="0034125E"/>
    <w:rsid w:val="00352269"/>
    <w:rsid w:val="00366AF1"/>
    <w:rsid w:val="00373555"/>
    <w:rsid w:val="00397407"/>
    <w:rsid w:val="003B0148"/>
    <w:rsid w:val="003C2376"/>
    <w:rsid w:val="003C685D"/>
    <w:rsid w:val="003E10E7"/>
    <w:rsid w:val="003E237F"/>
    <w:rsid w:val="003F2C11"/>
    <w:rsid w:val="00400BF2"/>
    <w:rsid w:val="0040777C"/>
    <w:rsid w:val="00411DC2"/>
    <w:rsid w:val="00415481"/>
    <w:rsid w:val="004257BB"/>
    <w:rsid w:val="00425D1F"/>
    <w:rsid w:val="004265F2"/>
    <w:rsid w:val="004508BB"/>
    <w:rsid w:val="00455FE9"/>
    <w:rsid w:val="0046211B"/>
    <w:rsid w:val="00464019"/>
    <w:rsid w:val="00472194"/>
    <w:rsid w:val="00482AD2"/>
    <w:rsid w:val="0048362B"/>
    <w:rsid w:val="00497039"/>
    <w:rsid w:val="004A27E5"/>
    <w:rsid w:val="004B1DE2"/>
    <w:rsid w:val="004B3BD5"/>
    <w:rsid w:val="004C6FDF"/>
    <w:rsid w:val="004E1361"/>
    <w:rsid w:val="004E4C45"/>
    <w:rsid w:val="004E5080"/>
    <w:rsid w:val="00521FA9"/>
    <w:rsid w:val="0052761B"/>
    <w:rsid w:val="005305AE"/>
    <w:rsid w:val="00531FA0"/>
    <w:rsid w:val="00536268"/>
    <w:rsid w:val="00536BFA"/>
    <w:rsid w:val="005535AA"/>
    <w:rsid w:val="0055489A"/>
    <w:rsid w:val="00556AC4"/>
    <w:rsid w:val="005608DA"/>
    <w:rsid w:val="00567271"/>
    <w:rsid w:val="005709C3"/>
    <w:rsid w:val="0059121E"/>
    <w:rsid w:val="005B3A80"/>
    <w:rsid w:val="005B5BAB"/>
    <w:rsid w:val="005C0BE7"/>
    <w:rsid w:val="005C2448"/>
    <w:rsid w:val="005C769A"/>
    <w:rsid w:val="005E67C7"/>
    <w:rsid w:val="005F42DD"/>
    <w:rsid w:val="00601ADF"/>
    <w:rsid w:val="00606487"/>
    <w:rsid w:val="00623451"/>
    <w:rsid w:val="00624A40"/>
    <w:rsid w:val="00625140"/>
    <w:rsid w:val="00627726"/>
    <w:rsid w:val="00633572"/>
    <w:rsid w:val="00636E32"/>
    <w:rsid w:val="00637AB5"/>
    <w:rsid w:val="00644C6D"/>
    <w:rsid w:val="006510D6"/>
    <w:rsid w:val="00660A77"/>
    <w:rsid w:val="00667FDB"/>
    <w:rsid w:val="00670276"/>
    <w:rsid w:val="00672533"/>
    <w:rsid w:val="006738AA"/>
    <w:rsid w:val="006820CD"/>
    <w:rsid w:val="00683E68"/>
    <w:rsid w:val="00686643"/>
    <w:rsid w:val="0069243E"/>
    <w:rsid w:val="00693668"/>
    <w:rsid w:val="006B3185"/>
    <w:rsid w:val="006B43C4"/>
    <w:rsid w:val="006C188A"/>
    <w:rsid w:val="006C2258"/>
    <w:rsid w:val="006C2AF8"/>
    <w:rsid w:val="006D1B98"/>
    <w:rsid w:val="006D7E99"/>
    <w:rsid w:val="006E11F0"/>
    <w:rsid w:val="00707309"/>
    <w:rsid w:val="00724E03"/>
    <w:rsid w:val="00733C71"/>
    <w:rsid w:val="00735A75"/>
    <w:rsid w:val="007373AB"/>
    <w:rsid w:val="00740702"/>
    <w:rsid w:val="00743BA2"/>
    <w:rsid w:val="00743BAC"/>
    <w:rsid w:val="00746BAC"/>
    <w:rsid w:val="00750ED3"/>
    <w:rsid w:val="00764D0A"/>
    <w:rsid w:val="00765621"/>
    <w:rsid w:val="007901C0"/>
    <w:rsid w:val="007902D1"/>
    <w:rsid w:val="00796CF0"/>
    <w:rsid w:val="007A3BEE"/>
    <w:rsid w:val="007C15E3"/>
    <w:rsid w:val="007D5B84"/>
    <w:rsid w:val="007E56C9"/>
    <w:rsid w:val="00804BC8"/>
    <w:rsid w:val="00820F69"/>
    <w:rsid w:val="00824B04"/>
    <w:rsid w:val="00826DAA"/>
    <w:rsid w:val="008461B6"/>
    <w:rsid w:val="0085122B"/>
    <w:rsid w:val="00854EC4"/>
    <w:rsid w:val="0086056F"/>
    <w:rsid w:val="0086378F"/>
    <w:rsid w:val="008754EE"/>
    <w:rsid w:val="00876D87"/>
    <w:rsid w:val="008B22FC"/>
    <w:rsid w:val="008C672E"/>
    <w:rsid w:val="008E415E"/>
    <w:rsid w:val="008F5DCA"/>
    <w:rsid w:val="009052E4"/>
    <w:rsid w:val="009111C1"/>
    <w:rsid w:val="00913ED1"/>
    <w:rsid w:val="00930DB4"/>
    <w:rsid w:val="00933D2C"/>
    <w:rsid w:val="00946B7D"/>
    <w:rsid w:val="009513C5"/>
    <w:rsid w:val="009542EF"/>
    <w:rsid w:val="00954DA4"/>
    <w:rsid w:val="00967A11"/>
    <w:rsid w:val="00971240"/>
    <w:rsid w:val="00977A4A"/>
    <w:rsid w:val="009A12AB"/>
    <w:rsid w:val="009B4929"/>
    <w:rsid w:val="009C0597"/>
    <w:rsid w:val="009C2D10"/>
    <w:rsid w:val="009D79FA"/>
    <w:rsid w:val="009E3D09"/>
    <w:rsid w:val="009F420F"/>
    <w:rsid w:val="00A06113"/>
    <w:rsid w:val="00A11A21"/>
    <w:rsid w:val="00A12727"/>
    <w:rsid w:val="00A1378A"/>
    <w:rsid w:val="00A1497C"/>
    <w:rsid w:val="00A15577"/>
    <w:rsid w:val="00A3211C"/>
    <w:rsid w:val="00A363F7"/>
    <w:rsid w:val="00A40E4F"/>
    <w:rsid w:val="00A47FE2"/>
    <w:rsid w:val="00A56163"/>
    <w:rsid w:val="00A662E8"/>
    <w:rsid w:val="00A77511"/>
    <w:rsid w:val="00A7790F"/>
    <w:rsid w:val="00A8043A"/>
    <w:rsid w:val="00A8426B"/>
    <w:rsid w:val="00A86AF0"/>
    <w:rsid w:val="00A87866"/>
    <w:rsid w:val="00AC0924"/>
    <w:rsid w:val="00AD093B"/>
    <w:rsid w:val="00AE0B35"/>
    <w:rsid w:val="00AE47AC"/>
    <w:rsid w:val="00AF7111"/>
    <w:rsid w:val="00B056DA"/>
    <w:rsid w:val="00B05E25"/>
    <w:rsid w:val="00B07D3B"/>
    <w:rsid w:val="00B174BD"/>
    <w:rsid w:val="00B27476"/>
    <w:rsid w:val="00B369B6"/>
    <w:rsid w:val="00B43636"/>
    <w:rsid w:val="00B45E9C"/>
    <w:rsid w:val="00B53389"/>
    <w:rsid w:val="00B60FA7"/>
    <w:rsid w:val="00B614F2"/>
    <w:rsid w:val="00B706F7"/>
    <w:rsid w:val="00B7116A"/>
    <w:rsid w:val="00B75677"/>
    <w:rsid w:val="00B817F8"/>
    <w:rsid w:val="00B911AF"/>
    <w:rsid w:val="00BB316D"/>
    <w:rsid w:val="00BB4554"/>
    <w:rsid w:val="00BB7985"/>
    <w:rsid w:val="00BC66A0"/>
    <w:rsid w:val="00BC6B82"/>
    <w:rsid w:val="00BF1D43"/>
    <w:rsid w:val="00BF4703"/>
    <w:rsid w:val="00C03A4F"/>
    <w:rsid w:val="00C058B2"/>
    <w:rsid w:val="00C10883"/>
    <w:rsid w:val="00C113A5"/>
    <w:rsid w:val="00C2681C"/>
    <w:rsid w:val="00C27739"/>
    <w:rsid w:val="00C40CAE"/>
    <w:rsid w:val="00C5059F"/>
    <w:rsid w:val="00C53BDD"/>
    <w:rsid w:val="00C5550F"/>
    <w:rsid w:val="00C57BAB"/>
    <w:rsid w:val="00C66C85"/>
    <w:rsid w:val="00C70EA3"/>
    <w:rsid w:val="00C7537E"/>
    <w:rsid w:val="00C8056F"/>
    <w:rsid w:val="00C81A49"/>
    <w:rsid w:val="00C86EE5"/>
    <w:rsid w:val="00C9548E"/>
    <w:rsid w:val="00CB3949"/>
    <w:rsid w:val="00CB750D"/>
    <w:rsid w:val="00CB7CDF"/>
    <w:rsid w:val="00CC3C55"/>
    <w:rsid w:val="00CC3DDD"/>
    <w:rsid w:val="00CC491D"/>
    <w:rsid w:val="00CC52E3"/>
    <w:rsid w:val="00CD2D13"/>
    <w:rsid w:val="00CD759E"/>
    <w:rsid w:val="00CF3CAA"/>
    <w:rsid w:val="00D01726"/>
    <w:rsid w:val="00D074CA"/>
    <w:rsid w:val="00D16568"/>
    <w:rsid w:val="00D17115"/>
    <w:rsid w:val="00D23221"/>
    <w:rsid w:val="00D436F5"/>
    <w:rsid w:val="00D6471A"/>
    <w:rsid w:val="00D81C1D"/>
    <w:rsid w:val="00D85454"/>
    <w:rsid w:val="00D86648"/>
    <w:rsid w:val="00D903E4"/>
    <w:rsid w:val="00DA22D1"/>
    <w:rsid w:val="00DB4F65"/>
    <w:rsid w:val="00DD6769"/>
    <w:rsid w:val="00DD7D39"/>
    <w:rsid w:val="00DE144C"/>
    <w:rsid w:val="00E002FF"/>
    <w:rsid w:val="00E019C6"/>
    <w:rsid w:val="00E15312"/>
    <w:rsid w:val="00E179CE"/>
    <w:rsid w:val="00E22714"/>
    <w:rsid w:val="00E23465"/>
    <w:rsid w:val="00E31A7B"/>
    <w:rsid w:val="00E32480"/>
    <w:rsid w:val="00E71DCC"/>
    <w:rsid w:val="00E82471"/>
    <w:rsid w:val="00E911BC"/>
    <w:rsid w:val="00EB2994"/>
    <w:rsid w:val="00EC149D"/>
    <w:rsid w:val="00ED5F91"/>
    <w:rsid w:val="00EE5988"/>
    <w:rsid w:val="00F10C9E"/>
    <w:rsid w:val="00F32186"/>
    <w:rsid w:val="00F3447A"/>
    <w:rsid w:val="00F379EC"/>
    <w:rsid w:val="00F45BA8"/>
    <w:rsid w:val="00F507FB"/>
    <w:rsid w:val="00F5644A"/>
    <w:rsid w:val="00F7167F"/>
    <w:rsid w:val="00F71F31"/>
    <w:rsid w:val="00F80059"/>
    <w:rsid w:val="00F812C6"/>
    <w:rsid w:val="00F91E84"/>
    <w:rsid w:val="00FA4CA4"/>
    <w:rsid w:val="00FA6198"/>
    <w:rsid w:val="00FC7BF3"/>
    <w:rsid w:val="00FD235D"/>
    <w:rsid w:val="00FD7FCA"/>
    <w:rsid w:val="00FE0C1C"/>
    <w:rsid w:val="00FE17CA"/>
    <w:rsid w:val="00FE1932"/>
    <w:rsid w:val="00FE1A74"/>
    <w:rsid w:val="00FF5630"/>
    <w:rsid w:val="01466841"/>
    <w:rsid w:val="021358C1"/>
    <w:rsid w:val="02F703B0"/>
    <w:rsid w:val="03065425"/>
    <w:rsid w:val="035C0831"/>
    <w:rsid w:val="039D7B38"/>
    <w:rsid w:val="03AF4E05"/>
    <w:rsid w:val="041B1368"/>
    <w:rsid w:val="04731467"/>
    <w:rsid w:val="04DF5F2E"/>
    <w:rsid w:val="05F125DB"/>
    <w:rsid w:val="06716757"/>
    <w:rsid w:val="07941252"/>
    <w:rsid w:val="07DC0ED5"/>
    <w:rsid w:val="08F0070A"/>
    <w:rsid w:val="08F63846"/>
    <w:rsid w:val="0904785D"/>
    <w:rsid w:val="0946657C"/>
    <w:rsid w:val="09573966"/>
    <w:rsid w:val="0A781AE7"/>
    <w:rsid w:val="0CB9457A"/>
    <w:rsid w:val="0CCA0314"/>
    <w:rsid w:val="0D064911"/>
    <w:rsid w:val="0D8022CA"/>
    <w:rsid w:val="0E6513CA"/>
    <w:rsid w:val="0EBD2E3C"/>
    <w:rsid w:val="0F31382A"/>
    <w:rsid w:val="0F95411B"/>
    <w:rsid w:val="0F9D3A7F"/>
    <w:rsid w:val="0FFE195E"/>
    <w:rsid w:val="104430E9"/>
    <w:rsid w:val="10DE353E"/>
    <w:rsid w:val="11471F43"/>
    <w:rsid w:val="11892ED5"/>
    <w:rsid w:val="12C0739F"/>
    <w:rsid w:val="12F232D0"/>
    <w:rsid w:val="13081AD3"/>
    <w:rsid w:val="131B2827"/>
    <w:rsid w:val="13877F6B"/>
    <w:rsid w:val="13B1031D"/>
    <w:rsid w:val="14317D7D"/>
    <w:rsid w:val="14535FF1"/>
    <w:rsid w:val="14B051F1"/>
    <w:rsid w:val="14B80905"/>
    <w:rsid w:val="14FE0CE9"/>
    <w:rsid w:val="158E7867"/>
    <w:rsid w:val="162A7F08"/>
    <w:rsid w:val="16A67923"/>
    <w:rsid w:val="16E30B31"/>
    <w:rsid w:val="174C2AB4"/>
    <w:rsid w:val="17E64F25"/>
    <w:rsid w:val="17F7271D"/>
    <w:rsid w:val="180C45E4"/>
    <w:rsid w:val="18385A4F"/>
    <w:rsid w:val="185D743E"/>
    <w:rsid w:val="18860743"/>
    <w:rsid w:val="1B776A68"/>
    <w:rsid w:val="1C803B53"/>
    <w:rsid w:val="1D3C476A"/>
    <w:rsid w:val="1D671CC9"/>
    <w:rsid w:val="1E2F6880"/>
    <w:rsid w:val="1E713A82"/>
    <w:rsid w:val="1F5A1A25"/>
    <w:rsid w:val="1F714057"/>
    <w:rsid w:val="1FAB00D4"/>
    <w:rsid w:val="204230BC"/>
    <w:rsid w:val="208E75B3"/>
    <w:rsid w:val="215D113C"/>
    <w:rsid w:val="218A16C9"/>
    <w:rsid w:val="21BE3478"/>
    <w:rsid w:val="21D04080"/>
    <w:rsid w:val="22423DCF"/>
    <w:rsid w:val="225C10E7"/>
    <w:rsid w:val="23A74BBD"/>
    <w:rsid w:val="23B819CC"/>
    <w:rsid w:val="23D43A72"/>
    <w:rsid w:val="242A689E"/>
    <w:rsid w:val="268F2EB8"/>
    <w:rsid w:val="271675E4"/>
    <w:rsid w:val="277C51D7"/>
    <w:rsid w:val="27BD3A55"/>
    <w:rsid w:val="285B737A"/>
    <w:rsid w:val="28A00A66"/>
    <w:rsid w:val="29846CB3"/>
    <w:rsid w:val="29E46257"/>
    <w:rsid w:val="2A4110A1"/>
    <w:rsid w:val="2AB85E2C"/>
    <w:rsid w:val="2B5841C1"/>
    <w:rsid w:val="2C147130"/>
    <w:rsid w:val="2C281A12"/>
    <w:rsid w:val="2C4B2AE3"/>
    <w:rsid w:val="2D1265F1"/>
    <w:rsid w:val="2D2D10E2"/>
    <w:rsid w:val="2DDD4176"/>
    <w:rsid w:val="2E620750"/>
    <w:rsid w:val="2E772BB0"/>
    <w:rsid w:val="2F656952"/>
    <w:rsid w:val="2FBE527A"/>
    <w:rsid w:val="2FC24541"/>
    <w:rsid w:val="309973E5"/>
    <w:rsid w:val="31905D36"/>
    <w:rsid w:val="31A551E2"/>
    <w:rsid w:val="31B57A58"/>
    <w:rsid w:val="325F3B1A"/>
    <w:rsid w:val="32D0288E"/>
    <w:rsid w:val="346D235F"/>
    <w:rsid w:val="34745E77"/>
    <w:rsid w:val="34C86AA1"/>
    <w:rsid w:val="34CD5E22"/>
    <w:rsid w:val="34FA3BF3"/>
    <w:rsid w:val="358160C2"/>
    <w:rsid w:val="359E706C"/>
    <w:rsid w:val="36AE69D8"/>
    <w:rsid w:val="37F33AAC"/>
    <w:rsid w:val="38B6063A"/>
    <w:rsid w:val="38C62B7B"/>
    <w:rsid w:val="39E63C45"/>
    <w:rsid w:val="3A537178"/>
    <w:rsid w:val="3A910669"/>
    <w:rsid w:val="3B862FE3"/>
    <w:rsid w:val="3BFA1058"/>
    <w:rsid w:val="3C1F08D4"/>
    <w:rsid w:val="3C406CD7"/>
    <w:rsid w:val="3CBB45AF"/>
    <w:rsid w:val="3CD92F92"/>
    <w:rsid w:val="3CEC5938"/>
    <w:rsid w:val="3D15341C"/>
    <w:rsid w:val="3D5834DA"/>
    <w:rsid w:val="3E671D2D"/>
    <w:rsid w:val="3E775F44"/>
    <w:rsid w:val="3EBA5BC3"/>
    <w:rsid w:val="3ECA6D2C"/>
    <w:rsid w:val="3EEF22EE"/>
    <w:rsid w:val="3FE25D82"/>
    <w:rsid w:val="3FF316C7"/>
    <w:rsid w:val="3FF3784C"/>
    <w:rsid w:val="408056C3"/>
    <w:rsid w:val="414956DF"/>
    <w:rsid w:val="418807D8"/>
    <w:rsid w:val="41F145CF"/>
    <w:rsid w:val="420E5348"/>
    <w:rsid w:val="42532824"/>
    <w:rsid w:val="425F603B"/>
    <w:rsid w:val="4286740D"/>
    <w:rsid w:val="435155F6"/>
    <w:rsid w:val="43A67182"/>
    <w:rsid w:val="44100726"/>
    <w:rsid w:val="44202BDA"/>
    <w:rsid w:val="44347A9B"/>
    <w:rsid w:val="445665FB"/>
    <w:rsid w:val="448F59BB"/>
    <w:rsid w:val="44CE02A0"/>
    <w:rsid w:val="44ED72D0"/>
    <w:rsid w:val="456D3D97"/>
    <w:rsid w:val="459473DB"/>
    <w:rsid w:val="459C0CF6"/>
    <w:rsid w:val="45E87405"/>
    <w:rsid w:val="46474D73"/>
    <w:rsid w:val="465C4787"/>
    <w:rsid w:val="46D64C8A"/>
    <w:rsid w:val="473A498E"/>
    <w:rsid w:val="47552183"/>
    <w:rsid w:val="47766745"/>
    <w:rsid w:val="48211129"/>
    <w:rsid w:val="484E4529"/>
    <w:rsid w:val="488F069E"/>
    <w:rsid w:val="48BE5C4B"/>
    <w:rsid w:val="49214E6F"/>
    <w:rsid w:val="4970227E"/>
    <w:rsid w:val="4A4556DF"/>
    <w:rsid w:val="4AE6291D"/>
    <w:rsid w:val="4AEA403C"/>
    <w:rsid w:val="4B8C5809"/>
    <w:rsid w:val="4B933E1A"/>
    <w:rsid w:val="4D432356"/>
    <w:rsid w:val="4D6D713B"/>
    <w:rsid w:val="4D7D41D3"/>
    <w:rsid w:val="4DE44FE8"/>
    <w:rsid w:val="4DE8217F"/>
    <w:rsid w:val="4E231FB4"/>
    <w:rsid w:val="4E261751"/>
    <w:rsid w:val="4E3430C7"/>
    <w:rsid w:val="4EA21CBF"/>
    <w:rsid w:val="4EC05A55"/>
    <w:rsid w:val="4FA7278A"/>
    <w:rsid w:val="4FD543E5"/>
    <w:rsid w:val="50011CA3"/>
    <w:rsid w:val="508A6E38"/>
    <w:rsid w:val="51051BD9"/>
    <w:rsid w:val="51442F7B"/>
    <w:rsid w:val="518A5EA7"/>
    <w:rsid w:val="52A97DDB"/>
    <w:rsid w:val="52BF2992"/>
    <w:rsid w:val="531E71EE"/>
    <w:rsid w:val="53591872"/>
    <w:rsid w:val="55152B55"/>
    <w:rsid w:val="56154CA2"/>
    <w:rsid w:val="56A00E5A"/>
    <w:rsid w:val="56D46542"/>
    <w:rsid w:val="56F91B04"/>
    <w:rsid w:val="571F4620"/>
    <w:rsid w:val="57676F98"/>
    <w:rsid w:val="58116558"/>
    <w:rsid w:val="58975B15"/>
    <w:rsid w:val="58DA5965"/>
    <w:rsid w:val="590A235B"/>
    <w:rsid w:val="591C0E16"/>
    <w:rsid w:val="592941F7"/>
    <w:rsid w:val="59402547"/>
    <w:rsid w:val="5A290952"/>
    <w:rsid w:val="5A931503"/>
    <w:rsid w:val="5A971C98"/>
    <w:rsid w:val="5AC42DA1"/>
    <w:rsid w:val="5AF20429"/>
    <w:rsid w:val="5AFA5C95"/>
    <w:rsid w:val="5B070568"/>
    <w:rsid w:val="5C1A660B"/>
    <w:rsid w:val="5CDE078E"/>
    <w:rsid w:val="5D421AAD"/>
    <w:rsid w:val="5D5852F2"/>
    <w:rsid w:val="5DC655CC"/>
    <w:rsid w:val="5E170D70"/>
    <w:rsid w:val="5E1C51EC"/>
    <w:rsid w:val="5ECA3A16"/>
    <w:rsid w:val="5EFD0A05"/>
    <w:rsid w:val="5F776EED"/>
    <w:rsid w:val="605176D9"/>
    <w:rsid w:val="609452E7"/>
    <w:rsid w:val="613A1697"/>
    <w:rsid w:val="61690122"/>
    <w:rsid w:val="62B34EBF"/>
    <w:rsid w:val="62F315A1"/>
    <w:rsid w:val="638B7F88"/>
    <w:rsid w:val="63957059"/>
    <w:rsid w:val="63F828E6"/>
    <w:rsid w:val="64795F7A"/>
    <w:rsid w:val="654D6460"/>
    <w:rsid w:val="656A2DF5"/>
    <w:rsid w:val="65750352"/>
    <w:rsid w:val="66912F14"/>
    <w:rsid w:val="6760797E"/>
    <w:rsid w:val="694F496D"/>
    <w:rsid w:val="69845BA5"/>
    <w:rsid w:val="698E07D2"/>
    <w:rsid w:val="69BC4907"/>
    <w:rsid w:val="69CA7C9B"/>
    <w:rsid w:val="6A152CA1"/>
    <w:rsid w:val="6A7C3841"/>
    <w:rsid w:val="6AB57C02"/>
    <w:rsid w:val="6ABA1153"/>
    <w:rsid w:val="6AC344AB"/>
    <w:rsid w:val="6AE574EF"/>
    <w:rsid w:val="6AF7022D"/>
    <w:rsid w:val="6B27051F"/>
    <w:rsid w:val="6B753BDA"/>
    <w:rsid w:val="6B770841"/>
    <w:rsid w:val="6B785296"/>
    <w:rsid w:val="6BB107A8"/>
    <w:rsid w:val="6CD417E7"/>
    <w:rsid w:val="6CEC1919"/>
    <w:rsid w:val="6D281A14"/>
    <w:rsid w:val="6DFE57FA"/>
    <w:rsid w:val="6E8A0C2B"/>
    <w:rsid w:val="6E903450"/>
    <w:rsid w:val="6E9A1846"/>
    <w:rsid w:val="6EF60757"/>
    <w:rsid w:val="6F163DD2"/>
    <w:rsid w:val="6FB82179"/>
    <w:rsid w:val="70294DB1"/>
    <w:rsid w:val="70757340"/>
    <w:rsid w:val="70A61265"/>
    <w:rsid w:val="70A9792F"/>
    <w:rsid w:val="70D867D7"/>
    <w:rsid w:val="70FA146A"/>
    <w:rsid w:val="710228B1"/>
    <w:rsid w:val="71DB768C"/>
    <w:rsid w:val="72113D4E"/>
    <w:rsid w:val="72233A82"/>
    <w:rsid w:val="7271122B"/>
    <w:rsid w:val="72972A0F"/>
    <w:rsid w:val="72FB424C"/>
    <w:rsid w:val="73007180"/>
    <w:rsid w:val="73243F55"/>
    <w:rsid w:val="73A7009A"/>
    <w:rsid w:val="73B95B2E"/>
    <w:rsid w:val="74130018"/>
    <w:rsid w:val="742D67D1"/>
    <w:rsid w:val="74341FF0"/>
    <w:rsid w:val="74D35BFF"/>
    <w:rsid w:val="75E55C1E"/>
    <w:rsid w:val="76CF41D8"/>
    <w:rsid w:val="778637D8"/>
    <w:rsid w:val="77C67389"/>
    <w:rsid w:val="77CE2BEC"/>
    <w:rsid w:val="77EA751B"/>
    <w:rsid w:val="77F02C27"/>
    <w:rsid w:val="783A16A0"/>
    <w:rsid w:val="78762B5D"/>
    <w:rsid w:val="78931FA4"/>
    <w:rsid w:val="78CE2872"/>
    <w:rsid w:val="78DB44BD"/>
    <w:rsid w:val="792C3B64"/>
    <w:rsid w:val="795C2ECE"/>
    <w:rsid w:val="7A995229"/>
    <w:rsid w:val="7AC757F1"/>
    <w:rsid w:val="7B207CB9"/>
    <w:rsid w:val="7D700DB4"/>
    <w:rsid w:val="7E2F6ED8"/>
    <w:rsid w:val="7E355268"/>
    <w:rsid w:val="7F4179AD"/>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99"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5"/>
    <w:qFormat/>
    <w:uiPriority w:val="0"/>
    <w:pPr>
      <w:keepNext/>
      <w:keepLines/>
      <w:spacing w:before="50" w:beforeLines="50" w:after="50" w:afterLines="50"/>
      <w:outlineLvl w:val="0"/>
    </w:pPr>
    <w:rPr>
      <w:rFonts w:eastAsia="黑体"/>
      <w:b/>
      <w:bCs/>
      <w:kern w:val="44"/>
      <w:sz w:val="28"/>
      <w:szCs w:val="44"/>
    </w:rPr>
  </w:style>
  <w:style w:type="paragraph" w:styleId="3">
    <w:name w:val="heading 2"/>
    <w:basedOn w:val="1"/>
    <w:next w:val="1"/>
    <w:link w:val="306"/>
    <w:qFormat/>
    <w:uiPriority w:val="0"/>
    <w:pPr>
      <w:keepNext/>
      <w:keepLines/>
      <w:spacing w:before="50" w:beforeLines="50" w:after="50" w:afterLines="50" w:line="360" w:lineRule="auto"/>
      <w:outlineLvl w:val="1"/>
    </w:pPr>
    <w:rPr>
      <w:rFonts w:ascii="Arial" w:hAnsi="Arial" w:eastAsia="黑体"/>
      <w:b/>
      <w:bCs/>
      <w:sz w:val="24"/>
      <w:szCs w:val="32"/>
    </w:rPr>
  </w:style>
  <w:style w:type="paragraph" w:styleId="4">
    <w:name w:val="heading 3"/>
    <w:basedOn w:val="1"/>
    <w:next w:val="1"/>
    <w:link w:val="307"/>
    <w:qFormat/>
    <w:uiPriority w:val="0"/>
    <w:pPr>
      <w:keepNext/>
      <w:keepLines/>
      <w:spacing w:before="50" w:beforeLines="50" w:after="50" w:afterLines="50"/>
      <w:outlineLvl w:val="2"/>
    </w:pPr>
    <w:rPr>
      <w:rFonts w:eastAsia="黑体"/>
      <w:b/>
      <w:bCs/>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3">
    <w:name w:val="Default Paragraph Font"/>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2"/>
    <w:next w:val="1"/>
    <w:autoRedefine/>
    <w:qFormat/>
    <w:uiPriority w:val="0"/>
  </w:style>
  <w:style w:type="paragraph" w:styleId="12">
    <w:name w:val="toc 6"/>
    <w:basedOn w:val="13"/>
    <w:next w:val="1"/>
    <w:autoRedefine/>
    <w:qFormat/>
    <w:uiPriority w:val="0"/>
  </w:style>
  <w:style w:type="paragraph" w:styleId="13">
    <w:name w:val="toc 5"/>
    <w:basedOn w:val="14"/>
    <w:next w:val="1"/>
    <w:autoRedefine/>
    <w:qFormat/>
    <w:uiPriority w:val="0"/>
  </w:style>
  <w:style w:type="paragraph" w:styleId="14">
    <w:name w:val="toc 4"/>
    <w:basedOn w:val="15"/>
    <w:next w:val="1"/>
    <w:autoRedefine/>
    <w:qFormat/>
    <w:uiPriority w:val="0"/>
  </w:style>
  <w:style w:type="paragraph" w:styleId="15">
    <w:name w:val="toc 3"/>
    <w:basedOn w:val="16"/>
    <w:next w:val="1"/>
    <w:autoRedefine/>
    <w:qFormat/>
    <w:uiPriority w:val="39"/>
  </w:style>
  <w:style w:type="paragraph" w:styleId="16">
    <w:name w:val="toc 2"/>
    <w:basedOn w:val="17"/>
    <w:next w:val="1"/>
    <w:autoRedefine/>
    <w:qFormat/>
    <w:uiPriority w:val="39"/>
  </w:style>
  <w:style w:type="paragraph" w:styleId="17">
    <w:name w:val="toc 1"/>
    <w:next w:val="1"/>
    <w:autoRedefine/>
    <w:qFormat/>
    <w:uiPriority w:val="39"/>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rPr>
      <w:szCs w:val="20"/>
    </w:rPr>
  </w:style>
  <w:style w:type="paragraph" w:styleId="19">
    <w:name w:val="caption"/>
    <w:basedOn w:val="1"/>
    <w:next w:val="1"/>
    <w:autoRedefine/>
    <w:qFormat/>
    <w:uiPriority w:val="0"/>
    <w:pPr>
      <w:spacing w:before="152" w:after="160"/>
    </w:pPr>
    <w:rPr>
      <w:rFonts w:ascii="Arial" w:hAnsi="Arial" w:eastAsia="黑体"/>
      <w:szCs w:val="20"/>
    </w:rPr>
  </w:style>
  <w:style w:type="paragraph" w:styleId="20">
    <w:name w:val="annotation text"/>
    <w:basedOn w:val="1"/>
    <w:link w:val="288"/>
    <w:autoRedefine/>
    <w:qFormat/>
    <w:uiPriority w:val="0"/>
    <w:pPr>
      <w:jc w:val="left"/>
    </w:pPr>
  </w:style>
  <w:style w:type="paragraph" w:styleId="21">
    <w:name w:val="Body Text"/>
    <w:basedOn w:val="1"/>
    <w:link w:val="283"/>
    <w:autoRedefine/>
    <w:qFormat/>
    <w:uiPriority w:val="0"/>
    <w:pPr>
      <w:spacing w:after="120"/>
    </w:pPr>
  </w:style>
  <w:style w:type="paragraph" w:styleId="22">
    <w:name w:val="Body Text Indent"/>
    <w:basedOn w:val="1"/>
    <w:link w:val="286"/>
    <w:autoRedefine/>
    <w:qFormat/>
    <w:uiPriority w:val="0"/>
    <w:pPr>
      <w:spacing w:line="360" w:lineRule="exact"/>
      <w:ind w:left="420" w:firstLine="480"/>
    </w:pPr>
    <w:rPr>
      <w:sz w:val="24"/>
      <w:szCs w:val="20"/>
    </w:rPr>
  </w:style>
  <w:style w:type="paragraph" w:styleId="23">
    <w:name w:val="HTML Address"/>
    <w:basedOn w:val="1"/>
    <w:autoRedefine/>
    <w:qFormat/>
    <w:uiPriority w:val="0"/>
    <w:rPr>
      <w:i/>
      <w:iCs/>
    </w:rPr>
  </w:style>
  <w:style w:type="paragraph" w:styleId="24">
    <w:name w:val="Plain Text"/>
    <w:basedOn w:val="1"/>
    <w:link w:val="280"/>
    <w:qFormat/>
    <w:uiPriority w:val="99"/>
    <w:rPr>
      <w:rFonts w:ascii="宋体" w:hAnsi="Courier New"/>
      <w:szCs w:val="21"/>
    </w:rPr>
  </w:style>
  <w:style w:type="paragraph" w:styleId="25">
    <w:name w:val="toc 8"/>
    <w:basedOn w:val="11"/>
    <w:next w:val="1"/>
    <w:autoRedefine/>
    <w:qFormat/>
    <w:uiPriority w:val="0"/>
  </w:style>
  <w:style w:type="paragraph" w:styleId="26">
    <w:name w:val="Date"/>
    <w:basedOn w:val="1"/>
    <w:next w:val="1"/>
    <w:link w:val="292"/>
    <w:autoRedefine/>
    <w:qFormat/>
    <w:uiPriority w:val="99"/>
    <w:pPr>
      <w:ind w:left="100" w:leftChars="2500"/>
    </w:pPr>
    <w:rPr>
      <w:sz w:val="24"/>
      <w:szCs w:val="20"/>
    </w:rPr>
  </w:style>
  <w:style w:type="paragraph" w:styleId="27">
    <w:name w:val="Body Text Indent 2"/>
    <w:basedOn w:val="1"/>
    <w:link w:val="291"/>
    <w:autoRedefine/>
    <w:qFormat/>
    <w:uiPriority w:val="0"/>
    <w:pPr>
      <w:spacing w:after="120" w:line="480" w:lineRule="auto"/>
      <w:ind w:left="420" w:leftChars="200"/>
    </w:pPr>
  </w:style>
  <w:style w:type="paragraph" w:styleId="28">
    <w:name w:val="endnote text"/>
    <w:basedOn w:val="1"/>
    <w:autoRedefine/>
    <w:qFormat/>
    <w:uiPriority w:val="0"/>
    <w:pPr>
      <w:snapToGrid w:val="0"/>
    </w:pPr>
  </w:style>
  <w:style w:type="paragraph" w:styleId="29">
    <w:name w:val="Balloon Text"/>
    <w:basedOn w:val="1"/>
    <w:link w:val="282"/>
    <w:qFormat/>
    <w:uiPriority w:val="0"/>
    <w:rPr>
      <w:sz w:val="18"/>
      <w:szCs w:val="18"/>
    </w:rPr>
  </w:style>
  <w:style w:type="paragraph" w:styleId="30">
    <w:name w:val="footer"/>
    <w:basedOn w:val="1"/>
    <w:link w:val="285"/>
    <w:qFormat/>
    <w:uiPriority w:val="0"/>
    <w:pPr>
      <w:tabs>
        <w:tab w:val="center" w:pos="4153"/>
        <w:tab w:val="right" w:pos="8306"/>
      </w:tabs>
      <w:snapToGrid w:val="0"/>
      <w:ind w:right="210" w:rightChars="100"/>
      <w:jc w:val="right"/>
    </w:pPr>
    <w:rPr>
      <w:sz w:val="18"/>
      <w:szCs w:val="18"/>
    </w:rPr>
  </w:style>
  <w:style w:type="paragraph" w:styleId="31">
    <w:name w:val="header"/>
    <w:basedOn w:val="1"/>
    <w:link w:val="290"/>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footnote text"/>
    <w:basedOn w:val="1"/>
    <w:link w:val="309"/>
    <w:autoRedefine/>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5"/>
    <w:next w:val="1"/>
    <w:qFormat/>
    <w:uiPriority w:val="0"/>
  </w:style>
  <w:style w:type="paragraph" w:styleId="35">
    <w:name w:val="Body Text 2"/>
    <w:basedOn w:val="1"/>
    <w:link w:val="323"/>
    <w:autoRedefine/>
    <w:qFormat/>
    <w:uiPriority w:val="99"/>
    <w:pPr>
      <w:spacing w:after="120" w:line="480" w:lineRule="auto"/>
    </w:pPr>
  </w:style>
  <w:style w:type="paragraph" w:styleId="36">
    <w:name w:val="HTML Preformatted"/>
    <w:basedOn w:val="1"/>
    <w:qFormat/>
    <w:uiPriority w:val="0"/>
    <w:rPr>
      <w:rFonts w:ascii="Courier New" w:hAnsi="Courier New" w:cs="Courier New"/>
      <w:sz w:val="20"/>
      <w:szCs w:val="20"/>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link w:val="308"/>
    <w:qFormat/>
    <w:uiPriority w:val="0"/>
    <w:pPr>
      <w:spacing w:before="240" w:after="60"/>
      <w:jc w:val="center"/>
      <w:outlineLvl w:val="0"/>
    </w:pPr>
    <w:rPr>
      <w:rFonts w:ascii="Arial" w:hAnsi="Arial" w:cs="Arial"/>
      <w:b/>
      <w:bCs/>
      <w:sz w:val="32"/>
      <w:szCs w:val="32"/>
    </w:rPr>
  </w:style>
  <w:style w:type="paragraph" w:styleId="39">
    <w:name w:val="annotation subject"/>
    <w:basedOn w:val="20"/>
    <w:next w:val="20"/>
    <w:link w:val="289"/>
    <w:qFormat/>
    <w:uiPriority w:val="0"/>
    <w:rPr>
      <w:b/>
      <w:bCs/>
    </w:rPr>
  </w:style>
  <w:style w:type="paragraph" w:styleId="40">
    <w:name w:val="Body Text First Indent"/>
    <w:basedOn w:val="21"/>
    <w:autoRedefine/>
    <w:qFormat/>
    <w:uiPriority w:val="0"/>
    <w:pPr>
      <w:ind w:firstLine="420"/>
    </w:pPr>
    <w:rPr>
      <w:szCs w:val="20"/>
    </w:rPr>
  </w:style>
  <w:style w:type="table" w:styleId="42">
    <w:name w:val="Table Grid"/>
    <w:basedOn w:val="4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44">
    <w:name w:val="Strong"/>
    <w:qFormat/>
    <w:uiPriority w:val="22"/>
    <w:rPr>
      <w:b/>
      <w:bCs/>
    </w:rPr>
  </w:style>
  <w:style w:type="character" w:styleId="45">
    <w:name w:val="page number"/>
    <w:qFormat/>
    <w:uiPriority w:val="0"/>
    <w:rPr>
      <w:rFonts w:ascii="Times New Roman" w:hAnsi="Times New Roman" w:eastAsia="宋体"/>
      <w:sz w:val="18"/>
    </w:rPr>
  </w:style>
  <w:style w:type="character" w:styleId="46">
    <w:name w:val="FollowedHyperlink"/>
    <w:unhideWhenUsed/>
    <w:qFormat/>
    <w:uiPriority w:val="0"/>
    <w:rPr>
      <w:color w:val="800080"/>
      <w:u w:val="single"/>
    </w:rPr>
  </w:style>
  <w:style w:type="character" w:styleId="47">
    <w:name w:val="HTML Definition"/>
    <w:qFormat/>
    <w:uiPriority w:val="0"/>
    <w:rPr>
      <w:i/>
      <w:iCs/>
    </w:rPr>
  </w:style>
  <w:style w:type="character" w:styleId="48">
    <w:name w:val="HTML Typewriter"/>
    <w:qFormat/>
    <w:uiPriority w:val="0"/>
    <w:rPr>
      <w:rFonts w:ascii="Courier New" w:hAnsi="Courier New"/>
      <w:sz w:val="20"/>
      <w:szCs w:val="20"/>
    </w:rPr>
  </w:style>
  <w:style w:type="character" w:styleId="49">
    <w:name w:val="HTML Acronym"/>
    <w:basedOn w:val="43"/>
    <w:qFormat/>
    <w:uiPriority w:val="0"/>
  </w:style>
  <w:style w:type="character" w:styleId="50">
    <w:name w:val="HTML Variable"/>
    <w:qFormat/>
    <w:uiPriority w:val="0"/>
    <w:rPr>
      <w:i/>
      <w:iCs/>
    </w:rPr>
  </w:style>
  <w:style w:type="character" w:styleId="51">
    <w:name w:val="Hyperlink"/>
    <w:basedOn w:val="43"/>
    <w:qFormat/>
    <w:uiPriority w:val="99"/>
    <w:rPr>
      <w:rFonts w:ascii="Times New Roman" w:hAnsi="Times New Roman" w:eastAsia="宋体"/>
      <w:color w:val="auto"/>
      <w:spacing w:val="0"/>
      <w:w w:val="100"/>
      <w:position w:val="0"/>
      <w:sz w:val="21"/>
      <w:u w:val="none"/>
    </w:rPr>
  </w:style>
  <w:style w:type="character" w:styleId="52">
    <w:name w:val="HTML Code"/>
    <w:qFormat/>
    <w:uiPriority w:val="0"/>
    <w:rPr>
      <w:rFonts w:ascii="Courier New" w:hAnsi="Courier New"/>
      <w:sz w:val="20"/>
      <w:szCs w:val="20"/>
    </w:rPr>
  </w:style>
  <w:style w:type="character" w:styleId="53">
    <w:name w:val="annotation reference"/>
    <w:qFormat/>
    <w:uiPriority w:val="0"/>
    <w:rPr>
      <w:sz w:val="21"/>
      <w:szCs w:val="21"/>
    </w:rPr>
  </w:style>
  <w:style w:type="character" w:styleId="54">
    <w:name w:val="HTML Cite"/>
    <w:qFormat/>
    <w:uiPriority w:val="0"/>
    <w:rPr>
      <w:i/>
      <w:iCs/>
    </w:rPr>
  </w:style>
  <w:style w:type="character" w:styleId="55">
    <w:name w:val="footnote reference"/>
    <w:qFormat/>
    <w:uiPriority w:val="0"/>
    <w:rPr>
      <w:vertAlign w:val="superscript"/>
    </w:rPr>
  </w:style>
  <w:style w:type="character" w:styleId="56">
    <w:name w:val="HTML Keyboard"/>
    <w:qFormat/>
    <w:uiPriority w:val="0"/>
    <w:rPr>
      <w:rFonts w:ascii="Courier New" w:hAnsi="Courier New"/>
      <w:sz w:val="20"/>
      <w:szCs w:val="20"/>
    </w:rPr>
  </w:style>
  <w:style w:type="character" w:styleId="57">
    <w:name w:val="HTML Sample"/>
    <w:qFormat/>
    <w:uiPriority w:val="0"/>
    <w:rPr>
      <w:rFonts w:ascii="Courier New" w:hAnsi="Courier New"/>
    </w:rPr>
  </w:style>
  <w:style w:type="paragraph" w:customStyle="1" w:styleId="58">
    <w:name w:val="段"/>
    <w:link w:val="275"/>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9">
    <w:name w:val="二级条标题"/>
    <w:basedOn w:val="60"/>
    <w:next w:val="58"/>
    <w:link w:val="277"/>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60">
    <w:name w:val="一级条标题"/>
    <w:basedOn w:val="61"/>
    <w:next w:val="58"/>
    <w:link w:val="279"/>
    <w:qFormat/>
    <w:uiPriority w:val="0"/>
    <w:pPr>
      <w:numPr>
        <w:ilvl w:val="2"/>
      </w:numPr>
      <w:spacing w:beforeLines="0" w:afterLines="0" w:line="300" w:lineRule="auto"/>
      <w:outlineLvl w:val="2"/>
    </w:pPr>
    <w:rPr>
      <w:color w:val="FF0000"/>
      <w:spacing w:val="-4"/>
      <w:szCs w:val="24"/>
    </w:rPr>
  </w:style>
  <w:style w:type="paragraph" w:customStyle="1" w:styleId="61">
    <w:name w:val="章标题"/>
    <w:next w:val="58"/>
    <w:link w:val="278"/>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3">
    <w:name w:val="封面标准号2"/>
    <w:basedOn w:val="64"/>
    <w:qFormat/>
    <w:uiPriority w:val="0"/>
    <w:pPr>
      <w:adjustRightInd w:val="0"/>
      <w:spacing w:before="357" w:line="280" w:lineRule="exact"/>
    </w:pPr>
  </w:style>
  <w:style w:type="paragraph" w:customStyle="1" w:styleId="6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附录标识"/>
    <w:basedOn w:val="66"/>
    <w:link w:val="300"/>
    <w:qFormat/>
    <w:uiPriority w:val="0"/>
    <w:pPr>
      <w:numPr>
        <w:ilvl w:val="0"/>
        <w:numId w:val="2"/>
      </w:numPr>
      <w:tabs>
        <w:tab w:val="left" w:pos="6405"/>
      </w:tabs>
      <w:spacing w:after="200"/>
    </w:pPr>
    <w:rPr>
      <w:sz w:val="21"/>
    </w:rPr>
  </w:style>
  <w:style w:type="paragraph" w:customStyle="1" w:styleId="6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发布部门"/>
    <w:next w:val="58"/>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0">
    <w:name w:val="四级条标题"/>
    <w:basedOn w:val="71"/>
    <w:next w:val="58"/>
    <w:qFormat/>
    <w:uiPriority w:val="0"/>
    <w:pPr>
      <w:numPr>
        <w:ilvl w:val="5"/>
      </w:numPr>
      <w:outlineLvl w:val="5"/>
    </w:pPr>
  </w:style>
  <w:style w:type="paragraph" w:customStyle="1" w:styleId="71">
    <w:name w:val="三级条标题"/>
    <w:basedOn w:val="59"/>
    <w:next w:val="58"/>
    <w:link w:val="281"/>
    <w:qFormat/>
    <w:uiPriority w:val="0"/>
    <w:pPr>
      <w:numPr>
        <w:ilvl w:val="4"/>
      </w:numPr>
      <w:outlineLvl w:val="4"/>
    </w:pPr>
  </w:style>
  <w:style w:type="paragraph" w:customStyle="1" w:styleId="72">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参考文献、索引标题"/>
    <w:basedOn w:val="66"/>
    <w:next w:val="1"/>
    <w:qFormat/>
    <w:uiPriority w:val="0"/>
    <w:pPr>
      <w:numPr>
        <w:numId w:val="0"/>
      </w:numPr>
      <w:spacing w:after="200"/>
    </w:pPr>
    <w:rPr>
      <w:sz w:val="21"/>
    </w:rPr>
  </w:style>
  <w:style w:type="paragraph" w:customStyle="1" w:styleId="7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实施日期"/>
    <w:basedOn w:val="77"/>
    <w:qFormat/>
    <w:uiPriority w:val="0"/>
    <w:pPr>
      <w:jc w:val="right"/>
    </w:pPr>
  </w:style>
  <w:style w:type="paragraph" w:customStyle="1" w:styleId="77">
    <w:name w:val="发布日期"/>
    <w:qFormat/>
    <w:uiPriority w:val="0"/>
    <w:rPr>
      <w:rFonts w:ascii="Times New Roman" w:hAnsi="Times New Roman" w:eastAsia="黑体" w:cs="Times New Roman"/>
      <w:sz w:val="28"/>
      <w:lang w:val="en-US" w:eastAsia="zh-CN" w:bidi="ar-SA"/>
    </w:rPr>
  </w:style>
  <w:style w:type="paragraph" w:customStyle="1" w:styleId="78">
    <w:name w:val="条文脚注"/>
    <w:basedOn w:val="32"/>
    <w:qFormat/>
    <w:uiPriority w:val="0"/>
    <w:pPr>
      <w:ind w:left="780" w:leftChars="200" w:hanging="360" w:hangingChars="200"/>
      <w:jc w:val="both"/>
    </w:pPr>
    <w:rPr>
      <w:rFonts w:ascii="宋体"/>
    </w:rPr>
  </w:style>
  <w:style w:type="paragraph" w:customStyle="1" w:styleId="79">
    <w:name w:val="附录章标题"/>
    <w:next w:val="58"/>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图表脚注"/>
    <w:next w:val="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3">
    <w:name w:val="五级无标题条"/>
    <w:basedOn w:val="1"/>
    <w:qFormat/>
    <w:uiPriority w:val="0"/>
    <w:pPr>
      <w:numPr>
        <w:ilvl w:val="6"/>
        <w:numId w:val="5"/>
      </w:numPr>
    </w:pPr>
  </w:style>
  <w:style w:type="paragraph" w:customStyle="1" w:styleId="84">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Char"/>
    <w:basedOn w:val="1"/>
    <w:qFormat/>
    <w:uiPriority w:val="0"/>
    <w:pPr>
      <w:widowControl/>
      <w:spacing w:after="160" w:line="240" w:lineRule="exact"/>
      <w:jc w:val="left"/>
    </w:pPr>
  </w:style>
  <w:style w:type="paragraph" w:customStyle="1" w:styleId="86">
    <w:name w:val="无标题条"/>
    <w:next w:val="58"/>
    <w:qFormat/>
    <w:uiPriority w:val="0"/>
    <w:pPr>
      <w:jc w:val="both"/>
    </w:pPr>
    <w:rPr>
      <w:rFonts w:ascii="Times New Roman" w:hAnsi="Times New Roman" w:eastAsia="宋体" w:cs="Times New Roman"/>
      <w:sz w:val="21"/>
      <w:lang w:val="en-US" w:eastAsia="zh-CN" w:bidi="ar-SA"/>
    </w:rPr>
  </w:style>
  <w:style w:type="paragraph" w:customStyle="1" w:styleId="87">
    <w:name w:val="五级条标题"/>
    <w:basedOn w:val="70"/>
    <w:next w:val="58"/>
    <w:qFormat/>
    <w:uiPriority w:val="0"/>
    <w:pPr>
      <w:numPr>
        <w:ilvl w:val="6"/>
      </w:numPr>
      <w:outlineLvl w:val="6"/>
    </w:pPr>
  </w:style>
  <w:style w:type="paragraph" w:customStyle="1" w:styleId="88">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正文图标题"/>
    <w:next w:val="58"/>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1">
    <w:name w:val="注："/>
    <w:next w:val="58"/>
    <w:link w:val="284"/>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标准书眉_偶数页"/>
    <w:basedOn w:val="89"/>
    <w:next w:val="1"/>
    <w:qFormat/>
    <w:uiPriority w:val="0"/>
    <w:pPr>
      <w:jc w:val="left"/>
    </w:pPr>
  </w:style>
  <w:style w:type="paragraph" w:customStyle="1" w:styleId="94">
    <w:name w:val="二级无标题条"/>
    <w:basedOn w:val="1"/>
    <w:qFormat/>
    <w:uiPriority w:val="0"/>
    <w:pPr>
      <w:numPr>
        <w:ilvl w:val="3"/>
        <w:numId w:val="5"/>
      </w:numPr>
    </w:pPr>
  </w:style>
  <w:style w:type="paragraph" w:customStyle="1" w:styleId="95">
    <w:name w:val="附录表标题"/>
    <w:next w:val="58"/>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6">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封面正文"/>
    <w:qFormat/>
    <w:uiPriority w:val="0"/>
    <w:pPr>
      <w:jc w:val="both"/>
    </w:pPr>
    <w:rPr>
      <w:rFonts w:ascii="Times New Roman" w:hAnsi="Times New Roman" w:eastAsia="宋体" w:cs="Times New Roman"/>
      <w:lang w:val="en-US" w:eastAsia="zh-CN" w:bidi="ar-SA"/>
    </w:rPr>
  </w:style>
  <w:style w:type="paragraph" w:customStyle="1" w:styleId="99">
    <w:name w:val="附录五级条标题"/>
    <w:basedOn w:val="100"/>
    <w:next w:val="58"/>
    <w:qFormat/>
    <w:uiPriority w:val="0"/>
    <w:pPr>
      <w:numPr>
        <w:ilvl w:val="6"/>
      </w:numPr>
      <w:outlineLvl w:val="6"/>
    </w:pPr>
  </w:style>
  <w:style w:type="paragraph" w:customStyle="1" w:styleId="100">
    <w:name w:val="附录四级条标题"/>
    <w:basedOn w:val="101"/>
    <w:next w:val="58"/>
    <w:qFormat/>
    <w:uiPriority w:val="0"/>
    <w:pPr>
      <w:numPr>
        <w:ilvl w:val="5"/>
      </w:numPr>
      <w:outlineLvl w:val="5"/>
    </w:pPr>
  </w:style>
  <w:style w:type="paragraph" w:customStyle="1" w:styleId="101">
    <w:name w:val="附录三级条标题"/>
    <w:basedOn w:val="102"/>
    <w:next w:val="58"/>
    <w:qFormat/>
    <w:uiPriority w:val="0"/>
    <w:pPr>
      <w:numPr>
        <w:ilvl w:val="4"/>
      </w:numPr>
      <w:outlineLvl w:val="4"/>
    </w:pPr>
  </w:style>
  <w:style w:type="paragraph" w:customStyle="1" w:styleId="102">
    <w:name w:val="附录二级条标题"/>
    <w:basedOn w:val="103"/>
    <w:next w:val="58"/>
    <w:qFormat/>
    <w:uiPriority w:val="0"/>
    <w:pPr>
      <w:numPr>
        <w:ilvl w:val="3"/>
      </w:numPr>
      <w:outlineLvl w:val="3"/>
    </w:pPr>
  </w:style>
  <w:style w:type="paragraph" w:customStyle="1" w:styleId="103">
    <w:name w:val="附录一级条标题"/>
    <w:basedOn w:val="79"/>
    <w:next w:val="58"/>
    <w:qFormat/>
    <w:uiPriority w:val="0"/>
    <w:pPr>
      <w:numPr>
        <w:ilvl w:val="2"/>
      </w:numPr>
      <w:autoSpaceDN w:val="0"/>
      <w:spacing w:beforeLines="0" w:afterLines="0"/>
      <w:outlineLvl w:val="2"/>
    </w:pPr>
  </w:style>
  <w:style w:type="paragraph" w:customStyle="1" w:styleId="10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附录图标题"/>
    <w:next w:val="58"/>
    <w:qFormat/>
    <w:uiPriority w:val="0"/>
    <w:pPr>
      <w:jc w:val="center"/>
    </w:pPr>
    <w:rPr>
      <w:rFonts w:ascii="黑体" w:hAnsi="Times New Roman" w:eastAsia="黑体" w:cs="Times New Roman"/>
      <w:sz w:val="21"/>
      <w:lang w:val="en-US" w:eastAsia="zh-CN" w:bidi="ar-SA"/>
    </w:rPr>
  </w:style>
  <w:style w:type="paragraph" w:customStyle="1" w:styleId="10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正文表标题"/>
    <w:next w:val="58"/>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示例"/>
    <w:next w:val="58"/>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9">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10">
    <w:name w:val="四级无标题条"/>
    <w:basedOn w:val="1"/>
    <w:qFormat/>
    <w:uiPriority w:val="0"/>
    <w:pPr>
      <w:numPr>
        <w:ilvl w:val="5"/>
        <w:numId w:val="5"/>
      </w:numPr>
    </w:pPr>
  </w:style>
  <w:style w:type="paragraph" w:customStyle="1" w:styleId="111">
    <w:name w:val="目次、标准名称标题"/>
    <w:basedOn w:val="66"/>
    <w:next w:val="58"/>
    <w:qFormat/>
    <w:uiPriority w:val="0"/>
    <w:pPr>
      <w:numPr>
        <w:numId w:val="0"/>
      </w:numPr>
      <w:spacing w:line="460" w:lineRule="exact"/>
    </w:pPr>
  </w:style>
  <w:style w:type="paragraph" w:customStyle="1" w:styleId="112">
    <w:name w:val="标准书眉一"/>
    <w:qFormat/>
    <w:uiPriority w:val="0"/>
    <w:pPr>
      <w:jc w:val="both"/>
    </w:pPr>
    <w:rPr>
      <w:rFonts w:ascii="Times New Roman" w:hAnsi="Times New Roman" w:eastAsia="宋体" w:cs="Times New Roman"/>
      <w:lang w:val="en-US" w:eastAsia="zh-CN" w:bidi="ar-SA"/>
    </w:rPr>
  </w:style>
  <w:style w:type="paragraph" w:customStyle="1" w:styleId="11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4">
    <w:name w:val="其他发布部门"/>
    <w:basedOn w:val="68"/>
    <w:qFormat/>
    <w:uiPriority w:val="0"/>
    <w:pPr>
      <w:spacing w:line="0" w:lineRule="atLeast"/>
    </w:pPr>
    <w:rPr>
      <w:rFonts w:ascii="黑体" w:eastAsia="黑体"/>
      <w:b w:val="0"/>
    </w:rPr>
  </w:style>
  <w:style w:type="paragraph" w:customStyle="1" w:styleId="115">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6">
    <w:name w:val="三级无标题条"/>
    <w:basedOn w:val="1"/>
    <w:qFormat/>
    <w:uiPriority w:val="0"/>
    <w:pPr>
      <w:numPr>
        <w:ilvl w:val="4"/>
        <w:numId w:val="5"/>
      </w:numPr>
    </w:pPr>
  </w:style>
  <w:style w:type="paragraph" w:customStyle="1" w:styleId="11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一级无标题条"/>
    <w:basedOn w:val="1"/>
    <w:qFormat/>
    <w:uiPriority w:val="0"/>
    <w:pPr>
      <w:numPr>
        <w:ilvl w:val="2"/>
        <w:numId w:val="5"/>
      </w:numPr>
    </w:pPr>
  </w:style>
  <w:style w:type="paragraph" w:customStyle="1" w:styleId="119">
    <w:name w:val="封面标准代替信息"/>
    <w:basedOn w:val="63"/>
    <w:qFormat/>
    <w:uiPriority w:val="0"/>
    <w:pPr>
      <w:spacing w:before="57"/>
    </w:pPr>
    <w:rPr>
      <w:rFonts w:ascii="宋体"/>
      <w:sz w:val="21"/>
    </w:rPr>
  </w:style>
  <w:style w:type="paragraph" w:customStyle="1" w:styleId="120">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1">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font6"/>
    <w:basedOn w:val="1"/>
    <w:qFormat/>
    <w:uiPriority w:val="0"/>
    <w:pPr>
      <w:widowControl/>
      <w:spacing w:before="100" w:beforeAutospacing="1" w:after="100" w:afterAutospacing="1"/>
      <w:jc w:val="left"/>
    </w:pPr>
    <w:rPr>
      <w:b/>
      <w:bCs/>
      <w:kern w:val="0"/>
      <w:sz w:val="20"/>
      <w:szCs w:val="20"/>
    </w:rPr>
  </w:style>
  <w:style w:type="paragraph" w:customStyle="1" w:styleId="124">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8">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9">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4">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4">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6">
    <w:name w:val="c封面标准名称"/>
    <w:basedOn w:val="1"/>
    <w:qFormat/>
    <w:uiPriority w:val="0"/>
    <w:pPr>
      <w:adjustRightInd w:val="0"/>
      <w:jc w:val="center"/>
    </w:pPr>
    <w:rPr>
      <w:rFonts w:eastAsia="黑体"/>
      <w:kern w:val="0"/>
      <w:sz w:val="52"/>
      <w:szCs w:val="20"/>
    </w:rPr>
  </w:style>
  <w:style w:type="paragraph" w:customStyle="1" w:styleId="147">
    <w:name w:val="样式2"/>
    <w:basedOn w:val="71"/>
    <w:qFormat/>
    <w:uiPriority w:val="0"/>
    <w:pPr>
      <w:numPr>
        <w:numId w:val="0"/>
      </w:numPr>
      <w:spacing w:line="240" w:lineRule="auto"/>
      <w:ind w:left="454"/>
    </w:pPr>
    <w:rPr>
      <w:color w:val="auto"/>
      <w:spacing w:val="0"/>
      <w:szCs w:val="20"/>
    </w:rPr>
  </w:style>
  <w:style w:type="paragraph" w:customStyle="1" w:styleId="148">
    <w:name w:val="列出段落1"/>
    <w:basedOn w:val="1"/>
    <w:qFormat/>
    <w:uiPriority w:val="34"/>
    <w:pPr>
      <w:ind w:firstLine="420" w:firstLineChars="200"/>
    </w:pPr>
    <w:rPr>
      <w:rFonts w:ascii="Calibri" w:hAnsi="Calibri"/>
      <w:szCs w:val="22"/>
    </w:rPr>
  </w:style>
  <w:style w:type="paragraph" w:customStyle="1" w:styleId="149">
    <w:name w:val="图表脚注说明"/>
    <w:basedOn w:val="1"/>
    <w:qFormat/>
    <w:uiPriority w:val="0"/>
    <w:rPr>
      <w:rFonts w:ascii="宋体"/>
      <w:sz w:val="18"/>
      <w:szCs w:val="18"/>
    </w:rPr>
  </w:style>
  <w:style w:type="paragraph" w:customStyle="1" w:styleId="150">
    <w:name w:val="Char11"/>
    <w:basedOn w:val="1"/>
    <w:qFormat/>
    <w:uiPriority w:val="0"/>
    <w:pPr>
      <w:widowControl/>
      <w:spacing w:after="160" w:line="240" w:lineRule="exact"/>
      <w:jc w:val="left"/>
    </w:pPr>
  </w:style>
  <w:style w:type="paragraph" w:customStyle="1" w:styleId="151">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2">
    <w:name w:val="列出段落11"/>
    <w:basedOn w:val="1"/>
    <w:qFormat/>
    <w:uiPriority w:val="34"/>
    <w:pPr>
      <w:ind w:firstLine="420" w:firstLineChars="200"/>
    </w:pPr>
    <w:rPr>
      <w:sz w:val="24"/>
    </w:rPr>
  </w:style>
  <w:style w:type="paragraph" w:customStyle="1" w:styleId="153">
    <w:name w:val="Char1 Char Char Char"/>
    <w:basedOn w:val="1"/>
    <w:qFormat/>
    <w:uiPriority w:val="0"/>
    <w:rPr>
      <w:szCs w:val="20"/>
    </w:rPr>
  </w:style>
  <w:style w:type="paragraph" w:customStyle="1" w:styleId="154">
    <w:name w:val="Char1"/>
    <w:basedOn w:val="1"/>
    <w:qFormat/>
    <w:uiPriority w:val="0"/>
    <w:pPr>
      <w:widowControl/>
      <w:spacing w:after="160" w:line="240" w:lineRule="exact"/>
      <w:jc w:val="left"/>
    </w:pPr>
  </w:style>
  <w:style w:type="paragraph" w:customStyle="1" w:styleId="155">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6">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8">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0">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1">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2">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8">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9">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0">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1">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2">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3">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4">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6">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7">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9">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2">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4">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6">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8">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9">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90">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1">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2">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5">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7">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8">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0">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1">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2">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3">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4">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6">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7">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8">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9">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1">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2">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3">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5">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6">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7">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8">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0">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2">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4">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5">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7">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8">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9">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30">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1">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2">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3">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4">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7">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9">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2">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3">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4">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5">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6">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8">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0">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1">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2">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4">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5">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8">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9">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60">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2">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3">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5">
    <w:name w:val="Char2"/>
    <w:basedOn w:val="1"/>
    <w:qFormat/>
    <w:uiPriority w:val="0"/>
    <w:pPr>
      <w:widowControl/>
      <w:spacing w:after="160" w:line="240" w:lineRule="exact"/>
      <w:jc w:val="left"/>
    </w:pPr>
  </w:style>
  <w:style w:type="paragraph" w:customStyle="1" w:styleId="266">
    <w:name w:val="正文1"/>
    <w:qFormat/>
    <w:uiPriority w:val="0"/>
    <w:pPr>
      <w:jc w:val="both"/>
    </w:pPr>
    <w:rPr>
      <w:rFonts w:ascii="Calibri" w:hAnsi="Calibri" w:eastAsia="宋体" w:cs="Calibri"/>
      <w:kern w:val="2"/>
      <w:sz w:val="21"/>
      <w:szCs w:val="21"/>
      <w:lang w:val="en-US" w:eastAsia="zh-CN" w:bidi="ar-SA"/>
    </w:rPr>
  </w:style>
  <w:style w:type="paragraph" w:customStyle="1" w:styleId="267">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8">
    <w:name w:val="p0"/>
    <w:basedOn w:val="1"/>
    <w:autoRedefine/>
    <w:qFormat/>
    <w:uiPriority w:val="0"/>
    <w:pPr>
      <w:widowControl/>
      <w:jc w:val="left"/>
    </w:pPr>
    <w:rPr>
      <w:kern w:val="0"/>
      <w:szCs w:val="21"/>
    </w:rPr>
  </w:style>
  <w:style w:type="paragraph" w:customStyle="1" w:styleId="269">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70">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2">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3">
    <w:name w:val="发布"/>
    <w:qFormat/>
    <w:uiPriority w:val="0"/>
    <w:rPr>
      <w:rFonts w:ascii="黑体" w:eastAsia="黑体"/>
      <w:spacing w:val="22"/>
      <w:w w:val="100"/>
      <w:position w:val="3"/>
      <w:sz w:val="28"/>
    </w:rPr>
  </w:style>
  <w:style w:type="character" w:customStyle="1" w:styleId="274">
    <w:name w:val="个人答复风格"/>
    <w:qFormat/>
    <w:uiPriority w:val="0"/>
    <w:rPr>
      <w:rFonts w:ascii="Arial" w:hAnsi="Arial" w:eastAsia="宋体" w:cs="Arial"/>
      <w:color w:val="auto"/>
      <w:sz w:val="20"/>
    </w:rPr>
  </w:style>
  <w:style w:type="character" w:customStyle="1" w:styleId="275">
    <w:name w:val="段 Char"/>
    <w:link w:val="58"/>
    <w:qFormat/>
    <w:uiPriority w:val="0"/>
    <w:rPr>
      <w:rFonts w:ascii="宋体" w:hAnsi="宋体" w:eastAsia="宋体"/>
      <w:sz w:val="21"/>
      <w:lang w:val="en-US" w:eastAsia="zh-CN" w:bidi="ar-SA"/>
    </w:rPr>
  </w:style>
  <w:style w:type="character" w:customStyle="1" w:styleId="276">
    <w:name w:val="个人撰写风格"/>
    <w:qFormat/>
    <w:uiPriority w:val="0"/>
    <w:rPr>
      <w:rFonts w:ascii="Arial" w:hAnsi="Arial" w:eastAsia="宋体" w:cs="Arial"/>
      <w:color w:val="auto"/>
      <w:sz w:val="20"/>
    </w:rPr>
  </w:style>
  <w:style w:type="character" w:customStyle="1" w:styleId="277">
    <w:name w:val="二级条标题 Char"/>
    <w:link w:val="59"/>
    <w:qFormat/>
    <w:uiPriority w:val="0"/>
    <w:rPr>
      <w:rFonts w:ascii="黑体" w:hAnsi="黑体" w:eastAsia="黑体" w:cs="Times New Roman"/>
      <w:color w:val="000000" w:themeColor="text1"/>
      <w:spacing w:val="-6"/>
      <w:sz w:val="21"/>
      <w:szCs w:val="24"/>
      <w14:textFill>
        <w14:solidFill>
          <w14:schemeClr w14:val="tx1"/>
        </w14:solidFill>
      </w14:textFill>
    </w:rPr>
  </w:style>
  <w:style w:type="character" w:customStyle="1" w:styleId="278">
    <w:name w:val="章标题 Char"/>
    <w:link w:val="61"/>
    <w:qFormat/>
    <w:uiPriority w:val="0"/>
    <w:rPr>
      <w:rFonts w:ascii="黑体" w:hAnsi="Times New Roman" w:eastAsia="黑体" w:cs="Times New Roman"/>
      <w:sz w:val="21"/>
    </w:rPr>
  </w:style>
  <w:style w:type="character" w:customStyle="1" w:styleId="279">
    <w:name w:val="一级条标题 Char"/>
    <w:link w:val="60"/>
    <w:qFormat/>
    <w:uiPriority w:val="0"/>
    <w:rPr>
      <w:rFonts w:ascii="黑体" w:hAnsi="Times New Roman" w:eastAsia="黑体" w:cs="Times New Roman"/>
      <w:color w:val="FF0000"/>
      <w:spacing w:val="-4"/>
      <w:sz w:val="21"/>
      <w:szCs w:val="24"/>
    </w:rPr>
  </w:style>
  <w:style w:type="character" w:customStyle="1" w:styleId="280">
    <w:name w:val="纯文本 Char"/>
    <w:link w:val="24"/>
    <w:qFormat/>
    <w:uiPriority w:val="99"/>
    <w:rPr>
      <w:rFonts w:ascii="宋体" w:hAnsi="Courier New" w:cs="Courier New"/>
      <w:kern w:val="2"/>
      <w:sz w:val="21"/>
      <w:szCs w:val="21"/>
    </w:rPr>
  </w:style>
  <w:style w:type="character" w:customStyle="1" w:styleId="281">
    <w:name w:val="三级条标题 Char"/>
    <w:link w:val="71"/>
    <w:qFormat/>
    <w:uiPriority w:val="0"/>
    <w:rPr>
      <w:rFonts w:ascii="黑体" w:eastAsia="黑体"/>
      <w:color w:val="FF0000"/>
      <w:spacing w:val="-4"/>
      <w:sz w:val="21"/>
      <w:szCs w:val="24"/>
    </w:rPr>
  </w:style>
  <w:style w:type="character" w:customStyle="1" w:styleId="282">
    <w:name w:val="批注框文本 Char"/>
    <w:link w:val="29"/>
    <w:qFormat/>
    <w:uiPriority w:val="0"/>
    <w:rPr>
      <w:kern w:val="2"/>
      <w:sz w:val="18"/>
      <w:szCs w:val="18"/>
    </w:rPr>
  </w:style>
  <w:style w:type="character" w:customStyle="1" w:styleId="283">
    <w:name w:val="正文文本 Char"/>
    <w:link w:val="21"/>
    <w:qFormat/>
    <w:uiPriority w:val="0"/>
    <w:rPr>
      <w:kern w:val="2"/>
      <w:sz w:val="21"/>
      <w:szCs w:val="24"/>
    </w:rPr>
  </w:style>
  <w:style w:type="character" w:customStyle="1" w:styleId="284">
    <w:name w:val="注： Char"/>
    <w:link w:val="91"/>
    <w:qFormat/>
    <w:uiPriority w:val="0"/>
    <w:rPr>
      <w:rFonts w:ascii="宋体"/>
      <w:sz w:val="18"/>
    </w:rPr>
  </w:style>
  <w:style w:type="character" w:customStyle="1" w:styleId="285">
    <w:name w:val="页脚 Char"/>
    <w:link w:val="30"/>
    <w:qFormat/>
    <w:uiPriority w:val="99"/>
    <w:rPr>
      <w:kern w:val="2"/>
      <w:sz w:val="18"/>
      <w:szCs w:val="18"/>
    </w:rPr>
  </w:style>
  <w:style w:type="character" w:customStyle="1" w:styleId="286">
    <w:name w:val="正文文本缩进 Char"/>
    <w:link w:val="22"/>
    <w:qFormat/>
    <w:uiPriority w:val="0"/>
    <w:rPr>
      <w:kern w:val="2"/>
      <w:sz w:val="24"/>
    </w:rPr>
  </w:style>
  <w:style w:type="character" w:customStyle="1" w:styleId="287">
    <w:name w:val="表中文字"/>
    <w:qFormat/>
    <w:uiPriority w:val="0"/>
    <w:rPr>
      <w:rFonts w:ascii="宋体" w:eastAsia="宋体"/>
      <w:sz w:val="18"/>
    </w:rPr>
  </w:style>
  <w:style w:type="character" w:customStyle="1" w:styleId="288">
    <w:name w:val="批注文字 Char"/>
    <w:link w:val="20"/>
    <w:qFormat/>
    <w:uiPriority w:val="0"/>
    <w:rPr>
      <w:kern w:val="2"/>
      <w:sz w:val="21"/>
      <w:szCs w:val="24"/>
    </w:rPr>
  </w:style>
  <w:style w:type="character" w:customStyle="1" w:styleId="289">
    <w:name w:val="批注主题 Char"/>
    <w:link w:val="39"/>
    <w:qFormat/>
    <w:uiPriority w:val="0"/>
    <w:rPr>
      <w:b/>
      <w:bCs/>
      <w:kern w:val="2"/>
      <w:sz w:val="21"/>
      <w:szCs w:val="24"/>
    </w:rPr>
  </w:style>
  <w:style w:type="character" w:customStyle="1" w:styleId="290">
    <w:name w:val="页眉 Char"/>
    <w:link w:val="31"/>
    <w:qFormat/>
    <w:uiPriority w:val="99"/>
    <w:rPr>
      <w:kern w:val="2"/>
      <w:sz w:val="18"/>
      <w:szCs w:val="18"/>
    </w:rPr>
  </w:style>
  <w:style w:type="character" w:customStyle="1" w:styleId="291">
    <w:name w:val="正文文本缩进 2 Char"/>
    <w:link w:val="27"/>
    <w:qFormat/>
    <w:uiPriority w:val="0"/>
    <w:rPr>
      <w:kern w:val="2"/>
      <w:sz w:val="21"/>
      <w:szCs w:val="24"/>
    </w:rPr>
  </w:style>
  <w:style w:type="character" w:customStyle="1" w:styleId="292">
    <w:name w:val="日期 Char"/>
    <w:link w:val="26"/>
    <w:qFormat/>
    <w:uiPriority w:val="99"/>
    <w:rPr>
      <w:kern w:val="2"/>
      <w:sz w:val="24"/>
    </w:rPr>
  </w:style>
  <w:style w:type="character" w:customStyle="1" w:styleId="293">
    <w:name w:val="访问过的超链接1"/>
    <w:qFormat/>
    <w:uiPriority w:val="99"/>
    <w:rPr>
      <w:color w:val="800080"/>
      <w:u w:val="single"/>
    </w:rPr>
  </w:style>
  <w:style w:type="character" w:customStyle="1" w:styleId="294">
    <w:name w:val="段 Char Char Char Char"/>
    <w:qFormat/>
    <w:uiPriority w:val="0"/>
    <w:rPr>
      <w:rFonts w:ascii="宋体"/>
      <w:sz w:val="21"/>
      <w:lang w:val="en-US" w:eastAsia="zh-CN" w:bidi="ar-SA"/>
    </w:rPr>
  </w:style>
  <w:style w:type="character" w:customStyle="1" w:styleId="295">
    <w:name w:val="章标题 Char Char"/>
    <w:qFormat/>
    <w:uiPriority w:val="0"/>
    <w:rPr>
      <w:rFonts w:ascii="黑体" w:eastAsia="黑体"/>
      <w:sz w:val="21"/>
      <w:lang w:val="en-US" w:eastAsia="zh-CN" w:bidi="ar-SA"/>
    </w:rPr>
  </w:style>
  <w:style w:type="character" w:customStyle="1" w:styleId="296">
    <w:name w:val="正文文本缩进 Char1"/>
    <w:qFormat/>
    <w:uiPriority w:val="0"/>
    <w:rPr>
      <w:kern w:val="2"/>
      <w:sz w:val="21"/>
      <w:szCs w:val="24"/>
    </w:rPr>
  </w:style>
  <w:style w:type="character" w:customStyle="1" w:styleId="297">
    <w:name w:val="font21"/>
    <w:qFormat/>
    <w:uiPriority w:val="0"/>
    <w:rPr>
      <w:rFonts w:hint="eastAsia" w:ascii="宋体" w:hAnsi="宋体" w:eastAsia="宋体" w:cs="宋体"/>
      <w:b/>
      <w:color w:val="FF0000"/>
      <w:sz w:val="21"/>
      <w:szCs w:val="21"/>
      <w:u w:val="none"/>
    </w:rPr>
  </w:style>
  <w:style w:type="character" w:customStyle="1" w:styleId="298">
    <w:name w:val="font41"/>
    <w:qFormat/>
    <w:uiPriority w:val="0"/>
    <w:rPr>
      <w:rFonts w:hint="eastAsia" w:ascii="宋体" w:hAnsi="宋体" w:eastAsia="宋体" w:cs="宋体"/>
      <w:b/>
      <w:color w:val="FF0000"/>
      <w:sz w:val="21"/>
      <w:szCs w:val="21"/>
      <w:u w:val="none"/>
    </w:rPr>
  </w:style>
  <w:style w:type="character" w:customStyle="1" w:styleId="299">
    <w:name w:val="font01"/>
    <w:qFormat/>
    <w:uiPriority w:val="0"/>
    <w:rPr>
      <w:rFonts w:hint="eastAsia" w:ascii="宋体" w:hAnsi="宋体" w:eastAsia="宋体"/>
      <w:color w:val="000000"/>
      <w:sz w:val="24"/>
      <w:szCs w:val="24"/>
      <w:u w:val="none"/>
    </w:rPr>
  </w:style>
  <w:style w:type="character" w:customStyle="1" w:styleId="300">
    <w:name w:val="附录标识 Char"/>
    <w:link w:val="65"/>
    <w:qFormat/>
    <w:uiPriority w:val="0"/>
    <w:rPr>
      <w:sz w:val="21"/>
    </w:rPr>
  </w:style>
  <w:style w:type="character" w:customStyle="1" w:styleId="301">
    <w:name w:val="font31"/>
    <w:qFormat/>
    <w:uiPriority w:val="0"/>
    <w:rPr>
      <w:rFonts w:hint="eastAsia" w:ascii="宋体" w:hAnsi="宋体" w:eastAsia="宋体" w:cs="宋体"/>
      <w:color w:val="000000"/>
      <w:sz w:val="22"/>
      <w:szCs w:val="22"/>
      <w:u w:val="none"/>
    </w:rPr>
  </w:style>
  <w:style w:type="paragraph" w:styleId="302">
    <w:name w:val="List Paragraph"/>
    <w:basedOn w:val="1"/>
    <w:qFormat/>
    <w:uiPriority w:val="34"/>
    <w:pPr>
      <w:ind w:firstLine="420" w:firstLineChars="200"/>
    </w:pPr>
  </w:style>
  <w:style w:type="paragraph" w:customStyle="1" w:styleId="303">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character" w:customStyle="1" w:styleId="304">
    <w:name w:val="fontstyle01"/>
    <w:basedOn w:val="43"/>
    <w:autoRedefine/>
    <w:qFormat/>
    <w:uiPriority w:val="0"/>
    <w:rPr>
      <w:rFonts w:hint="eastAsia" w:ascii="宋体" w:hAnsi="宋体" w:eastAsia="宋体"/>
      <w:color w:val="000000"/>
      <w:sz w:val="24"/>
      <w:szCs w:val="24"/>
    </w:rPr>
  </w:style>
  <w:style w:type="character" w:customStyle="1" w:styleId="305">
    <w:name w:val="标题 1 Char"/>
    <w:basedOn w:val="43"/>
    <w:link w:val="2"/>
    <w:autoRedefine/>
    <w:qFormat/>
    <w:uiPriority w:val="0"/>
    <w:rPr>
      <w:rFonts w:ascii="Times New Roman" w:hAnsi="Times New Roman" w:eastAsia="黑体" w:cs="Times New Roman"/>
      <w:b/>
      <w:bCs/>
      <w:kern w:val="44"/>
      <w:sz w:val="28"/>
      <w:szCs w:val="44"/>
    </w:rPr>
  </w:style>
  <w:style w:type="character" w:customStyle="1" w:styleId="306">
    <w:name w:val="标题 2 Char"/>
    <w:basedOn w:val="43"/>
    <w:link w:val="3"/>
    <w:autoRedefine/>
    <w:qFormat/>
    <w:uiPriority w:val="0"/>
    <w:rPr>
      <w:rFonts w:ascii="Arial" w:hAnsi="Arial" w:eastAsia="黑体" w:cs="Times New Roman"/>
      <w:b/>
      <w:bCs/>
      <w:kern w:val="2"/>
      <w:sz w:val="24"/>
      <w:szCs w:val="32"/>
    </w:rPr>
  </w:style>
  <w:style w:type="character" w:customStyle="1" w:styleId="307">
    <w:name w:val="标题 3 Char"/>
    <w:basedOn w:val="43"/>
    <w:link w:val="4"/>
    <w:autoRedefine/>
    <w:qFormat/>
    <w:uiPriority w:val="0"/>
    <w:rPr>
      <w:rFonts w:ascii="Times New Roman" w:hAnsi="Times New Roman" w:eastAsia="黑体" w:cs="Times New Roman"/>
      <w:b/>
      <w:bCs/>
      <w:kern w:val="2"/>
      <w:sz w:val="21"/>
      <w:szCs w:val="32"/>
    </w:rPr>
  </w:style>
  <w:style w:type="character" w:customStyle="1" w:styleId="308">
    <w:name w:val="标题 Char"/>
    <w:link w:val="38"/>
    <w:autoRedefine/>
    <w:qFormat/>
    <w:uiPriority w:val="0"/>
    <w:rPr>
      <w:rFonts w:ascii="Arial" w:hAnsi="Arial" w:eastAsia="宋体" w:cs="Arial"/>
      <w:b/>
      <w:bCs/>
      <w:kern w:val="2"/>
      <w:sz w:val="32"/>
      <w:szCs w:val="32"/>
    </w:rPr>
  </w:style>
  <w:style w:type="character" w:customStyle="1" w:styleId="309">
    <w:name w:val="脚注文本 Char"/>
    <w:link w:val="32"/>
    <w:autoRedefine/>
    <w:qFormat/>
    <w:uiPriority w:val="0"/>
    <w:rPr>
      <w:rFonts w:ascii="Times New Roman" w:hAnsi="Times New Roman" w:eastAsia="宋体" w:cs="Times New Roman"/>
      <w:kern w:val="2"/>
      <w:sz w:val="18"/>
      <w:szCs w:val="18"/>
    </w:rPr>
  </w:style>
  <w:style w:type="character" w:customStyle="1" w:styleId="310">
    <w:name w:val="未处理的提及1"/>
    <w:autoRedefine/>
    <w:unhideWhenUsed/>
    <w:qFormat/>
    <w:uiPriority w:val="99"/>
    <w:rPr>
      <w:color w:val="605E5C"/>
      <w:shd w:val="clear" w:color="auto" w:fill="E1DFDD"/>
    </w:rPr>
  </w:style>
  <w:style w:type="character" w:customStyle="1" w:styleId="311">
    <w:name w:val="批注框文本 Char1"/>
    <w:basedOn w:val="43"/>
    <w:autoRedefine/>
    <w:semiHidden/>
    <w:qFormat/>
    <w:uiPriority w:val="99"/>
    <w:rPr>
      <w:rFonts w:ascii="Calibri" w:hAnsi="Calibri" w:eastAsia="宋体" w:cs="Times New Roman"/>
      <w:sz w:val="18"/>
      <w:szCs w:val="18"/>
    </w:rPr>
  </w:style>
  <w:style w:type="character" w:customStyle="1" w:styleId="312">
    <w:name w:val="脚注文本 Char1"/>
    <w:basedOn w:val="43"/>
    <w:autoRedefine/>
    <w:semiHidden/>
    <w:qFormat/>
    <w:uiPriority w:val="99"/>
    <w:rPr>
      <w:rFonts w:ascii="Calibri" w:hAnsi="Calibri" w:eastAsia="宋体" w:cs="Times New Roman"/>
      <w:sz w:val="18"/>
      <w:szCs w:val="18"/>
    </w:rPr>
  </w:style>
  <w:style w:type="character" w:customStyle="1" w:styleId="313">
    <w:name w:val="标题 Char1"/>
    <w:basedOn w:val="43"/>
    <w:autoRedefine/>
    <w:qFormat/>
    <w:uiPriority w:val="10"/>
    <w:rPr>
      <w:rFonts w:eastAsia="宋体" w:asciiTheme="majorHAnsi" w:hAnsiTheme="majorHAnsi" w:cstheme="majorBidi"/>
      <w:b/>
      <w:bCs/>
      <w:sz w:val="32"/>
      <w:szCs w:val="32"/>
    </w:rPr>
  </w:style>
  <w:style w:type="paragraph" w:customStyle="1" w:styleId="314">
    <w:name w:val="默认段落字体 Para Char Char Char Char Char Char Char Char Char Char"/>
    <w:basedOn w:val="1"/>
    <w:autoRedefine/>
    <w:qFormat/>
    <w:uiPriority w:val="0"/>
  </w:style>
  <w:style w:type="paragraph" w:customStyle="1" w:styleId="315">
    <w:name w:val="WPSOffice手动目录 1"/>
    <w:autoRedefine/>
    <w:qFormat/>
    <w:uiPriority w:val="0"/>
    <w:rPr>
      <w:rFonts w:ascii="Calibri" w:hAnsi="Calibri" w:eastAsia="宋体" w:cs="Times New Roman"/>
      <w:lang w:val="en-US" w:eastAsia="zh-CN" w:bidi="ar-SA"/>
    </w:rPr>
  </w:style>
  <w:style w:type="paragraph" w:customStyle="1" w:styleId="316">
    <w:name w:val="1"/>
    <w:basedOn w:val="1"/>
    <w:next w:val="22"/>
    <w:autoRedefine/>
    <w:qFormat/>
    <w:uiPriority w:val="0"/>
    <w:pPr>
      <w:adjustRightInd w:val="0"/>
      <w:spacing w:line="360" w:lineRule="auto"/>
      <w:ind w:firstLine="480" w:firstLineChars="200"/>
      <w:textAlignment w:val="baseline"/>
      <w:outlineLvl w:val="0"/>
    </w:pPr>
    <w:rPr>
      <w:kern w:val="0"/>
      <w:sz w:val="24"/>
      <w:szCs w:val="20"/>
    </w:rPr>
  </w:style>
  <w:style w:type="paragraph" w:customStyle="1" w:styleId="317">
    <w:name w:val="Char Char"/>
    <w:basedOn w:val="1"/>
    <w:autoRedefine/>
    <w:qFormat/>
    <w:uiPriority w:val="0"/>
  </w:style>
  <w:style w:type="paragraph" w:customStyle="1" w:styleId="318">
    <w:name w:val="WPSOffice手动目录 2"/>
    <w:qFormat/>
    <w:uiPriority w:val="0"/>
    <w:pPr>
      <w:ind w:left="200" w:leftChars="200"/>
    </w:pPr>
    <w:rPr>
      <w:rFonts w:ascii="Calibri" w:hAnsi="Calibri" w:eastAsia="宋体" w:cs="Times New Roman"/>
      <w:lang w:val="en-US" w:eastAsia="zh-CN" w:bidi="ar-SA"/>
    </w:rPr>
  </w:style>
  <w:style w:type="table" w:customStyle="1" w:styleId="319">
    <w:name w:val="网格型1"/>
    <w:basedOn w:val="41"/>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0">
    <w:name w:val="Placeholder Text"/>
    <w:basedOn w:val="43"/>
    <w:autoRedefine/>
    <w:semiHidden/>
    <w:qFormat/>
    <w:uiPriority w:val="99"/>
    <w:rPr>
      <w:color w:val="808080"/>
    </w:rPr>
  </w:style>
  <w:style w:type="table" w:customStyle="1" w:styleId="32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22">
    <w:name w:val="标题 21"/>
    <w:basedOn w:val="1"/>
    <w:autoRedefine/>
    <w:qFormat/>
    <w:uiPriority w:val="1"/>
    <w:pPr>
      <w:autoSpaceDE w:val="0"/>
      <w:autoSpaceDN w:val="0"/>
      <w:ind w:left="216"/>
      <w:jc w:val="left"/>
      <w:outlineLvl w:val="2"/>
    </w:pPr>
    <w:rPr>
      <w:rFonts w:eastAsia="Times New Roman"/>
      <w:kern w:val="0"/>
      <w:sz w:val="28"/>
      <w:szCs w:val="28"/>
      <w:lang w:eastAsia="en-US" w:bidi="en-US"/>
    </w:rPr>
  </w:style>
  <w:style w:type="character" w:customStyle="1" w:styleId="323">
    <w:name w:val="正文文本 2 Char"/>
    <w:basedOn w:val="43"/>
    <w:link w:val="35"/>
    <w:autoRedefine/>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856207-3DD0-4153-9C8F-0D63332378C2}">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16</Pages>
  <Words>10916</Words>
  <Characters>11682</Characters>
  <Lines>40</Lines>
  <Paragraphs>11</Paragraphs>
  <TotalTime>6</TotalTime>
  <ScaleCrop>false</ScaleCrop>
  <LinksUpToDate>false</LinksUpToDate>
  <CharactersWithSpaces>11749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2022-01-09T10:10:00Z</dcterms:created>
  <dc:creator>Administrator.DESKTOP-ME924ED</dc:creator>
  <cp:lastModifiedBy>WPS_1591148262</cp:lastModifiedBy>
  <cp:lastPrinted>2016-10-20T04:13:00Z</cp:lastPrinted>
  <dcterms:modified xsi:type="dcterms:W3CDTF">2025-05-27T14:51:44Z</dcterms:modified>
  <dc:title>编制说明</dc:title>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5338902479F146C7ACC9B2AE2EFFC399_13</vt:lpwstr>
  </property>
  <property fmtid="{D5CDD505-2E9C-101B-9397-08002B2CF9AE}" pid="4" name="KSOTemplateDocerSaveRecord">
    <vt:lpwstr>eyJoZGlkIjoiODEzNmUyMTQ0ZjFlZmMzYmI0ZTJmYzIzOTc0YzVhNzUiLCJ1c2VySWQiOiIxMDA1MDYxMzQ5In0=</vt:lpwstr>
  </property>
</Properties>
</file>