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6199E">
      <w:pPr>
        <w:jc w:val="center"/>
        <w:rPr>
          <w:rFonts w:ascii="宋体" w:hAnsi="宋体"/>
          <w:b/>
          <w:bCs/>
          <w:sz w:val="18"/>
          <w:szCs w:val="18"/>
        </w:rPr>
      </w:pPr>
    </w:p>
    <w:p w14:paraId="6F9262AA">
      <w:pPr>
        <w:jc w:val="center"/>
        <w:rPr>
          <w:rFonts w:ascii="宋体" w:hAnsi="宋体"/>
          <w:b/>
          <w:bCs/>
          <w:sz w:val="18"/>
          <w:szCs w:val="18"/>
        </w:rPr>
      </w:pPr>
    </w:p>
    <w:p w14:paraId="3681B544">
      <w:pPr>
        <w:jc w:val="center"/>
        <w:outlineLvl w:val="0"/>
        <w:rPr>
          <w:rFonts w:ascii="黑体" w:hAnsi="黑体" w:eastAsia="黑体" w:cs="黑体"/>
          <w:b/>
          <w:bCs/>
          <w:sz w:val="32"/>
          <w:szCs w:val="32"/>
        </w:rPr>
      </w:pPr>
      <w:r>
        <w:rPr>
          <w:rFonts w:hint="eastAsia" w:ascii="黑体" w:hAnsi="黑体" w:eastAsia="黑体" w:cs="黑体"/>
          <w:b/>
          <w:bCs/>
          <w:sz w:val="32"/>
          <w:szCs w:val="32"/>
        </w:rPr>
        <w:t>《湿法炼锌氧压浸出系统热平衡测定与计算方法》</w:t>
      </w:r>
    </w:p>
    <w:p w14:paraId="2213D720">
      <w:pPr>
        <w:jc w:val="center"/>
        <w:outlineLvl w:val="0"/>
        <w:rPr>
          <w:rFonts w:ascii="黑体" w:hAnsi="黑体" w:eastAsia="黑体" w:cs="黑体"/>
          <w:b/>
          <w:bCs/>
          <w:sz w:val="32"/>
          <w:szCs w:val="32"/>
        </w:rPr>
      </w:pPr>
      <w:r>
        <w:rPr>
          <w:rFonts w:hint="eastAsia" w:ascii="黑体" w:hAnsi="黑体" w:eastAsia="黑体" w:cs="黑体"/>
          <w:b/>
          <w:bCs/>
          <w:sz w:val="32"/>
          <w:szCs w:val="32"/>
        </w:rPr>
        <w:t>编制说明</w:t>
      </w:r>
    </w:p>
    <w:p w14:paraId="2D2370E1">
      <w:pPr>
        <w:jc w:val="center"/>
        <w:outlineLvl w:val="0"/>
        <w:rPr>
          <w:rFonts w:ascii="黑体" w:hAnsi="黑体" w:eastAsia="黑体" w:cs="黑体"/>
          <w:b/>
          <w:bCs/>
          <w:sz w:val="32"/>
          <w:szCs w:val="32"/>
        </w:rPr>
      </w:pPr>
      <w:r>
        <w:rPr>
          <w:rFonts w:hint="eastAsia" w:ascii="黑体" w:hAnsi="黑体" w:eastAsia="黑体" w:cs="黑体"/>
          <w:b/>
          <w:bCs/>
          <w:sz w:val="32"/>
          <w:szCs w:val="32"/>
        </w:rPr>
        <w:t>（预审稿）</w:t>
      </w:r>
    </w:p>
    <w:p w14:paraId="3AA1418E">
      <w:pPr>
        <w:jc w:val="center"/>
        <w:rPr>
          <w:rFonts w:ascii="宋体" w:hAnsi="宋体"/>
          <w:b/>
          <w:bCs/>
          <w:sz w:val="18"/>
          <w:szCs w:val="18"/>
        </w:rPr>
      </w:pPr>
    </w:p>
    <w:p w14:paraId="1FF91E9F">
      <w:pPr>
        <w:jc w:val="center"/>
        <w:rPr>
          <w:rFonts w:ascii="宋体" w:hAnsi="宋体"/>
          <w:b/>
          <w:bCs/>
          <w:sz w:val="18"/>
          <w:szCs w:val="18"/>
        </w:rPr>
      </w:pPr>
    </w:p>
    <w:p w14:paraId="0306EFC5">
      <w:pPr>
        <w:jc w:val="center"/>
        <w:rPr>
          <w:rFonts w:ascii="宋体" w:hAnsi="宋体"/>
          <w:b/>
          <w:bCs/>
          <w:sz w:val="18"/>
          <w:szCs w:val="18"/>
        </w:rPr>
      </w:pPr>
    </w:p>
    <w:p w14:paraId="18F3C1AF">
      <w:pPr>
        <w:jc w:val="center"/>
        <w:rPr>
          <w:rFonts w:ascii="宋体" w:hAnsi="宋体"/>
          <w:b/>
          <w:bCs/>
          <w:sz w:val="18"/>
          <w:szCs w:val="18"/>
        </w:rPr>
      </w:pPr>
    </w:p>
    <w:p w14:paraId="4FCCEE7D">
      <w:pPr>
        <w:jc w:val="center"/>
        <w:rPr>
          <w:rFonts w:ascii="宋体" w:hAnsi="宋体"/>
          <w:b/>
          <w:bCs/>
          <w:sz w:val="18"/>
          <w:szCs w:val="18"/>
        </w:rPr>
      </w:pPr>
    </w:p>
    <w:p w14:paraId="087B2053">
      <w:pPr>
        <w:jc w:val="center"/>
        <w:rPr>
          <w:rFonts w:ascii="宋体" w:hAnsi="宋体"/>
          <w:b/>
          <w:bCs/>
          <w:sz w:val="18"/>
          <w:szCs w:val="18"/>
        </w:rPr>
      </w:pPr>
    </w:p>
    <w:p w14:paraId="6F288702">
      <w:pPr>
        <w:jc w:val="center"/>
        <w:rPr>
          <w:rFonts w:ascii="宋体" w:hAnsi="宋体"/>
          <w:b/>
          <w:bCs/>
          <w:sz w:val="18"/>
          <w:szCs w:val="18"/>
        </w:rPr>
      </w:pPr>
    </w:p>
    <w:p w14:paraId="147ABBE6">
      <w:pPr>
        <w:jc w:val="center"/>
        <w:rPr>
          <w:rFonts w:ascii="宋体" w:hAnsi="宋体"/>
          <w:b/>
          <w:bCs/>
          <w:sz w:val="18"/>
          <w:szCs w:val="18"/>
        </w:rPr>
      </w:pPr>
    </w:p>
    <w:p w14:paraId="74A50049">
      <w:pPr>
        <w:jc w:val="center"/>
        <w:rPr>
          <w:rFonts w:ascii="宋体" w:hAnsi="宋体"/>
          <w:b/>
          <w:bCs/>
          <w:sz w:val="18"/>
          <w:szCs w:val="18"/>
        </w:rPr>
      </w:pPr>
    </w:p>
    <w:p w14:paraId="4E0185FE">
      <w:pPr>
        <w:jc w:val="center"/>
        <w:rPr>
          <w:rFonts w:ascii="宋体" w:hAnsi="宋体"/>
          <w:b/>
          <w:bCs/>
          <w:sz w:val="18"/>
          <w:szCs w:val="18"/>
        </w:rPr>
      </w:pPr>
    </w:p>
    <w:p w14:paraId="0C53F2D5">
      <w:pPr>
        <w:jc w:val="center"/>
        <w:rPr>
          <w:rFonts w:ascii="宋体" w:hAnsi="宋体"/>
          <w:b/>
          <w:bCs/>
          <w:sz w:val="18"/>
          <w:szCs w:val="18"/>
        </w:rPr>
      </w:pPr>
    </w:p>
    <w:p w14:paraId="0DD7CB17">
      <w:pPr>
        <w:jc w:val="center"/>
        <w:rPr>
          <w:rFonts w:ascii="宋体" w:hAnsi="宋体"/>
          <w:b/>
          <w:bCs/>
          <w:sz w:val="18"/>
          <w:szCs w:val="18"/>
        </w:rPr>
      </w:pPr>
    </w:p>
    <w:p w14:paraId="5FA2B046">
      <w:pPr>
        <w:jc w:val="center"/>
        <w:rPr>
          <w:rFonts w:ascii="宋体" w:hAnsi="宋体"/>
          <w:b/>
          <w:bCs/>
          <w:sz w:val="18"/>
          <w:szCs w:val="18"/>
        </w:rPr>
      </w:pPr>
    </w:p>
    <w:p w14:paraId="0ACA4029">
      <w:pPr>
        <w:jc w:val="center"/>
        <w:rPr>
          <w:rFonts w:ascii="宋体" w:hAnsi="宋体"/>
          <w:b/>
          <w:bCs/>
          <w:sz w:val="18"/>
          <w:szCs w:val="18"/>
        </w:rPr>
      </w:pPr>
    </w:p>
    <w:p w14:paraId="53CD2798">
      <w:pPr>
        <w:jc w:val="center"/>
        <w:rPr>
          <w:rFonts w:ascii="宋体" w:hAnsi="宋体"/>
          <w:b/>
          <w:bCs/>
          <w:sz w:val="18"/>
          <w:szCs w:val="18"/>
        </w:rPr>
      </w:pPr>
    </w:p>
    <w:p w14:paraId="25D07512">
      <w:pPr>
        <w:jc w:val="center"/>
        <w:rPr>
          <w:rFonts w:ascii="宋体" w:hAnsi="宋体"/>
          <w:b/>
          <w:bCs/>
          <w:sz w:val="18"/>
          <w:szCs w:val="18"/>
        </w:rPr>
      </w:pPr>
    </w:p>
    <w:p w14:paraId="42ECDC19">
      <w:pPr>
        <w:jc w:val="center"/>
        <w:rPr>
          <w:rFonts w:ascii="宋体" w:hAnsi="宋体"/>
          <w:b/>
          <w:bCs/>
          <w:sz w:val="18"/>
          <w:szCs w:val="18"/>
        </w:rPr>
      </w:pPr>
    </w:p>
    <w:p w14:paraId="0E3772F3">
      <w:pPr>
        <w:jc w:val="center"/>
        <w:rPr>
          <w:rFonts w:ascii="宋体" w:hAnsi="宋体"/>
          <w:b/>
          <w:bCs/>
          <w:sz w:val="18"/>
          <w:szCs w:val="18"/>
        </w:rPr>
      </w:pPr>
    </w:p>
    <w:p w14:paraId="6A5233D3">
      <w:pPr>
        <w:jc w:val="center"/>
        <w:rPr>
          <w:rFonts w:ascii="宋体" w:hAnsi="宋体"/>
          <w:b/>
          <w:bCs/>
          <w:sz w:val="18"/>
          <w:szCs w:val="18"/>
        </w:rPr>
      </w:pPr>
    </w:p>
    <w:p w14:paraId="17B1896D">
      <w:pPr>
        <w:jc w:val="center"/>
        <w:rPr>
          <w:rFonts w:ascii="宋体" w:hAnsi="宋体"/>
          <w:b/>
          <w:bCs/>
          <w:sz w:val="18"/>
          <w:szCs w:val="18"/>
        </w:rPr>
      </w:pPr>
    </w:p>
    <w:p w14:paraId="6FB42360">
      <w:pPr>
        <w:jc w:val="center"/>
        <w:rPr>
          <w:rFonts w:ascii="宋体" w:hAnsi="宋体"/>
          <w:b/>
          <w:bCs/>
          <w:sz w:val="18"/>
          <w:szCs w:val="18"/>
        </w:rPr>
      </w:pPr>
    </w:p>
    <w:p w14:paraId="26CA47FB">
      <w:pPr>
        <w:jc w:val="center"/>
        <w:rPr>
          <w:rFonts w:ascii="宋体" w:hAnsi="宋体"/>
          <w:b/>
          <w:bCs/>
          <w:sz w:val="18"/>
          <w:szCs w:val="18"/>
        </w:rPr>
      </w:pPr>
    </w:p>
    <w:p w14:paraId="56CA44EA">
      <w:pPr>
        <w:jc w:val="center"/>
        <w:rPr>
          <w:rFonts w:ascii="宋体" w:hAnsi="宋体"/>
          <w:b/>
          <w:bCs/>
          <w:sz w:val="18"/>
          <w:szCs w:val="18"/>
        </w:rPr>
      </w:pPr>
    </w:p>
    <w:p w14:paraId="69F583A6">
      <w:pPr>
        <w:jc w:val="center"/>
        <w:rPr>
          <w:rFonts w:ascii="宋体" w:hAnsi="宋体"/>
          <w:b/>
          <w:bCs/>
          <w:sz w:val="18"/>
          <w:szCs w:val="18"/>
        </w:rPr>
      </w:pPr>
    </w:p>
    <w:p w14:paraId="09DF15AF">
      <w:pPr>
        <w:jc w:val="center"/>
        <w:rPr>
          <w:rFonts w:ascii="宋体" w:hAnsi="宋体"/>
          <w:b/>
          <w:bCs/>
          <w:sz w:val="18"/>
          <w:szCs w:val="18"/>
        </w:rPr>
      </w:pPr>
    </w:p>
    <w:p w14:paraId="4236B892">
      <w:pPr>
        <w:jc w:val="center"/>
        <w:rPr>
          <w:rFonts w:ascii="宋体" w:hAnsi="宋体"/>
          <w:b/>
          <w:bCs/>
          <w:sz w:val="18"/>
          <w:szCs w:val="18"/>
        </w:rPr>
      </w:pPr>
    </w:p>
    <w:p w14:paraId="268CFD06">
      <w:pPr>
        <w:jc w:val="center"/>
        <w:rPr>
          <w:rFonts w:ascii="宋体" w:hAnsi="宋体"/>
          <w:b/>
          <w:bCs/>
          <w:sz w:val="18"/>
          <w:szCs w:val="18"/>
        </w:rPr>
      </w:pPr>
    </w:p>
    <w:p w14:paraId="3D86C101">
      <w:pPr>
        <w:jc w:val="center"/>
        <w:rPr>
          <w:rFonts w:ascii="宋体" w:hAnsi="宋体"/>
          <w:b/>
          <w:bCs/>
          <w:sz w:val="18"/>
          <w:szCs w:val="18"/>
        </w:rPr>
      </w:pPr>
    </w:p>
    <w:p w14:paraId="539924C6">
      <w:pPr>
        <w:jc w:val="center"/>
        <w:outlineLvl w:val="0"/>
        <w:rPr>
          <w:rFonts w:ascii="黑体" w:hAnsi="黑体" w:eastAsia="黑体" w:cs="黑体"/>
          <w:b/>
          <w:bCs/>
          <w:sz w:val="32"/>
          <w:szCs w:val="32"/>
        </w:rPr>
      </w:pPr>
      <w:r>
        <w:rPr>
          <w:rFonts w:hint="eastAsia" w:ascii="黑体" w:hAnsi="黑体" w:eastAsia="黑体" w:cs="黑体"/>
          <w:b/>
          <w:bCs/>
          <w:sz w:val="32"/>
          <w:szCs w:val="32"/>
        </w:rPr>
        <w:t>《湿法炼锌氧压浸出系统热平衡测定与计算方法》</w:t>
      </w:r>
    </w:p>
    <w:p w14:paraId="01F855FF">
      <w:pPr>
        <w:jc w:val="center"/>
        <w:outlineLvl w:val="0"/>
        <w:rPr>
          <w:rFonts w:ascii="黑体" w:hAnsi="黑体" w:eastAsia="黑体" w:cs="黑体"/>
          <w:b/>
          <w:bCs/>
          <w:sz w:val="32"/>
          <w:szCs w:val="32"/>
        </w:rPr>
      </w:pPr>
      <w:r>
        <w:rPr>
          <w:rFonts w:hint="eastAsia" w:ascii="黑体" w:hAnsi="黑体" w:eastAsia="黑体" w:cs="黑体"/>
          <w:b/>
          <w:bCs/>
          <w:sz w:val="32"/>
          <w:szCs w:val="32"/>
        </w:rPr>
        <w:t>编制组</w:t>
      </w:r>
    </w:p>
    <w:p w14:paraId="2D752D12">
      <w:pPr>
        <w:jc w:val="center"/>
        <w:outlineLvl w:val="0"/>
        <w:rPr>
          <w:rFonts w:ascii="宋体" w:hAnsi="宋体"/>
          <w:b/>
          <w:bCs/>
          <w:sz w:val="18"/>
          <w:szCs w:val="18"/>
        </w:rPr>
        <w:sectPr>
          <w:headerReference r:id="rId3" w:type="default"/>
          <w:pgSz w:w="11906" w:h="16838"/>
          <w:pgMar w:top="1440" w:right="1800" w:bottom="1440" w:left="1800" w:header="851" w:footer="992" w:gutter="0"/>
          <w:cols w:space="720" w:num="1"/>
          <w:docGrid w:type="lines" w:linePitch="312" w:charSpace="0"/>
        </w:sectPr>
      </w:pPr>
      <w:r>
        <w:rPr>
          <w:rFonts w:hint="eastAsia" w:ascii="黑体" w:hAnsi="黑体" w:eastAsia="黑体" w:cs="黑体"/>
          <w:b/>
          <w:bCs/>
          <w:sz w:val="32"/>
          <w:szCs w:val="32"/>
        </w:rPr>
        <w:t>2025年0</w:t>
      </w:r>
      <w:r>
        <w:rPr>
          <w:rFonts w:hint="eastAsia" w:ascii="黑体" w:hAnsi="黑体" w:eastAsia="黑体" w:cs="黑体"/>
          <w:b/>
          <w:bCs/>
          <w:sz w:val="32"/>
          <w:szCs w:val="32"/>
          <w:lang w:val="en-US" w:eastAsia="zh-CN"/>
        </w:rPr>
        <w:t>5</w:t>
      </w:r>
      <w:r>
        <w:rPr>
          <w:rFonts w:hint="eastAsia" w:ascii="黑体" w:hAnsi="黑体" w:eastAsia="黑体" w:cs="黑体"/>
          <w:b/>
          <w:bCs/>
          <w:sz w:val="32"/>
          <w:szCs w:val="32"/>
        </w:rPr>
        <w:t>月</w:t>
      </w:r>
      <w:r>
        <w:rPr>
          <w:rFonts w:hint="eastAsia" w:ascii="黑体" w:hAnsi="黑体" w:eastAsia="黑体" w:cs="黑体"/>
          <w:b/>
          <w:bCs/>
          <w:sz w:val="32"/>
          <w:szCs w:val="32"/>
          <w:lang w:val="en-US" w:eastAsia="zh-CN"/>
        </w:rPr>
        <w:t>07</w:t>
      </w:r>
      <w:r>
        <w:rPr>
          <w:rFonts w:hint="eastAsia" w:ascii="黑体" w:hAnsi="黑体" w:eastAsia="黑体" w:cs="黑体"/>
          <w:b/>
          <w:bCs/>
          <w:sz w:val="32"/>
          <w:szCs w:val="32"/>
        </w:rPr>
        <w:t>日</w:t>
      </w:r>
    </w:p>
    <w:p w14:paraId="3A6AF68D">
      <w:pPr>
        <w:jc w:val="center"/>
        <w:rPr>
          <w:rFonts w:ascii="宋体" w:hAnsi="宋体"/>
          <w:b/>
          <w:bCs/>
          <w:sz w:val="18"/>
          <w:szCs w:val="18"/>
        </w:rPr>
      </w:pPr>
    </w:p>
    <w:p w14:paraId="255177B2">
      <w:pPr>
        <w:jc w:val="center"/>
        <w:outlineLvl w:val="0"/>
        <w:rPr>
          <w:rFonts w:ascii="黑体" w:hAnsi="黑体" w:eastAsia="黑体" w:cs="黑体"/>
          <w:b/>
          <w:bCs/>
          <w:sz w:val="32"/>
          <w:szCs w:val="32"/>
        </w:rPr>
      </w:pPr>
      <w:r>
        <w:rPr>
          <w:rFonts w:hint="eastAsia" w:ascii="黑体" w:hAnsi="黑体" w:eastAsia="黑体" w:cs="黑体"/>
          <w:b/>
          <w:bCs/>
          <w:sz w:val="32"/>
          <w:szCs w:val="32"/>
        </w:rPr>
        <w:t>《湿法炼锌氧压浸出系统热平衡测定与计算方法》</w:t>
      </w:r>
    </w:p>
    <w:p w14:paraId="6803E8C1">
      <w:pPr>
        <w:jc w:val="center"/>
        <w:outlineLvl w:val="0"/>
        <w:rPr>
          <w:rFonts w:ascii="黑体" w:hAnsi="黑体" w:eastAsia="黑体" w:cs="黑体"/>
          <w:b/>
          <w:bCs/>
          <w:sz w:val="32"/>
          <w:szCs w:val="32"/>
        </w:rPr>
      </w:pPr>
      <w:r>
        <w:rPr>
          <w:rFonts w:hint="eastAsia" w:ascii="黑体" w:hAnsi="黑体" w:eastAsia="黑体" w:cs="黑体"/>
          <w:b/>
          <w:bCs/>
          <w:sz w:val="32"/>
          <w:szCs w:val="32"/>
        </w:rPr>
        <w:t>编制说明</w:t>
      </w:r>
    </w:p>
    <w:p w14:paraId="0FA3C33B">
      <w:pPr>
        <w:jc w:val="center"/>
        <w:outlineLvl w:val="0"/>
        <w:rPr>
          <w:rFonts w:ascii="黑体" w:hAnsi="黑体" w:eastAsia="黑体" w:cs="黑体"/>
          <w:b/>
          <w:bCs/>
          <w:sz w:val="32"/>
          <w:szCs w:val="32"/>
        </w:rPr>
      </w:pPr>
      <w:r>
        <w:rPr>
          <w:rFonts w:hint="eastAsia" w:ascii="黑体" w:hAnsi="黑体" w:eastAsia="黑体" w:cs="黑体"/>
          <w:b/>
          <w:bCs/>
          <w:sz w:val="32"/>
          <w:szCs w:val="32"/>
        </w:rPr>
        <w:t>（</w:t>
      </w:r>
      <w:r>
        <w:rPr>
          <w:rFonts w:hint="eastAsia" w:ascii="黑体" w:hAnsi="黑体" w:eastAsia="黑体" w:cs="黑体"/>
          <w:b/>
          <w:bCs/>
          <w:sz w:val="32"/>
          <w:szCs w:val="32"/>
          <w:lang w:val="en-US" w:eastAsia="zh-CN"/>
        </w:rPr>
        <w:t>预审</w:t>
      </w:r>
      <w:r>
        <w:rPr>
          <w:rFonts w:hint="eastAsia" w:ascii="黑体" w:hAnsi="黑体" w:eastAsia="黑体" w:cs="黑体"/>
          <w:b/>
          <w:bCs/>
          <w:sz w:val="32"/>
          <w:szCs w:val="32"/>
        </w:rPr>
        <w:t>稿）</w:t>
      </w:r>
    </w:p>
    <w:p w14:paraId="39E43312">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工作简况</w:t>
      </w:r>
    </w:p>
    <w:p w14:paraId="7F333192">
      <w:pPr>
        <w:numPr>
          <w:ilvl w:val="0"/>
          <w:numId w:val="2"/>
        </w:numPr>
        <w:snapToGrid w:val="0"/>
        <w:spacing w:before="156" w:beforeLines="50" w:after="156" w:afterLines="50" w:line="360" w:lineRule="auto"/>
        <w:outlineLvl w:val="0"/>
        <w:rPr>
          <w:rFonts w:ascii="黑体" w:hAnsi="黑体" w:eastAsia="黑体" w:cs="黑体"/>
          <w:sz w:val="24"/>
        </w:rPr>
      </w:pPr>
      <w:bookmarkStart w:id="0" w:name="_Toc66798673"/>
      <w:r>
        <w:rPr>
          <w:rFonts w:hint="eastAsia" w:ascii="黑体" w:hAnsi="黑体" w:eastAsia="黑体" w:cs="黑体"/>
          <w:sz w:val="24"/>
        </w:rPr>
        <w:t>项目</w:t>
      </w:r>
      <w:r>
        <w:rPr>
          <w:rFonts w:ascii="黑体" w:hAnsi="黑体" w:eastAsia="黑体" w:cs="黑体"/>
          <w:sz w:val="24"/>
        </w:rPr>
        <w:t>必要性</w:t>
      </w:r>
      <w:r>
        <w:rPr>
          <w:rFonts w:hint="eastAsia" w:ascii="黑体" w:hAnsi="黑体" w:eastAsia="黑体" w:cs="黑体"/>
          <w:sz w:val="24"/>
        </w:rPr>
        <w:t>简述</w:t>
      </w:r>
      <w:bookmarkEnd w:id="0"/>
    </w:p>
    <w:p w14:paraId="172F5952">
      <w:pPr>
        <w:snapToGrid w:val="0"/>
        <w:spacing w:line="360" w:lineRule="auto"/>
        <w:ind w:firstLine="420" w:firstLineChars="200"/>
        <w:rPr>
          <w:rFonts w:ascii="宋体" w:hAnsi="宋体" w:cs="宋体"/>
          <w:szCs w:val="21"/>
        </w:rPr>
      </w:pPr>
      <w:r>
        <w:rPr>
          <w:rFonts w:hint="eastAsia" w:ascii="宋体" w:hAnsi="宋体" w:cs="宋体"/>
          <w:szCs w:val="21"/>
        </w:rPr>
        <w:t>传统湿法炼锌工艺存在原料适应性差、制酸环保制约、硫酸运输安全及销售困难区域建厂受限等问题。湿法炼锌氧压浸出工艺作为上世纪 80 年代兴起的全湿法炼锌技术，具有投资少、金属回收率高、原料适应性强、伴生金属回收利用程度高、硫回收方式灵活、流程短、反应快、效率高、环境友好等优势，已获国家工信部推荐，正逐步推广。</w:t>
      </w:r>
    </w:p>
    <w:p w14:paraId="063DB484">
      <w:pPr>
        <w:snapToGrid w:val="0"/>
        <w:spacing w:line="360" w:lineRule="auto"/>
        <w:ind w:firstLine="420" w:firstLineChars="200"/>
        <w:rPr>
          <w:rFonts w:ascii="宋体" w:hAnsi="宋体" w:cs="宋体"/>
          <w:szCs w:val="21"/>
        </w:rPr>
      </w:pPr>
      <w:r>
        <w:rPr>
          <w:rFonts w:hint="eastAsia" w:ascii="宋体" w:hAnsi="宋体" w:cs="宋体"/>
          <w:szCs w:val="21"/>
        </w:rPr>
        <w:t>该工艺发展出一段氧压浸出工艺和两段氧压浸出工艺，然而，目前国内外缺乏针对湿法炼锌氧压浸出系统热平衡测定与计算方法的相关标准，无法有效衡量系统能耗状况。制定该标准，有助于规范热量收支测定方法和热效率计算口径，为降低氧压浸出系统能耗提供途径，还能为后续制定能耗定额或分级标准奠定基础，实现对相关系统的规范管理与有效监控，促进企业节能改造升级和科研院校技术创新，推动氧压浸出炼锌行业健康、有序、高质量可持续发展。</w:t>
      </w:r>
    </w:p>
    <w:p w14:paraId="3E543994">
      <w:pPr>
        <w:numPr>
          <w:ilvl w:val="0"/>
          <w:numId w:val="2"/>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任务来源</w:t>
      </w:r>
    </w:p>
    <w:p w14:paraId="14A34B9B">
      <w:pPr>
        <w:snapToGrid w:val="0"/>
        <w:spacing w:line="360" w:lineRule="auto"/>
        <w:ind w:firstLine="420" w:firstLineChars="200"/>
        <w:rPr>
          <w:rFonts w:ascii="宋体" w:hAnsi="宋体" w:cs="宋体"/>
          <w:szCs w:val="21"/>
        </w:rPr>
      </w:pPr>
      <w:r>
        <w:rPr>
          <w:rFonts w:hint="eastAsia" w:ascii="宋体" w:hAnsi="宋体" w:cs="宋体"/>
          <w:szCs w:val="21"/>
        </w:rPr>
        <w:t>根据2023年07月24日全国有色金属标准化技术委员会《关于征集2023年度全国有色金属标准化技术委员会年会论证的标准项目计划的通知》（有色标委【2023】79号）要求，云南驰宏锌锗股份有限公司牵头，呼伦贝尔驰宏矿业有限公司组织起草了《湿法炼锌氧压浸出系统热平衡测定与计算方法》，经专家会议评审，成功立项。</w:t>
      </w:r>
    </w:p>
    <w:p w14:paraId="7EC864A1">
      <w:pPr>
        <w:snapToGrid w:val="0"/>
        <w:spacing w:line="360" w:lineRule="auto"/>
        <w:ind w:firstLine="420" w:firstLineChars="200"/>
        <w:rPr>
          <w:rFonts w:ascii="宋体" w:hAnsi="宋体" w:cs="宋体"/>
          <w:szCs w:val="21"/>
        </w:rPr>
      </w:pPr>
      <w:r>
        <w:rPr>
          <w:rFonts w:hint="eastAsia" w:ascii="宋体" w:hAnsi="宋体" w:cs="宋体"/>
          <w:szCs w:val="21"/>
        </w:rPr>
        <w:t>根据《工业和信息化部2024年第六批行业标准制修订计划》，下达修编任务，计划标准号为2024-2119T-YS，项目周期为12个月，完成期限为2025年。标准主要起草单位为：云南驰宏锌锗股份有限公司，呼伦贝尔驰宏矿业有限公司，昆明有色冶金设计研究院股份公司，中国恩菲工程技术有限公司，长沙有色冶金设计研究院有限公司，</w:t>
      </w:r>
      <w:r>
        <w:rPr>
          <w:rFonts w:hint="eastAsia" w:ascii="Times New Roman"/>
        </w:rPr>
        <w:t>昆明冶金研究院有限公司、</w:t>
      </w:r>
      <w:r>
        <w:rPr>
          <w:rFonts w:hint="eastAsia" w:ascii="宋体" w:hAnsi="宋体" w:cs="宋体"/>
          <w:szCs w:val="21"/>
        </w:rPr>
        <w:t>矿冶科技集团有限公司，昆明理工大学，东北大学，中金岭南有色金属股份有限公司丹霞冶炼厂，云南永昌铅锌股份有限公司，技术归口为全国有色金属标准化技术委员会。</w:t>
      </w:r>
    </w:p>
    <w:p w14:paraId="5E2D43B3">
      <w:pPr>
        <w:snapToGrid w:val="0"/>
        <w:spacing w:line="360" w:lineRule="auto"/>
        <w:ind w:firstLine="420" w:firstLineChars="200"/>
        <w:rPr>
          <w:rFonts w:ascii="宋体" w:hAnsi="宋体" w:cs="宋体"/>
          <w:szCs w:val="21"/>
        </w:rPr>
      </w:pPr>
      <w:r>
        <w:rPr>
          <w:rFonts w:hint="eastAsia" w:ascii="宋体" w:hAnsi="宋体" w:cs="宋体"/>
          <w:szCs w:val="21"/>
        </w:rPr>
        <w:t>根据全国有色金属标准化技术委员会相关要求，云南驰宏锌锗股份有限公司牵头，呼伦贝尔驰宏矿业有限公司组织开展《湿法炼锌氧压浸出系统热平衡测定与计算方法》行业标准的制定工作。该项目旨在填补行业空白，规范湿法炼锌氧压浸出系统热平衡测定与计算的相关技术，推动行业发展。</w:t>
      </w:r>
    </w:p>
    <w:p w14:paraId="3885CD2F">
      <w:p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（三）主要参加单位和工作成员及其所做的工作</w:t>
      </w:r>
    </w:p>
    <w:p w14:paraId="4B45A056">
      <w:pPr>
        <w:snapToGrid w:val="0"/>
        <w:spacing w:line="360" w:lineRule="auto"/>
        <w:jc w:val="left"/>
        <w:rPr>
          <w:rFonts w:ascii="黑体" w:hAnsi="黑体" w:eastAsia="黑体" w:cs="宋体"/>
          <w:sz w:val="24"/>
        </w:rPr>
      </w:pPr>
      <w:r>
        <w:rPr>
          <w:rFonts w:ascii="黑体" w:hAnsi="黑体" w:eastAsia="黑体" w:cs="宋体"/>
          <w:sz w:val="24"/>
        </w:rPr>
        <w:t>3</w:t>
      </w:r>
      <w:r>
        <w:rPr>
          <w:rFonts w:hint="eastAsia" w:ascii="黑体" w:hAnsi="黑体" w:eastAsia="黑体" w:cs="宋体"/>
          <w:sz w:val="24"/>
        </w:rPr>
        <w:t>.1 主要参加单位工作情况</w:t>
      </w:r>
    </w:p>
    <w:p w14:paraId="23DC92CD">
      <w:pPr>
        <w:adjustRightInd w:val="0"/>
        <w:snapToGrid w:val="0"/>
        <w:spacing w:line="360" w:lineRule="auto"/>
        <w:ind w:firstLine="420" w:firstLineChars="200"/>
        <w:rPr>
          <w:rFonts w:ascii="宋体" w:hAnsi="宋体" w:cs="宋体"/>
          <w:szCs w:val="21"/>
        </w:rPr>
      </w:pPr>
      <w:r>
        <w:rPr>
          <w:rFonts w:hint="eastAsia" w:ascii="宋体" w:hAnsi="宋体" w:cs="宋体"/>
          <w:szCs w:val="21"/>
        </w:rPr>
        <w:t>本文件主起草单位云南驰宏锌锗股份有限公司、呼伦贝尔驰宏矿业有限公司在标准的编制过程中，积极组织召开关于标准起草的工作会议，布置了标准起草、数据收集等相关工作。</w:t>
      </w:r>
    </w:p>
    <w:p w14:paraId="61E9CB16">
      <w:pPr>
        <w:snapToGrid w:val="0"/>
        <w:spacing w:line="360" w:lineRule="auto"/>
        <w:ind w:firstLine="420" w:firstLineChars="200"/>
        <w:rPr>
          <w:rFonts w:ascii="宋体" w:hAnsi="宋体" w:cs="宋体"/>
          <w:szCs w:val="21"/>
        </w:rPr>
      </w:pPr>
      <w:r>
        <w:rPr>
          <w:rFonts w:hint="eastAsia" w:ascii="宋体" w:hAnsi="宋体" w:cs="宋体"/>
          <w:szCs w:val="21"/>
        </w:rPr>
        <w:t>2023年08月，呼伦贝尔驰宏矿业有限公司编制《湿法炼锌氧压浸出系统热平衡测定与计算方法》有色金属协会标准任务落实书，对标准的起草任务进行确定，成立了标准编制组，确定了时间进度安排和主要内容等。</w:t>
      </w:r>
    </w:p>
    <w:p w14:paraId="01E1A7DA">
      <w:pPr>
        <w:snapToGrid w:val="0"/>
        <w:spacing w:line="360" w:lineRule="auto"/>
        <w:ind w:firstLine="420" w:firstLineChars="200"/>
        <w:rPr>
          <w:rFonts w:ascii="宋体" w:hAnsi="宋体" w:cs="宋体"/>
          <w:szCs w:val="21"/>
        </w:rPr>
      </w:pPr>
      <w:r>
        <w:rPr>
          <w:rFonts w:hint="eastAsia" w:ascii="宋体" w:hAnsi="宋体" w:cs="宋体"/>
          <w:szCs w:val="21"/>
        </w:rPr>
        <w:t>云南驰宏资源综合利用有限公司等企业在标准编制过程中，积极配合主编单位开展大量调研工作，为标准文件的编写贡献了切实可行且极具针对性的修改建议，协助了解各单位湿法炼锌氧压浸出系统生产现状和热平衡状况等，针对标准文本提出诸多修改意见，为标准文件内容的确定打下了坚实的基础。</w:t>
      </w:r>
    </w:p>
    <w:p w14:paraId="188E5658">
      <w:pPr>
        <w:snapToGrid w:val="0"/>
        <w:spacing w:before="156" w:beforeLines="50" w:after="156" w:afterLines="50" w:line="360" w:lineRule="auto"/>
        <w:outlineLvl w:val="0"/>
        <w:rPr>
          <w:rFonts w:ascii="黑体" w:hAnsi="黑体" w:eastAsia="黑体" w:cs="宋体"/>
          <w:sz w:val="24"/>
        </w:rPr>
      </w:pPr>
      <w:r>
        <w:rPr>
          <w:rFonts w:ascii="黑体" w:hAnsi="黑体" w:eastAsia="黑体" w:cs="宋体"/>
          <w:sz w:val="24"/>
        </w:rPr>
        <w:t>3</w:t>
      </w:r>
      <w:r>
        <w:rPr>
          <w:rFonts w:hint="eastAsia" w:ascii="黑体" w:hAnsi="黑体" w:eastAsia="黑体" w:cs="宋体"/>
          <w:sz w:val="24"/>
        </w:rPr>
        <w:t>.2 主起草单位技术基础</w:t>
      </w:r>
    </w:p>
    <w:p w14:paraId="50E9361F">
      <w:pPr>
        <w:adjustRightInd w:val="0"/>
        <w:snapToGrid w:val="0"/>
        <w:spacing w:line="360" w:lineRule="auto"/>
        <w:ind w:firstLine="420" w:firstLineChars="200"/>
        <w:rPr>
          <w:rFonts w:ascii="宋体" w:hAnsi="宋体" w:cs="宋体"/>
          <w:szCs w:val="21"/>
        </w:rPr>
      </w:pPr>
      <w:r>
        <w:rPr>
          <w:rFonts w:hint="eastAsia" w:ascii="宋体" w:hAnsi="宋体" w:cs="宋体"/>
          <w:szCs w:val="21"/>
        </w:rPr>
        <w:t>云南驰宏锌锗股份有限公司由中铝集团控股的上市公司，公司成立于2000年7月，注册资本1,667,560,890元人民币，现有员工10014人，是一户以铅、锌产业为主，集地质勘探、采矿、选矿、冶金、化工、深加工、贸易和科研为一体的央企控股A股上市公司。</w:t>
      </w:r>
    </w:p>
    <w:p w14:paraId="7B2D7E5D">
      <w:pPr>
        <w:adjustRightInd w:val="0"/>
        <w:snapToGrid w:val="0"/>
        <w:spacing w:line="360" w:lineRule="auto"/>
        <w:ind w:firstLine="420" w:firstLineChars="200"/>
        <w:rPr>
          <w:rFonts w:ascii="宋体" w:hAnsi="宋体" w:cs="宋体"/>
          <w:szCs w:val="21"/>
        </w:rPr>
      </w:pPr>
      <w:r>
        <w:rPr>
          <w:rFonts w:hint="eastAsia" w:ascii="宋体" w:hAnsi="宋体" w:cs="宋体"/>
          <w:szCs w:val="21"/>
        </w:rPr>
        <w:t>驰宏锌锗前身云南会泽铅锌矿，始成立于1951年1月，是我国“一五”计划156个重点建设项目之一，也是中国最早从氧化铅锌矿中提取锗用于国防尖端工业建设的企业，为“两弹一星”的成功研制做出过贡献。经过60多年的传承与创新发展，驰宏锌锗现已发展成为在国内的云南、四川、内蒙古、黑龙江、西藏、香港以及国外的加拿大、澳大利亚、玻利维亚等地拥有40家分子公司的集团化、国际化企业，资源品种覆盖铅、锌、锗、银、金、铟、铜、钼等多种有色金属。截止2015年末，驰宏锌锗资产总额逾330亿元，位列全国铅锌行业之首，具备年采矿300万吨、选矿450万吨、冶炼产能35万吨，综合回收金、银、锗、镉、铋、锑、铟等伴生金属1100余吨，主要装备、环保和工艺技术处于“国内一流、国际先进”水平，综合竞争力名列国内同行业前茅。</w:t>
      </w:r>
    </w:p>
    <w:p w14:paraId="03B02CE8">
      <w:pPr>
        <w:adjustRightInd w:val="0"/>
        <w:snapToGrid w:val="0"/>
        <w:spacing w:line="360" w:lineRule="auto"/>
        <w:ind w:firstLine="420" w:firstLineChars="200"/>
        <w:rPr>
          <w:rFonts w:ascii="宋体" w:hAnsi="宋体" w:cs="宋体"/>
          <w:szCs w:val="21"/>
        </w:rPr>
      </w:pPr>
      <w:r>
        <w:rPr>
          <w:rFonts w:hint="eastAsia" w:ascii="宋体" w:hAnsi="宋体" w:cs="宋体"/>
          <w:szCs w:val="21"/>
        </w:rPr>
        <w:t>驰宏锌锗积极顺应产业发展导向，努力发展绿色循环经济，构建了“风险地质勘探——矿山无废开采——冶炼清洁生产——“三废”循环利用——稀贵金属综合回收——产品精深加工”全产业链发展模式。驰宏锌锗具有冶金行业专业乙级、建筑行业专业丙级资质，拥有“富氧顶吹-侧吹还原和奥斯迈特粗铅熔炼技术”、“湿法炼锌—深度净化—长周期电积”专有知识产权，“隐伏矿体定位预测方法”、“矿山膏体胶结充填采矿技术”等数十项核心技术，拥有省级实验研究平台3个，有效授权专利100余件。</w:t>
      </w:r>
    </w:p>
    <w:p w14:paraId="1E662B13">
      <w:pPr>
        <w:adjustRightInd w:val="0"/>
        <w:snapToGrid w:val="0"/>
        <w:spacing w:line="360" w:lineRule="auto"/>
        <w:ind w:firstLine="420" w:firstLineChars="200"/>
        <w:rPr>
          <w:rFonts w:ascii="宋体" w:hAnsi="宋体" w:cs="宋体"/>
          <w:szCs w:val="21"/>
        </w:rPr>
      </w:pPr>
      <w:r>
        <w:rPr>
          <w:rFonts w:hint="eastAsia" w:ascii="宋体" w:hAnsi="宋体" w:cs="宋体"/>
          <w:szCs w:val="21"/>
        </w:rPr>
        <w:t>呼伦贝尔驰宏矿业有限公司于2007年6月9日成立，占地1300余亩，注册资本金32.15亿元，现有员工922名，管理人员占10%、专业技术人员占14%、操作维修类占76%，硕士学历占1%、本科学历占27%、专科学历占38%、中专学历占33%、初中学历占1%。</w:t>
      </w:r>
    </w:p>
    <w:p w14:paraId="28E327E0">
      <w:pPr>
        <w:adjustRightInd w:val="0"/>
        <w:snapToGrid w:val="0"/>
        <w:spacing w:line="360" w:lineRule="auto"/>
        <w:ind w:firstLine="420" w:firstLineChars="200"/>
        <w:rPr>
          <w:rFonts w:ascii="宋体" w:hAnsi="宋体" w:cs="宋体"/>
          <w:szCs w:val="21"/>
        </w:rPr>
      </w:pPr>
      <w:r>
        <w:rPr>
          <w:rFonts w:hint="eastAsia" w:ascii="宋体" w:hAnsi="宋体" w:cs="宋体"/>
          <w:szCs w:val="21"/>
        </w:rPr>
        <w:t>呼伦贝尔驰宏矿业有限公司设计规模为年产铅6万吨、锌14万吨、硫酸16万吨，综合回收稀贵金属产品，年产值50亿元。主要经营多金属探矿、开采、选矿、冶炼、深加工及伴生有价金属综合回收、国内外贸易及投资等业务。铅系统设计采用</w:t>
      </w:r>
      <w:r>
        <w:rPr>
          <w:rFonts w:ascii="宋体" w:hAnsi="宋体" w:cs="宋体"/>
          <w:szCs w:val="21"/>
        </w:rPr>
        <w:t>Ausmelt炉</w:t>
      </w:r>
      <w:r>
        <w:rPr>
          <w:rFonts w:hint="eastAsia" w:ascii="宋体" w:hAnsi="宋体" w:cs="宋体"/>
          <w:szCs w:val="21"/>
        </w:rPr>
        <w:t>富氧顶吹氧化+富氧侧吹还原熔炼工艺。</w:t>
      </w:r>
      <w:r>
        <w:rPr>
          <w:rFonts w:ascii="宋体" w:hAnsi="宋体" w:cs="宋体"/>
          <w:szCs w:val="21"/>
        </w:rPr>
        <w:t>锌冶炼系统采用</w:t>
      </w:r>
      <w:r>
        <w:rPr>
          <w:rFonts w:hint="eastAsia" w:ascii="宋体" w:hAnsi="宋体" w:cs="宋体"/>
          <w:szCs w:val="21"/>
        </w:rPr>
        <w:t>具有</w:t>
      </w:r>
      <w:r>
        <w:rPr>
          <w:rFonts w:ascii="宋体" w:hAnsi="宋体" w:cs="宋体"/>
          <w:szCs w:val="21"/>
        </w:rPr>
        <w:t>自有知识产权、世界先进的二段氧压浸出技术，该技术是国家发改委认定未来锌冶炼所用的标杆型技术，锌浸出率可达98%以上，与传统浸出工艺浸出率相比高出</w:t>
      </w:r>
      <w:r>
        <w:rPr>
          <w:rFonts w:hint="eastAsia" w:ascii="宋体" w:hAnsi="宋体" w:cs="宋体"/>
          <w:szCs w:val="21"/>
        </w:rPr>
        <w:t>10～</w:t>
      </w:r>
      <w:r>
        <w:rPr>
          <w:rFonts w:ascii="宋体" w:hAnsi="宋体" w:cs="宋体"/>
          <w:szCs w:val="21"/>
        </w:rPr>
        <w:t>18个百分点，该技术与传统的沸腾焙烧工艺相比，生产过程中没有二氧化硫气体产生，有利于环境保护，并具有较强的原料适应性及较高的金属回收率。</w:t>
      </w:r>
      <w:r>
        <w:rPr>
          <w:rFonts w:hint="eastAsia" w:ascii="宋体" w:hAnsi="宋体" w:cs="宋体"/>
          <w:szCs w:val="21"/>
        </w:rPr>
        <w:t>2019年新建14000t/a锌铅合金粉喷吹生产线。</w:t>
      </w:r>
    </w:p>
    <w:p w14:paraId="0680E0EB">
      <w:pPr>
        <w:adjustRightInd w:val="0"/>
        <w:snapToGrid w:val="0"/>
        <w:spacing w:line="360" w:lineRule="auto"/>
        <w:ind w:firstLine="420" w:firstLineChars="200"/>
        <w:rPr>
          <w:rFonts w:ascii="宋体" w:hAnsi="宋体" w:cs="宋体"/>
          <w:szCs w:val="21"/>
        </w:rPr>
      </w:pPr>
      <w:r>
        <w:rPr>
          <w:rFonts w:hint="eastAsia" w:ascii="宋体" w:hAnsi="宋体" w:cs="宋体"/>
          <w:szCs w:val="21"/>
        </w:rPr>
        <w:t>呼伦贝尔驰宏矿业有限公司2018年组织开展了高新技术企业的申报工作，2018年年底被内蒙古自治区第一批认定为“高新技术企业”。2019年组织开展了国家实验室的认证工作，2019年10月获得CNAS的认证证书。呼伦贝尔驰宏矿业有限公司现有授权专利有</w:t>
      </w:r>
      <w:r>
        <w:rPr>
          <w:rFonts w:ascii="宋体" w:hAnsi="宋体" w:cs="宋体"/>
          <w:szCs w:val="21"/>
        </w:rPr>
        <w:t>38</w:t>
      </w:r>
      <w:r>
        <w:rPr>
          <w:rFonts w:hint="eastAsia" w:ascii="宋体" w:hAnsi="宋体" w:cs="宋体"/>
          <w:szCs w:val="21"/>
        </w:rPr>
        <w:t>项，实用新型专利</w:t>
      </w:r>
      <w:r>
        <w:rPr>
          <w:rFonts w:ascii="宋体" w:hAnsi="宋体" w:cs="宋体"/>
          <w:szCs w:val="21"/>
        </w:rPr>
        <w:t>29</w:t>
      </w:r>
      <w:r>
        <w:rPr>
          <w:rFonts w:hint="eastAsia" w:ascii="宋体" w:hAnsi="宋体" w:cs="宋体"/>
          <w:szCs w:val="21"/>
        </w:rPr>
        <w:t>项，发明专利</w:t>
      </w:r>
      <w:r>
        <w:rPr>
          <w:rFonts w:ascii="宋体" w:hAnsi="宋体" w:cs="宋体"/>
          <w:szCs w:val="21"/>
        </w:rPr>
        <w:t>8</w:t>
      </w:r>
      <w:r>
        <w:rPr>
          <w:rFonts w:hint="eastAsia" w:ascii="宋体" w:hAnsi="宋体" w:cs="宋体"/>
          <w:szCs w:val="21"/>
        </w:rPr>
        <w:t>项，外观设计专利1项。2015年成立了研发中心，现有车间级实验室3个，先后与昆明理工大学、东北大学、昆明冶金研究院、湖南有色研究院等多家单位建立科研企联合体，开展产、学、研技术攻关工作和高新技术产品的引进、开发，为铅锌冶炼技术的革新奠定了坚实的基础，为高素质、高技术、高水平科研人才的培养创造了良好的条件。</w:t>
      </w:r>
    </w:p>
    <w:p w14:paraId="585FBE39">
      <w:pPr>
        <w:adjustRightInd w:val="0"/>
        <w:snapToGrid w:val="0"/>
        <w:spacing w:line="360" w:lineRule="auto"/>
        <w:ind w:firstLine="420" w:firstLineChars="200"/>
        <w:rPr>
          <w:rFonts w:ascii="宋体" w:hAnsi="宋体" w:cs="宋体"/>
          <w:szCs w:val="21"/>
        </w:rPr>
      </w:pPr>
      <w:r>
        <w:rPr>
          <w:rFonts w:hint="eastAsia" w:ascii="宋体" w:hAnsi="宋体" w:cs="宋体"/>
          <w:szCs w:val="21"/>
        </w:rPr>
        <w:t>云南驰宏资源综合利用有限公司由国有控股的A股上市公司云南驰宏锌锗股份有限公司与彝良驰宏矿业有限公司共同出资设立，公司成立于2015年8月25日，注册资本25.9亿元。位于曲靖市经济技术开发区宁州路1号，占地面积1406亩。是一户以铅锌冶炼为主，集冶金、化工、深加工和科研为一体的企业。</w:t>
      </w:r>
    </w:p>
    <w:p w14:paraId="394C9AF5">
      <w:pPr>
        <w:adjustRightInd w:val="0"/>
        <w:snapToGrid w:val="0"/>
        <w:spacing w:line="360" w:lineRule="auto"/>
        <w:ind w:firstLine="420" w:firstLineChars="200"/>
        <w:rPr>
          <w:rFonts w:ascii="宋体" w:hAnsi="宋体" w:cs="宋体"/>
          <w:szCs w:val="21"/>
        </w:rPr>
      </w:pPr>
      <w:r>
        <w:rPr>
          <w:rFonts w:hint="eastAsia" w:ascii="宋体" w:hAnsi="宋体" w:cs="宋体"/>
          <w:szCs w:val="21"/>
        </w:rPr>
        <w:t>云南驰宏资源综合利用有限公司设计产能为：年产电铅10万吨、电锌10万吨、粗铅8万吨、硫酸28万吨、1.6㎡阴阳极板2.4万片、3.2㎡阴阳极板3.2万片、金150千克、银180吨、镉、铋、锑400余吨等稀贵金属的综合生产能力，同时具有利用余热年发电5200万千瓦时，附产硫酸铵化肥14000T/a的生产能力。</w:t>
      </w:r>
    </w:p>
    <w:p w14:paraId="682A4618">
      <w:pPr>
        <w:adjustRightInd w:val="0"/>
        <w:snapToGrid w:val="0"/>
        <w:spacing w:line="360" w:lineRule="auto"/>
        <w:ind w:firstLine="420" w:firstLineChars="200"/>
        <w:rPr>
          <w:rFonts w:ascii="宋体" w:hAnsi="宋体" w:cs="宋体"/>
          <w:szCs w:val="21"/>
        </w:rPr>
      </w:pPr>
      <w:r>
        <w:rPr>
          <w:rFonts w:hint="eastAsia" w:ascii="宋体" w:hAnsi="宋体" w:cs="宋体"/>
          <w:szCs w:val="21"/>
        </w:rPr>
        <w:t>云南驰宏资源综合利用有限公司拥有34项自主知识产权，15项省级以上科技成果，具备较强的科技创新能力。公司自2016年起连续5年实现正利润，成为驰宏锌锗冶炼企业的名片，公司先后被云南省政府、曲靖市政府授予“高新技术企业”“节水标杆型企业”“绿色工厂”“曲靖市企业技术中心”“云南省2021年工业企业铅冶炼能效领跑者”、“云南省质量标杆企业”等荣誉称号。</w:t>
      </w:r>
    </w:p>
    <w:p w14:paraId="0CE2743A">
      <w:pPr>
        <w:snapToGrid w:val="0"/>
        <w:spacing w:before="156" w:beforeLines="50" w:after="156" w:afterLines="50" w:line="360" w:lineRule="auto"/>
        <w:outlineLvl w:val="0"/>
        <w:rPr>
          <w:rFonts w:ascii="黑体" w:hAnsi="黑体" w:eastAsia="黑体" w:cs="宋体"/>
          <w:sz w:val="24"/>
        </w:rPr>
      </w:pPr>
      <w:r>
        <w:rPr>
          <w:rFonts w:ascii="黑体" w:hAnsi="黑体" w:eastAsia="黑体" w:cs="宋体"/>
          <w:sz w:val="24"/>
        </w:rPr>
        <w:t>3</w:t>
      </w:r>
      <w:r>
        <w:rPr>
          <w:rFonts w:hint="eastAsia" w:ascii="黑体" w:hAnsi="黑体" w:eastAsia="黑体" w:cs="宋体"/>
          <w:sz w:val="24"/>
        </w:rPr>
        <w:t>.3 主要工作成员所负责的工作情况</w:t>
      </w:r>
    </w:p>
    <w:p w14:paraId="6CB69749">
      <w:pPr>
        <w:snapToGrid w:val="0"/>
        <w:spacing w:line="360" w:lineRule="auto"/>
        <w:ind w:firstLine="420" w:firstLineChars="200"/>
        <w:rPr>
          <w:rFonts w:ascii="宋体" w:hAnsi="宋体" w:cs="宋体"/>
          <w:szCs w:val="21"/>
        </w:rPr>
      </w:pPr>
      <w:r>
        <w:rPr>
          <w:rFonts w:hint="eastAsia" w:ascii="宋体" w:hAnsi="宋体" w:cs="宋体"/>
          <w:szCs w:val="21"/>
        </w:rPr>
        <w:t>本文件主要起草人及工作职责见表1：</w:t>
      </w:r>
    </w:p>
    <w:p w14:paraId="1F74008D">
      <w:pPr>
        <w:adjustRightInd w:val="0"/>
        <w:snapToGrid w:val="0"/>
        <w:jc w:val="center"/>
        <w:rPr>
          <w:rFonts w:ascii="宋体" w:hAnsi="宋体" w:cs="黑体"/>
          <w:b/>
          <w:kern w:val="0"/>
          <w:sz w:val="24"/>
        </w:rPr>
      </w:pPr>
      <w:r>
        <w:rPr>
          <w:rFonts w:hint="eastAsia" w:ascii="宋体" w:hAnsi="宋体" w:cs="黑体"/>
          <w:b/>
          <w:kern w:val="0"/>
          <w:sz w:val="24"/>
        </w:rPr>
        <w:t>表1 本文件主要起草人及工作职责</w:t>
      </w:r>
    </w:p>
    <w:tbl>
      <w:tblPr>
        <w:tblStyle w:val="15"/>
        <w:tblpPr w:leftFromText="180" w:rightFromText="180" w:vertAnchor="text" w:horzAnchor="page" w:tblpXSpec="center" w:tblpY="246"/>
        <w:tblOverlap w:val="neve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937"/>
        <w:gridCol w:w="3381"/>
        <w:gridCol w:w="4426"/>
      </w:tblGrid>
      <w:tr w14:paraId="6965A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1" w:type="pct"/>
            <w:tcBorders>
              <w:tl2br w:val="nil"/>
              <w:tr2bl w:val="nil"/>
            </w:tcBorders>
            <w:vAlign w:val="center"/>
          </w:tcPr>
          <w:p w14:paraId="5828345C">
            <w:pPr>
              <w:jc w:val="center"/>
              <w:rPr>
                <w:rFonts w:ascii="宋体" w:hAnsi="宋体" w:cs="宋体"/>
                <w:b/>
                <w:bCs/>
                <w:szCs w:val="21"/>
              </w:rPr>
            </w:pPr>
            <w:r>
              <w:rPr>
                <w:rFonts w:hint="eastAsia" w:ascii="宋体" w:hAnsi="宋体" w:cs="宋体"/>
                <w:b/>
                <w:bCs/>
                <w:szCs w:val="21"/>
              </w:rPr>
              <w:t>序号</w:t>
            </w:r>
          </w:p>
        </w:tc>
        <w:tc>
          <w:tcPr>
            <w:tcW w:w="497" w:type="pct"/>
            <w:tcBorders>
              <w:tl2br w:val="nil"/>
              <w:tr2bl w:val="nil"/>
            </w:tcBorders>
            <w:vAlign w:val="center"/>
          </w:tcPr>
          <w:p w14:paraId="7057E125">
            <w:pPr>
              <w:jc w:val="center"/>
              <w:rPr>
                <w:rFonts w:ascii="宋体" w:hAnsi="宋体" w:cs="宋体"/>
                <w:b/>
                <w:bCs/>
                <w:szCs w:val="21"/>
              </w:rPr>
            </w:pPr>
            <w:r>
              <w:rPr>
                <w:rFonts w:hint="eastAsia" w:ascii="宋体" w:hAnsi="宋体" w:cs="宋体"/>
                <w:b/>
                <w:bCs/>
                <w:szCs w:val="21"/>
              </w:rPr>
              <w:t>姓  名</w:t>
            </w:r>
          </w:p>
        </w:tc>
        <w:tc>
          <w:tcPr>
            <w:tcW w:w="1793" w:type="pct"/>
            <w:tcBorders>
              <w:tl2br w:val="nil"/>
              <w:tr2bl w:val="nil"/>
            </w:tcBorders>
            <w:vAlign w:val="center"/>
          </w:tcPr>
          <w:p w14:paraId="0EFAA233">
            <w:pPr>
              <w:jc w:val="center"/>
              <w:rPr>
                <w:rFonts w:ascii="宋体" w:hAnsi="宋体" w:cs="宋体"/>
                <w:b/>
                <w:bCs/>
                <w:szCs w:val="21"/>
              </w:rPr>
            </w:pPr>
            <w:r>
              <w:rPr>
                <w:rFonts w:hint="eastAsia" w:ascii="宋体" w:hAnsi="宋体" w:cs="宋体"/>
                <w:b/>
                <w:bCs/>
                <w:szCs w:val="21"/>
              </w:rPr>
              <w:t>所属单位</w:t>
            </w:r>
          </w:p>
        </w:tc>
        <w:tc>
          <w:tcPr>
            <w:tcW w:w="2347" w:type="pct"/>
            <w:tcBorders>
              <w:tl2br w:val="nil"/>
              <w:tr2bl w:val="nil"/>
            </w:tcBorders>
            <w:vAlign w:val="center"/>
          </w:tcPr>
          <w:p w14:paraId="547B1E80">
            <w:pPr>
              <w:jc w:val="center"/>
              <w:rPr>
                <w:rFonts w:ascii="宋体" w:hAnsi="宋体" w:cs="宋体"/>
                <w:b/>
                <w:bCs/>
                <w:szCs w:val="21"/>
              </w:rPr>
            </w:pPr>
            <w:r>
              <w:rPr>
                <w:rFonts w:hint="eastAsia" w:ascii="宋体" w:hAnsi="宋体" w:cs="宋体"/>
                <w:b/>
                <w:bCs/>
                <w:szCs w:val="21"/>
              </w:rPr>
              <w:t>工作职责</w:t>
            </w:r>
          </w:p>
        </w:tc>
      </w:tr>
      <w:tr w14:paraId="08834A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361" w:type="pct"/>
            <w:tcBorders>
              <w:tl2br w:val="nil"/>
              <w:tr2bl w:val="nil"/>
            </w:tcBorders>
            <w:vAlign w:val="center"/>
          </w:tcPr>
          <w:p w14:paraId="371F4CAC">
            <w:pPr>
              <w:jc w:val="center"/>
              <w:rPr>
                <w:rFonts w:ascii="宋体" w:hAnsi="宋体" w:cs="宋体"/>
                <w:szCs w:val="21"/>
              </w:rPr>
            </w:pPr>
            <w:r>
              <w:rPr>
                <w:rFonts w:hint="eastAsia" w:ascii="宋体" w:hAnsi="宋体" w:cs="宋体"/>
                <w:szCs w:val="21"/>
              </w:rPr>
              <w:t>1</w:t>
            </w:r>
          </w:p>
        </w:tc>
        <w:tc>
          <w:tcPr>
            <w:tcW w:w="497" w:type="pct"/>
            <w:tcBorders>
              <w:tl2br w:val="nil"/>
              <w:tr2bl w:val="nil"/>
            </w:tcBorders>
            <w:vAlign w:val="center"/>
          </w:tcPr>
          <w:p w14:paraId="65F4EACE">
            <w:pPr>
              <w:jc w:val="center"/>
              <w:rPr>
                <w:rFonts w:ascii="宋体" w:hAnsi="宋体" w:cs="宋体"/>
                <w:szCs w:val="21"/>
              </w:rPr>
            </w:pPr>
            <w:r>
              <w:rPr>
                <w:rFonts w:hint="eastAsia" w:ascii="宋体" w:hAnsi="宋体" w:cs="宋体"/>
                <w:szCs w:val="21"/>
              </w:rPr>
              <w:t>谢庭芳</w:t>
            </w:r>
          </w:p>
        </w:tc>
        <w:tc>
          <w:tcPr>
            <w:tcW w:w="1793" w:type="pct"/>
            <w:tcBorders>
              <w:tl2br w:val="nil"/>
              <w:tr2bl w:val="nil"/>
            </w:tcBorders>
            <w:vAlign w:val="center"/>
          </w:tcPr>
          <w:p w14:paraId="738EDA2E">
            <w:pPr>
              <w:jc w:val="center"/>
              <w:rPr>
                <w:rFonts w:ascii="宋体" w:hAnsi="宋体" w:cs="宋体"/>
                <w:szCs w:val="21"/>
              </w:rPr>
            </w:pPr>
            <w:r>
              <w:rPr>
                <w:rFonts w:hint="eastAsia" w:ascii="宋体" w:hAnsi="宋体" w:cs="宋体"/>
                <w:szCs w:val="21"/>
              </w:rPr>
              <w:t>呼伦贝尔驰宏矿业有限公司</w:t>
            </w:r>
          </w:p>
        </w:tc>
        <w:tc>
          <w:tcPr>
            <w:tcW w:w="2347" w:type="pct"/>
            <w:tcBorders>
              <w:tl2br w:val="nil"/>
              <w:tr2bl w:val="nil"/>
            </w:tcBorders>
            <w:vAlign w:val="center"/>
          </w:tcPr>
          <w:p w14:paraId="4F66D13C">
            <w:pPr>
              <w:rPr>
                <w:rFonts w:ascii="宋体" w:hAnsi="宋体" w:cs="宋体"/>
                <w:szCs w:val="21"/>
              </w:rPr>
            </w:pPr>
            <w:r>
              <w:rPr>
                <w:rFonts w:hint="eastAsia" w:ascii="宋体" w:hAnsi="宋体" w:cs="宋体"/>
                <w:szCs w:val="21"/>
              </w:rPr>
              <w:t>标准文本内容总体审核</w:t>
            </w:r>
          </w:p>
        </w:tc>
      </w:tr>
      <w:tr w14:paraId="081F6A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1" w:type="pct"/>
            <w:tcBorders>
              <w:tl2br w:val="nil"/>
              <w:tr2bl w:val="nil"/>
            </w:tcBorders>
            <w:vAlign w:val="center"/>
          </w:tcPr>
          <w:p w14:paraId="03906C1E">
            <w:pPr>
              <w:jc w:val="center"/>
              <w:rPr>
                <w:rFonts w:ascii="宋体" w:hAnsi="宋体" w:cs="宋体"/>
                <w:szCs w:val="21"/>
              </w:rPr>
            </w:pPr>
            <w:r>
              <w:rPr>
                <w:rFonts w:hint="eastAsia" w:ascii="宋体" w:hAnsi="宋体" w:cs="宋体"/>
                <w:szCs w:val="21"/>
              </w:rPr>
              <w:t>2</w:t>
            </w:r>
          </w:p>
        </w:tc>
        <w:tc>
          <w:tcPr>
            <w:tcW w:w="497" w:type="pct"/>
            <w:tcBorders>
              <w:tl2br w:val="nil"/>
              <w:tr2bl w:val="nil"/>
            </w:tcBorders>
            <w:vAlign w:val="center"/>
          </w:tcPr>
          <w:p w14:paraId="1548ECED">
            <w:pPr>
              <w:jc w:val="center"/>
              <w:rPr>
                <w:rFonts w:ascii="宋体" w:hAnsi="宋体" w:cs="宋体"/>
                <w:szCs w:val="21"/>
              </w:rPr>
            </w:pPr>
            <w:r>
              <w:rPr>
                <w:rFonts w:hint="eastAsia" w:ascii="宋体" w:hAnsi="宋体" w:cs="宋体"/>
                <w:szCs w:val="21"/>
              </w:rPr>
              <w:t>伍贺东</w:t>
            </w:r>
          </w:p>
        </w:tc>
        <w:tc>
          <w:tcPr>
            <w:tcW w:w="1793" w:type="pct"/>
            <w:tcBorders>
              <w:tl2br w:val="nil"/>
              <w:tr2bl w:val="nil"/>
            </w:tcBorders>
            <w:vAlign w:val="center"/>
          </w:tcPr>
          <w:p w14:paraId="40CF399A">
            <w:pPr>
              <w:jc w:val="center"/>
              <w:rPr>
                <w:rFonts w:ascii="宋体" w:hAnsi="宋体" w:cs="宋体"/>
                <w:szCs w:val="21"/>
              </w:rPr>
            </w:pPr>
            <w:r>
              <w:rPr>
                <w:rFonts w:hint="eastAsia" w:ascii="宋体" w:hAnsi="宋体" w:cs="宋体"/>
                <w:szCs w:val="21"/>
              </w:rPr>
              <w:t>呼伦贝尔驰宏矿业有限公司</w:t>
            </w:r>
          </w:p>
        </w:tc>
        <w:tc>
          <w:tcPr>
            <w:tcW w:w="2347" w:type="pct"/>
            <w:tcBorders>
              <w:tl2br w:val="nil"/>
              <w:tr2bl w:val="nil"/>
            </w:tcBorders>
            <w:vAlign w:val="center"/>
          </w:tcPr>
          <w:p w14:paraId="7E619DD2">
            <w:pPr>
              <w:rPr>
                <w:rFonts w:ascii="宋体" w:hAnsi="宋体" w:cs="宋体"/>
                <w:szCs w:val="21"/>
              </w:rPr>
            </w:pPr>
            <w:r>
              <w:rPr>
                <w:rFonts w:hint="eastAsia" w:ascii="宋体" w:hAnsi="宋体" w:cs="宋体"/>
                <w:szCs w:val="21"/>
              </w:rPr>
              <w:t>标准文本主要内容编写，规范标准格式</w:t>
            </w:r>
          </w:p>
        </w:tc>
      </w:tr>
      <w:tr w14:paraId="696BA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1" w:type="pct"/>
            <w:tcBorders>
              <w:tl2br w:val="nil"/>
              <w:tr2bl w:val="nil"/>
            </w:tcBorders>
            <w:vAlign w:val="center"/>
          </w:tcPr>
          <w:p w14:paraId="62BC7BB8">
            <w:pPr>
              <w:jc w:val="center"/>
              <w:rPr>
                <w:rFonts w:ascii="宋体" w:hAnsi="宋体" w:cs="宋体"/>
                <w:szCs w:val="21"/>
              </w:rPr>
            </w:pPr>
            <w:r>
              <w:rPr>
                <w:rFonts w:hint="eastAsia" w:ascii="宋体" w:hAnsi="宋体" w:cs="宋体"/>
                <w:szCs w:val="21"/>
              </w:rPr>
              <w:t>3</w:t>
            </w:r>
          </w:p>
        </w:tc>
        <w:tc>
          <w:tcPr>
            <w:tcW w:w="497" w:type="pct"/>
            <w:tcBorders>
              <w:tl2br w:val="nil"/>
              <w:tr2bl w:val="nil"/>
            </w:tcBorders>
            <w:vAlign w:val="center"/>
          </w:tcPr>
          <w:p w14:paraId="3D8ECB67">
            <w:pPr>
              <w:jc w:val="center"/>
              <w:rPr>
                <w:rFonts w:ascii="宋体" w:hAnsi="宋体" w:cs="宋体"/>
                <w:szCs w:val="21"/>
              </w:rPr>
            </w:pPr>
            <w:r>
              <w:rPr>
                <w:rFonts w:hint="eastAsia" w:ascii="宋体" w:hAnsi="宋体" w:cs="宋体"/>
                <w:szCs w:val="21"/>
              </w:rPr>
              <w:t>段  超</w:t>
            </w:r>
          </w:p>
        </w:tc>
        <w:tc>
          <w:tcPr>
            <w:tcW w:w="1793" w:type="pct"/>
            <w:tcBorders>
              <w:tl2br w:val="nil"/>
              <w:tr2bl w:val="nil"/>
            </w:tcBorders>
            <w:vAlign w:val="center"/>
          </w:tcPr>
          <w:p w14:paraId="0D858514">
            <w:pPr>
              <w:jc w:val="center"/>
              <w:rPr>
                <w:rFonts w:ascii="宋体" w:hAnsi="宋体" w:cs="宋体"/>
                <w:szCs w:val="21"/>
              </w:rPr>
            </w:pPr>
            <w:r>
              <w:rPr>
                <w:rFonts w:hint="eastAsia" w:ascii="宋体" w:hAnsi="宋体" w:cs="宋体"/>
                <w:szCs w:val="21"/>
              </w:rPr>
              <w:t>昆明有色冶金设计研究院股份公司</w:t>
            </w:r>
          </w:p>
        </w:tc>
        <w:tc>
          <w:tcPr>
            <w:tcW w:w="2347" w:type="pct"/>
            <w:tcBorders>
              <w:tl2br w:val="nil"/>
              <w:tr2bl w:val="nil"/>
            </w:tcBorders>
            <w:vAlign w:val="center"/>
          </w:tcPr>
          <w:p w14:paraId="5563BAB8">
            <w:pPr>
              <w:rPr>
                <w:rFonts w:ascii="宋体" w:hAnsi="宋体" w:cs="宋体"/>
                <w:szCs w:val="21"/>
              </w:rPr>
            </w:pPr>
            <w:r>
              <w:rPr>
                <w:rFonts w:hint="eastAsia" w:ascii="宋体" w:hAnsi="宋体" w:cs="宋体"/>
                <w:szCs w:val="21"/>
              </w:rPr>
              <w:t>标准文本主要内容编写，规范标准格式</w:t>
            </w:r>
          </w:p>
        </w:tc>
      </w:tr>
      <w:tr w14:paraId="0A81B5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1" w:type="pct"/>
            <w:tcBorders>
              <w:tl2br w:val="nil"/>
              <w:tr2bl w:val="nil"/>
            </w:tcBorders>
            <w:vAlign w:val="center"/>
          </w:tcPr>
          <w:p w14:paraId="67B3D920">
            <w:pPr>
              <w:jc w:val="center"/>
              <w:rPr>
                <w:rFonts w:ascii="宋体" w:hAnsi="宋体" w:cs="宋体"/>
                <w:szCs w:val="21"/>
              </w:rPr>
            </w:pPr>
            <w:r>
              <w:rPr>
                <w:rFonts w:hint="eastAsia" w:ascii="宋体" w:hAnsi="宋体" w:cs="宋体"/>
                <w:szCs w:val="21"/>
              </w:rPr>
              <w:t>4</w:t>
            </w:r>
          </w:p>
        </w:tc>
        <w:tc>
          <w:tcPr>
            <w:tcW w:w="497" w:type="pct"/>
            <w:tcBorders>
              <w:tl2br w:val="nil"/>
              <w:tr2bl w:val="nil"/>
            </w:tcBorders>
            <w:vAlign w:val="center"/>
          </w:tcPr>
          <w:p w14:paraId="6004E979">
            <w:pPr>
              <w:jc w:val="center"/>
              <w:rPr>
                <w:rFonts w:ascii="宋体" w:hAnsi="宋体" w:cs="宋体"/>
                <w:szCs w:val="21"/>
              </w:rPr>
            </w:pPr>
            <w:r>
              <w:rPr>
                <w:rFonts w:hint="eastAsia" w:ascii="宋体" w:hAnsi="宋体" w:cs="宋体"/>
                <w:szCs w:val="21"/>
              </w:rPr>
              <w:t>邓  伟</w:t>
            </w:r>
          </w:p>
        </w:tc>
        <w:tc>
          <w:tcPr>
            <w:tcW w:w="1793" w:type="pct"/>
            <w:tcBorders>
              <w:tl2br w:val="nil"/>
              <w:tr2bl w:val="nil"/>
            </w:tcBorders>
            <w:vAlign w:val="center"/>
          </w:tcPr>
          <w:p w14:paraId="213D6E9A">
            <w:pPr>
              <w:jc w:val="center"/>
              <w:rPr>
                <w:rFonts w:ascii="宋体" w:hAnsi="宋体" w:cs="宋体"/>
                <w:szCs w:val="21"/>
              </w:rPr>
            </w:pPr>
            <w:r>
              <w:rPr>
                <w:rFonts w:hint="eastAsia" w:ascii="宋体" w:hAnsi="宋体" w:cs="宋体"/>
                <w:szCs w:val="21"/>
              </w:rPr>
              <w:t>呼伦贝尔驰宏矿业有限公司</w:t>
            </w:r>
          </w:p>
        </w:tc>
        <w:tc>
          <w:tcPr>
            <w:tcW w:w="2347" w:type="pct"/>
            <w:tcBorders>
              <w:tl2br w:val="nil"/>
              <w:tr2bl w:val="nil"/>
            </w:tcBorders>
            <w:vAlign w:val="center"/>
          </w:tcPr>
          <w:p w14:paraId="68C34F43">
            <w:pPr>
              <w:rPr>
                <w:rFonts w:ascii="宋体" w:hAnsi="宋体" w:cs="宋体"/>
                <w:szCs w:val="21"/>
              </w:rPr>
            </w:pPr>
            <w:r>
              <w:rPr>
                <w:rFonts w:hint="eastAsia" w:ascii="宋体" w:hAnsi="宋体" w:cs="宋体"/>
                <w:szCs w:val="21"/>
              </w:rPr>
              <w:t>标准编制整体工作统筹、组织</w:t>
            </w:r>
          </w:p>
        </w:tc>
      </w:tr>
      <w:tr w14:paraId="75CB7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1" w:type="pct"/>
            <w:tcBorders>
              <w:tl2br w:val="nil"/>
              <w:tr2bl w:val="nil"/>
            </w:tcBorders>
            <w:vAlign w:val="center"/>
          </w:tcPr>
          <w:p w14:paraId="3C05CE4B">
            <w:pPr>
              <w:jc w:val="center"/>
              <w:rPr>
                <w:rFonts w:ascii="宋体" w:hAnsi="宋体" w:cs="宋体"/>
                <w:szCs w:val="21"/>
              </w:rPr>
            </w:pPr>
            <w:r>
              <w:rPr>
                <w:rFonts w:hint="eastAsia" w:ascii="宋体" w:hAnsi="宋体" w:cs="宋体"/>
                <w:szCs w:val="21"/>
              </w:rPr>
              <w:t>5</w:t>
            </w:r>
          </w:p>
        </w:tc>
        <w:tc>
          <w:tcPr>
            <w:tcW w:w="497" w:type="pct"/>
            <w:tcBorders>
              <w:tl2br w:val="nil"/>
              <w:tr2bl w:val="nil"/>
            </w:tcBorders>
            <w:vAlign w:val="center"/>
          </w:tcPr>
          <w:p w14:paraId="663B9C6D">
            <w:pPr>
              <w:jc w:val="center"/>
              <w:rPr>
                <w:rFonts w:ascii="宋体" w:hAnsi="宋体" w:cs="宋体"/>
                <w:szCs w:val="21"/>
              </w:rPr>
            </w:pPr>
            <w:r>
              <w:rPr>
                <w:rFonts w:hint="eastAsia" w:ascii="宋体" w:hAnsi="宋体" w:cs="宋体"/>
                <w:szCs w:val="21"/>
              </w:rPr>
              <w:t>章怡萌</w:t>
            </w:r>
          </w:p>
        </w:tc>
        <w:tc>
          <w:tcPr>
            <w:tcW w:w="1793" w:type="pct"/>
            <w:tcBorders>
              <w:tl2br w:val="nil"/>
              <w:tr2bl w:val="nil"/>
            </w:tcBorders>
            <w:vAlign w:val="center"/>
          </w:tcPr>
          <w:p w14:paraId="16422EAD">
            <w:pPr>
              <w:jc w:val="center"/>
              <w:rPr>
                <w:rFonts w:ascii="宋体" w:hAnsi="宋体" w:cs="宋体"/>
                <w:szCs w:val="21"/>
              </w:rPr>
            </w:pPr>
            <w:r>
              <w:rPr>
                <w:rFonts w:hint="eastAsia" w:ascii="宋体" w:hAnsi="宋体" w:cs="宋体"/>
                <w:szCs w:val="21"/>
              </w:rPr>
              <w:t>呼伦贝尔驰宏矿业有限公司</w:t>
            </w:r>
          </w:p>
        </w:tc>
        <w:tc>
          <w:tcPr>
            <w:tcW w:w="2347" w:type="pct"/>
            <w:tcBorders>
              <w:tl2br w:val="nil"/>
              <w:tr2bl w:val="nil"/>
            </w:tcBorders>
            <w:vAlign w:val="center"/>
          </w:tcPr>
          <w:p w14:paraId="1E70B1B3">
            <w:pPr>
              <w:rPr>
                <w:rFonts w:ascii="宋体" w:hAnsi="宋体" w:cs="宋体"/>
                <w:szCs w:val="21"/>
              </w:rPr>
            </w:pPr>
            <w:r>
              <w:rPr>
                <w:rFonts w:hint="eastAsia" w:ascii="宋体" w:hAnsi="宋体" w:cs="宋体"/>
                <w:szCs w:val="21"/>
              </w:rPr>
              <w:t>标准文本规范标准格式、对外联络及调研组织协调</w:t>
            </w:r>
          </w:p>
        </w:tc>
      </w:tr>
      <w:tr w14:paraId="5412B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1" w:type="pct"/>
            <w:tcBorders>
              <w:tl2br w:val="nil"/>
              <w:tr2bl w:val="nil"/>
            </w:tcBorders>
            <w:vAlign w:val="center"/>
          </w:tcPr>
          <w:p w14:paraId="2B16F3FB">
            <w:pPr>
              <w:jc w:val="center"/>
              <w:rPr>
                <w:rFonts w:ascii="宋体" w:hAnsi="宋体" w:cs="宋体"/>
                <w:szCs w:val="21"/>
              </w:rPr>
            </w:pPr>
            <w:r>
              <w:rPr>
                <w:rFonts w:hint="eastAsia" w:ascii="宋体" w:hAnsi="宋体" w:cs="宋体"/>
                <w:szCs w:val="21"/>
              </w:rPr>
              <w:t>6</w:t>
            </w:r>
          </w:p>
        </w:tc>
        <w:tc>
          <w:tcPr>
            <w:tcW w:w="497" w:type="pct"/>
            <w:tcBorders>
              <w:tl2br w:val="nil"/>
              <w:tr2bl w:val="nil"/>
            </w:tcBorders>
            <w:vAlign w:val="center"/>
          </w:tcPr>
          <w:p w14:paraId="59068275">
            <w:pPr>
              <w:jc w:val="center"/>
              <w:rPr>
                <w:rFonts w:ascii="宋体" w:hAnsi="宋体" w:cs="宋体"/>
                <w:szCs w:val="21"/>
              </w:rPr>
            </w:pPr>
            <w:r>
              <w:rPr>
                <w:rFonts w:hint="eastAsia" w:ascii="宋体" w:hAnsi="宋体" w:cs="宋体"/>
                <w:szCs w:val="21"/>
              </w:rPr>
              <w:t>梁  爽</w:t>
            </w:r>
          </w:p>
        </w:tc>
        <w:tc>
          <w:tcPr>
            <w:tcW w:w="1793" w:type="pct"/>
            <w:tcBorders>
              <w:tl2br w:val="nil"/>
              <w:tr2bl w:val="nil"/>
            </w:tcBorders>
            <w:vAlign w:val="center"/>
          </w:tcPr>
          <w:p w14:paraId="24561160">
            <w:pPr>
              <w:jc w:val="center"/>
              <w:rPr>
                <w:rFonts w:ascii="宋体" w:hAnsi="宋体" w:cs="宋体"/>
                <w:szCs w:val="21"/>
              </w:rPr>
            </w:pPr>
            <w:r>
              <w:rPr>
                <w:rFonts w:hint="eastAsia" w:ascii="宋体" w:hAnsi="宋体" w:cs="宋体"/>
                <w:szCs w:val="21"/>
              </w:rPr>
              <w:t>呼伦贝尔驰宏矿业有限公司</w:t>
            </w:r>
          </w:p>
        </w:tc>
        <w:tc>
          <w:tcPr>
            <w:tcW w:w="2347" w:type="pct"/>
            <w:tcBorders>
              <w:tl2br w:val="nil"/>
              <w:tr2bl w:val="nil"/>
            </w:tcBorders>
            <w:vAlign w:val="center"/>
          </w:tcPr>
          <w:p w14:paraId="007F3ADD">
            <w:pPr>
              <w:rPr>
                <w:rFonts w:ascii="宋体" w:hAnsi="宋体" w:cs="宋体"/>
                <w:szCs w:val="21"/>
              </w:rPr>
            </w:pPr>
            <w:r>
              <w:rPr>
                <w:rFonts w:hint="eastAsia" w:ascii="宋体" w:hAnsi="宋体" w:cs="宋体"/>
                <w:szCs w:val="21"/>
              </w:rPr>
              <w:t>协助进行资料收集与分析，参与标准起草工作</w:t>
            </w:r>
          </w:p>
        </w:tc>
      </w:tr>
    </w:tbl>
    <w:p w14:paraId="451C8C73">
      <w:p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（四）主要工作过程</w:t>
      </w:r>
    </w:p>
    <w:p w14:paraId="494A515E">
      <w:pPr>
        <w:snapToGrid w:val="0"/>
        <w:spacing w:before="156" w:beforeLines="50" w:line="360" w:lineRule="auto"/>
        <w:outlineLvl w:val="0"/>
        <w:rPr>
          <w:rFonts w:ascii="黑体" w:hAnsi="黑体" w:eastAsia="黑体" w:cs="黑体"/>
          <w:sz w:val="24"/>
        </w:rPr>
      </w:pPr>
      <w:r>
        <w:rPr>
          <w:rFonts w:hint="eastAsia" w:ascii="黑体" w:hAnsi="黑体" w:eastAsia="黑体" w:cs="黑体"/>
          <w:sz w:val="24"/>
        </w:rPr>
        <w:t>1 立项阶段</w:t>
      </w:r>
    </w:p>
    <w:p w14:paraId="40603CC8">
      <w:pPr>
        <w:snapToGrid w:val="0"/>
        <w:spacing w:line="360" w:lineRule="auto"/>
        <w:ind w:firstLine="420" w:firstLineChars="200"/>
        <w:rPr>
          <w:rFonts w:ascii="宋体" w:hAnsi="宋体" w:cs="宋体"/>
          <w:szCs w:val="21"/>
        </w:rPr>
      </w:pPr>
      <w:r>
        <w:rPr>
          <w:rFonts w:hint="eastAsia" w:ascii="宋体" w:hAnsi="宋体" w:cs="宋体"/>
          <w:szCs w:val="21"/>
        </w:rPr>
        <w:t>2023年10月，云南驰宏锌锗股份有限公司向全国有色金属标准化技术委员会提交《湿法炼锌氧压浸出系统热平衡测定与计算方法》标准项目建议书、标准草案及立项说明等材料。经专家论证，项目符合行业发展需求，同意立项开展后续工作。</w:t>
      </w:r>
    </w:p>
    <w:p w14:paraId="15497A53">
      <w:pPr>
        <w:snapToGrid w:val="0"/>
        <w:spacing w:line="360" w:lineRule="auto"/>
        <w:ind w:firstLine="420" w:firstLineChars="200"/>
        <w:outlineLvl w:val="0"/>
        <w:rPr>
          <w:rFonts w:ascii="宋体" w:hAnsi="宋体" w:cs="宋体"/>
          <w:szCs w:val="21"/>
        </w:rPr>
      </w:pPr>
      <w:r>
        <w:rPr>
          <w:rFonts w:hint="eastAsia" w:ascii="宋体" w:hAnsi="宋体" w:cs="宋体"/>
          <w:szCs w:val="21"/>
        </w:rPr>
        <w:t>2024年12月，根据《工业和信息化部2024年第六批行业标准制修订计划》，工业和信息化部下达《湿法炼锌氧压浸出系统热平衡测定与计算方法》有色金属协会推荐性行业标准的任务，计划标准号为2024-2119T-YS，项目周期为12个月，完成期限为2025年，技术归口单位为全国有色金属标准化技术委员会。</w:t>
      </w:r>
    </w:p>
    <w:p w14:paraId="22E67981">
      <w:pPr>
        <w:snapToGrid w:val="0"/>
        <w:spacing w:before="156" w:beforeLines="50" w:line="360" w:lineRule="auto"/>
        <w:outlineLvl w:val="0"/>
        <w:rPr>
          <w:rFonts w:ascii="黑体" w:hAnsi="黑体" w:eastAsia="黑体" w:cs="黑体"/>
          <w:sz w:val="24"/>
        </w:rPr>
      </w:pPr>
      <w:r>
        <w:rPr>
          <w:rFonts w:hint="eastAsia" w:ascii="黑体" w:hAnsi="黑体" w:eastAsia="黑体" w:cs="黑体"/>
          <w:sz w:val="24"/>
        </w:rPr>
        <w:t>2 起草阶段</w:t>
      </w:r>
    </w:p>
    <w:p w14:paraId="636C3C6F">
      <w:pPr>
        <w:snapToGrid w:val="0"/>
        <w:spacing w:before="156" w:beforeLines="50" w:line="360" w:lineRule="auto"/>
        <w:outlineLvl w:val="0"/>
        <w:rPr>
          <w:rFonts w:ascii="黑体" w:hAnsi="黑体" w:eastAsia="黑体" w:cs="黑体"/>
          <w:sz w:val="24"/>
        </w:rPr>
      </w:pPr>
      <w:r>
        <w:rPr>
          <w:rFonts w:hint="eastAsia" w:ascii="黑体" w:hAnsi="黑体" w:eastAsia="黑体" w:cs="黑体"/>
          <w:sz w:val="24"/>
        </w:rPr>
        <w:t>2.1 召开编制组动员大会</w:t>
      </w:r>
    </w:p>
    <w:p w14:paraId="47D36AB3">
      <w:pPr>
        <w:snapToGrid w:val="0"/>
        <w:spacing w:line="360" w:lineRule="auto"/>
        <w:ind w:firstLine="420" w:firstLineChars="200"/>
        <w:rPr>
          <w:rFonts w:ascii="宋体" w:hAnsi="宋体" w:cs="宋体"/>
          <w:szCs w:val="21"/>
        </w:rPr>
      </w:pPr>
      <w:r>
        <w:rPr>
          <w:rFonts w:hint="eastAsia" w:hAnsi="宋体" w:cs="宋体"/>
          <w:szCs w:val="21"/>
        </w:rPr>
        <w:t>本项目在下达计划之日起，</w:t>
      </w:r>
      <w:r>
        <w:rPr>
          <w:rFonts w:hint="eastAsia" w:ascii="宋体" w:hAnsi="宋体" w:cs="宋体"/>
          <w:szCs w:val="21"/>
        </w:rPr>
        <w:t>云南驰宏锌锗股份有限公司迅速成立标准编制组，集结生产、冶金、研发等多领域专业人才。标准编制组全面收集国内外相关资料，包括行业研究报告、企业生产数据、现有热平衡测定与计算相关标准等。对采用氧压浸出工艺的企业进行广泛调研，了解其生产工艺、设备运行、能耗状况等信息。</w:t>
      </w:r>
    </w:p>
    <w:p w14:paraId="1085F0BF">
      <w:pPr>
        <w:snapToGrid w:val="0"/>
        <w:spacing w:line="360" w:lineRule="auto"/>
        <w:ind w:firstLine="420" w:firstLineChars="200"/>
        <w:rPr>
          <w:rFonts w:ascii="宋体" w:hAnsi="宋体" w:cs="宋体"/>
          <w:szCs w:val="21"/>
        </w:rPr>
      </w:pPr>
      <w:r>
        <w:rPr>
          <w:rFonts w:hint="eastAsia" w:ascii="宋体" w:hAnsi="宋体" w:cs="宋体"/>
          <w:szCs w:val="21"/>
        </w:rPr>
        <w:t>标准编制组组织多次内部会议，对收集的资料进行深入讨论与分析，确定标准的基本框架、结构和主要内容，形成《湿法炼锌氧压浸出系统热平衡测定与计算方法》标准草案初稿。</w:t>
      </w:r>
    </w:p>
    <w:p w14:paraId="0E5AC89B">
      <w:pPr>
        <w:snapToGrid w:val="0"/>
        <w:spacing w:before="156" w:beforeLines="50" w:line="360" w:lineRule="auto"/>
        <w:outlineLvl w:val="0"/>
        <w:rPr>
          <w:rFonts w:ascii="黑体" w:hAnsi="黑体" w:eastAsia="黑体" w:cs="黑体"/>
          <w:sz w:val="24"/>
        </w:rPr>
      </w:pPr>
      <w:r>
        <w:rPr>
          <w:rFonts w:hint="eastAsia" w:ascii="黑体" w:hAnsi="黑体" w:eastAsia="黑体" w:cs="黑体"/>
          <w:sz w:val="24"/>
        </w:rPr>
        <w:t>2.2  编制征求意见稿</w:t>
      </w:r>
    </w:p>
    <w:p w14:paraId="4AD11E40">
      <w:pPr>
        <w:snapToGrid w:val="0"/>
        <w:spacing w:line="360" w:lineRule="auto"/>
        <w:ind w:firstLine="420" w:firstLineChars="200"/>
        <w:rPr>
          <w:rFonts w:ascii="宋体" w:hAnsi="宋体" w:cs="宋体"/>
          <w:szCs w:val="21"/>
        </w:rPr>
      </w:pPr>
      <w:r>
        <w:rPr>
          <w:rFonts w:hint="eastAsia" w:ascii="宋体" w:hAnsi="宋体" w:cs="宋体"/>
          <w:szCs w:val="21"/>
        </w:rPr>
        <w:t>2023年09月，</w:t>
      </w:r>
      <w:r>
        <w:rPr>
          <w:rFonts w:hint="eastAsia" w:hAnsi="宋体" w:eastAsia="宋体" w:cs="宋体"/>
          <w:szCs w:val="21"/>
        </w:rPr>
        <w:t>云南驰宏锌锗股份有限公司</w:t>
      </w:r>
      <w:r>
        <w:rPr>
          <w:rFonts w:hint="eastAsia" w:ascii="宋体" w:hAnsi="宋体" w:cs="宋体"/>
          <w:szCs w:val="21"/>
        </w:rPr>
        <w:t>标准编制组对标准草案初稿进行内部审核与修改，并邀请相关专家召开研讨会，就标准草案的技术内容、计算方法、测定流程等进行深入讨论。根据专家意见，对标准草案进行完善，明确热平衡测定与计算的基准条件、测定体系、计算单位等关键内容，规范测定项目、方法及数据处理方式，形成《湿法炼锌氧压浸出系统热平衡测定与计算方法》（征求意见稿）。</w:t>
      </w:r>
    </w:p>
    <w:p w14:paraId="5EFE2266">
      <w:pPr>
        <w:pStyle w:val="29"/>
        <w:tabs>
          <w:tab w:val="center" w:pos="4201"/>
          <w:tab w:val="right" w:leader="dot" w:pos="9298"/>
        </w:tabs>
        <w:adjustRightInd w:val="0"/>
        <w:snapToGrid w:val="0"/>
        <w:spacing w:line="360" w:lineRule="auto"/>
        <w:ind w:firstLine="420"/>
        <w:rPr>
          <w:rFonts w:hint="eastAsia" w:hAnsi="宋体" w:cs="宋体"/>
          <w:szCs w:val="21"/>
        </w:rPr>
      </w:pPr>
      <w:r>
        <w:rPr>
          <w:rFonts w:hint="eastAsia" w:hAnsi="宋体" w:cs="宋体"/>
          <w:szCs w:val="21"/>
        </w:rPr>
        <w:t>2025年01月，云南驰宏锌锗股份有限公司标准编制组在行业内广泛征求意见，收集各单位反馈，进一步优化标准内容，形成《湿法炼锌氧压浸出系统热平衡测定与计算方法》</w:t>
      </w:r>
      <w:r>
        <w:rPr>
          <w:rFonts w:hint="eastAsia" w:hAnsi="宋体" w:cs="宋体"/>
          <w:szCs w:val="21"/>
          <w:lang w:val="en-US" w:eastAsia="zh-CN"/>
        </w:rPr>
        <w:t>讨论</w:t>
      </w:r>
      <w:r>
        <w:rPr>
          <w:rFonts w:hint="eastAsia" w:hAnsi="宋体" w:cs="宋体"/>
          <w:szCs w:val="21"/>
        </w:rPr>
        <w:t>稿。</w:t>
      </w:r>
    </w:p>
    <w:p w14:paraId="568181F7">
      <w:pPr>
        <w:pStyle w:val="29"/>
        <w:tabs>
          <w:tab w:val="center" w:pos="4201"/>
          <w:tab w:val="right" w:leader="dot" w:pos="9298"/>
        </w:tabs>
        <w:adjustRightInd w:val="0"/>
        <w:snapToGrid w:val="0"/>
        <w:spacing w:line="360" w:lineRule="auto"/>
        <w:ind w:firstLine="420"/>
        <w:rPr>
          <w:rFonts w:hAnsi="宋体" w:cs="宋体"/>
          <w:szCs w:val="21"/>
        </w:rPr>
      </w:pPr>
      <w:r>
        <w:rPr>
          <w:rFonts w:hint="eastAsia" w:hAnsi="宋体" w:cs="宋体"/>
          <w:szCs w:val="21"/>
        </w:rPr>
        <w:t>2025年0</w:t>
      </w:r>
      <w:r>
        <w:rPr>
          <w:rFonts w:hint="eastAsia" w:hAnsi="宋体" w:cs="宋体"/>
          <w:szCs w:val="21"/>
          <w:lang w:val="en-US" w:eastAsia="zh-CN"/>
        </w:rPr>
        <w:t>4</w:t>
      </w:r>
      <w:r>
        <w:rPr>
          <w:rFonts w:hint="eastAsia" w:hAnsi="宋体" w:cs="宋体"/>
          <w:szCs w:val="21"/>
        </w:rPr>
        <w:t>月，云南驰宏锌锗股份有限公司标准编制组</w:t>
      </w:r>
      <w:r>
        <w:rPr>
          <w:rFonts w:hint="eastAsia" w:hAnsi="宋体" w:cs="宋体"/>
          <w:szCs w:val="21"/>
          <w:lang w:eastAsia="zh-CN"/>
        </w:rPr>
        <w:t>，</w:t>
      </w:r>
      <w:r>
        <w:rPr>
          <w:rFonts w:hint="eastAsia" w:hAnsi="宋体" w:cs="宋体"/>
          <w:szCs w:val="21"/>
        </w:rPr>
        <w:t>根据收集到的行业内相关的意见，编制组对标准文稿进行了进一步修改</w:t>
      </w:r>
      <w:r>
        <w:rPr>
          <w:rFonts w:hint="eastAsia" w:hAnsi="宋体" w:cs="宋体"/>
          <w:szCs w:val="21"/>
          <w:lang w:eastAsia="zh-CN"/>
        </w:rPr>
        <w:t>，</w:t>
      </w:r>
      <w:r>
        <w:rPr>
          <w:rFonts w:hint="eastAsia" w:hAnsi="宋体" w:cs="宋体"/>
          <w:szCs w:val="21"/>
        </w:rPr>
        <w:t>形成《湿法炼锌氧压浸出系统热平衡测定与计算方法》</w:t>
      </w:r>
      <w:r>
        <w:rPr>
          <w:rFonts w:hint="eastAsia" w:hAnsi="宋体" w:cs="宋体"/>
          <w:szCs w:val="21"/>
          <w:lang w:val="en-US" w:eastAsia="zh-CN"/>
        </w:rPr>
        <w:t>预审</w:t>
      </w:r>
      <w:r>
        <w:rPr>
          <w:rFonts w:hint="eastAsia" w:hAnsi="宋体" w:cs="宋体"/>
          <w:szCs w:val="21"/>
        </w:rPr>
        <w:t>稿。</w:t>
      </w:r>
    </w:p>
    <w:p w14:paraId="09246B52">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标准编制原则</w:t>
      </w:r>
    </w:p>
    <w:p w14:paraId="2EC7D819">
      <w:pPr>
        <w:snapToGrid w:val="0"/>
        <w:spacing w:line="360" w:lineRule="auto"/>
        <w:ind w:firstLine="420" w:firstLineChars="200"/>
        <w:rPr>
          <w:rFonts w:ascii="宋体" w:hAnsi="宋体" w:cs="宋体"/>
          <w:szCs w:val="21"/>
        </w:rPr>
      </w:pPr>
      <w:r>
        <w:rPr>
          <w:rFonts w:hint="eastAsia" w:ascii="宋体" w:hAnsi="宋体" w:cs="宋体"/>
          <w:szCs w:val="21"/>
        </w:rPr>
        <w:t>本标准的制定遵循 “统一性、协调性、适用性、一致性、规范性” 原则，以先进性、科学性、合理性和可操作性为导向，依据GB/T 1.1-2020《标准化工作导则 第 1 部分：标准化文件的结构和起草规则》进行起草。旨在统一湿法炼锌氧压浸出系统热平衡测定与计算方法，规范行业操作，提高热效率计算的准确性，为企业节能降耗提供科学依据，促进氧压浸出炼锌行业可持续发展。</w:t>
      </w:r>
    </w:p>
    <w:p w14:paraId="13925F3E">
      <w:p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三、确定内容的主要依据</w:t>
      </w:r>
    </w:p>
    <w:p w14:paraId="543DCE62">
      <w:pPr>
        <w:snapToGrid w:val="0"/>
        <w:spacing w:line="360" w:lineRule="auto"/>
        <w:rPr>
          <w:rFonts w:ascii="黑体" w:hAnsi="黑体" w:eastAsia="黑体" w:cs="宋体"/>
          <w:sz w:val="24"/>
        </w:rPr>
      </w:pPr>
      <w:r>
        <w:rPr>
          <w:rFonts w:hint="eastAsia" w:ascii="黑体" w:hAnsi="黑体" w:eastAsia="黑体" w:cs="宋体"/>
          <w:sz w:val="24"/>
        </w:rPr>
        <w:t>（一）主要内容</w:t>
      </w:r>
    </w:p>
    <w:p w14:paraId="7408796A">
      <w:pPr>
        <w:snapToGrid w:val="0"/>
        <w:spacing w:line="360" w:lineRule="auto"/>
        <w:ind w:firstLine="420" w:firstLineChars="200"/>
        <w:rPr>
          <w:rFonts w:ascii="宋体" w:hAnsi="宋体" w:cs="宋体"/>
          <w:szCs w:val="21"/>
        </w:rPr>
      </w:pPr>
      <w:r>
        <w:rPr>
          <w:rFonts w:hint="eastAsia" w:ascii="宋体" w:hAnsi="宋体" w:cs="宋体"/>
          <w:szCs w:val="21"/>
        </w:rPr>
        <w:t>本标准涵盖湿法炼锌氧压浸出系统热平衡测定与计算的基准条件、测定体系、计算单位、测定项目、方法、物料平衡与热平衡计算、热平衡表编制、热效率计算及主要技术指标确定等内容。还规定了热平衡测定分析方法和改进建议的提出要求，为企业优化生产工艺、降低能耗提供指导。</w:t>
      </w:r>
    </w:p>
    <w:p w14:paraId="5275CA58">
      <w:pPr>
        <w:snapToGrid w:val="0"/>
        <w:spacing w:line="360" w:lineRule="auto"/>
        <w:rPr>
          <w:rFonts w:ascii="黑体" w:hAnsi="黑体" w:eastAsia="黑体" w:cs="宋体"/>
          <w:sz w:val="24"/>
        </w:rPr>
      </w:pPr>
      <w:r>
        <w:rPr>
          <w:rFonts w:hint="eastAsia" w:ascii="黑体" w:hAnsi="黑体" w:eastAsia="黑体" w:cs="宋体"/>
          <w:sz w:val="24"/>
        </w:rPr>
        <w:t>（二）确定内容的主要原则、依据</w:t>
      </w:r>
    </w:p>
    <w:p w14:paraId="36B72E2B">
      <w:pPr>
        <w:snapToGrid w:val="0"/>
        <w:spacing w:before="156" w:beforeLines="50" w:line="360" w:lineRule="auto"/>
        <w:outlineLvl w:val="0"/>
        <w:rPr>
          <w:rFonts w:ascii="黑体" w:hAnsi="黑体" w:eastAsia="黑体" w:cs="黑体"/>
          <w:sz w:val="24"/>
        </w:rPr>
      </w:pPr>
      <w:r>
        <w:rPr>
          <w:rFonts w:ascii="黑体" w:hAnsi="黑体" w:eastAsia="黑体" w:cs="黑体"/>
          <w:sz w:val="24"/>
        </w:rPr>
        <w:t>2</w:t>
      </w:r>
      <w:r>
        <w:rPr>
          <w:rFonts w:hint="eastAsia" w:ascii="黑体" w:hAnsi="黑体" w:eastAsia="黑体" w:cs="黑体"/>
          <w:sz w:val="24"/>
        </w:rPr>
        <w:t>.1</w:t>
      </w:r>
      <w:r>
        <w:rPr>
          <w:rFonts w:ascii="黑体" w:hAnsi="黑体" w:eastAsia="黑体" w:cs="黑体"/>
          <w:sz w:val="24"/>
        </w:rPr>
        <w:t xml:space="preserve">  </w:t>
      </w:r>
      <w:r>
        <w:rPr>
          <w:rFonts w:hint="eastAsia" w:ascii="黑体" w:hAnsi="黑体" w:eastAsia="黑体" w:cs="黑体"/>
          <w:sz w:val="24"/>
        </w:rPr>
        <w:t>编制原则</w:t>
      </w:r>
    </w:p>
    <w:p w14:paraId="75E00D1B">
      <w:pPr>
        <w:adjustRightInd w:val="0"/>
        <w:snapToGrid w:val="0"/>
        <w:spacing w:line="360" w:lineRule="auto"/>
        <w:ind w:firstLine="420" w:firstLineChars="200"/>
        <w:rPr>
          <w:rFonts w:ascii="宋体" w:hAnsi="宋体" w:cs="宋体"/>
          <w:szCs w:val="21"/>
        </w:rPr>
      </w:pPr>
      <w:r>
        <w:rPr>
          <w:rFonts w:hint="eastAsia" w:ascii="宋体" w:hAnsi="宋体"/>
          <w:szCs w:val="21"/>
        </w:rPr>
        <w:t>本文件起草单位自接受起草任务后，成立了标准编制组负责收集</w:t>
      </w:r>
      <w:r>
        <w:rPr>
          <w:rFonts w:hint="eastAsia" w:ascii="宋体" w:hAnsi="宋体" w:cs="宋体"/>
          <w:szCs w:val="21"/>
        </w:rPr>
        <w:t>国内外相关标准、技术文献和企业生产资料</w:t>
      </w:r>
      <w:r>
        <w:rPr>
          <w:rFonts w:hint="eastAsia" w:ascii="宋体" w:hAnsi="宋体"/>
          <w:szCs w:val="21"/>
        </w:rPr>
        <w:t>等资料，</w:t>
      </w:r>
      <w:r>
        <w:rPr>
          <w:rFonts w:hint="eastAsia" w:ascii="宋体" w:hAnsi="宋体" w:cs="宋体"/>
          <w:szCs w:val="21"/>
        </w:rPr>
        <w:t>充分借鉴现有热平衡测定与计算的先进理念和方法，</w:t>
      </w:r>
      <w:r>
        <w:rPr>
          <w:rFonts w:hint="eastAsia" w:ascii="宋体" w:hAnsi="宋体"/>
          <w:szCs w:val="21"/>
        </w:rPr>
        <w:t>初步确定了</w:t>
      </w:r>
      <w:r>
        <w:rPr>
          <w:rFonts w:hint="eastAsia" w:ascii="宋体" w:hAnsi="宋体" w:cs="宋体"/>
          <w:szCs w:val="21"/>
        </w:rPr>
        <w:t>《湿法炼锌氧压浸出系统热平衡测定与计算方法》</w:t>
      </w:r>
      <w:r>
        <w:rPr>
          <w:rFonts w:hint="eastAsia" w:ascii="宋体" w:hAnsi="宋体"/>
          <w:szCs w:val="21"/>
        </w:rPr>
        <w:t>标准起草所遵循的基本原则和编制依据：</w:t>
      </w:r>
    </w:p>
    <w:p w14:paraId="44EB9BE6">
      <w:pPr>
        <w:numPr>
          <w:ilvl w:val="0"/>
          <w:numId w:val="3"/>
        </w:num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结合国内湿法炼锌氧压浸出企业的实际生产情况，综合考虑不同工艺配置、设备类型和操作条件，确保标准的合理性和实用性。</w:t>
      </w:r>
    </w:p>
    <w:p w14:paraId="022FE4A8">
      <w:pPr>
        <w:numPr>
          <w:ilvl w:val="0"/>
          <w:numId w:val="3"/>
        </w:num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依据行业技术发展水平和实际测试数据，科学确定热平衡测定与计算的各项技术指标和参数取值范围。</w:t>
      </w:r>
    </w:p>
    <w:p w14:paraId="0EAE8455">
      <w:pPr>
        <w:numPr>
          <w:ilvl w:val="0"/>
          <w:numId w:val="3"/>
        </w:num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严格按照 GB/T 1.1-2020《标准化工作导则 第 1 部分：标准化文件的结构和起草规则》的要求规范标准的格式和结构，保证标准的规范性和可读性。</w:t>
      </w:r>
    </w:p>
    <w:p w14:paraId="773A3D7F">
      <w:pPr>
        <w:snapToGrid w:val="0"/>
        <w:spacing w:before="156" w:beforeLines="50" w:line="360" w:lineRule="auto"/>
        <w:outlineLvl w:val="0"/>
        <w:rPr>
          <w:rFonts w:ascii="黑体" w:hAnsi="黑体" w:eastAsia="黑体" w:cs="黑体"/>
          <w:sz w:val="24"/>
        </w:rPr>
      </w:pPr>
      <w:r>
        <w:rPr>
          <w:rFonts w:ascii="黑体" w:hAnsi="黑体" w:eastAsia="黑体" w:cs="黑体"/>
          <w:sz w:val="24"/>
        </w:rPr>
        <w:t>2</w:t>
      </w:r>
      <w:r>
        <w:rPr>
          <w:rFonts w:hint="eastAsia" w:ascii="黑体" w:hAnsi="黑体" w:eastAsia="黑体" w:cs="黑体"/>
          <w:sz w:val="24"/>
        </w:rPr>
        <w:t>.2</w:t>
      </w:r>
      <w:r>
        <w:rPr>
          <w:rFonts w:ascii="黑体" w:hAnsi="黑体" w:eastAsia="黑体" w:cs="黑体"/>
          <w:sz w:val="24"/>
        </w:rPr>
        <w:t xml:space="preserve">  </w:t>
      </w:r>
      <w:r>
        <w:rPr>
          <w:rFonts w:hint="eastAsia" w:ascii="黑体" w:hAnsi="黑体" w:eastAsia="黑体" w:cs="黑体"/>
          <w:sz w:val="24"/>
        </w:rPr>
        <w:t>确定标准主要内容的依据</w:t>
      </w:r>
    </w:p>
    <w:p w14:paraId="19350E2D">
      <w:pPr>
        <w:snapToGrid w:val="0"/>
        <w:spacing w:line="360" w:lineRule="auto"/>
        <w:ind w:firstLine="420" w:firstLineChars="200"/>
        <w:rPr>
          <w:rFonts w:ascii="宋体" w:hAnsi="宋体" w:cs="宋体"/>
          <w:szCs w:val="21"/>
        </w:rPr>
      </w:pPr>
      <w:r>
        <w:rPr>
          <w:rFonts w:hint="eastAsia" w:ascii="宋体" w:hAnsi="宋体" w:cs="宋体"/>
          <w:szCs w:val="21"/>
        </w:rPr>
        <w:t>通过对国内外相关技术资料的检索，发现针对湿法炼锌氧压浸出系统热平衡测定与计算的标准尚属空白。本标准主要依据国内多家采用氧压浸出工艺企业的生产实践数据、技术经验，以及相关科研成果和理论研究进行制定。参考了国内其他热平衡测定与计算方法的相关标准，结合氧压浸出工艺特点，确定了适用于该系统的热平衡测定与计算方法。</w:t>
      </w:r>
    </w:p>
    <w:p w14:paraId="521B613C">
      <w:pPr>
        <w:numPr>
          <w:ilvl w:val="0"/>
          <w:numId w:val="2"/>
        </w:numPr>
        <w:snapToGrid w:val="0"/>
        <w:spacing w:line="360" w:lineRule="auto"/>
        <w:rPr>
          <w:rFonts w:ascii="黑体" w:hAnsi="黑体" w:eastAsia="黑体" w:cs="宋体"/>
          <w:sz w:val="24"/>
        </w:rPr>
      </w:pPr>
      <w:r>
        <w:rPr>
          <w:rFonts w:hint="eastAsia" w:ascii="黑体" w:hAnsi="黑体" w:eastAsia="黑体" w:cs="宋体"/>
          <w:sz w:val="24"/>
        </w:rPr>
        <w:t>标准文本的主要内容</w:t>
      </w:r>
    </w:p>
    <w:p w14:paraId="2D6FD5FD">
      <w:pPr>
        <w:snapToGrid w:val="0"/>
        <w:spacing w:line="360" w:lineRule="auto"/>
        <w:ind w:firstLine="422" w:firstLineChars="200"/>
        <w:rPr>
          <w:rFonts w:ascii="宋体" w:hAnsi="宋体" w:cs="宋体"/>
          <w:b/>
          <w:bCs/>
          <w:szCs w:val="21"/>
        </w:rPr>
      </w:pPr>
      <w:r>
        <w:rPr>
          <w:rFonts w:hint="eastAsia" w:ascii="宋体" w:hAnsi="宋体" w:cs="宋体"/>
          <w:b/>
          <w:bCs/>
          <w:szCs w:val="21"/>
        </w:rPr>
        <w:t>1、范围</w:t>
      </w:r>
    </w:p>
    <w:p w14:paraId="44EC3024">
      <w:pPr>
        <w:snapToGrid w:val="0"/>
        <w:spacing w:line="360" w:lineRule="auto"/>
        <w:ind w:firstLine="420" w:firstLineChars="200"/>
        <w:rPr>
          <w:rFonts w:ascii="宋体" w:hAnsi="宋体" w:cs="宋体"/>
          <w:szCs w:val="21"/>
        </w:rPr>
      </w:pPr>
      <w:r>
        <w:rPr>
          <w:rFonts w:hint="eastAsia" w:ascii="宋体" w:hAnsi="宋体" w:cs="宋体"/>
          <w:szCs w:val="21"/>
        </w:rPr>
        <w:t>明确本标准适用于湿法炼锌生产中以氧气为氧化剂、蒸汽等加热介质为初始能的硫化锌精矿氧压浸出系统的热平衡测定与计算。</w:t>
      </w:r>
    </w:p>
    <w:p w14:paraId="04ECDC9F">
      <w:pPr>
        <w:snapToGrid w:val="0"/>
        <w:spacing w:line="360" w:lineRule="auto"/>
        <w:ind w:firstLine="422" w:firstLineChars="200"/>
        <w:rPr>
          <w:rFonts w:ascii="宋体" w:hAnsi="宋体" w:cs="宋体"/>
          <w:b/>
          <w:bCs/>
          <w:szCs w:val="21"/>
        </w:rPr>
      </w:pPr>
      <w:r>
        <w:rPr>
          <w:rFonts w:hint="eastAsia" w:ascii="宋体" w:hAnsi="宋体" w:cs="宋体"/>
          <w:b/>
          <w:bCs/>
          <w:szCs w:val="21"/>
        </w:rPr>
        <w:t>2、术语和定义</w:t>
      </w:r>
    </w:p>
    <w:p w14:paraId="2B6A37D0">
      <w:pPr>
        <w:snapToGrid w:val="0"/>
        <w:spacing w:line="360" w:lineRule="auto"/>
        <w:ind w:firstLine="420" w:firstLineChars="200"/>
        <w:rPr>
          <w:rFonts w:ascii="宋体" w:hAnsi="宋体" w:cs="宋体"/>
          <w:szCs w:val="21"/>
        </w:rPr>
      </w:pPr>
      <w:r>
        <w:rPr>
          <w:rFonts w:hint="eastAsia" w:ascii="宋体" w:hAnsi="宋体" w:cs="宋体"/>
          <w:szCs w:val="21"/>
        </w:rPr>
        <w:t>对一段氧压浸出工艺、两段氧压浸出工艺等相关术语进行定义，便于理解和应用标准内容。</w:t>
      </w:r>
    </w:p>
    <w:p w14:paraId="081FAE2C">
      <w:pPr>
        <w:snapToGrid w:val="0"/>
        <w:spacing w:line="360" w:lineRule="auto"/>
        <w:ind w:firstLine="422" w:firstLineChars="200"/>
        <w:rPr>
          <w:rFonts w:ascii="宋体" w:hAnsi="宋体" w:cs="宋体"/>
          <w:b/>
          <w:bCs/>
          <w:szCs w:val="21"/>
        </w:rPr>
      </w:pPr>
      <w:r>
        <w:rPr>
          <w:rFonts w:hint="eastAsia" w:ascii="宋体" w:hAnsi="宋体" w:cs="宋体"/>
          <w:b/>
          <w:bCs/>
          <w:szCs w:val="21"/>
        </w:rPr>
        <w:t>3、热平衡测定与计算标准</w:t>
      </w:r>
    </w:p>
    <w:p w14:paraId="0685B255">
      <w:pPr>
        <w:snapToGrid w:val="0"/>
        <w:spacing w:line="360" w:lineRule="auto"/>
        <w:ind w:firstLine="420" w:firstLineChars="200"/>
        <w:rPr>
          <w:rFonts w:ascii="宋体" w:hAnsi="宋体" w:cs="宋体"/>
          <w:szCs w:val="21"/>
        </w:rPr>
      </w:pPr>
      <w:r>
        <w:rPr>
          <w:rFonts w:hint="eastAsia" w:ascii="宋体" w:hAnsi="宋体" w:cs="宋体"/>
          <w:szCs w:val="21"/>
        </w:rPr>
        <w:t>规定基准温度采用0℃，基准压力采用101325Pa，明确卡与焦耳换算关系。以1000kg锌精矿为基准进行物料平衡和热平衡计算，热设备能量平衡符合GB/T 2587规定。分别阐述一段氧压浸出工艺和两段氧压浸出工艺的热平衡测定体系范围。确定物料平衡计算单位为kg/h，热平衡计算单位为kJ/h。</w:t>
      </w:r>
    </w:p>
    <w:p w14:paraId="790E55CB">
      <w:pPr>
        <w:snapToGrid w:val="0"/>
        <w:spacing w:line="360" w:lineRule="auto"/>
        <w:ind w:firstLine="422" w:firstLineChars="200"/>
        <w:rPr>
          <w:rFonts w:ascii="宋体" w:hAnsi="宋体" w:cs="宋体"/>
          <w:b/>
          <w:bCs/>
          <w:szCs w:val="21"/>
        </w:rPr>
      </w:pPr>
      <w:r>
        <w:rPr>
          <w:rFonts w:hint="eastAsia" w:ascii="宋体" w:hAnsi="宋体" w:cs="宋体"/>
          <w:b/>
          <w:bCs/>
          <w:szCs w:val="21"/>
        </w:rPr>
        <w:t>4、设备概况与工艺流程</w:t>
      </w:r>
    </w:p>
    <w:p w14:paraId="50127251">
      <w:pPr>
        <w:snapToGrid w:val="0"/>
        <w:spacing w:line="360" w:lineRule="auto"/>
        <w:ind w:firstLine="420" w:firstLineChars="200"/>
        <w:rPr>
          <w:rFonts w:ascii="宋体" w:hAnsi="宋体" w:cs="宋体"/>
          <w:szCs w:val="21"/>
        </w:rPr>
      </w:pPr>
      <w:r>
        <w:rPr>
          <w:rFonts w:hint="eastAsia" w:ascii="宋体" w:hAnsi="宋体" w:cs="宋体"/>
          <w:szCs w:val="21"/>
        </w:rPr>
        <w:t>介绍湿法炼锌氧压浸出系统主要设备概况，包括矿浆预热装置、酸液预热装置、氧压釜、闪蒸槽、调节槽等设备的规格参数和产能情况。绘制一段氧压浸出工艺和两段氧压浸出工艺原则流程图，展示工艺过程。</w:t>
      </w:r>
    </w:p>
    <w:p w14:paraId="1448A4DE">
      <w:pPr>
        <w:snapToGrid w:val="0"/>
        <w:spacing w:line="360" w:lineRule="auto"/>
        <w:ind w:firstLine="422" w:firstLineChars="200"/>
        <w:rPr>
          <w:rFonts w:ascii="宋体" w:hAnsi="宋体" w:cs="宋体"/>
          <w:b/>
          <w:bCs/>
          <w:szCs w:val="21"/>
        </w:rPr>
      </w:pPr>
      <w:r>
        <w:rPr>
          <w:rFonts w:hint="eastAsia" w:ascii="宋体" w:hAnsi="宋体" w:cs="宋体"/>
          <w:b/>
          <w:bCs/>
          <w:szCs w:val="21"/>
        </w:rPr>
        <w:t>5、热平衡测定条件</w:t>
      </w:r>
    </w:p>
    <w:p w14:paraId="4C024F0C">
      <w:pPr>
        <w:snapToGrid w:val="0"/>
        <w:spacing w:line="360" w:lineRule="auto"/>
        <w:ind w:firstLine="420" w:firstLineChars="200"/>
        <w:rPr>
          <w:rFonts w:ascii="宋体" w:hAnsi="宋体" w:cs="宋体"/>
          <w:szCs w:val="21"/>
        </w:rPr>
      </w:pPr>
      <w:r>
        <w:rPr>
          <w:rFonts w:hint="eastAsia" w:ascii="宋体" w:hAnsi="宋体" w:cs="宋体"/>
          <w:szCs w:val="21"/>
        </w:rPr>
        <w:t>要求热平衡测定在设备投产或大修投产后中期，系统生产和工艺状况稳定、技术参数正常、设备无故障时进行。测定时间不少于3个班组，测定次数不少于三个班次。测定用仪器仪表及计量器具需在检定周期内。</w:t>
      </w:r>
    </w:p>
    <w:p w14:paraId="746C8BE4">
      <w:pPr>
        <w:snapToGrid w:val="0"/>
        <w:spacing w:line="360" w:lineRule="auto"/>
        <w:ind w:firstLine="422" w:firstLineChars="200"/>
        <w:rPr>
          <w:rFonts w:ascii="宋体" w:hAnsi="宋体" w:cs="宋体"/>
          <w:b/>
          <w:bCs/>
          <w:szCs w:val="21"/>
        </w:rPr>
      </w:pPr>
      <w:r>
        <w:rPr>
          <w:rFonts w:hint="eastAsia" w:ascii="宋体" w:hAnsi="宋体" w:cs="宋体"/>
          <w:b/>
          <w:bCs/>
          <w:szCs w:val="21"/>
        </w:rPr>
        <w:t>6、测定项目与方法</w:t>
      </w:r>
    </w:p>
    <w:p w14:paraId="3D1FB05D">
      <w:pPr>
        <w:snapToGrid w:val="0"/>
        <w:spacing w:line="360" w:lineRule="auto"/>
        <w:ind w:firstLine="420" w:firstLineChars="200"/>
        <w:rPr>
          <w:rFonts w:ascii="宋体" w:hAnsi="宋体" w:cs="宋体"/>
          <w:szCs w:val="21"/>
        </w:rPr>
      </w:pPr>
      <w:r>
        <w:rPr>
          <w:rFonts w:hint="eastAsia" w:ascii="宋体" w:hAnsi="宋体" w:cs="宋体"/>
          <w:szCs w:val="21"/>
        </w:rPr>
        <w:t>详细列出一段氧压浸出工艺和两段氧压浸出工艺的测定项目，包括投入物料（矿浆、酸液、分散剂溶液、氧气、热源等）和产出物料（浸出矿浆、冷凝水或冷凝液、乏汽等）的流量、浓度、温度、密度、比热等参数的测定，以及碳酸盐吸热、表面散热损失测定等。明确各项目测点位置、测定仪器与方法、测试频率及取值原则。提供物料平衡表和热平衡计算表的格式及计算方法，用于记录和计算物料和热量收支情况。</w:t>
      </w:r>
    </w:p>
    <w:p w14:paraId="0DF03818">
      <w:pPr>
        <w:snapToGrid w:val="0"/>
        <w:spacing w:line="360" w:lineRule="auto"/>
        <w:ind w:firstLine="422" w:firstLineChars="200"/>
        <w:rPr>
          <w:rFonts w:ascii="宋体" w:hAnsi="宋体" w:cs="宋体"/>
          <w:b/>
          <w:bCs/>
          <w:szCs w:val="21"/>
        </w:rPr>
      </w:pPr>
      <w:r>
        <w:rPr>
          <w:rFonts w:hint="eastAsia" w:ascii="宋体" w:hAnsi="宋体" w:cs="宋体"/>
          <w:b/>
          <w:bCs/>
          <w:szCs w:val="21"/>
        </w:rPr>
        <w:t>7、热平衡及主要技术指标</w:t>
      </w:r>
    </w:p>
    <w:p w14:paraId="4B663253">
      <w:pPr>
        <w:snapToGrid w:val="0"/>
        <w:spacing w:line="360" w:lineRule="auto"/>
        <w:ind w:firstLine="420" w:firstLineChars="200"/>
        <w:rPr>
          <w:rFonts w:ascii="宋体" w:hAnsi="宋体" w:cs="宋体"/>
          <w:szCs w:val="21"/>
        </w:rPr>
      </w:pPr>
      <w:r>
        <w:rPr>
          <w:rFonts w:hint="eastAsia" w:ascii="宋体" w:hAnsi="宋体" w:cs="宋体"/>
          <w:szCs w:val="21"/>
        </w:rPr>
        <w:t>规定热平衡计算方法，明确热收入项（反应放热、物料带入显热、间接加热带入热等）和热支出项（物料带走热、反应吸热、设备散热损失等）的计算方式。建立热平衡表，要求热平衡允许相对误差为±5%。给出系统热效率计算公式，规定蒸汽单耗、氧气单耗等主要技术指标的计算方法和单位。</w:t>
      </w:r>
    </w:p>
    <w:p w14:paraId="5E340094">
      <w:pPr>
        <w:snapToGrid w:val="0"/>
        <w:spacing w:line="360" w:lineRule="auto"/>
        <w:ind w:firstLine="422" w:firstLineChars="200"/>
        <w:rPr>
          <w:rFonts w:ascii="宋体" w:hAnsi="宋体" w:cs="宋体"/>
          <w:b/>
          <w:bCs/>
          <w:szCs w:val="21"/>
        </w:rPr>
      </w:pPr>
      <w:r>
        <w:rPr>
          <w:rFonts w:hint="eastAsia" w:ascii="宋体" w:hAnsi="宋体" w:cs="宋体"/>
          <w:b/>
          <w:bCs/>
          <w:szCs w:val="21"/>
        </w:rPr>
        <w:t>8、热平衡测定分析与改进建议</w:t>
      </w:r>
    </w:p>
    <w:p w14:paraId="4C5D756C">
      <w:pPr>
        <w:snapToGrid w:val="0"/>
        <w:spacing w:line="360" w:lineRule="auto"/>
        <w:ind w:firstLine="420" w:firstLineChars="200"/>
        <w:rPr>
          <w:rFonts w:ascii="宋体" w:hAnsi="宋体" w:cs="宋体"/>
          <w:szCs w:val="21"/>
        </w:rPr>
      </w:pPr>
      <w:r>
        <w:rPr>
          <w:rFonts w:hint="eastAsia" w:ascii="宋体" w:hAnsi="宋体" w:cs="宋体"/>
          <w:szCs w:val="21"/>
        </w:rPr>
        <w:t>要求测试单位根据测定数据，对设备结构、操作及工艺制度进行分析，评价热平衡及主要技术指标。提出节能途径、改进建议及研究课题，以提高系统热效率，降低能耗。</w:t>
      </w:r>
    </w:p>
    <w:p w14:paraId="4A603080">
      <w:pPr>
        <w:numPr>
          <w:ilvl w:val="0"/>
          <w:numId w:val="1"/>
        </w:numPr>
        <w:snapToGrid w:val="0"/>
        <w:spacing w:before="156" w:beforeLines="50" w:after="156" w:afterLines="50" w:line="360" w:lineRule="auto"/>
        <w:outlineLvl w:val="0"/>
        <w:rPr>
          <w:rFonts w:ascii="黑体" w:hAnsi="黑体" w:eastAsia="黑体" w:cs="黑体"/>
          <w:sz w:val="24"/>
        </w:rPr>
      </w:pPr>
      <w:bookmarkStart w:id="1" w:name="_Toc136242416"/>
      <w:r>
        <w:rPr>
          <w:rFonts w:hint="eastAsia" w:ascii="黑体" w:hAnsi="黑体" w:eastAsia="黑体" w:cs="黑体"/>
          <w:sz w:val="24"/>
        </w:rPr>
        <w:t>运行与管理</w:t>
      </w:r>
      <w:bookmarkEnd w:id="1"/>
    </w:p>
    <w:p w14:paraId="1871EF60">
      <w:pPr>
        <w:snapToGrid w:val="0"/>
        <w:spacing w:line="360" w:lineRule="auto"/>
        <w:ind w:firstLine="420" w:firstLineChars="200"/>
        <w:rPr>
          <w:rFonts w:ascii="黑体" w:hAnsi="黑体" w:eastAsia="黑体" w:cs="黑体"/>
          <w:sz w:val="24"/>
        </w:rPr>
      </w:pPr>
      <w:r>
        <w:rPr>
          <w:rFonts w:hint="eastAsia" w:ascii="宋体" w:hAnsi="宋体" w:cs="宋体"/>
          <w:szCs w:val="21"/>
        </w:rPr>
        <w:t>本标准实施后，企业应建立热平衡测定与计算的管理制度，定期开展热平衡测定工作。对测定数据进行详细记录和分析，建立数据档案，便于对比不同时期的能耗情况，及时发现问题并采取改进措施。根据热平衡测定结果，优化生产操作，调整工艺参数，合理配置能源，提高能源利用效率，降低生产成本。同时，鼓励企业将热平衡测定与计算纳入日常生产管理体系，持续改进生产工艺和设备，实现节能减排目标。</w:t>
      </w:r>
    </w:p>
    <w:p w14:paraId="2CD2624B">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预期达到的社会效益</w:t>
      </w:r>
    </w:p>
    <w:p w14:paraId="0961773A">
      <w:pPr>
        <w:snapToGrid w:val="0"/>
        <w:spacing w:line="360" w:lineRule="auto"/>
        <w:ind w:firstLine="420" w:firstLineChars="200"/>
        <w:rPr>
          <w:rFonts w:ascii="宋体" w:hAnsi="宋体" w:cs="宋体"/>
          <w:szCs w:val="21"/>
        </w:rPr>
      </w:pPr>
      <w:r>
        <w:rPr>
          <w:rFonts w:hint="eastAsia" w:ascii="宋体" w:hAnsi="宋体" w:cs="宋体"/>
          <w:szCs w:val="21"/>
        </w:rPr>
        <w:t>本标准的实施将为湿法炼锌氧压浸出行业提供统一的热平衡测定与计算方法，有助于规范行业能耗管理。促进企业节能改造升级，减少能源浪费，降低环境污染，推动行业绿色可持续发展。提升我国在锌冶炼领域的技术水平和国际竞争力，增强我国在有色金属行业的话语权，为实现有色金属行业科技强国战略目标提供支持。</w:t>
      </w:r>
    </w:p>
    <w:p w14:paraId="17EE1EA7">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项目先进性、创新性及经济和社会效益</w:t>
      </w:r>
    </w:p>
    <w:p w14:paraId="2EEDBDD9">
      <w:pPr>
        <w:snapToGrid w:val="0"/>
        <w:spacing w:line="360" w:lineRule="auto"/>
        <w:ind w:firstLine="420" w:firstLineChars="200"/>
        <w:rPr>
          <w:rFonts w:ascii="黑体" w:hAnsi="黑体" w:eastAsia="黑体" w:cs="黑体"/>
          <w:sz w:val="24"/>
        </w:rPr>
      </w:pPr>
      <w:r>
        <w:rPr>
          <w:rFonts w:hint="eastAsia" w:ascii="宋体" w:hAnsi="宋体" w:cs="宋体"/>
          <w:szCs w:val="21"/>
        </w:rPr>
        <w:t>本项目在国内率先制定湿法炼锌氧压浸出系统热平衡测定与计算方法的行业标准，填补了行业空白。创新地结合氧压浸出工艺特点，综合考虑多种因素确定热平衡测定与计算方法，具有较强的针对性和实用性。通过规范热平衡测定与计算，企业可准确评估能耗状况，优化生产工艺，降低生产成本，提高经济效益。推动行业节能降耗，减少能源消耗和污染物排放，具有显著的社会效益和环境效益。促进企业技术创新和设备升级，提升行业整体技术水平，增强行业可持续发展能力。</w:t>
      </w:r>
    </w:p>
    <w:p w14:paraId="7FC4523C">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与有关现行法律、法规、强制性国家标准的关系</w:t>
      </w:r>
    </w:p>
    <w:p w14:paraId="776B6301">
      <w:pPr>
        <w:snapToGrid w:val="0"/>
        <w:spacing w:line="360" w:lineRule="auto"/>
        <w:ind w:firstLine="420" w:firstLineChars="200"/>
        <w:rPr>
          <w:rFonts w:ascii="宋体" w:hAnsi="宋体" w:cs="宋体"/>
          <w:szCs w:val="21"/>
        </w:rPr>
      </w:pPr>
      <w:r>
        <w:rPr>
          <w:rFonts w:hint="eastAsia" w:ascii="宋体" w:hAnsi="宋体" w:cs="宋体"/>
          <w:szCs w:val="21"/>
        </w:rPr>
        <w:t>本标准符合我国现行法律、法规要求，与相关强制性国家标准无冲突。</w:t>
      </w:r>
    </w:p>
    <w:p w14:paraId="12E2490A">
      <w:pPr>
        <w:snapToGrid w:val="0"/>
        <w:spacing w:line="360" w:lineRule="auto"/>
        <w:ind w:firstLine="420" w:firstLineChars="200"/>
        <w:rPr>
          <w:rFonts w:ascii="宋体" w:hAnsi="宋体" w:cs="宋体"/>
          <w:szCs w:val="21"/>
        </w:rPr>
      </w:pPr>
      <w:r>
        <w:rPr>
          <w:rFonts w:hint="eastAsia" w:ascii="宋体" w:hAnsi="宋体" w:cs="宋体"/>
          <w:szCs w:val="21"/>
        </w:rPr>
        <w:t>在制定过程中，充分考虑了现有国家标准和行业规范，如GB/T 2587-2009《</w:t>
      </w:r>
      <w:r>
        <w:rPr>
          <w:rFonts w:ascii="宋体" w:hAnsi="宋体" w:cs="宋体"/>
          <w:szCs w:val="21"/>
        </w:rPr>
        <w:t>用能设备能量平衡通则</w:t>
      </w:r>
      <w:r>
        <w:rPr>
          <w:rFonts w:hint="eastAsia" w:ascii="宋体" w:hAnsi="宋体" w:cs="宋体"/>
          <w:szCs w:val="21"/>
        </w:rPr>
        <w:t>》等，确保标准的技术内容和要求与现行标准体系相协调，为行业发展提供有效的技术支撑。</w:t>
      </w:r>
    </w:p>
    <w:p w14:paraId="2EE8FDF3">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标准中涉及专利和知识产权说明</w:t>
      </w:r>
    </w:p>
    <w:p w14:paraId="26801D1E">
      <w:pPr>
        <w:snapToGrid w:val="0"/>
        <w:spacing w:line="360" w:lineRule="auto"/>
        <w:ind w:firstLine="420" w:firstLineChars="200"/>
        <w:rPr>
          <w:rFonts w:ascii="宋体" w:hAnsi="宋体" w:cs="宋体"/>
          <w:szCs w:val="21"/>
        </w:rPr>
      </w:pPr>
      <w:r>
        <w:rPr>
          <w:rFonts w:hint="eastAsia" w:ascii="宋体" w:hAnsi="宋体" w:cs="宋体"/>
          <w:szCs w:val="21"/>
        </w:rPr>
        <w:t>本文件不识别任何专利或知识产权。</w:t>
      </w:r>
    </w:p>
    <w:p w14:paraId="68A4273B">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重大分岐意见的处理经过和依据</w:t>
      </w:r>
    </w:p>
    <w:p w14:paraId="63457ECD">
      <w:pPr>
        <w:snapToGrid w:val="0"/>
        <w:spacing w:line="360" w:lineRule="auto"/>
        <w:ind w:firstLine="420" w:firstLineChars="200"/>
        <w:rPr>
          <w:rFonts w:ascii="宋体" w:hAnsi="宋体" w:cs="宋体"/>
          <w:szCs w:val="21"/>
        </w:rPr>
      </w:pPr>
      <w:r>
        <w:rPr>
          <w:rFonts w:hint="eastAsia" w:ascii="宋体" w:hAnsi="宋体" w:cs="宋体"/>
          <w:szCs w:val="21"/>
        </w:rPr>
        <w:t>在标准制定过程中，编制组通过广泛征求意见、组织专家研讨等方式，充分收集各方观点。针对不同意见，编制组进行深入分析和讨论，依据行业生产实践数据、科研成果和相关标准规范，综合权衡各方利益，寻求最佳解决方案。在热平衡测定体系范围、计算方法等关键问题上，经多次沟通协商，达成一致意见，确保标准的科学性和实用性。</w:t>
      </w:r>
    </w:p>
    <w:p w14:paraId="3B6682C2">
      <w:pPr>
        <w:numPr>
          <w:ilvl w:val="0"/>
          <w:numId w:val="1"/>
        </w:num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废止现行有关标准的建议</w:t>
      </w:r>
    </w:p>
    <w:p w14:paraId="55E5B0C1">
      <w:pPr>
        <w:snapToGrid w:val="0"/>
        <w:spacing w:line="360" w:lineRule="auto"/>
        <w:ind w:firstLine="420" w:firstLineChars="200"/>
        <w:rPr>
          <w:rFonts w:ascii="宋体" w:hAnsi="宋体" w:cs="宋体"/>
          <w:szCs w:val="21"/>
        </w:rPr>
      </w:pPr>
      <w:r>
        <w:rPr>
          <w:rFonts w:hint="eastAsia" w:ascii="宋体" w:hAnsi="宋体" w:cs="宋体"/>
          <w:szCs w:val="21"/>
        </w:rPr>
        <w:t>本标准为首次制定，目前不存在与之冲突的现行标准，因此无废止现行有关标准的建议。</w:t>
      </w:r>
    </w:p>
    <w:p w14:paraId="60A4B093">
      <w:pPr>
        <w:snapToGrid w:val="0"/>
        <w:spacing w:line="360" w:lineRule="auto"/>
        <w:ind w:firstLine="420" w:firstLineChars="200"/>
        <w:rPr>
          <w:rFonts w:ascii="宋体" w:hAnsi="宋体" w:cs="宋体"/>
          <w:szCs w:val="21"/>
        </w:rPr>
      </w:pPr>
      <w:r>
        <w:rPr>
          <w:rFonts w:hint="eastAsia" w:ascii="宋体" w:hAnsi="宋体" w:cs="宋体"/>
          <w:szCs w:val="21"/>
        </w:rPr>
        <w:t>随着行业发展，若出现与本标准重复或矛盾的标准，应根据实际情况进行评估和调整，以保证标准体系的一致性和有效性。</w:t>
      </w:r>
    </w:p>
    <w:p w14:paraId="21097D0F">
      <w:pPr>
        <w:snapToGrid w:val="0"/>
        <w:spacing w:before="156" w:beforeLines="50" w:after="156" w:afterLines="50" w:line="360" w:lineRule="auto"/>
        <w:outlineLvl w:val="0"/>
        <w:rPr>
          <w:rFonts w:ascii="黑体" w:hAnsi="黑体" w:eastAsia="黑体" w:cs="黑体"/>
          <w:sz w:val="24"/>
        </w:rPr>
      </w:pPr>
      <w:r>
        <w:rPr>
          <w:rFonts w:hint="eastAsia" w:ascii="黑体" w:hAnsi="黑体" w:eastAsia="黑体" w:cs="黑体"/>
          <w:sz w:val="24"/>
        </w:rPr>
        <w:t>十、其他应予说明的事项</w:t>
      </w:r>
    </w:p>
    <w:p w14:paraId="4F65EE39">
      <w:pPr>
        <w:snapToGrid w:val="0"/>
        <w:spacing w:line="360" w:lineRule="auto"/>
        <w:ind w:firstLine="420" w:firstLineChars="200"/>
        <w:rPr>
          <w:rFonts w:ascii="宋体" w:hAnsi="宋体" w:cs="宋体"/>
          <w:szCs w:val="21"/>
        </w:rPr>
      </w:pPr>
      <w:r>
        <w:rPr>
          <w:rFonts w:hint="eastAsia" w:ascii="宋体" w:hAnsi="宋体" w:cs="宋体"/>
          <w:szCs w:val="21"/>
        </w:rPr>
        <w:t>本标准在制定过程中，充分考虑了湿法炼锌氧压浸出工艺的多样性和复杂性。由于不同企业的生产条件和设备差异，在实际应用中，企业可根据自身情况对标准内容进行适当调整和优化，但应确保测定与计算方法的准确性和可靠性。标准编制组将持续关注行业技术发展动态，根据实际应用反馈，适时对标准进行修订和完善，以适应行业发展需求。</w:t>
      </w:r>
    </w:p>
    <w:p w14:paraId="213EFEE1">
      <w:pPr>
        <w:adjustRightInd w:val="0"/>
        <w:snapToGrid w:val="0"/>
        <w:spacing w:line="360" w:lineRule="auto"/>
        <w:rPr>
          <w:rFonts w:ascii="宋体" w:hAnsi="宋体"/>
          <w:sz w:val="18"/>
          <w:szCs w:val="18"/>
        </w:rPr>
      </w:pPr>
    </w:p>
    <w:p w14:paraId="4EE5FED2">
      <w:pPr>
        <w:adjustRightInd w:val="0"/>
        <w:snapToGrid w:val="0"/>
        <w:spacing w:line="360" w:lineRule="auto"/>
        <w:ind w:firstLine="360" w:firstLineChars="200"/>
        <w:rPr>
          <w:rFonts w:ascii="宋体" w:hAnsi="宋体"/>
          <w:sz w:val="18"/>
          <w:szCs w:val="18"/>
        </w:rPr>
      </w:pPr>
    </w:p>
    <w:p w14:paraId="0CD8167F">
      <w:pPr>
        <w:snapToGrid w:val="0"/>
        <w:spacing w:line="360" w:lineRule="auto"/>
        <w:ind w:firstLine="420" w:firstLineChars="200"/>
        <w:rPr>
          <w:rFonts w:ascii="宋体" w:hAnsi="宋体" w:cs="宋体"/>
          <w:szCs w:val="21"/>
        </w:rPr>
      </w:pPr>
      <w:r>
        <w:rPr>
          <w:rFonts w:hint="eastAsia" w:ascii="宋体" w:hAnsi="宋体" w:cs="宋体"/>
          <w:szCs w:val="21"/>
        </w:rPr>
        <w:t xml:space="preserve"> </w:t>
      </w:r>
    </w:p>
    <w:p w14:paraId="14FA4A76">
      <w:pPr>
        <w:snapToGrid w:val="0"/>
        <w:spacing w:line="360" w:lineRule="auto"/>
        <w:jc w:val="right"/>
        <w:rPr>
          <w:rFonts w:ascii="宋体" w:hAnsi="宋体" w:cs="宋体"/>
          <w:szCs w:val="21"/>
        </w:rPr>
      </w:pPr>
      <w:r>
        <w:rPr>
          <w:rFonts w:hint="eastAsia" w:ascii="宋体" w:hAnsi="宋体" w:cs="宋体"/>
          <w:szCs w:val="21"/>
        </w:rPr>
        <w:t>《湿法炼锌氧压浸出系统热平衡测定与计算方法》</w:t>
      </w:r>
    </w:p>
    <w:p w14:paraId="21A47627">
      <w:pPr>
        <w:snapToGrid w:val="0"/>
        <w:spacing w:line="360" w:lineRule="auto"/>
        <w:ind w:firstLine="6510" w:firstLineChars="3100"/>
        <w:jc w:val="left"/>
        <w:rPr>
          <w:rFonts w:ascii="宋体" w:hAnsi="宋体" w:cs="宋体"/>
          <w:szCs w:val="21"/>
        </w:rPr>
      </w:pPr>
      <w:r>
        <w:rPr>
          <w:rFonts w:hint="eastAsia" w:ascii="宋体" w:hAnsi="宋体" w:cs="宋体"/>
          <w:szCs w:val="21"/>
        </w:rPr>
        <w:t>标准编制组</w:t>
      </w:r>
    </w:p>
    <w:p w14:paraId="4CBC7DEA">
      <w:pPr>
        <w:adjustRightInd w:val="0"/>
        <w:snapToGrid w:val="0"/>
        <w:spacing w:line="360" w:lineRule="auto"/>
        <w:ind w:right="960" w:firstLine="420" w:firstLineChars="200"/>
        <w:jc w:val="center"/>
        <w:rPr>
          <w:rFonts w:ascii="宋体" w:hAnsi="宋体"/>
          <w:sz w:val="18"/>
          <w:szCs w:val="18"/>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2025年0</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07</w:t>
      </w:r>
      <w:bookmarkStart w:id="2" w:name="_GoBack"/>
      <w:bookmarkEnd w:id="2"/>
      <w:r>
        <w:rPr>
          <w:rFonts w:hint="eastAsia" w:ascii="宋体" w:hAnsi="宋体"/>
          <w:szCs w:val="21"/>
        </w:rPr>
        <w:t>日</w:t>
      </w:r>
    </w:p>
    <w:p w14:paraId="43ACF9CF"/>
    <w:sectPr>
      <w:pgSz w:w="11906" w:h="16838"/>
      <w:pgMar w:top="1134" w:right="1349" w:bottom="1134" w:left="1349"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2D857">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D89D5"/>
    <w:multiLevelType w:val="singleLevel"/>
    <w:tmpl w:val="847D89D5"/>
    <w:lvl w:ilvl="0" w:tentative="0">
      <w:start w:val="1"/>
      <w:numFmt w:val="chineseCounting"/>
      <w:suff w:val="nothing"/>
      <w:lvlText w:val="（%1）"/>
      <w:lvlJc w:val="left"/>
      <w:rPr>
        <w:rFonts w:hint="eastAsia"/>
      </w:rPr>
    </w:lvl>
  </w:abstractNum>
  <w:abstractNum w:abstractNumId="1">
    <w:nsid w:val="445A1783"/>
    <w:multiLevelType w:val="singleLevel"/>
    <w:tmpl w:val="445A1783"/>
    <w:lvl w:ilvl="0" w:tentative="0">
      <w:start w:val="1"/>
      <w:numFmt w:val="chineseCounting"/>
      <w:suff w:val="nothing"/>
      <w:lvlText w:val="%1、"/>
      <w:lvlJc w:val="left"/>
      <w:rPr>
        <w:rFonts w:hint="eastAsia"/>
      </w:rPr>
    </w:lvl>
  </w:abstractNum>
  <w:abstractNum w:abstractNumId="2">
    <w:nsid w:val="4748DE39"/>
    <w:multiLevelType w:val="singleLevel"/>
    <w:tmpl w:val="4748DE3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MWNhYTM0YTdjMTJkNTQ1NDU4ZDdjYjRjZDEwNjQ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3B39"/>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05"/>
    <w:rsid w:val="00047897"/>
    <w:rsid w:val="00047C97"/>
    <w:rsid w:val="000538E0"/>
    <w:rsid w:val="00053978"/>
    <w:rsid w:val="000543AE"/>
    <w:rsid w:val="00056B2E"/>
    <w:rsid w:val="00057549"/>
    <w:rsid w:val="00060E9C"/>
    <w:rsid w:val="00061A95"/>
    <w:rsid w:val="00061BAC"/>
    <w:rsid w:val="00061CBB"/>
    <w:rsid w:val="00062BA9"/>
    <w:rsid w:val="000630E4"/>
    <w:rsid w:val="0006311A"/>
    <w:rsid w:val="000632D5"/>
    <w:rsid w:val="000634E4"/>
    <w:rsid w:val="000636D6"/>
    <w:rsid w:val="00063E72"/>
    <w:rsid w:val="000647B0"/>
    <w:rsid w:val="000647D1"/>
    <w:rsid w:val="000648D5"/>
    <w:rsid w:val="00064F0E"/>
    <w:rsid w:val="0006509C"/>
    <w:rsid w:val="00065850"/>
    <w:rsid w:val="000661DC"/>
    <w:rsid w:val="0006634E"/>
    <w:rsid w:val="00067F99"/>
    <w:rsid w:val="0007025D"/>
    <w:rsid w:val="0007113B"/>
    <w:rsid w:val="00072938"/>
    <w:rsid w:val="00072B7E"/>
    <w:rsid w:val="00073823"/>
    <w:rsid w:val="000738A3"/>
    <w:rsid w:val="00073EA4"/>
    <w:rsid w:val="00074BD0"/>
    <w:rsid w:val="00075228"/>
    <w:rsid w:val="00076905"/>
    <w:rsid w:val="00081042"/>
    <w:rsid w:val="00083504"/>
    <w:rsid w:val="00083671"/>
    <w:rsid w:val="0008539E"/>
    <w:rsid w:val="0008748A"/>
    <w:rsid w:val="00087579"/>
    <w:rsid w:val="00090932"/>
    <w:rsid w:val="0009564E"/>
    <w:rsid w:val="000956AA"/>
    <w:rsid w:val="00095716"/>
    <w:rsid w:val="00095B00"/>
    <w:rsid w:val="000968E7"/>
    <w:rsid w:val="00096C0A"/>
    <w:rsid w:val="000A25DA"/>
    <w:rsid w:val="000A2674"/>
    <w:rsid w:val="000A46E3"/>
    <w:rsid w:val="000A68B0"/>
    <w:rsid w:val="000A68DC"/>
    <w:rsid w:val="000B0288"/>
    <w:rsid w:val="000B12AD"/>
    <w:rsid w:val="000B20BA"/>
    <w:rsid w:val="000B4AD4"/>
    <w:rsid w:val="000C2E3D"/>
    <w:rsid w:val="000C4435"/>
    <w:rsid w:val="000C782F"/>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755"/>
    <w:rsid w:val="000F7CA9"/>
    <w:rsid w:val="000F7EE8"/>
    <w:rsid w:val="0010164F"/>
    <w:rsid w:val="00101FD6"/>
    <w:rsid w:val="00103B79"/>
    <w:rsid w:val="00103F5A"/>
    <w:rsid w:val="001043C6"/>
    <w:rsid w:val="0010446D"/>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5DB0"/>
    <w:rsid w:val="00126111"/>
    <w:rsid w:val="001268D7"/>
    <w:rsid w:val="00130CC9"/>
    <w:rsid w:val="00133DCA"/>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3968"/>
    <w:rsid w:val="00164041"/>
    <w:rsid w:val="00164320"/>
    <w:rsid w:val="0016453D"/>
    <w:rsid w:val="00165B11"/>
    <w:rsid w:val="00167FF7"/>
    <w:rsid w:val="001710BE"/>
    <w:rsid w:val="00171C88"/>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21B3"/>
    <w:rsid w:val="0019306C"/>
    <w:rsid w:val="001936E4"/>
    <w:rsid w:val="001945B5"/>
    <w:rsid w:val="00194AB3"/>
    <w:rsid w:val="00195204"/>
    <w:rsid w:val="0019675D"/>
    <w:rsid w:val="00196900"/>
    <w:rsid w:val="00196D91"/>
    <w:rsid w:val="0019747E"/>
    <w:rsid w:val="001976D2"/>
    <w:rsid w:val="00197920"/>
    <w:rsid w:val="001A0EA6"/>
    <w:rsid w:val="001A2F17"/>
    <w:rsid w:val="001A2FAE"/>
    <w:rsid w:val="001A577D"/>
    <w:rsid w:val="001B1F37"/>
    <w:rsid w:val="001B2EA2"/>
    <w:rsid w:val="001B4D60"/>
    <w:rsid w:val="001B548E"/>
    <w:rsid w:val="001B6C1B"/>
    <w:rsid w:val="001B7658"/>
    <w:rsid w:val="001B7E54"/>
    <w:rsid w:val="001C010F"/>
    <w:rsid w:val="001C1800"/>
    <w:rsid w:val="001C1A61"/>
    <w:rsid w:val="001C1C7F"/>
    <w:rsid w:val="001C3BD9"/>
    <w:rsid w:val="001C3C44"/>
    <w:rsid w:val="001C5F5B"/>
    <w:rsid w:val="001C63FA"/>
    <w:rsid w:val="001C6400"/>
    <w:rsid w:val="001C64E2"/>
    <w:rsid w:val="001C7F8B"/>
    <w:rsid w:val="001D122A"/>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066A0"/>
    <w:rsid w:val="00210806"/>
    <w:rsid w:val="00210D97"/>
    <w:rsid w:val="00211DAA"/>
    <w:rsid w:val="00212C2F"/>
    <w:rsid w:val="00213C05"/>
    <w:rsid w:val="00213CB8"/>
    <w:rsid w:val="00213CDF"/>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35CB5"/>
    <w:rsid w:val="00240AED"/>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59A5"/>
    <w:rsid w:val="00276418"/>
    <w:rsid w:val="002766E1"/>
    <w:rsid w:val="00277D55"/>
    <w:rsid w:val="00277DE9"/>
    <w:rsid w:val="00280742"/>
    <w:rsid w:val="00281A43"/>
    <w:rsid w:val="0028345E"/>
    <w:rsid w:val="00283F0D"/>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266"/>
    <w:rsid w:val="002B33F4"/>
    <w:rsid w:val="002B351D"/>
    <w:rsid w:val="002B45E4"/>
    <w:rsid w:val="002B4A70"/>
    <w:rsid w:val="002B6C88"/>
    <w:rsid w:val="002C11C3"/>
    <w:rsid w:val="002C32C0"/>
    <w:rsid w:val="002C33FD"/>
    <w:rsid w:val="002C3F54"/>
    <w:rsid w:val="002C42AC"/>
    <w:rsid w:val="002C6308"/>
    <w:rsid w:val="002C6478"/>
    <w:rsid w:val="002C7E20"/>
    <w:rsid w:val="002D16DB"/>
    <w:rsid w:val="002D29B7"/>
    <w:rsid w:val="002D6F42"/>
    <w:rsid w:val="002D75D7"/>
    <w:rsid w:val="002E22A3"/>
    <w:rsid w:val="002E34A8"/>
    <w:rsid w:val="002E3C9C"/>
    <w:rsid w:val="002E3FAA"/>
    <w:rsid w:val="002E4B56"/>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13BE"/>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61E"/>
    <w:rsid w:val="00334FD6"/>
    <w:rsid w:val="0033778F"/>
    <w:rsid w:val="00337C4B"/>
    <w:rsid w:val="00340915"/>
    <w:rsid w:val="00340C08"/>
    <w:rsid w:val="00340C89"/>
    <w:rsid w:val="0034101B"/>
    <w:rsid w:val="00341EAD"/>
    <w:rsid w:val="0034335F"/>
    <w:rsid w:val="0034452B"/>
    <w:rsid w:val="00344AA8"/>
    <w:rsid w:val="00345E08"/>
    <w:rsid w:val="0034682F"/>
    <w:rsid w:val="00350386"/>
    <w:rsid w:val="003520BC"/>
    <w:rsid w:val="003530CC"/>
    <w:rsid w:val="00353342"/>
    <w:rsid w:val="00353EE8"/>
    <w:rsid w:val="00354085"/>
    <w:rsid w:val="0035503B"/>
    <w:rsid w:val="00357AB2"/>
    <w:rsid w:val="0036126F"/>
    <w:rsid w:val="0036236D"/>
    <w:rsid w:val="0036516E"/>
    <w:rsid w:val="00365702"/>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46D1"/>
    <w:rsid w:val="00395D8B"/>
    <w:rsid w:val="003966FD"/>
    <w:rsid w:val="003A004A"/>
    <w:rsid w:val="003A0A71"/>
    <w:rsid w:val="003A0D28"/>
    <w:rsid w:val="003A0E43"/>
    <w:rsid w:val="003A0F8D"/>
    <w:rsid w:val="003A226A"/>
    <w:rsid w:val="003A3735"/>
    <w:rsid w:val="003A3C95"/>
    <w:rsid w:val="003B0813"/>
    <w:rsid w:val="003B159B"/>
    <w:rsid w:val="003B193E"/>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5F4E"/>
    <w:rsid w:val="003D6715"/>
    <w:rsid w:val="003D697A"/>
    <w:rsid w:val="003D70CD"/>
    <w:rsid w:val="003D763B"/>
    <w:rsid w:val="003D77DA"/>
    <w:rsid w:val="003E0B81"/>
    <w:rsid w:val="003E1850"/>
    <w:rsid w:val="003E28B7"/>
    <w:rsid w:val="003E29D5"/>
    <w:rsid w:val="003E56DB"/>
    <w:rsid w:val="003E57D1"/>
    <w:rsid w:val="003E6ADF"/>
    <w:rsid w:val="003E6EF7"/>
    <w:rsid w:val="003F1FE4"/>
    <w:rsid w:val="003F49C6"/>
    <w:rsid w:val="003F555E"/>
    <w:rsid w:val="003F614E"/>
    <w:rsid w:val="003F7502"/>
    <w:rsid w:val="003F7BA1"/>
    <w:rsid w:val="004022DF"/>
    <w:rsid w:val="00404211"/>
    <w:rsid w:val="00406567"/>
    <w:rsid w:val="0040765C"/>
    <w:rsid w:val="004076E2"/>
    <w:rsid w:val="0040773D"/>
    <w:rsid w:val="00407C11"/>
    <w:rsid w:val="00410088"/>
    <w:rsid w:val="004116FB"/>
    <w:rsid w:val="00412931"/>
    <w:rsid w:val="00414A71"/>
    <w:rsid w:val="00414AB7"/>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5FBC"/>
    <w:rsid w:val="0044667C"/>
    <w:rsid w:val="00446C4C"/>
    <w:rsid w:val="004514C8"/>
    <w:rsid w:val="00451F87"/>
    <w:rsid w:val="00452906"/>
    <w:rsid w:val="004529DD"/>
    <w:rsid w:val="00452DAC"/>
    <w:rsid w:val="00453850"/>
    <w:rsid w:val="00454EB1"/>
    <w:rsid w:val="004565BC"/>
    <w:rsid w:val="004576A5"/>
    <w:rsid w:val="00460FA1"/>
    <w:rsid w:val="00462143"/>
    <w:rsid w:val="00462622"/>
    <w:rsid w:val="0046322F"/>
    <w:rsid w:val="004666E1"/>
    <w:rsid w:val="0046734F"/>
    <w:rsid w:val="004720CB"/>
    <w:rsid w:val="004728DF"/>
    <w:rsid w:val="00473AA0"/>
    <w:rsid w:val="0047455F"/>
    <w:rsid w:val="00474C54"/>
    <w:rsid w:val="004765D1"/>
    <w:rsid w:val="004767A9"/>
    <w:rsid w:val="00476946"/>
    <w:rsid w:val="00476BD5"/>
    <w:rsid w:val="00480137"/>
    <w:rsid w:val="00480F80"/>
    <w:rsid w:val="00480FD3"/>
    <w:rsid w:val="00481581"/>
    <w:rsid w:val="0048184E"/>
    <w:rsid w:val="00482782"/>
    <w:rsid w:val="004840FC"/>
    <w:rsid w:val="00486195"/>
    <w:rsid w:val="004863ED"/>
    <w:rsid w:val="00486436"/>
    <w:rsid w:val="004869D0"/>
    <w:rsid w:val="00486D21"/>
    <w:rsid w:val="00487974"/>
    <w:rsid w:val="004900F7"/>
    <w:rsid w:val="0049152D"/>
    <w:rsid w:val="00494307"/>
    <w:rsid w:val="004943AB"/>
    <w:rsid w:val="00495C7F"/>
    <w:rsid w:val="00496CFF"/>
    <w:rsid w:val="00497207"/>
    <w:rsid w:val="004A1953"/>
    <w:rsid w:val="004A28E4"/>
    <w:rsid w:val="004A2B95"/>
    <w:rsid w:val="004B0F1A"/>
    <w:rsid w:val="004B12D0"/>
    <w:rsid w:val="004B2DFA"/>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3C9C"/>
    <w:rsid w:val="004F40C5"/>
    <w:rsid w:val="004F4C96"/>
    <w:rsid w:val="004F69A5"/>
    <w:rsid w:val="004F76C2"/>
    <w:rsid w:val="00500130"/>
    <w:rsid w:val="005011DC"/>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7088"/>
    <w:rsid w:val="00557CB4"/>
    <w:rsid w:val="00561267"/>
    <w:rsid w:val="00561B33"/>
    <w:rsid w:val="00563071"/>
    <w:rsid w:val="005652D7"/>
    <w:rsid w:val="0057237B"/>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972B3"/>
    <w:rsid w:val="005A0829"/>
    <w:rsid w:val="005A0EB2"/>
    <w:rsid w:val="005A1119"/>
    <w:rsid w:val="005A264C"/>
    <w:rsid w:val="005A3477"/>
    <w:rsid w:val="005A366C"/>
    <w:rsid w:val="005A3B0F"/>
    <w:rsid w:val="005A3B3F"/>
    <w:rsid w:val="005B1210"/>
    <w:rsid w:val="005B1340"/>
    <w:rsid w:val="005B15F5"/>
    <w:rsid w:val="005B2378"/>
    <w:rsid w:val="005B36D7"/>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4DA4"/>
    <w:rsid w:val="005E6CA1"/>
    <w:rsid w:val="005E702C"/>
    <w:rsid w:val="005E73C2"/>
    <w:rsid w:val="005E7C44"/>
    <w:rsid w:val="005F197A"/>
    <w:rsid w:val="005F2927"/>
    <w:rsid w:val="005F2DF7"/>
    <w:rsid w:val="005F3007"/>
    <w:rsid w:val="005F304B"/>
    <w:rsid w:val="005F3B3D"/>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747"/>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2FDF"/>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A35"/>
    <w:rsid w:val="00665C20"/>
    <w:rsid w:val="00672D4A"/>
    <w:rsid w:val="00673DCE"/>
    <w:rsid w:val="006749E5"/>
    <w:rsid w:val="00675C9D"/>
    <w:rsid w:val="00675DA5"/>
    <w:rsid w:val="00676165"/>
    <w:rsid w:val="00676CB1"/>
    <w:rsid w:val="00680ED2"/>
    <w:rsid w:val="00686291"/>
    <w:rsid w:val="00686FA4"/>
    <w:rsid w:val="006903A7"/>
    <w:rsid w:val="00691712"/>
    <w:rsid w:val="00691E65"/>
    <w:rsid w:val="00691EA1"/>
    <w:rsid w:val="006921EB"/>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26BCA"/>
    <w:rsid w:val="00727582"/>
    <w:rsid w:val="00732460"/>
    <w:rsid w:val="00733D7B"/>
    <w:rsid w:val="00735881"/>
    <w:rsid w:val="00735F13"/>
    <w:rsid w:val="007364A0"/>
    <w:rsid w:val="007408D5"/>
    <w:rsid w:val="0074154C"/>
    <w:rsid w:val="00741EE1"/>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2A01"/>
    <w:rsid w:val="0077338A"/>
    <w:rsid w:val="00773A59"/>
    <w:rsid w:val="00774701"/>
    <w:rsid w:val="007771DC"/>
    <w:rsid w:val="00777F89"/>
    <w:rsid w:val="00781D10"/>
    <w:rsid w:val="00782574"/>
    <w:rsid w:val="007831CE"/>
    <w:rsid w:val="0078347B"/>
    <w:rsid w:val="00784F06"/>
    <w:rsid w:val="007852BF"/>
    <w:rsid w:val="007852F1"/>
    <w:rsid w:val="00790B45"/>
    <w:rsid w:val="0079220D"/>
    <w:rsid w:val="00792719"/>
    <w:rsid w:val="00792749"/>
    <w:rsid w:val="007928CE"/>
    <w:rsid w:val="00792ADA"/>
    <w:rsid w:val="00793ECE"/>
    <w:rsid w:val="00796E22"/>
    <w:rsid w:val="0079778C"/>
    <w:rsid w:val="00797E1A"/>
    <w:rsid w:val="00797F54"/>
    <w:rsid w:val="007A35C4"/>
    <w:rsid w:val="007A3CC4"/>
    <w:rsid w:val="007A4418"/>
    <w:rsid w:val="007A45F1"/>
    <w:rsid w:val="007A56FF"/>
    <w:rsid w:val="007A5B54"/>
    <w:rsid w:val="007A766F"/>
    <w:rsid w:val="007B1720"/>
    <w:rsid w:val="007B1B31"/>
    <w:rsid w:val="007B2921"/>
    <w:rsid w:val="007B392C"/>
    <w:rsid w:val="007B4388"/>
    <w:rsid w:val="007B45BA"/>
    <w:rsid w:val="007B49CE"/>
    <w:rsid w:val="007B4E9A"/>
    <w:rsid w:val="007B5178"/>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0F3F"/>
    <w:rsid w:val="0082207A"/>
    <w:rsid w:val="00823429"/>
    <w:rsid w:val="00823888"/>
    <w:rsid w:val="008309E3"/>
    <w:rsid w:val="008314BA"/>
    <w:rsid w:val="00832337"/>
    <w:rsid w:val="00832B7B"/>
    <w:rsid w:val="00832FFA"/>
    <w:rsid w:val="008347F7"/>
    <w:rsid w:val="008353FC"/>
    <w:rsid w:val="00836C5C"/>
    <w:rsid w:val="00837C2E"/>
    <w:rsid w:val="00837FDA"/>
    <w:rsid w:val="00841543"/>
    <w:rsid w:val="00841833"/>
    <w:rsid w:val="008418E3"/>
    <w:rsid w:val="00841FB9"/>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1C03"/>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A172E"/>
    <w:rsid w:val="008A1F51"/>
    <w:rsid w:val="008A2695"/>
    <w:rsid w:val="008A33D5"/>
    <w:rsid w:val="008A42E1"/>
    <w:rsid w:val="008A45E8"/>
    <w:rsid w:val="008A5278"/>
    <w:rsid w:val="008A5D75"/>
    <w:rsid w:val="008A7719"/>
    <w:rsid w:val="008A7A9A"/>
    <w:rsid w:val="008B0AFD"/>
    <w:rsid w:val="008B3B41"/>
    <w:rsid w:val="008B44DA"/>
    <w:rsid w:val="008B4D42"/>
    <w:rsid w:val="008B5CA8"/>
    <w:rsid w:val="008B6FB0"/>
    <w:rsid w:val="008C1AB9"/>
    <w:rsid w:val="008C288A"/>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191"/>
    <w:rsid w:val="008F0A69"/>
    <w:rsid w:val="008F102D"/>
    <w:rsid w:val="008F14A2"/>
    <w:rsid w:val="008F3EF3"/>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46D33"/>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06B"/>
    <w:rsid w:val="009672AC"/>
    <w:rsid w:val="00967EDD"/>
    <w:rsid w:val="00971910"/>
    <w:rsid w:val="00972551"/>
    <w:rsid w:val="00972B8E"/>
    <w:rsid w:val="00973A55"/>
    <w:rsid w:val="00974C45"/>
    <w:rsid w:val="00975A1E"/>
    <w:rsid w:val="00975C75"/>
    <w:rsid w:val="00980B13"/>
    <w:rsid w:val="00980F6D"/>
    <w:rsid w:val="00981871"/>
    <w:rsid w:val="00982E2D"/>
    <w:rsid w:val="00982F94"/>
    <w:rsid w:val="00983EDA"/>
    <w:rsid w:val="00985422"/>
    <w:rsid w:val="0098571D"/>
    <w:rsid w:val="009867CF"/>
    <w:rsid w:val="00986DCF"/>
    <w:rsid w:val="00991021"/>
    <w:rsid w:val="00992A6C"/>
    <w:rsid w:val="00992B39"/>
    <w:rsid w:val="00996DF4"/>
    <w:rsid w:val="009A02E4"/>
    <w:rsid w:val="009A0A3D"/>
    <w:rsid w:val="009A1442"/>
    <w:rsid w:val="009A1C7C"/>
    <w:rsid w:val="009A2D3A"/>
    <w:rsid w:val="009A3F87"/>
    <w:rsid w:val="009A4588"/>
    <w:rsid w:val="009A4F82"/>
    <w:rsid w:val="009A5325"/>
    <w:rsid w:val="009A5DC3"/>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1DA4"/>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31B3"/>
    <w:rsid w:val="00A246A8"/>
    <w:rsid w:val="00A2660D"/>
    <w:rsid w:val="00A2730C"/>
    <w:rsid w:val="00A27CF3"/>
    <w:rsid w:val="00A30BC4"/>
    <w:rsid w:val="00A30C4E"/>
    <w:rsid w:val="00A320EF"/>
    <w:rsid w:val="00A32843"/>
    <w:rsid w:val="00A33131"/>
    <w:rsid w:val="00A40C00"/>
    <w:rsid w:val="00A4126E"/>
    <w:rsid w:val="00A42D32"/>
    <w:rsid w:val="00A43BE4"/>
    <w:rsid w:val="00A46A63"/>
    <w:rsid w:val="00A47F91"/>
    <w:rsid w:val="00A50A3C"/>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39CC"/>
    <w:rsid w:val="00A75BF2"/>
    <w:rsid w:val="00A824D5"/>
    <w:rsid w:val="00A8270A"/>
    <w:rsid w:val="00A86745"/>
    <w:rsid w:val="00A928A8"/>
    <w:rsid w:val="00A93F20"/>
    <w:rsid w:val="00A94AAE"/>
    <w:rsid w:val="00A94C7E"/>
    <w:rsid w:val="00A952DC"/>
    <w:rsid w:val="00A9692C"/>
    <w:rsid w:val="00A97867"/>
    <w:rsid w:val="00A97F66"/>
    <w:rsid w:val="00AA324F"/>
    <w:rsid w:val="00AA539D"/>
    <w:rsid w:val="00AA56B6"/>
    <w:rsid w:val="00AA763A"/>
    <w:rsid w:val="00AA7A54"/>
    <w:rsid w:val="00AB046D"/>
    <w:rsid w:val="00AB074C"/>
    <w:rsid w:val="00AB1416"/>
    <w:rsid w:val="00AB29C1"/>
    <w:rsid w:val="00AB4BB2"/>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28CB"/>
    <w:rsid w:val="00AD3BBA"/>
    <w:rsid w:val="00AD3C09"/>
    <w:rsid w:val="00AD3C7F"/>
    <w:rsid w:val="00AD48C6"/>
    <w:rsid w:val="00AD4B16"/>
    <w:rsid w:val="00AD528D"/>
    <w:rsid w:val="00AD6C53"/>
    <w:rsid w:val="00AD71DC"/>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6C5"/>
    <w:rsid w:val="00B239A7"/>
    <w:rsid w:val="00B245DB"/>
    <w:rsid w:val="00B26620"/>
    <w:rsid w:val="00B27045"/>
    <w:rsid w:val="00B27C98"/>
    <w:rsid w:val="00B27FD1"/>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0BD3"/>
    <w:rsid w:val="00B6558E"/>
    <w:rsid w:val="00B67193"/>
    <w:rsid w:val="00B67D35"/>
    <w:rsid w:val="00B67E9F"/>
    <w:rsid w:val="00B70F4B"/>
    <w:rsid w:val="00B718C4"/>
    <w:rsid w:val="00B71B75"/>
    <w:rsid w:val="00B74F18"/>
    <w:rsid w:val="00B75762"/>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366B"/>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204"/>
    <w:rsid w:val="00BE5598"/>
    <w:rsid w:val="00BE5A42"/>
    <w:rsid w:val="00BE6C70"/>
    <w:rsid w:val="00BE6DA3"/>
    <w:rsid w:val="00BE7612"/>
    <w:rsid w:val="00BF109A"/>
    <w:rsid w:val="00BF3586"/>
    <w:rsid w:val="00C03BA0"/>
    <w:rsid w:val="00C078B4"/>
    <w:rsid w:val="00C07D37"/>
    <w:rsid w:val="00C1073D"/>
    <w:rsid w:val="00C123A9"/>
    <w:rsid w:val="00C125CE"/>
    <w:rsid w:val="00C131D6"/>
    <w:rsid w:val="00C13379"/>
    <w:rsid w:val="00C13F24"/>
    <w:rsid w:val="00C15DA6"/>
    <w:rsid w:val="00C165DE"/>
    <w:rsid w:val="00C214C2"/>
    <w:rsid w:val="00C25ED7"/>
    <w:rsid w:val="00C26002"/>
    <w:rsid w:val="00C26983"/>
    <w:rsid w:val="00C274C9"/>
    <w:rsid w:val="00C30622"/>
    <w:rsid w:val="00C31586"/>
    <w:rsid w:val="00C316C2"/>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5615"/>
    <w:rsid w:val="00C57FA6"/>
    <w:rsid w:val="00C60DFE"/>
    <w:rsid w:val="00C611F1"/>
    <w:rsid w:val="00C616EE"/>
    <w:rsid w:val="00C63123"/>
    <w:rsid w:val="00C63D0D"/>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A7F73"/>
    <w:rsid w:val="00CB162D"/>
    <w:rsid w:val="00CB1736"/>
    <w:rsid w:val="00CB5EF9"/>
    <w:rsid w:val="00CB77E9"/>
    <w:rsid w:val="00CC0327"/>
    <w:rsid w:val="00CC1E9D"/>
    <w:rsid w:val="00CC269C"/>
    <w:rsid w:val="00CC3C57"/>
    <w:rsid w:val="00CC4EE1"/>
    <w:rsid w:val="00CC5F73"/>
    <w:rsid w:val="00CC6124"/>
    <w:rsid w:val="00CC671A"/>
    <w:rsid w:val="00CC72F2"/>
    <w:rsid w:val="00CC76BC"/>
    <w:rsid w:val="00CD01B1"/>
    <w:rsid w:val="00CD07D4"/>
    <w:rsid w:val="00CD12BB"/>
    <w:rsid w:val="00CD6611"/>
    <w:rsid w:val="00CD6966"/>
    <w:rsid w:val="00CE11ED"/>
    <w:rsid w:val="00CE1291"/>
    <w:rsid w:val="00CE2583"/>
    <w:rsid w:val="00CE289E"/>
    <w:rsid w:val="00CE2ED3"/>
    <w:rsid w:val="00CE337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1A67"/>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76DF4"/>
    <w:rsid w:val="00D816E6"/>
    <w:rsid w:val="00D830F3"/>
    <w:rsid w:val="00D84245"/>
    <w:rsid w:val="00D84264"/>
    <w:rsid w:val="00D85B2B"/>
    <w:rsid w:val="00D86727"/>
    <w:rsid w:val="00D941C7"/>
    <w:rsid w:val="00D94661"/>
    <w:rsid w:val="00D94930"/>
    <w:rsid w:val="00D95A89"/>
    <w:rsid w:val="00D95D4E"/>
    <w:rsid w:val="00D966A4"/>
    <w:rsid w:val="00D966F4"/>
    <w:rsid w:val="00D97FC7"/>
    <w:rsid w:val="00DA0EA1"/>
    <w:rsid w:val="00DA1558"/>
    <w:rsid w:val="00DA1891"/>
    <w:rsid w:val="00DA31A6"/>
    <w:rsid w:val="00DA3763"/>
    <w:rsid w:val="00DA6543"/>
    <w:rsid w:val="00DB0A43"/>
    <w:rsid w:val="00DB2A93"/>
    <w:rsid w:val="00DB6BA8"/>
    <w:rsid w:val="00DB7F50"/>
    <w:rsid w:val="00DC05C6"/>
    <w:rsid w:val="00DC0AFF"/>
    <w:rsid w:val="00DC0D5D"/>
    <w:rsid w:val="00DC0F59"/>
    <w:rsid w:val="00DC1118"/>
    <w:rsid w:val="00DC1B4D"/>
    <w:rsid w:val="00DC1EE1"/>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D7A88"/>
    <w:rsid w:val="00DE06BD"/>
    <w:rsid w:val="00DE1107"/>
    <w:rsid w:val="00DE2848"/>
    <w:rsid w:val="00DE3511"/>
    <w:rsid w:val="00DE3CCF"/>
    <w:rsid w:val="00DE403C"/>
    <w:rsid w:val="00DE459E"/>
    <w:rsid w:val="00DE5FE8"/>
    <w:rsid w:val="00DE66E7"/>
    <w:rsid w:val="00DE7104"/>
    <w:rsid w:val="00DE7C48"/>
    <w:rsid w:val="00DF2795"/>
    <w:rsid w:val="00DF4176"/>
    <w:rsid w:val="00DF4C0F"/>
    <w:rsid w:val="00DF5045"/>
    <w:rsid w:val="00DF5BB3"/>
    <w:rsid w:val="00DF62F9"/>
    <w:rsid w:val="00DF7057"/>
    <w:rsid w:val="00DF7937"/>
    <w:rsid w:val="00E0023D"/>
    <w:rsid w:val="00E0111A"/>
    <w:rsid w:val="00E01169"/>
    <w:rsid w:val="00E017A6"/>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3441"/>
    <w:rsid w:val="00E44814"/>
    <w:rsid w:val="00E44FFF"/>
    <w:rsid w:val="00E4610E"/>
    <w:rsid w:val="00E4738F"/>
    <w:rsid w:val="00E51633"/>
    <w:rsid w:val="00E5245D"/>
    <w:rsid w:val="00E5274B"/>
    <w:rsid w:val="00E549AA"/>
    <w:rsid w:val="00E54B99"/>
    <w:rsid w:val="00E55819"/>
    <w:rsid w:val="00E560F1"/>
    <w:rsid w:val="00E6161B"/>
    <w:rsid w:val="00E61FCC"/>
    <w:rsid w:val="00E62057"/>
    <w:rsid w:val="00E6290C"/>
    <w:rsid w:val="00E62ED4"/>
    <w:rsid w:val="00E6334B"/>
    <w:rsid w:val="00E651D0"/>
    <w:rsid w:val="00E653C7"/>
    <w:rsid w:val="00E67634"/>
    <w:rsid w:val="00E67763"/>
    <w:rsid w:val="00E701CD"/>
    <w:rsid w:val="00E728C5"/>
    <w:rsid w:val="00E731A1"/>
    <w:rsid w:val="00E777FD"/>
    <w:rsid w:val="00E81BCB"/>
    <w:rsid w:val="00E82AD6"/>
    <w:rsid w:val="00E82E2C"/>
    <w:rsid w:val="00E83CB6"/>
    <w:rsid w:val="00E8477B"/>
    <w:rsid w:val="00E84C73"/>
    <w:rsid w:val="00E852D3"/>
    <w:rsid w:val="00E86C6D"/>
    <w:rsid w:val="00E91F16"/>
    <w:rsid w:val="00EA0835"/>
    <w:rsid w:val="00EA12F8"/>
    <w:rsid w:val="00EA219D"/>
    <w:rsid w:val="00EA23AB"/>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2997"/>
    <w:rsid w:val="00ED3B99"/>
    <w:rsid w:val="00ED5530"/>
    <w:rsid w:val="00ED67F0"/>
    <w:rsid w:val="00ED7DAF"/>
    <w:rsid w:val="00ED7F88"/>
    <w:rsid w:val="00EE3498"/>
    <w:rsid w:val="00EE3BB1"/>
    <w:rsid w:val="00EE50B9"/>
    <w:rsid w:val="00EE5257"/>
    <w:rsid w:val="00EE7488"/>
    <w:rsid w:val="00EE7EA8"/>
    <w:rsid w:val="00EF04A1"/>
    <w:rsid w:val="00EF05E6"/>
    <w:rsid w:val="00EF1488"/>
    <w:rsid w:val="00EF1E76"/>
    <w:rsid w:val="00EF3FF1"/>
    <w:rsid w:val="00EF4571"/>
    <w:rsid w:val="00EF564A"/>
    <w:rsid w:val="00EF72E5"/>
    <w:rsid w:val="00EF778C"/>
    <w:rsid w:val="00F02D20"/>
    <w:rsid w:val="00F03EAC"/>
    <w:rsid w:val="00F0584C"/>
    <w:rsid w:val="00F05FB0"/>
    <w:rsid w:val="00F10080"/>
    <w:rsid w:val="00F113B0"/>
    <w:rsid w:val="00F11B8A"/>
    <w:rsid w:val="00F1264C"/>
    <w:rsid w:val="00F1534B"/>
    <w:rsid w:val="00F16179"/>
    <w:rsid w:val="00F17F04"/>
    <w:rsid w:val="00F20246"/>
    <w:rsid w:val="00F22756"/>
    <w:rsid w:val="00F233D8"/>
    <w:rsid w:val="00F25618"/>
    <w:rsid w:val="00F2761F"/>
    <w:rsid w:val="00F312FC"/>
    <w:rsid w:val="00F31D7C"/>
    <w:rsid w:val="00F31EB6"/>
    <w:rsid w:val="00F34773"/>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7F"/>
    <w:rsid w:val="00F805C2"/>
    <w:rsid w:val="00F810C0"/>
    <w:rsid w:val="00F81430"/>
    <w:rsid w:val="00F818E2"/>
    <w:rsid w:val="00F86DAF"/>
    <w:rsid w:val="00F90F78"/>
    <w:rsid w:val="00F92C1F"/>
    <w:rsid w:val="00F93877"/>
    <w:rsid w:val="00F93EB8"/>
    <w:rsid w:val="00F93EF3"/>
    <w:rsid w:val="00F945CD"/>
    <w:rsid w:val="00F94E99"/>
    <w:rsid w:val="00F96986"/>
    <w:rsid w:val="00FA27DF"/>
    <w:rsid w:val="00FA33A5"/>
    <w:rsid w:val="00FA4826"/>
    <w:rsid w:val="00FA4EE7"/>
    <w:rsid w:val="00FA5476"/>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478B"/>
    <w:rsid w:val="00FF5BB4"/>
    <w:rsid w:val="00FF67C0"/>
    <w:rsid w:val="011511BA"/>
    <w:rsid w:val="016E044A"/>
    <w:rsid w:val="06310712"/>
    <w:rsid w:val="0B375B07"/>
    <w:rsid w:val="0C482343"/>
    <w:rsid w:val="0E875EED"/>
    <w:rsid w:val="0EF425D6"/>
    <w:rsid w:val="165536DA"/>
    <w:rsid w:val="16D05547"/>
    <w:rsid w:val="18704CB4"/>
    <w:rsid w:val="192E28F8"/>
    <w:rsid w:val="1B5231B9"/>
    <w:rsid w:val="1D0A083A"/>
    <w:rsid w:val="20A7542D"/>
    <w:rsid w:val="22C80A1D"/>
    <w:rsid w:val="28E92B74"/>
    <w:rsid w:val="295B52D4"/>
    <w:rsid w:val="2CF17ED9"/>
    <w:rsid w:val="2D491F9E"/>
    <w:rsid w:val="2D4A5D8B"/>
    <w:rsid w:val="2DD6396D"/>
    <w:rsid w:val="2F20599A"/>
    <w:rsid w:val="2FE50BA9"/>
    <w:rsid w:val="317F0BCA"/>
    <w:rsid w:val="32832A04"/>
    <w:rsid w:val="35C44201"/>
    <w:rsid w:val="391C28EE"/>
    <w:rsid w:val="392E09A2"/>
    <w:rsid w:val="3A6C3919"/>
    <w:rsid w:val="3B7A0F58"/>
    <w:rsid w:val="3BA752A4"/>
    <w:rsid w:val="3C672EE2"/>
    <w:rsid w:val="3D075784"/>
    <w:rsid w:val="400712C3"/>
    <w:rsid w:val="45352A25"/>
    <w:rsid w:val="453B022E"/>
    <w:rsid w:val="474D481E"/>
    <w:rsid w:val="48960B41"/>
    <w:rsid w:val="493733B5"/>
    <w:rsid w:val="4C4C62F7"/>
    <w:rsid w:val="4F3A7FB9"/>
    <w:rsid w:val="50CE10DD"/>
    <w:rsid w:val="516C0C17"/>
    <w:rsid w:val="51997C86"/>
    <w:rsid w:val="5B871DD5"/>
    <w:rsid w:val="5ED63826"/>
    <w:rsid w:val="63552143"/>
    <w:rsid w:val="63F37973"/>
    <w:rsid w:val="65095741"/>
    <w:rsid w:val="6B3E697D"/>
    <w:rsid w:val="6D4A605D"/>
    <w:rsid w:val="6E3C6504"/>
    <w:rsid w:val="6F3335BA"/>
    <w:rsid w:val="76A76695"/>
    <w:rsid w:val="76E521D9"/>
    <w:rsid w:val="7A241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9"/>
    <w:pPr>
      <w:keepNext/>
      <w:keepLines/>
      <w:widowControl/>
      <w:adjustRightInd w:val="0"/>
      <w:snapToGrid w:val="0"/>
      <w:jc w:val="left"/>
      <w:outlineLvl w:val="0"/>
    </w:pPr>
    <w:rPr>
      <w:rFonts w:ascii="Tahoma" w:hAnsi="Tahoma" w:eastAsia="微软雅黑" w:cs="Times New Roman"/>
      <w:b/>
      <w:bCs/>
      <w:kern w:val="44"/>
      <w:sz w:val="30"/>
      <w:szCs w:val="44"/>
    </w:rPr>
  </w:style>
  <w:style w:type="paragraph" w:styleId="3">
    <w:name w:val="heading 2"/>
    <w:basedOn w:val="1"/>
    <w:next w:val="1"/>
    <w:link w:val="35"/>
    <w:qFormat/>
    <w:uiPriority w:val="9"/>
    <w:pPr>
      <w:keepNext/>
      <w:keepLines/>
      <w:spacing w:before="260" w:after="260" w:afterAutospacing="1" w:line="416" w:lineRule="auto"/>
      <w:outlineLvl w:val="1"/>
    </w:pPr>
    <w:rPr>
      <w:rFonts w:ascii="Cambria" w:hAnsi="Cambria" w:eastAsia="宋体" w:cs="Times New Roman"/>
      <w:b/>
      <w:bCs/>
      <w:kern w:val="0"/>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qFormat/>
    <w:uiPriority w:val="99"/>
    <w:pPr>
      <w:spacing w:line="360" w:lineRule="auto"/>
      <w:jc w:val="left"/>
    </w:pPr>
    <w:rPr>
      <w:rFonts w:ascii="宋体" w:hAnsi="宋体" w:eastAsia="宋体" w:cs="Times New Roman"/>
      <w:szCs w:val="24"/>
    </w:rPr>
  </w:style>
  <w:style w:type="paragraph" w:styleId="6">
    <w:name w:val="Body Text"/>
    <w:basedOn w:val="1"/>
    <w:link w:val="33"/>
    <w:unhideWhenUsed/>
    <w:qFormat/>
    <w:uiPriority w:val="99"/>
    <w:pPr>
      <w:spacing w:after="120"/>
    </w:pPr>
    <w:rPr>
      <w:rFonts w:eastAsia="仿宋_GB2312"/>
    </w:rPr>
  </w:style>
  <w:style w:type="paragraph" w:styleId="7">
    <w:name w:val="Body Text Indent"/>
    <w:basedOn w:val="1"/>
    <w:link w:val="26"/>
    <w:qFormat/>
    <w:uiPriority w:val="0"/>
    <w:pPr>
      <w:ind w:firstLine="420"/>
    </w:pPr>
    <w:rPr>
      <w:rFonts w:ascii="Times New Roman" w:hAnsi="Times New Roman" w:eastAsia="宋体" w:cs="Times New Roman"/>
      <w:sz w:val="24"/>
      <w:szCs w:val="24"/>
    </w:rPr>
  </w:style>
  <w:style w:type="paragraph" w:styleId="8">
    <w:name w:val="Date"/>
    <w:basedOn w:val="1"/>
    <w:next w:val="1"/>
    <w:link w:val="32"/>
    <w:unhideWhenUsed/>
    <w:qFormat/>
    <w:uiPriority w:val="99"/>
    <w:pPr>
      <w:ind w:left="100" w:leftChars="2500"/>
    </w:pPr>
  </w:style>
  <w:style w:type="paragraph" w:styleId="9">
    <w:name w:val="Balloon Text"/>
    <w:basedOn w:val="1"/>
    <w:link w:val="22"/>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after="100" w:afterAutospacing="1"/>
    </w:pPr>
    <w:rPr>
      <w:rFonts w:ascii="Times New Roman" w:hAnsi="Times New Roman" w:eastAsia="宋体" w:cs="Times New Roman"/>
    </w:rPr>
  </w:style>
  <w:style w:type="paragraph" w:styleId="13">
    <w:name w:val="toc 2"/>
    <w:basedOn w:val="1"/>
    <w:next w:val="1"/>
    <w:unhideWhenUsed/>
    <w:qFormat/>
    <w:uiPriority w:val="39"/>
    <w:pPr>
      <w:spacing w:after="100" w:afterAutospacing="1"/>
      <w:ind w:left="420" w:leftChars="200"/>
    </w:pPr>
    <w:rPr>
      <w:rFonts w:ascii="Times New Roman" w:hAnsi="Times New Roman" w:eastAsia="宋体" w:cs="Times New Roman"/>
    </w:r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Strong"/>
    <w:qFormat/>
    <w:uiPriority w:val="0"/>
    <w:rPr>
      <w:b/>
      <w:bCs/>
    </w:rPr>
  </w:style>
  <w:style w:type="character" w:styleId="19">
    <w:name w:val="FollowedHyperlink"/>
    <w:unhideWhenUsed/>
    <w:qFormat/>
    <w:uiPriority w:val="99"/>
    <w:rPr>
      <w:color w:val="800080"/>
      <w:u w:val="single"/>
    </w:rPr>
  </w:style>
  <w:style w:type="character" w:styleId="20">
    <w:name w:val="Hyperlink"/>
    <w:unhideWhenUsed/>
    <w:qFormat/>
    <w:uiPriority w:val="99"/>
    <w:rPr>
      <w:color w:val="0000FF"/>
      <w:u w:val="single"/>
    </w:rPr>
  </w:style>
  <w:style w:type="character" w:styleId="21">
    <w:name w:val="annotation reference"/>
    <w:basedOn w:val="17"/>
    <w:semiHidden/>
    <w:unhideWhenUsed/>
    <w:qFormat/>
    <w:uiPriority w:val="99"/>
    <w:rPr>
      <w:sz w:val="21"/>
      <w:szCs w:val="21"/>
    </w:rPr>
  </w:style>
  <w:style w:type="character" w:customStyle="1" w:styleId="22">
    <w:name w:val="批注框文本 字符"/>
    <w:basedOn w:val="17"/>
    <w:link w:val="9"/>
    <w:qFormat/>
    <w:uiPriority w:val="99"/>
    <w:rPr>
      <w:sz w:val="18"/>
      <w:szCs w:val="18"/>
    </w:rPr>
  </w:style>
  <w:style w:type="character" w:customStyle="1" w:styleId="23">
    <w:name w:val="页眉 字符"/>
    <w:basedOn w:val="17"/>
    <w:link w:val="11"/>
    <w:qFormat/>
    <w:uiPriority w:val="99"/>
    <w:rPr>
      <w:sz w:val="18"/>
      <w:szCs w:val="18"/>
    </w:rPr>
  </w:style>
  <w:style w:type="character" w:customStyle="1" w:styleId="24">
    <w:name w:val="页脚 字符"/>
    <w:basedOn w:val="17"/>
    <w:link w:val="10"/>
    <w:qFormat/>
    <w:uiPriority w:val="99"/>
    <w:rPr>
      <w:sz w:val="18"/>
      <w:szCs w:val="18"/>
    </w:rPr>
  </w:style>
  <w:style w:type="paragraph" w:customStyle="1" w:styleId="25">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26">
    <w:name w:val="正文文本缩进 字符"/>
    <w:basedOn w:val="17"/>
    <w:link w:val="7"/>
    <w:qFormat/>
    <w:uiPriority w:val="0"/>
    <w:rPr>
      <w:rFonts w:ascii="Times New Roman" w:hAnsi="Times New Roman" w:eastAsia="宋体" w:cs="Times New Roman"/>
      <w:sz w:val="24"/>
      <w:szCs w:val="24"/>
    </w:rPr>
  </w:style>
  <w:style w:type="character" w:customStyle="1" w:styleId="27">
    <w:name w:val="批注文字 字符"/>
    <w:basedOn w:val="17"/>
    <w:link w:val="5"/>
    <w:qFormat/>
    <w:uiPriority w:val="99"/>
    <w:rPr>
      <w:rFonts w:ascii="宋体" w:hAnsi="宋体" w:eastAsia="宋体" w:cs="Times New Roman"/>
      <w:szCs w:val="24"/>
    </w:rPr>
  </w:style>
  <w:style w:type="paragraph" w:styleId="28">
    <w:name w:val="List Paragraph"/>
    <w:basedOn w:val="1"/>
    <w:qFormat/>
    <w:uiPriority w:val="34"/>
    <w:pPr>
      <w:ind w:firstLine="420" w:firstLineChars="200"/>
    </w:pPr>
  </w:style>
  <w:style w:type="paragraph" w:customStyle="1" w:styleId="29">
    <w:name w:val="段"/>
    <w:link w:val="30"/>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30">
    <w:name w:val="段 Char"/>
    <w:link w:val="29"/>
    <w:qFormat/>
    <w:uiPriority w:val="0"/>
    <w:rPr>
      <w:rFonts w:ascii="宋体" w:hAnsi="Times New Roman" w:eastAsia="宋体" w:cs="Times New Roman"/>
      <w:kern w:val="0"/>
    </w:rPr>
  </w:style>
  <w:style w:type="paragraph" w:customStyle="1" w:styleId="31">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2">
    <w:name w:val="日期 字符"/>
    <w:basedOn w:val="17"/>
    <w:link w:val="8"/>
    <w:qFormat/>
    <w:uiPriority w:val="99"/>
    <w:rPr>
      <w:rFonts w:asciiTheme="minorHAnsi" w:hAnsiTheme="minorHAnsi" w:eastAsiaTheme="minorEastAsia" w:cstheme="minorBidi"/>
      <w:kern w:val="2"/>
      <w:sz w:val="21"/>
      <w:szCs w:val="22"/>
    </w:rPr>
  </w:style>
  <w:style w:type="character" w:customStyle="1" w:styleId="33">
    <w:name w:val="正文文本 字符"/>
    <w:basedOn w:val="17"/>
    <w:link w:val="6"/>
    <w:qFormat/>
    <w:uiPriority w:val="99"/>
    <w:rPr>
      <w:rFonts w:eastAsia="仿宋_GB2312" w:asciiTheme="minorHAnsi" w:hAnsiTheme="minorHAnsi" w:cstheme="minorBidi"/>
      <w:kern w:val="2"/>
      <w:sz w:val="21"/>
      <w:szCs w:val="22"/>
    </w:rPr>
  </w:style>
  <w:style w:type="character" w:customStyle="1" w:styleId="34">
    <w:name w:val="标题 1 字符"/>
    <w:basedOn w:val="17"/>
    <w:link w:val="2"/>
    <w:qFormat/>
    <w:uiPriority w:val="9"/>
    <w:rPr>
      <w:rFonts w:ascii="Tahoma" w:hAnsi="Tahoma" w:eastAsia="微软雅黑"/>
      <w:b/>
      <w:bCs/>
      <w:kern w:val="44"/>
      <w:sz w:val="30"/>
      <w:szCs w:val="44"/>
    </w:rPr>
  </w:style>
  <w:style w:type="character" w:customStyle="1" w:styleId="35">
    <w:name w:val="标题 2 字符"/>
    <w:basedOn w:val="17"/>
    <w:link w:val="3"/>
    <w:qFormat/>
    <w:uiPriority w:val="9"/>
    <w:rPr>
      <w:rFonts w:ascii="Cambria" w:hAnsi="Cambria"/>
      <w:b/>
      <w:bCs/>
      <w:sz w:val="32"/>
      <w:szCs w:val="32"/>
    </w:rPr>
  </w:style>
  <w:style w:type="paragraph" w:customStyle="1" w:styleId="36">
    <w:name w:val="列出段落1"/>
    <w:basedOn w:val="1"/>
    <w:qFormat/>
    <w:uiPriority w:val="0"/>
    <w:pPr>
      <w:spacing w:after="100" w:afterAutospacing="1"/>
      <w:ind w:firstLine="420" w:firstLineChars="200"/>
    </w:pPr>
    <w:rPr>
      <w:rFonts w:ascii="Times New Roman" w:hAnsi="Times New Roman" w:eastAsia="宋体" w:cs="Times New Roman"/>
    </w:rPr>
  </w:style>
  <w:style w:type="paragraph" w:customStyle="1" w:styleId="37">
    <w:name w:val="TOC 标题1"/>
    <w:basedOn w:val="2"/>
    <w:next w:val="1"/>
    <w:qFormat/>
    <w:uiPriority w:val="39"/>
    <w:pPr>
      <w:adjustRightInd/>
      <w:snapToGrid/>
      <w:spacing w:before="480" w:line="276" w:lineRule="auto"/>
      <w:outlineLvl w:val="9"/>
    </w:pPr>
    <w:rPr>
      <w:rFonts w:ascii="Cambria" w:hAnsi="Cambria" w:eastAsia="宋体"/>
      <w:color w:val="365F91"/>
      <w:kern w:val="0"/>
      <w:sz w:val="28"/>
      <w:szCs w:val="28"/>
    </w:rPr>
  </w:style>
  <w:style w:type="paragraph" w:customStyle="1" w:styleId="38">
    <w:name w:val="列出段落11"/>
    <w:basedOn w:val="1"/>
    <w:qFormat/>
    <w:uiPriority w:val="0"/>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84975-0E35-416F-B0C4-DA1909882AD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6938</Words>
  <Characters>7245</Characters>
  <Lines>53</Lines>
  <Paragraphs>14</Paragraphs>
  <TotalTime>2</TotalTime>
  <ScaleCrop>false</ScaleCrop>
  <LinksUpToDate>false</LinksUpToDate>
  <CharactersWithSpaces>7333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2024-08-22T17:06:00Z</dcterms:created>
  <dc:creator>Sky123.Org</dc:creator>
  <cp:lastModifiedBy>赫刺克勒斯</cp:lastModifiedBy>
  <dcterms:modified xsi:type="dcterms:W3CDTF">2025-05-07T14:48:30Z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2997E0B0200A4B49BD766EEB06A7F441</vt:lpwstr>
  </property>
  <property fmtid="{D5CDD505-2E9C-101B-9397-08002B2CF9AE}" pid="4" name="KSOTemplateDocerSaveRecord">
    <vt:lpwstr>eyJoZGlkIjoiNjg0N2RhM2Q0M2Q3ZWVjZTUzZTU1Mjk0Y2Y3Yzg3YTYiLCJ1c2VySWQiOiIxODYzMjg2OSJ9</vt:lpwstr>
  </property>
</Properties>
</file>