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65948" w14:textId="77777777" w:rsidR="00050A67" w:rsidRDefault="00050A67">
      <w:pPr>
        <w:widowControl w:val="0"/>
        <w:spacing w:line="500" w:lineRule="exact"/>
        <w:jc w:val="both"/>
        <w:rPr>
          <w:b/>
          <w:bCs/>
          <w:sz w:val="32"/>
          <w:szCs w:val="32"/>
        </w:rPr>
      </w:pPr>
    </w:p>
    <w:p w14:paraId="536C0C40" w14:textId="77777777" w:rsidR="00050A67" w:rsidRDefault="00050A67">
      <w:pPr>
        <w:widowControl w:val="0"/>
        <w:spacing w:line="360" w:lineRule="auto"/>
        <w:jc w:val="center"/>
        <w:outlineLvl w:val="0"/>
        <w:rPr>
          <w:b/>
          <w:bCs/>
          <w:sz w:val="48"/>
          <w:szCs w:val="48"/>
        </w:rPr>
      </w:pPr>
    </w:p>
    <w:p w14:paraId="7CB32E68" w14:textId="77777777" w:rsidR="00E14A12" w:rsidRDefault="00E14A12">
      <w:pPr>
        <w:spacing w:line="360" w:lineRule="auto"/>
        <w:jc w:val="center"/>
        <w:rPr>
          <w:b/>
          <w:bCs/>
          <w:sz w:val="48"/>
          <w:szCs w:val="48"/>
        </w:rPr>
      </w:pPr>
      <w:proofErr w:type="gramStart"/>
      <w:r w:rsidRPr="00E14A12">
        <w:rPr>
          <w:rFonts w:hint="eastAsia"/>
          <w:b/>
          <w:bCs/>
          <w:sz w:val="48"/>
          <w:szCs w:val="48"/>
        </w:rPr>
        <w:t>锂</w:t>
      </w:r>
      <w:proofErr w:type="gramEnd"/>
      <w:r w:rsidRPr="00E14A12">
        <w:rPr>
          <w:rFonts w:hint="eastAsia"/>
          <w:b/>
          <w:bCs/>
          <w:sz w:val="48"/>
          <w:szCs w:val="48"/>
        </w:rPr>
        <w:t>离子电池正极材料检测方法</w:t>
      </w:r>
      <w:r w:rsidRPr="00E14A12">
        <w:rPr>
          <w:rFonts w:hint="eastAsia"/>
          <w:b/>
          <w:bCs/>
          <w:sz w:val="48"/>
          <w:szCs w:val="48"/>
        </w:rPr>
        <w:t xml:space="preserve"> </w:t>
      </w:r>
    </w:p>
    <w:p w14:paraId="4F99D4D7" w14:textId="01084804" w:rsidR="00050A67" w:rsidRDefault="00E14A12">
      <w:pPr>
        <w:spacing w:line="360" w:lineRule="auto"/>
        <w:jc w:val="center"/>
        <w:rPr>
          <w:b/>
          <w:sz w:val="44"/>
        </w:rPr>
      </w:pPr>
      <w:r w:rsidRPr="00E14A12">
        <w:rPr>
          <w:rFonts w:hint="eastAsia"/>
          <w:b/>
          <w:bCs/>
          <w:sz w:val="48"/>
          <w:szCs w:val="48"/>
        </w:rPr>
        <w:t>浆料粘度的测定</w:t>
      </w:r>
    </w:p>
    <w:p w14:paraId="35BF7B39" w14:textId="77777777" w:rsidR="00E14A12" w:rsidRDefault="00E14A12">
      <w:pPr>
        <w:spacing w:line="360" w:lineRule="auto"/>
        <w:jc w:val="center"/>
        <w:rPr>
          <w:b/>
          <w:sz w:val="44"/>
        </w:rPr>
      </w:pPr>
    </w:p>
    <w:p w14:paraId="5B872575" w14:textId="77777777" w:rsidR="00050A67" w:rsidRDefault="000E30FA">
      <w:pPr>
        <w:spacing w:line="360" w:lineRule="auto"/>
        <w:jc w:val="center"/>
        <w:rPr>
          <w:b/>
          <w:sz w:val="44"/>
        </w:rPr>
      </w:pPr>
      <w:r>
        <w:rPr>
          <w:rFonts w:hint="eastAsia"/>
          <w:b/>
          <w:sz w:val="44"/>
        </w:rPr>
        <w:t>编</w:t>
      </w:r>
    </w:p>
    <w:p w14:paraId="6AB4D2D1" w14:textId="77777777" w:rsidR="00050A67" w:rsidRDefault="000E30FA">
      <w:pPr>
        <w:spacing w:line="360" w:lineRule="auto"/>
        <w:jc w:val="center"/>
        <w:rPr>
          <w:b/>
          <w:sz w:val="44"/>
        </w:rPr>
      </w:pPr>
      <w:r>
        <w:rPr>
          <w:rFonts w:hint="eastAsia"/>
          <w:b/>
          <w:sz w:val="44"/>
        </w:rPr>
        <w:t>制</w:t>
      </w:r>
    </w:p>
    <w:p w14:paraId="3608898C" w14:textId="77777777" w:rsidR="00050A67" w:rsidRDefault="000E30FA">
      <w:pPr>
        <w:spacing w:line="360" w:lineRule="auto"/>
        <w:jc w:val="center"/>
        <w:rPr>
          <w:b/>
          <w:sz w:val="44"/>
        </w:rPr>
      </w:pPr>
      <w:r>
        <w:rPr>
          <w:rFonts w:hint="eastAsia"/>
          <w:b/>
          <w:sz w:val="44"/>
        </w:rPr>
        <w:t>说</w:t>
      </w:r>
    </w:p>
    <w:p w14:paraId="00918FBD" w14:textId="77777777" w:rsidR="00050A67" w:rsidRDefault="000E30FA">
      <w:pPr>
        <w:spacing w:line="360" w:lineRule="auto"/>
        <w:jc w:val="center"/>
        <w:rPr>
          <w:b/>
          <w:sz w:val="44"/>
        </w:rPr>
      </w:pPr>
      <w:r>
        <w:rPr>
          <w:rFonts w:hint="eastAsia"/>
          <w:b/>
          <w:sz w:val="44"/>
        </w:rPr>
        <w:t>明</w:t>
      </w:r>
    </w:p>
    <w:p w14:paraId="6B43EAE6" w14:textId="77777777" w:rsidR="00050A67" w:rsidRDefault="00050A67">
      <w:pPr>
        <w:widowControl w:val="0"/>
        <w:spacing w:line="500" w:lineRule="exact"/>
        <w:jc w:val="center"/>
      </w:pPr>
    </w:p>
    <w:p w14:paraId="27975DF6" w14:textId="3B96B1D9" w:rsidR="00050A67" w:rsidRDefault="000E30FA">
      <w:pPr>
        <w:widowControl w:val="0"/>
        <w:spacing w:line="360" w:lineRule="auto"/>
        <w:jc w:val="center"/>
        <w:rPr>
          <w:b/>
          <w:bCs/>
          <w:sz w:val="52"/>
          <w:szCs w:val="52"/>
        </w:rPr>
      </w:pPr>
      <w:r>
        <w:rPr>
          <w:sz w:val="44"/>
          <w:szCs w:val="44"/>
        </w:rPr>
        <w:t>（</w:t>
      </w:r>
      <w:r w:rsidR="003B384C">
        <w:rPr>
          <w:rFonts w:hint="eastAsia"/>
          <w:sz w:val="44"/>
          <w:szCs w:val="44"/>
        </w:rPr>
        <w:t>征求意见</w:t>
      </w:r>
      <w:r w:rsidR="00A6242D">
        <w:rPr>
          <w:rFonts w:hint="eastAsia"/>
          <w:sz w:val="44"/>
          <w:szCs w:val="44"/>
        </w:rPr>
        <w:t>稿</w:t>
      </w:r>
      <w:r>
        <w:rPr>
          <w:sz w:val="44"/>
          <w:szCs w:val="44"/>
        </w:rPr>
        <w:t>）</w:t>
      </w:r>
    </w:p>
    <w:p w14:paraId="74FC74AA" w14:textId="77777777" w:rsidR="00050A67" w:rsidRDefault="00050A67">
      <w:pPr>
        <w:widowControl w:val="0"/>
        <w:spacing w:line="500" w:lineRule="exact"/>
        <w:jc w:val="center"/>
      </w:pPr>
    </w:p>
    <w:p w14:paraId="141496D8" w14:textId="77777777" w:rsidR="00050A67" w:rsidRDefault="00050A67">
      <w:pPr>
        <w:widowControl w:val="0"/>
        <w:spacing w:line="500" w:lineRule="exact"/>
        <w:jc w:val="both"/>
      </w:pPr>
    </w:p>
    <w:p w14:paraId="74EBA452" w14:textId="77777777" w:rsidR="00050A67" w:rsidRDefault="00050A67">
      <w:pPr>
        <w:widowControl w:val="0"/>
        <w:spacing w:line="500" w:lineRule="exact"/>
        <w:jc w:val="both"/>
      </w:pPr>
    </w:p>
    <w:p w14:paraId="0F0BE56A" w14:textId="77777777" w:rsidR="00050A67" w:rsidRDefault="00050A67">
      <w:pPr>
        <w:widowControl w:val="0"/>
        <w:spacing w:line="500" w:lineRule="exact"/>
        <w:jc w:val="both"/>
      </w:pPr>
    </w:p>
    <w:p w14:paraId="566CBE4A" w14:textId="77777777" w:rsidR="00050A67" w:rsidRDefault="00050A67">
      <w:pPr>
        <w:widowControl w:val="0"/>
        <w:spacing w:line="500" w:lineRule="exact"/>
        <w:jc w:val="both"/>
      </w:pPr>
    </w:p>
    <w:p w14:paraId="24CD1239" w14:textId="77777777" w:rsidR="00050A67" w:rsidRDefault="00050A67">
      <w:pPr>
        <w:widowControl w:val="0"/>
        <w:spacing w:line="500" w:lineRule="exact"/>
        <w:jc w:val="both"/>
      </w:pPr>
    </w:p>
    <w:p w14:paraId="6A40D96A" w14:textId="77777777" w:rsidR="00050A67" w:rsidRDefault="00050A67">
      <w:pPr>
        <w:widowControl w:val="0"/>
        <w:spacing w:line="500" w:lineRule="exact"/>
        <w:jc w:val="both"/>
      </w:pPr>
    </w:p>
    <w:p w14:paraId="54E1A700" w14:textId="3981B1B3" w:rsidR="00050A67" w:rsidRPr="002A32C8" w:rsidRDefault="000E30FA">
      <w:pPr>
        <w:widowControl w:val="0"/>
        <w:spacing w:line="360" w:lineRule="auto"/>
        <w:jc w:val="center"/>
        <w:outlineLvl w:val="0"/>
        <w:rPr>
          <w:b/>
          <w:bCs/>
          <w:sz w:val="36"/>
          <w:szCs w:val="48"/>
        </w:rPr>
        <w:sectPr w:rsidR="00050A67" w:rsidRPr="002A32C8" w:rsidSect="000716B0">
          <w:footerReference w:type="even" r:id="rId8"/>
          <w:footerReference w:type="default" r:id="rId9"/>
          <w:pgSz w:w="11906" w:h="16838"/>
          <w:pgMar w:top="1440" w:right="1080" w:bottom="1440" w:left="1080" w:header="992" w:footer="720" w:gutter="284"/>
          <w:pgNumType w:start="1"/>
          <w:cols w:space="720"/>
          <w:titlePg/>
          <w:docGrid w:linePitch="326"/>
        </w:sectPr>
      </w:pPr>
      <w:r w:rsidRPr="002A32C8">
        <w:rPr>
          <w:b/>
          <w:bCs/>
          <w:sz w:val="36"/>
          <w:szCs w:val="48"/>
        </w:rPr>
        <w:t>202</w:t>
      </w:r>
      <w:r w:rsidR="008177ED" w:rsidRPr="002A32C8">
        <w:rPr>
          <w:b/>
          <w:bCs/>
          <w:sz w:val="36"/>
          <w:szCs w:val="48"/>
        </w:rPr>
        <w:t>5</w:t>
      </w:r>
      <w:r w:rsidRPr="002A32C8">
        <w:rPr>
          <w:b/>
          <w:bCs/>
          <w:sz w:val="36"/>
          <w:szCs w:val="48"/>
        </w:rPr>
        <w:t>年</w:t>
      </w:r>
      <w:r w:rsidR="008177ED" w:rsidRPr="002A32C8">
        <w:rPr>
          <w:b/>
          <w:bCs/>
          <w:sz w:val="36"/>
          <w:szCs w:val="48"/>
        </w:rPr>
        <w:t>2</w:t>
      </w:r>
      <w:r w:rsidRPr="002A32C8">
        <w:rPr>
          <w:b/>
          <w:bCs/>
          <w:sz w:val="36"/>
          <w:szCs w:val="48"/>
        </w:rPr>
        <w:t>月</w:t>
      </w:r>
    </w:p>
    <w:p w14:paraId="7A0BC70F" w14:textId="41C9612D" w:rsidR="00E55CA9" w:rsidRPr="002A32C8" w:rsidRDefault="008177ED">
      <w:pPr>
        <w:widowControl w:val="0"/>
        <w:spacing w:line="440" w:lineRule="exact"/>
        <w:jc w:val="center"/>
        <w:outlineLvl w:val="0"/>
        <w:rPr>
          <w:rFonts w:ascii="黑体" w:eastAsia="黑体" w:hAnsi="黑体" w:hint="eastAsia"/>
          <w:sz w:val="28"/>
          <w:szCs w:val="28"/>
        </w:rPr>
      </w:pPr>
      <w:proofErr w:type="gramStart"/>
      <w:r w:rsidRPr="002A32C8">
        <w:rPr>
          <w:rFonts w:ascii="黑体" w:eastAsia="黑体" w:hAnsi="黑体" w:hint="eastAsia"/>
          <w:sz w:val="28"/>
          <w:szCs w:val="28"/>
        </w:rPr>
        <w:lastRenderedPageBreak/>
        <w:t>锂</w:t>
      </w:r>
      <w:proofErr w:type="gramEnd"/>
      <w:r w:rsidRPr="002A32C8">
        <w:rPr>
          <w:rFonts w:ascii="黑体" w:eastAsia="黑体" w:hAnsi="黑体" w:hint="eastAsia"/>
          <w:sz w:val="28"/>
          <w:szCs w:val="28"/>
        </w:rPr>
        <w:t>离子电池正极材料检测方法 浆料粘度的测定</w:t>
      </w:r>
    </w:p>
    <w:p w14:paraId="2F22EB28" w14:textId="31CBFF3E" w:rsidR="00050A67" w:rsidRDefault="000E30FA">
      <w:pPr>
        <w:widowControl w:val="0"/>
        <w:spacing w:line="440" w:lineRule="exact"/>
        <w:jc w:val="center"/>
        <w:outlineLvl w:val="0"/>
        <w:rPr>
          <w:b/>
          <w:bCs/>
          <w:sz w:val="28"/>
          <w:szCs w:val="28"/>
        </w:rPr>
      </w:pPr>
      <w:r>
        <w:rPr>
          <w:rFonts w:hint="eastAsia"/>
          <w:b/>
          <w:bCs/>
          <w:sz w:val="28"/>
          <w:szCs w:val="28"/>
        </w:rPr>
        <w:t>（</w:t>
      </w:r>
      <w:r>
        <w:rPr>
          <w:b/>
          <w:bCs/>
          <w:sz w:val="28"/>
          <w:szCs w:val="28"/>
        </w:rPr>
        <w:t>编制说明</w:t>
      </w:r>
      <w:r>
        <w:rPr>
          <w:rFonts w:hint="eastAsia"/>
          <w:b/>
          <w:bCs/>
          <w:sz w:val="28"/>
          <w:szCs w:val="28"/>
        </w:rPr>
        <w:t>）</w:t>
      </w:r>
    </w:p>
    <w:p w14:paraId="69A42516" w14:textId="77777777" w:rsidR="00050A67" w:rsidRDefault="000E30FA">
      <w:pPr>
        <w:widowControl w:val="0"/>
        <w:spacing w:beforeLines="50" w:before="156" w:afterLines="100" w:after="312"/>
        <w:jc w:val="both"/>
        <w:outlineLvl w:val="0"/>
        <w:rPr>
          <w:b/>
          <w:bCs/>
          <w:sz w:val="21"/>
          <w:szCs w:val="21"/>
        </w:rPr>
      </w:pPr>
      <w:r>
        <w:rPr>
          <w:b/>
          <w:bCs/>
          <w:sz w:val="21"/>
          <w:szCs w:val="21"/>
        </w:rPr>
        <w:t>一、工作简况</w:t>
      </w:r>
    </w:p>
    <w:p w14:paraId="592FA8BD" w14:textId="77777777" w:rsidR="00050A67" w:rsidRDefault="000E30FA">
      <w:pPr>
        <w:widowControl w:val="0"/>
        <w:spacing w:afterLines="50" w:after="156"/>
        <w:jc w:val="both"/>
        <w:outlineLvl w:val="1"/>
        <w:rPr>
          <w:b/>
          <w:bCs/>
          <w:sz w:val="21"/>
          <w:szCs w:val="21"/>
        </w:rPr>
      </w:pPr>
      <w:r>
        <w:rPr>
          <w:b/>
          <w:bCs/>
          <w:sz w:val="21"/>
          <w:szCs w:val="21"/>
        </w:rPr>
        <w:t xml:space="preserve">1.1 </w:t>
      </w:r>
      <w:r>
        <w:rPr>
          <w:b/>
          <w:bCs/>
          <w:sz w:val="21"/>
          <w:szCs w:val="21"/>
        </w:rPr>
        <w:t>任务来源</w:t>
      </w:r>
    </w:p>
    <w:p w14:paraId="14693C25" w14:textId="280266FE" w:rsidR="00050A67" w:rsidRDefault="000E30FA">
      <w:pPr>
        <w:ind w:firstLineChars="200" w:firstLine="420"/>
        <w:jc w:val="both"/>
        <w:rPr>
          <w:sz w:val="21"/>
          <w:szCs w:val="21"/>
        </w:rPr>
      </w:pPr>
      <w:r>
        <w:rPr>
          <w:rFonts w:hint="eastAsia"/>
          <w:sz w:val="21"/>
          <w:szCs w:val="21"/>
        </w:rPr>
        <w:t>根据国家标准化管理委员会《</w:t>
      </w:r>
      <w:r w:rsidR="008177ED" w:rsidRPr="008177ED">
        <w:rPr>
          <w:rFonts w:hint="eastAsia"/>
          <w:sz w:val="21"/>
          <w:szCs w:val="21"/>
        </w:rPr>
        <w:t>国家标准化管理委员会关于下达</w:t>
      </w:r>
      <w:r w:rsidR="008177ED" w:rsidRPr="008177ED">
        <w:rPr>
          <w:rFonts w:hint="eastAsia"/>
          <w:sz w:val="21"/>
          <w:szCs w:val="21"/>
        </w:rPr>
        <w:t>2024</w:t>
      </w:r>
      <w:r w:rsidR="008177ED" w:rsidRPr="008177ED">
        <w:rPr>
          <w:rFonts w:hint="eastAsia"/>
          <w:sz w:val="21"/>
          <w:szCs w:val="21"/>
        </w:rPr>
        <w:t>年第二批推荐性国家标准计划及相关标准外文版计划的通知</w:t>
      </w:r>
      <w:r>
        <w:rPr>
          <w:rFonts w:hint="eastAsia"/>
          <w:sz w:val="21"/>
          <w:szCs w:val="21"/>
        </w:rPr>
        <w:t>》（</w:t>
      </w:r>
      <w:proofErr w:type="gramStart"/>
      <w:r w:rsidR="008177ED">
        <w:rPr>
          <w:rFonts w:ascii="宋体" w:hAnsi="宋体" w:cs="宋体" w:hint="eastAsia"/>
          <w:sz w:val="21"/>
          <w:szCs w:val="21"/>
        </w:rPr>
        <w:t>国标委</w:t>
      </w:r>
      <w:proofErr w:type="gramEnd"/>
      <w:r w:rsidR="008177ED">
        <w:rPr>
          <w:rFonts w:ascii="宋体" w:hAnsi="宋体" w:cs="宋体" w:hint="eastAsia"/>
          <w:sz w:val="21"/>
          <w:szCs w:val="21"/>
        </w:rPr>
        <w:t>发[2024]18号</w:t>
      </w:r>
      <w:r>
        <w:rPr>
          <w:rFonts w:hint="eastAsia"/>
          <w:sz w:val="21"/>
          <w:szCs w:val="21"/>
        </w:rPr>
        <w:t>）的文件精神，国家标准《</w:t>
      </w:r>
      <w:r w:rsidR="008177ED">
        <w:rPr>
          <w:rFonts w:hint="eastAsia"/>
          <w:sz w:val="21"/>
          <w:szCs w:val="21"/>
        </w:rPr>
        <w:t>锂离子电池正极材料检测方法</w:t>
      </w:r>
      <w:r w:rsidR="008177ED">
        <w:rPr>
          <w:rFonts w:hint="eastAsia"/>
          <w:sz w:val="21"/>
          <w:szCs w:val="21"/>
        </w:rPr>
        <w:t xml:space="preserve"> </w:t>
      </w:r>
      <w:r w:rsidR="008177ED">
        <w:rPr>
          <w:rFonts w:hint="eastAsia"/>
          <w:sz w:val="21"/>
          <w:szCs w:val="21"/>
        </w:rPr>
        <w:t>浆料粘度的测定</w:t>
      </w:r>
      <w:r>
        <w:rPr>
          <w:rFonts w:hint="eastAsia"/>
          <w:sz w:val="21"/>
          <w:szCs w:val="21"/>
        </w:rPr>
        <w:t>》由全国有色金属标准化技术委员会负责归口，由全国有色金属标准化技术委员会粉末冶金分会执行，由</w:t>
      </w:r>
      <w:r w:rsidR="008177ED">
        <w:rPr>
          <w:rFonts w:hint="eastAsia"/>
          <w:sz w:val="21"/>
          <w:szCs w:val="21"/>
        </w:rPr>
        <w:t>湖南长远锂科新能源有限公司</w:t>
      </w:r>
      <w:r>
        <w:rPr>
          <w:rFonts w:hint="eastAsia"/>
          <w:sz w:val="21"/>
          <w:szCs w:val="21"/>
        </w:rPr>
        <w:t>牵头起草。项目计划编号为</w:t>
      </w:r>
      <w:r w:rsidR="008177ED">
        <w:rPr>
          <w:rFonts w:ascii="宋体" w:hAnsi="宋体" w:cs="宋体" w:hint="eastAsia"/>
          <w:color w:val="000000"/>
          <w:sz w:val="21"/>
          <w:szCs w:val="21"/>
          <w:lang w:bidi="ar"/>
        </w:rPr>
        <w:t>20240765-T-610</w:t>
      </w:r>
      <w:r>
        <w:rPr>
          <w:rFonts w:hint="eastAsia"/>
          <w:sz w:val="21"/>
          <w:szCs w:val="21"/>
        </w:rPr>
        <w:t>，项目计划完成时间为</w:t>
      </w:r>
      <w:r>
        <w:rPr>
          <w:rFonts w:hint="eastAsia"/>
          <w:sz w:val="21"/>
          <w:szCs w:val="21"/>
        </w:rPr>
        <w:t>202</w:t>
      </w:r>
      <w:r w:rsidR="008177ED">
        <w:rPr>
          <w:sz w:val="21"/>
          <w:szCs w:val="21"/>
        </w:rPr>
        <w:t>5</w:t>
      </w:r>
      <w:r>
        <w:rPr>
          <w:rFonts w:hint="eastAsia"/>
          <w:sz w:val="21"/>
          <w:szCs w:val="21"/>
        </w:rPr>
        <w:t>年</w:t>
      </w:r>
      <w:r>
        <w:rPr>
          <w:rFonts w:hint="eastAsia"/>
          <w:sz w:val="21"/>
          <w:szCs w:val="21"/>
        </w:rPr>
        <w:t>1</w:t>
      </w:r>
      <w:r w:rsidR="008177ED">
        <w:rPr>
          <w:sz w:val="21"/>
          <w:szCs w:val="21"/>
        </w:rPr>
        <w:t>0</w:t>
      </w:r>
      <w:r>
        <w:rPr>
          <w:rFonts w:hint="eastAsia"/>
          <w:sz w:val="21"/>
          <w:szCs w:val="21"/>
        </w:rPr>
        <w:t>月。</w:t>
      </w:r>
    </w:p>
    <w:p w14:paraId="243516FC" w14:textId="77777777" w:rsidR="00050A67" w:rsidRDefault="000E30FA">
      <w:pPr>
        <w:widowControl w:val="0"/>
        <w:spacing w:beforeLines="50" w:before="156" w:afterLines="50" w:after="156"/>
        <w:jc w:val="both"/>
        <w:outlineLvl w:val="1"/>
        <w:rPr>
          <w:rFonts w:ascii="宋体" w:hAnsi="宋体" w:cs="Times" w:hint="eastAsia"/>
          <w:color w:val="000000" w:themeColor="text1"/>
          <w:sz w:val="21"/>
          <w:szCs w:val="21"/>
        </w:rPr>
      </w:pPr>
      <w:r>
        <w:rPr>
          <w:b/>
          <w:bCs/>
          <w:sz w:val="21"/>
          <w:szCs w:val="21"/>
        </w:rPr>
        <w:t>1.</w:t>
      </w:r>
      <w:r>
        <w:rPr>
          <w:rFonts w:hint="eastAsia"/>
          <w:b/>
          <w:bCs/>
          <w:sz w:val="21"/>
          <w:szCs w:val="21"/>
        </w:rPr>
        <w:t>2</w:t>
      </w:r>
      <w:r>
        <w:rPr>
          <w:b/>
          <w:bCs/>
          <w:sz w:val="21"/>
          <w:szCs w:val="21"/>
        </w:rPr>
        <w:t xml:space="preserve"> </w:t>
      </w:r>
      <w:r>
        <w:rPr>
          <w:b/>
          <w:bCs/>
          <w:sz w:val="21"/>
          <w:szCs w:val="21"/>
        </w:rPr>
        <w:t>主</w:t>
      </w:r>
      <w:r>
        <w:rPr>
          <w:rFonts w:hint="eastAsia"/>
          <w:b/>
          <w:bCs/>
          <w:sz w:val="21"/>
          <w:szCs w:val="21"/>
        </w:rPr>
        <w:t>起草</w:t>
      </w:r>
      <w:r>
        <w:rPr>
          <w:b/>
          <w:bCs/>
          <w:sz w:val="21"/>
          <w:szCs w:val="21"/>
        </w:rPr>
        <w:t>单位</w:t>
      </w:r>
      <w:r>
        <w:rPr>
          <w:rFonts w:hint="eastAsia"/>
          <w:b/>
          <w:bCs/>
          <w:sz w:val="21"/>
          <w:szCs w:val="21"/>
        </w:rPr>
        <w:t>简介</w:t>
      </w:r>
    </w:p>
    <w:p w14:paraId="4873CBF8" w14:textId="3E91313F" w:rsidR="008177ED" w:rsidRPr="008177ED" w:rsidRDefault="008177ED" w:rsidP="008177ED">
      <w:pPr>
        <w:tabs>
          <w:tab w:val="left" w:pos="142"/>
        </w:tabs>
        <w:ind w:firstLineChars="176" w:firstLine="370"/>
        <w:jc w:val="both"/>
        <w:rPr>
          <w:rFonts w:ascii="宋体" w:hAnsi="宋体" w:cs="Times" w:hint="eastAsia"/>
          <w:color w:val="000000" w:themeColor="text1"/>
          <w:sz w:val="21"/>
          <w:szCs w:val="21"/>
        </w:rPr>
      </w:pPr>
      <w:r w:rsidRPr="008177ED">
        <w:rPr>
          <w:rFonts w:ascii="宋体" w:hAnsi="宋体" w:cs="Times" w:hint="eastAsia"/>
          <w:color w:val="000000" w:themeColor="text1"/>
          <w:sz w:val="21"/>
          <w:szCs w:val="21"/>
        </w:rPr>
        <w:t>湖南长远锂科新能源有限公司成立于2019年，是世界500强企业中国五矿集团有限公司旗下直管企业——五矿新能源材料（湖南）股份有限公司（简称：五矿新能，股票代码：688779）的全资子公司，注册资本100,000万元。公司专注于高效电池材料的研究与生产，主要产品包括多元正极材料、磷酸铁锂、</w:t>
      </w:r>
      <w:proofErr w:type="gramStart"/>
      <w:r w:rsidRPr="008177ED">
        <w:rPr>
          <w:rFonts w:ascii="宋体" w:hAnsi="宋体" w:cs="Times" w:hint="eastAsia"/>
          <w:color w:val="000000" w:themeColor="text1"/>
          <w:sz w:val="21"/>
          <w:szCs w:val="21"/>
        </w:rPr>
        <w:t>钴酸锂</w:t>
      </w:r>
      <w:proofErr w:type="gramEnd"/>
      <w:r w:rsidRPr="008177ED">
        <w:rPr>
          <w:rFonts w:ascii="宋体" w:hAnsi="宋体" w:cs="Times" w:hint="eastAsia"/>
          <w:color w:val="000000" w:themeColor="text1"/>
          <w:sz w:val="21"/>
          <w:szCs w:val="21"/>
        </w:rPr>
        <w:t>等锂电正极材料，拥有多元锂电正极材料完整产品体系，在动力三元材料市场占有率行业领先。公司总部位于长沙高新开发区，下辖高新、</w:t>
      </w:r>
      <w:proofErr w:type="gramStart"/>
      <w:r w:rsidRPr="008177ED">
        <w:rPr>
          <w:rFonts w:ascii="宋体" w:hAnsi="宋体" w:cs="Times" w:hint="eastAsia"/>
          <w:color w:val="000000" w:themeColor="text1"/>
          <w:sz w:val="21"/>
          <w:szCs w:val="21"/>
        </w:rPr>
        <w:t>麓</w:t>
      </w:r>
      <w:proofErr w:type="gramEnd"/>
      <w:r w:rsidRPr="008177ED">
        <w:rPr>
          <w:rFonts w:ascii="宋体" w:hAnsi="宋体" w:cs="Times" w:hint="eastAsia"/>
          <w:color w:val="000000" w:themeColor="text1"/>
          <w:sz w:val="21"/>
          <w:szCs w:val="21"/>
        </w:rPr>
        <w:t>谷两个生产基地，具备年产9万吨三元正极材料、6万吨磷酸铁</w:t>
      </w:r>
      <w:proofErr w:type="gramStart"/>
      <w:r w:rsidRPr="008177ED">
        <w:rPr>
          <w:rFonts w:ascii="宋体" w:hAnsi="宋体" w:cs="Times" w:hint="eastAsia"/>
          <w:color w:val="000000" w:themeColor="text1"/>
          <w:sz w:val="21"/>
          <w:szCs w:val="21"/>
        </w:rPr>
        <w:t>锂材料</w:t>
      </w:r>
      <w:proofErr w:type="gramEnd"/>
      <w:r w:rsidRPr="008177ED">
        <w:rPr>
          <w:rFonts w:ascii="宋体" w:hAnsi="宋体" w:cs="Times" w:hint="eastAsia"/>
          <w:color w:val="000000" w:themeColor="text1"/>
          <w:sz w:val="21"/>
          <w:szCs w:val="21"/>
        </w:rPr>
        <w:t>产能。</w:t>
      </w:r>
    </w:p>
    <w:p w14:paraId="23BF7639" w14:textId="1D64C974" w:rsidR="00050A67" w:rsidRDefault="008177ED" w:rsidP="008177ED">
      <w:pPr>
        <w:tabs>
          <w:tab w:val="left" w:pos="142"/>
        </w:tabs>
        <w:ind w:firstLineChars="176" w:firstLine="370"/>
        <w:jc w:val="both"/>
        <w:rPr>
          <w:rFonts w:ascii="宋体" w:hAnsi="宋体" w:cs="Times" w:hint="eastAsia"/>
          <w:color w:val="000000" w:themeColor="text1"/>
          <w:sz w:val="21"/>
          <w:szCs w:val="21"/>
        </w:rPr>
      </w:pPr>
      <w:r w:rsidRPr="008177ED">
        <w:rPr>
          <w:rFonts w:ascii="宋体" w:hAnsi="宋体" w:cs="Times" w:hint="eastAsia"/>
          <w:color w:val="000000" w:themeColor="text1"/>
          <w:sz w:val="21"/>
          <w:szCs w:val="21"/>
        </w:rPr>
        <w:t>公司投资近90亿元，在高新基地</w:t>
      </w:r>
      <w:proofErr w:type="gramStart"/>
      <w:r w:rsidRPr="008177ED">
        <w:rPr>
          <w:rFonts w:ascii="宋体" w:hAnsi="宋体" w:cs="Times" w:hint="eastAsia"/>
          <w:color w:val="000000" w:themeColor="text1"/>
          <w:sz w:val="21"/>
          <w:szCs w:val="21"/>
        </w:rPr>
        <w:t>建设车</w:t>
      </w:r>
      <w:proofErr w:type="gramEnd"/>
      <w:r w:rsidRPr="008177ED">
        <w:rPr>
          <w:rFonts w:ascii="宋体" w:hAnsi="宋体" w:cs="Times" w:hint="eastAsia"/>
          <w:color w:val="000000" w:themeColor="text1"/>
          <w:sz w:val="21"/>
          <w:szCs w:val="21"/>
        </w:rPr>
        <w:t>用锂电池正极材料扩产项目。项目分两期建设，年产能4万吨的车用锂电池正极材料扩产一期项目于2021年底投产、2022年达产达效，获评中国有色金属工业协会“2022-2023年度第一批有色金属工业优质工程”；二期项目建有4万吨/年三元正极材料和6万吨/年磷酸铁锂正极材料生产线，2023年4月份全面建成投产。</w:t>
      </w:r>
    </w:p>
    <w:p w14:paraId="0D0E37F8" w14:textId="77777777" w:rsidR="00050A67" w:rsidRDefault="000E30FA">
      <w:pPr>
        <w:widowControl w:val="0"/>
        <w:spacing w:beforeLines="50" w:before="156" w:afterLines="50" w:after="156"/>
        <w:jc w:val="both"/>
        <w:outlineLvl w:val="1"/>
        <w:rPr>
          <w:sz w:val="21"/>
          <w:szCs w:val="21"/>
        </w:rPr>
      </w:pPr>
      <w:r>
        <w:rPr>
          <w:b/>
          <w:bCs/>
          <w:sz w:val="21"/>
          <w:szCs w:val="21"/>
        </w:rPr>
        <w:t>1.</w:t>
      </w:r>
      <w:r>
        <w:rPr>
          <w:rFonts w:hint="eastAsia"/>
          <w:b/>
          <w:bCs/>
          <w:sz w:val="21"/>
          <w:szCs w:val="21"/>
        </w:rPr>
        <w:t>3</w:t>
      </w:r>
      <w:r>
        <w:rPr>
          <w:b/>
          <w:bCs/>
          <w:sz w:val="21"/>
          <w:szCs w:val="21"/>
        </w:rPr>
        <w:t xml:space="preserve"> </w:t>
      </w:r>
      <w:r>
        <w:rPr>
          <w:b/>
          <w:bCs/>
          <w:sz w:val="21"/>
          <w:szCs w:val="21"/>
        </w:rPr>
        <w:t>主要</w:t>
      </w:r>
      <w:r>
        <w:rPr>
          <w:rFonts w:hint="eastAsia"/>
          <w:b/>
          <w:bCs/>
          <w:sz w:val="21"/>
          <w:szCs w:val="21"/>
        </w:rPr>
        <w:t>起草</w:t>
      </w:r>
      <w:r>
        <w:rPr>
          <w:b/>
          <w:bCs/>
          <w:sz w:val="21"/>
          <w:szCs w:val="21"/>
        </w:rPr>
        <w:t>单位和工作组成员及其工作</w:t>
      </w:r>
    </w:p>
    <w:p w14:paraId="6EBECBE8" w14:textId="679E12B2" w:rsidR="00E13C0E" w:rsidRPr="001A1F5B" w:rsidRDefault="000E30FA" w:rsidP="001A1F5B">
      <w:pPr>
        <w:ind w:firstLineChars="200" w:firstLine="420"/>
        <w:textAlignment w:val="center"/>
        <w:rPr>
          <w:szCs w:val="22"/>
        </w:rPr>
      </w:pPr>
      <w:bookmarkStart w:id="0" w:name="_Hlk149640512"/>
      <w:r w:rsidRPr="00A6242D">
        <w:rPr>
          <w:rFonts w:hint="eastAsia"/>
          <w:sz w:val="21"/>
          <w:szCs w:val="21"/>
        </w:rPr>
        <w:t>本</w:t>
      </w:r>
      <w:bookmarkEnd w:id="0"/>
      <w:r w:rsidR="00E13C0E" w:rsidRPr="00E13C0E">
        <w:rPr>
          <w:rFonts w:hint="eastAsia"/>
          <w:sz w:val="21"/>
          <w:szCs w:val="21"/>
        </w:rPr>
        <w:t>文件起草单位有：</w:t>
      </w:r>
      <w:r w:rsidR="00E53B60" w:rsidRPr="00E53B60">
        <w:rPr>
          <w:rFonts w:hint="eastAsia"/>
          <w:sz w:val="21"/>
          <w:szCs w:val="21"/>
        </w:rPr>
        <w:t>湖南长远锂科新能源有限公司、金驰能</w:t>
      </w:r>
      <w:proofErr w:type="gramStart"/>
      <w:r w:rsidR="00E53B60" w:rsidRPr="00E53B60">
        <w:rPr>
          <w:rFonts w:hint="eastAsia"/>
          <w:sz w:val="21"/>
          <w:szCs w:val="21"/>
        </w:rPr>
        <w:t>源材料</w:t>
      </w:r>
      <w:proofErr w:type="gramEnd"/>
      <w:r w:rsidR="00E53B60" w:rsidRPr="00E53B60">
        <w:rPr>
          <w:rFonts w:hint="eastAsia"/>
          <w:sz w:val="21"/>
          <w:szCs w:val="21"/>
        </w:rPr>
        <w:t>有限公司、中伟新材料股份有限公司、厦门厦钨新能源材料股份有限公司、广东邦普循环科技有限公司、天津国安盟固利新材料科技股份有限公司、北京当升材料科技股份有限公司、华友新能源科技（衢州）有限公司、格林美股份有限公司、湖北万润新能源科技股份有限公司、广东佳纳能源科技有限公司、元能科技（厦门）有限公司、蜂巢能源科技有限公司、</w:t>
      </w:r>
      <w:r w:rsidR="00E53B60" w:rsidRPr="00E53B60">
        <w:rPr>
          <w:rFonts w:hint="eastAsia"/>
          <w:sz w:val="21"/>
          <w:szCs w:val="21"/>
        </w:rPr>
        <w:t xml:space="preserve"> </w:t>
      </w:r>
      <w:r w:rsidR="00E53B60" w:rsidRPr="00E53B60">
        <w:rPr>
          <w:rFonts w:hint="eastAsia"/>
          <w:sz w:val="21"/>
          <w:szCs w:val="21"/>
        </w:rPr>
        <w:t>中冶</w:t>
      </w:r>
      <w:proofErr w:type="gramStart"/>
      <w:r w:rsidR="00E53B60" w:rsidRPr="00E53B60">
        <w:rPr>
          <w:rFonts w:hint="eastAsia"/>
          <w:sz w:val="21"/>
          <w:szCs w:val="21"/>
        </w:rPr>
        <w:t>瑞木</w:t>
      </w:r>
      <w:proofErr w:type="gramEnd"/>
      <w:r w:rsidR="00E53B60" w:rsidRPr="00E53B60">
        <w:rPr>
          <w:rFonts w:hint="eastAsia"/>
          <w:sz w:val="21"/>
          <w:szCs w:val="21"/>
        </w:rPr>
        <w:t>新能源科技有限公司、深圳市德方纳米科技股份有限公司、合肥国轩高科动力能源有限公司、深圳市</w:t>
      </w:r>
      <w:proofErr w:type="gramStart"/>
      <w:r w:rsidR="00E53B60" w:rsidRPr="00E53B60">
        <w:rPr>
          <w:rFonts w:hint="eastAsia"/>
          <w:sz w:val="21"/>
          <w:szCs w:val="21"/>
        </w:rPr>
        <w:t>德方创域新能源</w:t>
      </w:r>
      <w:proofErr w:type="gramEnd"/>
      <w:r w:rsidR="00E53B60" w:rsidRPr="00E53B60">
        <w:rPr>
          <w:rFonts w:hint="eastAsia"/>
          <w:sz w:val="21"/>
          <w:szCs w:val="21"/>
        </w:rPr>
        <w:t>科技有限公司</w:t>
      </w:r>
      <w:r w:rsidR="001A1F5B" w:rsidRPr="00D67A48">
        <w:rPr>
          <w:rFonts w:hint="eastAsia"/>
          <w:sz w:val="21"/>
          <w:szCs w:val="21"/>
        </w:rPr>
        <w:t>等。</w:t>
      </w:r>
    </w:p>
    <w:p w14:paraId="41AE1B90" w14:textId="149BDAD6" w:rsidR="00E13C0E" w:rsidRDefault="001A1F5B" w:rsidP="00E13C0E">
      <w:pPr>
        <w:widowControl w:val="0"/>
        <w:ind w:firstLineChars="200" w:firstLine="420"/>
        <w:jc w:val="both"/>
        <w:rPr>
          <w:sz w:val="21"/>
          <w:szCs w:val="21"/>
        </w:rPr>
      </w:pPr>
      <w:r w:rsidRPr="001A1F5B">
        <w:rPr>
          <w:rFonts w:hint="eastAsia"/>
          <w:sz w:val="21"/>
          <w:szCs w:val="21"/>
        </w:rPr>
        <w:t>湖南长远锂科新能源材料有限公司，作为标准牵头编制单位，负责组织开展标准的研制工作，包括前期调研、文献查询、框架内容调整、技术分析、样品收集和试验验证等工作。</w:t>
      </w:r>
      <w:r w:rsidR="00E53B60" w:rsidRPr="00E53B60">
        <w:rPr>
          <w:rFonts w:hint="eastAsia"/>
          <w:sz w:val="21"/>
          <w:szCs w:val="21"/>
        </w:rPr>
        <w:t>湖南长远锂科新能源有限公司、金驰能</w:t>
      </w:r>
      <w:proofErr w:type="gramStart"/>
      <w:r w:rsidR="00E53B60" w:rsidRPr="00E53B60">
        <w:rPr>
          <w:rFonts w:hint="eastAsia"/>
          <w:sz w:val="21"/>
          <w:szCs w:val="21"/>
        </w:rPr>
        <w:t>源材料</w:t>
      </w:r>
      <w:proofErr w:type="gramEnd"/>
      <w:r w:rsidR="00E53B60" w:rsidRPr="00E53B60">
        <w:rPr>
          <w:rFonts w:hint="eastAsia"/>
          <w:sz w:val="21"/>
          <w:szCs w:val="21"/>
        </w:rPr>
        <w:t>有限公司、中伟新材料股份有限公司、厦门厦钨新能源材料股份有限公司、广东邦普循环科技有限公司、天津国安盟固利新材料科技股份有限公司、北京当升材料科技股份有限公司、华友新能源科技（衢州）有限公司、格林美股份有限公司、湖北万润新能源科技股份有限公司、广东佳纳能源科技有限公司、元能科技（厦门）有限公司、蜂巢能源科技有限公司、</w:t>
      </w:r>
      <w:r w:rsidR="00E53B60" w:rsidRPr="00E53B60">
        <w:rPr>
          <w:rFonts w:hint="eastAsia"/>
          <w:sz w:val="21"/>
          <w:szCs w:val="21"/>
        </w:rPr>
        <w:t xml:space="preserve"> </w:t>
      </w:r>
      <w:r w:rsidR="00E53B60" w:rsidRPr="00E53B60">
        <w:rPr>
          <w:rFonts w:hint="eastAsia"/>
          <w:sz w:val="21"/>
          <w:szCs w:val="21"/>
        </w:rPr>
        <w:t>中冶</w:t>
      </w:r>
      <w:proofErr w:type="gramStart"/>
      <w:r w:rsidR="00E53B60" w:rsidRPr="00E53B60">
        <w:rPr>
          <w:rFonts w:hint="eastAsia"/>
          <w:sz w:val="21"/>
          <w:szCs w:val="21"/>
        </w:rPr>
        <w:t>瑞木</w:t>
      </w:r>
      <w:proofErr w:type="gramEnd"/>
      <w:r w:rsidR="00E53B60" w:rsidRPr="00E53B60">
        <w:rPr>
          <w:rFonts w:hint="eastAsia"/>
          <w:sz w:val="21"/>
          <w:szCs w:val="21"/>
        </w:rPr>
        <w:t>新能源科技有限公司、深圳市德方纳米科技股份有限公司、合肥国轩高科动力能源有限公司、深圳市</w:t>
      </w:r>
      <w:proofErr w:type="gramStart"/>
      <w:r w:rsidR="00E53B60" w:rsidRPr="00E53B60">
        <w:rPr>
          <w:rFonts w:hint="eastAsia"/>
          <w:sz w:val="21"/>
          <w:szCs w:val="21"/>
        </w:rPr>
        <w:t>德方创域新能源</w:t>
      </w:r>
      <w:proofErr w:type="gramEnd"/>
      <w:r w:rsidR="00E53B60" w:rsidRPr="00E53B60">
        <w:rPr>
          <w:rFonts w:hint="eastAsia"/>
          <w:sz w:val="21"/>
          <w:szCs w:val="21"/>
        </w:rPr>
        <w:t>科技有限公司</w:t>
      </w:r>
      <w:r w:rsidRPr="001A1F5B">
        <w:rPr>
          <w:rFonts w:hint="eastAsia"/>
          <w:sz w:val="21"/>
          <w:szCs w:val="21"/>
        </w:rPr>
        <w:t>等单位均为</w:t>
      </w:r>
      <w:proofErr w:type="gramStart"/>
      <w:r>
        <w:rPr>
          <w:rFonts w:hint="eastAsia"/>
          <w:sz w:val="21"/>
          <w:szCs w:val="21"/>
        </w:rPr>
        <w:t>锂</w:t>
      </w:r>
      <w:proofErr w:type="gramEnd"/>
      <w:r>
        <w:rPr>
          <w:rFonts w:hint="eastAsia"/>
          <w:sz w:val="21"/>
          <w:szCs w:val="21"/>
        </w:rPr>
        <w:t>离子正极材料相关</w:t>
      </w:r>
      <w:r w:rsidRPr="001A1F5B">
        <w:rPr>
          <w:rFonts w:hint="eastAsia"/>
          <w:sz w:val="21"/>
          <w:szCs w:val="21"/>
        </w:rPr>
        <w:t>产品的生产、使用及研究企业，在标准编制过程中，积极参与标准的调研工作，为标准编制提供了大量的实测数据。同时，针对标准的讨论稿和征求意见稿提出修改意见，确保产品的指标能满足生产、使用要求，确保产品的检测方法能实际应用于企业。</w:t>
      </w:r>
    </w:p>
    <w:p w14:paraId="3C7554D0" w14:textId="455F416F" w:rsidR="00050A67" w:rsidRDefault="000E30FA" w:rsidP="00E13C0E">
      <w:pPr>
        <w:widowControl w:val="0"/>
        <w:ind w:firstLineChars="200" w:firstLine="420"/>
        <w:jc w:val="both"/>
        <w:rPr>
          <w:sz w:val="21"/>
          <w:szCs w:val="21"/>
        </w:rPr>
      </w:pPr>
      <w:r>
        <w:rPr>
          <w:sz w:val="21"/>
          <w:szCs w:val="21"/>
        </w:rPr>
        <w:t>本文件主要起草人有：</w:t>
      </w:r>
      <w:r>
        <w:rPr>
          <w:sz w:val="21"/>
          <w:szCs w:val="21"/>
        </w:rPr>
        <w:t>……</w:t>
      </w:r>
      <w:r>
        <w:rPr>
          <w:rFonts w:hint="eastAsia"/>
          <w:sz w:val="21"/>
          <w:szCs w:val="21"/>
        </w:rPr>
        <w:t>。</w:t>
      </w:r>
    </w:p>
    <w:p w14:paraId="7C437DC9" w14:textId="77777777" w:rsidR="00050A67" w:rsidRDefault="000E30FA">
      <w:pPr>
        <w:widowControl w:val="0"/>
        <w:ind w:firstLineChars="200" w:firstLine="420"/>
        <w:jc w:val="both"/>
        <w:rPr>
          <w:sz w:val="21"/>
          <w:szCs w:val="21"/>
        </w:rPr>
      </w:pPr>
      <w:r>
        <w:rPr>
          <w:sz w:val="21"/>
          <w:szCs w:val="21"/>
        </w:rPr>
        <w:t>各起草人在本文件编制过程中的工作职责见表</w:t>
      </w:r>
      <w:r>
        <w:rPr>
          <w:sz w:val="21"/>
          <w:szCs w:val="21"/>
        </w:rPr>
        <w:t>1</w:t>
      </w:r>
      <w:r>
        <w:rPr>
          <w:sz w:val="21"/>
          <w:szCs w:val="21"/>
        </w:rPr>
        <w:t>所示：</w:t>
      </w:r>
    </w:p>
    <w:p w14:paraId="443D7A23" w14:textId="77777777" w:rsidR="00050A67" w:rsidRDefault="000E30FA">
      <w:pPr>
        <w:widowControl w:val="0"/>
        <w:jc w:val="center"/>
        <w:rPr>
          <w:sz w:val="21"/>
          <w:szCs w:val="21"/>
        </w:rPr>
      </w:pPr>
      <w:r>
        <w:rPr>
          <w:bCs/>
          <w:sz w:val="21"/>
          <w:szCs w:val="21"/>
        </w:rPr>
        <w:lastRenderedPageBreak/>
        <w:t>表</w:t>
      </w:r>
      <w:r>
        <w:rPr>
          <w:bCs/>
          <w:sz w:val="21"/>
          <w:szCs w:val="21"/>
        </w:rPr>
        <w:t xml:space="preserve">1 </w:t>
      </w:r>
      <w:r>
        <w:rPr>
          <w:bCs/>
          <w:sz w:val="21"/>
          <w:szCs w:val="21"/>
        </w:rPr>
        <w:t>各起草人及其工作职责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41"/>
      </w:tblGrid>
      <w:tr w:rsidR="00050A67" w14:paraId="3303F07C" w14:textId="77777777">
        <w:trPr>
          <w:trHeight w:val="511"/>
          <w:jc w:val="center"/>
        </w:trPr>
        <w:tc>
          <w:tcPr>
            <w:tcW w:w="3681" w:type="dxa"/>
            <w:vAlign w:val="center"/>
          </w:tcPr>
          <w:p w14:paraId="05835CC5" w14:textId="77777777" w:rsidR="00050A67" w:rsidRDefault="000E30FA">
            <w:pPr>
              <w:jc w:val="center"/>
              <w:rPr>
                <w:sz w:val="21"/>
                <w:szCs w:val="21"/>
              </w:rPr>
            </w:pPr>
            <w:r>
              <w:rPr>
                <w:sz w:val="21"/>
                <w:szCs w:val="21"/>
              </w:rPr>
              <w:t>起草人姓名</w:t>
            </w:r>
          </w:p>
        </w:tc>
        <w:tc>
          <w:tcPr>
            <w:tcW w:w="4841" w:type="dxa"/>
            <w:vAlign w:val="center"/>
          </w:tcPr>
          <w:p w14:paraId="1B8AB30E" w14:textId="77777777" w:rsidR="00050A67" w:rsidRDefault="000E30FA">
            <w:pPr>
              <w:jc w:val="center"/>
              <w:rPr>
                <w:sz w:val="21"/>
                <w:szCs w:val="21"/>
              </w:rPr>
            </w:pPr>
            <w:r>
              <w:rPr>
                <w:sz w:val="21"/>
                <w:szCs w:val="21"/>
              </w:rPr>
              <w:t>工作职责</w:t>
            </w:r>
          </w:p>
        </w:tc>
      </w:tr>
      <w:tr w:rsidR="00050A67" w14:paraId="6B49CBAE" w14:textId="77777777">
        <w:trPr>
          <w:jc w:val="center"/>
        </w:trPr>
        <w:tc>
          <w:tcPr>
            <w:tcW w:w="3681" w:type="dxa"/>
            <w:vAlign w:val="center"/>
          </w:tcPr>
          <w:p w14:paraId="392D9B11" w14:textId="27A8C5B4" w:rsidR="00050A67" w:rsidRDefault="00050A67" w:rsidP="002A32C8">
            <w:pPr>
              <w:jc w:val="center"/>
              <w:rPr>
                <w:sz w:val="21"/>
                <w:szCs w:val="21"/>
              </w:rPr>
            </w:pPr>
          </w:p>
        </w:tc>
        <w:tc>
          <w:tcPr>
            <w:tcW w:w="4841" w:type="dxa"/>
            <w:vAlign w:val="center"/>
          </w:tcPr>
          <w:p w14:paraId="25A2A2BC" w14:textId="77777777" w:rsidR="00050A67" w:rsidRDefault="000E30FA">
            <w:pPr>
              <w:jc w:val="center"/>
              <w:rPr>
                <w:sz w:val="21"/>
                <w:szCs w:val="21"/>
              </w:rPr>
            </w:pPr>
            <w:r>
              <w:rPr>
                <w:sz w:val="21"/>
                <w:szCs w:val="21"/>
              </w:rPr>
              <w:t>负责样品收集、标准文本起草、标准编制说明撰写，意见汇总处理，参加标准讨论和审定会议</w:t>
            </w:r>
          </w:p>
        </w:tc>
      </w:tr>
      <w:tr w:rsidR="00050A67" w14:paraId="02344CCE" w14:textId="77777777">
        <w:trPr>
          <w:jc w:val="center"/>
        </w:trPr>
        <w:tc>
          <w:tcPr>
            <w:tcW w:w="3681" w:type="dxa"/>
            <w:vAlign w:val="center"/>
          </w:tcPr>
          <w:p w14:paraId="0917B3B2" w14:textId="10B55B9E" w:rsidR="00050A67" w:rsidRDefault="00050A67">
            <w:pPr>
              <w:jc w:val="center"/>
              <w:rPr>
                <w:sz w:val="21"/>
                <w:szCs w:val="21"/>
              </w:rPr>
            </w:pPr>
          </w:p>
        </w:tc>
        <w:tc>
          <w:tcPr>
            <w:tcW w:w="4841" w:type="dxa"/>
            <w:vAlign w:val="center"/>
          </w:tcPr>
          <w:p w14:paraId="6D557347" w14:textId="77777777" w:rsidR="00050A67" w:rsidRDefault="000E30FA">
            <w:pPr>
              <w:jc w:val="center"/>
              <w:rPr>
                <w:sz w:val="21"/>
                <w:szCs w:val="21"/>
              </w:rPr>
            </w:pPr>
            <w:r>
              <w:rPr>
                <w:sz w:val="21"/>
                <w:szCs w:val="21"/>
              </w:rPr>
              <w:t>负责对试验方案和试验条件进行验证，对标准技术内容进行审核，参加标准工作会议等</w:t>
            </w:r>
          </w:p>
        </w:tc>
      </w:tr>
      <w:tr w:rsidR="00050A67" w14:paraId="47D55FDE" w14:textId="77777777">
        <w:trPr>
          <w:jc w:val="center"/>
        </w:trPr>
        <w:tc>
          <w:tcPr>
            <w:tcW w:w="3681" w:type="dxa"/>
            <w:vAlign w:val="center"/>
          </w:tcPr>
          <w:p w14:paraId="2B731E6E" w14:textId="44A33CC6" w:rsidR="00050A67" w:rsidRDefault="00050A67" w:rsidP="002A32C8">
            <w:pPr>
              <w:jc w:val="center"/>
              <w:rPr>
                <w:sz w:val="21"/>
                <w:szCs w:val="21"/>
              </w:rPr>
            </w:pPr>
          </w:p>
        </w:tc>
        <w:tc>
          <w:tcPr>
            <w:tcW w:w="4841" w:type="dxa"/>
            <w:vAlign w:val="center"/>
          </w:tcPr>
          <w:p w14:paraId="7A632027" w14:textId="77777777" w:rsidR="00050A67" w:rsidRDefault="000E30FA">
            <w:pPr>
              <w:jc w:val="center"/>
              <w:rPr>
                <w:sz w:val="21"/>
                <w:szCs w:val="21"/>
              </w:rPr>
            </w:pPr>
            <w:r>
              <w:rPr>
                <w:sz w:val="21"/>
                <w:szCs w:val="21"/>
              </w:rPr>
              <w:t>提供测试数据；对标准文本提出修改意见</w:t>
            </w:r>
          </w:p>
        </w:tc>
      </w:tr>
    </w:tbl>
    <w:p w14:paraId="5FCBB079" w14:textId="77777777" w:rsidR="00050A67" w:rsidRDefault="000E30FA">
      <w:pPr>
        <w:widowControl w:val="0"/>
        <w:spacing w:beforeLines="50" w:before="156" w:afterLines="50" w:after="156"/>
        <w:jc w:val="both"/>
        <w:outlineLvl w:val="1"/>
        <w:rPr>
          <w:b/>
          <w:bCs/>
          <w:sz w:val="21"/>
          <w:szCs w:val="21"/>
        </w:rPr>
      </w:pPr>
      <w:r>
        <w:rPr>
          <w:b/>
          <w:bCs/>
          <w:sz w:val="21"/>
          <w:szCs w:val="21"/>
        </w:rPr>
        <w:t xml:space="preserve">1.4 </w:t>
      </w:r>
      <w:r>
        <w:rPr>
          <w:b/>
          <w:bCs/>
          <w:sz w:val="21"/>
          <w:szCs w:val="21"/>
        </w:rPr>
        <w:t>主要工作过程</w:t>
      </w:r>
    </w:p>
    <w:p w14:paraId="243DF038" w14:textId="024C6359" w:rsidR="00050A67" w:rsidRDefault="001A1F5B">
      <w:pPr>
        <w:widowControl w:val="0"/>
        <w:ind w:firstLineChars="200" w:firstLine="420"/>
        <w:jc w:val="both"/>
        <w:rPr>
          <w:sz w:val="21"/>
          <w:szCs w:val="21"/>
        </w:rPr>
      </w:pPr>
      <w:r>
        <w:rPr>
          <w:rFonts w:hint="eastAsia"/>
          <w:sz w:val="21"/>
          <w:szCs w:val="21"/>
        </w:rPr>
        <w:t>湖南长远锂科新能源</w:t>
      </w:r>
      <w:r w:rsidR="000E30FA">
        <w:rPr>
          <w:rFonts w:hint="eastAsia"/>
          <w:sz w:val="21"/>
          <w:szCs w:val="21"/>
        </w:rPr>
        <w:t>有限公司</w:t>
      </w:r>
      <w:r w:rsidR="000E30FA">
        <w:rPr>
          <w:sz w:val="21"/>
          <w:szCs w:val="21"/>
        </w:rPr>
        <w:t>在接到本文件制订任务后，立即组织骨干人员成立了标准编制组，制定了该标准的研究内容、技术路线、任务分工和进度安排。主要工作过程经历以下阶段：</w:t>
      </w:r>
    </w:p>
    <w:p w14:paraId="77355B26" w14:textId="77777777" w:rsidR="00050A67" w:rsidRDefault="000E30FA">
      <w:pPr>
        <w:widowControl w:val="0"/>
        <w:jc w:val="both"/>
        <w:outlineLvl w:val="2"/>
        <w:rPr>
          <w:b/>
          <w:bCs/>
          <w:sz w:val="21"/>
          <w:szCs w:val="21"/>
        </w:rPr>
      </w:pPr>
      <w:r>
        <w:rPr>
          <w:b/>
          <w:bCs/>
          <w:sz w:val="21"/>
          <w:szCs w:val="21"/>
        </w:rPr>
        <w:t>1.4.1</w:t>
      </w:r>
      <w:r>
        <w:rPr>
          <w:b/>
          <w:bCs/>
          <w:sz w:val="21"/>
          <w:szCs w:val="21"/>
        </w:rPr>
        <w:t>立项阶段</w:t>
      </w:r>
    </w:p>
    <w:p w14:paraId="54F6B398" w14:textId="7E1F5B9F" w:rsidR="00050A67" w:rsidRDefault="000E30FA">
      <w:pPr>
        <w:widowControl w:val="0"/>
        <w:ind w:firstLineChars="200" w:firstLine="420"/>
        <w:jc w:val="both"/>
        <w:rPr>
          <w:sz w:val="21"/>
          <w:szCs w:val="21"/>
        </w:rPr>
      </w:pPr>
      <w:r>
        <w:rPr>
          <w:sz w:val="21"/>
          <w:szCs w:val="21"/>
        </w:rPr>
        <w:t>20</w:t>
      </w:r>
      <w:r>
        <w:rPr>
          <w:rFonts w:hint="eastAsia"/>
          <w:sz w:val="21"/>
          <w:szCs w:val="21"/>
        </w:rPr>
        <w:t>2</w:t>
      </w:r>
      <w:r w:rsidR="001A1F5B">
        <w:rPr>
          <w:sz w:val="21"/>
          <w:szCs w:val="21"/>
        </w:rPr>
        <w:t>2</w:t>
      </w:r>
      <w:r>
        <w:rPr>
          <w:sz w:val="21"/>
          <w:szCs w:val="21"/>
        </w:rPr>
        <w:t>年</w:t>
      </w:r>
      <w:r>
        <w:rPr>
          <w:rFonts w:hint="eastAsia"/>
          <w:sz w:val="21"/>
          <w:szCs w:val="21"/>
        </w:rPr>
        <w:t>1</w:t>
      </w:r>
      <w:r w:rsidR="001A1F5B">
        <w:rPr>
          <w:sz w:val="21"/>
          <w:szCs w:val="21"/>
        </w:rPr>
        <w:t>1</w:t>
      </w:r>
      <w:r>
        <w:rPr>
          <w:sz w:val="21"/>
          <w:szCs w:val="21"/>
        </w:rPr>
        <w:t>月，</w:t>
      </w:r>
      <w:r w:rsidR="001A1F5B">
        <w:rPr>
          <w:rFonts w:hint="eastAsia"/>
          <w:sz w:val="21"/>
          <w:szCs w:val="21"/>
        </w:rPr>
        <w:t>湖南长远锂科新能源有限公司</w:t>
      </w:r>
      <w:r>
        <w:rPr>
          <w:sz w:val="21"/>
          <w:szCs w:val="21"/>
        </w:rPr>
        <w:t>向全国有色金属标准化技术委员会粉末冶金分会</w:t>
      </w:r>
      <w:r w:rsidR="00A207F5">
        <w:rPr>
          <w:rFonts w:hint="eastAsia"/>
          <w:sz w:val="21"/>
          <w:szCs w:val="21"/>
        </w:rPr>
        <w:t>(</w:t>
      </w:r>
      <w:r>
        <w:rPr>
          <w:sz w:val="21"/>
          <w:szCs w:val="21"/>
        </w:rPr>
        <w:t>SAC/TC243/SC4</w:t>
      </w:r>
      <w:r w:rsidR="00A207F5">
        <w:rPr>
          <w:rFonts w:hint="eastAsia"/>
          <w:sz w:val="21"/>
          <w:szCs w:val="21"/>
        </w:rPr>
        <w:t>)</w:t>
      </w:r>
      <w:r>
        <w:rPr>
          <w:sz w:val="21"/>
          <w:szCs w:val="21"/>
        </w:rPr>
        <w:t>提交国家标准《</w:t>
      </w:r>
      <w:r w:rsidR="008177ED">
        <w:rPr>
          <w:rFonts w:hint="eastAsia"/>
          <w:sz w:val="21"/>
          <w:szCs w:val="21"/>
        </w:rPr>
        <w:t>锂离子电池正极材料检测方法</w:t>
      </w:r>
      <w:r w:rsidR="008177ED">
        <w:rPr>
          <w:rFonts w:hint="eastAsia"/>
          <w:sz w:val="21"/>
          <w:szCs w:val="21"/>
        </w:rPr>
        <w:t xml:space="preserve"> </w:t>
      </w:r>
      <w:r w:rsidR="008177ED">
        <w:rPr>
          <w:rFonts w:hint="eastAsia"/>
          <w:sz w:val="21"/>
          <w:szCs w:val="21"/>
        </w:rPr>
        <w:t>浆料粘度的测定</w:t>
      </w:r>
      <w:r>
        <w:rPr>
          <w:sz w:val="21"/>
          <w:szCs w:val="21"/>
        </w:rPr>
        <w:t>》项目建议书。</w:t>
      </w:r>
    </w:p>
    <w:p w14:paraId="1754B28D" w14:textId="02695ECF" w:rsidR="00050A67" w:rsidRDefault="000E30FA">
      <w:pPr>
        <w:widowControl w:val="0"/>
        <w:ind w:firstLineChars="200" w:firstLine="420"/>
        <w:jc w:val="both"/>
        <w:rPr>
          <w:sz w:val="21"/>
          <w:szCs w:val="21"/>
        </w:rPr>
      </w:pPr>
      <w:r>
        <w:rPr>
          <w:sz w:val="21"/>
          <w:szCs w:val="21"/>
        </w:rPr>
        <w:t>202</w:t>
      </w:r>
      <w:r w:rsidR="001A1F5B">
        <w:rPr>
          <w:sz w:val="21"/>
          <w:szCs w:val="21"/>
        </w:rPr>
        <w:t>4</w:t>
      </w:r>
      <w:r>
        <w:rPr>
          <w:sz w:val="21"/>
          <w:szCs w:val="21"/>
        </w:rPr>
        <w:t>年</w:t>
      </w:r>
      <w:r w:rsidR="001A1F5B">
        <w:rPr>
          <w:sz w:val="21"/>
          <w:szCs w:val="21"/>
        </w:rPr>
        <w:t>4</w:t>
      </w:r>
      <w:r>
        <w:rPr>
          <w:sz w:val="21"/>
          <w:szCs w:val="21"/>
        </w:rPr>
        <w:t>月</w:t>
      </w:r>
      <w:r w:rsidR="001A1F5B">
        <w:rPr>
          <w:sz w:val="21"/>
          <w:szCs w:val="21"/>
        </w:rPr>
        <w:t>25</w:t>
      </w:r>
      <w:r>
        <w:rPr>
          <w:sz w:val="21"/>
          <w:szCs w:val="21"/>
        </w:rPr>
        <w:t>日，国家标准化管理委员会印发</w:t>
      </w:r>
      <w:r w:rsidR="001A1F5B">
        <w:rPr>
          <w:rFonts w:hint="eastAsia"/>
          <w:sz w:val="21"/>
          <w:szCs w:val="21"/>
        </w:rPr>
        <w:t>《</w:t>
      </w:r>
      <w:r w:rsidR="001A1F5B" w:rsidRPr="008177ED">
        <w:rPr>
          <w:rFonts w:hint="eastAsia"/>
          <w:sz w:val="21"/>
          <w:szCs w:val="21"/>
        </w:rPr>
        <w:t>国家标准化管理委员会关于下达</w:t>
      </w:r>
      <w:r w:rsidR="001A1F5B" w:rsidRPr="008177ED">
        <w:rPr>
          <w:rFonts w:hint="eastAsia"/>
          <w:sz w:val="21"/>
          <w:szCs w:val="21"/>
        </w:rPr>
        <w:t>2024</w:t>
      </w:r>
      <w:r w:rsidR="001A1F5B" w:rsidRPr="008177ED">
        <w:rPr>
          <w:rFonts w:hint="eastAsia"/>
          <w:sz w:val="21"/>
          <w:szCs w:val="21"/>
        </w:rPr>
        <w:t>年第二批推荐性国家标准计划及相关标准外文版计划的通知</w:t>
      </w:r>
      <w:r w:rsidR="001A1F5B">
        <w:rPr>
          <w:rFonts w:hint="eastAsia"/>
          <w:sz w:val="21"/>
          <w:szCs w:val="21"/>
        </w:rPr>
        <w:t>》（</w:t>
      </w:r>
      <w:proofErr w:type="gramStart"/>
      <w:r w:rsidR="001A1F5B">
        <w:rPr>
          <w:rFonts w:ascii="宋体" w:hAnsi="宋体" w:cs="宋体" w:hint="eastAsia"/>
          <w:sz w:val="21"/>
          <w:szCs w:val="21"/>
        </w:rPr>
        <w:t>国标委</w:t>
      </w:r>
      <w:proofErr w:type="gramEnd"/>
      <w:r w:rsidR="001A1F5B">
        <w:rPr>
          <w:rFonts w:ascii="宋体" w:hAnsi="宋体" w:cs="宋体" w:hint="eastAsia"/>
          <w:sz w:val="21"/>
          <w:szCs w:val="21"/>
        </w:rPr>
        <w:t>发[2024]18号</w:t>
      </w:r>
      <w:r w:rsidR="001A1F5B">
        <w:rPr>
          <w:rFonts w:hint="eastAsia"/>
          <w:sz w:val="21"/>
          <w:szCs w:val="21"/>
        </w:rPr>
        <w:t>）</w:t>
      </w:r>
      <w:r>
        <w:rPr>
          <w:sz w:val="21"/>
          <w:szCs w:val="21"/>
        </w:rPr>
        <w:t>，国家标准《</w:t>
      </w:r>
      <w:r w:rsidR="008177ED">
        <w:rPr>
          <w:rFonts w:hint="eastAsia"/>
          <w:sz w:val="21"/>
          <w:szCs w:val="21"/>
        </w:rPr>
        <w:t>锂离子电池正极材料检测方法</w:t>
      </w:r>
      <w:r w:rsidR="008177ED">
        <w:rPr>
          <w:rFonts w:hint="eastAsia"/>
          <w:sz w:val="21"/>
          <w:szCs w:val="21"/>
        </w:rPr>
        <w:t xml:space="preserve"> </w:t>
      </w:r>
      <w:r w:rsidR="008177ED">
        <w:rPr>
          <w:rFonts w:hint="eastAsia"/>
          <w:sz w:val="21"/>
          <w:szCs w:val="21"/>
        </w:rPr>
        <w:t>浆料粘度的测定</w:t>
      </w:r>
      <w:r>
        <w:rPr>
          <w:sz w:val="21"/>
          <w:szCs w:val="21"/>
        </w:rPr>
        <w:t>》立项成功。</w:t>
      </w:r>
    </w:p>
    <w:p w14:paraId="27528704" w14:textId="77777777" w:rsidR="00050A67" w:rsidRDefault="000E30FA">
      <w:pPr>
        <w:widowControl w:val="0"/>
        <w:jc w:val="both"/>
        <w:outlineLvl w:val="2"/>
        <w:rPr>
          <w:b/>
          <w:bCs/>
          <w:sz w:val="21"/>
          <w:szCs w:val="21"/>
        </w:rPr>
      </w:pPr>
      <w:r>
        <w:rPr>
          <w:rFonts w:hint="eastAsia"/>
          <w:b/>
          <w:bCs/>
          <w:sz w:val="21"/>
          <w:szCs w:val="21"/>
        </w:rPr>
        <w:t>1.</w:t>
      </w:r>
      <w:r>
        <w:rPr>
          <w:b/>
          <w:bCs/>
          <w:sz w:val="21"/>
          <w:szCs w:val="21"/>
        </w:rPr>
        <w:t>4</w:t>
      </w:r>
      <w:r>
        <w:rPr>
          <w:rFonts w:hint="eastAsia"/>
          <w:b/>
          <w:bCs/>
          <w:sz w:val="21"/>
          <w:szCs w:val="21"/>
        </w:rPr>
        <w:t xml:space="preserve">.2 </w:t>
      </w:r>
      <w:r>
        <w:rPr>
          <w:rFonts w:hint="eastAsia"/>
          <w:b/>
          <w:bCs/>
          <w:sz w:val="21"/>
          <w:szCs w:val="21"/>
        </w:rPr>
        <w:t>起草阶段</w:t>
      </w:r>
    </w:p>
    <w:p w14:paraId="3BF87677" w14:textId="04177B18" w:rsidR="004D6E58" w:rsidRDefault="001A1F5B">
      <w:pPr>
        <w:ind w:firstLineChars="200" w:firstLine="420"/>
        <w:jc w:val="both"/>
        <w:rPr>
          <w:sz w:val="21"/>
          <w:szCs w:val="21"/>
        </w:rPr>
      </w:pPr>
      <w:bookmarkStart w:id="1" w:name="_Hlk149640537"/>
      <w:r w:rsidRPr="001A1F5B">
        <w:rPr>
          <w:rFonts w:hint="eastAsia"/>
          <w:sz w:val="21"/>
          <w:szCs w:val="21"/>
        </w:rPr>
        <w:t>202</w:t>
      </w:r>
      <w:r>
        <w:rPr>
          <w:sz w:val="21"/>
          <w:szCs w:val="21"/>
        </w:rPr>
        <w:t>5</w:t>
      </w:r>
      <w:r w:rsidRPr="001A1F5B">
        <w:rPr>
          <w:rFonts w:hint="eastAsia"/>
          <w:sz w:val="21"/>
          <w:szCs w:val="21"/>
        </w:rPr>
        <w:t>年</w:t>
      </w:r>
      <w:r>
        <w:rPr>
          <w:sz w:val="21"/>
          <w:szCs w:val="21"/>
        </w:rPr>
        <w:t>3</w:t>
      </w:r>
      <w:r w:rsidRPr="001A1F5B">
        <w:rPr>
          <w:rFonts w:hint="eastAsia"/>
          <w:sz w:val="21"/>
          <w:szCs w:val="21"/>
        </w:rPr>
        <w:t>月</w:t>
      </w:r>
      <w:r>
        <w:rPr>
          <w:sz w:val="21"/>
          <w:szCs w:val="21"/>
        </w:rPr>
        <w:t>5</w:t>
      </w:r>
      <w:r w:rsidRPr="001A1F5B">
        <w:rPr>
          <w:rFonts w:hint="eastAsia"/>
          <w:sz w:val="21"/>
          <w:szCs w:val="21"/>
        </w:rPr>
        <w:t>日，全国有色金属标准化技术委员会将在</w:t>
      </w:r>
      <w:r>
        <w:rPr>
          <w:rFonts w:hint="eastAsia"/>
          <w:sz w:val="21"/>
          <w:szCs w:val="21"/>
        </w:rPr>
        <w:t>安徽</w:t>
      </w:r>
      <w:r w:rsidRPr="001A1F5B">
        <w:rPr>
          <w:rFonts w:hint="eastAsia"/>
          <w:sz w:val="21"/>
          <w:szCs w:val="21"/>
        </w:rPr>
        <w:t>省</w:t>
      </w:r>
      <w:r>
        <w:rPr>
          <w:rFonts w:hint="eastAsia"/>
          <w:sz w:val="21"/>
          <w:szCs w:val="21"/>
        </w:rPr>
        <w:t>合肥</w:t>
      </w:r>
      <w:r w:rsidRPr="001A1F5B">
        <w:rPr>
          <w:rFonts w:hint="eastAsia"/>
          <w:sz w:val="21"/>
          <w:szCs w:val="21"/>
        </w:rPr>
        <w:t>市组织召开了有色标准工作会议，</w:t>
      </w:r>
      <w:r w:rsidR="00E53B60" w:rsidRPr="00E53B60">
        <w:rPr>
          <w:rFonts w:hint="eastAsia"/>
          <w:sz w:val="21"/>
          <w:szCs w:val="21"/>
        </w:rPr>
        <w:t>湖南长远锂科新能源有限公司、金驰能</w:t>
      </w:r>
      <w:proofErr w:type="gramStart"/>
      <w:r w:rsidR="00E53B60" w:rsidRPr="00E53B60">
        <w:rPr>
          <w:rFonts w:hint="eastAsia"/>
          <w:sz w:val="21"/>
          <w:szCs w:val="21"/>
        </w:rPr>
        <w:t>源材料</w:t>
      </w:r>
      <w:proofErr w:type="gramEnd"/>
      <w:r w:rsidR="00E53B60" w:rsidRPr="00E53B60">
        <w:rPr>
          <w:rFonts w:hint="eastAsia"/>
          <w:sz w:val="21"/>
          <w:szCs w:val="21"/>
        </w:rPr>
        <w:t>有限公司、中伟新材料股份有限公司、厦门厦钨新能源材料股份有限公司、广东邦普循环科技有限公司、天津国安盟固利新材料科技股份有限公司、北京当升材料科技股份有限公司、华友新能源科技（衢州）有限公司、格林美股份有限公司、湖北万润新能源科技股份有限公司、广东佳纳能源科技有限公司、元能科技（厦门）有限公司、蜂巢能源科技有限公司、</w:t>
      </w:r>
      <w:r w:rsidR="00E53B60" w:rsidRPr="00E53B60">
        <w:rPr>
          <w:rFonts w:hint="eastAsia"/>
          <w:sz w:val="21"/>
          <w:szCs w:val="21"/>
        </w:rPr>
        <w:t xml:space="preserve"> </w:t>
      </w:r>
      <w:r w:rsidR="00E53B60" w:rsidRPr="00E53B60">
        <w:rPr>
          <w:rFonts w:hint="eastAsia"/>
          <w:sz w:val="21"/>
          <w:szCs w:val="21"/>
        </w:rPr>
        <w:t>中冶</w:t>
      </w:r>
      <w:proofErr w:type="gramStart"/>
      <w:r w:rsidR="00E53B60" w:rsidRPr="00E53B60">
        <w:rPr>
          <w:rFonts w:hint="eastAsia"/>
          <w:sz w:val="21"/>
          <w:szCs w:val="21"/>
        </w:rPr>
        <w:t>瑞木</w:t>
      </w:r>
      <w:proofErr w:type="gramEnd"/>
      <w:r w:rsidR="00E53B60" w:rsidRPr="00E53B60">
        <w:rPr>
          <w:rFonts w:hint="eastAsia"/>
          <w:sz w:val="21"/>
          <w:szCs w:val="21"/>
        </w:rPr>
        <w:t>新能源科技有限公司、深圳市德方纳米科技股份有限公司、合肥国轩高科动力能源有限公司、深圳市</w:t>
      </w:r>
      <w:proofErr w:type="gramStart"/>
      <w:r w:rsidR="00E53B60" w:rsidRPr="00E53B60">
        <w:rPr>
          <w:rFonts w:hint="eastAsia"/>
          <w:sz w:val="21"/>
          <w:szCs w:val="21"/>
        </w:rPr>
        <w:t>德方创域新能源</w:t>
      </w:r>
      <w:proofErr w:type="gramEnd"/>
      <w:r w:rsidR="00E53B60" w:rsidRPr="00E53B60">
        <w:rPr>
          <w:rFonts w:hint="eastAsia"/>
          <w:sz w:val="21"/>
          <w:szCs w:val="21"/>
        </w:rPr>
        <w:t>科技有限公司等单位参加了会议，</w:t>
      </w:r>
      <w:r w:rsidRPr="001A1F5B">
        <w:rPr>
          <w:rFonts w:hint="eastAsia"/>
          <w:sz w:val="21"/>
          <w:szCs w:val="21"/>
        </w:rPr>
        <w:t>会议对《</w:t>
      </w:r>
      <w:r>
        <w:rPr>
          <w:rFonts w:hint="eastAsia"/>
          <w:sz w:val="21"/>
          <w:szCs w:val="21"/>
        </w:rPr>
        <w:t>锂离子电池正极材料检测方法</w:t>
      </w:r>
      <w:r>
        <w:rPr>
          <w:rFonts w:hint="eastAsia"/>
          <w:sz w:val="21"/>
          <w:szCs w:val="21"/>
        </w:rPr>
        <w:t xml:space="preserve"> </w:t>
      </w:r>
      <w:r>
        <w:rPr>
          <w:rFonts w:hint="eastAsia"/>
          <w:sz w:val="21"/>
          <w:szCs w:val="21"/>
        </w:rPr>
        <w:t>浆料粘度的测定</w:t>
      </w:r>
      <w:r w:rsidRPr="001A1F5B">
        <w:rPr>
          <w:rFonts w:hint="eastAsia"/>
          <w:sz w:val="21"/>
          <w:szCs w:val="21"/>
        </w:rPr>
        <w:t>》进行了讨论。</w:t>
      </w:r>
      <w:r w:rsidR="00A207F5">
        <w:rPr>
          <w:rFonts w:hint="eastAsia"/>
          <w:sz w:val="21"/>
          <w:szCs w:val="21"/>
        </w:rPr>
        <w:t>会上同时确定了样品提供单位、一验、</w:t>
      </w:r>
      <w:proofErr w:type="gramStart"/>
      <w:r w:rsidR="00A207F5">
        <w:rPr>
          <w:rFonts w:hint="eastAsia"/>
          <w:sz w:val="21"/>
          <w:szCs w:val="21"/>
        </w:rPr>
        <w:t>二验参与</w:t>
      </w:r>
      <w:proofErr w:type="gramEnd"/>
      <w:r w:rsidR="00A207F5">
        <w:rPr>
          <w:rFonts w:hint="eastAsia"/>
          <w:sz w:val="21"/>
          <w:szCs w:val="21"/>
        </w:rPr>
        <w:t>单位</w:t>
      </w:r>
      <w:r w:rsidR="004D6E58">
        <w:rPr>
          <w:rFonts w:hint="eastAsia"/>
          <w:sz w:val="21"/>
          <w:szCs w:val="21"/>
        </w:rPr>
        <w:t>以及工作计划、时间节点等事项，并形成了任务落实的会议纪要。</w:t>
      </w:r>
    </w:p>
    <w:p w14:paraId="415EB245" w14:textId="77777777" w:rsidR="00E53B60" w:rsidRDefault="00E53B60">
      <w:pPr>
        <w:ind w:firstLineChars="200" w:firstLine="420"/>
        <w:jc w:val="both"/>
        <w:rPr>
          <w:sz w:val="21"/>
          <w:szCs w:val="21"/>
        </w:rPr>
      </w:pPr>
    </w:p>
    <w:bookmarkEnd w:id="1"/>
    <w:p w14:paraId="4D65539A" w14:textId="77777777" w:rsidR="00050A67" w:rsidRDefault="000E30FA">
      <w:pPr>
        <w:widowControl w:val="0"/>
        <w:jc w:val="both"/>
        <w:outlineLvl w:val="2"/>
        <w:rPr>
          <w:b/>
          <w:bCs/>
          <w:sz w:val="21"/>
          <w:szCs w:val="21"/>
        </w:rPr>
      </w:pPr>
      <w:r>
        <w:rPr>
          <w:rFonts w:hint="eastAsia"/>
          <w:b/>
          <w:bCs/>
          <w:sz w:val="21"/>
          <w:szCs w:val="21"/>
        </w:rPr>
        <w:t>1.</w:t>
      </w:r>
      <w:r>
        <w:rPr>
          <w:b/>
          <w:bCs/>
          <w:sz w:val="21"/>
          <w:szCs w:val="21"/>
        </w:rPr>
        <w:t>4.</w:t>
      </w:r>
      <w:r>
        <w:rPr>
          <w:rFonts w:hint="eastAsia"/>
          <w:b/>
          <w:bCs/>
          <w:sz w:val="21"/>
          <w:szCs w:val="21"/>
        </w:rPr>
        <w:t xml:space="preserve">3 </w:t>
      </w:r>
      <w:r>
        <w:rPr>
          <w:rFonts w:hint="eastAsia"/>
          <w:b/>
          <w:bCs/>
          <w:sz w:val="21"/>
          <w:szCs w:val="21"/>
        </w:rPr>
        <w:t>征求意见阶段</w:t>
      </w:r>
    </w:p>
    <w:p w14:paraId="5E08DE7F" w14:textId="5E524DB6" w:rsidR="0055031D" w:rsidRPr="00E53B60" w:rsidRDefault="00E53B60" w:rsidP="00E53B60">
      <w:pPr>
        <w:widowControl w:val="0"/>
        <w:ind w:firstLineChars="200" w:firstLine="420"/>
        <w:rPr>
          <w:bCs/>
          <w:sz w:val="21"/>
          <w:szCs w:val="21"/>
        </w:rPr>
      </w:pPr>
      <w:r w:rsidRPr="00E53B60">
        <w:rPr>
          <w:bCs/>
          <w:sz w:val="21"/>
          <w:szCs w:val="21"/>
        </w:rPr>
        <w:t>202</w:t>
      </w:r>
      <w:r>
        <w:rPr>
          <w:rFonts w:hint="eastAsia"/>
          <w:bCs/>
          <w:sz w:val="21"/>
          <w:szCs w:val="21"/>
        </w:rPr>
        <w:t>5</w:t>
      </w:r>
      <w:r w:rsidRPr="00E53B60">
        <w:rPr>
          <w:rFonts w:hint="eastAsia"/>
          <w:bCs/>
          <w:sz w:val="21"/>
          <w:szCs w:val="21"/>
        </w:rPr>
        <w:t>年</w:t>
      </w:r>
      <w:r>
        <w:rPr>
          <w:rFonts w:hint="eastAsia"/>
          <w:bCs/>
          <w:sz w:val="21"/>
          <w:szCs w:val="21"/>
        </w:rPr>
        <w:t>5</w:t>
      </w:r>
      <w:r w:rsidRPr="00E53B60">
        <w:rPr>
          <w:rFonts w:hint="eastAsia"/>
          <w:bCs/>
          <w:sz w:val="21"/>
          <w:szCs w:val="21"/>
        </w:rPr>
        <w:t>月</w:t>
      </w:r>
      <w:r w:rsidRPr="00E53B60">
        <w:rPr>
          <w:bCs/>
          <w:sz w:val="21"/>
          <w:szCs w:val="21"/>
        </w:rPr>
        <w:t>1</w:t>
      </w:r>
      <w:r>
        <w:rPr>
          <w:rFonts w:hint="eastAsia"/>
          <w:bCs/>
          <w:sz w:val="21"/>
          <w:szCs w:val="21"/>
        </w:rPr>
        <w:t>5</w:t>
      </w:r>
      <w:r w:rsidRPr="00E53B60">
        <w:rPr>
          <w:rFonts w:hint="eastAsia"/>
          <w:bCs/>
          <w:sz w:val="21"/>
          <w:szCs w:val="21"/>
        </w:rPr>
        <w:t>日，全国有色金属标准化技术委员会在</w:t>
      </w:r>
      <w:r>
        <w:rPr>
          <w:rFonts w:hint="eastAsia"/>
          <w:bCs/>
          <w:sz w:val="21"/>
          <w:szCs w:val="21"/>
        </w:rPr>
        <w:t>山西</w:t>
      </w:r>
      <w:r w:rsidRPr="00E53B60">
        <w:rPr>
          <w:rFonts w:hint="eastAsia"/>
          <w:bCs/>
          <w:sz w:val="21"/>
          <w:szCs w:val="21"/>
        </w:rPr>
        <w:t>省</w:t>
      </w:r>
      <w:r>
        <w:rPr>
          <w:rFonts w:hint="eastAsia"/>
          <w:bCs/>
          <w:sz w:val="21"/>
          <w:szCs w:val="21"/>
        </w:rPr>
        <w:t>运城</w:t>
      </w:r>
      <w:r w:rsidRPr="00E53B60">
        <w:rPr>
          <w:rFonts w:hint="eastAsia"/>
          <w:bCs/>
          <w:sz w:val="21"/>
          <w:szCs w:val="21"/>
        </w:rPr>
        <w:t>市组织召开了有色标准工作会议</w:t>
      </w:r>
      <w:r>
        <w:rPr>
          <w:rFonts w:hint="eastAsia"/>
          <w:bCs/>
          <w:sz w:val="21"/>
          <w:szCs w:val="21"/>
        </w:rPr>
        <w:t>。</w:t>
      </w:r>
    </w:p>
    <w:p w14:paraId="4ECA9734" w14:textId="77777777" w:rsidR="00050A67" w:rsidRDefault="000E30FA">
      <w:pPr>
        <w:widowControl w:val="0"/>
        <w:jc w:val="both"/>
        <w:outlineLvl w:val="2"/>
        <w:rPr>
          <w:b/>
          <w:bCs/>
          <w:sz w:val="21"/>
          <w:szCs w:val="21"/>
        </w:rPr>
      </w:pPr>
      <w:r>
        <w:rPr>
          <w:b/>
          <w:bCs/>
          <w:sz w:val="21"/>
          <w:szCs w:val="21"/>
        </w:rPr>
        <w:t xml:space="preserve">1.4.4 </w:t>
      </w:r>
      <w:r>
        <w:rPr>
          <w:b/>
          <w:bCs/>
          <w:sz w:val="21"/>
          <w:szCs w:val="21"/>
        </w:rPr>
        <w:t>审查阶段</w:t>
      </w:r>
    </w:p>
    <w:p w14:paraId="4D1792C3" w14:textId="77777777" w:rsidR="00050A67" w:rsidRDefault="000E30FA">
      <w:pPr>
        <w:widowControl w:val="0"/>
        <w:ind w:firstLineChars="200" w:firstLine="420"/>
        <w:rPr>
          <w:sz w:val="21"/>
          <w:szCs w:val="21"/>
        </w:rPr>
      </w:pPr>
      <w:r>
        <w:rPr>
          <w:sz w:val="21"/>
          <w:szCs w:val="21"/>
        </w:rPr>
        <w:t>……</w:t>
      </w:r>
      <w:r>
        <w:rPr>
          <w:rFonts w:hint="eastAsia"/>
          <w:sz w:val="21"/>
          <w:szCs w:val="21"/>
        </w:rPr>
        <w:t>。</w:t>
      </w:r>
    </w:p>
    <w:p w14:paraId="1C6619C2" w14:textId="77777777" w:rsidR="00050A67" w:rsidRDefault="000E30FA">
      <w:pPr>
        <w:widowControl w:val="0"/>
        <w:jc w:val="both"/>
        <w:outlineLvl w:val="2"/>
        <w:rPr>
          <w:b/>
          <w:bCs/>
          <w:sz w:val="21"/>
          <w:szCs w:val="21"/>
        </w:rPr>
      </w:pPr>
      <w:r>
        <w:rPr>
          <w:b/>
          <w:bCs/>
          <w:sz w:val="21"/>
          <w:szCs w:val="21"/>
        </w:rPr>
        <w:t>1.4.</w:t>
      </w:r>
      <w:r>
        <w:rPr>
          <w:rFonts w:hint="eastAsia"/>
          <w:b/>
          <w:bCs/>
          <w:sz w:val="21"/>
          <w:szCs w:val="21"/>
        </w:rPr>
        <w:t>5</w:t>
      </w:r>
      <w:r>
        <w:rPr>
          <w:b/>
          <w:bCs/>
          <w:sz w:val="21"/>
          <w:szCs w:val="21"/>
        </w:rPr>
        <w:t xml:space="preserve"> </w:t>
      </w:r>
      <w:r>
        <w:rPr>
          <w:b/>
          <w:bCs/>
          <w:sz w:val="21"/>
          <w:szCs w:val="21"/>
        </w:rPr>
        <w:t>报批阶段</w:t>
      </w:r>
    </w:p>
    <w:p w14:paraId="13F6F5EE" w14:textId="77777777" w:rsidR="00050A67" w:rsidRDefault="000E30FA">
      <w:pPr>
        <w:widowControl w:val="0"/>
        <w:ind w:firstLineChars="200" w:firstLine="420"/>
        <w:rPr>
          <w:sz w:val="21"/>
          <w:szCs w:val="21"/>
        </w:rPr>
      </w:pPr>
      <w:r>
        <w:rPr>
          <w:sz w:val="21"/>
          <w:szCs w:val="21"/>
        </w:rPr>
        <w:t>……</w:t>
      </w:r>
      <w:r>
        <w:rPr>
          <w:rFonts w:hint="eastAsia"/>
          <w:sz w:val="21"/>
          <w:szCs w:val="21"/>
        </w:rPr>
        <w:t>。</w:t>
      </w:r>
    </w:p>
    <w:p w14:paraId="044565C2" w14:textId="77777777" w:rsidR="00050A67" w:rsidRDefault="000E30FA">
      <w:pPr>
        <w:widowControl w:val="0"/>
        <w:spacing w:beforeLines="100" w:before="312" w:afterLines="100" w:after="312"/>
        <w:jc w:val="both"/>
        <w:outlineLvl w:val="0"/>
        <w:rPr>
          <w:b/>
          <w:bCs/>
          <w:sz w:val="21"/>
          <w:szCs w:val="21"/>
        </w:rPr>
      </w:pPr>
      <w:r>
        <w:rPr>
          <w:b/>
          <w:bCs/>
          <w:sz w:val="21"/>
          <w:szCs w:val="21"/>
        </w:rPr>
        <w:t>二、标准编制原则</w:t>
      </w:r>
    </w:p>
    <w:p w14:paraId="1F7AEB5D" w14:textId="2DD5AACD" w:rsidR="00050A67" w:rsidRDefault="000E30FA">
      <w:pPr>
        <w:widowControl w:val="0"/>
        <w:ind w:firstLineChars="200" w:firstLine="420"/>
        <w:jc w:val="both"/>
        <w:outlineLvl w:val="1"/>
        <w:rPr>
          <w:sz w:val="21"/>
          <w:szCs w:val="21"/>
        </w:rPr>
      </w:pPr>
      <w:r>
        <w:rPr>
          <w:rFonts w:hint="eastAsia"/>
          <w:sz w:val="21"/>
          <w:szCs w:val="21"/>
        </w:rPr>
        <w:t>1</w:t>
      </w:r>
      <w:r>
        <w:rPr>
          <w:rFonts w:hint="eastAsia"/>
          <w:sz w:val="21"/>
          <w:szCs w:val="21"/>
        </w:rPr>
        <w:t>、</w:t>
      </w:r>
      <w:r w:rsidR="00797160" w:rsidRPr="00797160">
        <w:rPr>
          <w:rFonts w:hint="eastAsia"/>
          <w:color w:val="000000" w:themeColor="text1"/>
          <w:sz w:val="21"/>
          <w:szCs w:val="21"/>
        </w:rPr>
        <w:t>本文件按照</w:t>
      </w:r>
      <w:r w:rsidR="00797160" w:rsidRPr="00797160">
        <w:rPr>
          <w:rFonts w:hint="eastAsia"/>
          <w:color w:val="000000" w:themeColor="text1"/>
          <w:sz w:val="21"/>
          <w:szCs w:val="21"/>
        </w:rPr>
        <w:t>GB/T 1.1</w:t>
      </w:r>
      <w:r w:rsidR="002452DA">
        <w:rPr>
          <w:rFonts w:hint="eastAsia"/>
          <w:color w:val="000000" w:themeColor="text1"/>
          <w:sz w:val="21"/>
          <w:szCs w:val="21"/>
        </w:rPr>
        <w:t>—</w:t>
      </w:r>
      <w:r w:rsidR="00797160" w:rsidRPr="00797160">
        <w:rPr>
          <w:rFonts w:hint="eastAsia"/>
          <w:color w:val="000000" w:themeColor="text1"/>
          <w:sz w:val="21"/>
          <w:szCs w:val="21"/>
        </w:rPr>
        <w:t>2020</w:t>
      </w:r>
      <w:r w:rsidR="00797160" w:rsidRPr="00797160">
        <w:rPr>
          <w:rFonts w:hint="eastAsia"/>
          <w:color w:val="000000" w:themeColor="text1"/>
          <w:sz w:val="21"/>
          <w:szCs w:val="21"/>
        </w:rPr>
        <w:t>《标准化工作导则</w:t>
      </w:r>
      <w:r w:rsidR="00797160" w:rsidRPr="00797160">
        <w:rPr>
          <w:rFonts w:hint="eastAsia"/>
          <w:color w:val="000000" w:themeColor="text1"/>
          <w:sz w:val="21"/>
          <w:szCs w:val="21"/>
        </w:rPr>
        <w:t xml:space="preserve">  </w:t>
      </w:r>
      <w:r w:rsidR="00797160" w:rsidRPr="00797160">
        <w:rPr>
          <w:rFonts w:hint="eastAsia"/>
          <w:color w:val="000000" w:themeColor="text1"/>
          <w:sz w:val="21"/>
          <w:szCs w:val="21"/>
        </w:rPr>
        <w:t>第</w:t>
      </w:r>
      <w:r w:rsidR="00797160" w:rsidRPr="00797160">
        <w:rPr>
          <w:rFonts w:hint="eastAsia"/>
          <w:color w:val="000000" w:themeColor="text1"/>
          <w:sz w:val="21"/>
          <w:szCs w:val="21"/>
        </w:rPr>
        <w:t>1</w:t>
      </w:r>
      <w:r w:rsidR="00797160" w:rsidRPr="00797160">
        <w:rPr>
          <w:rFonts w:hint="eastAsia"/>
          <w:color w:val="000000" w:themeColor="text1"/>
          <w:sz w:val="21"/>
          <w:szCs w:val="21"/>
        </w:rPr>
        <w:t>部分：标准化文件的结构和起草规则》的规定起草。</w:t>
      </w:r>
    </w:p>
    <w:p w14:paraId="49A418BD" w14:textId="66330113" w:rsidR="00050A67" w:rsidRDefault="000E30FA">
      <w:pPr>
        <w:widowControl w:val="0"/>
        <w:ind w:firstLineChars="200" w:firstLine="420"/>
        <w:jc w:val="both"/>
        <w:outlineLvl w:val="1"/>
        <w:rPr>
          <w:sz w:val="21"/>
          <w:szCs w:val="21"/>
        </w:rPr>
      </w:pPr>
      <w:r>
        <w:rPr>
          <w:rFonts w:hint="eastAsia"/>
          <w:sz w:val="21"/>
          <w:szCs w:val="21"/>
        </w:rPr>
        <w:t>2</w:t>
      </w:r>
      <w:r>
        <w:rPr>
          <w:rFonts w:hint="eastAsia"/>
          <w:sz w:val="21"/>
          <w:szCs w:val="21"/>
        </w:rPr>
        <w:t>、本文件的试验方法以满足国内</w:t>
      </w:r>
      <w:proofErr w:type="gramStart"/>
      <w:r>
        <w:rPr>
          <w:rFonts w:hint="eastAsia"/>
          <w:sz w:val="21"/>
          <w:szCs w:val="21"/>
        </w:rPr>
        <w:t>锂</w:t>
      </w:r>
      <w:proofErr w:type="gramEnd"/>
      <w:r>
        <w:rPr>
          <w:rFonts w:hint="eastAsia"/>
          <w:sz w:val="21"/>
          <w:szCs w:val="21"/>
        </w:rPr>
        <w:t>离子电池正极材料的实际生产、使用需要为原则，提高标准的普适性。</w:t>
      </w:r>
    </w:p>
    <w:p w14:paraId="327F7F19" w14:textId="7D4C3A98" w:rsidR="00050A67" w:rsidRDefault="000E30FA" w:rsidP="001A1F5B">
      <w:pPr>
        <w:widowControl w:val="0"/>
        <w:spacing w:beforeLines="100" w:before="312" w:afterLines="100" w:after="312"/>
        <w:jc w:val="both"/>
        <w:outlineLvl w:val="0"/>
        <w:rPr>
          <w:b/>
          <w:bCs/>
          <w:sz w:val="21"/>
          <w:szCs w:val="21"/>
        </w:rPr>
      </w:pPr>
      <w:r>
        <w:rPr>
          <w:b/>
          <w:bCs/>
          <w:sz w:val="21"/>
          <w:szCs w:val="21"/>
        </w:rPr>
        <w:t>三、确定标准主要内容的依据</w:t>
      </w:r>
    </w:p>
    <w:p w14:paraId="53F5AED5" w14:textId="440ADAF3" w:rsidR="00050A67" w:rsidRPr="00A07A27" w:rsidRDefault="000E30FA" w:rsidP="00A07A27">
      <w:pPr>
        <w:widowControl w:val="0"/>
        <w:spacing w:afterLines="50" w:after="156"/>
        <w:jc w:val="both"/>
        <w:outlineLvl w:val="1"/>
        <w:rPr>
          <w:color w:val="000000" w:themeColor="text1"/>
          <w:sz w:val="21"/>
          <w:szCs w:val="21"/>
        </w:rPr>
      </w:pPr>
      <w:r>
        <w:rPr>
          <w:b/>
          <w:bCs/>
          <w:sz w:val="21"/>
          <w:szCs w:val="21"/>
        </w:rPr>
        <w:lastRenderedPageBreak/>
        <w:t>3.</w:t>
      </w:r>
      <w:r>
        <w:rPr>
          <w:rFonts w:hint="eastAsia"/>
          <w:b/>
          <w:bCs/>
          <w:sz w:val="21"/>
          <w:szCs w:val="21"/>
        </w:rPr>
        <w:t>1</w:t>
      </w:r>
      <w:r>
        <w:rPr>
          <w:b/>
          <w:bCs/>
          <w:sz w:val="21"/>
          <w:szCs w:val="21"/>
        </w:rPr>
        <w:t xml:space="preserve"> </w:t>
      </w:r>
      <w:r>
        <w:rPr>
          <w:rFonts w:ascii="Times" w:eastAsia="黑体" w:hAnsi="Times" w:cs="Times"/>
          <w:bCs/>
          <w:color w:val="000000" w:themeColor="text1"/>
          <w:sz w:val="21"/>
          <w:szCs w:val="21"/>
        </w:rPr>
        <w:t xml:space="preserve"> </w:t>
      </w:r>
      <w:r>
        <w:rPr>
          <w:rFonts w:hint="eastAsia"/>
          <w:b/>
          <w:bCs/>
          <w:sz w:val="21"/>
          <w:szCs w:val="21"/>
        </w:rPr>
        <w:t>标准</w:t>
      </w:r>
      <w:r>
        <w:rPr>
          <w:b/>
          <w:bCs/>
          <w:sz w:val="21"/>
          <w:szCs w:val="21"/>
        </w:rPr>
        <w:t>主要内容说明</w:t>
      </w:r>
    </w:p>
    <w:p w14:paraId="2C775B96" w14:textId="2F081E17" w:rsidR="00664172" w:rsidRPr="00664172" w:rsidRDefault="000E30FA">
      <w:pPr>
        <w:ind w:firstLineChars="200" w:firstLine="420"/>
        <w:jc w:val="both"/>
        <w:rPr>
          <w:color w:val="000000" w:themeColor="text1"/>
          <w:sz w:val="21"/>
          <w:szCs w:val="21"/>
        </w:rPr>
      </w:pPr>
      <w:r w:rsidRPr="00664172">
        <w:rPr>
          <w:rFonts w:hint="eastAsia"/>
          <w:color w:val="000000" w:themeColor="text1"/>
          <w:sz w:val="21"/>
          <w:szCs w:val="21"/>
        </w:rPr>
        <w:t>本文件正文部分共分为</w:t>
      </w:r>
      <w:r w:rsidRPr="00664172">
        <w:rPr>
          <w:rFonts w:hint="eastAsia"/>
          <w:color w:val="000000" w:themeColor="text1"/>
          <w:sz w:val="21"/>
          <w:szCs w:val="21"/>
        </w:rPr>
        <w:t xml:space="preserve"> </w:t>
      </w:r>
      <w:r w:rsidR="00A07A27">
        <w:rPr>
          <w:color w:val="000000" w:themeColor="text1"/>
          <w:sz w:val="21"/>
          <w:szCs w:val="21"/>
        </w:rPr>
        <w:t>8</w:t>
      </w:r>
      <w:r w:rsidRPr="00664172">
        <w:rPr>
          <w:rFonts w:hint="eastAsia"/>
          <w:color w:val="000000" w:themeColor="text1"/>
          <w:sz w:val="21"/>
          <w:szCs w:val="21"/>
        </w:rPr>
        <w:t xml:space="preserve"> </w:t>
      </w:r>
      <w:r w:rsidRPr="00664172">
        <w:rPr>
          <w:rFonts w:hint="eastAsia"/>
          <w:color w:val="000000" w:themeColor="text1"/>
          <w:sz w:val="21"/>
          <w:szCs w:val="21"/>
        </w:rPr>
        <w:t>章，其中第</w:t>
      </w:r>
      <w:r w:rsidRPr="00664172">
        <w:rPr>
          <w:rFonts w:hint="eastAsia"/>
          <w:color w:val="000000" w:themeColor="text1"/>
          <w:sz w:val="21"/>
          <w:szCs w:val="21"/>
        </w:rPr>
        <w:t xml:space="preserve"> 1</w:t>
      </w:r>
      <w:r w:rsidRPr="00664172">
        <w:rPr>
          <w:rFonts w:hint="eastAsia"/>
          <w:color w:val="000000" w:themeColor="text1"/>
          <w:sz w:val="21"/>
          <w:szCs w:val="21"/>
        </w:rPr>
        <w:t>、</w:t>
      </w:r>
      <w:r w:rsidRPr="00664172">
        <w:rPr>
          <w:rFonts w:hint="eastAsia"/>
          <w:color w:val="000000" w:themeColor="text1"/>
          <w:sz w:val="21"/>
          <w:szCs w:val="21"/>
        </w:rPr>
        <w:t xml:space="preserve"> 2</w:t>
      </w:r>
      <w:r w:rsidRPr="00664172">
        <w:rPr>
          <w:rFonts w:hint="eastAsia"/>
          <w:color w:val="000000" w:themeColor="text1"/>
          <w:sz w:val="21"/>
          <w:szCs w:val="21"/>
        </w:rPr>
        <w:t>、</w:t>
      </w:r>
      <w:r w:rsidRPr="00664172">
        <w:rPr>
          <w:rFonts w:hint="eastAsia"/>
          <w:color w:val="000000" w:themeColor="text1"/>
          <w:sz w:val="21"/>
          <w:szCs w:val="21"/>
        </w:rPr>
        <w:t xml:space="preserve"> 3 </w:t>
      </w:r>
      <w:r w:rsidRPr="00664172">
        <w:rPr>
          <w:rFonts w:hint="eastAsia"/>
          <w:color w:val="000000" w:themeColor="text1"/>
          <w:sz w:val="21"/>
          <w:szCs w:val="21"/>
        </w:rPr>
        <w:t>章为规范性一般要素，包括范围、规范性引用文件、术语和定义，第</w:t>
      </w:r>
      <w:r w:rsidRPr="00664172">
        <w:rPr>
          <w:rFonts w:hint="eastAsia"/>
          <w:color w:val="000000" w:themeColor="text1"/>
          <w:sz w:val="21"/>
          <w:szCs w:val="21"/>
        </w:rPr>
        <w:t xml:space="preserve"> 4</w:t>
      </w:r>
      <w:r w:rsidRPr="00664172">
        <w:rPr>
          <w:rFonts w:hint="eastAsia"/>
          <w:color w:val="000000" w:themeColor="text1"/>
          <w:sz w:val="21"/>
          <w:szCs w:val="21"/>
        </w:rPr>
        <w:t>、</w:t>
      </w:r>
      <w:r w:rsidRPr="00664172">
        <w:rPr>
          <w:rFonts w:hint="eastAsia"/>
          <w:color w:val="000000" w:themeColor="text1"/>
          <w:sz w:val="21"/>
          <w:szCs w:val="21"/>
        </w:rPr>
        <w:t xml:space="preserve"> 5</w:t>
      </w:r>
      <w:r w:rsidRPr="00664172">
        <w:rPr>
          <w:rFonts w:hint="eastAsia"/>
          <w:color w:val="000000" w:themeColor="text1"/>
          <w:sz w:val="21"/>
          <w:szCs w:val="21"/>
        </w:rPr>
        <w:t>、</w:t>
      </w:r>
      <w:r w:rsidRPr="00664172">
        <w:rPr>
          <w:rFonts w:hint="eastAsia"/>
          <w:color w:val="000000" w:themeColor="text1"/>
          <w:sz w:val="21"/>
          <w:szCs w:val="21"/>
        </w:rPr>
        <w:t xml:space="preserve"> 6</w:t>
      </w:r>
      <w:r w:rsidRPr="00664172">
        <w:rPr>
          <w:rFonts w:hint="eastAsia"/>
          <w:color w:val="000000" w:themeColor="text1"/>
          <w:sz w:val="21"/>
          <w:szCs w:val="21"/>
        </w:rPr>
        <w:t>、</w:t>
      </w:r>
      <w:r w:rsidRPr="00664172">
        <w:rPr>
          <w:rFonts w:hint="eastAsia"/>
          <w:color w:val="000000" w:themeColor="text1"/>
          <w:sz w:val="21"/>
          <w:szCs w:val="21"/>
        </w:rPr>
        <w:t xml:space="preserve"> 7</w:t>
      </w:r>
      <w:r w:rsidRPr="00664172">
        <w:rPr>
          <w:rFonts w:hint="eastAsia"/>
          <w:color w:val="000000" w:themeColor="text1"/>
          <w:sz w:val="21"/>
          <w:szCs w:val="21"/>
        </w:rPr>
        <w:t>、</w:t>
      </w:r>
      <w:r w:rsidRPr="00664172">
        <w:rPr>
          <w:rFonts w:hint="eastAsia"/>
          <w:color w:val="000000" w:themeColor="text1"/>
          <w:sz w:val="21"/>
          <w:szCs w:val="21"/>
        </w:rPr>
        <w:t xml:space="preserve"> 8</w:t>
      </w:r>
      <w:r w:rsidRPr="00664172">
        <w:rPr>
          <w:rFonts w:hint="eastAsia"/>
          <w:color w:val="000000" w:themeColor="text1"/>
          <w:sz w:val="21"/>
          <w:szCs w:val="21"/>
        </w:rPr>
        <w:t>章为规范性技术要素。</w:t>
      </w:r>
    </w:p>
    <w:p w14:paraId="134103EA" w14:textId="41A5C441" w:rsidR="00050A67" w:rsidRPr="00664172" w:rsidRDefault="000E30FA" w:rsidP="00A07A27">
      <w:pPr>
        <w:ind w:firstLineChars="200" w:firstLine="420"/>
        <w:jc w:val="both"/>
        <w:rPr>
          <w:color w:val="000000" w:themeColor="text1"/>
          <w:sz w:val="21"/>
          <w:szCs w:val="21"/>
        </w:rPr>
      </w:pPr>
      <w:r w:rsidRPr="00664172">
        <w:rPr>
          <w:rFonts w:hint="eastAsia"/>
          <w:color w:val="000000" w:themeColor="text1"/>
          <w:sz w:val="21"/>
          <w:szCs w:val="21"/>
        </w:rPr>
        <w:t>第</w:t>
      </w:r>
      <w:r w:rsidRPr="00664172">
        <w:rPr>
          <w:rFonts w:hint="eastAsia"/>
          <w:color w:val="000000" w:themeColor="text1"/>
          <w:sz w:val="21"/>
          <w:szCs w:val="21"/>
        </w:rPr>
        <w:t xml:space="preserve"> 1 </w:t>
      </w:r>
      <w:r w:rsidRPr="00664172">
        <w:rPr>
          <w:rFonts w:hint="eastAsia"/>
          <w:color w:val="000000" w:themeColor="text1"/>
          <w:sz w:val="21"/>
          <w:szCs w:val="21"/>
        </w:rPr>
        <w:t>章范围：</w:t>
      </w:r>
      <w:r w:rsidR="00664172" w:rsidRPr="00664172">
        <w:rPr>
          <w:rFonts w:hint="eastAsia"/>
          <w:color w:val="000000" w:themeColor="text1"/>
          <w:sz w:val="21"/>
          <w:szCs w:val="21"/>
        </w:rPr>
        <w:t>本</w:t>
      </w:r>
      <w:r w:rsidR="00A07A27" w:rsidRPr="00A07A27">
        <w:rPr>
          <w:rFonts w:hint="eastAsia"/>
          <w:color w:val="000000" w:themeColor="text1"/>
          <w:sz w:val="21"/>
          <w:szCs w:val="21"/>
        </w:rPr>
        <w:t>文件规定了锂离子电池正极材料浆料粘度的测定方法。本文件适用于</w:t>
      </w:r>
      <w:proofErr w:type="gramStart"/>
      <w:r w:rsidR="00A07A27" w:rsidRPr="00A07A27">
        <w:rPr>
          <w:rFonts w:hint="eastAsia"/>
          <w:color w:val="000000" w:themeColor="text1"/>
          <w:sz w:val="21"/>
          <w:szCs w:val="21"/>
        </w:rPr>
        <w:t>锂</w:t>
      </w:r>
      <w:proofErr w:type="gramEnd"/>
      <w:r w:rsidR="00A07A27" w:rsidRPr="00A07A27">
        <w:rPr>
          <w:rFonts w:hint="eastAsia"/>
          <w:color w:val="000000" w:themeColor="text1"/>
          <w:sz w:val="21"/>
          <w:szCs w:val="21"/>
        </w:rPr>
        <w:t>离子电池正极材料如镍钴锰酸锂、镍钴铝酸锂、</w:t>
      </w:r>
      <w:proofErr w:type="gramStart"/>
      <w:r w:rsidR="00A07A27" w:rsidRPr="00A07A27">
        <w:rPr>
          <w:rFonts w:hint="eastAsia"/>
          <w:color w:val="000000" w:themeColor="text1"/>
          <w:sz w:val="21"/>
          <w:szCs w:val="21"/>
        </w:rPr>
        <w:t>钴酸锂</w:t>
      </w:r>
      <w:proofErr w:type="gramEnd"/>
      <w:r w:rsidR="00A07A27" w:rsidRPr="00A07A27">
        <w:rPr>
          <w:rFonts w:hint="eastAsia"/>
          <w:color w:val="000000" w:themeColor="text1"/>
          <w:sz w:val="21"/>
          <w:szCs w:val="21"/>
        </w:rPr>
        <w:t>、磷酸铁锂、锰酸锂等的浆料粘度测定。</w:t>
      </w:r>
      <w:r w:rsidR="00664172" w:rsidRPr="00664172">
        <w:rPr>
          <w:rFonts w:hint="eastAsia"/>
          <w:color w:val="000000" w:themeColor="text1"/>
          <w:sz w:val="21"/>
          <w:szCs w:val="21"/>
        </w:rPr>
        <w:t>文件描述了锂离子电池正极材料粉末电阻率的测定方法。</w:t>
      </w:r>
    </w:p>
    <w:p w14:paraId="403FD604" w14:textId="0084C4F7" w:rsidR="00050A67" w:rsidRPr="00664172" w:rsidRDefault="000E30FA">
      <w:pPr>
        <w:ind w:firstLineChars="200" w:firstLine="420"/>
        <w:jc w:val="both"/>
        <w:rPr>
          <w:color w:val="000000" w:themeColor="text1"/>
          <w:sz w:val="21"/>
          <w:szCs w:val="21"/>
        </w:rPr>
      </w:pPr>
      <w:r w:rsidRPr="00664172">
        <w:rPr>
          <w:rFonts w:hint="eastAsia"/>
          <w:color w:val="000000" w:themeColor="text1"/>
          <w:sz w:val="21"/>
          <w:szCs w:val="21"/>
        </w:rPr>
        <w:t>第</w:t>
      </w:r>
      <w:r w:rsidRPr="00664172">
        <w:rPr>
          <w:rFonts w:hint="eastAsia"/>
          <w:color w:val="000000" w:themeColor="text1"/>
          <w:sz w:val="21"/>
          <w:szCs w:val="21"/>
        </w:rPr>
        <w:t>2</w:t>
      </w:r>
      <w:r w:rsidRPr="00664172">
        <w:rPr>
          <w:rFonts w:hint="eastAsia"/>
          <w:color w:val="000000" w:themeColor="text1"/>
          <w:sz w:val="21"/>
          <w:szCs w:val="21"/>
        </w:rPr>
        <w:t>、</w:t>
      </w:r>
      <w:r w:rsidRPr="00664172">
        <w:rPr>
          <w:rFonts w:hint="eastAsia"/>
          <w:color w:val="000000" w:themeColor="text1"/>
          <w:sz w:val="21"/>
          <w:szCs w:val="21"/>
        </w:rPr>
        <w:t>3</w:t>
      </w:r>
      <w:r w:rsidRPr="00664172">
        <w:rPr>
          <w:rFonts w:hint="eastAsia"/>
          <w:color w:val="000000" w:themeColor="text1"/>
          <w:sz w:val="21"/>
          <w:szCs w:val="21"/>
        </w:rPr>
        <w:t>章分别为规范性引用文件、术语和定义，</w:t>
      </w:r>
      <w:r w:rsidR="00B749B2" w:rsidRPr="00664172">
        <w:rPr>
          <w:rFonts w:hint="eastAsia"/>
          <w:color w:val="000000" w:themeColor="text1"/>
          <w:sz w:val="21"/>
          <w:szCs w:val="21"/>
        </w:rPr>
        <w:t>按照</w:t>
      </w:r>
      <w:r w:rsidR="00B749B2" w:rsidRPr="00664172">
        <w:rPr>
          <w:rFonts w:hint="eastAsia"/>
          <w:color w:val="000000" w:themeColor="text1"/>
          <w:sz w:val="21"/>
          <w:szCs w:val="21"/>
        </w:rPr>
        <w:t>GB/T 1.1</w:t>
      </w:r>
      <w:r w:rsidR="00B749B2" w:rsidRPr="00664172">
        <w:rPr>
          <w:rFonts w:hint="eastAsia"/>
          <w:color w:val="000000" w:themeColor="text1"/>
          <w:sz w:val="21"/>
          <w:szCs w:val="21"/>
        </w:rPr>
        <w:t>—</w:t>
      </w:r>
      <w:r w:rsidR="00B749B2" w:rsidRPr="00664172">
        <w:rPr>
          <w:rFonts w:hint="eastAsia"/>
          <w:color w:val="000000" w:themeColor="text1"/>
          <w:sz w:val="21"/>
          <w:szCs w:val="21"/>
        </w:rPr>
        <w:t>2020</w:t>
      </w:r>
      <w:r w:rsidR="00B749B2" w:rsidRPr="00664172">
        <w:rPr>
          <w:rFonts w:hint="eastAsia"/>
          <w:color w:val="000000" w:themeColor="text1"/>
          <w:sz w:val="21"/>
          <w:szCs w:val="21"/>
        </w:rPr>
        <w:t>《标准化工作导则</w:t>
      </w:r>
      <w:r w:rsidR="00B749B2" w:rsidRPr="00664172">
        <w:rPr>
          <w:rFonts w:hint="eastAsia"/>
          <w:color w:val="000000" w:themeColor="text1"/>
          <w:sz w:val="21"/>
          <w:szCs w:val="21"/>
        </w:rPr>
        <w:t xml:space="preserve">  </w:t>
      </w:r>
      <w:r w:rsidR="00B749B2" w:rsidRPr="00664172">
        <w:rPr>
          <w:rFonts w:hint="eastAsia"/>
          <w:color w:val="000000" w:themeColor="text1"/>
          <w:sz w:val="21"/>
          <w:szCs w:val="21"/>
        </w:rPr>
        <w:t>第</w:t>
      </w:r>
      <w:r w:rsidR="00B749B2" w:rsidRPr="00664172">
        <w:rPr>
          <w:rFonts w:hint="eastAsia"/>
          <w:color w:val="000000" w:themeColor="text1"/>
          <w:sz w:val="21"/>
          <w:szCs w:val="21"/>
        </w:rPr>
        <w:t>1</w:t>
      </w:r>
      <w:r w:rsidR="00B749B2" w:rsidRPr="00664172">
        <w:rPr>
          <w:rFonts w:hint="eastAsia"/>
          <w:color w:val="000000" w:themeColor="text1"/>
          <w:sz w:val="21"/>
          <w:szCs w:val="21"/>
        </w:rPr>
        <w:t>部分：标准化文件的结构和起草规则》的规定起草</w:t>
      </w:r>
      <w:r w:rsidRPr="00664172">
        <w:rPr>
          <w:rFonts w:hint="eastAsia"/>
          <w:color w:val="000000" w:themeColor="text1"/>
          <w:sz w:val="21"/>
          <w:szCs w:val="21"/>
        </w:rPr>
        <w:t>，保留了相关章节。</w:t>
      </w:r>
    </w:p>
    <w:p w14:paraId="6C021F28" w14:textId="4F9E05BD" w:rsidR="00050A67" w:rsidRPr="00664172" w:rsidRDefault="000E30FA">
      <w:pPr>
        <w:ind w:firstLineChars="200" w:firstLine="420"/>
        <w:jc w:val="both"/>
        <w:rPr>
          <w:color w:val="000000" w:themeColor="text1"/>
          <w:sz w:val="21"/>
          <w:szCs w:val="21"/>
        </w:rPr>
      </w:pPr>
      <w:r w:rsidRPr="00664172">
        <w:rPr>
          <w:rFonts w:hint="eastAsia"/>
          <w:color w:val="000000" w:themeColor="text1"/>
          <w:sz w:val="21"/>
          <w:szCs w:val="21"/>
        </w:rPr>
        <w:t>第</w:t>
      </w:r>
      <w:r w:rsidRPr="00664172">
        <w:rPr>
          <w:rFonts w:hint="eastAsia"/>
          <w:color w:val="000000" w:themeColor="text1"/>
          <w:sz w:val="21"/>
          <w:szCs w:val="21"/>
        </w:rPr>
        <w:t>4</w:t>
      </w:r>
      <w:r w:rsidRPr="00664172">
        <w:rPr>
          <w:rFonts w:hint="eastAsia"/>
          <w:color w:val="000000" w:themeColor="text1"/>
          <w:sz w:val="21"/>
          <w:szCs w:val="21"/>
        </w:rPr>
        <w:t>章</w:t>
      </w:r>
      <w:r w:rsidRPr="00664172">
        <w:rPr>
          <w:rFonts w:hint="eastAsia"/>
          <w:color w:val="000000" w:themeColor="text1"/>
          <w:sz w:val="21"/>
          <w:szCs w:val="21"/>
        </w:rPr>
        <w:t xml:space="preserve"> </w:t>
      </w:r>
      <w:r w:rsidRPr="00664172">
        <w:rPr>
          <w:rFonts w:hint="eastAsia"/>
          <w:color w:val="000000" w:themeColor="text1"/>
          <w:sz w:val="21"/>
          <w:szCs w:val="21"/>
        </w:rPr>
        <w:t>方法原理，明确</w:t>
      </w:r>
      <w:r w:rsidR="00B749B2" w:rsidRPr="00664172">
        <w:rPr>
          <w:rFonts w:hint="eastAsia"/>
          <w:color w:val="000000" w:themeColor="text1"/>
          <w:sz w:val="21"/>
          <w:szCs w:val="21"/>
        </w:rPr>
        <w:t>方法</w:t>
      </w:r>
      <w:r w:rsidRPr="00664172">
        <w:rPr>
          <w:rFonts w:hint="eastAsia"/>
          <w:color w:val="000000" w:themeColor="text1"/>
          <w:sz w:val="21"/>
          <w:szCs w:val="21"/>
        </w:rPr>
        <w:t>原理。</w:t>
      </w:r>
    </w:p>
    <w:p w14:paraId="28723B37" w14:textId="75A93209" w:rsidR="00050A67" w:rsidRPr="00664172" w:rsidRDefault="000E30FA">
      <w:pPr>
        <w:ind w:firstLineChars="200" w:firstLine="420"/>
        <w:jc w:val="both"/>
        <w:rPr>
          <w:color w:val="000000" w:themeColor="text1"/>
          <w:sz w:val="21"/>
          <w:szCs w:val="21"/>
        </w:rPr>
      </w:pPr>
      <w:r w:rsidRPr="00664172">
        <w:rPr>
          <w:rFonts w:hint="eastAsia"/>
          <w:color w:val="000000" w:themeColor="text1"/>
          <w:sz w:val="21"/>
          <w:szCs w:val="21"/>
        </w:rPr>
        <w:t>第</w:t>
      </w:r>
      <w:r w:rsidRPr="00664172">
        <w:rPr>
          <w:rFonts w:hint="eastAsia"/>
          <w:color w:val="000000" w:themeColor="text1"/>
          <w:sz w:val="21"/>
          <w:szCs w:val="21"/>
        </w:rPr>
        <w:t>5</w:t>
      </w:r>
      <w:r w:rsidRPr="00664172">
        <w:rPr>
          <w:rFonts w:hint="eastAsia"/>
          <w:color w:val="000000" w:themeColor="text1"/>
          <w:sz w:val="21"/>
          <w:szCs w:val="21"/>
        </w:rPr>
        <w:t>章</w:t>
      </w:r>
      <w:r w:rsidRPr="00664172">
        <w:rPr>
          <w:rFonts w:hint="eastAsia"/>
          <w:color w:val="000000" w:themeColor="text1"/>
          <w:sz w:val="21"/>
          <w:szCs w:val="21"/>
        </w:rPr>
        <w:t xml:space="preserve"> </w:t>
      </w:r>
      <w:r w:rsidRPr="00664172">
        <w:rPr>
          <w:rFonts w:hint="eastAsia"/>
          <w:color w:val="000000" w:themeColor="text1"/>
          <w:sz w:val="21"/>
          <w:szCs w:val="21"/>
        </w:rPr>
        <w:t>试剂和材料，规定了本文件第</w:t>
      </w:r>
      <w:r w:rsidR="00A07A27">
        <w:rPr>
          <w:color w:val="000000" w:themeColor="text1"/>
          <w:sz w:val="21"/>
          <w:szCs w:val="21"/>
        </w:rPr>
        <w:t>7</w:t>
      </w:r>
      <w:r w:rsidRPr="00664172">
        <w:rPr>
          <w:rFonts w:hint="eastAsia"/>
          <w:color w:val="000000" w:themeColor="text1"/>
          <w:sz w:val="21"/>
          <w:szCs w:val="21"/>
        </w:rPr>
        <w:t>章节需要用到的各种试剂和材料。</w:t>
      </w:r>
    </w:p>
    <w:p w14:paraId="41568638" w14:textId="2687B629" w:rsidR="00050A67" w:rsidRPr="00664172" w:rsidRDefault="000E30FA">
      <w:pPr>
        <w:ind w:firstLineChars="200" w:firstLine="420"/>
        <w:jc w:val="both"/>
        <w:rPr>
          <w:color w:val="000000" w:themeColor="text1"/>
          <w:sz w:val="21"/>
          <w:szCs w:val="21"/>
        </w:rPr>
      </w:pPr>
      <w:r w:rsidRPr="00664172">
        <w:rPr>
          <w:rFonts w:hint="eastAsia"/>
          <w:color w:val="000000" w:themeColor="text1"/>
          <w:sz w:val="21"/>
          <w:szCs w:val="21"/>
        </w:rPr>
        <w:t>第</w:t>
      </w:r>
      <w:r w:rsidRPr="00664172">
        <w:rPr>
          <w:rFonts w:hint="eastAsia"/>
          <w:color w:val="000000" w:themeColor="text1"/>
          <w:sz w:val="21"/>
          <w:szCs w:val="21"/>
        </w:rPr>
        <w:t>6</w:t>
      </w:r>
      <w:r w:rsidRPr="00664172">
        <w:rPr>
          <w:rFonts w:hint="eastAsia"/>
          <w:color w:val="000000" w:themeColor="text1"/>
          <w:sz w:val="21"/>
          <w:szCs w:val="21"/>
        </w:rPr>
        <w:t>章</w:t>
      </w:r>
      <w:r w:rsidRPr="00664172">
        <w:rPr>
          <w:rFonts w:hint="eastAsia"/>
          <w:color w:val="000000" w:themeColor="text1"/>
          <w:sz w:val="21"/>
          <w:szCs w:val="21"/>
        </w:rPr>
        <w:t xml:space="preserve"> </w:t>
      </w:r>
      <w:r w:rsidRPr="00664172">
        <w:rPr>
          <w:rFonts w:hint="eastAsia"/>
          <w:color w:val="000000" w:themeColor="text1"/>
          <w:sz w:val="21"/>
          <w:szCs w:val="21"/>
        </w:rPr>
        <w:t>仪器设备，规定了本文件第</w:t>
      </w:r>
      <w:r w:rsidR="00A07A27">
        <w:rPr>
          <w:color w:val="000000" w:themeColor="text1"/>
          <w:sz w:val="21"/>
          <w:szCs w:val="21"/>
        </w:rPr>
        <w:t>7</w:t>
      </w:r>
      <w:r w:rsidRPr="00664172">
        <w:rPr>
          <w:rFonts w:hint="eastAsia"/>
          <w:color w:val="000000" w:themeColor="text1"/>
          <w:sz w:val="21"/>
          <w:szCs w:val="21"/>
        </w:rPr>
        <w:t>章</w:t>
      </w:r>
      <w:r w:rsidR="00664172" w:rsidRPr="00664172">
        <w:rPr>
          <w:rFonts w:hint="eastAsia"/>
          <w:color w:val="000000" w:themeColor="text1"/>
          <w:sz w:val="21"/>
          <w:szCs w:val="21"/>
        </w:rPr>
        <w:t>测试</w:t>
      </w:r>
      <w:r w:rsidRPr="00664172">
        <w:rPr>
          <w:rFonts w:hint="eastAsia"/>
          <w:color w:val="000000" w:themeColor="text1"/>
          <w:sz w:val="21"/>
          <w:szCs w:val="21"/>
        </w:rPr>
        <w:t>步骤章节需要用到的关键设备和装置清单，所述设备和装置本文件中出现的先后顺序列出，便于前后对照。本章节只列出了涉及测试内容和步骤的关键设备，确保标准的适用性。</w:t>
      </w:r>
    </w:p>
    <w:p w14:paraId="42C822A2" w14:textId="7A765A98" w:rsidR="00050A67" w:rsidRPr="00664172" w:rsidRDefault="000E30FA">
      <w:pPr>
        <w:ind w:firstLineChars="200" w:firstLine="420"/>
        <w:jc w:val="both"/>
        <w:rPr>
          <w:color w:val="000000" w:themeColor="text1"/>
          <w:sz w:val="21"/>
          <w:szCs w:val="21"/>
        </w:rPr>
      </w:pPr>
      <w:r w:rsidRPr="00664172">
        <w:rPr>
          <w:rFonts w:hint="eastAsia"/>
          <w:color w:val="000000" w:themeColor="text1"/>
          <w:sz w:val="21"/>
          <w:szCs w:val="21"/>
        </w:rPr>
        <w:t>第</w:t>
      </w:r>
      <w:r w:rsidR="00A07A27">
        <w:rPr>
          <w:color w:val="000000" w:themeColor="text1"/>
          <w:sz w:val="21"/>
          <w:szCs w:val="21"/>
        </w:rPr>
        <w:t>7</w:t>
      </w:r>
      <w:r w:rsidRPr="00664172">
        <w:rPr>
          <w:rFonts w:hint="eastAsia"/>
          <w:color w:val="000000" w:themeColor="text1"/>
          <w:sz w:val="21"/>
          <w:szCs w:val="21"/>
        </w:rPr>
        <w:t>章</w:t>
      </w:r>
      <w:r w:rsidRPr="00664172">
        <w:rPr>
          <w:rFonts w:hint="eastAsia"/>
          <w:color w:val="000000" w:themeColor="text1"/>
          <w:sz w:val="21"/>
          <w:szCs w:val="21"/>
        </w:rPr>
        <w:t xml:space="preserve"> </w:t>
      </w:r>
      <w:r w:rsidR="00797160" w:rsidRPr="00664172">
        <w:rPr>
          <w:rFonts w:hint="eastAsia"/>
          <w:color w:val="000000" w:themeColor="text1"/>
          <w:sz w:val="21"/>
          <w:szCs w:val="21"/>
        </w:rPr>
        <w:t>测试</w:t>
      </w:r>
      <w:r w:rsidRPr="00664172">
        <w:rPr>
          <w:rFonts w:hint="eastAsia"/>
          <w:color w:val="000000" w:themeColor="text1"/>
          <w:sz w:val="21"/>
          <w:szCs w:val="21"/>
        </w:rPr>
        <w:t>步骤，规定了本文件中</w:t>
      </w:r>
      <w:r w:rsidR="00664172" w:rsidRPr="00664172">
        <w:rPr>
          <w:rFonts w:hint="eastAsia"/>
          <w:color w:val="000000" w:themeColor="text1"/>
          <w:sz w:val="21"/>
          <w:szCs w:val="21"/>
        </w:rPr>
        <w:t>粉末电阻率测定的方法</w:t>
      </w:r>
      <w:r w:rsidRPr="00664172">
        <w:rPr>
          <w:rFonts w:hint="eastAsia"/>
          <w:color w:val="000000" w:themeColor="text1"/>
          <w:sz w:val="21"/>
          <w:szCs w:val="21"/>
        </w:rPr>
        <w:t>以及关键测试参数的设置、测试流程及关键点，本章节是按照前期验证结果的普适性进行规定与明确，重点关注测试参数的合理性，数据的全面性。是本文件中核心章节，关注试验步骤的科学性、规范性、可操作性，对于可能引起重大分歧不宜给出特别具体的参数要求的步骤条款，本章节以给出范围和规定过程要求进行处理。</w:t>
      </w:r>
    </w:p>
    <w:p w14:paraId="06702332" w14:textId="7072DF1B" w:rsidR="00050A67" w:rsidRPr="00664172" w:rsidRDefault="000E30FA">
      <w:pPr>
        <w:ind w:firstLineChars="200" w:firstLine="420"/>
        <w:jc w:val="both"/>
        <w:rPr>
          <w:color w:val="000000" w:themeColor="text1"/>
          <w:sz w:val="21"/>
          <w:szCs w:val="21"/>
          <w:highlight w:val="yellow"/>
        </w:rPr>
      </w:pPr>
      <w:r w:rsidRPr="00664172">
        <w:rPr>
          <w:rFonts w:hint="eastAsia"/>
          <w:color w:val="000000" w:themeColor="text1"/>
          <w:sz w:val="21"/>
          <w:szCs w:val="21"/>
        </w:rPr>
        <w:t>第</w:t>
      </w:r>
      <w:r w:rsidR="00A07A27">
        <w:rPr>
          <w:color w:val="000000" w:themeColor="text1"/>
          <w:sz w:val="21"/>
          <w:szCs w:val="21"/>
        </w:rPr>
        <w:t>8</w:t>
      </w:r>
      <w:r w:rsidRPr="00664172">
        <w:rPr>
          <w:rFonts w:hint="eastAsia"/>
          <w:color w:val="000000" w:themeColor="text1"/>
          <w:sz w:val="21"/>
          <w:szCs w:val="21"/>
        </w:rPr>
        <w:t>章</w:t>
      </w:r>
      <w:r w:rsidRPr="00664172">
        <w:rPr>
          <w:rFonts w:hint="eastAsia"/>
          <w:color w:val="000000" w:themeColor="text1"/>
          <w:sz w:val="21"/>
          <w:szCs w:val="21"/>
        </w:rPr>
        <w:t xml:space="preserve"> </w:t>
      </w:r>
      <w:r w:rsidRPr="00664172">
        <w:rPr>
          <w:rFonts w:hint="eastAsia"/>
          <w:color w:val="000000" w:themeColor="text1"/>
          <w:sz w:val="21"/>
          <w:szCs w:val="21"/>
        </w:rPr>
        <w:t>试验报告，规定了报告所包含的必备要求内容，包括样品名称、测试日期、测试人员、试验条件、分析结果与表示方法、在测定中观察到的异常现象及任何不包括在本文件中的操作或是自由选择的试验条件。</w:t>
      </w:r>
    </w:p>
    <w:p w14:paraId="1702E62C" w14:textId="5E28F26B" w:rsidR="00050A67" w:rsidRDefault="000E30FA">
      <w:pPr>
        <w:widowControl w:val="0"/>
        <w:spacing w:beforeLines="50" w:before="156" w:afterLines="50" w:after="156"/>
        <w:jc w:val="both"/>
        <w:outlineLvl w:val="1"/>
        <w:rPr>
          <w:b/>
          <w:bCs/>
          <w:sz w:val="21"/>
          <w:szCs w:val="21"/>
        </w:rPr>
      </w:pPr>
      <w:r>
        <w:rPr>
          <w:rFonts w:hint="eastAsia"/>
          <w:b/>
          <w:bCs/>
          <w:sz w:val="21"/>
          <w:szCs w:val="21"/>
        </w:rPr>
        <w:t>3.</w:t>
      </w:r>
      <w:r w:rsidR="00A07A27">
        <w:rPr>
          <w:b/>
          <w:bCs/>
          <w:sz w:val="21"/>
          <w:szCs w:val="21"/>
        </w:rPr>
        <w:t>2</w:t>
      </w:r>
      <w:r>
        <w:rPr>
          <w:rFonts w:hint="eastAsia"/>
          <w:b/>
          <w:bCs/>
          <w:sz w:val="21"/>
          <w:szCs w:val="21"/>
        </w:rPr>
        <w:t xml:space="preserve"> </w:t>
      </w:r>
      <w:r>
        <w:rPr>
          <w:b/>
          <w:bCs/>
          <w:sz w:val="21"/>
          <w:szCs w:val="21"/>
        </w:rPr>
        <w:t>主要试验验证情况</w:t>
      </w:r>
    </w:p>
    <w:p w14:paraId="52B469BB" w14:textId="70489D05" w:rsidR="0077246F" w:rsidRDefault="0077246F" w:rsidP="0077246F">
      <w:pPr>
        <w:widowControl w:val="0"/>
        <w:jc w:val="both"/>
        <w:outlineLvl w:val="1"/>
        <w:rPr>
          <w:b/>
          <w:bCs/>
          <w:sz w:val="21"/>
          <w:szCs w:val="21"/>
        </w:rPr>
      </w:pPr>
      <w:r>
        <w:rPr>
          <w:rFonts w:hint="eastAsia"/>
          <w:b/>
          <w:bCs/>
          <w:sz w:val="21"/>
          <w:szCs w:val="21"/>
        </w:rPr>
        <w:t xml:space="preserve">3.3.1 </w:t>
      </w:r>
      <w:r>
        <w:rPr>
          <w:rFonts w:hint="eastAsia"/>
          <w:b/>
          <w:bCs/>
          <w:sz w:val="21"/>
          <w:szCs w:val="21"/>
        </w:rPr>
        <w:t>标准调研</w:t>
      </w:r>
    </w:p>
    <w:p w14:paraId="7B02CCEC" w14:textId="1A37C69F" w:rsidR="0077246F" w:rsidRPr="0077246F" w:rsidRDefault="0077246F" w:rsidP="0077246F">
      <w:pPr>
        <w:widowControl w:val="0"/>
        <w:ind w:firstLineChars="200" w:firstLine="420"/>
        <w:jc w:val="both"/>
        <w:outlineLvl w:val="1"/>
        <w:rPr>
          <w:color w:val="000000" w:themeColor="text1"/>
          <w:sz w:val="21"/>
          <w:szCs w:val="21"/>
        </w:rPr>
      </w:pPr>
      <w:r w:rsidRPr="0077246F">
        <w:rPr>
          <w:rFonts w:hint="eastAsia"/>
          <w:color w:val="000000" w:themeColor="text1"/>
          <w:sz w:val="21"/>
          <w:szCs w:val="21"/>
        </w:rPr>
        <w:t>202</w:t>
      </w:r>
      <w:r>
        <w:rPr>
          <w:rFonts w:hint="eastAsia"/>
          <w:color w:val="000000" w:themeColor="text1"/>
          <w:sz w:val="21"/>
          <w:szCs w:val="21"/>
        </w:rPr>
        <w:t>5</w:t>
      </w:r>
      <w:r w:rsidRPr="0077246F">
        <w:rPr>
          <w:rFonts w:hint="eastAsia"/>
          <w:color w:val="000000" w:themeColor="text1"/>
          <w:sz w:val="21"/>
          <w:szCs w:val="21"/>
        </w:rPr>
        <w:t>年</w:t>
      </w:r>
      <w:r>
        <w:rPr>
          <w:rFonts w:hint="eastAsia"/>
          <w:color w:val="000000" w:themeColor="text1"/>
          <w:sz w:val="21"/>
          <w:szCs w:val="21"/>
        </w:rPr>
        <w:t>4</w:t>
      </w:r>
      <w:r w:rsidRPr="0077246F">
        <w:rPr>
          <w:rFonts w:hint="eastAsia"/>
          <w:color w:val="000000" w:themeColor="text1"/>
          <w:sz w:val="21"/>
          <w:szCs w:val="21"/>
        </w:rPr>
        <w:t>月，标准编制工作组对</w:t>
      </w:r>
      <w:r w:rsidR="00E53B60">
        <w:rPr>
          <w:rFonts w:hint="eastAsia"/>
          <w:color w:val="000000" w:themeColor="text1"/>
          <w:sz w:val="21"/>
          <w:szCs w:val="21"/>
        </w:rPr>
        <w:t>浆料</w:t>
      </w:r>
      <w:r>
        <w:rPr>
          <w:rFonts w:hint="eastAsia"/>
          <w:color w:val="000000" w:themeColor="text1"/>
          <w:sz w:val="21"/>
          <w:szCs w:val="21"/>
        </w:rPr>
        <w:t>粘度测试设备和</w:t>
      </w:r>
      <w:r w:rsidR="00E53B60">
        <w:rPr>
          <w:rFonts w:hint="eastAsia"/>
          <w:color w:val="000000" w:themeColor="text1"/>
          <w:sz w:val="21"/>
          <w:szCs w:val="21"/>
        </w:rPr>
        <w:t>测试环境</w:t>
      </w:r>
      <w:r w:rsidRPr="0077246F">
        <w:rPr>
          <w:rFonts w:hint="eastAsia"/>
          <w:color w:val="000000" w:themeColor="text1"/>
          <w:sz w:val="21"/>
          <w:szCs w:val="21"/>
        </w:rPr>
        <w:t>的调研数据进行汇总，结合产品特性，确定了</w:t>
      </w:r>
      <w:r w:rsidR="00E53B60">
        <w:rPr>
          <w:rFonts w:hint="eastAsia"/>
          <w:color w:val="000000" w:themeColor="text1"/>
          <w:sz w:val="21"/>
          <w:szCs w:val="21"/>
        </w:rPr>
        <w:t>浆料粘度测试设备</w:t>
      </w:r>
      <w:r w:rsidRPr="0077246F">
        <w:rPr>
          <w:rFonts w:hint="eastAsia"/>
          <w:color w:val="000000" w:themeColor="text1"/>
          <w:sz w:val="21"/>
          <w:szCs w:val="21"/>
        </w:rPr>
        <w:t>，形成标准的征求意见稿及编制说明。</w:t>
      </w:r>
    </w:p>
    <w:p w14:paraId="6544D184" w14:textId="00EA4162" w:rsidR="00050A67" w:rsidRDefault="000E30FA">
      <w:pPr>
        <w:widowControl w:val="0"/>
        <w:jc w:val="both"/>
        <w:outlineLvl w:val="1"/>
        <w:rPr>
          <w:b/>
          <w:bCs/>
          <w:sz w:val="21"/>
          <w:szCs w:val="21"/>
        </w:rPr>
      </w:pPr>
      <w:r>
        <w:rPr>
          <w:rFonts w:hint="eastAsia"/>
          <w:b/>
          <w:bCs/>
          <w:sz w:val="21"/>
          <w:szCs w:val="21"/>
        </w:rPr>
        <w:t>3.3.</w:t>
      </w:r>
      <w:r w:rsidR="0077246F">
        <w:rPr>
          <w:rFonts w:hint="eastAsia"/>
          <w:b/>
          <w:bCs/>
          <w:sz w:val="21"/>
          <w:szCs w:val="21"/>
        </w:rPr>
        <w:t>2</w:t>
      </w:r>
      <w:r>
        <w:rPr>
          <w:rFonts w:hint="eastAsia"/>
          <w:b/>
          <w:bCs/>
          <w:sz w:val="21"/>
          <w:szCs w:val="21"/>
        </w:rPr>
        <w:t xml:space="preserve"> </w:t>
      </w:r>
      <w:r>
        <w:rPr>
          <w:rFonts w:hint="eastAsia"/>
          <w:b/>
          <w:bCs/>
          <w:sz w:val="21"/>
          <w:szCs w:val="21"/>
        </w:rPr>
        <w:t>试样选取</w:t>
      </w:r>
    </w:p>
    <w:p w14:paraId="4C90B19F" w14:textId="167C1789" w:rsidR="00050A67" w:rsidRPr="00E53B60" w:rsidRDefault="000E30FA" w:rsidP="00E53B60">
      <w:pPr>
        <w:ind w:firstLineChars="200" w:firstLine="420"/>
        <w:jc w:val="both"/>
        <w:rPr>
          <w:color w:val="000000" w:themeColor="text1"/>
          <w:sz w:val="21"/>
          <w:szCs w:val="21"/>
        </w:rPr>
      </w:pPr>
      <w:proofErr w:type="gramStart"/>
      <w:r w:rsidRPr="00664172">
        <w:rPr>
          <w:rFonts w:hint="eastAsia"/>
          <w:color w:val="000000" w:themeColor="text1"/>
          <w:sz w:val="21"/>
          <w:szCs w:val="21"/>
        </w:rPr>
        <w:t>锂</w:t>
      </w:r>
      <w:proofErr w:type="gramEnd"/>
      <w:r w:rsidRPr="00664172">
        <w:rPr>
          <w:rFonts w:hint="eastAsia"/>
          <w:color w:val="000000" w:themeColor="text1"/>
          <w:sz w:val="21"/>
          <w:szCs w:val="21"/>
        </w:rPr>
        <w:t>离子电池材料粉末产品种类有很多，包含</w:t>
      </w:r>
      <w:r w:rsidR="00987E02">
        <w:rPr>
          <w:rFonts w:hint="eastAsia"/>
          <w:kern w:val="2"/>
          <w:szCs w:val="21"/>
        </w:rPr>
        <w:t>镍钴锰酸锂、镍钴铝酸锂、</w:t>
      </w:r>
      <w:proofErr w:type="gramStart"/>
      <w:r w:rsidR="00987E02">
        <w:rPr>
          <w:rFonts w:hint="eastAsia"/>
          <w:kern w:val="2"/>
          <w:szCs w:val="21"/>
        </w:rPr>
        <w:t>钴酸锂</w:t>
      </w:r>
      <w:proofErr w:type="gramEnd"/>
      <w:r w:rsidR="00987E02">
        <w:rPr>
          <w:rFonts w:hint="eastAsia"/>
          <w:kern w:val="2"/>
          <w:szCs w:val="21"/>
        </w:rPr>
        <w:t>、磷酸铁锂</w:t>
      </w:r>
      <w:r w:rsidRPr="00664172">
        <w:rPr>
          <w:rFonts w:hint="eastAsia"/>
          <w:color w:val="000000" w:themeColor="text1"/>
          <w:sz w:val="21"/>
          <w:szCs w:val="21"/>
        </w:rPr>
        <w:t>等，其中每一种又可以按照元素比例、粒度、比表面积、形貌、振实密度、容量、循环寿命等参数进行分类，不同特性参数的产品适用于不同的领域。</w:t>
      </w:r>
      <w:r w:rsidR="0077246F">
        <w:rPr>
          <w:rFonts w:hint="eastAsia"/>
          <w:color w:val="000000" w:themeColor="text1"/>
          <w:sz w:val="21"/>
          <w:szCs w:val="21"/>
        </w:rPr>
        <w:t>本标准选取了其中具有代表性的中镍三元材料、</w:t>
      </w:r>
      <w:proofErr w:type="gramStart"/>
      <w:r w:rsidR="0077246F">
        <w:rPr>
          <w:rFonts w:hint="eastAsia"/>
          <w:color w:val="000000" w:themeColor="text1"/>
          <w:sz w:val="21"/>
          <w:szCs w:val="21"/>
        </w:rPr>
        <w:t>高镍三元</w:t>
      </w:r>
      <w:proofErr w:type="gramEnd"/>
      <w:r w:rsidR="0077246F">
        <w:rPr>
          <w:rFonts w:hint="eastAsia"/>
          <w:color w:val="000000" w:themeColor="text1"/>
          <w:sz w:val="21"/>
          <w:szCs w:val="21"/>
        </w:rPr>
        <w:t>材料、</w:t>
      </w:r>
      <w:r w:rsidR="0077246F" w:rsidRPr="00757B03">
        <w:rPr>
          <w:rFonts w:hint="eastAsia"/>
          <w:color w:val="000000" w:themeColor="text1"/>
          <w:sz w:val="21"/>
          <w:szCs w:val="21"/>
        </w:rPr>
        <w:t>镍钴铝酸锂、</w:t>
      </w:r>
      <w:proofErr w:type="gramStart"/>
      <w:r w:rsidR="0077246F" w:rsidRPr="00757B03">
        <w:rPr>
          <w:rFonts w:hint="eastAsia"/>
          <w:color w:val="000000" w:themeColor="text1"/>
          <w:sz w:val="21"/>
          <w:szCs w:val="21"/>
        </w:rPr>
        <w:t>钴酸锂</w:t>
      </w:r>
      <w:proofErr w:type="gramEnd"/>
      <w:r w:rsidR="0077246F" w:rsidRPr="00757B03">
        <w:rPr>
          <w:rFonts w:hint="eastAsia"/>
          <w:color w:val="000000" w:themeColor="text1"/>
          <w:sz w:val="21"/>
          <w:szCs w:val="21"/>
        </w:rPr>
        <w:t>和磷酸铁</w:t>
      </w:r>
      <w:proofErr w:type="gramStart"/>
      <w:r w:rsidR="0077246F" w:rsidRPr="00757B03">
        <w:rPr>
          <w:rFonts w:hint="eastAsia"/>
          <w:color w:val="000000" w:themeColor="text1"/>
          <w:sz w:val="21"/>
          <w:szCs w:val="21"/>
        </w:rPr>
        <w:t>锂材料</w:t>
      </w:r>
      <w:proofErr w:type="gramEnd"/>
      <w:r w:rsidR="0077246F" w:rsidRPr="00757B03">
        <w:rPr>
          <w:rFonts w:hint="eastAsia"/>
          <w:color w:val="000000" w:themeColor="text1"/>
          <w:sz w:val="21"/>
          <w:szCs w:val="21"/>
        </w:rPr>
        <w:t>进行测试。</w:t>
      </w:r>
    </w:p>
    <w:p w14:paraId="700FA9C8" w14:textId="2E28CABB" w:rsidR="00050A67" w:rsidRDefault="00987E02">
      <w:pPr>
        <w:widowControl w:val="0"/>
        <w:jc w:val="both"/>
        <w:outlineLvl w:val="1"/>
        <w:rPr>
          <w:b/>
          <w:bCs/>
          <w:sz w:val="21"/>
          <w:szCs w:val="21"/>
        </w:rPr>
      </w:pPr>
      <w:r>
        <w:rPr>
          <w:rFonts w:hint="eastAsia"/>
          <w:b/>
          <w:bCs/>
          <w:sz w:val="21"/>
          <w:szCs w:val="21"/>
        </w:rPr>
        <w:t>3.3.</w:t>
      </w:r>
      <w:r w:rsidR="0077246F">
        <w:rPr>
          <w:rFonts w:hint="eastAsia"/>
          <w:b/>
          <w:bCs/>
          <w:sz w:val="21"/>
          <w:szCs w:val="21"/>
        </w:rPr>
        <w:t>3</w:t>
      </w:r>
      <w:r w:rsidR="000E30FA">
        <w:rPr>
          <w:rFonts w:hint="eastAsia"/>
          <w:b/>
          <w:bCs/>
          <w:sz w:val="21"/>
          <w:szCs w:val="21"/>
        </w:rPr>
        <w:t xml:space="preserve"> </w:t>
      </w:r>
      <w:r w:rsidR="000E30FA">
        <w:rPr>
          <w:rFonts w:hint="eastAsia"/>
          <w:b/>
          <w:bCs/>
          <w:sz w:val="21"/>
          <w:szCs w:val="21"/>
        </w:rPr>
        <w:t>试验方案</w:t>
      </w:r>
    </w:p>
    <w:p w14:paraId="2A54EF75" w14:textId="3856D3B6" w:rsidR="00987E02" w:rsidRPr="00466674" w:rsidRDefault="00987E02" w:rsidP="00987E02">
      <w:pPr>
        <w:pStyle w:val="afd"/>
        <w:ind w:firstLineChars="0" w:firstLine="0"/>
        <w:rPr>
          <w:rFonts w:hAnsi="宋体" w:hint="eastAsia"/>
          <w:szCs w:val="21"/>
        </w:rPr>
      </w:pPr>
      <w:r w:rsidRPr="00466674">
        <w:rPr>
          <w:rFonts w:hAnsi="宋体" w:hint="eastAsia"/>
          <w:szCs w:val="21"/>
        </w:rPr>
        <w:t>按照以下实验步骤进行方法验证</w:t>
      </w:r>
    </w:p>
    <w:p w14:paraId="274F2610" w14:textId="17B7B49D" w:rsidR="00987E02" w:rsidRPr="00466674" w:rsidRDefault="00987E02" w:rsidP="00987E02">
      <w:pPr>
        <w:pStyle w:val="afd"/>
        <w:ind w:firstLineChars="0" w:firstLine="0"/>
        <w:rPr>
          <w:rFonts w:hAnsi="宋体" w:cs="微软雅黑" w:hint="eastAsia"/>
          <w:szCs w:val="21"/>
        </w:rPr>
      </w:pPr>
      <w:r w:rsidRPr="00466674">
        <w:rPr>
          <w:rFonts w:hAnsi="宋体"/>
          <w:szCs w:val="21"/>
        </w:rPr>
        <w:t>1.</w:t>
      </w:r>
      <w:proofErr w:type="gramStart"/>
      <w:r w:rsidRPr="00466674">
        <w:rPr>
          <w:rFonts w:hAnsi="宋体" w:cs="Times" w:hint="eastAsia"/>
          <w:szCs w:val="21"/>
        </w:rPr>
        <w:t>锂</w:t>
      </w:r>
      <w:proofErr w:type="gramEnd"/>
      <w:r w:rsidRPr="00466674">
        <w:rPr>
          <w:rFonts w:hAnsi="宋体" w:cs="Times" w:hint="eastAsia"/>
          <w:szCs w:val="21"/>
        </w:rPr>
        <w:t>离子电池正极材料、导电剂：放入真空烘箱内，烘干时抽真空，温度100 ℃～150℃烘烤2 h-4 h进行干燥。</w:t>
      </w:r>
      <w:r w:rsidR="0077246F">
        <w:rPr>
          <w:rFonts w:hAnsi="宋体" w:cs="Times" w:hint="eastAsia"/>
          <w:szCs w:val="21"/>
        </w:rPr>
        <w:t>聚</w:t>
      </w:r>
      <w:proofErr w:type="gramStart"/>
      <w:r w:rsidR="0077246F">
        <w:rPr>
          <w:rFonts w:hAnsi="宋体" w:cs="Times" w:hint="eastAsia"/>
          <w:szCs w:val="21"/>
        </w:rPr>
        <w:t>偏二氟乙烯</w:t>
      </w:r>
      <w:proofErr w:type="gramEnd"/>
      <w:r w:rsidRPr="00466674">
        <w:rPr>
          <w:rFonts w:hAnsi="宋体" w:cs="Times" w:hint="eastAsia"/>
          <w:szCs w:val="21"/>
        </w:rPr>
        <w:t>：放入真空烘箱内，烘干时抽真空，温度70℃～90℃烘烤4 h～6 h进行干燥。</w:t>
      </w:r>
    </w:p>
    <w:p w14:paraId="3B285775" w14:textId="200EB687" w:rsidR="00987E02" w:rsidRPr="00466674" w:rsidRDefault="00987E02" w:rsidP="00987E02">
      <w:pPr>
        <w:pStyle w:val="afd"/>
        <w:ind w:firstLineChars="0" w:firstLine="0"/>
        <w:rPr>
          <w:rFonts w:hAnsi="宋体" w:cs="Times" w:hint="eastAsia"/>
          <w:szCs w:val="21"/>
        </w:rPr>
      </w:pPr>
      <w:r w:rsidRPr="00466674">
        <w:rPr>
          <w:rFonts w:hAnsi="宋体" w:cs="Times"/>
          <w:szCs w:val="21"/>
        </w:rPr>
        <w:t>2.</w:t>
      </w:r>
      <w:proofErr w:type="gramStart"/>
      <w:r w:rsidRPr="00466674">
        <w:rPr>
          <w:rFonts w:hAnsi="宋体" w:cs="Times" w:hint="eastAsia"/>
          <w:szCs w:val="21"/>
        </w:rPr>
        <w:t>锂</w:t>
      </w:r>
      <w:proofErr w:type="gramEnd"/>
      <w:r w:rsidRPr="00466674">
        <w:rPr>
          <w:rFonts w:hAnsi="宋体" w:cs="Times" w:hint="eastAsia"/>
          <w:szCs w:val="21"/>
        </w:rPr>
        <w:t>离子电池正极材料、导电剂、聚</w:t>
      </w:r>
      <w:proofErr w:type="gramStart"/>
      <w:r w:rsidRPr="00466674">
        <w:rPr>
          <w:rFonts w:hAnsi="宋体" w:cs="Times" w:hint="eastAsia"/>
          <w:szCs w:val="21"/>
        </w:rPr>
        <w:t>偏二氟乙烯</w:t>
      </w:r>
      <w:proofErr w:type="gramEnd"/>
      <w:r w:rsidRPr="00466674">
        <w:rPr>
          <w:rFonts w:hAnsi="宋体" w:cs="Times" w:hint="eastAsia"/>
          <w:szCs w:val="21"/>
        </w:rPr>
        <w:t>按</w:t>
      </w:r>
      <w:proofErr w:type="gramStart"/>
      <w:r w:rsidRPr="00466674">
        <w:rPr>
          <w:rFonts w:hAnsi="宋体" w:cs="Times" w:hint="eastAsia"/>
          <w:szCs w:val="21"/>
        </w:rPr>
        <w:t>其之间</w:t>
      </w:r>
      <w:proofErr w:type="gramEnd"/>
      <w:r w:rsidRPr="00466674">
        <w:rPr>
          <w:rFonts w:hAnsi="宋体" w:cs="Times" w:hint="eastAsia"/>
          <w:szCs w:val="21"/>
        </w:rPr>
        <w:t>的重量配比</w:t>
      </w:r>
      <w:r w:rsidRPr="00466674">
        <w:rPr>
          <w:rFonts w:hAnsi="宋体" w:cs="Times"/>
          <w:szCs w:val="21"/>
        </w:rPr>
        <w:t>90-98</w:t>
      </w:r>
      <w:r w:rsidRPr="00466674">
        <w:rPr>
          <w:rFonts w:hAnsi="宋体" w:cs="Times" w:hint="eastAsia"/>
          <w:szCs w:val="21"/>
        </w:rPr>
        <w:t>：</w:t>
      </w:r>
      <w:r w:rsidRPr="00466674">
        <w:rPr>
          <w:rFonts w:hAnsi="宋体" w:cs="Times"/>
          <w:szCs w:val="21"/>
        </w:rPr>
        <w:t>1-5</w:t>
      </w:r>
      <w:r w:rsidRPr="00466674">
        <w:rPr>
          <w:rFonts w:hAnsi="宋体" w:cs="Times" w:hint="eastAsia"/>
          <w:szCs w:val="21"/>
        </w:rPr>
        <w:t>：</w:t>
      </w:r>
      <w:r w:rsidRPr="00466674">
        <w:rPr>
          <w:rFonts w:hAnsi="宋体" w:cs="Times"/>
          <w:szCs w:val="21"/>
        </w:rPr>
        <w:t>1-5</w:t>
      </w:r>
      <w:r w:rsidRPr="00466674">
        <w:rPr>
          <w:rFonts w:hAnsi="宋体" w:cs="Times" w:hint="eastAsia"/>
          <w:szCs w:val="21"/>
        </w:rPr>
        <w:t>计算,用电子天平称量。</w:t>
      </w:r>
      <w:r w:rsidR="00466674" w:rsidRPr="00466674">
        <w:rPr>
          <w:rFonts w:hAnsi="宋体" w:cs="Times" w:hint="eastAsia"/>
          <w:szCs w:val="21"/>
        </w:rPr>
        <w:t>NMP</w:t>
      </w:r>
      <w:r w:rsidRPr="00466674">
        <w:rPr>
          <w:rFonts w:hAnsi="宋体" w:cs="Times" w:hint="eastAsia"/>
          <w:szCs w:val="21"/>
        </w:rPr>
        <w:t>的</w:t>
      </w:r>
      <w:proofErr w:type="gramStart"/>
      <w:r w:rsidRPr="00466674">
        <w:rPr>
          <w:rFonts w:hAnsi="宋体" w:cs="Times" w:hint="eastAsia"/>
          <w:szCs w:val="21"/>
        </w:rPr>
        <w:t>量按固含量</w:t>
      </w:r>
      <w:proofErr w:type="gramEnd"/>
      <w:r w:rsidRPr="00466674">
        <w:rPr>
          <w:rFonts w:hAnsi="宋体" w:cs="Times" w:hint="eastAsia"/>
          <w:szCs w:val="21"/>
        </w:rPr>
        <w:t>50%～60%的设计要求计算，用电子天平称量。</w:t>
      </w:r>
    </w:p>
    <w:p w14:paraId="1A88B6CD" w14:textId="646A4939" w:rsidR="00987E02" w:rsidRPr="00466674" w:rsidRDefault="00987E02" w:rsidP="00987E02">
      <w:pPr>
        <w:pStyle w:val="afd"/>
        <w:tabs>
          <w:tab w:val="left" w:leader="middleDot" w:pos="210"/>
        </w:tabs>
        <w:ind w:firstLineChars="0" w:firstLine="0"/>
        <w:rPr>
          <w:rFonts w:hAnsi="宋体" w:cs="Times" w:hint="eastAsia"/>
          <w:szCs w:val="21"/>
        </w:rPr>
      </w:pPr>
      <w:r w:rsidRPr="00466674">
        <w:rPr>
          <w:rFonts w:hAnsi="宋体" w:cs="Times" w:hint="eastAsia"/>
          <w:szCs w:val="21"/>
        </w:rPr>
        <w:t>3</w:t>
      </w:r>
      <w:r w:rsidRPr="00466674">
        <w:rPr>
          <w:rFonts w:hAnsi="宋体" w:cs="Times"/>
          <w:szCs w:val="21"/>
        </w:rPr>
        <w:t>.</w:t>
      </w:r>
      <w:r w:rsidRPr="00466674">
        <w:rPr>
          <w:rFonts w:hAnsi="宋体" w:cs="Times" w:hint="eastAsia"/>
          <w:szCs w:val="21"/>
        </w:rPr>
        <w:t>将称量的NMP加入到行星分散搅拌器的搅拌罐中，逐步加入称量的</w:t>
      </w:r>
      <w:r w:rsidR="0077246F">
        <w:rPr>
          <w:rFonts w:hAnsi="宋体" w:cs="Times" w:hint="eastAsia"/>
          <w:szCs w:val="21"/>
        </w:rPr>
        <w:t>聚</w:t>
      </w:r>
      <w:proofErr w:type="gramStart"/>
      <w:r w:rsidR="0077246F">
        <w:rPr>
          <w:rFonts w:hAnsi="宋体" w:cs="Times" w:hint="eastAsia"/>
          <w:szCs w:val="21"/>
        </w:rPr>
        <w:t>偏二氟乙烯</w:t>
      </w:r>
      <w:proofErr w:type="gramEnd"/>
      <w:r w:rsidRPr="00466674">
        <w:rPr>
          <w:rFonts w:hAnsi="宋体" w:cs="Times" w:hint="eastAsia"/>
          <w:szCs w:val="21"/>
        </w:rPr>
        <w:t>，分散搅拌直至完全溶解，配成透明胶液；取称量导电剂、导电剂加入到上述透明胶液中，抽真空分散搅拌均匀；再逐步分次加入称量的锂离子电池正极材料，抽真空分散搅拌均匀；完成制浆，制备好的浆液进行抽真空过滤，过滤完测试。</w:t>
      </w:r>
    </w:p>
    <w:p w14:paraId="33F8D79B" w14:textId="6C7423E8" w:rsidR="0077246F" w:rsidRDefault="00987E02" w:rsidP="00987E02">
      <w:pPr>
        <w:pStyle w:val="afd"/>
        <w:ind w:firstLineChars="0" w:firstLine="0"/>
        <w:rPr>
          <w:rFonts w:hAnsi="宋体" w:cs="Times" w:hint="eastAsia"/>
          <w:szCs w:val="21"/>
        </w:rPr>
      </w:pPr>
      <w:r w:rsidRPr="00466674">
        <w:rPr>
          <w:rFonts w:hAnsi="宋体"/>
          <w:szCs w:val="21"/>
        </w:rPr>
        <w:t>4.</w:t>
      </w:r>
      <w:r w:rsidRPr="00466674">
        <w:rPr>
          <w:rFonts w:hAnsi="宋体" w:cs="Times" w:hint="eastAsia"/>
          <w:szCs w:val="21"/>
        </w:rPr>
        <w:t>取适量制得的浆料过筛网后，装入流变仪中样品容器</w:t>
      </w:r>
      <w:proofErr w:type="gramStart"/>
      <w:r w:rsidRPr="00466674">
        <w:rPr>
          <w:rFonts w:hAnsi="宋体" w:cs="Times" w:hint="eastAsia"/>
          <w:szCs w:val="21"/>
        </w:rPr>
        <w:t>至内部</w:t>
      </w:r>
      <w:proofErr w:type="gramEnd"/>
      <w:r w:rsidRPr="00466674">
        <w:rPr>
          <w:rFonts w:hAnsi="宋体" w:cs="Times" w:hint="eastAsia"/>
          <w:szCs w:val="21"/>
        </w:rPr>
        <w:t>刻度线处，浆料应不超过容器内的划线处。</w:t>
      </w:r>
    </w:p>
    <w:p w14:paraId="751C5E93" w14:textId="30ABDCD4" w:rsidR="004D3FAC" w:rsidRPr="004D3FAC" w:rsidRDefault="004D3FAC" w:rsidP="004D3FAC">
      <w:pPr>
        <w:pStyle w:val="afd"/>
        <w:tabs>
          <w:tab w:val="left" w:leader="middleDot" w:pos="210"/>
        </w:tabs>
        <w:ind w:firstLineChars="0" w:firstLine="0"/>
        <w:rPr>
          <w:rFonts w:hAnsi="宋体" w:cs="Times" w:hint="eastAsia"/>
          <w:szCs w:val="21"/>
        </w:rPr>
      </w:pPr>
      <w:r w:rsidRPr="004D3FAC">
        <w:rPr>
          <w:rFonts w:hAnsi="宋体" w:cs="Times" w:hint="eastAsia"/>
          <w:szCs w:val="21"/>
        </w:rPr>
        <w:t>5.用</w:t>
      </w:r>
      <w:r w:rsidRPr="004D3FAC">
        <w:rPr>
          <w:rFonts w:hAnsi="宋体" w:cs="Times" w:hint="eastAsia"/>
          <w:szCs w:val="21"/>
        </w:rPr>
        <w:t>粘度计</w:t>
      </w:r>
      <w:r w:rsidRPr="004D3FAC">
        <w:rPr>
          <w:rFonts w:hAnsi="宋体" w:cs="Times" w:hint="eastAsia"/>
          <w:szCs w:val="21"/>
        </w:rPr>
        <w:t>或者流变仪进行测试。若为粘度计，</w:t>
      </w:r>
      <w:r w:rsidRPr="000322A1">
        <w:rPr>
          <w:rFonts w:hAnsi="宋体" w:cs="Times" w:hint="eastAsia"/>
          <w:szCs w:val="21"/>
        </w:rPr>
        <w:t>打开设备电源，取下保护红色帽及转子，点击下一步自动校零，直到</w:t>
      </w:r>
      <w:proofErr w:type="gramStart"/>
      <w:r w:rsidRPr="000322A1">
        <w:rPr>
          <w:rFonts w:hAnsi="宋体" w:cs="Times" w:hint="eastAsia"/>
          <w:szCs w:val="21"/>
        </w:rPr>
        <w:t>校零完成</w:t>
      </w:r>
      <w:proofErr w:type="gramEnd"/>
      <w:r w:rsidRPr="000322A1">
        <w:rPr>
          <w:rFonts w:hAnsi="宋体" w:cs="Times" w:hint="eastAsia"/>
          <w:szCs w:val="21"/>
        </w:rPr>
        <w:t>回到主界面</w:t>
      </w:r>
      <w:r>
        <w:rPr>
          <w:rFonts w:hAnsi="宋体" w:cs="Times" w:hint="eastAsia"/>
          <w:szCs w:val="21"/>
        </w:rPr>
        <w:t>。</w:t>
      </w:r>
      <w:r w:rsidRPr="000322A1">
        <w:rPr>
          <w:rFonts w:hAnsi="宋体" w:cs="Times" w:hint="eastAsia"/>
          <w:szCs w:val="21"/>
        </w:rPr>
        <w:t>打开纯水循环冷却恒温箱</w:t>
      </w:r>
      <w:r>
        <w:rPr>
          <w:rFonts w:hAnsi="宋体" w:cs="Times" w:hint="eastAsia"/>
          <w:szCs w:val="21"/>
        </w:rPr>
        <w:t>。</w:t>
      </w:r>
      <w:r w:rsidRPr="000322A1">
        <w:rPr>
          <w:rFonts w:hAnsi="宋体" w:cs="Times" w:hint="eastAsia"/>
          <w:szCs w:val="21"/>
        </w:rPr>
        <w:t>将制得的浆料倒入容器（约16ml），并旋转锁死</w:t>
      </w:r>
      <w:r>
        <w:rPr>
          <w:rFonts w:hAnsi="宋体" w:cs="Times" w:hint="eastAsia"/>
          <w:szCs w:val="21"/>
        </w:rPr>
        <w:t>。</w:t>
      </w:r>
      <w:r w:rsidRPr="000322A1">
        <w:rPr>
          <w:rFonts w:hAnsi="宋体" w:cs="Times" w:hint="eastAsia"/>
          <w:szCs w:val="21"/>
        </w:rPr>
        <w:t>选择对应的转子，点击运行等待测试结果</w:t>
      </w:r>
      <w:r>
        <w:rPr>
          <w:rFonts w:hAnsi="宋体" w:cs="Times" w:hint="eastAsia"/>
          <w:szCs w:val="21"/>
        </w:rPr>
        <w:t>。</w:t>
      </w:r>
      <w:r w:rsidRPr="004D3FAC">
        <w:rPr>
          <w:rFonts w:hAnsi="宋体" w:cs="Times" w:hint="eastAsia"/>
          <w:szCs w:val="21"/>
        </w:rPr>
        <w:t>若为</w:t>
      </w:r>
      <w:r w:rsidRPr="004D3FAC">
        <w:rPr>
          <w:rFonts w:hAnsi="宋体" w:cs="Times" w:hint="eastAsia"/>
          <w:szCs w:val="21"/>
        </w:rPr>
        <w:t>流变仪</w:t>
      </w:r>
      <w:r w:rsidRPr="004D3FAC">
        <w:rPr>
          <w:rFonts w:hAnsi="宋体" w:cs="Times" w:hint="eastAsia"/>
          <w:szCs w:val="21"/>
        </w:rPr>
        <w:t>，</w:t>
      </w:r>
      <w:r>
        <w:rPr>
          <w:rFonts w:hAnsi="宋体" w:cs="Times" w:hint="eastAsia"/>
          <w:szCs w:val="21"/>
        </w:rPr>
        <w:t>则</w:t>
      </w:r>
      <w:r>
        <w:rPr>
          <w:rFonts w:hAnsi="宋体" w:cs="Times" w:hint="eastAsia"/>
          <w:szCs w:val="21"/>
        </w:rPr>
        <w:t>取适量制得的浆料装入流变仪中样品容器</w:t>
      </w:r>
      <w:proofErr w:type="gramStart"/>
      <w:r>
        <w:rPr>
          <w:rFonts w:hAnsi="宋体" w:cs="Times" w:hint="eastAsia"/>
          <w:szCs w:val="21"/>
        </w:rPr>
        <w:t>至内部</w:t>
      </w:r>
      <w:proofErr w:type="gramEnd"/>
      <w:r>
        <w:rPr>
          <w:rFonts w:hAnsi="宋体" w:cs="Times" w:hint="eastAsia"/>
          <w:szCs w:val="21"/>
        </w:rPr>
        <w:t>刻度线处，浆料应不超过容器内的划线处。打开流变仪，预热1h。装上转子后移动测量头直至转子完全浸没</w:t>
      </w:r>
      <w:r>
        <w:rPr>
          <w:rFonts w:hAnsi="宋体" w:cs="Times" w:hint="eastAsia"/>
          <w:szCs w:val="21"/>
        </w:rPr>
        <w:lastRenderedPageBreak/>
        <w:t>在样品中。设置温度设定25℃，剪切速率从1S</w:t>
      </w:r>
      <w:r w:rsidRPr="004D3FAC">
        <w:rPr>
          <w:rFonts w:hAnsi="宋体" w:cs="Times" w:hint="eastAsia"/>
          <w:szCs w:val="21"/>
        </w:rPr>
        <w:t>-1</w:t>
      </w:r>
      <w:r>
        <w:rPr>
          <w:rFonts w:hAnsi="宋体" w:cs="Times" w:hint="eastAsia"/>
          <w:szCs w:val="21"/>
        </w:rPr>
        <w:t>到100S</w:t>
      </w:r>
      <w:r w:rsidRPr="004D3FAC">
        <w:rPr>
          <w:rFonts w:hAnsi="宋体" w:cs="Times" w:hint="eastAsia"/>
          <w:szCs w:val="21"/>
        </w:rPr>
        <w:t>-1</w:t>
      </w:r>
      <w:r>
        <w:rPr>
          <w:rFonts w:hAnsi="宋体" w:cs="Times" w:hint="eastAsia"/>
          <w:szCs w:val="21"/>
        </w:rPr>
        <w:t>。选用黏度和流动曲线模板，按照预设的剪切速率（对数方式）测试粘度。</w:t>
      </w:r>
    </w:p>
    <w:p w14:paraId="6D784EA4" w14:textId="7BFA7ECE" w:rsidR="00A72739" w:rsidRPr="004D3FAC" w:rsidRDefault="00987E02" w:rsidP="004D3FAC">
      <w:pPr>
        <w:pStyle w:val="afd"/>
        <w:ind w:firstLineChars="0" w:firstLine="0"/>
        <w:rPr>
          <w:rFonts w:hAnsi="宋体" w:cs="Times" w:hint="eastAsia"/>
          <w:szCs w:val="21"/>
        </w:rPr>
      </w:pPr>
      <w:r w:rsidRPr="00466674">
        <w:rPr>
          <w:rFonts w:hAnsi="宋体" w:cs="Times"/>
          <w:szCs w:val="21"/>
        </w:rPr>
        <w:t>6.</w:t>
      </w:r>
      <w:r w:rsidR="004D3FAC" w:rsidRPr="004D3FAC">
        <w:rPr>
          <w:rFonts w:hAnsi="宋体" w:cs="Times" w:hint="eastAsia"/>
          <w:szCs w:val="21"/>
        </w:rPr>
        <w:t xml:space="preserve"> </w:t>
      </w:r>
      <w:r w:rsidR="004D3FAC">
        <w:rPr>
          <w:rFonts w:hAnsi="宋体" w:cs="Times" w:hint="eastAsia"/>
          <w:szCs w:val="21"/>
        </w:rPr>
        <w:t>记录粘度计或流变仪上对应的粘度值。</w:t>
      </w:r>
    </w:p>
    <w:p w14:paraId="38EBF7E3" w14:textId="1C06B1F0" w:rsidR="00B941E9" w:rsidRDefault="00B941E9" w:rsidP="000A2145">
      <w:pPr>
        <w:widowControl w:val="0"/>
        <w:jc w:val="both"/>
        <w:outlineLvl w:val="1"/>
        <w:rPr>
          <w:b/>
          <w:bCs/>
          <w:sz w:val="21"/>
          <w:szCs w:val="21"/>
        </w:rPr>
      </w:pPr>
      <w:r w:rsidRPr="000A2145">
        <w:rPr>
          <w:rFonts w:hint="eastAsia"/>
          <w:b/>
          <w:bCs/>
          <w:sz w:val="21"/>
          <w:szCs w:val="21"/>
        </w:rPr>
        <w:t>3</w:t>
      </w:r>
      <w:r w:rsidRPr="000A2145">
        <w:rPr>
          <w:b/>
          <w:bCs/>
          <w:sz w:val="21"/>
          <w:szCs w:val="21"/>
        </w:rPr>
        <w:t>.3.</w:t>
      </w:r>
      <w:r w:rsidR="0077246F">
        <w:rPr>
          <w:rFonts w:hint="eastAsia"/>
          <w:b/>
          <w:bCs/>
          <w:sz w:val="21"/>
          <w:szCs w:val="21"/>
        </w:rPr>
        <w:t>4</w:t>
      </w:r>
      <w:r w:rsidRPr="000A2145">
        <w:rPr>
          <w:rFonts w:hint="eastAsia"/>
          <w:b/>
          <w:bCs/>
          <w:sz w:val="21"/>
          <w:szCs w:val="21"/>
        </w:rPr>
        <w:t>数据</w:t>
      </w:r>
      <w:r w:rsidR="00A72739">
        <w:rPr>
          <w:rFonts w:hint="eastAsia"/>
          <w:b/>
          <w:bCs/>
          <w:sz w:val="21"/>
          <w:szCs w:val="21"/>
        </w:rPr>
        <w:t>分析</w:t>
      </w:r>
    </w:p>
    <w:p w14:paraId="3B0BB2E5" w14:textId="36B12EAD" w:rsidR="004D3FAC" w:rsidRPr="004D3FAC" w:rsidRDefault="00E0138A" w:rsidP="004D3FAC">
      <w:pPr>
        <w:widowControl w:val="0"/>
        <w:ind w:firstLineChars="200" w:firstLine="420"/>
        <w:rPr>
          <w:rFonts w:hint="eastAsia"/>
          <w:sz w:val="21"/>
          <w:szCs w:val="21"/>
        </w:rPr>
      </w:pPr>
      <w:r>
        <w:rPr>
          <w:bCs/>
          <w:sz w:val="21"/>
          <w:szCs w:val="21"/>
        </w:rPr>
        <w:t xml:space="preserve"> </w:t>
      </w:r>
      <w:r w:rsidR="004D3FAC" w:rsidRPr="004D3FAC">
        <w:rPr>
          <w:rFonts w:hint="eastAsia"/>
          <w:bCs/>
          <w:sz w:val="21"/>
          <w:szCs w:val="21"/>
        </w:rPr>
        <w:t>本标准</w:t>
      </w:r>
      <w:r w:rsidR="004D3FAC">
        <w:rPr>
          <w:rFonts w:hint="eastAsia"/>
          <w:sz w:val="21"/>
          <w:szCs w:val="21"/>
        </w:rPr>
        <w:t>测试浆料粘度选取的条件如下：</w:t>
      </w:r>
    </w:p>
    <w:p w14:paraId="591FE0B8" w14:textId="0499EFFA" w:rsidR="00E0138A" w:rsidRDefault="004D3FAC" w:rsidP="004D3FAC">
      <w:pPr>
        <w:widowControl w:val="0"/>
        <w:ind w:firstLineChars="200" w:firstLine="420"/>
        <w:rPr>
          <w:sz w:val="21"/>
          <w:szCs w:val="21"/>
        </w:rPr>
      </w:pPr>
      <w:r w:rsidRPr="004D3FAC">
        <w:rPr>
          <w:rFonts w:hint="eastAsia"/>
          <w:bCs/>
          <w:sz w:val="21"/>
          <w:szCs w:val="21"/>
        </w:rPr>
        <w:t>1.</w:t>
      </w:r>
      <w:proofErr w:type="gramStart"/>
      <w:r w:rsidRPr="004D3FAC">
        <w:rPr>
          <w:rFonts w:hint="eastAsia"/>
          <w:bCs/>
          <w:sz w:val="21"/>
          <w:szCs w:val="21"/>
        </w:rPr>
        <w:t>锂</w:t>
      </w:r>
      <w:proofErr w:type="gramEnd"/>
      <w:r w:rsidRPr="004D3FAC">
        <w:rPr>
          <w:rFonts w:hint="eastAsia"/>
          <w:bCs/>
          <w:sz w:val="21"/>
          <w:szCs w:val="21"/>
        </w:rPr>
        <w:t>离子电池正极材料、导电剂：放入真空烘箱内，烘干时抽真空，温度</w:t>
      </w:r>
      <w:r w:rsidRPr="004D3FAC">
        <w:rPr>
          <w:rFonts w:hint="eastAsia"/>
          <w:bCs/>
          <w:sz w:val="21"/>
          <w:szCs w:val="21"/>
        </w:rPr>
        <w:t xml:space="preserve">135 </w:t>
      </w:r>
      <w:r w:rsidRPr="004D3FAC">
        <w:rPr>
          <w:rFonts w:hint="eastAsia"/>
          <w:bCs/>
          <w:sz w:val="21"/>
          <w:szCs w:val="21"/>
        </w:rPr>
        <w:t>℃烘烤</w:t>
      </w:r>
      <w:r w:rsidRPr="004D3FAC">
        <w:rPr>
          <w:rFonts w:hint="eastAsia"/>
          <w:bCs/>
          <w:sz w:val="21"/>
          <w:szCs w:val="21"/>
        </w:rPr>
        <w:t>2 h</w:t>
      </w:r>
      <w:r w:rsidRPr="004D3FAC">
        <w:rPr>
          <w:rFonts w:hint="eastAsia"/>
          <w:bCs/>
          <w:sz w:val="21"/>
          <w:szCs w:val="21"/>
        </w:rPr>
        <w:t>进行干燥。聚</w:t>
      </w:r>
      <w:proofErr w:type="gramStart"/>
      <w:r w:rsidRPr="004D3FAC">
        <w:rPr>
          <w:rFonts w:hint="eastAsia"/>
          <w:bCs/>
          <w:sz w:val="21"/>
          <w:szCs w:val="21"/>
        </w:rPr>
        <w:t>偏二氟乙烯</w:t>
      </w:r>
      <w:proofErr w:type="gramEnd"/>
      <w:r w:rsidRPr="004D3FAC">
        <w:rPr>
          <w:rFonts w:hint="eastAsia"/>
          <w:bCs/>
          <w:sz w:val="21"/>
          <w:szCs w:val="21"/>
        </w:rPr>
        <w:t>：放入真空烘箱内，烘干时抽真空，温度</w:t>
      </w:r>
      <w:r w:rsidRPr="004D3FAC">
        <w:rPr>
          <w:rFonts w:hint="eastAsia"/>
          <w:bCs/>
          <w:sz w:val="21"/>
          <w:szCs w:val="21"/>
        </w:rPr>
        <w:t>70</w:t>
      </w:r>
      <w:r w:rsidRPr="004D3FAC">
        <w:rPr>
          <w:rFonts w:hint="eastAsia"/>
          <w:bCs/>
          <w:sz w:val="21"/>
          <w:szCs w:val="21"/>
        </w:rPr>
        <w:t>℃烘烤</w:t>
      </w:r>
      <w:r w:rsidRPr="004D3FAC">
        <w:rPr>
          <w:rFonts w:hint="eastAsia"/>
          <w:bCs/>
          <w:sz w:val="21"/>
          <w:szCs w:val="21"/>
        </w:rPr>
        <w:t>4 h</w:t>
      </w:r>
      <w:r w:rsidRPr="004D3FAC">
        <w:rPr>
          <w:rFonts w:hint="eastAsia"/>
          <w:bCs/>
          <w:sz w:val="21"/>
          <w:szCs w:val="21"/>
        </w:rPr>
        <w:t>进行干燥。</w:t>
      </w:r>
    </w:p>
    <w:p w14:paraId="7C31BB6A" w14:textId="515F6783" w:rsidR="004D3FAC" w:rsidRDefault="004D3FAC" w:rsidP="00987E02">
      <w:pPr>
        <w:widowControl w:val="0"/>
        <w:ind w:firstLineChars="200" w:firstLine="420"/>
      </w:pPr>
      <w:r>
        <w:rPr>
          <w:rFonts w:hint="eastAsia"/>
          <w:sz w:val="21"/>
          <w:szCs w:val="21"/>
        </w:rPr>
        <w:t>2.</w:t>
      </w:r>
      <w:r w:rsidRPr="004D3FAC">
        <w:rPr>
          <w:rFonts w:hint="eastAsia"/>
        </w:rPr>
        <w:t xml:space="preserve"> </w:t>
      </w:r>
      <w:r w:rsidR="00757B03">
        <w:rPr>
          <w:rFonts w:hint="eastAsia"/>
          <w:color w:val="000000" w:themeColor="text1"/>
          <w:sz w:val="21"/>
          <w:szCs w:val="21"/>
        </w:rPr>
        <w:t>中镍三元材料、</w:t>
      </w:r>
      <w:proofErr w:type="gramStart"/>
      <w:r w:rsidR="00757B03">
        <w:rPr>
          <w:rFonts w:hint="eastAsia"/>
          <w:color w:val="000000" w:themeColor="text1"/>
          <w:sz w:val="21"/>
          <w:szCs w:val="21"/>
        </w:rPr>
        <w:t>高镍三元</w:t>
      </w:r>
      <w:proofErr w:type="gramEnd"/>
      <w:r w:rsidR="00757B03">
        <w:rPr>
          <w:rFonts w:hint="eastAsia"/>
          <w:color w:val="000000" w:themeColor="text1"/>
          <w:sz w:val="21"/>
          <w:szCs w:val="21"/>
        </w:rPr>
        <w:t>材料、</w:t>
      </w:r>
      <w:r w:rsidR="00757B03" w:rsidRPr="00757B03">
        <w:rPr>
          <w:rFonts w:hint="eastAsia"/>
          <w:color w:val="000000" w:themeColor="text1"/>
          <w:sz w:val="21"/>
          <w:szCs w:val="21"/>
        </w:rPr>
        <w:t>镍钴铝酸锂、</w:t>
      </w:r>
      <w:proofErr w:type="gramStart"/>
      <w:r w:rsidR="00757B03" w:rsidRPr="00757B03">
        <w:rPr>
          <w:rFonts w:hint="eastAsia"/>
          <w:color w:val="000000" w:themeColor="text1"/>
          <w:sz w:val="21"/>
          <w:szCs w:val="21"/>
        </w:rPr>
        <w:t>钴酸锂</w:t>
      </w:r>
      <w:proofErr w:type="gramEnd"/>
      <w:r w:rsidR="00757B03">
        <w:rPr>
          <w:rFonts w:hint="eastAsia"/>
          <w:color w:val="000000" w:themeColor="text1"/>
          <w:sz w:val="21"/>
          <w:szCs w:val="21"/>
        </w:rPr>
        <w:t>材料</w:t>
      </w:r>
    </w:p>
    <w:p w14:paraId="6D5F32EC" w14:textId="403270EA" w:rsidR="004D3FAC" w:rsidRDefault="004D3FAC" w:rsidP="00987E02">
      <w:pPr>
        <w:widowControl w:val="0"/>
        <w:ind w:firstLineChars="200" w:firstLine="420"/>
        <w:rPr>
          <w:sz w:val="21"/>
          <w:szCs w:val="21"/>
        </w:rPr>
      </w:pPr>
      <w:proofErr w:type="gramStart"/>
      <w:r w:rsidRPr="004D3FAC">
        <w:rPr>
          <w:rFonts w:hint="eastAsia"/>
          <w:sz w:val="21"/>
          <w:szCs w:val="21"/>
        </w:rPr>
        <w:t>锂</w:t>
      </w:r>
      <w:proofErr w:type="gramEnd"/>
      <w:r w:rsidRPr="004D3FAC">
        <w:rPr>
          <w:rFonts w:hint="eastAsia"/>
          <w:sz w:val="21"/>
          <w:szCs w:val="21"/>
        </w:rPr>
        <w:t>离子电池正极材料、导电剂、聚</w:t>
      </w:r>
      <w:proofErr w:type="gramStart"/>
      <w:r w:rsidRPr="004D3FAC">
        <w:rPr>
          <w:rFonts w:hint="eastAsia"/>
          <w:sz w:val="21"/>
          <w:szCs w:val="21"/>
        </w:rPr>
        <w:t>偏二氟乙烯</w:t>
      </w:r>
      <w:proofErr w:type="gramEnd"/>
      <w:r w:rsidRPr="004D3FAC">
        <w:rPr>
          <w:rFonts w:hint="eastAsia"/>
          <w:sz w:val="21"/>
          <w:szCs w:val="21"/>
        </w:rPr>
        <w:t>按</w:t>
      </w:r>
      <w:proofErr w:type="gramStart"/>
      <w:r w:rsidRPr="004D3FAC">
        <w:rPr>
          <w:rFonts w:hint="eastAsia"/>
          <w:sz w:val="21"/>
          <w:szCs w:val="21"/>
        </w:rPr>
        <w:t>其之间</w:t>
      </w:r>
      <w:proofErr w:type="gramEnd"/>
      <w:r w:rsidRPr="004D3FAC">
        <w:rPr>
          <w:rFonts w:hint="eastAsia"/>
          <w:sz w:val="21"/>
          <w:szCs w:val="21"/>
        </w:rPr>
        <w:t>的重量配比</w:t>
      </w:r>
      <w:r>
        <w:rPr>
          <w:rFonts w:hint="eastAsia"/>
          <w:sz w:val="21"/>
          <w:szCs w:val="21"/>
        </w:rPr>
        <w:t>97</w:t>
      </w:r>
      <w:r w:rsidRPr="004D3FAC">
        <w:rPr>
          <w:rFonts w:hint="eastAsia"/>
          <w:sz w:val="21"/>
          <w:szCs w:val="21"/>
        </w:rPr>
        <w:t>：</w:t>
      </w:r>
      <w:r w:rsidRPr="004D3FAC">
        <w:rPr>
          <w:rFonts w:hint="eastAsia"/>
          <w:sz w:val="21"/>
          <w:szCs w:val="21"/>
        </w:rPr>
        <w:t>1</w:t>
      </w:r>
      <w:r>
        <w:rPr>
          <w:rFonts w:hint="eastAsia"/>
          <w:sz w:val="21"/>
          <w:szCs w:val="21"/>
        </w:rPr>
        <w:t>.5</w:t>
      </w:r>
      <w:r w:rsidRPr="004D3FAC">
        <w:rPr>
          <w:rFonts w:hint="eastAsia"/>
          <w:sz w:val="21"/>
          <w:szCs w:val="21"/>
        </w:rPr>
        <w:t>：</w:t>
      </w:r>
      <w:r w:rsidRPr="004D3FAC">
        <w:rPr>
          <w:rFonts w:hint="eastAsia"/>
          <w:sz w:val="21"/>
          <w:szCs w:val="21"/>
        </w:rPr>
        <w:t>1</w:t>
      </w:r>
      <w:r w:rsidR="00757B03">
        <w:rPr>
          <w:rFonts w:hint="eastAsia"/>
          <w:sz w:val="21"/>
          <w:szCs w:val="21"/>
        </w:rPr>
        <w:t>.</w:t>
      </w:r>
      <w:r w:rsidRPr="004D3FAC">
        <w:rPr>
          <w:rFonts w:hint="eastAsia"/>
          <w:sz w:val="21"/>
          <w:szCs w:val="21"/>
        </w:rPr>
        <w:t>5</w:t>
      </w:r>
      <w:r w:rsidRPr="004D3FAC">
        <w:rPr>
          <w:rFonts w:hint="eastAsia"/>
          <w:sz w:val="21"/>
          <w:szCs w:val="21"/>
        </w:rPr>
        <w:t>计算</w:t>
      </w:r>
      <w:r w:rsidRPr="004D3FAC">
        <w:rPr>
          <w:rFonts w:hint="eastAsia"/>
          <w:sz w:val="21"/>
          <w:szCs w:val="21"/>
        </w:rPr>
        <w:t>,</w:t>
      </w:r>
      <w:r w:rsidRPr="004D3FAC">
        <w:rPr>
          <w:rFonts w:hint="eastAsia"/>
          <w:sz w:val="21"/>
          <w:szCs w:val="21"/>
        </w:rPr>
        <w:t>用电子天平称量。</w:t>
      </w:r>
      <w:r w:rsidRPr="004D3FAC">
        <w:rPr>
          <w:rFonts w:hint="eastAsia"/>
          <w:sz w:val="21"/>
          <w:szCs w:val="21"/>
        </w:rPr>
        <w:t>NMP</w:t>
      </w:r>
      <w:r w:rsidRPr="004D3FAC">
        <w:rPr>
          <w:rFonts w:hint="eastAsia"/>
          <w:sz w:val="21"/>
          <w:szCs w:val="21"/>
        </w:rPr>
        <w:t>的</w:t>
      </w:r>
      <w:proofErr w:type="gramStart"/>
      <w:r w:rsidRPr="004D3FAC">
        <w:rPr>
          <w:rFonts w:hint="eastAsia"/>
          <w:sz w:val="21"/>
          <w:szCs w:val="21"/>
        </w:rPr>
        <w:t>量按固含量</w:t>
      </w:r>
      <w:proofErr w:type="gramEnd"/>
      <w:r w:rsidR="00757B03">
        <w:rPr>
          <w:rFonts w:hint="eastAsia"/>
          <w:sz w:val="21"/>
          <w:szCs w:val="21"/>
        </w:rPr>
        <w:t>70.04%</w:t>
      </w:r>
      <w:r w:rsidRPr="004D3FAC">
        <w:rPr>
          <w:rFonts w:hint="eastAsia"/>
          <w:sz w:val="21"/>
          <w:szCs w:val="21"/>
        </w:rPr>
        <w:t>的设计计算，</w:t>
      </w:r>
      <w:r w:rsidR="00757B03">
        <w:rPr>
          <w:rFonts w:hint="eastAsia"/>
          <w:sz w:val="21"/>
          <w:szCs w:val="21"/>
        </w:rPr>
        <w:t>添加</w:t>
      </w:r>
      <w:r w:rsidR="00757B03">
        <w:rPr>
          <w:rFonts w:hint="eastAsia"/>
          <w:sz w:val="21"/>
          <w:szCs w:val="21"/>
        </w:rPr>
        <w:t>40.7%</w:t>
      </w:r>
      <w:r w:rsidR="00757B03">
        <w:rPr>
          <w:rFonts w:hint="eastAsia"/>
          <w:sz w:val="21"/>
          <w:szCs w:val="21"/>
        </w:rPr>
        <w:t>的溶剂</w:t>
      </w:r>
      <w:r w:rsidR="00757B03">
        <w:rPr>
          <w:rFonts w:hint="eastAsia"/>
          <w:sz w:val="21"/>
          <w:szCs w:val="21"/>
        </w:rPr>
        <w:t>NMP</w:t>
      </w:r>
      <w:r w:rsidR="00757B03">
        <w:rPr>
          <w:rFonts w:hint="eastAsia"/>
          <w:sz w:val="21"/>
          <w:szCs w:val="21"/>
        </w:rPr>
        <w:t>，</w:t>
      </w:r>
      <w:r w:rsidRPr="004D3FAC">
        <w:rPr>
          <w:rFonts w:hint="eastAsia"/>
          <w:sz w:val="21"/>
          <w:szCs w:val="21"/>
        </w:rPr>
        <w:t>用电子天平称量。</w:t>
      </w:r>
      <w:r w:rsidR="00757B03">
        <w:rPr>
          <w:rFonts w:hint="eastAsia"/>
          <w:sz w:val="21"/>
          <w:szCs w:val="21"/>
        </w:rPr>
        <w:t>制浆搅拌工艺如下表</w:t>
      </w:r>
      <w:r w:rsidR="00757B03">
        <w:rPr>
          <w:rFonts w:hint="eastAsia"/>
          <w:sz w:val="21"/>
          <w:szCs w:val="21"/>
        </w:rPr>
        <w:t>2</w:t>
      </w:r>
      <w:r w:rsidR="00757B03">
        <w:rPr>
          <w:rFonts w:hint="eastAsia"/>
          <w:sz w:val="21"/>
          <w:szCs w:val="21"/>
        </w:rPr>
        <w:t>所示：</w:t>
      </w:r>
    </w:p>
    <w:p w14:paraId="11114055" w14:textId="164C29DE" w:rsidR="00757B03" w:rsidRDefault="00757B03" w:rsidP="00757B03">
      <w:pPr>
        <w:widowControl w:val="0"/>
        <w:jc w:val="center"/>
        <w:rPr>
          <w:rFonts w:hint="eastAsia"/>
          <w:sz w:val="21"/>
          <w:szCs w:val="21"/>
        </w:rPr>
      </w:pPr>
      <w:r>
        <w:rPr>
          <w:rFonts w:hint="eastAsia"/>
          <w:sz w:val="21"/>
          <w:szCs w:val="21"/>
        </w:rPr>
        <w:t>表</w:t>
      </w:r>
      <w:r>
        <w:rPr>
          <w:rFonts w:hint="eastAsia"/>
          <w:sz w:val="21"/>
          <w:szCs w:val="21"/>
        </w:rPr>
        <w:t>2</w:t>
      </w:r>
      <w:r w:rsidRPr="00757B03">
        <w:rPr>
          <w:rFonts w:hint="eastAsia"/>
          <w:sz w:val="21"/>
          <w:szCs w:val="21"/>
        </w:rPr>
        <w:t>配料搅拌工艺</w:t>
      </w:r>
      <w:r>
        <w:rPr>
          <w:rFonts w:hint="eastAsia"/>
          <w:sz w:val="21"/>
          <w:szCs w:val="21"/>
        </w:rPr>
        <w:t>卡</w:t>
      </w:r>
      <w:r>
        <w:rPr>
          <w:rFonts w:hint="eastAsia"/>
          <w:sz w:val="21"/>
          <w:szCs w:val="21"/>
        </w:rPr>
        <w:t>1</w:t>
      </w:r>
    </w:p>
    <w:tbl>
      <w:tblPr>
        <w:tblW w:w="8520" w:type="dxa"/>
        <w:jc w:val="center"/>
        <w:tblLook w:val="04A0" w:firstRow="1" w:lastRow="0" w:firstColumn="1" w:lastColumn="0" w:noHBand="0" w:noVBand="1"/>
      </w:tblPr>
      <w:tblGrid>
        <w:gridCol w:w="820"/>
        <w:gridCol w:w="1540"/>
        <w:gridCol w:w="1540"/>
        <w:gridCol w:w="1540"/>
        <w:gridCol w:w="1540"/>
        <w:gridCol w:w="1540"/>
      </w:tblGrid>
      <w:tr w:rsidR="00757B03" w:rsidRPr="00757B03" w14:paraId="28FAC4FF" w14:textId="77777777" w:rsidTr="00757B03">
        <w:trPr>
          <w:trHeight w:val="600"/>
          <w:jc w:val="center"/>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B54613C" w14:textId="77777777" w:rsidR="00757B03" w:rsidRPr="00757B03" w:rsidRDefault="00757B03" w:rsidP="00757B03">
            <w:pPr>
              <w:jc w:val="center"/>
              <w:rPr>
                <w:b/>
                <w:bCs/>
                <w:sz w:val="20"/>
                <w:szCs w:val="20"/>
              </w:rPr>
            </w:pPr>
            <w:r w:rsidRPr="00757B03">
              <w:rPr>
                <w:rFonts w:ascii="宋体" w:hAnsi="宋体" w:hint="eastAsia"/>
                <w:b/>
                <w:bCs/>
                <w:sz w:val="20"/>
                <w:szCs w:val="20"/>
              </w:rPr>
              <w:t>序号</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F232A23" w14:textId="77777777" w:rsidR="00757B03" w:rsidRPr="00757B03" w:rsidRDefault="00757B03" w:rsidP="00757B03">
            <w:pPr>
              <w:jc w:val="center"/>
              <w:rPr>
                <w:b/>
                <w:bCs/>
                <w:sz w:val="20"/>
                <w:szCs w:val="20"/>
              </w:rPr>
            </w:pPr>
            <w:r w:rsidRPr="00757B03">
              <w:rPr>
                <w:rFonts w:ascii="宋体" w:hAnsi="宋体" w:hint="eastAsia"/>
                <w:b/>
                <w:bCs/>
                <w:sz w:val="20"/>
                <w:szCs w:val="20"/>
              </w:rPr>
              <w:t>配料步骤</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33147DEC" w14:textId="77777777" w:rsidR="00757B03" w:rsidRPr="00757B03" w:rsidRDefault="00757B03" w:rsidP="00757B03">
            <w:pPr>
              <w:jc w:val="center"/>
              <w:rPr>
                <w:b/>
                <w:bCs/>
                <w:sz w:val="20"/>
                <w:szCs w:val="20"/>
              </w:rPr>
            </w:pPr>
            <w:r w:rsidRPr="00757B03">
              <w:rPr>
                <w:rFonts w:ascii="宋体" w:hAnsi="宋体" w:hint="eastAsia"/>
                <w:b/>
                <w:bCs/>
                <w:sz w:val="20"/>
                <w:szCs w:val="20"/>
              </w:rPr>
              <w:t>加入量</w:t>
            </w:r>
            <w:r w:rsidRPr="00757B03">
              <w:rPr>
                <w:b/>
                <w:bCs/>
                <w:sz w:val="20"/>
                <w:szCs w:val="20"/>
              </w:rPr>
              <w:t>/g</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342F8E4B" w14:textId="77777777" w:rsidR="00757B03" w:rsidRPr="00757B03" w:rsidRDefault="00757B03" w:rsidP="00757B03">
            <w:pPr>
              <w:jc w:val="center"/>
              <w:rPr>
                <w:b/>
                <w:bCs/>
                <w:sz w:val="20"/>
                <w:szCs w:val="20"/>
              </w:rPr>
            </w:pPr>
            <w:r w:rsidRPr="00757B03">
              <w:rPr>
                <w:rFonts w:ascii="宋体" w:hAnsi="宋体" w:hint="eastAsia"/>
                <w:b/>
                <w:bCs/>
                <w:sz w:val="20"/>
                <w:szCs w:val="20"/>
              </w:rPr>
              <w:t>公转</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1F7298A2" w14:textId="77777777" w:rsidR="00757B03" w:rsidRPr="00757B03" w:rsidRDefault="00757B03" w:rsidP="00757B03">
            <w:pPr>
              <w:jc w:val="center"/>
              <w:rPr>
                <w:b/>
                <w:bCs/>
                <w:sz w:val="20"/>
                <w:szCs w:val="20"/>
              </w:rPr>
            </w:pPr>
            <w:r w:rsidRPr="00757B03">
              <w:rPr>
                <w:rFonts w:ascii="宋体" w:hAnsi="宋体" w:hint="eastAsia"/>
                <w:b/>
                <w:bCs/>
                <w:sz w:val="20"/>
                <w:szCs w:val="20"/>
              </w:rPr>
              <w:t>自转</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A5639F9" w14:textId="77777777" w:rsidR="00757B03" w:rsidRPr="00757B03" w:rsidRDefault="00757B03" w:rsidP="00757B03">
            <w:pPr>
              <w:jc w:val="center"/>
              <w:rPr>
                <w:b/>
                <w:bCs/>
                <w:sz w:val="20"/>
                <w:szCs w:val="20"/>
              </w:rPr>
            </w:pPr>
            <w:r w:rsidRPr="00757B03">
              <w:rPr>
                <w:rFonts w:ascii="宋体" w:hAnsi="宋体" w:hint="eastAsia"/>
                <w:b/>
                <w:bCs/>
                <w:sz w:val="20"/>
                <w:szCs w:val="20"/>
              </w:rPr>
              <w:t>搅拌时间</w:t>
            </w:r>
            <w:r w:rsidRPr="00757B03">
              <w:rPr>
                <w:b/>
                <w:bCs/>
                <w:sz w:val="20"/>
                <w:szCs w:val="20"/>
              </w:rPr>
              <w:t>/min</w:t>
            </w:r>
          </w:p>
        </w:tc>
      </w:tr>
      <w:tr w:rsidR="00757B03" w:rsidRPr="00757B03" w14:paraId="08EEDAA2" w14:textId="77777777" w:rsidTr="00757B03">
        <w:trPr>
          <w:trHeight w:val="499"/>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76445AD" w14:textId="77777777" w:rsidR="00757B03" w:rsidRPr="00757B03" w:rsidRDefault="00757B03" w:rsidP="00757B03">
            <w:pPr>
              <w:jc w:val="center"/>
              <w:rPr>
                <w:sz w:val="18"/>
                <w:szCs w:val="18"/>
              </w:rPr>
            </w:pPr>
            <w:r w:rsidRPr="00757B03">
              <w:rPr>
                <w:sz w:val="18"/>
                <w:szCs w:val="18"/>
              </w:rPr>
              <w:t>1</w:t>
            </w:r>
          </w:p>
        </w:tc>
        <w:tc>
          <w:tcPr>
            <w:tcW w:w="1540" w:type="dxa"/>
            <w:tcBorders>
              <w:top w:val="nil"/>
              <w:left w:val="nil"/>
              <w:bottom w:val="single" w:sz="4" w:space="0" w:color="auto"/>
              <w:right w:val="single" w:sz="4" w:space="0" w:color="auto"/>
            </w:tcBorders>
            <w:shd w:val="clear" w:color="auto" w:fill="auto"/>
            <w:noWrap/>
            <w:vAlign w:val="center"/>
            <w:hideMark/>
          </w:tcPr>
          <w:p w14:paraId="1CD1CBED" w14:textId="77777777" w:rsidR="00757B03" w:rsidRPr="00757B03" w:rsidRDefault="00757B03" w:rsidP="00757B03">
            <w:pPr>
              <w:jc w:val="center"/>
              <w:rPr>
                <w:sz w:val="18"/>
                <w:szCs w:val="18"/>
              </w:rPr>
            </w:pPr>
            <w:r w:rsidRPr="00757B03">
              <w:rPr>
                <w:sz w:val="18"/>
                <w:szCs w:val="18"/>
              </w:rPr>
              <w:t>溶剂</w:t>
            </w:r>
            <w:r w:rsidRPr="00757B03">
              <w:rPr>
                <w:sz w:val="18"/>
                <w:szCs w:val="18"/>
              </w:rPr>
              <w:t>NMP</w:t>
            </w:r>
          </w:p>
        </w:tc>
        <w:tc>
          <w:tcPr>
            <w:tcW w:w="1540" w:type="dxa"/>
            <w:tcBorders>
              <w:top w:val="nil"/>
              <w:left w:val="nil"/>
              <w:bottom w:val="single" w:sz="4" w:space="0" w:color="auto"/>
              <w:right w:val="single" w:sz="4" w:space="0" w:color="auto"/>
            </w:tcBorders>
            <w:shd w:val="clear" w:color="auto" w:fill="auto"/>
            <w:noWrap/>
            <w:vAlign w:val="center"/>
            <w:hideMark/>
          </w:tcPr>
          <w:p w14:paraId="378900EA" w14:textId="77777777" w:rsidR="00757B03" w:rsidRPr="00757B03" w:rsidRDefault="00757B03" w:rsidP="00757B03">
            <w:pPr>
              <w:jc w:val="center"/>
              <w:rPr>
                <w:sz w:val="18"/>
                <w:szCs w:val="18"/>
              </w:rPr>
            </w:pPr>
            <w:r w:rsidRPr="00757B03">
              <w:rPr>
                <w:sz w:val="18"/>
                <w:szCs w:val="18"/>
              </w:rPr>
              <w:t xml:space="preserve">840.0 </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1DF4E53B" w14:textId="77777777" w:rsidR="00757B03" w:rsidRPr="00757B03" w:rsidRDefault="00757B03" w:rsidP="00757B03">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570AC234" w14:textId="77777777" w:rsidR="00757B03" w:rsidRPr="00757B03" w:rsidRDefault="00757B03" w:rsidP="00757B03">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52C92074" w14:textId="77777777" w:rsidR="00757B03" w:rsidRPr="00757B03" w:rsidRDefault="00757B03" w:rsidP="00757B03">
            <w:pPr>
              <w:jc w:val="center"/>
              <w:rPr>
                <w:sz w:val="18"/>
                <w:szCs w:val="18"/>
              </w:rPr>
            </w:pPr>
            <w:r w:rsidRPr="00757B03">
              <w:rPr>
                <w:sz w:val="18"/>
                <w:szCs w:val="18"/>
              </w:rPr>
              <w:t xml:space="preserve">　</w:t>
            </w:r>
          </w:p>
        </w:tc>
      </w:tr>
      <w:tr w:rsidR="00757B03" w:rsidRPr="00757B03" w14:paraId="29AF8FAD" w14:textId="77777777" w:rsidTr="00757B03">
        <w:trPr>
          <w:trHeight w:val="499"/>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E46402F" w14:textId="77777777" w:rsidR="00757B03" w:rsidRPr="00757B03" w:rsidRDefault="00757B03" w:rsidP="00757B03">
            <w:pPr>
              <w:jc w:val="center"/>
              <w:rPr>
                <w:sz w:val="18"/>
                <w:szCs w:val="18"/>
              </w:rPr>
            </w:pPr>
            <w:r w:rsidRPr="00757B03">
              <w:rPr>
                <w:sz w:val="18"/>
                <w:szCs w:val="18"/>
              </w:rPr>
              <w:t>2</w:t>
            </w:r>
          </w:p>
        </w:tc>
        <w:tc>
          <w:tcPr>
            <w:tcW w:w="1540" w:type="dxa"/>
            <w:tcBorders>
              <w:top w:val="nil"/>
              <w:left w:val="nil"/>
              <w:bottom w:val="single" w:sz="4" w:space="0" w:color="auto"/>
              <w:right w:val="single" w:sz="4" w:space="0" w:color="auto"/>
            </w:tcBorders>
            <w:shd w:val="clear" w:color="auto" w:fill="auto"/>
            <w:noWrap/>
            <w:vAlign w:val="center"/>
            <w:hideMark/>
          </w:tcPr>
          <w:p w14:paraId="781921EA" w14:textId="77777777" w:rsidR="00757B03" w:rsidRPr="00757B03" w:rsidRDefault="00757B03" w:rsidP="00757B03">
            <w:pPr>
              <w:jc w:val="center"/>
              <w:rPr>
                <w:sz w:val="18"/>
                <w:szCs w:val="18"/>
              </w:rPr>
            </w:pPr>
            <w:r w:rsidRPr="00757B03">
              <w:rPr>
                <w:sz w:val="18"/>
                <w:szCs w:val="18"/>
              </w:rPr>
              <w:t>PVDF900</w:t>
            </w:r>
          </w:p>
        </w:tc>
        <w:tc>
          <w:tcPr>
            <w:tcW w:w="1540" w:type="dxa"/>
            <w:tcBorders>
              <w:top w:val="nil"/>
              <w:left w:val="nil"/>
              <w:bottom w:val="single" w:sz="4" w:space="0" w:color="auto"/>
              <w:right w:val="single" w:sz="4" w:space="0" w:color="auto"/>
            </w:tcBorders>
            <w:shd w:val="clear" w:color="auto" w:fill="auto"/>
            <w:noWrap/>
            <w:vAlign w:val="center"/>
            <w:hideMark/>
          </w:tcPr>
          <w:p w14:paraId="7736FBDA" w14:textId="77777777" w:rsidR="00757B03" w:rsidRPr="00757B03" w:rsidRDefault="00757B03" w:rsidP="00757B03">
            <w:pPr>
              <w:jc w:val="center"/>
              <w:rPr>
                <w:sz w:val="18"/>
                <w:szCs w:val="18"/>
              </w:rPr>
            </w:pPr>
            <w:r w:rsidRPr="00757B03">
              <w:rPr>
                <w:sz w:val="18"/>
                <w:szCs w:val="18"/>
              </w:rPr>
              <w:t xml:space="preserve">30.9 </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1368BF20" w14:textId="77777777" w:rsidR="00757B03" w:rsidRPr="00757B03" w:rsidRDefault="00757B03" w:rsidP="00757B03">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3478FBE1" w14:textId="77777777" w:rsidR="00757B03" w:rsidRPr="00757B03" w:rsidRDefault="00757B03" w:rsidP="00757B03">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2063A4A2" w14:textId="77777777" w:rsidR="00757B03" w:rsidRPr="00757B03" w:rsidRDefault="00757B03" w:rsidP="00757B03">
            <w:pPr>
              <w:jc w:val="center"/>
              <w:rPr>
                <w:sz w:val="18"/>
                <w:szCs w:val="18"/>
              </w:rPr>
            </w:pPr>
            <w:r w:rsidRPr="00757B03">
              <w:rPr>
                <w:sz w:val="18"/>
                <w:szCs w:val="18"/>
              </w:rPr>
              <w:t xml:space="preserve">　</w:t>
            </w:r>
          </w:p>
        </w:tc>
      </w:tr>
      <w:tr w:rsidR="00757B03" w:rsidRPr="00757B03" w14:paraId="575CEEE9" w14:textId="77777777" w:rsidTr="00757B03">
        <w:trPr>
          <w:trHeight w:val="499"/>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F27BBDC" w14:textId="77777777" w:rsidR="00757B03" w:rsidRPr="00757B03" w:rsidRDefault="00757B03" w:rsidP="00757B03">
            <w:pPr>
              <w:jc w:val="center"/>
              <w:rPr>
                <w:sz w:val="18"/>
                <w:szCs w:val="18"/>
              </w:rPr>
            </w:pPr>
            <w:r w:rsidRPr="00757B03">
              <w:rPr>
                <w:sz w:val="18"/>
                <w:szCs w:val="18"/>
              </w:rPr>
              <w:t>3</w:t>
            </w:r>
          </w:p>
        </w:tc>
        <w:tc>
          <w:tcPr>
            <w:tcW w:w="1540" w:type="dxa"/>
            <w:tcBorders>
              <w:top w:val="nil"/>
              <w:left w:val="nil"/>
              <w:bottom w:val="single" w:sz="4" w:space="0" w:color="auto"/>
              <w:right w:val="single" w:sz="4" w:space="0" w:color="auto"/>
            </w:tcBorders>
            <w:shd w:val="clear" w:color="auto" w:fill="auto"/>
            <w:noWrap/>
            <w:vAlign w:val="center"/>
            <w:hideMark/>
          </w:tcPr>
          <w:p w14:paraId="425EC2DC" w14:textId="77777777" w:rsidR="00757B03" w:rsidRPr="00757B03" w:rsidRDefault="00757B03" w:rsidP="00757B03">
            <w:pPr>
              <w:jc w:val="center"/>
              <w:rPr>
                <w:sz w:val="18"/>
                <w:szCs w:val="18"/>
              </w:rPr>
            </w:pPr>
            <w:r w:rsidRPr="00757B03">
              <w:rPr>
                <w:rFonts w:ascii="宋体" w:hAnsi="宋体" w:hint="eastAsia"/>
                <w:sz w:val="18"/>
                <w:szCs w:val="18"/>
              </w:rPr>
              <w:t>搅拌</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486646E4" w14:textId="77777777" w:rsidR="00757B03" w:rsidRPr="00757B03" w:rsidRDefault="00757B03" w:rsidP="00757B03">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6BA71EC" w14:textId="77777777" w:rsidR="00757B03" w:rsidRPr="00757B03" w:rsidRDefault="00757B03" w:rsidP="00757B03">
            <w:pPr>
              <w:jc w:val="center"/>
              <w:rPr>
                <w:sz w:val="18"/>
                <w:szCs w:val="18"/>
              </w:rPr>
            </w:pPr>
            <w:r w:rsidRPr="00757B03">
              <w:rPr>
                <w:sz w:val="18"/>
                <w:szCs w:val="18"/>
              </w:rPr>
              <w:t>25</w:t>
            </w:r>
          </w:p>
        </w:tc>
        <w:tc>
          <w:tcPr>
            <w:tcW w:w="1540" w:type="dxa"/>
            <w:tcBorders>
              <w:top w:val="nil"/>
              <w:left w:val="nil"/>
              <w:bottom w:val="single" w:sz="4" w:space="0" w:color="auto"/>
              <w:right w:val="single" w:sz="4" w:space="0" w:color="auto"/>
            </w:tcBorders>
            <w:shd w:val="clear" w:color="auto" w:fill="auto"/>
            <w:noWrap/>
            <w:vAlign w:val="center"/>
            <w:hideMark/>
          </w:tcPr>
          <w:p w14:paraId="09B11D17" w14:textId="77777777" w:rsidR="00757B03" w:rsidRPr="00757B03" w:rsidRDefault="00757B03" w:rsidP="00757B03">
            <w:pPr>
              <w:jc w:val="center"/>
              <w:rPr>
                <w:sz w:val="18"/>
                <w:szCs w:val="18"/>
              </w:rPr>
            </w:pPr>
            <w:r w:rsidRPr="00757B03">
              <w:rPr>
                <w:sz w:val="18"/>
                <w:szCs w:val="18"/>
              </w:rPr>
              <w:t>2500</w:t>
            </w:r>
          </w:p>
        </w:tc>
        <w:tc>
          <w:tcPr>
            <w:tcW w:w="1540" w:type="dxa"/>
            <w:tcBorders>
              <w:top w:val="nil"/>
              <w:left w:val="nil"/>
              <w:bottom w:val="single" w:sz="4" w:space="0" w:color="auto"/>
              <w:right w:val="single" w:sz="4" w:space="0" w:color="auto"/>
            </w:tcBorders>
            <w:shd w:val="clear" w:color="auto" w:fill="auto"/>
            <w:noWrap/>
            <w:vAlign w:val="center"/>
            <w:hideMark/>
          </w:tcPr>
          <w:p w14:paraId="6AB5B13A" w14:textId="77777777" w:rsidR="00757B03" w:rsidRPr="00757B03" w:rsidRDefault="00757B03" w:rsidP="00757B03">
            <w:pPr>
              <w:jc w:val="center"/>
              <w:rPr>
                <w:sz w:val="18"/>
                <w:szCs w:val="18"/>
              </w:rPr>
            </w:pPr>
            <w:r w:rsidRPr="00757B03">
              <w:rPr>
                <w:sz w:val="18"/>
                <w:szCs w:val="18"/>
              </w:rPr>
              <w:t>90</w:t>
            </w:r>
          </w:p>
        </w:tc>
      </w:tr>
      <w:tr w:rsidR="00757B03" w:rsidRPr="00757B03" w14:paraId="747B29E9" w14:textId="77777777" w:rsidTr="00757B03">
        <w:trPr>
          <w:trHeight w:val="499"/>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3464F9E" w14:textId="77777777" w:rsidR="00757B03" w:rsidRPr="00757B03" w:rsidRDefault="00757B03" w:rsidP="00757B03">
            <w:pPr>
              <w:jc w:val="center"/>
              <w:rPr>
                <w:sz w:val="18"/>
                <w:szCs w:val="18"/>
              </w:rPr>
            </w:pPr>
            <w:r w:rsidRPr="00757B03">
              <w:rPr>
                <w:sz w:val="18"/>
                <w:szCs w:val="18"/>
              </w:rPr>
              <w:t>4</w:t>
            </w:r>
          </w:p>
        </w:tc>
        <w:tc>
          <w:tcPr>
            <w:tcW w:w="1540" w:type="dxa"/>
            <w:tcBorders>
              <w:top w:val="nil"/>
              <w:left w:val="nil"/>
              <w:bottom w:val="single" w:sz="4" w:space="0" w:color="auto"/>
              <w:right w:val="single" w:sz="4" w:space="0" w:color="auto"/>
            </w:tcBorders>
            <w:shd w:val="clear" w:color="auto" w:fill="auto"/>
            <w:noWrap/>
            <w:vAlign w:val="center"/>
            <w:hideMark/>
          </w:tcPr>
          <w:p w14:paraId="5B69143F" w14:textId="77777777" w:rsidR="00757B03" w:rsidRPr="00757B03" w:rsidRDefault="00757B03" w:rsidP="00757B03">
            <w:pPr>
              <w:jc w:val="center"/>
              <w:rPr>
                <w:sz w:val="18"/>
                <w:szCs w:val="18"/>
              </w:rPr>
            </w:pPr>
            <w:r w:rsidRPr="00757B03">
              <w:rPr>
                <w:sz w:val="18"/>
                <w:szCs w:val="18"/>
              </w:rPr>
              <w:t>SP</w:t>
            </w:r>
          </w:p>
        </w:tc>
        <w:tc>
          <w:tcPr>
            <w:tcW w:w="1540" w:type="dxa"/>
            <w:tcBorders>
              <w:top w:val="nil"/>
              <w:left w:val="nil"/>
              <w:bottom w:val="single" w:sz="4" w:space="0" w:color="auto"/>
              <w:right w:val="single" w:sz="4" w:space="0" w:color="auto"/>
            </w:tcBorders>
            <w:shd w:val="clear" w:color="auto" w:fill="auto"/>
            <w:noWrap/>
            <w:vAlign w:val="center"/>
            <w:hideMark/>
          </w:tcPr>
          <w:p w14:paraId="693AA966" w14:textId="77777777" w:rsidR="00757B03" w:rsidRPr="00757B03" w:rsidRDefault="00757B03" w:rsidP="00757B03">
            <w:pPr>
              <w:jc w:val="center"/>
              <w:rPr>
                <w:sz w:val="18"/>
                <w:szCs w:val="18"/>
              </w:rPr>
            </w:pPr>
            <w:r w:rsidRPr="00757B03">
              <w:rPr>
                <w:sz w:val="18"/>
                <w:szCs w:val="18"/>
              </w:rPr>
              <w:t xml:space="preserve">30.93 </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0A819935" w14:textId="77777777" w:rsidR="00757B03" w:rsidRPr="00757B03" w:rsidRDefault="00757B03" w:rsidP="00757B03">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28DF2FFE" w14:textId="77777777" w:rsidR="00757B03" w:rsidRPr="00757B03" w:rsidRDefault="00757B03" w:rsidP="00757B03">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1540DD6C" w14:textId="77777777" w:rsidR="00757B03" w:rsidRPr="00757B03" w:rsidRDefault="00757B03" w:rsidP="00757B03">
            <w:pPr>
              <w:jc w:val="center"/>
              <w:rPr>
                <w:sz w:val="18"/>
                <w:szCs w:val="18"/>
              </w:rPr>
            </w:pPr>
            <w:r w:rsidRPr="00757B03">
              <w:rPr>
                <w:sz w:val="18"/>
                <w:szCs w:val="18"/>
              </w:rPr>
              <w:t xml:space="preserve">　</w:t>
            </w:r>
          </w:p>
        </w:tc>
      </w:tr>
      <w:tr w:rsidR="00757B03" w:rsidRPr="00757B03" w14:paraId="72DC3CFE" w14:textId="77777777" w:rsidTr="00757B03">
        <w:trPr>
          <w:trHeight w:val="499"/>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403B9E5" w14:textId="77777777" w:rsidR="00757B03" w:rsidRPr="00757B03" w:rsidRDefault="00757B03" w:rsidP="00757B03">
            <w:pPr>
              <w:jc w:val="center"/>
              <w:rPr>
                <w:sz w:val="18"/>
                <w:szCs w:val="18"/>
              </w:rPr>
            </w:pPr>
            <w:r w:rsidRPr="00757B03">
              <w:rPr>
                <w:sz w:val="18"/>
                <w:szCs w:val="18"/>
              </w:rPr>
              <w:t>5</w:t>
            </w:r>
          </w:p>
        </w:tc>
        <w:tc>
          <w:tcPr>
            <w:tcW w:w="1540" w:type="dxa"/>
            <w:tcBorders>
              <w:top w:val="nil"/>
              <w:left w:val="nil"/>
              <w:bottom w:val="single" w:sz="4" w:space="0" w:color="auto"/>
              <w:right w:val="single" w:sz="4" w:space="0" w:color="auto"/>
            </w:tcBorders>
            <w:shd w:val="clear" w:color="auto" w:fill="auto"/>
            <w:noWrap/>
            <w:vAlign w:val="center"/>
            <w:hideMark/>
          </w:tcPr>
          <w:p w14:paraId="0DFF4F8D" w14:textId="77777777" w:rsidR="00757B03" w:rsidRPr="00757B03" w:rsidRDefault="00757B03" w:rsidP="00757B03">
            <w:pPr>
              <w:jc w:val="center"/>
              <w:rPr>
                <w:sz w:val="18"/>
                <w:szCs w:val="18"/>
              </w:rPr>
            </w:pPr>
            <w:r w:rsidRPr="00757B03">
              <w:rPr>
                <w:rFonts w:ascii="宋体" w:hAnsi="宋体" w:hint="eastAsia"/>
                <w:sz w:val="18"/>
                <w:szCs w:val="18"/>
              </w:rPr>
              <w:t>搅拌</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169B8108" w14:textId="77777777" w:rsidR="00757B03" w:rsidRPr="00757B03" w:rsidRDefault="00757B03" w:rsidP="00757B03">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66B1DB35" w14:textId="77777777" w:rsidR="00757B03" w:rsidRPr="00757B03" w:rsidRDefault="00757B03" w:rsidP="00757B03">
            <w:pPr>
              <w:jc w:val="center"/>
              <w:rPr>
                <w:sz w:val="18"/>
                <w:szCs w:val="18"/>
              </w:rPr>
            </w:pPr>
            <w:r w:rsidRPr="00757B03">
              <w:rPr>
                <w:sz w:val="18"/>
                <w:szCs w:val="18"/>
              </w:rPr>
              <w:t>15</w:t>
            </w:r>
          </w:p>
        </w:tc>
        <w:tc>
          <w:tcPr>
            <w:tcW w:w="1540" w:type="dxa"/>
            <w:tcBorders>
              <w:top w:val="nil"/>
              <w:left w:val="nil"/>
              <w:bottom w:val="single" w:sz="4" w:space="0" w:color="auto"/>
              <w:right w:val="single" w:sz="4" w:space="0" w:color="auto"/>
            </w:tcBorders>
            <w:shd w:val="clear" w:color="auto" w:fill="auto"/>
            <w:noWrap/>
            <w:vAlign w:val="center"/>
            <w:hideMark/>
          </w:tcPr>
          <w:p w14:paraId="50336F26" w14:textId="77777777" w:rsidR="00757B03" w:rsidRPr="00757B03" w:rsidRDefault="00757B03" w:rsidP="00757B03">
            <w:pPr>
              <w:jc w:val="center"/>
              <w:rPr>
                <w:sz w:val="18"/>
                <w:szCs w:val="18"/>
              </w:rPr>
            </w:pPr>
            <w:r w:rsidRPr="00757B03">
              <w:rPr>
                <w:sz w:val="18"/>
                <w:szCs w:val="18"/>
              </w:rPr>
              <w:t>0</w:t>
            </w:r>
          </w:p>
        </w:tc>
        <w:tc>
          <w:tcPr>
            <w:tcW w:w="1540" w:type="dxa"/>
            <w:tcBorders>
              <w:top w:val="nil"/>
              <w:left w:val="nil"/>
              <w:bottom w:val="single" w:sz="4" w:space="0" w:color="auto"/>
              <w:right w:val="single" w:sz="4" w:space="0" w:color="auto"/>
            </w:tcBorders>
            <w:shd w:val="clear" w:color="auto" w:fill="auto"/>
            <w:noWrap/>
            <w:vAlign w:val="center"/>
            <w:hideMark/>
          </w:tcPr>
          <w:p w14:paraId="603BD80C" w14:textId="77777777" w:rsidR="00757B03" w:rsidRPr="00757B03" w:rsidRDefault="00757B03" w:rsidP="00757B03">
            <w:pPr>
              <w:jc w:val="center"/>
              <w:rPr>
                <w:sz w:val="18"/>
                <w:szCs w:val="18"/>
              </w:rPr>
            </w:pPr>
            <w:r w:rsidRPr="00757B03">
              <w:rPr>
                <w:sz w:val="18"/>
                <w:szCs w:val="18"/>
              </w:rPr>
              <w:t>5</w:t>
            </w:r>
          </w:p>
        </w:tc>
      </w:tr>
      <w:tr w:rsidR="00757B03" w:rsidRPr="00757B03" w14:paraId="426146E4" w14:textId="77777777" w:rsidTr="00757B03">
        <w:trPr>
          <w:trHeight w:val="499"/>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61CC70D" w14:textId="77777777" w:rsidR="00757B03" w:rsidRPr="00757B03" w:rsidRDefault="00757B03" w:rsidP="00757B03">
            <w:pPr>
              <w:jc w:val="center"/>
              <w:rPr>
                <w:sz w:val="18"/>
                <w:szCs w:val="18"/>
              </w:rPr>
            </w:pPr>
            <w:r w:rsidRPr="00757B03">
              <w:rPr>
                <w:sz w:val="18"/>
                <w:szCs w:val="18"/>
              </w:rPr>
              <w:t>6</w:t>
            </w:r>
          </w:p>
        </w:tc>
        <w:tc>
          <w:tcPr>
            <w:tcW w:w="1540" w:type="dxa"/>
            <w:tcBorders>
              <w:top w:val="nil"/>
              <w:left w:val="nil"/>
              <w:bottom w:val="single" w:sz="4" w:space="0" w:color="auto"/>
              <w:right w:val="single" w:sz="4" w:space="0" w:color="auto"/>
            </w:tcBorders>
            <w:shd w:val="clear" w:color="auto" w:fill="auto"/>
            <w:noWrap/>
            <w:vAlign w:val="center"/>
            <w:hideMark/>
          </w:tcPr>
          <w:p w14:paraId="190CEB0F" w14:textId="77777777" w:rsidR="00757B03" w:rsidRPr="00757B03" w:rsidRDefault="00757B03" w:rsidP="00757B03">
            <w:pPr>
              <w:jc w:val="center"/>
              <w:rPr>
                <w:sz w:val="18"/>
                <w:szCs w:val="18"/>
              </w:rPr>
            </w:pPr>
            <w:r w:rsidRPr="00757B03">
              <w:rPr>
                <w:rFonts w:ascii="宋体" w:hAnsi="宋体" w:hint="eastAsia"/>
                <w:sz w:val="18"/>
                <w:szCs w:val="18"/>
              </w:rPr>
              <w:t>搅拌</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1FA24DCE" w14:textId="77777777" w:rsidR="00757B03" w:rsidRPr="00757B03" w:rsidRDefault="00757B03" w:rsidP="00757B03">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308FA9E2" w14:textId="77777777" w:rsidR="00757B03" w:rsidRPr="00757B03" w:rsidRDefault="00757B03" w:rsidP="00757B03">
            <w:pPr>
              <w:jc w:val="center"/>
              <w:rPr>
                <w:sz w:val="18"/>
                <w:szCs w:val="18"/>
              </w:rPr>
            </w:pPr>
            <w:r w:rsidRPr="00757B03">
              <w:rPr>
                <w:sz w:val="18"/>
                <w:szCs w:val="18"/>
              </w:rPr>
              <w:t>25</w:t>
            </w:r>
          </w:p>
        </w:tc>
        <w:tc>
          <w:tcPr>
            <w:tcW w:w="1540" w:type="dxa"/>
            <w:tcBorders>
              <w:top w:val="nil"/>
              <w:left w:val="nil"/>
              <w:bottom w:val="single" w:sz="4" w:space="0" w:color="auto"/>
              <w:right w:val="single" w:sz="4" w:space="0" w:color="auto"/>
            </w:tcBorders>
            <w:shd w:val="clear" w:color="auto" w:fill="auto"/>
            <w:noWrap/>
            <w:vAlign w:val="center"/>
            <w:hideMark/>
          </w:tcPr>
          <w:p w14:paraId="127518F9" w14:textId="77777777" w:rsidR="00757B03" w:rsidRPr="00757B03" w:rsidRDefault="00757B03" w:rsidP="00757B03">
            <w:pPr>
              <w:jc w:val="center"/>
              <w:rPr>
                <w:sz w:val="18"/>
                <w:szCs w:val="18"/>
              </w:rPr>
            </w:pPr>
            <w:r w:rsidRPr="00757B03">
              <w:rPr>
                <w:sz w:val="18"/>
                <w:szCs w:val="18"/>
              </w:rPr>
              <w:t>2500</w:t>
            </w:r>
          </w:p>
        </w:tc>
        <w:tc>
          <w:tcPr>
            <w:tcW w:w="1540" w:type="dxa"/>
            <w:tcBorders>
              <w:top w:val="nil"/>
              <w:left w:val="nil"/>
              <w:bottom w:val="single" w:sz="4" w:space="0" w:color="auto"/>
              <w:right w:val="single" w:sz="4" w:space="0" w:color="auto"/>
            </w:tcBorders>
            <w:shd w:val="clear" w:color="auto" w:fill="auto"/>
            <w:noWrap/>
            <w:vAlign w:val="center"/>
            <w:hideMark/>
          </w:tcPr>
          <w:p w14:paraId="314BC214" w14:textId="77777777" w:rsidR="00757B03" w:rsidRPr="00757B03" w:rsidRDefault="00757B03" w:rsidP="00757B03">
            <w:pPr>
              <w:jc w:val="center"/>
              <w:rPr>
                <w:sz w:val="18"/>
                <w:szCs w:val="18"/>
              </w:rPr>
            </w:pPr>
            <w:r w:rsidRPr="00757B03">
              <w:rPr>
                <w:sz w:val="18"/>
                <w:szCs w:val="18"/>
              </w:rPr>
              <w:t>30</w:t>
            </w:r>
          </w:p>
        </w:tc>
      </w:tr>
      <w:tr w:rsidR="00757B03" w:rsidRPr="00757B03" w14:paraId="6A163927" w14:textId="77777777" w:rsidTr="00757B03">
        <w:trPr>
          <w:trHeight w:val="499"/>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8E97990" w14:textId="77777777" w:rsidR="00757B03" w:rsidRPr="00757B03" w:rsidRDefault="00757B03" w:rsidP="00757B03">
            <w:pPr>
              <w:jc w:val="center"/>
              <w:rPr>
                <w:sz w:val="18"/>
                <w:szCs w:val="18"/>
              </w:rPr>
            </w:pPr>
            <w:r w:rsidRPr="00757B03">
              <w:rPr>
                <w:sz w:val="18"/>
                <w:szCs w:val="18"/>
              </w:rPr>
              <w:t>7</w:t>
            </w:r>
          </w:p>
        </w:tc>
        <w:tc>
          <w:tcPr>
            <w:tcW w:w="1540" w:type="dxa"/>
            <w:tcBorders>
              <w:top w:val="nil"/>
              <w:left w:val="nil"/>
              <w:bottom w:val="single" w:sz="4" w:space="0" w:color="auto"/>
              <w:right w:val="single" w:sz="4" w:space="0" w:color="auto"/>
            </w:tcBorders>
            <w:shd w:val="clear" w:color="auto" w:fill="auto"/>
            <w:vAlign w:val="center"/>
            <w:hideMark/>
          </w:tcPr>
          <w:p w14:paraId="1FE94FE6" w14:textId="77777777" w:rsidR="00757B03" w:rsidRPr="00757B03" w:rsidRDefault="00757B03" w:rsidP="00757B03">
            <w:pPr>
              <w:jc w:val="center"/>
              <w:rPr>
                <w:sz w:val="16"/>
                <w:szCs w:val="16"/>
              </w:rPr>
            </w:pPr>
            <w:r w:rsidRPr="00757B03">
              <w:rPr>
                <w:sz w:val="16"/>
                <w:szCs w:val="16"/>
              </w:rPr>
              <w:t>NCM/LCO</w:t>
            </w:r>
          </w:p>
        </w:tc>
        <w:tc>
          <w:tcPr>
            <w:tcW w:w="1540" w:type="dxa"/>
            <w:tcBorders>
              <w:top w:val="nil"/>
              <w:left w:val="nil"/>
              <w:bottom w:val="single" w:sz="4" w:space="0" w:color="auto"/>
              <w:right w:val="single" w:sz="4" w:space="0" w:color="auto"/>
            </w:tcBorders>
            <w:shd w:val="clear" w:color="auto" w:fill="auto"/>
            <w:noWrap/>
            <w:vAlign w:val="center"/>
            <w:hideMark/>
          </w:tcPr>
          <w:p w14:paraId="54AAE213" w14:textId="77777777" w:rsidR="00757B03" w:rsidRPr="00757B03" w:rsidRDefault="00757B03" w:rsidP="00757B03">
            <w:pPr>
              <w:jc w:val="center"/>
              <w:rPr>
                <w:sz w:val="18"/>
                <w:szCs w:val="18"/>
              </w:rPr>
            </w:pPr>
            <w:r w:rsidRPr="00757B03">
              <w:rPr>
                <w:sz w:val="18"/>
                <w:szCs w:val="18"/>
              </w:rPr>
              <w:t xml:space="preserve">2000.0 </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3AAFE398" w14:textId="77777777" w:rsidR="00757B03" w:rsidRPr="00757B03" w:rsidRDefault="00757B03" w:rsidP="00757B03">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08BB1F41" w14:textId="77777777" w:rsidR="00757B03" w:rsidRPr="00757B03" w:rsidRDefault="00757B03" w:rsidP="00757B03">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0DAABCB6" w14:textId="77777777" w:rsidR="00757B03" w:rsidRPr="00757B03" w:rsidRDefault="00757B03" w:rsidP="00757B03">
            <w:pPr>
              <w:jc w:val="center"/>
              <w:rPr>
                <w:sz w:val="18"/>
                <w:szCs w:val="18"/>
              </w:rPr>
            </w:pPr>
            <w:r w:rsidRPr="00757B03">
              <w:rPr>
                <w:sz w:val="18"/>
                <w:szCs w:val="18"/>
              </w:rPr>
              <w:t xml:space="preserve">　</w:t>
            </w:r>
          </w:p>
        </w:tc>
      </w:tr>
      <w:tr w:rsidR="00757B03" w:rsidRPr="00757B03" w14:paraId="6F00D135" w14:textId="77777777" w:rsidTr="00757B03">
        <w:trPr>
          <w:trHeight w:val="499"/>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19B7F5B" w14:textId="77777777" w:rsidR="00757B03" w:rsidRPr="00757B03" w:rsidRDefault="00757B03" w:rsidP="00757B03">
            <w:pPr>
              <w:jc w:val="center"/>
              <w:rPr>
                <w:sz w:val="18"/>
                <w:szCs w:val="18"/>
              </w:rPr>
            </w:pPr>
            <w:r w:rsidRPr="00757B03">
              <w:rPr>
                <w:sz w:val="18"/>
                <w:szCs w:val="18"/>
              </w:rPr>
              <w:t>8</w:t>
            </w:r>
          </w:p>
        </w:tc>
        <w:tc>
          <w:tcPr>
            <w:tcW w:w="1540" w:type="dxa"/>
            <w:tcBorders>
              <w:top w:val="nil"/>
              <w:left w:val="nil"/>
              <w:bottom w:val="single" w:sz="4" w:space="0" w:color="auto"/>
              <w:right w:val="single" w:sz="4" w:space="0" w:color="auto"/>
            </w:tcBorders>
            <w:shd w:val="clear" w:color="auto" w:fill="auto"/>
            <w:noWrap/>
            <w:vAlign w:val="center"/>
            <w:hideMark/>
          </w:tcPr>
          <w:p w14:paraId="7571BF5D" w14:textId="77777777" w:rsidR="00757B03" w:rsidRPr="00757B03" w:rsidRDefault="00757B03" w:rsidP="00757B03">
            <w:pPr>
              <w:jc w:val="center"/>
              <w:rPr>
                <w:sz w:val="18"/>
                <w:szCs w:val="18"/>
              </w:rPr>
            </w:pPr>
            <w:r w:rsidRPr="00757B03">
              <w:rPr>
                <w:sz w:val="18"/>
                <w:szCs w:val="18"/>
              </w:rPr>
              <w:t>搅拌</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27C755FD" w14:textId="77777777" w:rsidR="00757B03" w:rsidRPr="00757B03" w:rsidRDefault="00757B03" w:rsidP="00757B03">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253A807C" w14:textId="77777777" w:rsidR="00757B03" w:rsidRPr="00757B03" w:rsidRDefault="00757B03" w:rsidP="00757B03">
            <w:pPr>
              <w:jc w:val="center"/>
              <w:rPr>
                <w:sz w:val="18"/>
                <w:szCs w:val="18"/>
              </w:rPr>
            </w:pPr>
            <w:r w:rsidRPr="00757B03">
              <w:rPr>
                <w:sz w:val="18"/>
                <w:szCs w:val="18"/>
              </w:rPr>
              <w:t>15</w:t>
            </w:r>
          </w:p>
        </w:tc>
        <w:tc>
          <w:tcPr>
            <w:tcW w:w="1540" w:type="dxa"/>
            <w:tcBorders>
              <w:top w:val="nil"/>
              <w:left w:val="nil"/>
              <w:bottom w:val="single" w:sz="4" w:space="0" w:color="auto"/>
              <w:right w:val="single" w:sz="4" w:space="0" w:color="auto"/>
            </w:tcBorders>
            <w:shd w:val="clear" w:color="auto" w:fill="auto"/>
            <w:noWrap/>
            <w:vAlign w:val="center"/>
            <w:hideMark/>
          </w:tcPr>
          <w:p w14:paraId="505FEA04" w14:textId="77777777" w:rsidR="00757B03" w:rsidRPr="00757B03" w:rsidRDefault="00757B03" w:rsidP="00757B03">
            <w:pPr>
              <w:jc w:val="center"/>
              <w:rPr>
                <w:sz w:val="18"/>
                <w:szCs w:val="18"/>
              </w:rPr>
            </w:pPr>
            <w:r w:rsidRPr="00757B03">
              <w:rPr>
                <w:sz w:val="18"/>
                <w:szCs w:val="18"/>
              </w:rPr>
              <w:t>300</w:t>
            </w:r>
          </w:p>
        </w:tc>
        <w:tc>
          <w:tcPr>
            <w:tcW w:w="1540" w:type="dxa"/>
            <w:tcBorders>
              <w:top w:val="nil"/>
              <w:left w:val="nil"/>
              <w:bottom w:val="single" w:sz="4" w:space="0" w:color="auto"/>
              <w:right w:val="single" w:sz="4" w:space="0" w:color="auto"/>
            </w:tcBorders>
            <w:shd w:val="clear" w:color="auto" w:fill="auto"/>
            <w:noWrap/>
            <w:vAlign w:val="center"/>
            <w:hideMark/>
          </w:tcPr>
          <w:p w14:paraId="0AA1748C" w14:textId="77777777" w:rsidR="00757B03" w:rsidRPr="00757B03" w:rsidRDefault="00757B03" w:rsidP="00757B03">
            <w:pPr>
              <w:jc w:val="center"/>
              <w:rPr>
                <w:sz w:val="18"/>
                <w:szCs w:val="18"/>
              </w:rPr>
            </w:pPr>
            <w:r w:rsidRPr="00757B03">
              <w:rPr>
                <w:sz w:val="18"/>
                <w:szCs w:val="18"/>
              </w:rPr>
              <w:t>5</w:t>
            </w:r>
          </w:p>
        </w:tc>
      </w:tr>
      <w:tr w:rsidR="00757B03" w:rsidRPr="00757B03" w14:paraId="09651986" w14:textId="77777777" w:rsidTr="00757B03">
        <w:trPr>
          <w:trHeight w:val="499"/>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D66E0DB" w14:textId="77777777" w:rsidR="00757B03" w:rsidRPr="00757B03" w:rsidRDefault="00757B03" w:rsidP="00757B03">
            <w:pPr>
              <w:jc w:val="center"/>
              <w:rPr>
                <w:sz w:val="18"/>
                <w:szCs w:val="18"/>
              </w:rPr>
            </w:pPr>
            <w:r w:rsidRPr="00757B03">
              <w:rPr>
                <w:sz w:val="18"/>
                <w:szCs w:val="18"/>
              </w:rPr>
              <w:t>9</w:t>
            </w:r>
          </w:p>
        </w:tc>
        <w:tc>
          <w:tcPr>
            <w:tcW w:w="1540" w:type="dxa"/>
            <w:tcBorders>
              <w:top w:val="nil"/>
              <w:left w:val="nil"/>
              <w:bottom w:val="single" w:sz="4" w:space="0" w:color="auto"/>
              <w:right w:val="single" w:sz="4" w:space="0" w:color="auto"/>
            </w:tcBorders>
            <w:shd w:val="clear" w:color="auto" w:fill="auto"/>
            <w:noWrap/>
            <w:vAlign w:val="center"/>
            <w:hideMark/>
          </w:tcPr>
          <w:p w14:paraId="3ECCFC1D" w14:textId="77777777" w:rsidR="00757B03" w:rsidRPr="00757B03" w:rsidRDefault="00757B03" w:rsidP="00757B03">
            <w:pPr>
              <w:jc w:val="center"/>
              <w:rPr>
                <w:sz w:val="18"/>
                <w:szCs w:val="18"/>
              </w:rPr>
            </w:pPr>
            <w:r w:rsidRPr="00757B03">
              <w:rPr>
                <w:sz w:val="18"/>
                <w:szCs w:val="18"/>
              </w:rPr>
              <w:t>搅拌</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58F0B41C" w14:textId="77777777" w:rsidR="00757B03" w:rsidRPr="00757B03" w:rsidRDefault="00757B03" w:rsidP="00757B03">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253A6C44" w14:textId="77777777" w:rsidR="00757B03" w:rsidRPr="00757B03" w:rsidRDefault="00757B03" w:rsidP="00757B03">
            <w:pPr>
              <w:jc w:val="center"/>
              <w:rPr>
                <w:sz w:val="18"/>
                <w:szCs w:val="18"/>
              </w:rPr>
            </w:pPr>
            <w:r w:rsidRPr="00757B03">
              <w:rPr>
                <w:sz w:val="18"/>
                <w:szCs w:val="18"/>
              </w:rPr>
              <w:t>25</w:t>
            </w:r>
          </w:p>
        </w:tc>
        <w:tc>
          <w:tcPr>
            <w:tcW w:w="1540" w:type="dxa"/>
            <w:tcBorders>
              <w:top w:val="nil"/>
              <w:left w:val="nil"/>
              <w:bottom w:val="single" w:sz="4" w:space="0" w:color="auto"/>
              <w:right w:val="single" w:sz="4" w:space="0" w:color="auto"/>
            </w:tcBorders>
            <w:shd w:val="clear" w:color="auto" w:fill="auto"/>
            <w:noWrap/>
            <w:vAlign w:val="center"/>
            <w:hideMark/>
          </w:tcPr>
          <w:p w14:paraId="4D583B3A" w14:textId="77777777" w:rsidR="00757B03" w:rsidRPr="00757B03" w:rsidRDefault="00757B03" w:rsidP="00757B03">
            <w:pPr>
              <w:jc w:val="center"/>
              <w:rPr>
                <w:sz w:val="18"/>
                <w:szCs w:val="18"/>
              </w:rPr>
            </w:pPr>
            <w:r w:rsidRPr="00757B03">
              <w:rPr>
                <w:sz w:val="18"/>
                <w:szCs w:val="18"/>
              </w:rPr>
              <w:t>3500</w:t>
            </w:r>
          </w:p>
        </w:tc>
        <w:tc>
          <w:tcPr>
            <w:tcW w:w="1540" w:type="dxa"/>
            <w:tcBorders>
              <w:top w:val="nil"/>
              <w:left w:val="nil"/>
              <w:bottom w:val="single" w:sz="4" w:space="0" w:color="auto"/>
              <w:right w:val="single" w:sz="4" w:space="0" w:color="auto"/>
            </w:tcBorders>
            <w:shd w:val="clear" w:color="auto" w:fill="auto"/>
            <w:noWrap/>
            <w:vAlign w:val="center"/>
            <w:hideMark/>
          </w:tcPr>
          <w:p w14:paraId="4CE507B2" w14:textId="77777777" w:rsidR="00757B03" w:rsidRPr="00757B03" w:rsidRDefault="00757B03" w:rsidP="00757B03">
            <w:pPr>
              <w:jc w:val="center"/>
              <w:rPr>
                <w:sz w:val="18"/>
                <w:szCs w:val="18"/>
              </w:rPr>
            </w:pPr>
            <w:r w:rsidRPr="00757B03">
              <w:rPr>
                <w:sz w:val="18"/>
                <w:szCs w:val="18"/>
              </w:rPr>
              <w:t>180</w:t>
            </w:r>
          </w:p>
        </w:tc>
      </w:tr>
    </w:tbl>
    <w:p w14:paraId="5D467FB9" w14:textId="77777777" w:rsidR="00757B03" w:rsidRPr="00757B03" w:rsidRDefault="00757B03" w:rsidP="00987E02">
      <w:pPr>
        <w:widowControl w:val="0"/>
        <w:ind w:firstLineChars="200" w:firstLine="420"/>
        <w:rPr>
          <w:rFonts w:hint="eastAsia"/>
          <w:sz w:val="21"/>
          <w:szCs w:val="21"/>
        </w:rPr>
      </w:pPr>
    </w:p>
    <w:p w14:paraId="67A0E9C7" w14:textId="38C5C548" w:rsidR="00757B03" w:rsidRDefault="00757B03" w:rsidP="00987E02">
      <w:pPr>
        <w:widowControl w:val="0"/>
        <w:ind w:firstLineChars="200" w:firstLine="420"/>
        <w:rPr>
          <w:color w:val="000000" w:themeColor="text1"/>
          <w:sz w:val="21"/>
          <w:szCs w:val="21"/>
        </w:rPr>
      </w:pPr>
      <w:r>
        <w:rPr>
          <w:rFonts w:hint="eastAsia"/>
          <w:sz w:val="21"/>
          <w:szCs w:val="21"/>
        </w:rPr>
        <w:t>3.</w:t>
      </w:r>
      <w:r w:rsidRPr="00757B03">
        <w:rPr>
          <w:rFonts w:hint="eastAsia"/>
          <w:color w:val="000000" w:themeColor="text1"/>
          <w:sz w:val="21"/>
          <w:szCs w:val="21"/>
        </w:rPr>
        <w:t xml:space="preserve"> </w:t>
      </w:r>
      <w:r w:rsidRPr="00757B03">
        <w:rPr>
          <w:rFonts w:hint="eastAsia"/>
          <w:color w:val="000000" w:themeColor="text1"/>
          <w:sz w:val="21"/>
          <w:szCs w:val="21"/>
        </w:rPr>
        <w:t>磷酸铁锂材料</w:t>
      </w:r>
    </w:p>
    <w:p w14:paraId="4D44E0E0" w14:textId="5993ABA1" w:rsidR="00757B03" w:rsidRDefault="00757B03" w:rsidP="00757B03">
      <w:pPr>
        <w:widowControl w:val="0"/>
        <w:ind w:firstLineChars="200" w:firstLine="420"/>
        <w:rPr>
          <w:sz w:val="21"/>
          <w:szCs w:val="21"/>
        </w:rPr>
      </w:pPr>
      <w:proofErr w:type="gramStart"/>
      <w:r w:rsidRPr="004D3FAC">
        <w:rPr>
          <w:rFonts w:hint="eastAsia"/>
          <w:sz w:val="21"/>
          <w:szCs w:val="21"/>
        </w:rPr>
        <w:t>锂</w:t>
      </w:r>
      <w:proofErr w:type="gramEnd"/>
      <w:r w:rsidRPr="004D3FAC">
        <w:rPr>
          <w:rFonts w:hint="eastAsia"/>
          <w:sz w:val="21"/>
          <w:szCs w:val="21"/>
        </w:rPr>
        <w:t>离子电池正极材料、导电剂、聚</w:t>
      </w:r>
      <w:proofErr w:type="gramStart"/>
      <w:r w:rsidRPr="004D3FAC">
        <w:rPr>
          <w:rFonts w:hint="eastAsia"/>
          <w:sz w:val="21"/>
          <w:szCs w:val="21"/>
        </w:rPr>
        <w:t>偏二氟乙烯</w:t>
      </w:r>
      <w:proofErr w:type="gramEnd"/>
      <w:r w:rsidRPr="004D3FAC">
        <w:rPr>
          <w:rFonts w:hint="eastAsia"/>
          <w:sz w:val="21"/>
          <w:szCs w:val="21"/>
        </w:rPr>
        <w:t>按</w:t>
      </w:r>
      <w:proofErr w:type="gramStart"/>
      <w:r w:rsidRPr="004D3FAC">
        <w:rPr>
          <w:rFonts w:hint="eastAsia"/>
          <w:sz w:val="21"/>
          <w:szCs w:val="21"/>
        </w:rPr>
        <w:t>其之间</w:t>
      </w:r>
      <w:proofErr w:type="gramEnd"/>
      <w:r w:rsidRPr="004D3FAC">
        <w:rPr>
          <w:rFonts w:hint="eastAsia"/>
          <w:sz w:val="21"/>
          <w:szCs w:val="21"/>
        </w:rPr>
        <w:t>的重量配比</w:t>
      </w:r>
      <w:r>
        <w:rPr>
          <w:rFonts w:hint="eastAsia"/>
          <w:sz w:val="21"/>
          <w:szCs w:val="21"/>
        </w:rPr>
        <w:t>9</w:t>
      </w:r>
      <w:r>
        <w:rPr>
          <w:rFonts w:hint="eastAsia"/>
          <w:sz w:val="21"/>
          <w:szCs w:val="21"/>
        </w:rPr>
        <w:t>6.5</w:t>
      </w:r>
      <w:r w:rsidRPr="004D3FAC">
        <w:rPr>
          <w:rFonts w:hint="eastAsia"/>
          <w:sz w:val="21"/>
          <w:szCs w:val="21"/>
        </w:rPr>
        <w:t>：</w:t>
      </w:r>
      <w:r w:rsidRPr="004D3FAC">
        <w:rPr>
          <w:rFonts w:hint="eastAsia"/>
          <w:sz w:val="21"/>
          <w:szCs w:val="21"/>
        </w:rPr>
        <w:t>1</w:t>
      </w:r>
      <w:r>
        <w:rPr>
          <w:rFonts w:hint="eastAsia"/>
          <w:sz w:val="21"/>
          <w:szCs w:val="21"/>
        </w:rPr>
        <w:t>.5</w:t>
      </w:r>
      <w:r w:rsidRPr="004D3FAC">
        <w:rPr>
          <w:rFonts w:hint="eastAsia"/>
          <w:sz w:val="21"/>
          <w:szCs w:val="21"/>
        </w:rPr>
        <w:t>：</w:t>
      </w:r>
      <w:r>
        <w:rPr>
          <w:rFonts w:hint="eastAsia"/>
          <w:sz w:val="21"/>
          <w:szCs w:val="21"/>
        </w:rPr>
        <w:t>2.0</w:t>
      </w:r>
      <w:r w:rsidRPr="004D3FAC">
        <w:rPr>
          <w:rFonts w:hint="eastAsia"/>
          <w:sz w:val="21"/>
          <w:szCs w:val="21"/>
        </w:rPr>
        <w:t>计算</w:t>
      </w:r>
      <w:r w:rsidRPr="004D3FAC">
        <w:rPr>
          <w:rFonts w:hint="eastAsia"/>
          <w:sz w:val="21"/>
          <w:szCs w:val="21"/>
        </w:rPr>
        <w:t>,</w:t>
      </w:r>
      <w:r w:rsidRPr="004D3FAC">
        <w:rPr>
          <w:rFonts w:hint="eastAsia"/>
          <w:sz w:val="21"/>
          <w:szCs w:val="21"/>
        </w:rPr>
        <w:t>用电子天平称量。</w:t>
      </w:r>
      <w:r w:rsidRPr="004D3FAC">
        <w:rPr>
          <w:rFonts w:hint="eastAsia"/>
          <w:sz w:val="21"/>
          <w:szCs w:val="21"/>
        </w:rPr>
        <w:t>NMP</w:t>
      </w:r>
      <w:r w:rsidRPr="004D3FAC">
        <w:rPr>
          <w:rFonts w:hint="eastAsia"/>
          <w:sz w:val="21"/>
          <w:szCs w:val="21"/>
        </w:rPr>
        <w:t>的</w:t>
      </w:r>
      <w:proofErr w:type="gramStart"/>
      <w:r w:rsidRPr="004D3FAC">
        <w:rPr>
          <w:rFonts w:hint="eastAsia"/>
          <w:sz w:val="21"/>
          <w:szCs w:val="21"/>
        </w:rPr>
        <w:t>量按固含量</w:t>
      </w:r>
      <w:proofErr w:type="gramEnd"/>
      <w:r>
        <w:rPr>
          <w:rFonts w:hint="eastAsia"/>
          <w:sz w:val="21"/>
          <w:szCs w:val="21"/>
        </w:rPr>
        <w:t>63.02</w:t>
      </w:r>
      <w:r>
        <w:rPr>
          <w:rFonts w:hint="eastAsia"/>
          <w:sz w:val="21"/>
          <w:szCs w:val="21"/>
        </w:rPr>
        <w:t>%</w:t>
      </w:r>
      <w:r w:rsidRPr="004D3FAC">
        <w:rPr>
          <w:rFonts w:hint="eastAsia"/>
          <w:sz w:val="21"/>
          <w:szCs w:val="21"/>
        </w:rPr>
        <w:t>的设计计算，</w:t>
      </w:r>
      <w:r>
        <w:rPr>
          <w:rFonts w:hint="eastAsia"/>
          <w:sz w:val="21"/>
          <w:szCs w:val="21"/>
        </w:rPr>
        <w:t>添加</w:t>
      </w:r>
      <w:r>
        <w:rPr>
          <w:rFonts w:hint="eastAsia"/>
          <w:sz w:val="21"/>
          <w:szCs w:val="21"/>
        </w:rPr>
        <w:t>55.6</w:t>
      </w:r>
      <w:r>
        <w:rPr>
          <w:rFonts w:hint="eastAsia"/>
          <w:sz w:val="21"/>
          <w:szCs w:val="21"/>
        </w:rPr>
        <w:t>%</w:t>
      </w:r>
      <w:r>
        <w:rPr>
          <w:rFonts w:hint="eastAsia"/>
          <w:sz w:val="21"/>
          <w:szCs w:val="21"/>
        </w:rPr>
        <w:t>的溶剂</w:t>
      </w:r>
      <w:r>
        <w:rPr>
          <w:rFonts w:hint="eastAsia"/>
          <w:sz w:val="21"/>
          <w:szCs w:val="21"/>
        </w:rPr>
        <w:t>NMP</w:t>
      </w:r>
      <w:r>
        <w:rPr>
          <w:rFonts w:hint="eastAsia"/>
          <w:sz w:val="21"/>
          <w:szCs w:val="21"/>
        </w:rPr>
        <w:t>，</w:t>
      </w:r>
      <w:r w:rsidRPr="004D3FAC">
        <w:rPr>
          <w:rFonts w:hint="eastAsia"/>
          <w:sz w:val="21"/>
          <w:szCs w:val="21"/>
        </w:rPr>
        <w:t>用电子天平称量。</w:t>
      </w:r>
      <w:r>
        <w:rPr>
          <w:rFonts w:hint="eastAsia"/>
          <w:sz w:val="21"/>
          <w:szCs w:val="21"/>
        </w:rPr>
        <w:t>制浆搅拌工艺如下表</w:t>
      </w:r>
      <w:r>
        <w:rPr>
          <w:rFonts w:hint="eastAsia"/>
          <w:sz w:val="21"/>
          <w:szCs w:val="21"/>
        </w:rPr>
        <w:t>3</w:t>
      </w:r>
      <w:r>
        <w:rPr>
          <w:rFonts w:hint="eastAsia"/>
          <w:sz w:val="21"/>
          <w:szCs w:val="21"/>
        </w:rPr>
        <w:t>所示：</w:t>
      </w:r>
    </w:p>
    <w:p w14:paraId="0C63BB08" w14:textId="24C4CF56" w:rsidR="00757B03" w:rsidRDefault="00757B03" w:rsidP="00757B03">
      <w:pPr>
        <w:widowControl w:val="0"/>
        <w:jc w:val="center"/>
        <w:rPr>
          <w:rFonts w:hint="eastAsia"/>
          <w:sz w:val="21"/>
          <w:szCs w:val="21"/>
        </w:rPr>
      </w:pPr>
      <w:r>
        <w:rPr>
          <w:rFonts w:hint="eastAsia"/>
          <w:sz w:val="21"/>
          <w:szCs w:val="21"/>
        </w:rPr>
        <w:t>表</w:t>
      </w:r>
      <w:r>
        <w:rPr>
          <w:rFonts w:hint="eastAsia"/>
          <w:sz w:val="21"/>
          <w:szCs w:val="21"/>
        </w:rPr>
        <w:t>3</w:t>
      </w:r>
      <w:r w:rsidRPr="00757B03">
        <w:rPr>
          <w:rFonts w:hint="eastAsia"/>
          <w:sz w:val="21"/>
          <w:szCs w:val="21"/>
        </w:rPr>
        <w:t>配料搅拌工艺</w:t>
      </w:r>
      <w:r>
        <w:rPr>
          <w:rFonts w:hint="eastAsia"/>
          <w:sz w:val="21"/>
          <w:szCs w:val="21"/>
        </w:rPr>
        <w:t>卡</w:t>
      </w:r>
      <w:r>
        <w:rPr>
          <w:rFonts w:hint="eastAsia"/>
          <w:sz w:val="21"/>
          <w:szCs w:val="21"/>
        </w:rPr>
        <w:t>2</w:t>
      </w:r>
    </w:p>
    <w:tbl>
      <w:tblPr>
        <w:tblW w:w="8500" w:type="dxa"/>
        <w:jc w:val="center"/>
        <w:tblLook w:val="04A0" w:firstRow="1" w:lastRow="0" w:firstColumn="1" w:lastColumn="0" w:noHBand="0" w:noVBand="1"/>
      </w:tblPr>
      <w:tblGrid>
        <w:gridCol w:w="820"/>
        <w:gridCol w:w="1540"/>
        <w:gridCol w:w="1540"/>
        <w:gridCol w:w="1540"/>
        <w:gridCol w:w="1540"/>
        <w:gridCol w:w="1520"/>
      </w:tblGrid>
      <w:tr w:rsidR="00757B03" w:rsidRPr="00757B03" w14:paraId="1804198B" w14:textId="77777777" w:rsidTr="007C1C22">
        <w:trPr>
          <w:trHeight w:val="600"/>
          <w:jc w:val="center"/>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FD127ED" w14:textId="77777777" w:rsidR="00757B03" w:rsidRPr="00757B03" w:rsidRDefault="00757B03" w:rsidP="007C1C22">
            <w:pPr>
              <w:jc w:val="center"/>
              <w:rPr>
                <w:b/>
                <w:bCs/>
                <w:sz w:val="20"/>
                <w:szCs w:val="20"/>
              </w:rPr>
            </w:pPr>
            <w:r w:rsidRPr="00757B03">
              <w:rPr>
                <w:rFonts w:ascii="宋体" w:hAnsi="宋体" w:hint="eastAsia"/>
                <w:b/>
                <w:bCs/>
                <w:sz w:val="20"/>
                <w:szCs w:val="20"/>
              </w:rPr>
              <w:t>序号</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35F5656C" w14:textId="77777777" w:rsidR="00757B03" w:rsidRPr="00757B03" w:rsidRDefault="00757B03" w:rsidP="007C1C22">
            <w:pPr>
              <w:jc w:val="center"/>
              <w:rPr>
                <w:b/>
                <w:bCs/>
                <w:sz w:val="20"/>
                <w:szCs w:val="20"/>
              </w:rPr>
            </w:pPr>
            <w:r w:rsidRPr="00757B03">
              <w:rPr>
                <w:rFonts w:ascii="宋体" w:hAnsi="宋体" w:hint="eastAsia"/>
                <w:b/>
                <w:bCs/>
                <w:sz w:val="20"/>
                <w:szCs w:val="20"/>
              </w:rPr>
              <w:t>配料步骤</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2240AE29" w14:textId="77777777" w:rsidR="00757B03" w:rsidRPr="00757B03" w:rsidRDefault="00757B03" w:rsidP="007C1C22">
            <w:pPr>
              <w:jc w:val="center"/>
              <w:rPr>
                <w:b/>
                <w:bCs/>
                <w:sz w:val="20"/>
                <w:szCs w:val="20"/>
              </w:rPr>
            </w:pPr>
            <w:r w:rsidRPr="00757B03">
              <w:rPr>
                <w:rFonts w:ascii="宋体" w:hAnsi="宋体" w:hint="eastAsia"/>
                <w:b/>
                <w:bCs/>
                <w:sz w:val="20"/>
                <w:szCs w:val="20"/>
              </w:rPr>
              <w:t>加入量</w:t>
            </w:r>
            <w:r w:rsidRPr="00757B03">
              <w:rPr>
                <w:b/>
                <w:bCs/>
                <w:sz w:val="20"/>
                <w:szCs w:val="20"/>
              </w:rPr>
              <w:t>/g</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26663124" w14:textId="77777777" w:rsidR="00757B03" w:rsidRPr="00757B03" w:rsidRDefault="00757B03" w:rsidP="007C1C22">
            <w:pPr>
              <w:jc w:val="center"/>
              <w:rPr>
                <w:b/>
                <w:bCs/>
                <w:sz w:val="20"/>
                <w:szCs w:val="20"/>
              </w:rPr>
            </w:pPr>
            <w:r w:rsidRPr="00757B03">
              <w:rPr>
                <w:rFonts w:ascii="宋体" w:hAnsi="宋体" w:hint="eastAsia"/>
                <w:b/>
                <w:bCs/>
                <w:sz w:val="20"/>
                <w:szCs w:val="20"/>
              </w:rPr>
              <w:t>公转</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3977E82D" w14:textId="77777777" w:rsidR="00757B03" w:rsidRPr="00757B03" w:rsidRDefault="00757B03" w:rsidP="007C1C22">
            <w:pPr>
              <w:jc w:val="center"/>
              <w:rPr>
                <w:b/>
                <w:bCs/>
                <w:sz w:val="20"/>
                <w:szCs w:val="20"/>
              </w:rPr>
            </w:pPr>
            <w:r w:rsidRPr="00757B03">
              <w:rPr>
                <w:rFonts w:ascii="宋体" w:hAnsi="宋体" w:hint="eastAsia"/>
                <w:b/>
                <w:bCs/>
                <w:sz w:val="20"/>
                <w:szCs w:val="20"/>
              </w:rPr>
              <w:t>自转</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812E5BB" w14:textId="77777777" w:rsidR="00757B03" w:rsidRPr="00757B03" w:rsidRDefault="00757B03" w:rsidP="007C1C22">
            <w:pPr>
              <w:jc w:val="center"/>
              <w:rPr>
                <w:b/>
                <w:bCs/>
                <w:sz w:val="20"/>
                <w:szCs w:val="20"/>
              </w:rPr>
            </w:pPr>
            <w:r w:rsidRPr="00757B03">
              <w:rPr>
                <w:rFonts w:ascii="宋体" w:hAnsi="宋体" w:hint="eastAsia"/>
                <w:b/>
                <w:bCs/>
                <w:sz w:val="20"/>
                <w:szCs w:val="20"/>
              </w:rPr>
              <w:t>搅拌时间</w:t>
            </w:r>
            <w:r w:rsidRPr="00757B03">
              <w:rPr>
                <w:b/>
                <w:bCs/>
                <w:sz w:val="20"/>
                <w:szCs w:val="20"/>
              </w:rPr>
              <w:t>/min</w:t>
            </w:r>
          </w:p>
        </w:tc>
      </w:tr>
      <w:tr w:rsidR="00757B03" w:rsidRPr="00757B03" w14:paraId="0B306E56" w14:textId="77777777" w:rsidTr="007C1C22">
        <w:trPr>
          <w:trHeight w:val="499"/>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0549E78" w14:textId="77777777" w:rsidR="00757B03" w:rsidRPr="00757B03" w:rsidRDefault="00757B03" w:rsidP="007C1C22">
            <w:pPr>
              <w:jc w:val="center"/>
              <w:rPr>
                <w:sz w:val="18"/>
                <w:szCs w:val="18"/>
              </w:rPr>
            </w:pPr>
            <w:r w:rsidRPr="00757B03">
              <w:rPr>
                <w:sz w:val="18"/>
                <w:szCs w:val="18"/>
              </w:rPr>
              <w:t>1</w:t>
            </w:r>
          </w:p>
        </w:tc>
        <w:tc>
          <w:tcPr>
            <w:tcW w:w="1540" w:type="dxa"/>
            <w:tcBorders>
              <w:top w:val="nil"/>
              <w:left w:val="nil"/>
              <w:bottom w:val="single" w:sz="4" w:space="0" w:color="auto"/>
              <w:right w:val="single" w:sz="4" w:space="0" w:color="auto"/>
            </w:tcBorders>
            <w:shd w:val="clear" w:color="auto" w:fill="auto"/>
            <w:noWrap/>
            <w:vAlign w:val="center"/>
            <w:hideMark/>
          </w:tcPr>
          <w:p w14:paraId="79504B8A" w14:textId="77777777" w:rsidR="00757B03" w:rsidRPr="00757B03" w:rsidRDefault="00757B03" w:rsidP="007C1C22">
            <w:pPr>
              <w:jc w:val="center"/>
              <w:rPr>
                <w:sz w:val="18"/>
                <w:szCs w:val="18"/>
              </w:rPr>
            </w:pPr>
            <w:r w:rsidRPr="00757B03">
              <w:rPr>
                <w:sz w:val="18"/>
                <w:szCs w:val="18"/>
              </w:rPr>
              <w:t>溶剂</w:t>
            </w:r>
            <w:r w:rsidRPr="00757B03">
              <w:rPr>
                <w:sz w:val="18"/>
                <w:szCs w:val="18"/>
              </w:rPr>
              <w:t>NMP</w:t>
            </w:r>
          </w:p>
        </w:tc>
        <w:tc>
          <w:tcPr>
            <w:tcW w:w="1540" w:type="dxa"/>
            <w:tcBorders>
              <w:top w:val="nil"/>
              <w:left w:val="nil"/>
              <w:bottom w:val="single" w:sz="4" w:space="0" w:color="auto"/>
              <w:right w:val="single" w:sz="4" w:space="0" w:color="auto"/>
            </w:tcBorders>
            <w:shd w:val="clear" w:color="auto" w:fill="auto"/>
            <w:noWrap/>
            <w:vAlign w:val="center"/>
            <w:hideMark/>
          </w:tcPr>
          <w:p w14:paraId="186EE758" w14:textId="77777777" w:rsidR="00757B03" w:rsidRPr="00757B03" w:rsidRDefault="00757B03" w:rsidP="007C1C22">
            <w:pPr>
              <w:jc w:val="center"/>
              <w:rPr>
                <w:sz w:val="18"/>
                <w:szCs w:val="18"/>
              </w:rPr>
            </w:pPr>
            <w:r w:rsidRPr="00757B03">
              <w:rPr>
                <w:sz w:val="18"/>
                <w:szCs w:val="18"/>
              </w:rPr>
              <w:t xml:space="preserve">865.0 </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71ADD855" w14:textId="77777777" w:rsidR="00757B03" w:rsidRPr="00757B03" w:rsidRDefault="00757B03" w:rsidP="007C1C22">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35512C04" w14:textId="77777777" w:rsidR="00757B03" w:rsidRPr="00757B03" w:rsidRDefault="00757B03" w:rsidP="007C1C22">
            <w:pPr>
              <w:jc w:val="center"/>
              <w:rPr>
                <w:sz w:val="18"/>
                <w:szCs w:val="18"/>
              </w:rPr>
            </w:pPr>
            <w:r w:rsidRPr="00757B03">
              <w:rPr>
                <w:sz w:val="18"/>
                <w:szCs w:val="18"/>
              </w:rPr>
              <w:t xml:space="preserve">　</w:t>
            </w:r>
          </w:p>
        </w:tc>
        <w:tc>
          <w:tcPr>
            <w:tcW w:w="1520" w:type="dxa"/>
            <w:tcBorders>
              <w:top w:val="nil"/>
              <w:left w:val="nil"/>
              <w:bottom w:val="single" w:sz="4" w:space="0" w:color="auto"/>
              <w:right w:val="single" w:sz="4" w:space="0" w:color="auto"/>
              <w:tl2br w:val="single" w:sz="4" w:space="0" w:color="auto"/>
            </w:tcBorders>
            <w:shd w:val="clear" w:color="auto" w:fill="auto"/>
            <w:noWrap/>
            <w:vAlign w:val="center"/>
            <w:hideMark/>
          </w:tcPr>
          <w:p w14:paraId="0612681A" w14:textId="77777777" w:rsidR="00757B03" w:rsidRPr="00757B03" w:rsidRDefault="00757B03" w:rsidP="007C1C22">
            <w:pPr>
              <w:jc w:val="center"/>
              <w:rPr>
                <w:sz w:val="18"/>
                <w:szCs w:val="18"/>
              </w:rPr>
            </w:pPr>
            <w:r w:rsidRPr="00757B03">
              <w:rPr>
                <w:sz w:val="18"/>
                <w:szCs w:val="18"/>
              </w:rPr>
              <w:t xml:space="preserve">　</w:t>
            </w:r>
          </w:p>
        </w:tc>
      </w:tr>
      <w:tr w:rsidR="00757B03" w:rsidRPr="00757B03" w14:paraId="70C6DE00" w14:textId="77777777" w:rsidTr="007C1C22">
        <w:trPr>
          <w:trHeight w:val="499"/>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C059841" w14:textId="77777777" w:rsidR="00757B03" w:rsidRPr="00757B03" w:rsidRDefault="00757B03" w:rsidP="007C1C22">
            <w:pPr>
              <w:jc w:val="center"/>
              <w:rPr>
                <w:sz w:val="18"/>
                <w:szCs w:val="18"/>
              </w:rPr>
            </w:pPr>
            <w:r w:rsidRPr="00757B03">
              <w:rPr>
                <w:sz w:val="18"/>
                <w:szCs w:val="18"/>
              </w:rPr>
              <w:t>2</w:t>
            </w:r>
          </w:p>
        </w:tc>
        <w:tc>
          <w:tcPr>
            <w:tcW w:w="1540" w:type="dxa"/>
            <w:tcBorders>
              <w:top w:val="nil"/>
              <w:left w:val="nil"/>
              <w:bottom w:val="single" w:sz="4" w:space="0" w:color="auto"/>
              <w:right w:val="single" w:sz="4" w:space="0" w:color="auto"/>
            </w:tcBorders>
            <w:shd w:val="clear" w:color="auto" w:fill="auto"/>
            <w:noWrap/>
            <w:vAlign w:val="center"/>
            <w:hideMark/>
          </w:tcPr>
          <w:p w14:paraId="5DAEEC99" w14:textId="77777777" w:rsidR="00757B03" w:rsidRPr="00757B03" w:rsidRDefault="00757B03" w:rsidP="007C1C22">
            <w:pPr>
              <w:jc w:val="center"/>
              <w:rPr>
                <w:sz w:val="18"/>
                <w:szCs w:val="18"/>
              </w:rPr>
            </w:pPr>
            <w:r w:rsidRPr="00757B03">
              <w:rPr>
                <w:sz w:val="18"/>
                <w:szCs w:val="18"/>
              </w:rPr>
              <w:t>PVDF900</w:t>
            </w:r>
          </w:p>
        </w:tc>
        <w:tc>
          <w:tcPr>
            <w:tcW w:w="1540" w:type="dxa"/>
            <w:tcBorders>
              <w:top w:val="nil"/>
              <w:left w:val="nil"/>
              <w:bottom w:val="single" w:sz="4" w:space="0" w:color="auto"/>
              <w:right w:val="single" w:sz="4" w:space="0" w:color="auto"/>
            </w:tcBorders>
            <w:shd w:val="clear" w:color="auto" w:fill="auto"/>
            <w:noWrap/>
            <w:vAlign w:val="center"/>
            <w:hideMark/>
          </w:tcPr>
          <w:p w14:paraId="1AB79482" w14:textId="77777777" w:rsidR="00757B03" w:rsidRPr="00757B03" w:rsidRDefault="00757B03" w:rsidP="007C1C22">
            <w:pPr>
              <w:jc w:val="center"/>
              <w:rPr>
                <w:sz w:val="18"/>
                <w:szCs w:val="18"/>
              </w:rPr>
            </w:pPr>
            <w:r w:rsidRPr="00757B03">
              <w:rPr>
                <w:sz w:val="18"/>
                <w:szCs w:val="18"/>
              </w:rPr>
              <w:t xml:space="preserve">31.1 </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0FC8FA6C" w14:textId="77777777" w:rsidR="00757B03" w:rsidRPr="00757B03" w:rsidRDefault="00757B03" w:rsidP="007C1C22">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2C3BC7BE" w14:textId="77777777" w:rsidR="00757B03" w:rsidRPr="00757B03" w:rsidRDefault="00757B03" w:rsidP="007C1C22">
            <w:pPr>
              <w:jc w:val="center"/>
              <w:rPr>
                <w:sz w:val="18"/>
                <w:szCs w:val="18"/>
              </w:rPr>
            </w:pPr>
            <w:r w:rsidRPr="00757B03">
              <w:rPr>
                <w:sz w:val="18"/>
                <w:szCs w:val="18"/>
              </w:rPr>
              <w:t xml:space="preserve">　</w:t>
            </w:r>
          </w:p>
        </w:tc>
        <w:tc>
          <w:tcPr>
            <w:tcW w:w="1520" w:type="dxa"/>
            <w:tcBorders>
              <w:top w:val="nil"/>
              <w:left w:val="nil"/>
              <w:bottom w:val="single" w:sz="4" w:space="0" w:color="auto"/>
              <w:right w:val="single" w:sz="4" w:space="0" w:color="auto"/>
              <w:tl2br w:val="single" w:sz="4" w:space="0" w:color="auto"/>
            </w:tcBorders>
            <w:shd w:val="clear" w:color="auto" w:fill="auto"/>
            <w:noWrap/>
            <w:vAlign w:val="center"/>
            <w:hideMark/>
          </w:tcPr>
          <w:p w14:paraId="0C6A9AF2" w14:textId="77777777" w:rsidR="00757B03" w:rsidRPr="00757B03" w:rsidRDefault="00757B03" w:rsidP="007C1C22">
            <w:pPr>
              <w:jc w:val="center"/>
              <w:rPr>
                <w:sz w:val="18"/>
                <w:szCs w:val="18"/>
              </w:rPr>
            </w:pPr>
            <w:r w:rsidRPr="00757B03">
              <w:rPr>
                <w:sz w:val="18"/>
                <w:szCs w:val="18"/>
              </w:rPr>
              <w:t xml:space="preserve">　</w:t>
            </w:r>
          </w:p>
        </w:tc>
      </w:tr>
      <w:tr w:rsidR="00757B03" w:rsidRPr="00757B03" w14:paraId="31C5081C" w14:textId="77777777" w:rsidTr="007C1C22">
        <w:trPr>
          <w:trHeight w:val="499"/>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83F86A9" w14:textId="77777777" w:rsidR="00757B03" w:rsidRPr="00757B03" w:rsidRDefault="00757B03" w:rsidP="007C1C22">
            <w:pPr>
              <w:jc w:val="center"/>
              <w:rPr>
                <w:sz w:val="18"/>
                <w:szCs w:val="18"/>
              </w:rPr>
            </w:pPr>
            <w:r w:rsidRPr="00757B03">
              <w:rPr>
                <w:sz w:val="18"/>
                <w:szCs w:val="18"/>
              </w:rPr>
              <w:t>3</w:t>
            </w:r>
          </w:p>
        </w:tc>
        <w:tc>
          <w:tcPr>
            <w:tcW w:w="1540" w:type="dxa"/>
            <w:tcBorders>
              <w:top w:val="nil"/>
              <w:left w:val="nil"/>
              <w:bottom w:val="single" w:sz="4" w:space="0" w:color="auto"/>
              <w:right w:val="single" w:sz="4" w:space="0" w:color="auto"/>
            </w:tcBorders>
            <w:shd w:val="clear" w:color="auto" w:fill="auto"/>
            <w:noWrap/>
            <w:vAlign w:val="center"/>
            <w:hideMark/>
          </w:tcPr>
          <w:p w14:paraId="581DC128" w14:textId="77777777" w:rsidR="00757B03" w:rsidRPr="00757B03" w:rsidRDefault="00757B03" w:rsidP="007C1C22">
            <w:pPr>
              <w:jc w:val="center"/>
              <w:rPr>
                <w:sz w:val="18"/>
                <w:szCs w:val="18"/>
              </w:rPr>
            </w:pPr>
            <w:r w:rsidRPr="00757B03">
              <w:rPr>
                <w:rFonts w:ascii="宋体" w:hAnsi="宋体" w:hint="eastAsia"/>
                <w:sz w:val="18"/>
                <w:szCs w:val="18"/>
              </w:rPr>
              <w:t>搅拌</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08880B7A" w14:textId="77777777" w:rsidR="00757B03" w:rsidRPr="00757B03" w:rsidRDefault="00757B03" w:rsidP="007C1C22">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662D0908" w14:textId="77777777" w:rsidR="00757B03" w:rsidRPr="00757B03" w:rsidRDefault="00757B03" w:rsidP="007C1C22">
            <w:pPr>
              <w:jc w:val="center"/>
              <w:rPr>
                <w:sz w:val="18"/>
                <w:szCs w:val="18"/>
              </w:rPr>
            </w:pPr>
            <w:r w:rsidRPr="00757B03">
              <w:rPr>
                <w:sz w:val="18"/>
                <w:szCs w:val="18"/>
              </w:rPr>
              <w:t>25</w:t>
            </w:r>
          </w:p>
        </w:tc>
        <w:tc>
          <w:tcPr>
            <w:tcW w:w="1540" w:type="dxa"/>
            <w:tcBorders>
              <w:top w:val="nil"/>
              <w:left w:val="nil"/>
              <w:bottom w:val="single" w:sz="4" w:space="0" w:color="auto"/>
              <w:right w:val="single" w:sz="4" w:space="0" w:color="auto"/>
            </w:tcBorders>
            <w:shd w:val="clear" w:color="auto" w:fill="auto"/>
            <w:noWrap/>
            <w:vAlign w:val="center"/>
            <w:hideMark/>
          </w:tcPr>
          <w:p w14:paraId="68C05D35" w14:textId="77777777" w:rsidR="00757B03" w:rsidRPr="00757B03" w:rsidRDefault="00757B03" w:rsidP="007C1C22">
            <w:pPr>
              <w:jc w:val="center"/>
              <w:rPr>
                <w:sz w:val="18"/>
                <w:szCs w:val="18"/>
              </w:rPr>
            </w:pPr>
            <w:r w:rsidRPr="00757B03">
              <w:rPr>
                <w:sz w:val="18"/>
                <w:szCs w:val="18"/>
              </w:rPr>
              <w:t>2500</w:t>
            </w:r>
          </w:p>
        </w:tc>
        <w:tc>
          <w:tcPr>
            <w:tcW w:w="1520" w:type="dxa"/>
            <w:tcBorders>
              <w:top w:val="nil"/>
              <w:left w:val="nil"/>
              <w:bottom w:val="single" w:sz="4" w:space="0" w:color="auto"/>
              <w:right w:val="single" w:sz="4" w:space="0" w:color="auto"/>
            </w:tcBorders>
            <w:shd w:val="clear" w:color="auto" w:fill="auto"/>
            <w:noWrap/>
            <w:vAlign w:val="center"/>
            <w:hideMark/>
          </w:tcPr>
          <w:p w14:paraId="36C4AA46" w14:textId="77777777" w:rsidR="00757B03" w:rsidRPr="00757B03" w:rsidRDefault="00757B03" w:rsidP="007C1C22">
            <w:pPr>
              <w:jc w:val="center"/>
              <w:rPr>
                <w:sz w:val="18"/>
                <w:szCs w:val="18"/>
              </w:rPr>
            </w:pPr>
            <w:r w:rsidRPr="00757B03">
              <w:rPr>
                <w:sz w:val="18"/>
                <w:szCs w:val="18"/>
              </w:rPr>
              <w:t>90</w:t>
            </w:r>
          </w:p>
        </w:tc>
      </w:tr>
      <w:tr w:rsidR="00757B03" w:rsidRPr="00757B03" w14:paraId="4FAE2BE1" w14:textId="77777777" w:rsidTr="007C1C22">
        <w:trPr>
          <w:trHeight w:val="499"/>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ED4FB5A" w14:textId="77777777" w:rsidR="00757B03" w:rsidRPr="00757B03" w:rsidRDefault="00757B03" w:rsidP="007C1C22">
            <w:pPr>
              <w:jc w:val="center"/>
              <w:rPr>
                <w:sz w:val="18"/>
                <w:szCs w:val="18"/>
              </w:rPr>
            </w:pPr>
            <w:r w:rsidRPr="00757B03">
              <w:rPr>
                <w:sz w:val="18"/>
                <w:szCs w:val="18"/>
              </w:rPr>
              <w:t>2</w:t>
            </w:r>
          </w:p>
        </w:tc>
        <w:tc>
          <w:tcPr>
            <w:tcW w:w="1540" w:type="dxa"/>
            <w:tcBorders>
              <w:top w:val="nil"/>
              <w:left w:val="nil"/>
              <w:bottom w:val="single" w:sz="4" w:space="0" w:color="auto"/>
              <w:right w:val="single" w:sz="4" w:space="0" w:color="auto"/>
            </w:tcBorders>
            <w:shd w:val="clear" w:color="auto" w:fill="auto"/>
            <w:noWrap/>
            <w:vAlign w:val="center"/>
            <w:hideMark/>
          </w:tcPr>
          <w:p w14:paraId="7BBB9C16" w14:textId="77777777" w:rsidR="00757B03" w:rsidRPr="00757B03" w:rsidRDefault="00757B03" w:rsidP="007C1C22">
            <w:pPr>
              <w:jc w:val="center"/>
              <w:rPr>
                <w:sz w:val="18"/>
                <w:szCs w:val="18"/>
              </w:rPr>
            </w:pPr>
            <w:r w:rsidRPr="00757B03">
              <w:rPr>
                <w:sz w:val="18"/>
                <w:szCs w:val="18"/>
              </w:rPr>
              <w:t>SP</w:t>
            </w:r>
          </w:p>
        </w:tc>
        <w:tc>
          <w:tcPr>
            <w:tcW w:w="1540" w:type="dxa"/>
            <w:tcBorders>
              <w:top w:val="nil"/>
              <w:left w:val="nil"/>
              <w:bottom w:val="single" w:sz="4" w:space="0" w:color="auto"/>
              <w:right w:val="single" w:sz="4" w:space="0" w:color="auto"/>
            </w:tcBorders>
            <w:shd w:val="clear" w:color="auto" w:fill="auto"/>
            <w:noWrap/>
            <w:vAlign w:val="center"/>
            <w:hideMark/>
          </w:tcPr>
          <w:p w14:paraId="675FE383" w14:textId="77777777" w:rsidR="00757B03" w:rsidRPr="00757B03" w:rsidRDefault="00757B03" w:rsidP="007C1C22">
            <w:pPr>
              <w:jc w:val="center"/>
              <w:rPr>
                <w:sz w:val="18"/>
                <w:szCs w:val="18"/>
              </w:rPr>
            </w:pPr>
            <w:r w:rsidRPr="00757B03">
              <w:rPr>
                <w:sz w:val="18"/>
                <w:szCs w:val="18"/>
              </w:rPr>
              <w:t xml:space="preserve">23.32 </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64A80B9A" w14:textId="77777777" w:rsidR="00757B03" w:rsidRPr="00757B03" w:rsidRDefault="00757B03" w:rsidP="007C1C22">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1DD20C2F" w14:textId="77777777" w:rsidR="00757B03" w:rsidRPr="00757B03" w:rsidRDefault="00757B03" w:rsidP="007C1C22">
            <w:pPr>
              <w:jc w:val="center"/>
              <w:rPr>
                <w:sz w:val="18"/>
                <w:szCs w:val="18"/>
              </w:rPr>
            </w:pPr>
            <w:r w:rsidRPr="00757B03">
              <w:rPr>
                <w:sz w:val="18"/>
                <w:szCs w:val="18"/>
              </w:rPr>
              <w:t xml:space="preserve">　</w:t>
            </w:r>
          </w:p>
        </w:tc>
        <w:tc>
          <w:tcPr>
            <w:tcW w:w="1520" w:type="dxa"/>
            <w:tcBorders>
              <w:top w:val="nil"/>
              <w:left w:val="nil"/>
              <w:bottom w:val="single" w:sz="4" w:space="0" w:color="auto"/>
              <w:right w:val="single" w:sz="4" w:space="0" w:color="auto"/>
              <w:tl2br w:val="single" w:sz="4" w:space="0" w:color="auto"/>
            </w:tcBorders>
            <w:shd w:val="clear" w:color="auto" w:fill="auto"/>
            <w:noWrap/>
            <w:vAlign w:val="center"/>
            <w:hideMark/>
          </w:tcPr>
          <w:p w14:paraId="1E2A1682" w14:textId="77777777" w:rsidR="00757B03" w:rsidRPr="00757B03" w:rsidRDefault="00757B03" w:rsidP="007C1C22">
            <w:pPr>
              <w:jc w:val="center"/>
              <w:rPr>
                <w:sz w:val="18"/>
                <w:szCs w:val="18"/>
              </w:rPr>
            </w:pPr>
            <w:r w:rsidRPr="00757B03">
              <w:rPr>
                <w:sz w:val="18"/>
                <w:szCs w:val="18"/>
              </w:rPr>
              <w:t xml:space="preserve">　</w:t>
            </w:r>
          </w:p>
        </w:tc>
      </w:tr>
      <w:tr w:rsidR="00757B03" w:rsidRPr="00757B03" w14:paraId="1758F605" w14:textId="77777777" w:rsidTr="007C1C22">
        <w:trPr>
          <w:trHeight w:val="499"/>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7D6287C" w14:textId="77777777" w:rsidR="00757B03" w:rsidRPr="00757B03" w:rsidRDefault="00757B03" w:rsidP="007C1C22">
            <w:pPr>
              <w:jc w:val="center"/>
              <w:rPr>
                <w:sz w:val="18"/>
                <w:szCs w:val="18"/>
              </w:rPr>
            </w:pPr>
            <w:r w:rsidRPr="00757B03">
              <w:rPr>
                <w:sz w:val="18"/>
                <w:szCs w:val="18"/>
              </w:rPr>
              <w:lastRenderedPageBreak/>
              <w:t>4</w:t>
            </w:r>
          </w:p>
        </w:tc>
        <w:tc>
          <w:tcPr>
            <w:tcW w:w="1540" w:type="dxa"/>
            <w:tcBorders>
              <w:top w:val="nil"/>
              <w:left w:val="nil"/>
              <w:bottom w:val="single" w:sz="4" w:space="0" w:color="auto"/>
              <w:right w:val="single" w:sz="4" w:space="0" w:color="auto"/>
            </w:tcBorders>
            <w:shd w:val="clear" w:color="auto" w:fill="auto"/>
            <w:noWrap/>
            <w:vAlign w:val="center"/>
            <w:hideMark/>
          </w:tcPr>
          <w:p w14:paraId="1DDBFD68" w14:textId="77777777" w:rsidR="00757B03" w:rsidRPr="00757B03" w:rsidRDefault="00757B03" w:rsidP="007C1C22">
            <w:pPr>
              <w:jc w:val="center"/>
              <w:rPr>
                <w:sz w:val="18"/>
                <w:szCs w:val="18"/>
              </w:rPr>
            </w:pPr>
            <w:r w:rsidRPr="00757B03">
              <w:rPr>
                <w:rFonts w:ascii="宋体" w:hAnsi="宋体" w:hint="eastAsia"/>
                <w:sz w:val="18"/>
                <w:szCs w:val="18"/>
              </w:rPr>
              <w:t>搅拌</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1B9548E3" w14:textId="77777777" w:rsidR="00757B03" w:rsidRPr="00757B03" w:rsidRDefault="00757B03" w:rsidP="007C1C22">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4919F897" w14:textId="77777777" w:rsidR="00757B03" w:rsidRPr="00757B03" w:rsidRDefault="00757B03" w:rsidP="007C1C22">
            <w:pPr>
              <w:jc w:val="center"/>
              <w:rPr>
                <w:sz w:val="18"/>
                <w:szCs w:val="18"/>
              </w:rPr>
            </w:pPr>
            <w:r w:rsidRPr="00757B03">
              <w:rPr>
                <w:sz w:val="18"/>
                <w:szCs w:val="18"/>
              </w:rPr>
              <w:t>15</w:t>
            </w:r>
          </w:p>
        </w:tc>
        <w:tc>
          <w:tcPr>
            <w:tcW w:w="1540" w:type="dxa"/>
            <w:tcBorders>
              <w:top w:val="nil"/>
              <w:left w:val="nil"/>
              <w:bottom w:val="single" w:sz="4" w:space="0" w:color="auto"/>
              <w:right w:val="single" w:sz="4" w:space="0" w:color="auto"/>
            </w:tcBorders>
            <w:shd w:val="clear" w:color="auto" w:fill="auto"/>
            <w:noWrap/>
            <w:vAlign w:val="center"/>
            <w:hideMark/>
          </w:tcPr>
          <w:p w14:paraId="0462A7AE" w14:textId="77777777" w:rsidR="00757B03" w:rsidRPr="00757B03" w:rsidRDefault="00757B03" w:rsidP="007C1C22">
            <w:pPr>
              <w:jc w:val="center"/>
              <w:rPr>
                <w:sz w:val="18"/>
                <w:szCs w:val="18"/>
              </w:rPr>
            </w:pPr>
            <w:r w:rsidRPr="00757B03">
              <w:rPr>
                <w:sz w:val="18"/>
                <w:szCs w:val="18"/>
              </w:rPr>
              <w:t>0</w:t>
            </w:r>
          </w:p>
        </w:tc>
        <w:tc>
          <w:tcPr>
            <w:tcW w:w="1520" w:type="dxa"/>
            <w:tcBorders>
              <w:top w:val="nil"/>
              <w:left w:val="nil"/>
              <w:bottom w:val="single" w:sz="4" w:space="0" w:color="auto"/>
              <w:right w:val="single" w:sz="4" w:space="0" w:color="auto"/>
            </w:tcBorders>
            <w:shd w:val="clear" w:color="auto" w:fill="auto"/>
            <w:noWrap/>
            <w:vAlign w:val="center"/>
            <w:hideMark/>
          </w:tcPr>
          <w:p w14:paraId="57C76420" w14:textId="77777777" w:rsidR="00757B03" w:rsidRPr="00757B03" w:rsidRDefault="00757B03" w:rsidP="007C1C22">
            <w:pPr>
              <w:jc w:val="center"/>
              <w:rPr>
                <w:sz w:val="18"/>
                <w:szCs w:val="18"/>
              </w:rPr>
            </w:pPr>
            <w:r w:rsidRPr="00757B03">
              <w:rPr>
                <w:sz w:val="18"/>
                <w:szCs w:val="18"/>
              </w:rPr>
              <w:t>5</w:t>
            </w:r>
          </w:p>
        </w:tc>
      </w:tr>
      <w:tr w:rsidR="00757B03" w:rsidRPr="00757B03" w14:paraId="0D7FEB1D" w14:textId="77777777" w:rsidTr="007C1C22">
        <w:trPr>
          <w:trHeight w:val="499"/>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AE2E1DA" w14:textId="77777777" w:rsidR="00757B03" w:rsidRPr="00757B03" w:rsidRDefault="00757B03" w:rsidP="007C1C22">
            <w:pPr>
              <w:jc w:val="center"/>
              <w:rPr>
                <w:sz w:val="18"/>
                <w:szCs w:val="18"/>
              </w:rPr>
            </w:pPr>
            <w:r w:rsidRPr="00757B03">
              <w:rPr>
                <w:sz w:val="18"/>
                <w:szCs w:val="18"/>
              </w:rPr>
              <w:t>5</w:t>
            </w:r>
          </w:p>
        </w:tc>
        <w:tc>
          <w:tcPr>
            <w:tcW w:w="1540" w:type="dxa"/>
            <w:tcBorders>
              <w:top w:val="nil"/>
              <w:left w:val="nil"/>
              <w:bottom w:val="single" w:sz="4" w:space="0" w:color="auto"/>
              <w:right w:val="single" w:sz="4" w:space="0" w:color="auto"/>
            </w:tcBorders>
            <w:shd w:val="clear" w:color="auto" w:fill="auto"/>
            <w:noWrap/>
            <w:vAlign w:val="center"/>
            <w:hideMark/>
          </w:tcPr>
          <w:p w14:paraId="7CFF3F55" w14:textId="77777777" w:rsidR="00757B03" w:rsidRPr="00757B03" w:rsidRDefault="00757B03" w:rsidP="007C1C22">
            <w:pPr>
              <w:jc w:val="center"/>
              <w:rPr>
                <w:sz w:val="18"/>
                <w:szCs w:val="18"/>
              </w:rPr>
            </w:pPr>
            <w:r w:rsidRPr="00757B03">
              <w:rPr>
                <w:rFonts w:ascii="宋体" w:hAnsi="宋体" w:hint="eastAsia"/>
                <w:sz w:val="18"/>
                <w:szCs w:val="18"/>
              </w:rPr>
              <w:t>搅拌</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672DA998" w14:textId="77777777" w:rsidR="00757B03" w:rsidRPr="00757B03" w:rsidRDefault="00757B03" w:rsidP="007C1C22">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5DD02706" w14:textId="77777777" w:rsidR="00757B03" w:rsidRPr="00757B03" w:rsidRDefault="00757B03" w:rsidP="007C1C22">
            <w:pPr>
              <w:jc w:val="center"/>
              <w:rPr>
                <w:sz w:val="18"/>
                <w:szCs w:val="18"/>
              </w:rPr>
            </w:pPr>
            <w:r w:rsidRPr="00757B03">
              <w:rPr>
                <w:sz w:val="18"/>
                <w:szCs w:val="18"/>
              </w:rPr>
              <w:t>25</w:t>
            </w:r>
          </w:p>
        </w:tc>
        <w:tc>
          <w:tcPr>
            <w:tcW w:w="1540" w:type="dxa"/>
            <w:tcBorders>
              <w:top w:val="nil"/>
              <w:left w:val="nil"/>
              <w:bottom w:val="single" w:sz="4" w:space="0" w:color="auto"/>
              <w:right w:val="single" w:sz="4" w:space="0" w:color="auto"/>
            </w:tcBorders>
            <w:shd w:val="clear" w:color="auto" w:fill="auto"/>
            <w:noWrap/>
            <w:vAlign w:val="center"/>
            <w:hideMark/>
          </w:tcPr>
          <w:p w14:paraId="15760638" w14:textId="77777777" w:rsidR="00757B03" w:rsidRPr="00757B03" w:rsidRDefault="00757B03" w:rsidP="007C1C22">
            <w:pPr>
              <w:jc w:val="center"/>
              <w:rPr>
                <w:sz w:val="18"/>
                <w:szCs w:val="18"/>
              </w:rPr>
            </w:pPr>
            <w:r w:rsidRPr="00757B03">
              <w:rPr>
                <w:sz w:val="18"/>
                <w:szCs w:val="18"/>
              </w:rPr>
              <w:t>2500</w:t>
            </w:r>
          </w:p>
        </w:tc>
        <w:tc>
          <w:tcPr>
            <w:tcW w:w="1520" w:type="dxa"/>
            <w:tcBorders>
              <w:top w:val="nil"/>
              <w:left w:val="nil"/>
              <w:bottom w:val="single" w:sz="4" w:space="0" w:color="auto"/>
              <w:right w:val="single" w:sz="4" w:space="0" w:color="auto"/>
            </w:tcBorders>
            <w:shd w:val="clear" w:color="auto" w:fill="auto"/>
            <w:noWrap/>
            <w:vAlign w:val="center"/>
            <w:hideMark/>
          </w:tcPr>
          <w:p w14:paraId="6BD9618A" w14:textId="77777777" w:rsidR="00757B03" w:rsidRPr="00757B03" w:rsidRDefault="00757B03" w:rsidP="007C1C22">
            <w:pPr>
              <w:jc w:val="center"/>
              <w:rPr>
                <w:sz w:val="18"/>
                <w:szCs w:val="18"/>
              </w:rPr>
            </w:pPr>
            <w:r w:rsidRPr="00757B03">
              <w:rPr>
                <w:sz w:val="18"/>
                <w:szCs w:val="18"/>
              </w:rPr>
              <w:t>30</w:t>
            </w:r>
          </w:p>
        </w:tc>
      </w:tr>
      <w:tr w:rsidR="00757B03" w:rsidRPr="00757B03" w14:paraId="68AD8135" w14:textId="77777777" w:rsidTr="007C1C22">
        <w:trPr>
          <w:trHeight w:val="499"/>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F6B744C" w14:textId="77777777" w:rsidR="00757B03" w:rsidRPr="00757B03" w:rsidRDefault="00757B03" w:rsidP="007C1C22">
            <w:pPr>
              <w:jc w:val="center"/>
              <w:rPr>
                <w:sz w:val="18"/>
                <w:szCs w:val="18"/>
              </w:rPr>
            </w:pPr>
            <w:r w:rsidRPr="00757B03">
              <w:rPr>
                <w:sz w:val="18"/>
                <w:szCs w:val="18"/>
              </w:rPr>
              <w:t>8</w:t>
            </w:r>
          </w:p>
        </w:tc>
        <w:tc>
          <w:tcPr>
            <w:tcW w:w="1540" w:type="dxa"/>
            <w:tcBorders>
              <w:top w:val="nil"/>
              <w:left w:val="nil"/>
              <w:bottom w:val="single" w:sz="4" w:space="0" w:color="auto"/>
              <w:right w:val="single" w:sz="4" w:space="0" w:color="auto"/>
            </w:tcBorders>
            <w:shd w:val="clear" w:color="auto" w:fill="auto"/>
            <w:vAlign w:val="center"/>
            <w:hideMark/>
          </w:tcPr>
          <w:p w14:paraId="585993B9" w14:textId="77777777" w:rsidR="00757B03" w:rsidRPr="00757B03" w:rsidRDefault="00757B03" w:rsidP="007C1C22">
            <w:pPr>
              <w:jc w:val="center"/>
              <w:rPr>
                <w:rFonts w:ascii="宋体" w:hAnsi="宋体" w:cs="宋体"/>
                <w:sz w:val="18"/>
                <w:szCs w:val="18"/>
              </w:rPr>
            </w:pPr>
            <w:r w:rsidRPr="00757B03">
              <w:rPr>
                <w:rFonts w:ascii="宋体" w:hAnsi="宋体" w:cs="宋体" w:hint="eastAsia"/>
                <w:sz w:val="18"/>
                <w:szCs w:val="18"/>
              </w:rPr>
              <w:t>第一次加LFP</w:t>
            </w:r>
          </w:p>
        </w:tc>
        <w:tc>
          <w:tcPr>
            <w:tcW w:w="1540" w:type="dxa"/>
            <w:tcBorders>
              <w:top w:val="nil"/>
              <w:left w:val="nil"/>
              <w:bottom w:val="single" w:sz="4" w:space="0" w:color="auto"/>
              <w:right w:val="single" w:sz="4" w:space="0" w:color="auto"/>
            </w:tcBorders>
            <w:shd w:val="clear" w:color="auto" w:fill="auto"/>
            <w:noWrap/>
            <w:vAlign w:val="center"/>
            <w:hideMark/>
          </w:tcPr>
          <w:p w14:paraId="7F8513D1" w14:textId="77777777" w:rsidR="00757B03" w:rsidRPr="00757B03" w:rsidRDefault="00757B03" w:rsidP="007C1C22">
            <w:pPr>
              <w:jc w:val="center"/>
              <w:rPr>
                <w:rFonts w:hint="eastAsia"/>
                <w:sz w:val="18"/>
                <w:szCs w:val="18"/>
              </w:rPr>
            </w:pPr>
            <w:r w:rsidRPr="00757B03">
              <w:rPr>
                <w:sz w:val="18"/>
                <w:szCs w:val="18"/>
              </w:rPr>
              <w:t>750</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2F56438B" w14:textId="77777777" w:rsidR="00757B03" w:rsidRPr="00757B03" w:rsidRDefault="00757B03" w:rsidP="007C1C22">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1B6A06D6" w14:textId="77777777" w:rsidR="00757B03" w:rsidRPr="00757B03" w:rsidRDefault="00757B03" w:rsidP="007C1C22">
            <w:pPr>
              <w:jc w:val="center"/>
              <w:rPr>
                <w:sz w:val="18"/>
                <w:szCs w:val="18"/>
              </w:rPr>
            </w:pPr>
            <w:r w:rsidRPr="00757B03">
              <w:rPr>
                <w:sz w:val="18"/>
                <w:szCs w:val="18"/>
              </w:rPr>
              <w:t xml:space="preserve">　</w:t>
            </w:r>
          </w:p>
        </w:tc>
        <w:tc>
          <w:tcPr>
            <w:tcW w:w="1520" w:type="dxa"/>
            <w:tcBorders>
              <w:top w:val="nil"/>
              <w:left w:val="nil"/>
              <w:bottom w:val="single" w:sz="4" w:space="0" w:color="auto"/>
              <w:right w:val="single" w:sz="4" w:space="0" w:color="auto"/>
              <w:tl2br w:val="single" w:sz="4" w:space="0" w:color="auto"/>
            </w:tcBorders>
            <w:shd w:val="clear" w:color="auto" w:fill="auto"/>
            <w:noWrap/>
            <w:vAlign w:val="center"/>
            <w:hideMark/>
          </w:tcPr>
          <w:p w14:paraId="4D950354" w14:textId="77777777" w:rsidR="00757B03" w:rsidRPr="00757B03" w:rsidRDefault="00757B03" w:rsidP="007C1C22">
            <w:pPr>
              <w:jc w:val="center"/>
              <w:rPr>
                <w:sz w:val="18"/>
                <w:szCs w:val="18"/>
              </w:rPr>
            </w:pPr>
            <w:r w:rsidRPr="00757B03">
              <w:rPr>
                <w:sz w:val="18"/>
                <w:szCs w:val="18"/>
              </w:rPr>
              <w:t xml:space="preserve">　</w:t>
            </w:r>
          </w:p>
        </w:tc>
      </w:tr>
      <w:tr w:rsidR="00757B03" w:rsidRPr="00757B03" w14:paraId="326BF92D" w14:textId="77777777" w:rsidTr="007C1C22">
        <w:trPr>
          <w:trHeight w:val="499"/>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6342CA55" w14:textId="77777777" w:rsidR="00757B03" w:rsidRPr="00757B03" w:rsidRDefault="00757B03" w:rsidP="007C1C22">
            <w:pPr>
              <w:jc w:val="center"/>
              <w:rPr>
                <w:rFonts w:hint="eastAsia"/>
                <w:sz w:val="18"/>
                <w:szCs w:val="18"/>
              </w:rPr>
            </w:pPr>
            <w:r w:rsidRPr="00757B03">
              <w:rPr>
                <w:sz w:val="18"/>
                <w:szCs w:val="18"/>
              </w:rPr>
              <w:t>9</w:t>
            </w:r>
          </w:p>
        </w:tc>
        <w:tc>
          <w:tcPr>
            <w:tcW w:w="1540" w:type="dxa"/>
            <w:tcBorders>
              <w:top w:val="nil"/>
              <w:left w:val="nil"/>
              <w:bottom w:val="single" w:sz="4" w:space="0" w:color="auto"/>
              <w:right w:val="single" w:sz="4" w:space="0" w:color="auto"/>
            </w:tcBorders>
            <w:shd w:val="clear" w:color="auto" w:fill="auto"/>
            <w:noWrap/>
            <w:vAlign w:val="center"/>
            <w:hideMark/>
          </w:tcPr>
          <w:p w14:paraId="1459174B" w14:textId="77777777" w:rsidR="00757B03" w:rsidRPr="00757B03" w:rsidRDefault="00757B03" w:rsidP="007C1C22">
            <w:pPr>
              <w:jc w:val="center"/>
              <w:rPr>
                <w:sz w:val="18"/>
                <w:szCs w:val="18"/>
              </w:rPr>
            </w:pPr>
            <w:r w:rsidRPr="00757B03">
              <w:rPr>
                <w:rFonts w:ascii="宋体" w:hAnsi="宋体" w:hint="eastAsia"/>
                <w:sz w:val="18"/>
                <w:szCs w:val="18"/>
              </w:rPr>
              <w:t>搅拌</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38DF47C0" w14:textId="77777777" w:rsidR="00757B03" w:rsidRPr="00757B03" w:rsidRDefault="00757B03" w:rsidP="007C1C22">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68D070BB" w14:textId="77777777" w:rsidR="00757B03" w:rsidRPr="00757B03" w:rsidRDefault="00757B03" w:rsidP="007C1C22">
            <w:pPr>
              <w:jc w:val="center"/>
              <w:rPr>
                <w:sz w:val="18"/>
                <w:szCs w:val="18"/>
              </w:rPr>
            </w:pPr>
            <w:r w:rsidRPr="00757B03">
              <w:rPr>
                <w:sz w:val="18"/>
                <w:szCs w:val="18"/>
              </w:rPr>
              <w:t>15</w:t>
            </w:r>
          </w:p>
        </w:tc>
        <w:tc>
          <w:tcPr>
            <w:tcW w:w="1540" w:type="dxa"/>
            <w:tcBorders>
              <w:top w:val="nil"/>
              <w:left w:val="nil"/>
              <w:bottom w:val="single" w:sz="4" w:space="0" w:color="auto"/>
              <w:right w:val="single" w:sz="4" w:space="0" w:color="auto"/>
            </w:tcBorders>
            <w:shd w:val="clear" w:color="auto" w:fill="auto"/>
            <w:noWrap/>
            <w:vAlign w:val="center"/>
            <w:hideMark/>
          </w:tcPr>
          <w:p w14:paraId="1F81A9ED" w14:textId="77777777" w:rsidR="00757B03" w:rsidRPr="00757B03" w:rsidRDefault="00757B03" w:rsidP="007C1C22">
            <w:pPr>
              <w:jc w:val="center"/>
              <w:rPr>
                <w:sz w:val="18"/>
                <w:szCs w:val="18"/>
              </w:rPr>
            </w:pPr>
            <w:r w:rsidRPr="00757B03">
              <w:rPr>
                <w:sz w:val="18"/>
                <w:szCs w:val="18"/>
              </w:rPr>
              <w:t>300</w:t>
            </w:r>
          </w:p>
        </w:tc>
        <w:tc>
          <w:tcPr>
            <w:tcW w:w="1520" w:type="dxa"/>
            <w:tcBorders>
              <w:top w:val="nil"/>
              <w:left w:val="nil"/>
              <w:bottom w:val="single" w:sz="4" w:space="0" w:color="auto"/>
              <w:right w:val="single" w:sz="4" w:space="0" w:color="auto"/>
            </w:tcBorders>
            <w:shd w:val="clear" w:color="auto" w:fill="auto"/>
            <w:noWrap/>
            <w:vAlign w:val="center"/>
            <w:hideMark/>
          </w:tcPr>
          <w:p w14:paraId="4C60A377" w14:textId="77777777" w:rsidR="00757B03" w:rsidRPr="00757B03" w:rsidRDefault="00757B03" w:rsidP="007C1C22">
            <w:pPr>
              <w:jc w:val="center"/>
              <w:rPr>
                <w:sz w:val="18"/>
                <w:szCs w:val="18"/>
              </w:rPr>
            </w:pPr>
            <w:r w:rsidRPr="00757B03">
              <w:rPr>
                <w:sz w:val="18"/>
                <w:szCs w:val="18"/>
              </w:rPr>
              <w:t>5</w:t>
            </w:r>
          </w:p>
        </w:tc>
      </w:tr>
      <w:tr w:rsidR="00757B03" w:rsidRPr="00757B03" w14:paraId="7BB32A79" w14:textId="77777777" w:rsidTr="007C1C22">
        <w:trPr>
          <w:trHeight w:val="499"/>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343113B" w14:textId="77777777" w:rsidR="00757B03" w:rsidRPr="00757B03" w:rsidRDefault="00757B03" w:rsidP="007C1C22">
            <w:pPr>
              <w:jc w:val="center"/>
              <w:rPr>
                <w:rFonts w:hint="eastAsia"/>
                <w:sz w:val="18"/>
                <w:szCs w:val="18"/>
              </w:rPr>
            </w:pPr>
            <w:r w:rsidRPr="00757B03">
              <w:rPr>
                <w:sz w:val="18"/>
                <w:szCs w:val="18"/>
              </w:rPr>
              <w:t>10</w:t>
            </w:r>
          </w:p>
        </w:tc>
        <w:tc>
          <w:tcPr>
            <w:tcW w:w="1540" w:type="dxa"/>
            <w:tcBorders>
              <w:top w:val="nil"/>
              <w:left w:val="nil"/>
              <w:bottom w:val="single" w:sz="4" w:space="0" w:color="auto"/>
              <w:right w:val="single" w:sz="4" w:space="0" w:color="auto"/>
            </w:tcBorders>
            <w:shd w:val="clear" w:color="auto" w:fill="auto"/>
            <w:noWrap/>
            <w:vAlign w:val="center"/>
            <w:hideMark/>
          </w:tcPr>
          <w:p w14:paraId="6EF8F520" w14:textId="77777777" w:rsidR="00757B03" w:rsidRPr="00757B03" w:rsidRDefault="00757B03" w:rsidP="007C1C22">
            <w:pPr>
              <w:jc w:val="center"/>
              <w:rPr>
                <w:sz w:val="18"/>
                <w:szCs w:val="18"/>
              </w:rPr>
            </w:pPr>
            <w:r w:rsidRPr="00757B03">
              <w:rPr>
                <w:rFonts w:ascii="宋体" w:hAnsi="宋体" w:hint="eastAsia"/>
                <w:sz w:val="18"/>
                <w:szCs w:val="18"/>
              </w:rPr>
              <w:t>搅拌</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5FE0ADA8" w14:textId="77777777" w:rsidR="00757B03" w:rsidRPr="00757B03" w:rsidRDefault="00757B03" w:rsidP="007C1C22">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4972E890" w14:textId="77777777" w:rsidR="00757B03" w:rsidRPr="00757B03" w:rsidRDefault="00757B03" w:rsidP="007C1C22">
            <w:pPr>
              <w:jc w:val="center"/>
              <w:rPr>
                <w:sz w:val="18"/>
                <w:szCs w:val="18"/>
              </w:rPr>
            </w:pPr>
            <w:r w:rsidRPr="00757B03">
              <w:rPr>
                <w:sz w:val="18"/>
                <w:szCs w:val="18"/>
              </w:rPr>
              <w:t>25</w:t>
            </w:r>
          </w:p>
        </w:tc>
        <w:tc>
          <w:tcPr>
            <w:tcW w:w="1540" w:type="dxa"/>
            <w:tcBorders>
              <w:top w:val="nil"/>
              <w:left w:val="nil"/>
              <w:bottom w:val="single" w:sz="4" w:space="0" w:color="auto"/>
              <w:right w:val="single" w:sz="4" w:space="0" w:color="auto"/>
            </w:tcBorders>
            <w:shd w:val="clear" w:color="auto" w:fill="auto"/>
            <w:noWrap/>
            <w:vAlign w:val="center"/>
            <w:hideMark/>
          </w:tcPr>
          <w:p w14:paraId="5850B0AE" w14:textId="77777777" w:rsidR="00757B03" w:rsidRPr="00757B03" w:rsidRDefault="00757B03" w:rsidP="007C1C22">
            <w:pPr>
              <w:jc w:val="center"/>
              <w:rPr>
                <w:sz w:val="18"/>
                <w:szCs w:val="18"/>
              </w:rPr>
            </w:pPr>
            <w:r w:rsidRPr="00757B03">
              <w:rPr>
                <w:sz w:val="18"/>
                <w:szCs w:val="18"/>
              </w:rPr>
              <w:t>3500</w:t>
            </w:r>
          </w:p>
        </w:tc>
        <w:tc>
          <w:tcPr>
            <w:tcW w:w="1520" w:type="dxa"/>
            <w:tcBorders>
              <w:top w:val="nil"/>
              <w:left w:val="nil"/>
              <w:bottom w:val="single" w:sz="4" w:space="0" w:color="auto"/>
              <w:right w:val="single" w:sz="4" w:space="0" w:color="auto"/>
            </w:tcBorders>
            <w:shd w:val="clear" w:color="auto" w:fill="auto"/>
            <w:noWrap/>
            <w:vAlign w:val="center"/>
            <w:hideMark/>
          </w:tcPr>
          <w:p w14:paraId="2A96F148" w14:textId="77777777" w:rsidR="00757B03" w:rsidRPr="00757B03" w:rsidRDefault="00757B03" w:rsidP="007C1C22">
            <w:pPr>
              <w:jc w:val="center"/>
              <w:rPr>
                <w:sz w:val="18"/>
                <w:szCs w:val="18"/>
              </w:rPr>
            </w:pPr>
            <w:r w:rsidRPr="00757B03">
              <w:rPr>
                <w:sz w:val="18"/>
                <w:szCs w:val="18"/>
              </w:rPr>
              <w:t>30</w:t>
            </w:r>
          </w:p>
        </w:tc>
      </w:tr>
      <w:tr w:rsidR="00757B03" w:rsidRPr="00757B03" w14:paraId="569DABC1" w14:textId="77777777" w:rsidTr="007C1C22">
        <w:trPr>
          <w:trHeight w:val="499"/>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3716390" w14:textId="77777777" w:rsidR="00757B03" w:rsidRPr="00757B03" w:rsidRDefault="00757B03" w:rsidP="007C1C22">
            <w:pPr>
              <w:jc w:val="center"/>
              <w:rPr>
                <w:rFonts w:hint="eastAsia"/>
                <w:sz w:val="18"/>
                <w:szCs w:val="18"/>
              </w:rPr>
            </w:pPr>
            <w:r w:rsidRPr="00757B03">
              <w:rPr>
                <w:sz w:val="18"/>
                <w:szCs w:val="18"/>
              </w:rPr>
              <w:t>11</w:t>
            </w:r>
          </w:p>
        </w:tc>
        <w:tc>
          <w:tcPr>
            <w:tcW w:w="1540" w:type="dxa"/>
            <w:tcBorders>
              <w:top w:val="nil"/>
              <w:left w:val="nil"/>
              <w:bottom w:val="single" w:sz="4" w:space="0" w:color="auto"/>
              <w:right w:val="single" w:sz="4" w:space="0" w:color="auto"/>
            </w:tcBorders>
            <w:shd w:val="clear" w:color="auto" w:fill="auto"/>
            <w:vAlign w:val="center"/>
            <w:hideMark/>
          </w:tcPr>
          <w:p w14:paraId="50054BAD" w14:textId="77777777" w:rsidR="00757B03" w:rsidRPr="00757B03" w:rsidRDefault="00757B03" w:rsidP="007C1C22">
            <w:pPr>
              <w:jc w:val="center"/>
              <w:rPr>
                <w:rFonts w:ascii="宋体" w:hAnsi="宋体" w:cs="宋体"/>
                <w:sz w:val="18"/>
                <w:szCs w:val="18"/>
              </w:rPr>
            </w:pPr>
            <w:r w:rsidRPr="00757B03">
              <w:rPr>
                <w:rFonts w:ascii="宋体" w:hAnsi="宋体" w:cs="宋体" w:hint="eastAsia"/>
                <w:sz w:val="18"/>
                <w:szCs w:val="18"/>
              </w:rPr>
              <w:t>第二次加LFP</w:t>
            </w:r>
          </w:p>
        </w:tc>
        <w:tc>
          <w:tcPr>
            <w:tcW w:w="1540" w:type="dxa"/>
            <w:tcBorders>
              <w:top w:val="nil"/>
              <w:left w:val="nil"/>
              <w:bottom w:val="single" w:sz="4" w:space="0" w:color="auto"/>
              <w:right w:val="single" w:sz="4" w:space="0" w:color="auto"/>
            </w:tcBorders>
            <w:shd w:val="clear" w:color="auto" w:fill="auto"/>
            <w:noWrap/>
            <w:vAlign w:val="center"/>
            <w:hideMark/>
          </w:tcPr>
          <w:p w14:paraId="763506CF" w14:textId="77777777" w:rsidR="00757B03" w:rsidRPr="00757B03" w:rsidRDefault="00757B03" w:rsidP="007C1C22">
            <w:pPr>
              <w:jc w:val="center"/>
              <w:rPr>
                <w:rFonts w:hint="eastAsia"/>
                <w:sz w:val="18"/>
                <w:szCs w:val="18"/>
              </w:rPr>
            </w:pPr>
            <w:r w:rsidRPr="00757B03">
              <w:rPr>
                <w:sz w:val="18"/>
                <w:szCs w:val="18"/>
              </w:rPr>
              <w:t>750</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6B5320AB" w14:textId="77777777" w:rsidR="00757B03" w:rsidRPr="00757B03" w:rsidRDefault="00757B03" w:rsidP="007C1C22">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6F19287E" w14:textId="77777777" w:rsidR="00757B03" w:rsidRPr="00757B03" w:rsidRDefault="00757B03" w:rsidP="007C1C22">
            <w:pPr>
              <w:jc w:val="center"/>
              <w:rPr>
                <w:sz w:val="18"/>
                <w:szCs w:val="18"/>
              </w:rPr>
            </w:pPr>
            <w:r w:rsidRPr="00757B03">
              <w:rPr>
                <w:sz w:val="18"/>
                <w:szCs w:val="18"/>
              </w:rPr>
              <w:t xml:space="preserve">　</w:t>
            </w:r>
          </w:p>
        </w:tc>
        <w:tc>
          <w:tcPr>
            <w:tcW w:w="1520" w:type="dxa"/>
            <w:tcBorders>
              <w:top w:val="nil"/>
              <w:left w:val="nil"/>
              <w:bottom w:val="single" w:sz="4" w:space="0" w:color="auto"/>
              <w:right w:val="single" w:sz="4" w:space="0" w:color="auto"/>
              <w:tl2br w:val="single" w:sz="4" w:space="0" w:color="auto"/>
            </w:tcBorders>
            <w:shd w:val="clear" w:color="auto" w:fill="auto"/>
            <w:noWrap/>
            <w:vAlign w:val="center"/>
            <w:hideMark/>
          </w:tcPr>
          <w:p w14:paraId="33336B07" w14:textId="77777777" w:rsidR="00757B03" w:rsidRPr="00757B03" w:rsidRDefault="00757B03" w:rsidP="007C1C22">
            <w:pPr>
              <w:jc w:val="center"/>
              <w:rPr>
                <w:sz w:val="18"/>
                <w:szCs w:val="18"/>
              </w:rPr>
            </w:pPr>
            <w:r w:rsidRPr="00757B03">
              <w:rPr>
                <w:sz w:val="18"/>
                <w:szCs w:val="18"/>
              </w:rPr>
              <w:t xml:space="preserve">　</w:t>
            </w:r>
          </w:p>
        </w:tc>
      </w:tr>
      <w:tr w:rsidR="00757B03" w:rsidRPr="00757B03" w14:paraId="477A701D" w14:textId="77777777" w:rsidTr="007C1C22">
        <w:trPr>
          <w:trHeight w:val="499"/>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79D2FE80" w14:textId="77777777" w:rsidR="00757B03" w:rsidRPr="00757B03" w:rsidRDefault="00757B03" w:rsidP="007C1C22">
            <w:pPr>
              <w:jc w:val="center"/>
              <w:rPr>
                <w:sz w:val="18"/>
                <w:szCs w:val="18"/>
              </w:rPr>
            </w:pPr>
            <w:r w:rsidRPr="00757B03">
              <w:rPr>
                <w:sz w:val="18"/>
                <w:szCs w:val="18"/>
              </w:rPr>
              <w:t>12</w:t>
            </w:r>
          </w:p>
        </w:tc>
        <w:tc>
          <w:tcPr>
            <w:tcW w:w="1540" w:type="dxa"/>
            <w:tcBorders>
              <w:top w:val="nil"/>
              <w:left w:val="nil"/>
              <w:bottom w:val="single" w:sz="4" w:space="0" w:color="auto"/>
              <w:right w:val="single" w:sz="4" w:space="0" w:color="auto"/>
            </w:tcBorders>
            <w:shd w:val="clear" w:color="auto" w:fill="auto"/>
            <w:noWrap/>
            <w:vAlign w:val="center"/>
            <w:hideMark/>
          </w:tcPr>
          <w:p w14:paraId="2E7A6A37" w14:textId="77777777" w:rsidR="00757B03" w:rsidRPr="00757B03" w:rsidRDefault="00757B03" w:rsidP="007C1C22">
            <w:pPr>
              <w:jc w:val="center"/>
              <w:rPr>
                <w:sz w:val="18"/>
                <w:szCs w:val="18"/>
              </w:rPr>
            </w:pPr>
            <w:r w:rsidRPr="00757B03">
              <w:rPr>
                <w:rFonts w:ascii="宋体" w:hAnsi="宋体" w:hint="eastAsia"/>
                <w:sz w:val="18"/>
                <w:szCs w:val="18"/>
              </w:rPr>
              <w:t>搅拌</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2949813F" w14:textId="77777777" w:rsidR="00757B03" w:rsidRPr="00757B03" w:rsidRDefault="00757B03" w:rsidP="007C1C22">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03F00962" w14:textId="77777777" w:rsidR="00757B03" w:rsidRPr="00757B03" w:rsidRDefault="00757B03" w:rsidP="007C1C22">
            <w:pPr>
              <w:jc w:val="center"/>
              <w:rPr>
                <w:sz w:val="18"/>
                <w:szCs w:val="18"/>
              </w:rPr>
            </w:pPr>
            <w:r w:rsidRPr="00757B03">
              <w:rPr>
                <w:sz w:val="18"/>
                <w:szCs w:val="18"/>
              </w:rPr>
              <w:t>15</w:t>
            </w:r>
          </w:p>
        </w:tc>
        <w:tc>
          <w:tcPr>
            <w:tcW w:w="1540" w:type="dxa"/>
            <w:tcBorders>
              <w:top w:val="nil"/>
              <w:left w:val="nil"/>
              <w:bottom w:val="single" w:sz="4" w:space="0" w:color="auto"/>
              <w:right w:val="single" w:sz="4" w:space="0" w:color="auto"/>
            </w:tcBorders>
            <w:shd w:val="clear" w:color="auto" w:fill="auto"/>
            <w:noWrap/>
            <w:vAlign w:val="center"/>
            <w:hideMark/>
          </w:tcPr>
          <w:p w14:paraId="2AA4B09F" w14:textId="77777777" w:rsidR="00757B03" w:rsidRPr="00757B03" w:rsidRDefault="00757B03" w:rsidP="007C1C22">
            <w:pPr>
              <w:jc w:val="center"/>
              <w:rPr>
                <w:sz w:val="18"/>
                <w:szCs w:val="18"/>
              </w:rPr>
            </w:pPr>
            <w:r w:rsidRPr="00757B03">
              <w:rPr>
                <w:sz w:val="18"/>
                <w:szCs w:val="18"/>
              </w:rPr>
              <w:t>300</w:t>
            </w:r>
          </w:p>
        </w:tc>
        <w:tc>
          <w:tcPr>
            <w:tcW w:w="1520" w:type="dxa"/>
            <w:tcBorders>
              <w:top w:val="nil"/>
              <w:left w:val="nil"/>
              <w:bottom w:val="single" w:sz="4" w:space="0" w:color="auto"/>
              <w:right w:val="single" w:sz="4" w:space="0" w:color="auto"/>
            </w:tcBorders>
            <w:shd w:val="clear" w:color="auto" w:fill="auto"/>
            <w:noWrap/>
            <w:vAlign w:val="center"/>
            <w:hideMark/>
          </w:tcPr>
          <w:p w14:paraId="0B188A33" w14:textId="77777777" w:rsidR="00757B03" w:rsidRPr="00757B03" w:rsidRDefault="00757B03" w:rsidP="007C1C22">
            <w:pPr>
              <w:jc w:val="center"/>
              <w:rPr>
                <w:sz w:val="18"/>
                <w:szCs w:val="18"/>
              </w:rPr>
            </w:pPr>
            <w:r w:rsidRPr="00757B03">
              <w:rPr>
                <w:sz w:val="18"/>
                <w:szCs w:val="18"/>
              </w:rPr>
              <w:t>5</w:t>
            </w:r>
          </w:p>
        </w:tc>
      </w:tr>
      <w:tr w:rsidR="00757B03" w:rsidRPr="00757B03" w14:paraId="780D54A3" w14:textId="77777777" w:rsidTr="007C1C22">
        <w:trPr>
          <w:trHeight w:val="499"/>
          <w:jc w:val="center"/>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F2BDB1B" w14:textId="77777777" w:rsidR="00757B03" w:rsidRPr="00757B03" w:rsidRDefault="00757B03" w:rsidP="007C1C22">
            <w:pPr>
              <w:jc w:val="center"/>
              <w:rPr>
                <w:sz w:val="18"/>
                <w:szCs w:val="18"/>
              </w:rPr>
            </w:pPr>
            <w:r w:rsidRPr="00757B03">
              <w:rPr>
                <w:sz w:val="18"/>
                <w:szCs w:val="18"/>
              </w:rPr>
              <w:t>13</w:t>
            </w:r>
          </w:p>
        </w:tc>
        <w:tc>
          <w:tcPr>
            <w:tcW w:w="1540" w:type="dxa"/>
            <w:tcBorders>
              <w:top w:val="nil"/>
              <w:left w:val="nil"/>
              <w:bottom w:val="single" w:sz="4" w:space="0" w:color="auto"/>
              <w:right w:val="single" w:sz="4" w:space="0" w:color="auto"/>
            </w:tcBorders>
            <w:shd w:val="clear" w:color="auto" w:fill="auto"/>
            <w:noWrap/>
            <w:vAlign w:val="center"/>
            <w:hideMark/>
          </w:tcPr>
          <w:p w14:paraId="10817B18" w14:textId="77777777" w:rsidR="00757B03" w:rsidRPr="00757B03" w:rsidRDefault="00757B03" w:rsidP="007C1C22">
            <w:pPr>
              <w:jc w:val="center"/>
              <w:rPr>
                <w:sz w:val="18"/>
                <w:szCs w:val="18"/>
              </w:rPr>
            </w:pPr>
            <w:r w:rsidRPr="00757B03">
              <w:rPr>
                <w:rFonts w:ascii="宋体" w:hAnsi="宋体" w:hint="eastAsia"/>
                <w:sz w:val="18"/>
                <w:szCs w:val="18"/>
              </w:rPr>
              <w:t>搅拌</w:t>
            </w:r>
          </w:p>
        </w:tc>
        <w:tc>
          <w:tcPr>
            <w:tcW w:w="1540" w:type="dxa"/>
            <w:tcBorders>
              <w:top w:val="nil"/>
              <w:left w:val="nil"/>
              <w:bottom w:val="single" w:sz="4" w:space="0" w:color="auto"/>
              <w:right w:val="single" w:sz="4" w:space="0" w:color="auto"/>
              <w:tl2br w:val="single" w:sz="4" w:space="0" w:color="auto"/>
            </w:tcBorders>
            <w:shd w:val="clear" w:color="auto" w:fill="auto"/>
            <w:noWrap/>
            <w:vAlign w:val="center"/>
            <w:hideMark/>
          </w:tcPr>
          <w:p w14:paraId="525C0ADB" w14:textId="77777777" w:rsidR="00757B03" w:rsidRPr="00757B03" w:rsidRDefault="00757B03" w:rsidP="007C1C22">
            <w:pPr>
              <w:jc w:val="center"/>
              <w:rPr>
                <w:sz w:val="18"/>
                <w:szCs w:val="18"/>
              </w:rPr>
            </w:pPr>
            <w:r w:rsidRPr="00757B03">
              <w:rPr>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301943CF" w14:textId="77777777" w:rsidR="00757B03" w:rsidRPr="00757B03" w:rsidRDefault="00757B03" w:rsidP="007C1C22">
            <w:pPr>
              <w:jc w:val="center"/>
              <w:rPr>
                <w:sz w:val="18"/>
                <w:szCs w:val="18"/>
              </w:rPr>
            </w:pPr>
            <w:r w:rsidRPr="00757B03">
              <w:rPr>
                <w:sz w:val="18"/>
                <w:szCs w:val="18"/>
              </w:rPr>
              <w:t>25</w:t>
            </w:r>
          </w:p>
        </w:tc>
        <w:tc>
          <w:tcPr>
            <w:tcW w:w="1540" w:type="dxa"/>
            <w:tcBorders>
              <w:top w:val="nil"/>
              <w:left w:val="nil"/>
              <w:bottom w:val="single" w:sz="4" w:space="0" w:color="auto"/>
              <w:right w:val="single" w:sz="4" w:space="0" w:color="auto"/>
            </w:tcBorders>
            <w:shd w:val="clear" w:color="auto" w:fill="auto"/>
            <w:noWrap/>
            <w:vAlign w:val="center"/>
            <w:hideMark/>
          </w:tcPr>
          <w:p w14:paraId="544B2448" w14:textId="77777777" w:rsidR="00757B03" w:rsidRPr="00757B03" w:rsidRDefault="00757B03" w:rsidP="007C1C22">
            <w:pPr>
              <w:jc w:val="center"/>
              <w:rPr>
                <w:sz w:val="18"/>
                <w:szCs w:val="18"/>
              </w:rPr>
            </w:pPr>
            <w:r w:rsidRPr="00757B03">
              <w:rPr>
                <w:sz w:val="18"/>
                <w:szCs w:val="18"/>
              </w:rPr>
              <w:t>3500</w:t>
            </w:r>
          </w:p>
        </w:tc>
        <w:tc>
          <w:tcPr>
            <w:tcW w:w="1520" w:type="dxa"/>
            <w:tcBorders>
              <w:top w:val="nil"/>
              <w:left w:val="nil"/>
              <w:bottom w:val="single" w:sz="4" w:space="0" w:color="auto"/>
              <w:right w:val="single" w:sz="4" w:space="0" w:color="auto"/>
            </w:tcBorders>
            <w:shd w:val="clear" w:color="auto" w:fill="auto"/>
            <w:noWrap/>
            <w:vAlign w:val="center"/>
            <w:hideMark/>
          </w:tcPr>
          <w:p w14:paraId="61BBADF4" w14:textId="77777777" w:rsidR="00757B03" w:rsidRPr="00757B03" w:rsidRDefault="00757B03" w:rsidP="007C1C22">
            <w:pPr>
              <w:jc w:val="center"/>
              <w:rPr>
                <w:sz w:val="18"/>
                <w:szCs w:val="18"/>
              </w:rPr>
            </w:pPr>
            <w:r w:rsidRPr="00757B03">
              <w:rPr>
                <w:sz w:val="18"/>
                <w:szCs w:val="18"/>
              </w:rPr>
              <w:t>180</w:t>
            </w:r>
          </w:p>
        </w:tc>
      </w:tr>
    </w:tbl>
    <w:p w14:paraId="0F70164E" w14:textId="6673BDCD" w:rsidR="00757B03" w:rsidRPr="00757B03" w:rsidRDefault="00757B03" w:rsidP="00757B03">
      <w:pPr>
        <w:widowControl w:val="0"/>
        <w:ind w:firstLineChars="200" w:firstLine="420"/>
        <w:rPr>
          <w:sz w:val="21"/>
          <w:szCs w:val="21"/>
        </w:rPr>
      </w:pPr>
    </w:p>
    <w:p w14:paraId="02109637" w14:textId="77777777" w:rsidR="00757B03" w:rsidRPr="00757B03" w:rsidRDefault="00757B03" w:rsidP="00987E02">
      <w:pPr>
        <w:widowControl w:val="0"/>
        <w:ind w:firstLineChars="200" w:firstLine="420"/>
        <w:rPr>
          <w:rFonts w:hint="eastAsia"/>
          <w:sz w:val="21"/>
          <w:szCs w:val="21"/>
        </w:rPr>
      </w:pPr>
    </w:p>
    <w:p w14:paraId="3C638092" w14:textId="3A8D11ED" w:rsidR="00987E02" w:rsidRDefault="00987E02" w:rsidP="00987E02">
      <w:pPr>
        <w:widowControl w:val="0"/>
        <w:jc w:val="both"/>
        <w:outlineLvl w:val="1"/>
        <w:rPr>
          <w:b/>
          <w:bCs/>
          <w:sz w:val="21"/>
          <w:szCs w:val="21"/>
        </w:rPr>
      </w:pPr>
      <w:r w:rsidRPr="000A2145">
        <w:rPr>
          <w:rFonts w:hint="eastAsia"/>
          <w:b/>
          <w:bCs/>
          <w:sz w:val="21"/>
          <w:szCs w:val="21"/>
        </w:rPr>
        <w:t>3</w:t>
      </w:r>
      <w:r w:rsidRPr="000A2145">
        <w:rPr>
          <w:b/>
          <w:bCs/>
          <w:sz w:val="21"/>
          <w:szCs w:val="21"/>
        </w:rPr>
        <w:t>.3.</w:t>
      </w:r>
      <w:r w:rsidR="0077246F">
        <w:rPr>
          <w:rFonts w:hint="eastAsia"/>
          <w:b/>
          <w:bCs/>
          <w:sz w:val="21"/>
          <w:szCs w:val="21"/>
        </w:rPr>
        <w:t>5</w:t>
      </w:r>
      <w:r>
        <w:rPr>
          <w:rFonts w:hint="eastAsia"/>
          <w:b/>
          <w:bCs/>
          <w:sz w:val="21"/>
          <w:szCs w:val="21"/>
        </w:rPr>
        <w:t>分析结论</w:t>
      </w:r>
    </w:p>
    <w:p w14:paraId="152BBE4C" w14:textId="1165F7D8" w:rsidR="00987E02" w:rsidRDefault="00987E02" w:rsidP="00987E02">
      <w:pPr>
        <w:widowControl w:val="0"/>
        <w:jc w:val="both"/>
        <w:outlineLvl w:val="1"/>
        <w:rPr>
          <w:b/>
          <w:bCs/>
          <w:sz w:val="21"/>
          <w:szCs w:val="21"/>
        </w:rPr>
      </w:pPr>
      <w:r>
        <w:rPr>
          <w:b/>
          <w:bCs/>
          <w:sz w:val="21"/>
          <w:szCs w:val="21"/>
        </w:rPr>
        <w:t xml:space="preserve">     </w:t>
      </w:r>
      <w:r>
        <w:rPr>
          <w:sz w:val="21"/>
          <w:szCs w:val="21"/>
        </w:rPr>
        <w:t>……</w:t>
      </w:r>
      <w:r>
        <w:rPr>
          <w:rFonts w:hint="eastAsia"/>
          <w:sz w:val="21"/>
          <w:szCs w:val="21"/>
        </w:rPr>
        <w:t>。</w:t>
      </w:r>
    </w:p>
    <w:p w14:paraId="1DE5D5D9" w14:textId="45646405" w:rsidR="00050A67" w:rsidRDefault="000E30FA">
      <w:pPr>
        <w:widowControl w:val="0"/>
        <w:spacing w:beforeLines="100" w:before="312" w:afterLines="100" w:after="312"/>
        <w:jc w:val="both"/>
        <w:outlineLvl w:val="0"/>
        <w:rPr>
          <w:b/>
          <w:bCs/>
          <w:sz w:val="21"/>
          <w:szCs w:val="21"/>
        </w:rPr>
      </w:pPr>
      <w:r>
        <w:rPr>
          <w:rFonts w:hint="eastAsia"/>
          <w:b/>
          <w:bCs/>
          <w:sz w:val="21"/>
          <w:szCs w:val="21"/>
        </w:rPr>
        <w:t>四、</w:t>
      </w:r>
      <w:r>
        <w:rPr>
          <w:b/>
          <w:bCs/>
          <w:sz w:val="21"/>
          <w:szCs w:val="21"/>
        </w:rPr>
        <w:t>标准中涉及的专利情况</w:t>
      </w:r>
    </w:p>
    <w:p w14:paraId="154997E3" w14:textId="77777777" w:rsidR="00050A67" w:rsidRDefault="000E30FA">
      <w:pPr>
        <w:widowControl w:val="0"/>
        <w:ind w:firstLineChars="200" w:firstLine="420"/>
        <w:jc w:val="both"/>
        <w:rPr>
          <w:sz w:val="21"/>
          <w:szCs w:val="21"/>
        </w:rPr>
      </w:pPr>
      <w:r>
        <w:rPr>
          <w:sz w:val="21"/>
          <w:szCs w:val="21"/>
        </w:rPr>
        <w:t>本文件不涉及专利问题。</w:t>
      </w:r>
    </w:p>
    <w:p w14:paraId="43549FD4"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五、</w:t>
      </w:r>
      <w:r>
        <w:rPr>
          <w:b/>
          <w:bCs/>
          <w:sz w:val="21"/>
          <w:szCs w:val="21"/>
        </w:rPr>
        <w:t>标准预期达到的社会效益等情况</w:t>
      </w:r>
    </w:p>
    <w:p w14:paraId="208462FB" w14:textId="77777777" w:rsidR="00050A67" w:rsidRDefault="000E30FA">
      <w:pPr>
        <w:widowControl w:val="0"/>
        <w:jc w:val="both"/>
        <w:outlineLvl w:val="1"/>
        <w:rPr>
          <w:b/>
          <w:bCs/>
          <w:sz w:val="21"/>
          <w:szCs w:val="21"/>
        </w:rPr>
      </w:pPr>
      <w:r>
        <w:rPr>
          <w:b/>
          <w:bCs/>
          <w:sz w:val="21"/>
          <w:szCs w:val="21"/>
        </w:rPr>
        <w:t xml:space="preserve">5.1 </w:t>
      </w:r>
      <w:r>
        <w:rPr>
          <w:b/>
          <w:bCs/>
          <w:sz w:val="21"/>
          <w:szCs w:val="21"/>
        </w:rPr>
        <w:t>标准编写的目的和意义</w:t>
      </w:r>
    </w:p>
    <w:p w14:paraId="1AB87622" w14:textId="77777777" w:rsidR="00466674" w:rsidRPr="001A1F5B" w:rsidRDefault="00466674" w:rsidP="00466674">
      <w:pPr>
        <w:widowControl w:val="0"/>
        <w:spacing w:beforeLines="100" w:before="312" w:afterLines="100" w:after="312"/>
        <w:ind w:firstLineChars="200" w:firstLine="420"/>
        <w:jc w:val="both"/>
        <w:outlineLvl w:val="0"/>
        <w:rPr>
          <w:sz w:val="21"/>
          <w:szCs w:val="21"/>
        </w:rPr>
      </w:pPr>
      <w:r w:rsidRPr="001A1F5B">
        <w:rPr>
          <w:rFonts w:hint="eastAsia"/>
          <w:sz w:val="21"/>
          <w:szCs w:val="21"/>
        </w:rPr>
        <w:t>新能源材料是我国的战略型新型产业，锂离子电池作为新型清洁能源的发展方向越来越受到各国政府和科学家的重视，不断地致力于开发研究更加实用高效的锂离子电池。电池电极的制备是将电活性粉体、粘合剂、导电剂混合均匀研磨为浆料，再将浆料涂布于金属薄箔上，经过干燥、碾压等工艺制备而成。在锂离子电池的制备过程中，浆料的质量占有至关重要的地位，粘度优异决定着电池的流浆液的存储、涂布和加工稳定性等，直接影响电池的使用性能，如容量、循环寿命、充放电倍率等。同时，浆料粘度指标差异可以直接作为正极材料产品性能评测的手段，提高生产及应用企业检测能力，加快产品研发与进步。</w:t>
      </w:r>
    </w:p>
    <w:p w14:paraId="3198AFC0" w14:textId="77777777" w:rsidR="00466674" w:rsidRPr="001A1F5B" w:rsidRDefault="00466674" w:rsidP="00466674">
      <w:pPr>
        <w:widowControl w:val="0"/>
        <w:spacing w:beforeLines="100" w:before="312" w:afterLines="100" w:after="312"/>
        <w:ind w:firstLineChars="200" w:firstLine="420"/>
        <w:jc w:val="both"/>
        <w:outlineLvl w:val="0"/>
        <w:rPr>
          <w:sz w:val="21"/>
          <w:szCs w:val="21"/>
        </w:rPr>
      </w:pPr>
      <w:r w:rsidRPr="001A1F5B">
        <w:rPr>
          <w:rFonts w:hint="eastAsia"/>
          <w:sz w:val="21"/>
          <w:szCs w:val="21"/>
        </w:rPr>
        <w:t>推动</w:t>
      </w:r>
      <w:proofErr w:type="gramStart"/>
      <w:r w:rsidRPr="001A1F5B">
        <w:rPr>
          <w:rFonts w:hint="eastAsia"/>
          <w:sz w:val="21"/>
          <w:szCs w:val="21"/>
        </w:rPr>
        <w:t>锂</w:t>
      </w:r>
      <w:proofErr w:type="gramEnd"/>
      <w:r w:rsidRPr="001A1F5B">
        <w:rPr>
          <w:rFonts w:hint="eastAsia"/>
          <w:sz w:val="21"/>
          <w:szCs w:val="21"/>
        </w:rPr>
        <w:t>离子电池行业的高质量发展，加快</w:t>
      </w:r>
      <w:proofErr w:type="gramStart"/>
      <w:r w:rsidRPr="001A1F5B">
        <w:rPr>
          <w:rFonts w:hint="eastAsia"/>
          <w:sz w:val="21"/>
          <w:szCs w:val="21"/>
        </w:rPr>
        <w:t>锂</w:t>
      </w:r>
      <w:proofErr w:type="gramEnd"/>
      <w:r w:rsidRPr="001A1F5B">
        <w:rPr>
          <w:rFonts w:hint="eastAsia"/>
          <w:sz w:val="21"/>
          <w:szCs w:val="21"/>
        </w:rPr>
        <w:t>离子电池正负极材料等关键技术的研究与开发外，必须要不断强化材料检测的能力。浆料粘度是电池制作过程中重要指标，直接决定这电池性能的发挥，然而目前尚未建立统一、规范的锂离子电池正极材料浆料粘度的测定方法，现制定相关标准，旨在完善电池材料评价手段，推动</w:t>
      </w:r>
      <w:proofErr w:type="gramStart"/>
      <w:r w:rsidRPr="001A1F5B">
        <w:rPr>
          <w:rFonts w:hint="eastAsia"/>
          <w:sz w:val="21"/>
          <w:szCs w:val="21"/>
        </w:rPr>
        <w:t>锂</w:t>
      </w:r>
      <w:proofErr w:type="gramEnd"/>
      <w:r w:rsidRPr="001A1F5B">
        <w:rPr>
          <w:rFonts w:hint="eastAsia"/>
          <w:sz w:val="21"/>
          <w:szCs w:val="21"/>
        </w:rPr>
        <w:t>离子电池关键技术的研发，打造出满足市场需求的新能源材料。</w:t>
      </w:r>
    </w:p>
    <w:p w14:paraId="499B2879" w14:textId="77777777" w:rsidR="00466674" w:rsidRDefault="00466674" w:rsidP="00466674">
      <w:pPr>
        <w:widowControl w:val="0"/>
        <w:spacing w:beforeLines="100" w:before="312" w:afterLines="100" w:after="312"/>
        <w:ind w:firstLineChars="200" w:firstLine="420"/>
        <w:jc w:val="both"/>
        <w:outlineLvl w:val="0"/>
        <w:rPr>
          <w:sz w:val="21"/>
          <w:szCs w:val="21"/>
        </w:rPr>
      </w:pPr>
      <w:r w:rsidRPr="001A1F5B">
        <w:rPr>
          <w:rFonts w:hint="eastAsia"/>
          <w:sz w:val="21"/>
          <w:szCs w:val="21"/>
        </w:rPr>
        <w:t>目前尚未制定</w:t>
      </w:r>
      <w:proofErr w:type="gramStart"/>
      <w:r w:rsidRPr="001A1F5B">
        <w:rPr>
          <w:rFonts w:hint="eastAsia"/>
          <w:sz w:val="21"/>
          <w:szCs w:val="21"/>
        </w:rPr>
        <w:t>锂</w:t>
      </w:r>
      <w:proofErr w:type="gramEnd"/>
      <w:r w:rsidRPr="001A1F5B">
        <w:rPr>
          <w:rFonts w:hint="eastAsia"/>
          <w:sz w:val="21"/>
          <w:szCs w:val="21"/>
        </w:rPr>
        <w:t>离子电池正极材料的浆料粘度测定相关标准。浆料粘度作为电池极片制作的关键性指标，直接影响着锂离子电池电化学性能的发挥，因此现拟制定相关标准，规范</w:t>
      </w:r>
      <w:proofErr w:type="gramStart"/>
      <w:r w:rsidRPr="001A1F5B">
        <w:rPr>
          <w:rFonts w:hint="eastAsia"/>
          <w:sz w:val="21"/>
          <w:szCs w:val="21"/>
        </w:rPr>
        <w:t>锂</w:t>
      </w:r>
      <w:proofErr w:type="gramEnd"/>
      <w:r w:rsidRPr="001A1F5B">
        <w:rPr>
          <w:rFonts w:hint="eastAsia"/>
          <w:sz w:val="21"/>
          <w:szCs w:val="21"/>
        </w:rPr>
        <w:t>离子电池正极材料浆料粘度的测定方法，为锂离子电池性能测评提供重要的评价依据，有利于推动新能源电池材料的发展与进步。</w:t>
      </w:r>
    </w:p>
    <w:p w14:paraId="0413EE08" w14:textId="77777777" w:rsidR="00050A67" w:rsidRDefault="000E30FA">
      <w:pPr>
        <w:widowControl w:val="0"/>
        <w:jc w:val="both"/>
        <w:outlineLvl w:val="1"/>
        <w:rPr>
          <w:b/>
          <w:bCs/>
          <w:sz w:val="21"/>
          <w:szCs w:val="21"/>
        </w:rPr>
      </w:pPr>
      <w:r>
        <w:rPr>
          <w:b/>
          <w:bCs/>
          <w:sz w:val="21"/>
          <w:szCs w:val="21"/>
        </w:rPr>
        <w:t xml:space="preserve">5.2 </w:t>
      </w:r>
      <w:r>
        <w:rPr>
          <w:b/>
          <w:bCs/>
          <w:sz w:val="21"/>
          <w:szCs w:val="21"/>
        </w:rPr>
        <w:t>标准预期的作用和效益</w:t>
      </w:r>
    </w:p>
    <w:p w14:paraId="0B9F4C5A" w14:textId="60F01D37" w:rsidR="00050A67" w:rsidRDefault="000E30FA">
      <w:pPr>
        <w:widowControl w:val="0"/>
        <w:ind w:firstLineChars="200" w:firstLine="420"/>
        <w:jc w:val="both"/>
        <w:rPr>
          <w:sz w:val="21"/>
          <w:szCs w:val="21"/>
        </w:rPr>
      </w:pPr>
      <w:r>
        <w:rPr>
          <w:sz w:val="21"/>
          <w:szCs w:val="21"/>
        </w:rPr>
        <w:t>本文件充分考虑了目前国内</w:t>
      </w:r>
      <w:proofErr w:type="gramStart"/>
      <w:r>
        <w:rPr>
          <w:sz w:val="21"/>
          <w:szCs w:val="21"/>
        </w:rPr>
        <w:t>锂</w:t>
      </w:r>
      <w:proofErr w:type="gramEnd"/>
      <w:r>
        <w:rPr>
          <w:sz w:val="21"/>
          <w:szCs w:val="21"/>
        </w:rPr>
        <w:t>离子电池材料生产、研发、应用和检测的实际技术水平。本文件颁布执行</w:t>
      </w:r>
      <w:r>
        <w:rPr>
          <w:sz w:val="21"/>
          <w:szCs w:val="21"/>
        </w:rPr>
        <w:lastRenderedPageBreak/>
        <w:t>后，将在国内形成对</w:t>
      </w:r>
      <w:r>
        <w:rPr>
          <w:rFonts w:hint="eastAsia"/>
          <w:sz w:val="21"/>
          <w:szCs w:val="21"/>
        </w:rPr>
        <w:t>锂电材料的</w:t>
      </w:r>
      <w:r w:rsidR="0088194C">
        <w:rPr>
          <w:rFonts w:hint="eastAsia"/>
          <w:sz w:val="21"/>
          <w:szCs w:val="21"/>
        </w:rPr>
        <w:t>粉末电阻率</w:t>
      </w:r>
      <w:r>
        <w:rPr>
          <w:sz w:val="21"/>
          <w:szCs w:val="21"/>
        </w:rPr>
        <w:t>的统一的分析测试标准，能够加强</w:t>
      </w:r>
      <w:r>
        <w:rPr>
          <w:rFonts w:hint="eastAsia"/>
          <w:sz w:val="21"/>
          <w:szCs w:val="21"/>
        </w:rPr>
        <w:t>企业和各研究机构</w:t>
      </w:r>
      <w:r>
        <w:rPr>
          <w:sz w:val="21"/>
          <w:szCs w:val="21"/>
        </w:rPr>
        <w:t>测试之间的可靠性和可比性，助力我国</w:t>
      </w:r>
      <w:proofErr w:type="gramStart"/>
      <w:r>
        <w:rPr>
          <w:sz w:val="21"/>
          <w:szCs w:val="21"/>
        </w:rPr>
        <w:t>锂</w:t>
      </w:r>
      <w:proofErr w:type="gramEnd"/>
      <w:r>
        <w:rPr>
          <w:sz w:val="21"/>
          <w:szCs w:val="21"/>
        </w:rPr>
        <w:t>离子电池产业的发展</w:t>
      </w:r>
      <w:r>
        <w:rPr>
          <w:rFonts w:hint="eastAsia"/>
          <w:sz w:val="21"/>
          <w:szCs w:val="21"/>
        </w:rPr>
        <w:t>，提高国内企业在国际市场发展力和竞争力。</w:t>
      </w:r>
    </w:p>
    <w:p w14:paraId="7940DFF1"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六、</w:t>
      </w:r>
      <w:r>
        <w:rPr>
          <w:b/>
          <w:bCs/>
          <w:sz w:val="21"/>
          <w:szCs w:val="21"/>
        </w:rPr>
        <w:t>采用国际标准和国外先进标准的情况</w:t>
      </w:r>
    </w:p>
    <w:p w14:paraId="48DC0788" w14:textId="77777777" w:rsidR="00050A67" w:rsidRDefault="000E30FA">
      <w:pPr>
        <w:widowControl w:val="0"/>
        <w:ind w:firstLineChars="200" w:firstLine="420"/>
        <w:jc w:val="both"/>
        <w:rPr>
          <w:b/>
          <w:bCs/>
          <w:sz w:val="21"/>
          <w:szCs w:val="21"/>
        </w:rPr>
      </w:pPr>
      <w:r>
        <w:rPr>
          <w:sz w:val="21"/>
          <w:szCs w:val="21"/>
        </w:rPr>
        <w:t>经查询，本文件与国内外现行标准及制定中的标准无重复交叉情况。</w:t>
      </w:r>
    </w:p>
    <w:p w14:paraId="3C19BD68"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七、</w:t>
      </w:r>
      <w:r>
        <w:rPr>
          <w:b/>
          <w:bCs/>
          <w:sz w:val="21"/>
          <w:szCs w:val="21"/>
        </w:rPr>
        <w:t>与现行法律、法规、强制性国家标准及相关标准协调配套情况</w:t>
      </w:r>
    </w:p>
    <w:p w14:paraId="4283FFD2" w14:textId="77777777" w:rsidR="00050A67" w:rsidRDefault="000E30FA">
      <w:pPr>
        <w:widowControl w:val="0"/>
        <w:ind w:firstLineChars="200" w:firstLine="420"/>
        <w:jc w:val="both"/>
        <w:rPr>
          <w:sz w:val="21"/>
          <w:szCs w:val="21"/>
        </w:rPr>
      </w:pPr>
      <w:r>
        <w:rPr>
          <w:sz w:val="21"/>
          <w:szCs w:val="21"/>
        </w:rPr>
        <w:t>本文件与有关的现行法律、法规和强制性国家标准没有冲突。</w:t>
      </w:r>
    </w:p>
    <w:p w14:paraId="5CF9E83D"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八、</w:t>
      </w:r>
      <w:r>
        <w:rPr>
          <w:b/>
          <w:bCs/>
          <w:sz w:val="21"/>
          <w:szCs w:val="21"/>
        </w:rPr>
        <w:t>重大分歧意见的处理经过和依据</w:t>
      </w:r>
    </w:p>
    <w:p w14:paraId="7A4F5AE7" w14:textId="77777777" w:rsidR="00050A67" w:rsidRDefault="000E30FA">
      <w:pPr>
        <w:widowControl w:val="0"/>
        <w:ind w:firstLineChars="200" w:firstLine="420"/>
        <w:jc w:val="both"/>
        <w:rPr>
          <w:b/>
          <w:bCs/>
          <w:sz w:val="21"/>
          <w:szCs w:val="21"/>
        </w:rPr>
      </w:pPr>
      <w:r>
        <w:rPr>
          <w:sz w:val="21"/>
          <w:szCs w:val="21"/>
        </w:rPr>
        <w:t>无。</w:t>
      </w:r>
    </w:p>
    <w:p w14:paraId="515F3B97"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九、</w:t>
      </w:r>
      <w:r>
        <w:rPr>
          <w:b/>
          <w:bCs/>
          <w:sz w:val="21"/>
          <w:szCs w:val="21"/>
        </w:rPr>
        <w:t>标准作为强制性或推荐性标准的建议</w:t>
      </w:r>
    </w:p>
    <w:p w14:paraId="4D7DEA71" w14:textId="77777777" w:rsidR="00050A67" w:rsidRDefault="000E30FA">
      <w:pPr>
        <w:widowControl w:val="0"/>
        <w:ind w:firstLineChars="200" w:firstLine="420"/>
        <w:jc w:val="both"/>
        <w:rPr>
          <w:sz w:val="21"/>
          <w:szCs w:val="21"/>
        </w:rPr>
      </w:pPr>
      <w:r>
        <w:rPr>
          <w:sz w:val="21"/>
          <w:szCs w:val="21"/>
        </w:rPr>
        <w:t>建议本文件为推荐性国家标准，供相关组织参考采用。</w:t>
      </w:r>
    </w:p>
    <w:p w14:paraId="7297E20A"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十、</w:t>
      </w:r>
      <w:r>
        <w:rPr>
          <w:b/>
          <w:bCs/>
          <w:sz w:val="21"/>
          <w:szCs w:val="21"/>
        </w:rPr>
        <w:t>贯彻标准的要求和措施建议</w:t>
      </w:r>
    </w:p>
    <w:p w14:paraId="47C7968A" w14:textId="77777777" w:rsidR="00050A67" w:rsidRDefault="000E30FA">
      <w:pPr>
        <w:widowControl w:val="0"/>
        <w:ind w:firstLineChars="200" w:firstLine="420"/>
        <w:jc w:val="both"/>
        <w:rPr>
          <w:b/>
          <w:bCs/>
          <w:sz w:val="21"/>
          <w:szCs w:val="21"/>
        </w:rPr>
      </w:pPr>
      <w:r>
        <w:rPr>
          <w:sz w:val="21"/>
          <w:szCs w:val="21"/>
        </w:rPr>
        <w:t>建议向</w:t>
      </w:r>
      <w:r>
        <w:rPr>
          <w:rFonts w:hint="eastAsia"/>
          <w:sz w:val="21"/>
          <w:szCs w:val="21"/>
        </w:rPr>
        <w:t>锂电</w:t>
      </w:r>
      <w:r>
        <w:rPr>
          <w:sz w:val="21"/>
          <w:szCs w:val="21"/>
        </w:rPr>
        <w:t>材料</w:t>
      </w:r>
      <w:r>
        <w:rPr>
          <w:rFonts w:hint="eastAsia"/>
          <w:sz w:val="21"/>
          <w:szCs w:val="21"/>
        </w:rPr>
        <w:t>及电池</w:t>
      </w:r>
      <w:r>
        <w:rPr>
          <w:sz w:val="21"/>
          <w:szCs w:val="21"/>
        </w:rPr>
        <w:t>研发、生产、销售、检测的相关企业和单位积极贯彻本文件的内容。</w:t>
      </w:r>
    </w:p>
    <w:p w14:paraId="4EE6FE2E"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十一、</w:t>
      </w:r>
      <w:r>
        <w:rPr>
          <w:b/>
          <w:bCs/>
          <w:sz w:val="21"/>
          <w:szCs w:val="21"/>
        </w:rPr>
        <w:t>废止现行有关标准的建议</w:t>
      </w:r>
    </w:p>
    <w:p w14:paraId="0EB20095" w14:textId="77777777" w:rsidR="00050A67" w:rsidRDefault="000E30FA">
      <w:pPr>
        <w:widowControl w:val="0"/>
        <w:ind w:firstLineChars="200" w:firstLine="420"/>
        <w:jc w:val="both"/>
        <w:rPr>
          <w:b/>
          <w:bCs/>
          <w:sz w:val="21"/>
          <w:szCs w:val="21"/>
        </w:rPr>
      </w:pPr>
      <w:r>
        <w:rPr>
          <w:sz w:val="21"/>
          <w:szCs w:val="21"/>
        </w:rPr>
        <w:t>无。</w:t>
      </w:r>
    </w:p>
    <w:p w14:paraId="5DCD0DBF"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十二、</w:t>
      </w:r>
      <w:r>
        <w:rPr>
          <w:b/>
          <w:bCs/>
          <w:sz w:val="21"/>
          <w:szCs w:val="21"/>
        </w:rPr>
        <w:t>其他应予说明的事项</w:t>
      </w:r>
    </w:p>
    <w:p w14:paraId="1E954C61" w14:textId="77777777" w:rsidR="00050A67" w:rsidRDefault="000E30FA">
      <w:pPr>
        <w:widowControl w:val="0"/>
        <w:ind w:firstLineChars="200" w:firstLine="420"/>
        <w:jc w:val="both"/>
        <w:rPr>
          <w:sz w:val="21"/>
          <w:szCs w:val="21"/>
        </w:rPr>
      </w:pPr>
      <w:r>
        <w:rPr>
          <w:sz w:val="21"/>
          <w:szCs w:val="21"/>
        </w:rPr>
        <w:t>无。</w:t>
      </w:r>
    </w:p>
    <w:p w14:paraId="609FDF9B" w14:textId="77777777" w:rsidR="00050A67" w:rsidRDefault="00050A67">
      <w:pPr>
        <w:widowControl w:val="0"/>
        <w:ind w:left="4830" w:hangingChars="2300" w:hanging="4830"/>
        <w:jc w:val="right"/>
        <w:rPr>
          <w:sz w:val="21"/>
          <w:szCs w:val="21"/>
        </w:rPr>
      </w:pPr>
    </w:p>
    <w:p w14:paraId="70522A40" w14:textId="6A32D6D3" w:rsidR="00050A67" w:rsidRDefault="000E30FA">
      <w:pPr>
        <w:widowControl w:val="0"/>
        <w:ind w:left="4830" w:hangingChars="2300" w:hanging="4830"/>
        <w:jc w:val="right"/>
        <w:rPr>
          <w:sz w:val="21"/>
          <w:szCs w:val="21"/>
        </w:rPr>
      </w:pPr>
      <w:r>
        <w:rPr>
          <w:sz w:val="21"/>
          <w:szCs w:val="21"/>
        </w:rPr>
        <w:t>《</w:t>
      </w:r>
      <w:r w:rsidR="008177ED">
        <w:rPr>
          <w:rFonts w:hint="eastAsia"/>
          <w:sz w:val="21"/>
          <w:szCs w:val="21"/>
        </w:rPr>
        <w:t>锂离子电池正极材料检测方法</w:t>
      </w:r>
      <w:r w:rsidR="008177ED">
        <w:rPr>
          <w:rFonts w:hint="eastAsia"/>
          <w:sz w:val="21"/>
          <w:szCs w:val="21"/>
        </w:rPr>
        <w:t xml:space="preserve"> </w:t>
      </w:r>
      <w:r w:rsidR="008177ED">
        <w:rPr>
          <w:rFonts w:hint="eastAsia"/>
          <w:sz w:val="21"/>
          <w:szCs w:val="21"/>
        </w:rPr>
        <w:t>浆料粘度的测定</w:t>
      </w:r>
      <w:r>
        <w:rPr>
          <w:sz w:val="21"/>
          <w:szCs w:val="21"/>
        </w:rPr>
        <w:t>》</w:t>
      </w:r>
      <w:r>
        <w:rPr>
          <w:rFonts w:hint="eastAsia"/>
          <w:sz w:val="21"/>
          <w:szCs w:val="21"/>
        </w:rPr>
        <w:t>标准</w:t>
      </w:r>
      <w:r>
        <w:rPr>
          <w:sz w:val="21"/>
          <w:szCs w:val="21"/>
        </w:rPr>
        <w:t>编制组</w:t>
      </w:r>
    </w:p>
    <w:p w14:paraId="0504945D" w14:textId="7B1D7D24" w:rsidR="009754E2" w:rsidRPr="00E0138A" w:rsidRDefault="000E30FA" w:rsidP="00A07A27">
      <w:pPr>
        <w:widowControl w:val="0"/>
        <w:jc w:val="both"/>
        <w:rPr>
          <w:b/>
          <w:bCs/>
          <w:sz w:val="21"/>
          <w:szCs w:val="21"/>
        </w:rPr>
      </w:pPr>
      <w:r>
        <w:rPr>
          <w:sz w:val="21"/>
          <w:szCs w:val="21"/>
        </w:rPr>
        <w:t xml:space="preserve">                                                                202</w:t>
      </w:r>
      <w:r w:rsidR="00A07A27">
        <w:rPr>
          <w:sz w:val="21"/>
          <w:szCs w:val="21"/>
        </w:rPr>
        <w:t>5</w:t>
      </w:r>
      <w:r>
        <w:rPr>
          <w:sz w:val="21"/>
          <w:szCs w:val="21"/>
        </w:rPr>
        <w:t>年</w:t>
      </w:r>
      <w:r w:rsidR="003B384C">
        <w:rPr>
          <w:sz w:val="21"/>
          <w:szCs w:val="21"/>
        </w:rPr>
        <w:t>0</w:t>
      </w:r>
      <w:r w:rsidR="00A07A27">
        <w:rPr>
          <w:sz w:val="21"/>
          <w:szCs w:val="21"/>
        </w:rPr>
        <w:t>2</w:t>
      </w:r>
      <w:r>
        <w:rPr>
          <w:sz w:val="21"/>
          <w:szCs w:val="21"/>
        </w:rPr>
        <w:t>月</w:t>
      </w:r>
      <w:r w:rsidR="00A07A27">
        <w:rPr>
          <w:sz w:val="21"/>
          <w:szCs w:val="21"/>
        </w:rPr>
        <w:t>21</w:t>
      </w:r>
      <w:r w:rsidR="00A07A27">
        <w:rPr>
          <w:sz w:val="21"/>
          <w:szCs w:val="21"/>
        </w:rPr>
        <w:t>日</w:t>
      </w:r>
    </w:p>
    <w:sectPr w:rsidR="009754E2" w:rsidRPr="00E0138A" w:rsidSect="000716B0">
      <w:footerReference w:type="even" r:id="rId10"/>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2A4C1" w14:textId="77777777" w:rsidR="00FA2129" w:rsidRDefault="00FA2129">
      <w:r>
        <w:separator/>
      </w:r>
    </w:p>
  </w:endnote>
  <w:endnote w:type="continuationSeparator" w:id="0">
    <w:p w14:paraId="14DE6CB6" w14:textId="77777777" w:rsidR="00FA2129" w:rsidRDefault="00FA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charset w:val="00"/>
    <w:family w:val="roman"/>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5B009" w14:textId="77777777" w:rsidR="008177ED" w:rsidRDefault="008177ED">
    <w:pPr>
      <w:framePr w:wrap="around" w:vAnchor="text" w:hAnchor="margin" w:xAlign="center" w:y="1"/>
      <w:rPr>
        <w:rStyle w:val="af3"/>
      </w:rPr>
    </w:pPr>
    <w:r>
      <w:fldChar w:fldCharType="begin"/>
    </w:r>
    <w:r>
      <w:rPr>
        <w:rStyle w:val="af3"/>
      </w:rPr>
      <w:instrText xml:space="preserve">PAGE  </w:instrText>
    </w:r>
    <w:r>
      <w:fldChar w:fldCharType="separate"/>
    </w:r>
    <w:r>
      <w:rPr>
        <w:rStyle w:val="af3"/>
      </w:rPr>
      <w:t>2</w:t>
    </w:r>
    <w:r>
      <w:fldChar w:fldCharType="end"/>
    </w:r>
  </w:p>
  <w:p w14:paraId="0F1F1DB8" w14:textId="77777777" w:rsidR="008177ED" w:rsidRDefault="008177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901BA" w14:textId="77777777" w:rsidR="008177ED" w:rsidRDefault="008177ED">
    <w:pPr>
      <w:jc w:val="center"/>
    </w:pPr>
    <w:r>
      <w:fldChar w:fldCharType="begin"/>
    </w:r>
    <w:r>
      <w:instrText>PAGE   \* MERGEFORMAT</w:instrText>
    </w:r>
    <w:r>
      <w:fldChar w:fldCharType="separate"/>
    </w:r>
    <w:r w:rsidR="00A07A27" w:rsidRPr="00A07A27">
      <w:rPr>
        <w:noProof/>
        <w:lang w:val="zh-CN"/>
      </w:rPr>
      <w:t>12</w:t>
    </w:r>
    <w:r>
      <w:fldChar w:fldCharType="end"/>
    </w:r>
  </w:p>
  <w:p w14:paraId="47D43C8C" w14:textId="77777777" w:rsidR="008177ED" w:rsidRDefault="008177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D34A9" w14:textId="77777777" w:rsidR="008177ED" w:rsidRDefault="008177ED">
    <w:pPr>
      <w:framePr w:wrap="around" w:vAnchor="text" w:hAnchor="margin" w:xAlign="right" w:y="1"/>
      <w:rPr>
        <w:rStyle w:val="af3"/>
      </w:rPr>
    </w:pPr>
    <w:r>
      <w:fldChar w:fldCharType="begin"/>
    </w:r>
    <w:r>
      <w:rPr>
        <w:rStyle w:val="af3"/>
      </w:rPr>
      <w:instrText xml:space="preserve">PAGE  </w:instrText>
    </w:r>
    <w:r>
      <w:fldChar w:fldCharType="end"/>
    </w:r>
  </w:p>
  <w:p w14:paraId="621A2ADB" w14:textId="77777777" w:rsidR="008177ED" w:rsidRDefault="008177ED">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D796" w14:textId="77777777" w:rsidR="008177ED" w:rsidRDefault="008177ED">
    <w:pPr>
      <w:framePr w:wrap="around" w:vAnchor="text" w:hAnchor="margin" w:xAlign="right" w:y="1"/>
      <w:rPr>
        <w:rStyle w:val="af3"/>
      </w:rPr>
    </w:pPr>
    <w:r>
      <w:fldChar w:fldCharType="begin"/>
    </w:r>
    <w:r>
      <w:rPr>
        <w:rStyle w:val="af3"/>
      </w:rPr>
      <w:instrText xml:space="preserve">PAGE  </w:instrText>
    </w:r>
    <w:r>
      <w:fldChar w:fldCharType="separate"/>
    </w:r>
    <w:r w:rsidR="00D67A48">
      <w:rPr>
        <w:rStyle w:val="af3"/>
        <w:noProof/>
      </w:rPr>
      <w:t>6</w:t>
    </w:r>
    <w:r>
      <w:fldChar w:fldCharType="end"/>
    </w:r>
  </w:p>
  <w:p w14:paraId="0A8D971F" w14:textId="77777777" w:rsidR="008177ED" w:rsidRDefault="008177E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BA070" w14:textId="77777777" w:rsidR="00FA2129" w:rsidRDefault="00FA2129">
      <w:r>
        <w:separator/>
      </w:r>
    </w:p>
  </w:footnote>
  <w:footnote w:type="continuationSeparator" w:id="0">
    <w:p w14:paraId="00BA0539" w14:textId="77777777" w:rsidR="00FA2129" w:rsidRDefault="00FA2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95420"/>
    <w:multiLevelType w:val="hybridMultilevel"/>
    <w:tmpl w:val="39B4F6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CA2847"/>
    <w:multiLevelType w:val="multilevel"/>
    <w:tmpl w:val="18CA2847"/>
    <w:lvl w:ilvl="0">
      <w:start w:val="1"/>
      <w:numFmt w:val="lowerLetter"/>
      <w:pStyle w:val="15"/>
      <w:lvlText w:val="%1、"/>
      <w:lvlJc w:val="left"/>
      <w:pPr>
        <w:tabs>
          <w:tab w:val="left" w:pos="340"/>
        </w:tabs>
        <w:ind w:left="34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AFB2D71"/>
    <w:multiLevelType w:val="multilevel"/>
    <w:tmpl w:val="2AFB2D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6E4D7B"/>
    <w:multiLevelType w:val="multilevel"/>
    <w:tmpl w:val="496E4D7B"/>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pStyle w:val="a0"/>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A207D40"/>
    <w:multiLevelType w:val="multilevel"/>
    <w:tmpl w:val="4A207D40"/>
    <w:lvl w:ilvl="0">
      <w:start w:val="1"/>
      <w:numFmt w:val="decimal"/>
      <w:pStyle w:val="a1"/>
      <w:lvlText w:val="2.3.%1"/>
      <w:lvlJc w:val="left"/>
      <w:pPr>
        <w:tabs>
          <w:tab w:val="left" w:pos="1960"/>
        </w:tabs>
        <w:ind w:left="19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DF3261B"/>
    <w:multiLevelType w:val="hybridMultilevel"/>
    <w:tmpl w:val="24BA620C"/>
    <w:lvl w:ilvl="0" w:tplc="42423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6260FA"/>
    <w:multiLevelType w:val="multilevel"/>
    <w:tmpl w:val="646260FA"/>
    <w:lvl w:ilvl="0">
      <w:start w:val="1"/>
      <w:numFmt w:val="decimal"/>
      <w:pStyle w:val="a2"/>
      <w:suff w:val="nothing"/>
      <w:lvlText w:val="表%1　"/>
      <w:lvlJc w:val="left"/>
      <w:pPr>
        <w:ind w:left="2693" w:firstLine="0"/>
      </w:pPr>
      <w:rPr>
        <w:rFonts w:ascii="黑体" w:eastAsia="黑体" w:hAnsi="Times New Roman" w:hint="eastAsia"/>
        <w:b w:val="0"/>
        <w:i w:val="0"/>
        <w:sz w:val="21"/>
        <w:lang w:val="en-US"/>
      </w:rPr>
    </w:lvl>
    <w:lvl w:ilvl="1">
      <w:start w:val="1"/>
      <w:numFmt w:val="decimal"/>
      <w:lvlText w:val="%1.%2"/>
      <w:lvlJc w:val="left"/>
      <w:pPr>
        <w:tabs>
          <w:tab w:val="left" w:pos="-410"/>
        </w:tabs>
        <w:ind w:left="-410" w:hanging="567"/>
      </w:pPr>
      <w:rPr>
        <w:rFonts w:hint="eastAsia"/>
      </w:rPr>
    </w:lvl>
    <w:lvl w:ilvl="2">
      <w:start w:val="1"/>
      <w:numFmt w:val="decimal"/>
      <w:lvlText w:val="%1.%2.%3"/>
      <w:lvlJc w:val="left"/>
      <w:pPr>
        <w:tabs>
          <w:tab w:val="left" w:pos="16"/>
        </w:tabs>
        <w:ind w:left="16" w:hanging="567"/>
      </w:pPr>
      <w:rPr>
        <w:rFonts w:hint="eastAsia"/>
      </w:rPr>
    </w:lvl>
    <w:lvl w:ilvl="3">
      <w:start w:val="1"/>
      <w:numFmt w:val="decimal"/>
      <w:lvlText w:val="%1.%2.%3.%4"/>
      <w:lvlJc w:val="left"/>
      <w:pPr>
        <w:tabs>
          <w:tab w:val="left" w:pos="582"/>
        </w:tabs>
        <w:ind w:left="582" w:hanging="708"/>
      </w:pPr>
      <w:rPr>
        <w:rFonts w:hint="eastAsia"/>
      </w:rPr>
    </w:lvl>
    <w:lvl w:ilvl="4">
      <w:start w:val="1"/>
      <w:numFmt w:val="decimal"/>
      <w:lvlText w:val="%1.%2.%3.%4.%5"/>
      <w:lvlJc w:val="left"/>
      <w:pPr>
        <w:tabs>
          <w:tab w:val="left" w:pos="1149"/>
        </w:tabs>
        <w:ind w:left="1149" w:hanging="850"/>
      </w:pPr>
      <w:rPr>
        <w:rFonts w:hint="eastAsia"/>
      </w:rPr>
    </w:lvl>
    <w:lvl w:ilvl="5">
      <w:start w:val="1"/>
      <w:numFmt w:val="decimal"/>
      <w:lvlText w:val="%1.%2.%3.%4.%5.%6"/>
      <w:lvlJc w:val="left"/>
      <w:pPr>
        <w:tabs>
          <w:tab w:val="left" w:pos="1858"/>
        </w:tabs>
        <w:ind w:left="1858" w:hanging="1134"/>
      </w:pPr>
      <w:rPr>
        <w:rFonts w:hint="eastAsia"/>
      </w:rPr>
    </w:lvl>
    <w:lvl w:ilvl="6">
      <w:start w:val="1"/>
      <w:numFmt w:val="decimal"/>
      <w:lvlText w:val="%1.%2.%3.%4.%5.%6.%7"/>
      <w:lvlJc w:val="left"/>
      <w:pPr>
        <w:tabs>
          <w:tab w:val="left" w:pos="2425"/>
        </w:tabs>
        <w:ind w:left="2425" w:hanging="1276"/>
      </w:pPr>
      <w:rPr>
        <w:rFonts w:hint="eastAsia"/>
      </w:rPr>
    </w:lvl>
    <w:lvl w:ilvl="7">
      <w:start w:val="1"/>
      <w:numFmt w:val="decimal"/>
      <w:lvlText w:val="%1.%2.%3.%4.%5.%6.%7.%8"/>
      <w:lvlJc w:val="left"/>
      <w:pPr>
        <w:tabs>
          <w:tab w:val="left" w:pos="2992"/>
        </w:tabs>
        <w:ind w:left="2992" w:hanging="1418"/>
      </w:pPr>
      <w:rPr>
        <w:rFonts w:hint="eastAsia"/>
      </w:rPr>
    </w:lvl>
    <w:lvl w:ilvl="8">
      <w:start w:val="1"/>
      <w:numFmt w:val="decimal"/>
      <w:lvlText w:val="%1.%2.%3.%4.%5.%6.%7.%8.%9"/>
      <w:lvlJc w:val="left"/>
      <w:pPr>
        <w:tabs>
          <w:tab w:val="left" w:pos="3700"/>
        </w:tabs>
        <w:ind w:left="3700" w:hanging="1700"/>
      </w:pPr>
      <w:rPr>
        <w:rFonts w:hint="eastAsia"/>
      </w:rPr>
    </w:lvl>
  </w:abstractNum>
  <w:abstractNum w:abstractNumId="7" w15:restartNumberingAfterBreak="0">
    <w:nsid w:val="657D3FBC"/>
    <w:multiLevelType w:val="multilevel"/>
    <w:tmpl w:val="657D3FBC"/>
    <w:lvl w:ilvl="0">
      <w:start w:val="1"/>
      <w:numFmt w:val="upperLetter"/>
      <w:pStyle w:val="a3"/>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79324953"/>
    <w:multiLevelType w:val="multilevel"/>
    <w:tmpl w:val="79324953"/>
    <w:lvl w:ilvl="0">
      <w:start w:val="1"/>
      <w:numFmt w:val="none"/>
      <w:pStyle w:val="a4"/>
      <w:suff w:val="nothing"/>
      <w:lvlText w:val="%1"/>
      <w:lvlJc w:val="left"/>
      <w:pPr>
        <w:ind w:left="0" w:firstLine="0"/>
      </w:pPr>
      <w:rPr>
        <w:rFonts w:ascii="Times New Roman" w:hAnsi="Times New Roman" w:hint="default"/>
        <w:b/>
        <w:bCs/>
        <w:i w:val="0"/>
        <w:iCs w:val="0"/>
        <w:sz w:val="21"/>
        <w:szCs w:val="24"/>
      </w:rPr>
    </w:lvl>
    <w:lvl w:ilvl="1">
      <w:start w:val="6"/>
      <w:numFmt w:val="decimal"/>
      <w:pStyle w:val="a5"/>
      <w:suff w:val="nothing"/>
      <w:lvlText w:val="%1%2　"/>
      <w:lvlJc w:val="left"/>
      <w:pPr>
        <w:ind w:left="0" w:firstLine="0"/>
      </w:pPr>
      <w:rPr>
        <w:rFonts w:ascii="黑体" w:eastAsia="黑体" w:hAnsi="Times New Roman" w:hint="eastAsia"/>
        <w:b w:val="0"/>
        <w:i w:val="0"/>
        <w:sz w:val="21"/>
        <w:szCs w:val="21"/>
      </w:rPr>
    </w:lvl>
    <w:lvl w:ilvl="2">
      <w:start w:val="1"/>
      <w:numFmt w:val="decimal"/>
      <w:lvlRestart w:val="1"/>
      <w:pStyle w:val="a6"/>
      <w:suff w:val="nothing"/>
      <w:lvlText w:val="%1%2.%3　"/>
      <w:lvlJc w:val="left"/>
      <w:pPr>
        <w:ind w:left="0" w:firstLine="0"/>
      </w:pPr>
      <w:rPr>
        <w:rFonts w:ascii="黑体" w:eastAsia="黑体" w:hAnsi="宋体" w:hint="eastAsia"/>
        <w:b w:val="0"/>
        <w:i w:val="0"/>
        <w:sz w:val="21"/>
        <w:szCs w:val="21"/>
      </w:rPr>
    </w:lvl>
    <w:lvl w:ilvl="3">
      <w:start w:val="1"/>
      <w:numFmt w:val="decimal"/>
      <w:suff w:val="nothing"/>
      <w:lvlText w:val="%1%2.%3.%4　"/>
      <w:lvlJc w:val="left"/>
      <w:pPr>
        <w:ind w:left="0" w:firstLine="0"/>
      </w:pPr>
      <w:rPr>
        <w:rFonts w:ascii="黑体" w:eastAsia="黑体" w:hAnsi="宋体" w:hint="eastAsia"/>
        <w:b w:val="0"/>
        <w:i w:val="0"/>
        <w:sz w:val="21"/>
        <w:szCs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numFmt w:val="none"/>
      <w:pStyle w:val="a4"/>
      <w:lvlText w:val=""/>
      <w:lvlJc w:val="left"/>
      <w:pPr>
        <w:tabs>
          <w:tab w:val="left" w:pos="360"/>
        </w:tabs>
        <w:ind w:left="0" w:firstLine="0"/>
      </w:pPr>
      <w:rPr>
        <w:rFonts w:hint="eastAsia"/>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191603537">
    <w:abstractNumId w:val="6"/>
  </w:num>
  <w:num w:numId="2" w16cid:durableId="1643851054">
    <w:abstractNumId w:val="8"/>
  </w:num>
  <w:num w:numId="3" w16cid:durableId="163320098">
    <w:abstractNumId w:val="1"/>
  </w:num>
  <w:num w:numId="4" w16cid:durableId="437919242">
    <w:abstractNumId w:val="7"/>
  </w:num>
  <w:num w:numId="5" w16cid:durableId="1914703271">
    <w:abstractNumId w:val="4"/>
  </w:num>
  <w:num w:numId="6" w16cid:durableId="1530289843">
    <w:abstractNumId w:val="2"/>
  </w:num>
  <w:num w:numId="7" w16cid:durableId="1572079139">
    <w:abstractNumId w:val="0"/>
  </w:num>
  <w:num w:numId="8" w16cid:durableId="1009865086">
    <w:abstractNumId w:val="5"/>
  </w:num>
  <w:num w:numId="9" w16cid:durableId="336856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ZkMjJlZWVkZjEwNjY5ZGIzNmY1ZjA5MGJhNDI2NjcifQ=="/>
  </w:docVars>
  <w:rsids>
    <w:rsidRoot w:val="00EA2E1D"/>
    <w:rsid w:val="00003F2A"/>
    <w:rsid w:val="0000487E"/>
    <w:rsid w:val="000077DC"/>
    <w:rsid w:val="00010C01"/>
    <w:rsid w:val="00026FCA"/>
    <w:rsid w:val="000471A8"/>
    <w:rsid w:val="000471BA"/>
    <w:rsid w:val="00050A67"/>
    <w:rsid w:val="00063FE9"/>
    <w:rsid w:val="00064516"/>
    <w:rsid w:val="0006648F"/>
    <w:rsid w:val="00067005"/>
    <w:rsid w:val="000716B0"/>
    <w:rsid w:val="00071904"/>
    <w:rsid w:val="00077E37"/>
    <w:rsid w:val="00081EC9"/>
    <w:rsid w:val="000A2145"/>
    <w:rsid w:val="000A7963"/>
    <w:rsid w:val="000B0F5A"/>
    <w:rsid w:val="000B278D"/>
    <w:rsid w:val="000B5CED"/>
    <w:rsid w:val="000E30FA"/>
    <w:rsid w:val="000E4C2E"/>
    <w:rsid w:val="000F4840"/>
    <w:rsid w:val="00101062"/>
    <w:rsid w:val="001117B2"/>
    <w:rsid w:val="00112365"/>
    <w:rsid w:val="00115234"/>
    <w:rsid w:val="001171F9"/>
    <w:rsid w:val="00142D23"/>
    <w:rsid w:val="00160037"/>
    <w:rsid w:val="001609D6"/>
    <w:rsid w:val="00165E3E"/>
    <w:rsid w:val="00166F1B"/>
    <w:rsid w:val="001A1F5B"/>
    <w:rsid w:val="001A5D94"/>
    <w:rsid w:val="001C16A1"/>
    <w:rsid w:val="001C69D5"/>
    <w:rsid w:val="001E47C7"/>
    <w:rsid w:val="001E6D65"/>
    <w:rsid w:val="001F0BCD"/>
    <w:rsid w:val="001F5EAA"/>
    <w:rsid w:val="001F65CA"/>
    <w:rsid w:val="002022D3"/>
    <w:rsid w:val="002111BE"/>
    <w:rsid w:val="002158CF"/>
    <w:rsid w:val="00224855"/>
    <w:rsid w:val="0023320D"/>
    <w:rsid w:val="002452DA"/>
    <w:rsid w:val="0026744C"/>
    <w:rsid w:val="00271BE1"/>
    <w:rsid w:val="0027232F"/>
    <w:rsid w:val="00274405"/>
    <w:rsid w:val="0027456C"/>
    <w:rsid w:val="002906D8"/>
    <w:rsid w:val="00292EAB"/>
    <w:rsid w:val="002964DB"/>
    <w:rsid w:val="002A32C8"/>
    <w:rsid w:val="002B063B"/>
    <w:rsid w:val="002B2B57"/>
    <w:rsid w:val="002C3025"/>
    <w:rsid w:val="002C3E0E"/>
    <w:rsid w:val="002C74F4"/>
    <w:rsid w:val="002D7DAC"/>
    <w:rsid w:val="00311B25"/>
    <w:rsid w:val="003250E9"/>
    <w:rsid w:val="003266FC"/>
    <w:rsid w:val="003274CD"/>
    <w:rsid w:val="003432F9"/>
    <w:rsid w:val="003474D3"/>
    <w:rsid w:val="00347F0B"/>
    <w:rsid w:val="00364F52"/>
    <w:rsid w:val="003747FC"/>
    <w:rsid w:val="00392069"/>
    <w:rsid w:val="003A175F"/>
    <w:rsid w:val="003A4AAF"/>
    <w:rsid w:val="003B384C"/>
    <w:rsid w:val="003D1A20"/>
    <w:rsid w:val="003E765C"/>
    <w:rsid w:val="003F0224"/>
    <w:rsid w:val="00416202"/>
    <w:rsid w:val="0041699A"/>
    <w:rsid w:val="004417E3"/>
    <w:rsid w:val="00443E8E"/>
    <w:rsid w:val="00455FB1"/>
    <w:rsid w:val="00466674"/>
    <w:rsid w:val="00474CE6"/>
    <w:rsid w:val="004864B4"/>
    <w:rsid w:val="00492D45"/>
    <w:rsid w:val="00497F49"/>
    <w:rsid w:val="004B574F"/>
    <w:rsid w:val="004D3FAC"/>
    <w:rsid w:val="004D6E58"/>
    <w:rsid w:val="005026F3"/>
    <w:rsid w:val="005219FE"/>
    <w:rsid w:val="00526E13"/>
    <w:rsid w:val="00536499"/>
    <w:rsid w:val="0054425F"/>
    <w:rsid w:val="00545FE8"/>
    <w:rsid w:val="0055031D"/>
    <w:rsid w:val="0056051D"/>
    <w:rsid w:val="00564F6E"/>
    <w:rsid w:val="00574924"/>
    <w:rsid w:val="005770B5"/>
    <w:rsid w:val="005776C7"/>
    <w:rsid w:val="00583D58"/>
    <w:rsid w:val="005A08E7"/>
    <w:rsid w:val="005A3152"/>
    <w:rsid w:val="005A55DF"/>
    <w:rsid w:val="005B0734"/>
    <w:rsid w:val="005B73CA"/>
    <w:rsid w:val="005C13DB"/>
    <w:rsid w:val="005C2709"/>
    <w:rsid w:val="005C5B0B"/>
    <w:rsid w:val="005D02B9"/>
    <w:rsid w:val="005E0E0D"/>
    <w:rsid w:val="005F2294"/>
    <w:rsid w:val="005F421F"/>
    <w:rsid w:val="005F5468"/>
    <w:rsid w:val="005F5BCE"/>
    <w:rsid w:val="006033AE"/>
    <w:rsid w:val="00612851"/>
    <w:rsid w:val="00617D30"/>
    <w:rsid w:val="0062091B"/>
    <w:rsid w:val="00637B46"/>
    <w:rsid w:val="00642F79"/>
    <w:rsid w:val="00661DAA"/>
    <w:rsid w:val="00664172"/>
    <w:rsid w:val="00674522"/>
    <w:rsid w:val="0068070C"/>
    <w:rsid w:val="00680B43"/>
    <w:rsid w:val="006B1092"/>
    <w:rsid w:val="006B618D"/>
    <w:rsid w:val="006C6A95"/>
    <w:rsid w:val="006E1B3C"/>
    <w:rsid w:val="006E3616"/>
    <w:rsid w:val="006F4401"/>
    <w:rsid w:val="00702BA9"/>
    <w:rsid w:val="007049F0"/>
    <w:rsid w:val="00706A52"/>
    <w:rsid w:val="00715840"/>
    <w:rsid w:val="00727393"/>
    <w:rsid w:val="007419E7"/>
    <w:rsid w:val="00743A44"/>
    <w:rsid w:val="00757B03"/>
    <w:rsid w:val="00760C05"/>
    <w:rsid w:val="0076528C"/>
    <w:rsid w:val="00765720"/>
    <w:rsid w:val="0077246F"/>
    <w:rsid w:val="00782BC7"/>
    <w:rsid w:val="007903F6"/>
    <w:rsid w:val="00797160"/>
    <w:rsid w:val="007A189A"/>
    <w:rsid w:val="007A495D"/>
    <w:rsid w:val="007A7CE2"/>
    <w:rsid w:val="007B1803"/>
    <w:rsid w:val="007C6CB7"/>
    <w:rsid w:val="007C74CC"/>
    <w:rsid w:val="007C7651"/>
    <w:rsid w:val="007D1D03"/>
    <w:rsid w:val="007D26E9"/>
    <w:rsid w:val="007F1CC0"/>
    <w:rsid w:val="007F5A88"/>
    <w:rsid w:val="007F5AAA"/>
    <w:rsid w:val="007F7B84"/>
    <w:rsid w:val="00801E00"/>
    <w:rsid w:val="00816E39"/>
    <w:rsid w:val="008177ED"/>
    <w:rsid w:val="008248A6"/>
    <w:rsid w:val="00831A1C"/>
    <w:rsid w:val="00850343"/>
    <w:rsid w:val="00850D6A"/>
    <w:rsid w:val="008544C8"/>
    <w:rsid w:val="008560D6"/>
    <w:rsid w:val="00857EA2"/>
    <w:rsid w:val="00862E4E"/>
    <w:rsid w:val="0088194C"/>
    <w:rsid w:val="00892EDE"/>
    <w:rsid w:val="00896010"/>
    <w:rsid w:val="008A2A1C"/>
    <w:rsid w:val="008B29BB"/>
    <w:rsid w:val="008C10E9"/>
    <w:rsid w:val="008C2829"/>
    <w:rsid w:val="008D5F35"/>
    <w:rsid w:val="008E3D16"/>
    <w:rsid w:val="008F59A8"/>
    <w:rsid w:val="009041DE"/>
    <w:rsid w:val="009109FC"/>
    <w:rsid w:val="0091153C"/>
    <w:rsid w:val="0091747E"/>
    <w:rsid w:val="00921D96"/>
    <w:rsid w:val="00924FA3"/>
    <w:rsid w:val="009261BF"/>
    <w:rsid w:val="00936E66"/>
    <w:rsid w:val="009428C9"/>
    <w:rsid w:val="00957E78"/>
    <w:rsid w:val="00963A00"/>
    <w:rsid w:val="009711A5"/>
    <w:rsid w:val="00974A03"/>
    <w:rsid w:val="009754E2"/>
    <w:rsid w:val="00976748"/>
    <w:rsid w:val="009866DD"/>
    <w:rsid w:val="00987E02"/>
    <w:rsid w:val="00992277"/>
    <w:rsid w:val="00994244"/>
    <w:rsid w:val="009979E6"/>
    <w:rsid w:val="009A599C"/>
    <w:rsid w:val="009A5B36"/>
    <w:rsid w:val="009B504C"/>
    <w:rsid w:val="009B5927"/>
    <w:rsid w:val="009C1405"/>
    <w:rsid w:val="009C1A40"/>
    <w:rsid w:val="009C3A2B"/>
    <w:rsid w:val="009C54D8"/>
    <w:rsid w:val="009D107C"/>
    <w:rsid w:val="009D1413"/>
    <w:rsid w:val="009F5301"/>
    <w:rsid w:val="00A06521"/>
    <w:rsid w:val="00A06920"/>
    <w:rsid w:val="00A07A27"/>
    <w:rsid w:val="00A1608B"/>
    <w:rsid w:val="00A207F5"/>
    <w:rsid w:val="00A34311"/>
    <w:rsid w:val="00A40201"/>
    <w:rsid w:val="00A53706"/>
    <w:rsid w:val="00A55BF9"/>
    <w:rsid w:val="00A574C1"/>
    <w:rsid w:val="00A577EC"/>
    <w:rsid w:val="00A621C3"/>
    <w:rsid w:val="00A6242D"/>
    <w:rsid w:val="00A64A5C"/>
    <w:rsid w:val="00A6768F"/>
    <w:rsid w:val="00A723CD"/>
    <w:rsid w:val="00A72739"/>
    <w:rsid w:val="00A8267A"/>
    <w:rsid w:val="00A84D5D"/>
    <w:rsid w:val="00AB03E9"/>
    <w:rsid w:val="00AE125C"/>
    <w:rsid w:val="00AF2227"/>
    <w:rsid w:val="00AF5118"/>
    <w:rsid w:val="00B04D70"/>
    <w:rsid w:val="00B10E8F"/>
    <w:rsid w:val="00B131D7"/>
    <w:rsid w:val="00B13864"/>
    <w:rsid w:val="00B15826"/>
    <w:rsid w:val="00B249B4"/>
    <w:rsid w:val="00B5346A"/>
    <w:rsid w:val="00B55243"/>
    <w:rsid w:val="00B749B2"/>
    <w:rsid w:val="00B824DD"/>
    <w:rsid w:val="00B84AD6"/>
    <w:rsid w:val="00B91B10"/>
    <w:rsid w:val="00B941E9"/>
    <w:rsid w:val="00B96423"/>
    <w:rsid w:val="00BB18B5"/>
    <w:rsid w:val="00BB5B7B"/>
    <w:rsid w:val="00BC05A5"/>
    <w:rsid w:val="00BC7388"/>
    <w:rsid w:val="00BD42FF"/>
    <w:rsid w:val="00BD68AF"/>
    <w:rsid w:val="00BE1BB5"/>
    <w:rsid w:val="00BE60BF"/>
    <w:rsid w:val="00BE668B"/>
    <w:rsid w:val="00BF4338"/>
    <w:rsid w:val="00C002F6"/>
    <w:rsid w:val="00C22A3F"/>
    <w:rsid w:val="00C22D0E"/>
    <w:rsid w:val="00C2517E"/>
    <w:rsid w:val="00C25D29"/>
    <w:rsid w:val="00C36327"/>
    <w:rsid w:val="00C67296"/>
    <w:rsid w:val="00C67B7A"/>
    <w:rsid w:val="00C85B89"/>
    <w:rsid w:val="00C864FD"/>
    <w:rsid w:val="00C9184D"/>
    <w:rsid w:val="00C95A94"/>
    <w:rsid w:val="00C95B1D"/>
    <w:rsid w:val="00CC2281"/>
    <w:rsid w:val="00CC6046"/>
    <w:rsid w:val="00CD45AD"/>
    <w:rsid w:val="00CD66D3"/>
    <w:rsid w:val="00D027D9"/>
    <w:rsid w:val="00D034F3"/>
    <w:rsid w:val="00D11FD2"/>
    <w:rsid w:val="00D14D6D"/>
    <w:rsid w:val="00D17B71"/>
    <w:rsid w:val="00D22837"/>
    <w:rsid w:val="00D26B71"/>
    <w:rsid w:val="00D3357B"/>
    <w:rsid w:val="00D3513A"/>
    <w:rsid w:val="00D5471C"/>
    <w:rsid w:val="00D616C8"/>
    <w:rsid w:val="00D646DF"/>
    <w:rsid w:val="00D67A48"/>
    <w:rsid w:val="00D73F76"/>
    <w:rsid w:val="00D808CE"/>
    <w:rsid w:val="00D95A81"/>
    <w:rsid w:val="00DA0302"/>
    <w:rsid w:val="00DB2EB1"/>
    <w:rsid w:val="00DB5175"/>
    <w:rsid w:val="00DB63FB"/>
    <w:rsid w:val="00DC2A43"/>
    <w:rsid w:val="00DD5878"/>
    <w:rsid w:val="00DE165B"/>
    <w:rsid w:val="00DE3220"/>
    <w:rsid w:val="00DF3B97"/>
    <w:rsid w:val="00DF599F"/>
    <w:rsid w:val="00E0138A"/>
    <w:rsid w:val="00E03F36"/>
    <w:rsid w:val="00E058DC"/>
    <w:rsid w:val="00E13C0E"/>
    <w:rsid w:val="00E14A12"/>
    <w:rsid w:val="00E17933"/>
    <w:rsid w:val="00E17F04"/>
    <w:rsid w:val="00E20DCC"/>
    <w:rsid w:val="00E21B22"/>
    <w:rsid w:val="00E2342D"/>
    <w:rsid w:val="00E33BBA"/>
    <w:rsid w:val="00E4577E"/>
    <w:rsid w:val="00E473C7"/>
    <w:rsid w:val="00E53B60"/>
    <w:rsid w:val="00E55CA9"/>
    <w:rsid w:val="00E60DB9"/>
    <w:rsid w:val="00E63500"/>
    <w:rsid w:val="00E63A75"/>
    <w:rsid w:val="00E64363"/>
    <w:rsid w:val="00E671A4"/>
    <w:rsid w:val="00E96007"/>
    <w:rsid w:val="00EA2E1D"/>
    <w:rsid w:val="00EB3D49"/>
    <w:rsid w:val="00EB5D1F"/>
    <w:rsid w:val="00EB63BF"/>
    <w:rsid w:val="00EC36BC"/>
    <w:rsid w:val="00EC3937"/>
    <w:rsid w:val="00ED635E"/>
    <w:rsid w:val="00EE54C8"/>
    <w:rsid w:val="00EE5EF1"/>
    <w:rsid w:val="00F06FAC"/>
    <w:rsid w:val="00F1075B"/>
    <w:rsid w:val="00F211BA"/>
    <w:rsid w:val="00F272A7"/>
    <w:rsid w:val="00F2766B"/>
    <w:rsid w:val="00F31C0A"/>
    <w:rsid w:val="00F45F54"/>
    <w:rsid w:val="00F51822"/>
    <w:rsid w:val="00F54219"/>
    <w:rsid w:val="00F67053"/>
    <w:rsid w:val="00F744B1"/>
    <w:rsid w:val="00F76358"/>
    <w:rsid w:val="00F76FAD"/>
    <w:rsid w:val="00F82491"/>
    <w:rsid w:val="00F8584B"/>
    <w:rsid w:val="00FA2129"/>
    <w:rsid w:val="00FA696D"/>
    <w:rsid w:val="00FA6CEA"/>
    <w:rsid w:val="00FB22FE"/>
    <w:rsid w:val="00FB2D84"/>
    <w:rsid w:val="00FC1AC1"/>
    <w:rsid w:val="00FD2233"/>
    <w:rsid w:val="00FD2B1C"/>
    <w:rsid w:val="00FD3A38"/>
    <w:rsid w:val="00FD630D"/>
    <w:rsid w:val="00FE2248"/>
    <w:rsid w:val="13836673"/>
    <w:rsid w:val="316B3A4C"/>
    <w:rsid w:val="38F4376A"/>
    <w:rsid w:val="3B535FC9"/>
    <w:rsid w:val="3DBD2CBA"/>
    <w:rsid w:val="476B4D53"/>
    <w:rsid w:val="55C30E9C"/>
    <w:rsid w:val="5689506B"/>
    <w:rsid w:val="65BE3467"/>
    <w:rsid w:val="678567A0"/>
    <w:rsid w:val="68C47759"/>
    <w:rsid w:val="70D7701E"/>
    <w:rsid w:val="750F1959"/>
    <w:rsid w:val="7735225C"/>
    <w:rsid w:val="79EA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47F3F"/>
  <w15:docId w15:val="{7BE5D426-D6C5-4EF0-8E9C-A450922C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iPriority="0" w:qFormat="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3A175F"/>
    <w:rPr>
      <w:rFonts w:ascii="Times New Roman" w:eastAsia="宋体" w:hAnsi="Times New Roman" w:cs="Times New Roman"/>
      <w:sz w:val="24"/>
      <w:szCs w:val="24"/>
    </w:rPr>
  </w:style>
  <w:style w:type="paragraph" w:styleId="3">
    <w:name w:val="heading 3"/>
    <w:basedOn w:val="a8"/>
    <w:next w:val="a8"/>
    <w:link w:val="30"/>
    <w:uiPriority w:val="9"/>
    <w:qFormat/>
    <w:pPr>
      <w:spacing w:before="100" w:beforeAutospacing="1" w:after="100" w:afterAutospacing="1"/>
      <w:outlineLvl w:val="2"/>
    </w:pPr>
    <w:rPr>
      <w:rFonts w:ascii="宋体" w:hAnsi="宋体" w:cs="宋体"/>
      <w:b/>
      <w:bCs/>
      <w:sz w:val="27"/>
      <w:szCs w:val="27"/>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30">
    <w:name w:val="标题 3 字符"/>
    <w:basedOn w:val="a9"/>
    <w:link w:val="3"/>
    <w:uiPriority w:val="9"/>
    <w:qFormat/>
    <w:rPr>
      <w:rFonts w:ascii="宋体" w:eastAsia="宋体" w:hAnsi="宋体" w:cs="宋体"/>
      <w:b/>
      <w:bCs/>
      <w:kern w:val="0"/>
      <w:sz w:val="27"/>
      <w:szCs w:val="27"/>
    </w:rPr>
  </w:style>
  <w:style w:type="paragraph" w:styleId="ac">
    <w:name w:val="annotation text"/>
    <w:basedOn w:val="a8"/>
    <w:link w:val="ad"/>
    <w:qFormat/>
    <w:pPr>
      <w:widowControl w:val="0"/>
      <w:adjustRightInd w:val="0"/>
      <w:spacing w:line="312" w:lineRule="atLeast"/>
      <w:textAlignment w:val="baseline"/>
    </w:pPr>
    <w:rPr>
      <w:rFonts w:ascii="CG Times (W1)" w:eastAsia="仿宋_GB2312" w:hAnsi="CG Times (W1)" w:cs="CG Times (W1)"/>
      <w:sz w:val="30"/>
      <w:szCs w:val="30"/>
    </w:rPr>
  </w:style>
  <w:style w:type="character" w:customStyle="1" w:styleId="ad">
    <w:name w:val="批注文字 字符"/>
    <w:basedOn w:val="a9"/>
    <w:link w:val="ac"/>
    <w:qFormat/>
    <w:rPr>
      <w:rFonts w:ascii="CG Times (W1)" w:eastAsia="仿宋_GB2312" w:hAnsi="CG Times (W1)" w:cs="CG Times (W1)"/>
      <w:kern w:val="0"/>
      <w:sz w:val="30"/>
      <w:szCs w:val="30"/>
    </w:rPr>
  </w:style>
  <w:style w:type="paragraph" w:styleId="ae">
    <w:name w:val="Date"/>
    <w:basedOn w:val="a8"/>
    <w:next w:val="a8"/>
    <w:link w:val="af"/>
    <w:qFormat/>
    <w:pPr>
      <w:widowControl w:val="0"/>
      <w:ind w:leftChars="2500" w:left="100"/>
      <w:jc w:val="both"/>
    </w:pPr>
    <w:rPr>
      <w:kern w:val="2"/>
      <w:sz w:val="21"/>
    </w:rPr>
  </w:style>
  <w:style w:type="character" w:customStyle="1" w:styleId="af">
    <w:name w:val="日期 字符"/>
    <w:basedOn w:val="a9"/>
    <w:link w:val="ae"/>
    <w:qFormat/>
    <w:rPr>
      <w:rFonts w:ascii="Times New Roman" w:eastAsia="宋体" w:hAnsi="Times New Roman" w:cs="Times New Roman"/>
      <w:szCs w:val="24"/>
    </w:rPr>
  </w:style>
  <w:style w:type="paragraph" w:styleId="2">
    <w:name w:val="Body Text Indent 2"/>
    <w:link w:val="20"/>
    <w:qFormat/>
    <w:pPr>
      <w:spacing w:line="360" w:lineRule="auto"/>
      <w:ind w:firstLineChars="200" w:firstLine="510"/>
      <w:jc w:val="both"/>
    </w:pPr>
    <w:rPr>
      <w:rFonts w:ascii="Times New Roman" w:eastAsia="宋体" w:hAnsi="Times New Roman" w:cs="Times New Roman"/>
      <w:sz w:val="24"/>
      <w:szCs w:val="24"/>
    </w:rPr>
  </w:style>
  <w:style w:type="character" w:customStyle="1" w:styleId="20">
    <w:name w:val="正文文本缩进 2 字符"/>
    <w:basedOn w:val="a9"/>
    <w:link w:val="2"/>
    <w:rPr>
      <w:rFonts w:ascii="Times New Roman" w:eastAsia="宋体" w:hAnsi="Times New Roman" w:cs="Times New Roman"/>
      <w:kern w:val="0"/>
      <w:sz w:val="24"/>
      <w:szCs w:val="24"/>
    </w:rPr>
  </w:style>
  <w:style w:type="paragraph" w:styleId="af0">
    <w:name w:val="Balloon Text"/>
    <w:basedOn w:val="a8"/>
    <w:link w:val="af1"/>
    <w:unhideWhenUsed/>
    <w:qFormat/>
    <w:rPr>
      <w:sz w:val="18"/>
      <w:szCs w:val="18"/>
    </w:rPr>
  </w:style>
  <w:style w:type="character" w:customStyle="1" w:styleId="af1">
    <w:name w:val="批注框文本 字符"/>
    <w:basedOn w:val="a9"/>
    <w:link w:val="af0"/>
    <w:qFormat/>
    <w:rPr>
      <w:rFonts w:ascii="Times New Roman" w:eastAsia="宋体" w:hAnsi="Times New Roman" w:cs="Times New Roman"/>
      <w:kern w:val="0"/>
      <w:sz w:val="18"/>
      <w:szCs w:val="18"/>
    </w:rPr>
  </w:style>
  <w:style w:type="paragraph" w:styleId="af2">
    <w:name w:val="footer"/>
    <w:basedOn w:val="a8"/>
    <w:link w:val="af3"/>
    <w:unhideWhenUsed/>
    <w:qFormat/>
    <w:pPr>
      <w:tabs>
        <w:tab w:val="center" w:pos="4153"/>
        <w:tab w:val="right" w:pos="8306"/>
      </w:tabs>
      <w:snapToGrid w:val="0"/>
    </w:pPr>
    <w:rPr>
      <w:sz w:val="18"/>
      <w:szCs w:val="18"/>
    </w:rPr>
  </w:style>
  <w:style w:type="character" w:customStyle="1" w:styleId="af3">
    <w:name w:val="页脚 字符"/>
    <w:basedOn w:val="a9"/>
    <w:link w:val="af2"/>
    <w:qFormat/>
    <w:rPr>
      <w:sz w:val="18"/>
      <w:szCs w:val="18"/>
    </w:rPr>
  </w:style>
  <w:style w:type="paragraph" w:styleId="af4">
    <w:name w:val="header"/>
    <w:basedOn w:val="a8"/>
    <w:link w:val="af5"/>
    <w:unhideWhenUsed/>
    <w:qFormat/>
    <w:pPr>
      <w:pBdr>
        <w:bottom w:val="single" w:sz="6" w:space="1" w:color="auto"/>
      </w:pBdr>
      <w:tabs>
        <w:tab w:val="center" w:pos="4153"/>
        <w:tab w:val="right" w:pos="8306"/>
      </w:tabs>
      <w:snapToGrid w:val="0"/>
      <w:jc w:val="center"/>
    </w:pPr>
    <w:rPr>
      <w:sz w:val="18"/>
      <w:szCs w:val="18"/>
    </w:rPr>
  </w:style>
  <w:style w:type="character" w:customStyle="1" w:styleId="af5">
    <w:name w:val="页眉 字符"/>
    <w:basedOn w:val="a9"/>
    <w:link w:val="af4"/>
    <w:qFormat/>
    <w:rPr>
      <w:sz w:val="18"/>
      <w:szCs w:val="18"/>
    </w:rPr>
  </w:style>
  <w:style w:type="paragraph" w:styleId="HTML">
    <w:name w:val="HTML Preformatted"/>
    <w:basedOn w:val="a8"/>
    <w:link w:val="HTML0"/>
    <w:qFormat/>
    <w:pPr>
      <w:widowControl w:val="0"/>
      <w:jc w:val="both"/>
    </w:pPr>
    <w:rPr>
      <w:rFonts w:ascii="Courier New" w:hAnsi="Courier New" w:cs="Courier New"/>
      <w:kern w:val="2"/>
      <w:sz w:val="20"/>
      <w:szCs w:val="20"/>
    </w:rPr>
  </w:style>
  <w:style w:type="character" w:customStyle="1" w:styleId="HTML0">
    <w:name w:val="HTML 预设格式 字符"/>
    <w:basedOn w:val="a9"/>
    <w:link w:val="HTML"/>
    <w:qFormat/>
    <w:rPr>
      <w:rFonts w:ascii="Courier New" w:eastAsia="宋体" w:hAnsi="Courier New" w:cs="Courier New"/>
      <w:sz w:val="20"/>
      <w:szCs w:val="20"/>
    </w:rPr>
  </w:style>
  <w:style w:type="paragraph" w:styleId="af6">
    <w:name w:val="Normal (Web)"/>
    <w:basedOn w:val="a8"/>
    <w:uiPriority w:val="99"/>
    <w:unhideWhenUsed/>
    <w:qFormat/>
    <w:pPr>
      <w:spacing w:before="100" w:beforeAutospacing="1" w:after="100" w:afterAutospacing="1"/>
    </w:pPr>
    <w:rPr>
      <w:rFonts w:ascii="宋体" w:hAnsi="宋体" w:cs="宋体"/>
    </w:rPr>
  </w:style>
  <w:style w:type="table" w:styleId="af7">
    <w:name w:val="Table Grid"/>
    <w:basedOn w:val="aa"/>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a"/>
    <w:uiPriority w:val="61"/>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f8">
    <w:name w:val="page number"/>
    <w:qFormat/>
  </w:style>
  <w:style w:type="character" w:styleId="af9">
    <w:name w:val="FollowedHyperlink"/>
    <w:uiPriority w:val="99"/>
    <w:unhideWhenUsed/>
    <w:qFormat/>
    <w:rPr>
      <w:color w:val="954F72"/>
      <w:u w:val="single"/>
    </w:rPr>
  </w:style>
  <w:style w:type="character" w:styleId="afa">
    <w:name w:val="Emphasis"/>
    <w:basedOn w:val="a9"/>
    <w:uiPriority w:val="20"/>
    <w:qFormat/>
    <w:rPr>
      <w:i/>
      <w:iCs/>
    </w:rPr>
  </w:style>
  <w:style w:type="character" w:styleId="afb">
    <w:name w:val="Hyperlink"/>
    <w:uiPriority w:val="99"/>
    <w:unhideWhenUsed/>
    <w:qFormat/>
    <w:rPr>
      <w:color w:val="0563C1"/>
      <w:u w:val="single"/>
    </w:rPr>
  </w:style>
  <w:style w:type="character" w:styleId="HTML1">
    <w:name w:val="HTML Code"/>
    <w:qFormat/>
    <w:rPr>
      <w:rFonts w:ascii="Courier New" w:hAnsi="Courier New"/>
      <w:sz w:val="20"/>
      <w:szCs w:val="20"/>
    </w:rPr>
  </w:style>
  <w:style w:type="character" w:styleId="afc">
    <w:name w:val="annotation reference"/>
    <w:qFormat/>
    <w:rPr>
      <w:sz w:val="21"/>
      <w:szCs w:val="21"/>
    </w:rPr>
  </w:style>
  <w:style w:type="character" w:styleId="HTML2">
    <w:name w:val="HTML Cite"/>
    <w:qFormat/>
    <w:rPr>
      <w:i/>
      <w:iCs/>
    </w:rPr>
  </w:style>
  <w:style w:type="paragraph" w:customStyle="1" w:styleId="afd">
    <w:name w:val="段"/>
    <w:link w:val="CharChar"/>
    <w:qFormat/>
    <w:pPr>
      <w:autoSpaceDE w:val="0"/>
      <w:autoSpaceDN w:val="0"/>
      <w:ind w:firstLineChars="200" w:firstLine="200"/>
      <w:jc w:val="both"/>
    </w:pPr>
    <w:rPr>
      <w:rFonts w:ascii="宋体" w:eastAsia="宋体" w:hAnsi="Times New Roman" w:cs="Times New Roman"/>
      <w:sz w:val="21"/>
    </w:rPr>
  </w:style>
  <w:style w:type="character" w:customStyle="1" w:styleId="CharChar">
    <w:name w:val="段 Char Char"/>
    <w:link w:val="afd"/>
    <w:qFormat/>
    <w:rPr>
      <w:rFonts w:ascii="宋体" w:eastAsia="宋体" w:hAnsi="Times New Roman" w:cs="Times New Roman"/>
      <w:kern w:val="0"/>
      <w:szCs w:val="20"/>
    </w:rPr>
  </w:style>
  <w:style w:type="paragraph" w:customStyle="1" w:styleId="afe">
    <w:name w:val="一级条标题"/>
    <w:basedOn w:val="a8"/>
    <w:next w:val="afd"/>
    <w:qFormat/>
    <w:pPr>
      <w:jc w:val="both"/>
      <w:outlineLvl w:val="2"/>
    </w:pPr>
    <w:rPr>
      <w:rFonts w:ascii="黑体" w:eastAsia="黑体"/>
      <w:sz w:val="21"/>
      <w:szCs w:val="20"/>
    </w:rPr>
  </w:style>
  <w:style w:type="paragraph" w:customStyle="1" w:styleId="CharCharCharCharCharChar">
    <w:name w:val="Char Char Char Char Char Char"/>
    <w:basedOn w:val="a8"/>
    <w:qFormat/>
    <w:pPr>
      <w:widowControl w:val="0"/>
      <w:spacing w:beforeLines="100" w:afterLines="50" w:line="600" w:lineRule="exact"/>
      <w:ind w:firstLineChars="200" w:firstLine="200"/>
      <w:jc w:val="both"/>
    </w:pPr>
    <w:rPr>
      <w:kern w:val="2"/>
      <w:sz w:val="21"/>
    </w:rPr>
  </w:style>
  <w:style w:type="paragraph" w:customStyle="1" w:styleId="a2">
    <w:name w:val="正文表标题"/>
    <w:next w:val="afd"/>
    <w:uiPriority w:val="99"/>
    <w:qFormat/>
    <w:pPr>
      <w:numPr>
        <w:numId w:val="1"/>
      </w:numPr>
      <w:jc w:val="center"/>
    </w:pPr>
    <w:rPr>
      <w:rFonts w:ascii="黑体" w:eastAsia="黑体" w:hAnsi="Times New Roman" w:cs="Times New Roman"/>
      <w:sz w:val="21"/>
    </w:rPr>
  </w:style>
  <w:style w:type="paragraph" w:customStyle="1" w:styleId="a6">
    <w:name w:val="样式 一级条标题 + 宋体"/>
    <w:basedOn w:val="a8"/>
    <w:qFormat/>
    <w:pPr>
      <w:numPr>
        <w:ilvl w:val="2"/>
        <w:numId w:val="2"/>
      </w:numPr>
      <w:spacing w:line="360" w:lineRule="exact"/>
      <w:outlineLvl w:val="2"/>
    </w:pPr>
    <w:rPr>
      <w:rFonts w:ascii="宋体" w:hAnsi="宋体"/>
      <w:sz w:val="21"/>
      <w:szCs w:val="20"/>
    </w:rPr>
  </w:style>
  <w:style w:type="paragraph" w:customStyle="1" w:styleId="aff">
    <w:name w:val="前言、引言标题"/>
    <w:next w:val="a8"/>
    <w:uiPriority w:val="99"/>
    <w:qFormat/>
    <w:pPr>
      <w:shd w:val="clear" w:color="FFFFFF" w:fill="FFFFFF"/>
      <w:spacing w:before="640" w:after="560"/>
      <w:jc w:val="center"/>
      <w:outlineLvl w:val="0"/>
    </w:pPr>
    <w:rPr>
      <w:rFonts w:ascii="黑体" w:eastAsia="黑体" w:hAnsi="Times New Roman" w:cs="Times New Roman"/>
      <w:sz w:val="32"/>
    </w:rPr>
  </w:style>
  <w:style w:type="paragraph" w:customStyle="1" w:styleId="15">
    <w:name w:val="样式 宋体 行距: 1.5 倍行距"/>
    <w:basedOn w:val="a8"/>
    <w:qFormat/>
    <w:pPr>
      <w:widowControl w:val="0"/>
      <w:numPr>
        <w:numId w:val="3"/>
      </w:numPr>
      <w:spacing w:line="360" w:lineRule="auto"/>
      <w:jc w:val="both"/>
    </w:pPr>
    <w:rPr>
      <w:rFonts w:ascii="宋体" w:hAnsi="宋体" w:cs="宋体"/>
      <w:kern w:val="2"/>
      <w:sz w:val="21"/>
      <w:szCs w:val="20"/>
    </w:rPr>
  </w:style>
  <w:style w:type="paragraph" w:customStyle="1" w:styleId="a4">
    <w:name w:val="前言标题"/>
    <w:basedOn w:val="a8"/>
    <w:qFormat/>
    <w:pPr>
      <w:widowControl w:val="0"/>
      <w:numPr>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aff0">
    <w:name w:val="标准文件_四级条标题"/>
    <w:basedOn w:val="a8"/>
    <w:qFormat/>
    <w:pPr>
      <w:widowControl w:val="0"/>
      <w:tabs>
        <w:tab w:val="left" w:pos="360"/>
      </w:tabs>
      <w:adjustRightInd w:val="0"/>
      <w:spacing w:line="312" w:lineRule="atLeast"/>
      <w:jc w:val="both"/>
      <w:textAlignment w:val="baseline"/>
    </w:pPr>
    <w:rPr>
      <w:rFonts w:ascii="CG Times (W1)" w:eastAsia="仿宋_GB2312" w:hAnsi="CG Times (W1)" w:cs="CG Times (W1)"/>
      <w:sz w:val="30"/>
      <w:szCs w:val="30"/>
    </w:rPr>
  </w:style>
  <w:style w:type="paragraph" w:customStyle="1" w:styleId="aff1">
    <w:name w:val="封面正文"/>
    <w:qFormat/>
    <w:pPr>
      <w:jc w:val="both"/>
    </w:pPr>
    <w:rPr>
      <w:rFonts w:ascii="Times New Roman" w:eastAsia="宋体" w:hAnsi="Times New Roman" w:cs="Times New Roman"/>
    </w:rPr>
  </w:style>
  <w:style w:type="paragraph" w:customStyle="1" w:styleId="a7">
    <w:name w:val="标准文件_五级条标题"/>
    <w:basedOn w:val="a8"/>
    <w:qFormat/>
    <w:pPr>
      <w:widowControl w:val="0"/>
      <w:numPr>
        <w:ilvl w:val="6"/>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CharCharCharChar">
    <w:name w:val="Char Char Char Char"/>
    <w:basedOn w:val="a8"/>
    <w:qFormat/>
    <w:pPr>
      <w:widowControl w:val="0"/>
      <w:spacing w:beforeLines="100" w:afterLines="50" w:line="600" w:lineRule="exact"/>
      <w:ind w:firstLineChars="200" w:firstLine="200"/>
      <w:jc w:val="both"/>
    </w:pPr>
    <w:rPr>
      <w:kern w:val="2"/>
      <w:sz w:val="21"/>
    </w:rPr>
  </w:style>
  <w:style w:type="paragraph" w:customStyle="1" w:styleId="aff2">
    <w:name w:val="三级条标题"/>
    <w:basedOn w:val="aff3"/>
    <w:next w:val="a8"/>
    <w:uiPriority w:val="99"/>
    <w:qFormat/>
    <w:pPr>
      <w:ind w:left="735"/>
      <w:outlineLvl w:val="4"/>
    </w:pPr>
  </w:style>
  <w:style w:type="paragraph" w:customStyle="1" w:styleId="aff3">
    <w:name w:val="二级条标题"/>
    <w:basedOn w:val="afe"/>
    <w:next w:val="a8"/>
    <w:uiPriority w:val="99"/>
    <w:qFormat/>
    <w:pPr>
      <w:jc w:val="left"/>
      <w:outlineLvl w:val="3"/>
    </w:pPr>
    <w:rPr>
      <w:rFonts w:ascii="Times New Roman"/>
    </w:rPr>
  </w:style>
  <w:style w:type="paragraph" w:customStyle="1" w:styleId="aff4">
    <w:name w:val="标准文件_正文表标题"/>
    <w:next w:val="a8"/>
    <w:qFormat/>
    <w:pPr>
      <w:tabs>
        <w:tab w:val="left" w:pos="0"/>
      </w:tabs>
      <w:jc w:val="center"/>
    </w:pPr>
    <w:rPr>
      <w:rFonts w:ascii="黑体" w:eastAsia="黑体" w:hAnsi="Times New Roman" w:cs="Times New Roman"/>
      <w:sz w:val="21"/>
    </w:rPr>
  </w:style>
  <w:style w:type="paragraph" w:customStyle="1" w:styleId="aff5">
    <w:name w:val="五级条标题"/>
    <w:basedOn w:val="aff6"/>
    <w:next w:val="a8"/>
    <w:uiPriority w:val="99"/>
    <w:qFormat/>
    <w:pPr>
      <w:outlineLvl w:val="6"/>
    </w:pPr>
  </w:style>
  <w:style w:type="paragraph" w:customStyle="1" w:styleId="aff6">
    <w:name w:val="四级条标题"/>
    <w:basedOn w:val="aff2"/>
    <w:next w:val="a8"/>
    <w:uiPriority w:val="99"/>
    <w:qFormat/>
    <w:pPr>
      <w:ind w:left="0"/>
      <w:outlineLvl w:val="5"/>
    </w:pPr>
  </w:style>
  <w:style w:type="paragraph" w:customStyle="1" w:styleId="a5">
    <w:name w:val="标准文件_章标题"/>
    <w:basedOn w:val="a8"/>
    <w:qFormat/>
    <w:pPr>
      <w:widowControl w:val="0"/>
      <w:numPr>
        <w:ilvl w:val="1"/>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aff7">
    <w:name w:val="标准文件_三级条标题"/>
    <w:basedOn w:val="a8"/>
    <w:qFormat/>
    <w:pPr>
      <w:widowControl w:val="0"/>
      <w:adjustRightInd w:val="0"/>
      <w:spacing w:line="312" w:lineRule="atLeast"/>
      <w:jc w:val="both"/>
      <w:textAlignment w:val="baseline"/>
    </w:pPr>
    <w:rPr>
      <w:rFonts w:ascii="CG Times (W1)" w:eastAsia="仿宋_GB2312" w:hAnsi="CG Times (W1)" w:cs="CG Times (W1)"/>
      <w:sz w:val="30"/>
      <w:szCs w:val="30"/>
    </w:rPr>
  </w:style>
  <w:style w:type="paragraph" w:customStyle="1" w:styleId="-11">
    <w:name w:val="彩色底纹 - 强调文字颜色 11"/>
    <w:uiPriority w:val="99"/>
    <w:semiHidden/>
    <w:qFormat/>
    <w:rPr>
      <w:rFonts w:ascii="Times New Roman" w:eastAsia="宋体" w:hAnsi="Times New Roman" w:cs="Times New Roman"/>
      <w:kern w:val="2"/>
      <w:sz w:val="21"/>
      <w:szCs w:val="24"/>
    </w:rPr>
  </w:style>
  <w:style w:type="paragraph" w:customStyle="1" w:styleId="a3">
    <w:name w:val="附录标识"/>
    <w:basedOn w:val="aff"/>
    <w:qFormat/>
    <w:pPr>
      <w:numPr>
        <w:numId w:val="4"/>
      </w:numPr>
      <w:tabs>
        <w:tab w:val="left" w:pos="6405"/>
      </w:tabs>
      <w:spacing w:after="200"/>
    </w:pPr>
    <w:rPr>
      <w:sz w:val="21"/>
    </w:rPr>
  </w:style>
  <w:style w:type="paragraph" w:customStyle="1" w:styleId="CharCharCharCharCharCharCharCharCharChar">
    <w:name w:val="Char Char Char Char Char Char Char Char Char Char"/>
    <w:basedOn w:val="a8"/>
    <w:qFormat/>
    <w:pPr>
      <w:spacing w:after="160" w:line="240" w:lineRule="exact"/>
    </w:pPr>
    <w:rPr>
      <w:rFonts w:ascii="Arial" w:hAnsi="Arial" w:cs="Arial"/>
      <w:b/>
      <w:bCs/>
      <w:lang w:eastAsia="en-US"/>
    </w:rPr>
  </w:style>
  <w:style w:type="paragraph" w:customStyle="1" w:styleId="aff8">
    <w:name w:val="章标题"/>
    <w:next w:val="a8"/>
    <w:qFormat/>
    <w:pPr>
      <w:spacing w:beforeLines="50" w:afterLines="50"/>
      <w:jc w:val="both"/>
      <w:outlineLvl w:val="1"/>
    </w:pPr>
    <w:rPr>
      <w:rFonts w:ascii="黑体" w:eastAsia="黑体" w:hAnsi="Times New Roman" w:cs="Times New Roman"/>
      <w:sz w:val="21"/>
    </w:rPr>
  </w:style>
  <w:style w:type="paragraph" w:customStyle="1" w:styleId="a1">
    <w:name w:val="目次、标准名称标题"/>
    <w:basedOn w:val="aff"/>
    <w:next w:val="afd"/>
    <w:uiPriority w:val="99"/>
    <w:qFormat/>
    <w:pPr>
      <w:numPr>
        <w:numId w:val="5"/>
      </w:numPr>
      <w:spacing w:line="460" w:lineRule="exact"/>
    </w:pPr>
  </w:style>
  <w:style w:type="paragraph" w:customStyle="1" w:styleId="CharCharChar">
    <w:name w:val="Char Char Char"/>
    <w:basedOn w:val="a8"/>
    <w:qFormat/>
    <w:pPr>
      <w:spacing w:after="160" w:line="240" w:lineRule="exact"/>
    </w:pPr>
    <w:rPr>
      <w:rFonts w:ascii="Verdana" w:hAnsi="Verdana"/>
      <w:sz w:val="20"/>
      <w:szCs w:val="20"/>
      <w:lang w:eastAsia="en-US"/>
    </w:rPr>
  </w:style>
  <w:style w:type="character" w:customStyle="1" w:styleId="Char">
    <w:name w:val="段 Char"/>
    <w:qFormat/>
    <w:rPr>
      <w:rFonts w:ascii="宋体"/>
      <w:sz w:val="21"/>
      <w:lang w:val="en-US" w:eastAsia="zh-CN" w:bidi="ar-SA"/>
    </w:rPr>
  </w:style>
  <w:style w:type="character" w:customStyle="1" w:styleId="fontstyle01">
    <w:name w:val="fontstyle01"/>
    <w:qFormat/>
    <w:rPr>
      <w:rFonts w:ascii="宋体" w:eastAsia="宋体" w:hAnsi="宋体" w:hint="eastAsia"/>
      <w:color w:val="000000"/>
      <w:sz w:val="22"/>
      <w:szCs w:val="22"/>
    </w:rPr>
  </w:style>
  <w:style w:type="paragraph" w:styleId="aff9">
    <w:name w:val="List Paragraph"/>
    <w:basedOn w:val="a8"/>
    <w:uiPriority w:val="34"/>
    <w:qFormat/>
    <w:pPr>
      <w:widowControl w:val="0"/>
      <w:ind w:firstLineChars="200" w:firstLine="420"/>
      <w:jc w:val="both"/>
    </w:pPr>
    <w:rPr>
      <w:kern w:val="2"/>
      <w:sz w:val="21"/>
    </w:rPr>
  </w:style>
  <w:style w:type="paragraph" w:customStyle="1" w:styleId="affa">
    <w:name w:val="附录五级条标题"/>
    <w:basedOn w:val="affb"/>
    <w:next w:val="afd"/>
    <w:qFormat/>
    <w:pPr>
      <w:outlineLvl w:val="6"/>
    </w:pPr>
  </w:style>
  <w:style w:type="paragraph" w:customStyle="1" w:styleId="affb">
    <w:name w:val="附录四级条标题"/>
    <w:basedOn w:val="affc"/>
    <w:next w:val="afd"/>
    <w:qFormat/>
    <w:pPr>
      <w:outlineLvl w:val="5"/>
    </w:pPr>
  </w:style>
  <w:style w:type="paragraph" w:customStyle="1" w:styleId="affc">
    <w:name w:val="附录三级条标题"/>
    <w:basedOn w:val="affd"/>
    <w:next w:val="afd"/>
    <w:qFormat/>
    <w:pPr>
      <w:outlineLvl w:val="4"/>
    </w:pPr>
  </w:style>
  <w:style w:type="paragraph" w:customStyle="1" w:styleId="affd">
    <w:name w:val="附录二级条标题"/>
    <w:basedOn w:val="affe"/>
    <w:next w:val="afd"/>
    <w:qFormat/>
    <w:pPr>
      <w:ind w:left="0"/>
      <w:outlineLvl w:val="3"/>
    </w:pPr>
  </w:style>
  <w:style w:type="paragraph" w:customStyle="1" w:styleId="affe">
    <w:name w:val="附录一级条标题"/>
    <w:basedOn w:val="afff"/>
    <w:next w:val="afd"/>
    <w:qFormat/>
    <w:pPr>
      <w:autoSpaceDN w:val="0"/>
      <w:spacing w:beforeLines="0" w:afterLines="0"/>
      <w:ind w:left="851"/>
      <w:outlineLvl w:val="2"/>
    </w:pPr>
  </w:style>
  <w:style w:type="paragraph" w:customStyle="1" w:styleId="afff">
    <w:name w:val="附录章标题"/>
    <w:next w:val="afd"/>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0">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fontstyle11">
    <w:name w:val="fontstyle11"/>
    <w:basedOn w:val="a9"/>
    <w:rPr>
      <w:rFonts w:ascii="TimesNewRomanPSMT" w:hAnsi="TimesNewRomanPSMT" w:hint="default"/>
      <w:color w:val="000000"/>
      <w:sz w:val="22"/>
      <w:szCs w:val="22"/>
    </w:rPr>
  </w:style>
  <w:style w:type="character" w:customStyle="1" w:styleId="fontstyle31">
    <w:name w:val="fontstyle31"/>
    <w:basedOn w:val="a9"/>
    <w:rPr>
      <w:rFonts w:ascii="宋体" w:eastAsia="宋体" w:hAnsi="宋体" w:hint="eastAsia"/>
      <w:color w:val="000000"/>
      <w:sz w:val="22"/>
      <w:szCs w:val="22"/>
    </w:rPr>
  </w:style>
  <w:style w:type="character" w:customStyle="1" w:styleId="1">
    <w:name w:val="未处理的提及1"/>
    <w:basedOn w:val="a9"/>
    <w:uiPriority w:val="99"/>
    <w:semiHidden/>
    <w:unhideWhenUsed/>
    <w:qFormat/>
    <w:rPr>
      <w:color w:val="605E5C"/>
      <w:shd w:val="clear" w:color="auto" w:fill="E1DFDD"/>
    </w:rPr>
  </w:style>
  <w:style w:type="table" w:customStyle="1" w:styleId="11">
    <w:name w:val="网格表 1 浅色1"/>
    <w:basedOn w:val="aa"/>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浅色1"/>
    <w:basedOn w:val="a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修订1"/>
    <w:hidden/>
    <w:uiPriority w:val="99"/>
    <w:semiHidden/>
    <w:rPr>
      <w:rFonts w:ascii="Times New Roman" w:eastAsia="宋体" w:hAnsi="Times New Roman" w:cs="Times New Roman"/>
      <w:sz w:val="24"/>
      <w:szCs w:val="24"/>
    </w:rPr>
  </w:style>
  <w:style w:type="character" w:styleId="afff1">
    <w:name w:val="Placeholder Text"/>
    <w:basedOn w:val="a9"/>
    <w:uiPriority w:val="99"/>
    <w:semiHidden/>
    <w:rPr>
      <w:color w:val="808080"/>
    </w:rPr>
  </w:style>
  <w:style w:type="paragraph" w:customStyle="1" w:styleId="msonormal0">
    <w:name w:val="msonormal"/>
    <w:basedOn w:val="a8"/>
    <w:rsid w:val="001A5D94"/>
    <w:pPr>
      <w:spacing w:before="100" w:beforeAutospacing="1" w:after="100" w:afterAutospacing="1"/>
    </w:pPr>
    <w:rPr>
      <w:rFonts w:ascii="宋体" w:hAnsi="宋体" w:cs="宋体"/>
    </w:rPr>
  </w:style>
  <w:style w:type="paragraph" w:customStyle="1" w:styleId="font5">
    <w:name w:val="font5"/>
    <w:basedOn w:val="a8"/>
    <w:rsid w:val="001A5D94"/>
    <w:pPr>
      <w:spacing w:before="100" w:beforeAutospacing="1" w:after="100" w:afterAutospacing="1"/>
    </w:pPr>
    <w:rPr>
      <w:rFonts w:ascii="等线" w:eastAsia="等线" w:hAnsi="等线" w:cs="宋体"/>
      <w:sz w:val="18"/>
      <w:szCs w:val="18"/>
    </w:rPr>
  </w:style>
  <w:style w:type="paragraph" w:customStyle="1" w:styleId="xl63">
    <w:name w:val="xl63"/>
    <w:basedOn w:val="a8"/>
    <w:rsid w:val="001A5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rPr>
  </w:style>
  <w:style w:type="paragraph" w:customStyle="1" w:styleId="xl64">
    <w:name w:val="xl64"/>
    <w:basedOn w:val="a8"/>
    <w:rsid w:val="001A5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rPr>
  </w:style>
  <w:style w:type="paragraph" w:customStyle="1" w:styleId="xl65">
    <w:name w:val="xl65"/>
    <w:basedOn w:val="a8"/>
    <w:rsid w:val="001A5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rPr>
  </w:style>
  <w:style w:type="paragraph" w:customStyle="1" w:styleId="xl66">
    <w:name w:val="xl66"/>
    <w:basedOn w:val="a8"/>
    <w:rsid w:val="001A5D94"/>
    <w:pPr>
      <w:spacing w:before="100" w:beforeAutospacing="1" w:after="100" w:afterAutospacing="1"/>
      <w:jc w:val="center"/>
    </w:pPr>
    <w:rPr>
      <w:rFonts w:ascii="宋体" w:hAnsi="宋体" w:cs="宋体"/>
    </w:rPr>
  </w:style>
  <w:style w:type="paragraph" w:customStyle="1" w:styleId="xl67">
    <w:name w:val="xl67"/>
    <w:basedOn w:val="a8"/>
    <w:rsid w:val="001A5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rPr>
  </w:style>
  <w:style w:type="paragraph" w:customStyle="1" w:styleId="xl68">
    <w:name w:val="xl68"/>
    <w:basedOn w:val="a8"/>
    <w:rsid w:val="001A5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rPr>
  </w:style>
  <w:style w:type="paragraph" w:customStyle="1" w:styleId="xl69">
    <w:name w:val="xl69"/>
    <w:basedOn w:val="a8"/>
    <w:rsid w:val="001A5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rPr>
  </w:style>
  <w:style w:type="paragraph" w:customStyle="1" w:styleId="xl70">
    <w:name w:val="xl70"/>
    <w:basedOn w:val="a8"/>
    <w:rsid w:val="001A5D9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rPr>
  </w:style>
  <w:style w:type="paragraph" w:customStyle="1" w:styleId="xl71">
    <w:name w:val="xl71"/>
    <w:basedOn w:val="a8"/>
    <w:rsid w:val="001A5D9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rPr>
  </w:style>
  <w:style w:type="paragraph" w:customStyle="1" w:styleId="xl72">
    <w:name w:val="xl72"/>
    <w:basedOn w:val="a8"/>
    <w:rsid w:val="001A5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rPr>
  </w:style>
  <w:style w:type="paragraph" w:customStyle="1" w:styleId="xl73">
    <w:name w:val="xl73"/>
    <w:basedOn w:val="a8"/>
    <w:rsid w:val="000F4840"/>
    <w:pPr>
      <w:pBdr>
        <w:top w:val="single" w:sz="4" w:space="0" w:color="auto"/>
        <w:left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rPr>
  </w:style>
  <w:style w:type="paragraph" w:customStyle="1" w:styleId="xl74">
    <w:name w:val="xl74"/>
    <w:basedOn w:val="a8"/>
    <w:rsid w:val="000F4840"/>
    <w:pPr>
      <w:pBdr>
        <w:left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rPr>
  </w:style>
  <w:style w:type="paragraph" w:customStyle="1" w:styleId="xl75">
    <w:name w:val="xl75"/>
    <w:basedOn w:val="a8"/>
    <w:rsid w:val="000F4840"/>
    <w:pPr>
      <w:pBdr>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rPr>
  </w:style>
  <w:style w:type="paragraph" w:customStyle="1" w:styleId="a">
    <w:name w:val="注×："/>
    <w:qFormat/>
    <w:rsid w:val="00987E02"/>
    <w:pPr>
      <w:widowControl w:val="0"/>
      <w:numPr>
        <w:numId w:val="9"/>
      </w:numPr>
      <w:tabs>
        <w:tab w:val="clear" w:pos="900"/>
        <w:tab w:val="left" w:pos="630"/>
      </w:tabs>
      <w:autoSpaceDE w:val="0"/>
      <w:autoSpaceDN w:val="0"/>
      <w:jc w:val="both"/>
    </w:pPr>
    <w:rPr>
      <w:rFonts w:ascii="宋体" w:eastAsia="宋体" w:hAnsi="Times New Roman" w:cs="Times New Roman"/>
      <w:sz w:val="18"/>
    </w:rPr>
  </w:style>
  <w:style w:type="character" w:styleId="afff2">
    <w:name w:val="Strong"/>
    <w:uiPriority w:val="22"/>
    <w:qFormat/>
    <w:rsid w:val="00987E02"/>
    <w:rPr>
      <w:b/>
    </w:rPr>
  </w:style>
  <w:style w:type="paragraph" w:customStyle="1" w:styleId="a0">
    <w:name w:val="标准文件_术语条一"/>
    <w:basedOn w:val="a8"/>
    <w:next w:val="a8"/>
    <w:qFormat/>
    <w:rsid w:val="00987E02"/>
    <w:pPr>
      <w:numPr>
        <w:ilvl w:val="2"/>
        <w:numId w:val="9"/>
      </w:numPr>
      <w:tabs>
        <w:tab w:val="left" w:pos="900"/>
      </w:tabs>
      <w:jc w:val="both"/>
    </w:pPr>
    <w:rPr>
      <w:rFonts w:ascii="宋体"/>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8433">
      <w:bodyDiv w:val="1"/>
      <w:marLeft w:val="0"/>
      <w:marRight w:val="0"/>
      <w:marTop w:val="0"/>
      <w:marBottom w:val="0"/>
      <w:divBdr>
        <w:top w:val="none" w:sz="0" w:space="0" w:color="auto"/>
        <w:left w:val="none" w:sz="0" w:space="0" w:color="auto"/>
        <w:bottom w:val="none" w:sz="0" w:space="0" w:color="auto"/>
        <w:right w:val="none" w:sz="0" w:space="0" w:color="auto"/>
      </w:divBdr>
    </w:div>
    <w:div w:id="24793784">
      <w:bodyDiv w:val="1"/>
      <w:marLeft w:val="0"/>
      <w:marRight w:val="0"/>
      <w:marTop w:val="0"/>
      <w:marBottom w:val="0"/>
      <w:divBdr>
        <w:top w:val="none" w:sz="0" w:space="0" w:color="auto"/>
        <w:left w:val="none" w:sz="0" w:space="0" w:color="auto"/>
        <w:bottom w:val="none" w:sz="0" w:space="0" w:color="auto"/>
        <w:right w:val="none" w:sz="0" w:space="0" w:color="auto"/>
      </w:divBdr>
    </w:div>
    <w:div w:id="62264060">
      <w:bodyDiv w:val="1"/>
      <w:marLeft w:val="0"/>
      <w:marRight w:val="0"/>
      <w:marTop w:val="0"/>
      <w:marBottom w:val="0"/>
      <w:divBdr>
        <w:top w:val="none" w:sz="0" w:space="0" w:color="auto"/>
        <w:left w:val="none" w:sz="0" w:space="0" w:color="auto"/>
        <w:bottom w:val="none" w:sz="0" w:space="0" w:color="auto"/>
        <w:right w:val="none" w:sz="0" w:space="0" w:color="auto"/>
      </w:divBdr>
    </w:div>
    <w:div w:id="75594561">
      <w:bodyDiv w:val="1"/>
      <w:marLeft w:val="0"/>
      <w:marRight w:val="0"/>
      <w:marTop w:val="0"/>
      <w:marBottom w:val="0"/>
      <w:divBdr>
        <w:top w:val="none" w:sz="0" w:space="0" w:color="auto"/>
        <w:left w:val="none" w:sz="0" w:space="0" w:color="auto"/>
        <w:bottom w:val="none" w:sz="0" w:space="0" w:color="auto"/>
        <w:right w:val="none" w:sz="0" w:space="0" w:color="auto"/>
      </w:divBdr>
    </w:div>
    <w:div w:id="81798996">
      <w:bodyDiv w:val="1"/>
      <w:marLeft w:val="0"/>
      <w:marRight w:val="0"/>
      <w:marTop w:val="0"/>
      <w:marBottom w:val="0"/>
      <w:divBdr>
        <w:top w:val="none" w:sz="0" w:space="0" w:color="auto"/>
        <w:left w:val="none" w:sz="0" w:space="0" w:color="auto"/>
        <w:bottom w:val="none" w:sz="0" w:space="0" w:color="auto"/>
        <w:right w:val="none" w:sz="0" w:space="0" w:color="auto"/>
      </w:divBdr>
    </w:div>
    <w:div w:id="157769289">
      <w:bodyDiv w:val="1"/>
      <w:marLeft w:val="0"/>
      <w:marRight w:val="0"/>
      <w:marTop w:val="0"/>
      <w:marBottom w:val="0"/>
      <w:divBdr>
        <w:top w:val="none" w:sz="0" w:space="0" w:color="auto"/>
        <w:left w:val="none" w:sz="0" w:space="0" w:color="auto"/>
        <w:bottom w:val="none" w:sz="0" w:space="0" w:color="auto"/>
        <w:right w:val="none" w:sz="0" w:space="0" w:color="auto"/>
      </w:divBdr>
    </w:div>
    <w:div w:id="171531015">
      <w:bodyDiv w:val="1"/>
      <w:marLeft w:val="0"/>
      <w:marRight w:val="0"/>
      <w:marTop w:val="0"/>
      <w:marBottom w:val="0"/>
      <w:divBdr>
        <w:top w:val="none" w:sz="0" w:space="0" w:color="auto"/>
        <w:left w:val="none" w:sz="0" w:space="0" w:color="auto"/>
        <w:bottom w:val="none" w:sz="0" w:space="0" w:color="auto"/>
        <w:right w:val="none" w:sz="0" w:space="0" w:color="auto"/>
      </w:divBdr>
    </w:div>
    <w:div w:id="177542420">
      <w:bodyDiv w:val="1"/>
      <w:marLeft w:val="0"/>
      <w:marRight w:val="0"/>
      <w:marTop w:val="0"/>
      <w:marBottom w:val="0"/>
      <w:divBdr>
        <w:top w:val="none" w:sz="0" w:space="0" w:color="auto"/>
        <w:left w:val="none" w:sz="0" w:space="0" w:color="auto"/>
        <w:bottom w:val="none" w:sz="0" w:space="0" w:color="auto"/>
        <w:right w:val="none" w:sz="0" w:space="0" w:color="auto"/>
      </w:divBdr>
    </w:div>
    <w:div w:id="200752381">
      <w:bodyDiv w:val="1"/>
      <w:marLeft w:val="0"/>
      <w:marRight w:val="0"/>
      <w:marTop w:val="0"/>
      <w:marBottom w:val="0"/>
      <w:divBdr>
        <w:top w:val="none" w:sz="0" w:space="0" w:color="auto"/>
        <w:left w:val="none" w:sz="0" w:space="0" w:color="auto"/>
        <w:bottom w:val="none" w:sz="0" w:space="0" w:color="auto"/>
        <w:right w:val="none" w:sz="0" w:space="0" w:color="auto"/>
      </w:divBdr>
    </w:div>
    <w:div w:id="251596405">
      <w:bodyDiv w:val="1"/>
      <w:marLeft w:val="0"/>
      <w:marRight w:val="0"/>
      <w:marTop w:val="0"/>
      <w:marBottom w:val="0"/>
      <w:divBdr>
        <w:top w:val="none" w:sz="0" w:space="0" w:color="auto"/>
        <w:left w:val="none" w:sz="0" w:space="0" w:color="auto"/>
        <w:bottom w:val="none" w:sz="0" w:space="0" w:color="auto"/>
        <w:right w:val="none" w:sz="0" w:space="0" w:color="auto"/>
      </w:divBdr>
    </w:div>
    <w:div w:id="251815189">
      <w:bodyDiv w:val="1"/>
      <w:marLeft w:val="0"/>
      <w:marRight w:val="0"/>
      <w:marTop w:val="0"/>
      <w:marBottom w:val="0"/>
      <w:divBdr>
        <w:top w:val="none" w:sz="0" w:space="0" w:color="auto"/>
        <w:left w:val="none" w:sz="0" w:space="0" w:color="auto"/>
        <w:bottom w:val="none" w:sz="0" w:space="0" w:color="auto"/>
        <w:right w:val="none" w:sz="0" w:space="0" w:color="auto"/>
      </w:divBdr>
    </w:div>
    <w:div w:id="267157073">
      <w:bodyDiv w:val="1"/>
      <w:marLeft w:val="0"/>
      <w:marRight w:val="0"/>
      <w:marTop w:val="0"/>
      <w:marBottom w:val="0"/>
      <w:divBdr>
        <w:top w:val="none" w:sz="0" w:space="0" w:color="auto"/>
        <w:left w:val="none" w:sz="0" w:space="0" w:color="auto"/>
        <w:bottom w:val="none" w:sz="0" w:space="0" w:color="auto"/>
        <w:right w:val="none" w:sz="0" w:space="0" w:color="auto"/>
      </w:divBdr>
    </w:div>
    <w:div w:id="268318715">
      <w:bodyDiv w:val="1"/>
      <w:marLeft w:val="0"/>
      <w:marRight w:val="0"/>
      <w:marTop w:val="0"/>
      <w:marBottom w:val="0"/>
      <w:divBdr>
        <w:top w:val="none" w:sz="0" w:space="0" w:color="auto"/>
        <w:left w:val="none" w:sz="0" w:space="0" w:color="auto"/>
        <w:bottom w:val="none" w:sz="0" w:space="0" w:color="auto"/>
        <w:right w:val="none" w:sz="0" w:space="0" w:color="auto"/>
      </w:divBdr>
    </w:div>
    <w:div w:id="329673713">
      <w:bodyDiv w:val="1"/>
      <w:marLeft w:val="0"/>
      <w:marRight w:val="0"/>
      <w:marTop w:val="0"/>
      <w:marBottom w:val="0"/>
      <w:divBdr>
        <w:top w:val="none" w:sz="0" w:space="0" w:color="auto"/>
        <w:left w:val="none" w:sz="0" w:space="0" w:color="auto"/>
        <w:bottom w:val="none" w:sz="0" w:space="0" w:color="auto"/>
        <w:right w:val="none" w:sz="0" w:space="0" w:color="auto"/>
      </w:divBdr>
    </w:div>
    <w:div w:id="357656562">
      <w:bodyDiv w:val="1"/>
      <w:marLeft w:val="0"/>
      <w:marRight w:val="0"/>
      <w:marTop w:val="0"/>
      <w:marBottom w:val="0"/>
      <w:divBdr>
        <w:top w:val="none" w:sz="0" w:space="0" w:color="auto"/>
        <w:left w:val="none" w:sz="0" w:space="0" w:color="auto"/>
        <w:bottom w:val="none" w:sz="0" w:space="0" w:color="auto"/>
        <w:right w:val="none" w:sz="0" w:space="0" w:color="auto"/>
      </w:divBdr>
    </w:div>
    <w:div w:id="373818683">
      <w:bodyDiv w:val="1"/>
      <w:marLeft w:val="0"/>
      <w:marRight w:val="0"/>
      <w:marTop w:val="0"/>
      <w:marBottom w:val="0"/>
      <w:divBdr>
        <w:top w:val="none" w:sz="0" w:space="0" w:color="auto"/>
        <w:left w:val="none" w:sz="0" w:space="0" w:color="auto"/>
        <w:bottom w:val="none" w:sz="0" w:space="0" w:color="auto"/>
        <w:right w:val="none" w:sz="0" w:space="0" w:color="auto"/>
      </w:divBdr>
    </w:div>
    <w:div w:id="384137671">
      <w:bodyDiv w:val="1"/>
      <w:marLeft w:val="0"/>
      <w:marRight w:val="0"/>
      <w:marTop w:val="0"/>
      <w:marBottom w:val="0"/>
      <w:divBdr>
        <w:top w:val="none" w:sz="0" w:space="0" w:color="auto"/>
        <w:left w:val="none" w:sz="0" w:space="0" w:color="auto"/>
        <w:bottom w:val="none" w:sz="0" w:space="0" w:color="auto"/>
        <w:right w:val="none" w:sz="0" w:space="0" w:color="auto"/>
      </w:divBdr>
    </w:div>
    <w:div w:id="398938328">
      <w:bodyDiv w:val="1"/>
      <w:marLeft w:val="0"/>
      <w:marRight w:val="0"/>
      <w:marTop w:val="0"/>
      <w:marBottom w:val="0"/>
      <w:divBdr>
        <w:top w:val="none" w:sz="0" w:space="0" w:color="auto"/>
        <w:left w:val="none" w:sz="0" w:space="0" w:color="auto"/>
        <w:bottom w:val="none" w:sz="0" w:space="0" w:color="auto"/>
        <w:right w:val="none" w:sz="0" w:space="0" w:color="auto"/>
      </w:divBdr>
    </w:div>
    <w:div w:id="434861771">
      <w:bodyDiv w:val="1"/>
      <w:marLeft w:val="0"/>
      <w:marRight w:val="0"/>
      <w:marTop w:val="0"/>
      <w:marBottom w:val="0"/>
      <w:divBdr>
        <w:top w:val="none" w:sz="0" w:space="0" w:color="auto"/>
        <w:left w:val="none" w:sz="0" w:space="0" w:color="auto"/>
        <w:bottom w:val="none" w:sz="0" w:space="0" w:color="auto"/>
        <w:right w:val="none" w:sz="0" w:space="0" w:color="auto"/>
      </w:divBdr>
    </w:div>
    <w:div w:id="456144781">
      <w:bodyDiv w:val="1"/>
      <w:marLeft w:val="0"/>
      <w:marRight w:val="0"/>
      <w:marTop w:val="0"/>
      <w:marBottom w:val="0"/>
      <w:divBdr>
        <w:top w:val="none" w:sz="0" w:space="0" w:color="auto"/>
        <w:left w:val="none" w:sz="0" w:space="0" w:color="auto"/>
        <w:bottom w:val="none" w:sz="0" w:space="0" w:color="auto"/>
        <w:right w:val="none" w:sz="0" w:space="0" w:color="auto"/>
      </w:divBdr>
    </w:div>
    <w:div w:id="465200584">
      <w:bodyDiv w:val="1"/>
      <w:marLeft w:val="0"/>
      <w:marRight w:val="0"/>
      <w:marTop w:val="0"/>
      <w:marBottom w:val="0"/>
      <w:divBdr>
        <w:top w:val="none" w:sz="0" w:space="0" w:color="auto"/>
        <w:left w:val="none" w:sz="0" w:space="0" w:color="auto"/>
        <w:bottom w:val="none" w:sz="0" w:space="0" w:color="auto"/>
        <w:right w:val="none" w:sz="0" w:space="0" w:color="auto"/>
      </w:divBdr>
    </w:div>
    <w:div w:id="496967114">
      <w:bodyDiv w:val="1"/>
      <w:marLeft w:val="0"/>
      <w:marRight w:val="0"/>
      <w:marTop w:val="0"/>
      <w:marBottom w:val="0"/>
      <w:divBdr>
        <w:top w:val="none" w:sz="0" w:space="0" w:color="auto"/>
        <w:left w:val="none" w:sz="0" w:space="0" w:color="auto"/>
        <w:bottom w:val="none" w:sz="0" w:space="0" w:color="auto"/>
        <w:right w:val="none" w:sz="0" w:space="0" w:color="auto"/>
      </w:divBdr>
    </w:div>
    <w:div w:id="502547576">
      <w:bodyDiv w:val="1"/>
      <w:marLeft w:val="0"/>
      <w:marRight w:val="0"/>
      <w:marTop w:val="0"/>
      <w:marBottom w:val="0"/>
      <w:divBdr>
        <w:top w:val="none" w:sz="0" w:space="0" w:color="auto"/>
        <w:left w:val="none" w:sz="0" w:space="0" w:color="auto"/>
        <w:bottom w:val="none" w:sz="0" w:space="0" w:color="auto"/>
        <w:right w:val="none" w:sz="0" w:space="0" w:color="auto"/>
      </w:divBdr>
    </w:div>
    <w:div w:id="514810563">
      <w:bodyDiv w:val="1"/>
      <w:marLeft w:val="0"/>
      <w:marRight w:val="0"/>
      <w:marTop w:val="0"/>
      <w:marBottom w:val="0"/>
      <w:divBdr>
        <w:top w:val="none" w:sz="0" w:space="0" w:color="auto"/>
        <w:left w:val="none" w:sz="0" w:space="0" w:color="auto"/>
        <w:bottom w:val="none" w:sz="0" w:space="0" w:color="auto"/>
        <w:right w:val="none" w:sz="0" w:space="0" w:color="auto"/>
      </w:divBdr>
    </w:div>
    <w:div w:id="541475610">
      <w:bodyDiv w:val="1"/>
      <w:marLeft w:val="0"/>
      <w:marRight w:val="0"/>
      <w:marTop w:val="0"/>
      <w:marBottom w:val="0"/>
      <w:divBdr>
        <w:top w:val="none" w:sz="0" w:space="0" w:color="auto"/>
        <w:left w:val="none" w:sz="0" w:space="0" w:color="auto"/>
        <w:bottom w:val="none" w:sz="0" w:space="0" w:color="auto"/>
        <w:right w:val="none" w:sz="0" w:space="0" w:color="auto"/>
      </w:divBdr>
    </w:div>
    <w:div w:id="547500486">
      <w:bodyDiv w:val="1"/>
      <w:marLeft w:val="0"/>
      <w:marRight w:val="0"/>
      <w:marTop w:val="0"/>
      <w:marBottom w:val="0"/>
      <w:divBdr>
        <w:top w:val="none" w:sz="0" w:space="0" w:color="auto"/>
        <w:left w:val="none" w:sz="0" w:space="0" w:color="auto"/>
        <w:bottom w:val="none" w:sz="0" w:space="0" w:color="auto"/>
        <w:right w:val="none" w:sz="0" w:space="0" w:color="auto"/>
      </w:divBdr>
    </w:div>
    <w:div w:id="588391221">
      <w:bodyDiv w:val="1"/>
      <w:marLeft w:val="0"/>
      <w:marRight w:val="0"/>
      <w:marTop w:val="0"/>
      <w:marBottom w:val="0"/>
      <w:divBdr>
        <w:top w:val="none" w:sz="0" w:space="0" w:color="auto"/>
        <w:left w:val="none" w:sz="0" w:space="0" w:color="auto"/>
        <w:bottom w:val="none" w:sz="0" w:space="0" w:color="auto"/>
        <w:right w:val="none" w:sz="0" w:space="0" w:color="auto"/>
      </w:divBdr>
    </w:div>
    <w:div w:id="604267312">
      <w:bodyDiv w:val="1"/>
      <w:marLeft w:val="0"/>
      <w:marRight w:val="0"/>
      <w:marTop w:val="0"/>
      <w:marBottom w:val="0"/>
      <w:divBdr>
        <w:top w:val="none" w:sz="0" w:space="0" w:color="auto"/>
        <w:left w:val="none" w:sz="0" w:space="0" w:color="auto"/>
        <w:bottom w:val="none" w:sz="0" w:space="0" w:color="auto"/>
        <w:right w:val="none" w:sz="0" w:space="0" w:color="auto"/>
      </w:divBdr>
    </w:div>
    <w:div w:id="612520978">
      <w:bodyDiv w:val="1"/>
      <w:marLeft w:val="0"/>
      <w:marRight w:val="0"/>
      <w:marTop w:val="0"/>
      <w:marBottom w:val="0"/>
      <w:divBdr>
        <w:top w:val="none" w:sz="0" w:space="0" w:color="auto"/>
        <w:left w:val="none" w:sz="0" w:space="0" w:color="auto"/>
        <w:bottom w:val="none" w:sz="0" w:space="0" w:color="auto"/>
        <w:right w:val="none" w:sz="0" w:space="0" w:color="auto"/>
      </w:divBdr>
    </w:div>
    <w:div w:id="615020685">
      <w:bodyDiv w:val="1"/>
      <w:marLeft w:val="0"/>
      <w:marRight w:val="0"/>
      <w:marTop w:val="0"/>
      <w:marBottom w:val="0"/>
      <w:divBdr>
        <w:top w:val="none" w:sz="0" w:space="0" w:color="auto"/>
        <w:left w:val="none" w:sz="0" w:space="0" w:color="auto"/>
        <w:bottom w:val="none" w:sz="0" w:space="0" w:color="auto"/>
        <w:right w:val="none" w:sz="0" w:space="0" w:color="auto"/>
      </w:divBdr>
    </w:div>
    <w:div w:id="749887592">
      <w:bodyDiv w:val="1"/>
      <w:marLeft w:val="0"/>
      <w:marRight w:val="0"/>
      <w:marTop w:val="0"/>
      <w:marBottom w:val="0"/>
      <w:divBdr>
        <w:top w:val="none" w:sz="0" w:space="0" w:color="auto"/>
        <w:left w:val="none" w:sz="0" w:space="0" w:color="auto"/>
        <w:bottom w:val="none" w:sz="0" w:space="0" w:color="auto"/>
        <w:right w:val="none" w:sz="0" w:space="0" w:color="auto"/>
      </w:divBdr>
    </w:div>
    <w:div w:id="771827564">
      <w:bodyDiv w:val="1"/>
      <w:marLeft w:val="0"/>
      <w:marRight w:val="0"/>
      <w:marTop w:val="0"/>
      <w:marBottom w:val="0"/>
      <w:divBdr>
        <w:top w:val="none" w:sz="0" w:space="0" w:color="auto"/>
        <w:left w:val="none" w:sz="0" w:space="0" w:color="auto"/>
        <w:bottom w:val="none" w:sz="0" w:space="0" w:color="auto"/>
        <w:right w:val="none" w:sz="0" w:space="0" w:color="auto"/>
      </w:divBdr>
    </w:div>
    <w:div w:id="782650154">
      <w:bodyDiv w:val="1"/>
      <w:marLeft w:val="0"/>
      <w:marRight w:val="0"/>
      <w:marTop w:val="0"/>
      <w:marBottom w:val="0"/>
      <w:divBdr>
        <w:top w:val="none" w:sz="0" w:space="0" w:color="auto"/>
        <w:left w:val="none" w:sz="0" w:space="0" w:color="auto"/>
        <w:bottom w:val="none" w:sz="0" w:space="0" w:color="auto"/>
        <w:right w:val="none" w:sz="0" w:space="0" w:color="auto"/>
      </w:divBdr>
    </w:div>
    <w:div w:id="834734087">
      <w:bodyDiv w:val="1"/>
      <w:marLeft w:val="0"/>
      <w:marRight w:val="0"/>
      <w:marTop w:val="0"/>
      <w:marBottom w:val="0"/>
      <w:divBdr>
        <w:top w:val="none" w:sz="0" w:space="0" w:color="auto"/>
        <w:left w:val="none" w:sz="0" w:space="0" w:color="auto"/>
        <w:bottom w:val="none" w:sz="0" w:space="0" w:color="auto"/>
        <w:right w:val="none" w:sz="0" w:space="0" w:color="auto"/>
      </w:divBdr>
    </w:div>
    <w:div w:id="844638487">
      <w:bodyDiv w:val="1"/>
      <w:marLeft w:val="0"/>
      <w:marRight w:val="0"/>
      <w:marTop w:val="0"/>
      <w:marBottom w:val="0"/>
      <w:divBdr>
        <w:top w:val="none" w:sz="0" w:space="0" w:color="auto"/>
        <w:left w:val="none" w:sz="0" w:space="0" w:color="auto"/>
        <w:bottom w:val="none" w:sz="0" w:space="0" w:color="auto"/>
        <w:right w:val="none" w:sz="0" w:space="0" w:color="auto"/>
      </w:divBdr>
    </w:div>
    <w:div w:id="867067573">
      <w:bodyDiv w:val="1"/>
      <w:marLeft w:val="0"/>
      <w:marRight w:val="0"/>
      <w:marTop w:val="0"/>
      <w:marBottom w:val="0"/>
      <w:divBdr>
        <w:top w:val="none" w:sz="0" w:space="0" w:color="auto"/>
        <w:left w:val="none" w:sz="0" w:space="0" w:color="auto"/>
        <w:bottom w:val="none" w:sz="0" w:space="0" w:color="auto"/>
        <w:right w:val="none" w:sz="0" w:space="0" w:color="auto"/>
      </w:divBdr>
    </w:div>
    <w:div w:id="894782739">
      <w:bodyDiv w:val="1"/>
      <w:marLeft w:val="0"/>
      <w:marRight w:val="0"/>
      <w:marTop w:val="0"/>
      <w:marBottom w:val="0"/>
      <w:divBdr>
        <w:top w:val="none" w:sz="0" w:space="0" w:color="auto"/>
        <w:left w:val="none" w:sz="0" w:space="0" w:color="auto"/>
        <w:bottom w:val="none" w:sz="0" w:space="0" w:color="auto"/>
        <w:right w:val="none" w:sz="0" w:space="0" w:color="auto"/>
      </w:divBdr>
    </w:div>
    <w:div w:id="908730991">
      <w:bodyDiv w:val="1"/>
      <w:marLeft w:val="0"/>
      <w:marRight w:val="0"/>
      <w:marTop w:val="0"/>
      <w:marBottom w:val="0"/>
      <w:divBdr>
        <w:top w:val="none" w:sz="0" w:space="0" w:color="auto"/>
        <w:left w:val="none" w:sz="0" w:space="0" w:color="auto"/>
        <w:bottom w:val="none" w:sz="0" w:space="0" w:color="auto"/>
        <w:right w:val="none" w:sz="0" w:space="0" w:color="auto"/>
      </w:divBdr>
    </w:div>
    <w:div w:id="940382287">
      <w:bodyDiv w:val="1"/>
      <w:marLeft w:val="0"/>
      <w:marRight w:val="0"/>
      <w:marTop w:val="0"/>
      <w:marBottom w:val="0"/>
      <w:divBdr>
        <w:top w:val="none" w:sz="0" w:space="0" w:color="auto"/>
        <w:left w:val="none" w:sz="0" w:space="0" w:color="auto"/>
        <w:bottom w:val="none" w:sz="0" w:space="0" w:color="auto"/>
        <w:right w:val="none" w:sz="0" w:space="0" w:color="auto"/>
      </w:divBdr>
    </w:div>
    <w:div w:id="941574671">
      <w:bodyDiv w:val="1"/>
      <w:marLeft w:val="0"/>
      <w:marRight w:val="0"/>
      <w:marTop w:val="0"/>
      <w:marBottom w:val="0"/>
      <w:divBdr>
        <w:top w:val="none" w:sz="0" w:space="0" w:color="auto"/>
        <w:left w:val="none" w:sz="0" w:space="0" w:color="auto"/>
        <w:bottom w:val="none" w:sz="0" w:space="0" w:color="auto"/>
        <w:right w:val="none" w:sz="0" w:space="0" w:color="auto"/>
      </w:divBdr>
    </w:div>
    <w:div w:id="978148381">
      <w:bodyDiv w:val="1"/>
      <w:marLeft w:val="0"/>
      <w:marRight w:val="0"/>
      <w:marTop w:val="0"/>
      <w:marBottom w:val="0"/>
      <w:divBdr>
        <w:top w:val="none" w:sz="0" w:space="0" w:color="auto"/>
        <w:left w:val="none" w:sz="0" w:space="0" w:color="auto"/>
        <w:bottom w:val="none" w:sz="0" w:space="0" w:color="auto"/>
        <w:right w:val="none" w:sz="0" w:space="0" w:color="auto"/>
      </w:divBdr>
    </w:div>
    <w:div w:id="982079124">
      <w:bodyDiv w:val="1"/>
      <w:marLeft w:val="0"/>
      <w:marRight w:val="0"/>
      <w:marTop w:val="0"/>
      <w:marBottom w:val="0"/>
      <w:divBdr>
        <w:top w:val="none" w:sz="0" w:space="0" w:color="auto"/>
        <w:left w:val="none" w:sz="0" w:space="0" w:color="auto"/>
        <w:bottom w:val="none" w:sz="0" w:space="0" w:color="auto"/>
        <w:right w:val="none" w:sz="0" w:space="0" w:color="auto"/>
      </w:divBdr>
    </w:div>
    <w:div w:id="1050157128">
      <w:bodyDiv w:val="1"/>
      <w:marLeft w:val="0"/>
      <w:marRight w:val="0"/>
      <w:marTop w:val="0"/>
      <w:marBottom w:val="0"/>
      <w:divBdr>
        <w:top w:val="none" w:sz="0" w:space="0" w:color="auto"/>
        <w:left w:val="none" w:sz="0" w:space="0" w:color="auto"/>
        <w:bottom w:val="none" w:sz="0" w:space="0" w:color="auto"/>
        <w:right w:val="none" w:sz="0" w:space="0" w:color="auto"/>
      </w:divBdr>
    </w:div>
    <w:div w:id="1098018156">
      <w:bodyDiv w:val="1"/>
      <w:marLeft w:val="0"/>
      <w:marRight w:val="0"/>
      <w:marTop w:val="0"/>
      <w:marBottom w:val="0"/>
      <w:divBdr>
        <w:top w:val="none" w:sz="0" w:space="0" w:color="auto"/>
        <w:left w:val="none" w:sz="0" w:space="0" w:color="auto"/>
        <w:bottom w:val="none" w:sz="0" w:space="0" w:color="auto"/>
        <w:right w:val="none" w:sz="0" w:space="0" w:color="auto"/>
      </w:divBdr>
    </w:div>
    <w:div w:id="1104377863">
      <w:bodyDiv w:val="1"/>
      <w:marLeft w:val="0"/>
      <w:marRight w:val="0"/>
      <w:marTop w:val="0"/>
      <w:marBottom w:val="0"/>
      <w:divBdr>
        <w:top w:val="none" w:sz="0" w:space="0" w:color="auto"/>
        <w:left w:val="none" w:sz="0" w:space="0" w:color="auto"/>
        <w:bottom w:val="none" w:sz="0" w:space="0" w:color="auto"/>
        <w:right w:val="none" w:sz="0" w:space="0" w:color="auto"/>
      </w:divBdr>
    </w:div>
    <w:div w:id="1129083038">
      <w:bodyDiv w:val="1"/>
      <w:marLeft w:val="0"/>
      <w:marRight w:val="0"/>
      <w:marTop w:val="0"/>
      <w:marBottom w:val="0"/>
      <w:divBdr>
        <w:top w:val="none" w:sz="0" w:space="0" w:color="auto"/>
        <w:left w:val="none" w:sz="0" w:space="0" w:color="auto"/>
        <w:bottom w:val="none" w:sz="0" w:space="0" w:color="auto"/>
        <w:right w:val="none" w:sz="0" w:space="0" w:color="auto"/>
      </w:divBdr>
    </w:div>
    <w:div w:id="1143082926">
      <w:bodyDiv w:val="1"/>
      <w:marLeft w:val="0"/>
      <w:marRight w:val="0"/>
      <w:marTop w:val="0"/>
      <w:marBottom w:val="0"/>
      <w:divBdr>
        <w:top w:val="none" w:sz="0" w:space="0" w:color="auto"/>
        <w:left w:val="none" w:sz="0" w:space="0" w:color="auto"/>
        <w:bottom w:val="none" w:sz="0" w:space="0" w:color="auto"/>
        <w:right w:val="none" w:sz="0" w:space="0" w:color="auto"/>
      </w:divBdr>
    </w:div>
    <w:div w:id="1151948344">
      <w:bodyDiv w:val="1"/>
      <w:marLeft w:val="0"/>
      <w:marRight w:val="0"/>
      <w:marTop w:val="0"/>
      <w:marBottom w:val="0"/>
      <w:divBdr>
        <w:top w:val="none" w:sz="0" w:space="0" w:color="auto"/>
        <w:left w:val="none" w:sz="0" w:space="0" w:color="auto"/>
        <w:bottom w:val="none" w:sz="0" w:space="0" w:color="auto"/>
        <w:right w:val="none" w:sz="0" w:space="0" w:color="auto"/>
      </w:divBdr>
    </w:div>
    <w:div w:id="1164124683">
      <w:bodyDiv w:val="1"/>
      <w:marLeft w:val="0"/>
      <w:marRight w:val="0"/>
      <w:marTop w:val="0"/>
      <w:marBottom w:val="0"/>
      <w:divBdr>
        <w:top w:val="none" w:sz="0" w:space="0" w:color="auto"/>
        <w:left w:val="none" w:sz="0" w:space="0" w:color="auto"/>
        <w:bottom w:val="none" w:sz="0" w:space="0" w:color="auto"/>
        <w:right w:val="none" w:sz="0" w:space="0" w:color="auto"/>
      </w:divBdr>
    </w:div>
    <w:div w:id="1214585504">
      <w:bodyDiv w:val="1"/>
      <w:marLeft w:val="0"/>
      <w:marRight w:val="0"/>
      <w:marTop w:val="0"/>
      <w:marBottom w:val="0"/>
      <w:divBdr>
        <w:top w:val="none" w:sz="0" w:space="0" w:color="auto"/>
        <w:left w:val="none" w:sz="0" w:space="0" w:color="auto"/>
        <w:bottom w:val="none" w:sz="0" w:space="0" w:color="auto"/>
        <w:right w:val="none" w:sz="0" w:space="0" w:color="auto"/>
      </w:divBdr>
    </w:div>
    <w:div w:id="1225289309">
      <w:bodyDiv w:val="1"/>
      <w:marLeft w:val="0"/>
      <w:marRight w:val="0"/>
      <w:marTop w:val="0"/>
      <w:marBottom w:val="0"/>
      <w:divBdr>
        <w:top w:val="none" w:sz="0" w:space="0" w:color="auto"/>
        <w:left w:val="none" w:sz="0" w:space="0" w:color="auto"/>
        <w:bottom w:val="none" w:sz="0" w:space="0" w:color="auto"/>
        <w:right w:val="none" w:sz="0" w:space="0" w:color="auto"/>
      </w:divBdr>
    </w:div>
    <w:div w:id="1276399848">
      <w:bodyDiv w:val="1"/>
      <w:marLeft w:val="0"/>
      <w:marRight w:val="0"/>
      <w:marTop w:val="0"/>
      <w:marBottom w:val="0"/>
      <w:divBdr>
        <w:top w:val="none" w:sz="0" w:space="0" w:color="auto"/>
        <w:left w:val="none" w:sz="0" w:space="0" w:color="auto"/>
        <w:bottom w:val="none" w:sz="0" w:space="0" w:color="auto"/>
        <w:right w:val="none" w:sz="0" w:space="0" w:color="auto"/>
      </w:divBdr>
    </w:div>
    <w:div w:id="1298029600">
      <w:bodyDiv w:val="1"/>
      <w:marLeft w:val="0"/>
      <w:marRight w:val="0"/>
      <w:marTop w:val="0"/>
      <w:marBottom w:val="0"/>
      <w:divBdr>
        <w:top w:val="none" w:sz="0" w:space="0" w:color="auto"/>
        <w:left w:val="none" w:sz="0" w:space="0" w:color="auto"/>
        <w:bottom w:val="none" w:sz="0" w:space="0" w:color="auto"/>
        <w:right w:val="none" w:sz="0" w:space="0" w:color="auto"/>
      </w:divBdr>
    </w:div>
    <w:div w:id="1310524772">
      <w:bodyDiv w:val="1"/>
      <w:marLeft w:val="0"/>
      <w:marRight w:val="0"/>
      <w:marTop w:val="0"/>
      <w:marBottom w:val="0"/>
      <w:divBdr>
        <w:top w:val="none" w:sz="0" w:space="0" w:color="auto"/>
        <w:left w:val="none" w:sz="0" w:space="0" w:color="auto"/>
        <w:bottom w:val="none" w:sz="0" w:space="0" w:color="auto"/>
        <w:right w:val="none" w:sz="0" w:space="0" w:color="auto"/>
      </w:divBdr>
    </w:div>
    <w:div w:id="1321229900">
      <w:bodyDiv w:val="1"/>
      <w:marLeft w:val="0"/>
      <w:marRight w:val="0"/>
      <w:marTop w:val="0"/>
      <w:marBottom w:val="0"/>
      <w:divBdr>
        <w:top w:val="none" w:sz="0" w:space="0" w:color="auto"/>
        <w:left w:val="none" w:sz="0" w:space="0" w:color="auto"/>
        <w:bottom w:val="none" w:sz="0" w:space="0" w:color="auto"/>
        <w:right w:val="none" w:sz="0" w:space="0" w:color="auto"/>
      </w:divBdr>
    </w:div>
    <w:div w:id="1357467151">
      <w:bodyDiv w:val="1"/>
      <w:marLeft w:val="0"/>
      <w:marRight w:val="0"/>
      <w:marTop w:val="0"/>
      <w:marBottom w:val="0"/>
      <w:divBdr>
        <w:top w:val="none" w:sz="0" w:space="0" w:color="auto"/>
        <w:left w:val="none" w:sz="0" w:space="0" w:color="auto"/>
        <w:bottom w:val="none" w:sz="0" w:space="0" w:color="auto"/>
        <w:right w:val="none" w:sz="0" w:space="0" w:color="auto"/>
      </w:divBdr>
    </w:div>
    <w:div w:id="1391995221">
      <w:bodyDiv w:val="1"/>
      <w:marLeft w:val="0"/>
      <w:marRight w:val="0"/>
      <w:marTop w:val="0"/>
      <w:marBottom w:val="0"/>
      <w:divBdr>
        <w:top w:val="none" w:sz="0" w:space="0" w:color="auto"/>
        <w:left w:val="none" w:sz="0" w:space="0" w:color="auto"/>
        <w:bottom w:val="none" w:sz="0" w:space="0" w:color="auto"/>
        <w:right w:val="none" w:sz="0" w:space="0" w:color="auto"/>
      </w:divBdr>
    </w:div>
    <w:div w:id="1413965672">
      <w:bodyDiv w:val="1"/>
      <w:marLeft w:val="0"/>
      <w:marRight w:val="0"/>
      <w:marTop w:val="0"/>
      <w:marBottom w:val="0"/>
      <w:divBdr>
        <w:top w:val="none" w:sz="0" w:space="0" w:color="auto"/>
        <w:left w:val="none" w:sz="0" w:space="0" w:color="auto"/>
        <w:bottom w:val="none" w:sz="0" w:space="0" w:color="auto"/>
        <w:right w:val="none" w:sz="0" w:space="0" w:color="auto"/>
      </w:divBdr>
    </w:div>
    <w:div w:id="1449006503">
      <w:bodyDiv w:val="1"/>
      <w:marLeft w:val="0"/>
      <w:marRight w:val="0"/>
      <w:marTop w:val="0"/>
      <w:marBottom w:val="0"/>
      <w:divBdr>
        <w:top w:val="none" w:sz="0" w:space="0" w:color="auto"/>
        <w:left w:val="none" w:sz="0" w:space="0" w:color="auto"/>
        <w:bottom w:val="none" w:sz="0" w:space="0" w:color="auto"/>
        <w:right w:val="none" w:sz="0" w:space="0" w:color="auto"/>
      </w:divBdr>
    </w:div>
    <w:div w:id="1481118863">
      <w:bodyDiv w:val="1"/>
      <w:marLeft w:val="0"/>
      <w:marRight w:val="0"/>
      <w:marTop w:val="0"/>
      <w:marBottom w:val="0"/>
      <w:divBdr>
        <w:top w:val="none" w:sz="0" w:space="0" w:color="auto"/>
        <w:left w:val="none" w:sz="0" w:space="0" w:color="auto"/>
        <w:bottom w:val="none" w:sz="0" w:space="0" w:color="auto"/>
        <w:right w:val="none" w:sz="0" w:space="0" w:color="auto"/>
      </w:divBdr>
    </w:div>
    <w:div w:id="1491171849">
      <w:bodyDiv w:val="1"/>
      <w:marLeft w:val="0"/>
      <w:marRight w:val="0"/>
      <w:marTop w:val="0"/>
      <w:marBottom w:val="0"/>
      <w:divBdr>
        <w:top w:val="none" w:sz="0" w:space="0" w:color="auto"/>
        <w:left w:val="none" w:sz="0" w:space="0" w:color="auto"/>
        <w:bottom w:val="none" w:sz="0" w:space="0" w:color="auto"/>
        <w:right w:val="none" w:sz="0" w:space="0" w:color="auto"/>
      </w:divBdr>
    </w:div>
    <w:div w:id="1498694191">
      <w:bodyDiv w:val="1"/>
      <w:marLeft w:val="0"/>
      <w:marRight w:val="0"/>
      <w:marTop w:val="0"/>
      <w:marBottom w:val="0"/>
      <w:divBdr>
        <w:top w:val="none" w:sz="0" w:space="0" w:color="auto"/>
        <w:left w:val="none" w:sz="0" w:space="0" w:color="auto"/>
        <w:bottom w:val="none" w:sz="0" w:space="0" w:color="auto"/>
        <w:right w:val="none" w:sz="0" w:space="0" w:color="auto"/>
      </w:divBdr>
    </w:div>
    <w:div w:id="1509978358">
      <w:bodyDiv w:val="1"/>
      <w:marLeft w:val="0"/>
      <w:marRight w:val="0"/>
      <w:marTop w:val="0"/>
      <w:marBottom w:val="0"/>
      <w:divBdr>
        <w:top w:val="none" w:sz="0" w:space="0" w:color="auto"/>
        <w:left w:val="none" w:sz="0" w:space="0" w:color="auto"/>
        <w:bottom w:val="none" w:sz="0" w:space="0" w:color="auto"/>
        <w:right w:val="none" w:sz="0" w:space="0" w:color="auto"/>
      </w:divBdr>
    </w:div>
    <w:div w:id="1517116292">
      <w:bodyDiv w:val="1"/>
      <w:marLeft w:val="0"/>
      <w:marRight w:val="0"/>
      <w:marTop w:val="0"/>
      <w:marBottom w:val="0"/>
      <w:divBdr>
        <w:top w:val="none" w:sz="0" w:space="0" w:color="auto"/>
        <w:left w:val="none" w:sz="0" w:space="0" w:color="auto"/>
        <w:bottom w:val="none" w:sz="0" w:space="0" w:color="auto"/>
        <w:right w:val="none" w:sz="0" w:space="0" w:color="auto"/>
      </w:divBdr>
    </w:div>
    <w:div w:id="1561093866">
      <w:bodyDiv w:val="1"/>
      <w:marLeft w:val="0"/>
      <w:marRight w:val="0"/>
      <w:marTop w:val="0"/>
      <w:marBottom w:val="0"/>
      <w:divBdr>
        <w:top w:val="none" w:sz="0" w:space="0" w:color="auto"/>
        <w:left w:val="none" w:sz="0" w:space="0" w:color="auto"/>
        <w:bottom w:val="none" w:sz="0" w:space="0" w:color="auto"/>
        <w:right w:val="none" w:sz="0" w:space="0" w:color="auto"/>
      </w:divBdr>
    </w:div>
    <w:div w:id="1564556780">
      <w:bodyDiv w:val="1"/>
      <w:marLeft w:val="0"/>
      <w:marRight w:val="0"/>
      <w:marTop w:val="0"/>
      <w:marBottom w:val="0"/>
      <w:divBdr>
        <w:top w:val="none" w:sz="0" w:space="0" w:color="auto"/>
        <w:left w:val="none" w:sz="0" w:space="0" w:color="auto"/>
        <w:bottom w:val="none" w:sz="0" w:space="0" w:color="auto"/>
        <w:right w:val="none" w:sz="0" w:space="0" w:color="auto"/>
      </w:divBdr>
    </w:div>
    <w:div w:id="1600872996">
      <w:bodyDiv w:val="1"/>
      <w:marLeft w:val="0"/>
      <w:marRight w:val="0"/>
      <w:marTop w:val="0"/>
      <w:marBottom w:val="0"/>
      <w:divBdr>
        <w:top w:val="none" w:sz="0" w:space="0" w:color="auto"/>
        <w:left w:val="none" w:sz="0" w:space="0" w:color="auto"/>
        <w:bottom w:val="none" w:sz="0" w:space="0" w:color="auto"/>
        <w:right w:val="none" w:sz="0" w:space="0" w:color="auto"/>
      </w:divBdr>
    </w:div>
    <w:div w:id="1647658805">
      <w:bodyDiv w:val="1"/>
      <w:marLeft w:val="0"/>
      <w:marRight w:val="0"/>
      <w:marTop w:val="0"/>
      <w:marBottom w:val="0"/>
      <w:divBdr>
        <w:top w:val="none" w:sz="0" w:space="0" w:color="auto"/>
        <w:left w:val="none" w:sz="0" w:space="0" w:color="auto"/>
        <w:bottom w:val="none" w:sz="0" w:space="0" w:color="auto"/>
        <w:right w:val="none" w:sz="0" w:space="0" w:color="auto"/>
      </w:divBdr>
    </w:div>
    <w:div w:id="1652949389">
      <w:bodyDiv w:val="1"/>
      <w:marLeft w:val="0"/>
      <w:marRight w:val="0"/>
      <w:marTop w:val="0"/>
      <w:marBottom w:val="0"/>
      <w:divBdr>
        <w:top w:val="none" w:sz="0" w:space="0" w:color="auto"/>
        <w:left w:val="none" w:sz="0" w:space="0" w:color="auto"/>
        <w:bottom w:val="none" w:sz="0" w:space="0" w:color="auto"/>
        <w:right w:val="none" w:sz="0" w:space="0" w:color="auto"/>
      </w:divBdr>
    </w:div>
    <w:div w:id="1654531335">
      <w:bodyDiv w:val="1"/>
      <w:marLeft w:val="0"/>
      <w:marRight w:val="0"/>
      <w:marTop w:val="0"/>
      <w:marBottom w:val="0"/>
      <w:divBdr>
        <w:top w:val="none" w:sz="0" w:space="0" w:color="auto"/>
        <w:left w:val="none" w:sz="0" w:space="0" w:color="auto"/>
        <w:bottom w:val="none" w:sz="0" w:space="0" w:color="auto"/>
        <w:right w:val="none" w:sz="0" w:space="0" w:color="auto"/>
      </w:divBdr>
    </w:div>
    <w:div w:id="1685134759">
      <w:bodyDiv w:val="1"/>
      <w:marLeft w:val="0"/>
      <w:marRight w:val="0"/>
      <w:marTop w:val="0"/>
      <w:marBottom w:val="0"/>
      <w:divBdr>
        <w:top w:val="none" w:sz="0" w:space="0" w:color="auto"/>
        <w:left w:val="none" w:sz="0" w:space="0" w:color="auto"/>
        <w:bottom w:val="none" w:sz="0" w:space="0" w:color="auto"/>
        <w:right w:val="none" w:sz="0" w:space="0" w:color="auto"/>
      </w:divBdr>
    </w:div>
    <w:div w:id="1685741662">
      <w:bodyDiv w:val="1"/>
      <w:marLeft w:val="0"/>
      <w:marRight w:val="0"/>
      <w:marTop w:val="0"/>
      <w:marBottom w:val="0"/>
      <w:divBdr>
        <w:top w:val="none" w:sz="0" w:space="0" w:color="auto"/>
        <w:left w:val="none" w:sz="0" w:space="0" w:color="auto"/>
        <w:bottom w:val="none" w:sz="0" w:space="0" w:color="auto"/>
        <w:right w:val="none" w:sz="0" w:space="0" w:color="auto"/>
      </w:divBdr>
    </w:div>
    <w:div w:id="1700357390">
      <w:bodyDiv w:val="1"/>
      <w:marLeft w:val="0"/>
      <w:marRight w:val="0"/>
      <w:marTop w:val="0"/>
      <w:marBottom w:val="0"/>
      <w:divBdr>
        <w:top w:val="none" w:sz="0" w:space="0" w:color="auto"/>
        <w:left w:val="none" w:sz="0" w:space="0" w:color="auto"/>
        <w:bottom w:val="none" w:sz="0" w:space="0" w:color="auto"/>
        <w:right w:val="none" w:sz="0" w:space="0" w:color="auto"/>
      </w:divBdr>
    </w:div>
    <w:div w:id="1731493736">
      <w:bodyDiv w:val="1"/>
      <w:marLeft w:val="0"/>
      <w:marRight w:val="0"/>
      <w:marTop w:val="0"/>
      <w:marBottom w:val="0"/>
      <w:divBdr>
        <w:top w:val="none" w:sz="0" w:space="0" w:color="auto"/>
        <w:left w:val="none" w:sz="0" w:space="0" w:color="auto"/>
        <w:bottom w:val="none" w:sz="0" w:space="0" w:color="auto"/>
        <w:right w:val="none" w:sz="0" w:space="0" w:color="auto"/>
      </w:divBdr>
    </w:div>
    <w:div w:id="1733043053">
      <w:bodyDiv w:val="1"/>
      <w:marLeft w:val="0"/>
      <w:marRight w:val="0"/>
      <w:marTop w:val="0"/>
      <w:marBottom w:val="0"/>
      <w:divBdr>
        <w:top w:val="none" w:sz="0" w:space="0" w:color="auto"/>
        <w:left w:val="none" w:sz="0" w:space="0" w:color="auto"/>
        <w:bottom w:val="none" w:sz="0" w:space="0" w:color="auto"/>
        <w:right w:val="none" w:sz="0" w:space="0" w:color="auto"/>
      </w:divBdr>
    </w:div>
    <w:div w:id="1755085847">
      <w:bodyDiv w:val="1"/>
      <w:marLeft w:val="0"/>
      <w:marRight w:val="0"/>
      <w:marTop w:val="0"/>
      <w:marBottom w:val="0"/>
      <w:divBdr>
        <w:top w:val="none" w:sz="0" w:space="0" w:color="auto"/>
        <w:left w:val="none" w:sz="0" w:space="0" w:color="auto"/>
        <w:bottom w:val="none" w:sz="0" w:space="0" w:color="auto"/>
        <w:right w:val="none" w:sz="0" w:space="0" w:color="auto"/>
      </w:divBdr>
    </w:div>
    <w:div w:id="1778524721">
      <w:bodyDiv w:val="1"/>
      <w:marLeft w:val="0"/>
      <w:marRight w:val="0"/>
      <w:marTop w:val="0"/>
      <w:marBottom w:val="0"/>
      <w:divBdr>
        <w:top w:val="none" w:sz="0" w:space="0" w:color="auto"/>
        <w:left w:val="none" w:sz="0" w:space="0" w:color="auto"/>
        <w:bottom w:val="none" w:sz="0" w:space="0" w:color="auto"/>
        <w:right w:val="none" w:sz="0" w:space="0" w:color="auto"/>
      </w:divBdr>
    </w:div>
    <w:div w:id="1820807534">
      <w:bodyDiv w:val="1"/>
      <w:marLeft w:val="0"/>
      <w:marRight w:val="0"/>
      <w:marTop w:val="0"/>
      <w:marBottom w:val="0"/>
      <w:divBdr>
        <w:top w:val="none" w:sz="0" w:space="0" w:color="auto"/>
        <w:left w:val="none" w:sz="0" w:space="0" w:color="auto"/>
        <w:bottom w:val="none" w:sz="0" w:space="0" w:color="auto"/>
        <w:right w:val="none" w:sz="0" w:space="0" w:color="auto"/>
      </w:divBdr>
    </w:div>
    <w:div w:id="1840461334">
      <w:bodyDiv w:val="1"/>
      <w:marLeft w:val="0"/>
      <w:marRight w:val="0"/>
      <w:marTop w:val="0"/>
      <w:marBottom w:val="0"/>
      <w:divBdr>
        <w:top w:val="none" w:sz="0" w:space="0" w:color="auto"/>
        <w:left w:val="none" w:sz="0" w:space="0" w:color="auto"/>
        <w:bottom w:val="none" w:sz="0" w:space="0" w:color="auto"/>
        <w:right w:val="none" w:sz="0" w:space="0" w:color="auto"/>
      </w:divBdr>
    </w:div>
    <w:div w:id="1886135289">
      <w:bodyDiv w:val="1"/>
      <w:marLeft w:val="0"/>
      <w:marRight w:val="0"/>
      <w:marTop w:val="0"/>
      <w:marBottom w:val="0"/>
      <w:divBdr>
        <w:top w:val="none" w:sz="0" w:space="0" w:color="auto"/>
        <w:left w:val="none" w:sz="0" w:space="0" w:color="auto"/>
        <w:bottom w:val="none" w:sz="0" w:space="0" w:color="auto"/>
        <w:right w:val="none" w:sz="0" w:space="0" w:color="auto"/>
      </w:divBdr>
    </w:div>
    <w:div w:id="1890338923">
      <w:bodyDiv w:val="1"/>
      <w:marLeft w:val="0"/>
      <w:marRight w:val="0"/>
      <w:marTop w:val="0"/>
      <w:marBottom w:val="0"/>
      <w:divBdr>
        <w:top w:val="none" w:sz="0" w:space="0" w:color="auto"/>
        <w:left w:val="none" w:sz="0" w:space="0" w:color="auto"/>
        <w:bottom w:val="none" w:sz="0" w:space="0" w:color="auto"/>
        <w:right w:val="none" w:sz="0" w:space="0" w:color="auto"/>
      </w:divBdr>
    </w:div>
    <w:div w:id="1925675608">
      <w:bodyDiv w:val="1"/>
      <w:marLeft w:val="0"/>
      <w:marRight w:val="0"/>
      <w:marTop w:val="0"/>
      <w:marBottom w:val="0"/>
      <w:divBdr>
        <w:top w:val="none" w:sz="0" w:space="0" w:color="auto"/>
        <w:left w:val="none" w:sz="0" w:space="0" w:color="auto"/>
        <w:bottom w:val="none" w:sz="0" w:space="0" w:color="auto"/>
        <w:right w:val="none" w:sz="0" w:space="0" w:color="auto"/>
      </w:divBdr>
    </w:div>
    <w:div w:id="1932815936">
      <w:bodyDiv w:val="1"/>
      <w:marLeft w:val="0"/>
      <w:marRight w:val="0"/>
      <w:marTop w:val="0"/>
      <w:marBottom w:val="0"/>
      <w:divBdr>
        <w:top w:val="none" w:sz="0" w:space="0" w:color="auto"/>
        <w:left w:val="none" w:sz="0" w:space="0" w:color="auto"/>
        <w:bottom w:val="none" w:sz="0" w:space="0" w:color="auto"/>
        <w:right w:val="none" w:sz="0" w:space="0" w:color="auto"/>
      </w:divBdr>
    </w:div>
    <w:div w:id="1950770144">
      <w:bodyDiv w:val="1"/>
      <w:marLeft w:val="0"/>
      <w:marRight w:val="0"/>
      <w:marTop w:val="0"/>
      <w:marBottom w:val="0"/>
      <w:divBdr>
        <w:top w:val="none" w:sz="0" w:space="0" w:color="auto"/>
        <w:left w:val="none" w:sz="0" w:space="0" w:color="auto"/>
        <w:bottom w:val="none" w:sz="0" w:space="0" w:color="auto"/>
        <w:right w:val="none" w:sz="0" w:space="0" w:color="auto"/>
      </w:divBdr>
    </w:div>
    <w:div w:id="1960261419">
      <w:bodyDiv w:val="1"/>
      <w:marLeft w:val="0"/>
      <w:marRight w:val="0"/>
      <w:marTop w:val="0"/>
      <w:marBottom w:val="0"/>
      <w:divBdr>
        <w:top w:val="none" w:sz="0" w:space="0" w:color="auto"/>
        <w:left w:val="none" w:sz="0" w:space="0" w:color="auto"/>
        <w:bottom w:val="none" w:sz="0" w:space="0" w:color="auto"/>
        <w:right w:val="none" w:sz="0" w:space="0" w:color="auto"/>
      </w:divBdr>
    </w:div>
    <w:div w:id="1996957774">
      <w:bodyDiv w:val="1"/>
      <w:marLeft w:val="0"/>
      <w:marRight w:val="0"/>
      <w:marTop w:val="0"/>
      <w:marBottom w:val="0"/>
      <w:divBdr>
        <w:top w:val="none" w:sz="0" w:space="0" w:color="auto"/>
        <w:left w:val="none" w:sz="0" w:space="0" w:color="auto"/>
        <w:bottom w:val="none" w:sz="0" w:space="0" w:color="auto"/>
        <w:right w:val="none" w:sz="0" w:space="0" w:color="auto"/>
      </w:divBdr>
    </w:div>
    <w:div w:id="1998193100">
      <w:bodyDiv w:val="1"/>
      <w:marLeft w:val="0"/>
      <w:marRight w:val="0"/>
      <w:marTop w:val="0"/>
      <w:marBottom w:val="0"/>
      <w:divBdr>
        <w:top w:val="none" w:sz="0" w:space="0" w:color="auto"/>
        <w:left w:val="none" w:sz="0" w:space="0" w:color="auto"/>
        <w:bottom w:val="none" w:sz="0" w:space="0" w:color="auto"/>
        <w:right w:val="none" w:sz="0" w:space="0" w:color="auto"/>
      </w:divBdr>
    </w:div>
    <w:div w:id="1998340461">
      <w:bodyDiv w:val="1"/>
      <w:marLeft w:val="0"/>
      <w:marRight w:val="0"/>
      <w:marTop w:val="0"/>
      <w:marBottom w:val="0"/>
      <w:divBdr>
        <w:top w:val="none" w:sz="0" w:space="0" w:color="auto"/>
        <w:left w:val="none" w:sz="0" w:space="0" w:color="auto"/>
        <w:bottom w:val="none" w:sz="0" w:space="0" w:color="auto"/>
        <w:right w:val="none" w:sz="0" w:space="0" w:color="auto"/>
      </w:divBdr>
    </w:div>
    <w:div w:id="2130851147">
      <w:bodyDiv w:val="1"/>
      <w:marLeft w:val="0"/>
      <w:marRight w:val="0"/>
      <w:marTop w:val="0"/>
      <w:marBottom w:val="0"/>
      <w:divBdr>
        <w:top w:val="none" w:sz="0" w:space="0" w:color="auto"/>
        <w:left w:val="none" w:sz="0" w:space="0" w:color="auto"/>
        <w:bottom w:val="none" w:sz="0" w:space="0" w:color="auto"/>
        <w:right w:val="none" w:sz="0" w:space="0" w:color="auto"/>
      </w:divBdr>
    </w:div>
    <w:div w:id="2135367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1DCF8-F6E1-4053-B703-72E2E7B2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2897</Words>
  <Characters>3361</Characters>
  <Application>Microsoft Office Word</Application>
  <DocSecurity>0</DocSecurity>
  <Lines>224</Lines>
  <Paragraphs>201</Paragraphs>
  <ScaleCrop>false</ScaleCrop>
  <Company>Microsoft</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乔凡</cp:lastModifiedBy>
  <cp:revision>8</cp:revision>
  <cp:lastPrinted>2022-11-05T14:54:00Z</cp:lastPrinted>
  <dcterms:created xsi:type="dcterms:W3CDTF">2025-02-28T08:50:00Z</dcterms:created>
  <dcterms:modified xsi:type="dcterms:W3CDTF">2025-05-12T03:31:00Z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3FA46B30D21745ECBF2D5F5E16E22FCB_13</vt:lpwstr>
  </property>
</Properties>
</file>