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9A25C" w14:textId="77777777" w:rsidR="00AD129E" w:rsidRDefault="00AD129E">
      <w:pPr>
        <w:tabs>
          <w:tab w:val="left" w:pos="7200"/>
        </w:tabs>
        <w:jc w:val="center"/>
        <w:rPr>
          <w:rFonts w:eastAsia="黑体"/>
          <w:b/>
          <w:sz w:val="36"/>
        </w:rPr>
      </w:pPr>
    </w:p>
    <w:p w14:paraId="7A4665E1" w14:textId="77777777" w:rsidR="00AD129E" w:rsidRDefault="00DE0BA6">
      <w:pPr>
        <w:tabs>
          <w:tab w:val="left" w:pos="7200"/>
        </w:tabs>
        <w:jc w:val="center"/>
        <w:rPr>
          <w:rFonts w:eastAsia="黑体"/>
          <w:b/>
          <w:sz w:val="44"/>
        </w:rPr>
      </w:pPr>
      <w:r>
        <w:rPr>
          <w:rFonts w:eastAsia="黑体" w:hint="eastAsia"/>
          <w:b/>
          <w:sz w:val="44"/>
        </w:rPr>
        <w:t>行业</w:t>
      </w:r>
      <w:r>
        <w:rPr>
          <w:rFonts w:eastAsia="黑体"/>
          <w:b/>
          <w:sz w:val="44"/>
        </w:rPr>
        <w:t>标准《</w:t>
      </w:r>
      <w:r w:rsidR="001D3035" w:rsidRPr="001D3035">
        <w:rPr>
          <w:rFonts w:eastAsia="黑体" w:hint="eastAsia"/>
          <w:b/>
          <w:sz w:val="44"/>
        </w:rPr>
        <w:t>固态锂离子电池正极材料</w:t>
      </w:r>
      <w:r>
        <w:rPr>
          <w:rFonts w:eastAsia="黑体"/>
          <w:b/>
          <w:sz w:val="44"/>
        </w:rPr>
        <w:t>》</w:t>
      </w:r>
    </w:p>
    <w:p w14:paraId="79BF6D5C" w14:textId="77777777" w:rsidR="00AD129E" w:rsidRDefault="00AD129E">
      <w:pPr>
        <w:tabs>
          <w:tab w:val="left" w:pos="7200"/>
        </w:tabs>
        <w:jc w:val="center"/>
        <w:rPr>
          <w:rFonts w:eastAsia="黑体"/>
          <w:b/>
          <w:sz w:val="36"/>
        </w:rPr>
      </w:pPr>
    </w:p>
    <w:p w14:paraId="3FD34FBE" w14:textId="77777777" w:rsidR="00AD129E" w:rsidRDefault="00AD129E">
      <w:pPr>
        <w:tabs>
          <w:tab w:val="left" w:pos="7200"/>
        </w:tabs>
        <w:jc w:val="center"/>
        <w:rPr>
          <w:rFonts w:eastAsia="黑体"/>
          <w:b/>
          <w:sz w:val="36"/>
        </w:rPr>
      </w:pPr>
    </w:p>
    <w:p w14:paraId="28A70677" w14:textId="77777777" w:rsidR="00AD129E" w:rsidRDefault="00AD129E">
      <w:pPr>
        <w:tabs>
          <w:tab w:val="left" w:pos="7200"/>
        </w:tabs>
        <w:jc w:val="center"/>
        <w:rPr>
          <w:rFonts w:eastAsia="黑体"/>
          <w:b/>
          <w:sz w:val="36"/>
        </w:rPr>
      </w:pPr>
    </w:p>
    <w:p w14:paraId="2AAFBFED" w14:textId="77777777" w:rsidR="00AD129E" w:rsidRDefault="00AD129E">
      <w:pPr>
        <w:tabs>
          <w:tab w:val="left" w:pos="7200"/>
        </w:tabs>
        <w:jc w:val="center"/>
        <w:rPr>
          <w:rFonts w:eastAsia="黑体"/>
          <w:b/>
          <w:sz w:val="36"/>
        </w:rPr>
      </w:pPr>
    </w:p>
    <w:p w14:paraId="33629F85" w14:textId="77777777" w:rsidR="00AD129E" w:rsidRDefault="00AD129E">
      <w:pPr>
        <w:tabs>
          <w:tab w:val="left" w:pos="7200"/>
        </w:tabs>
        <w:jc w:val="center"/>
        <w:rPr>
          <w:rFonts w:eastAsia="黑体"/>
          <w:b/>
          <w:sz w:val="36"/>
        </w:rPr>
      </w:pPr>
    </w:p>
    <w:p w14:paraId="698E8289" w14:textId="77777777" w:rsidR="00AD129E" w:rsidRDefault="00AD129E">
      <w:pPr>
        <w:tabs>
          <w:tab w:val="left" w:pos="7200"/>
        </w:tabs>
        <w:jc w:val="center"/>
        <w:rPr>
          <w:rFonts w:eastAsia="黑体"/>
          <w:b/>
          <w:sz w:val="36"/>
        </w:rPr>
      </w:pPr>
    </w:p>
    <w:p w14:paraId="1B32BE14" w14:textId="77777777" w:rsidR="00AD129E" w:rsidRDefault="00AD129E">
      <w:pPr>
        <w:tabs>
          <w:tab w:val="left" w:pos="7200"/>
        </w:tabs>
        <w:jc w:val="center"/>
        <w:rPr>
          <w:rFonts w:eastAsia="黑体"/>
          <w:b/>
          <w:sz w:val="36"/>
        </w:rPr>
      </w:pPr>
    </w:p>
    <w:p w14:paraId="04B2C5DC" w14:textId="77777777" w:rsidR="00AD129E" w:rsidRDefault="00DE0BA6">
      <w:pPr>
        <w:jc w:val="center"/>
        <w:rPr>
          <w:rFonts w:eastAsia="黑体"/>
          <w:b/>
          <w:sz w:val="44"/>
        </w:rPr>
      </w:pPr>
      <w:r>
        <w:rPr>
          <w:rFonts w:eastAsia="黑体"/>
          <w:b/>
          <w:sz w:val="44"/>
        </w:rPr>
        <w:t>编</w:t>
      </w:r>
    </w:p>
    <w:p w14:paraId="595D2C10" w14:textId="77777777" w:rsidR="00AD129E" w:rsidRDefault="00DE0BA6">
      <w:pPr>
        <w:jc w:val="center"/>
        <w:rPr>
          <w:rFonts w:eastAsia="黑体"/>
          <w:b/>
          <w:sz w:val="44"/>
        </w:rPr>
      </w:pPr>
      <w:r>
        <w:rPr>
          <w:rFonts w:eastAsia="黑体"/>
          <w:b/>
          <w:sz w:val="44"/>
        </w:rPr>
        <w:t>制</w:t>
      </w:r>
    </w:p>
    <w:p w14:paraId="667042EB" w14:textId="77777777" w:rsidR="00AD129E" w:rsidRDefault="00DE0BA6">
      <w:pPr>
        <w:jc w:val="center"/>
        <w:rPr>
          <w:rFonts w:eastAsia="黑体"/>
          <w:b/>
          <w:sz w:val="44"/>
        </w:rPr>
      </w:pPr>
      <w:r>
        <w:rPr>
          <w:rFonts w:eastAsia="黑体"/>
          <w:b/>
          <w:sz w:val="44"/>
        </w:rPr>
        <w:t>说</w:t>
      </w:r>
    </w:p>
    <w:p w14:paraId="7BC41ACB" w14:textId="77777777" w:rsidR="00AD129E" w:rsidRDefault="00DE0BA6">
      <w:pPr>
        <w:jc w:val="center"/>
        <w:rPr>
          <w:rFonts w:eastAsia="黑体"/>
          <w:b/>
          <w:sz w:val="44"/>
        </w:rPr>
      </w:pPr>
      <w:r>
        <w:rPr>
          <w:rFonts w:eastAsia="黑体"/>
          <w:b/>
          <w:sz w:val="44"/>
        </w:rPr>
        <w:t>明</w:t>
      </w:r>
    </w:p>
    <w:p w14:paraId="2D44CD64" w14:textId="77777777" w:rsidR="00AD129E" w:rsidRDefault="00AD129E">
      <w:pPr>
        <w:jc w:val="center"/>
        <w:rPr>
          <w:rFonts w:eastAsia="黑体"/>
          <w:b/>
          <w:sz w:val="36"/>
        </w:rPr>
      </w:pPr>
    </w:p>
    <w:p w14:paraId="438841AE" w14:textId="77777777" w:rsidR="00AD129E" w:rsidRDefault="00DE0BA6">
      <w:pPr>
        <w:jc w:val="center"/>
        <w:rPr>
          <w:b/>
          <w:sz w:val="36"/>
        </w:rPr>
      </w:pPr>
      <w:r>
        <w:rPr>
          <w:b/>
          <w:sz w:val="36"/>
        </w:rPr>
        <w:t>（</w:t>
      </w:r>
      <w:r>
        <w:rPr>
          <w:rFonts w:hint="eastAsia"/>
          <w:b/>
          <w:sz w:val="36"/>
        </w:rPr>
        <w:t>讨论</w:t>
      </w:r>
      <w:r>
        <w:rPr>
          <w:b/>
          <w:sz w:val="36"/>
        </w:rPr>
        <w:t>稿）</w:t>
      </w:r>
    </w:p>
    <w:p w14:paraId="5D4C8D92" w14:textId="77777777" w:rsidR="00AD129E" w:rsidRDefault="00AD129E">
      <w:pPr>
        <w:jc w:val="center"/>
        <w:rPr>
          <w:b/>
          <w:sz w:val="36"/>
        </w:rPr>
      </w:pPr>
    </w:p>
    <w:p w14:paraId="5CE00051" w14:textId="77777777" w:rsidR="00AD129E" w:rsidRDefault="00AD129E">
      <w:pPr>
        <w:jc w:val="center"/>
        <w:rPr>
          <w:b/>
          <w:sz w:val="36"/>
        </w:rPr>
      </w:pPr>
    </w:p>
    <w:p w14:paraId="1878FAF2" w14:textId="77777777" w:rsidR="00AD129E" w:rsidRDefault="00AD129E">
      <w:pPr>
        <w:jc w:val="center"/>
        <w:rPr>
          <w:b/>
          <w:sz w:val="36"/>
        </w:rPr>
      </w:pPr>
    </w:p>
    <w:p w14:paraId="743FCF62" w14:textId="77777777" w:rsidR="00AD129E" w:rsidRDefault="00AD129E">
      <w:pPr>
        <w:jc w:val="center"/>
        <w:rPr>
          <w:b/>
          <w:sz w:val="36"/>
        </w:rPr>
      </w:pPr>
    </w:p>
    <w:p w14:paraId="4F03C8A7" w14:textId="77777777" w:rsidR="00AD129E" w:rsidRDefault="00AD129E">
      <w:pPr>
        <w:jc w:val="center"/>
        <w:rPr>
          <w:b/>
          <w:sz w:val="36"/>
        </w:rPr>
      </w:pPr>
    </w:p>
    <w:p w14:paraId="5F3597CA" w14:textId="77777777" w:rsidR="00AD129E" w:rsidRDefault="00DE0BA6">
      <w:pPr>
        <w:jc w:val="center"/>
        <w:rPr>
          <w:b/>
          <w:sz w:val="36"/>
        </w:rPr>
      </w:pPr>
      <w:r>
        <w:rPr>
          <w:rFonts w:hint="eastAsia"/>
          <w:b/>
          <w:sz w:val="36"/>
        </w:rPr>
        <w:t>湖南长远锂科新能源有限公司</w:t>
      </w:r>
    </w:p>
    <w:p w14:paraId="260D1A85" w14:textId="77777777" w:rsidR="00AD129E" w:rsidRDefault="00DE0BA6">
      <w:pPr>
        <w:jc w:val="center"/>
        <w:rPr>
          <w:b/>
          <w:sz w:val="36"/>
        </w:rPr>
      </w:pPr>
      <w:r>
        <w:rPr>
          <w:b/>
          <w:sz w:val="36"/>
        </w:rPr>
        <w:t>202</w:t>
      </w:r>
      <w:r w:rsidR="001D3035">
        <w:rPr>
          <w:b/>
          <w:sz w:val="36"/>
        </w:rPr>
        <w:t>5</w:t>
      </w:r>
      <w:r>
        <w:rPr>
          <w:rFonts w:hint="eastAsia"/>
          <w:b/>
          <w:sz w:val="36"/>
        </w:rPr>
        <w:t>年</w:t>
      </w:r>
      <w:r w:rsidR="001D3035">
        <w:rPr>
          <w:b/>
          <w:sz w:val="36"/>
        </w:rPr>
        <w:t>2</w:t>
      </w:r>
      <w:r>
        <w:rPr>
          <w:rFonts w:hint="eastAsia"/>
          <w:b/>
          <w:sz w:val="36"/>
        </w:rPr>
        <w:t>月</w:t>
      </w:r>
      <w:r>
        <w:rPr>
          <w:rFonts w:hint="eastAsia"/>
          <w:b/>
          <w:sz w:val="36"/>
        </w:rPr>
        <w:t>21</w:t>
      </w:r>
      <w:r>
        <w:rPr>
          <w:rFonts w:hint="eastAsia"/>
          <w:b/>
          <w:sz w:val="36"/>
        </w:rPr>
        <w:t>日</w:t>
      </w:r>
    </w:p>
    <w:p w14:paraId="5FBF16A3" w14:textId="77777777" w:rsidR="00AD129E" w:rsidRDefault="00DE0BA6">
      <w:pPr>
        <w:tabs>
          <w:tab w:val="left" w:pos="7200"/>
        </w:tabs>
        <w:jc w:val="center"/>
        <w:rPr>
          <w:rFonts w:eastAsia="黑体"/>
          <w:bCs/>
          <w:sz w:val="32"/>
          <w:szCs w:val="32"/>
        </w:rPr>
      </w:pPr>
      <w:r>
        <w:rPr>
          <w:rFonts w:eastAsia="黑体"/>
          <w:bCs/>
          <w:sz w:val="24"/>
        </w:rPr>
        <w:br w:type="page"/>
      </w:r>
      <w:r>
        <w:rPr>
          <w:rFonts w:eastAsia="黑体" w:hint="eastAsia"/>
          <w:bCs/>
          <w:sz w:val="32"/>
          <w:szCs w:val="32"/>
        </w:rPr>
        <w:lastRenderedPageBreak/>
        <w:t>行业</w:t>
      </w:r>
      <w:r>
        <w:rPr>
          <w:rFonts w:eastAsia="黑体"/>
          <w:bCs/>
          <w:sz w:val="32"/>
          <w:szCs w:val="32"/>
        </w:rPr>
        <w:t>标准《</w:t>
      </w:r>
      <w:r w:rsidR="001D3035" w:rsidRPr="001D3035">
        <w:rPr>
          <w:rFonts w:eastAsia="黑体" w:hint="eastAsia"/>
          <w:bCs/>
          <w:sz w:val="32"/>
          <w:szCs w:val="32"/>
        </w:rPr>
        <w:t>固态锂离子电池正极材料</w:t>
      </w:r>
      <w:r>
        <w:rPr>
          <w:rFonts w:eastAsia="黑体"/>
          <w:bCs/>
          <w:sz w:val="32"/>
          <w:szCs w:val="32"/>
        </w:rPr>
        <w:t>》</w:t>
      </w:r>
    </w:p>
    <w:p w14:paraId="40D45F81" w14:textId="77777777" w:rsidR="00AD129E" w:rsidRDefault="00DE0BA6">
      <w:pPr>
        <w:tabs>
          <w:tab w:val="left" w:pos="7200"/>
        </w:tabs>
        <w:jc w:val="center"/>
        <w:rPr>
          <w:rFonts w:eastAsia="黑体"/>
          <w:bCs/>
          <w:sz w:val="32"/>
          <w:szCs w:val="32"/>
        </w:rPr>
      </w:pPr>
      <w:r>
        <w:rPr>
          <w:rFonts w:eastAsia="黑体" w:hint="eastAsia"/>
          <w:bCs/>
          <w:sz w:val="32"/>
          <w:szCs w:val="32"/>
        </w:rPr>
        <w:t>编制说明</w:t>
      </w:r>
    </w:p>
    <w:p w14:paraId="2E60AE1B" w14:textId="77777777" w:rsidR="00AD129E" w:rsidRDefault="00DE0BA6">
      <w:pPr>
        <w:spacing w:beforeLines="50" w:before="156" w:afterLines="50" w:after="156"/>
        <w:rPr>
          <w:rFonts w:eastAsia="黑体"/>
          <w:bCs/>
          <w:sz w:val="24"/>
        </w:rPr>
      </w:pPr>
      <w:r>
        <w:rPr>
          <w:rFonts w:eastAsia="黑体" w:hint="eastAsia"/>
          <w:bCs/>
          <w:sz w:val="24"/>
        </w:rPr>
        <w:t>一、工作简况</w:t>
      </w:r>
    </w:p>
    <w:p w14:paraId="4E041E45" w14:textId="77777777" w:rsidR="00AD129E" w:rsidRDefault="00DE0BA6">
      <w:pPr>
        <w:spacing w:beforeLines="50" w:before="156" w:afterLines="50" w:after="156" w:line="360" w:lineRule="auto"/>
        <w:rPr>
          <w:rFonts w:eastAsia="黑体"/>
          <w:bCs/>
          <w:sz w:val="24"/>
        </w:rPr>
      </w:pPr>
      <w:r>
        <w:rPr>
          <w:rFonts w:eastAsia="黑体" w:hint="eastAsia"/>
          <w:bCs/>
          <w:sz w:val="24"/>
        </w:rPr>
        <w:t>1</w:t>
      </w:r>
      <w:r>
        <w:rPr>
          <w:rFonts w:eastAsia="黑体"/>
          <w:bCs/>
          <w:sz w:val="24"/>
        </w:rPr>
        <w:t>.1</w:t>
      </w:r>
      <w:r>
        <w:rPr>
          <w:rFonts w:eastAsia="黑体"/>
          <w:bCs/>
          <w:sz w:val="24"/>
        </w:rPr>
        <w:t>任务来源与计划要求</w:t>
      </w:r>
    </w:p>
    <w:p w14:paraId="0F0A1C74" w14:textId="77777777" w:rsidR="00AD129E" w:rsidRDefault="00DE0BA6">
      <w:pPr>
        <w:spacing w:beforeLines="50" w:before="156" w:afterLines="50" w:after="156" w:line="360" w:lineRule="auto"/>
        <w:rPr>
          <w:rFonts w:eastAsia="黑体"/>
          <w:bCs/>
          <w:sz w:val="24"/>
        </w:rPr>
      </w:pPr>
      <w:r>
        <w:rPr>
          <w:rFonts w:eastAsia="黑体" w:hint="eastAsia"/>
          <w:bCs/>
          <w:sz w:val="24"/>
        </w:rPr>
        <w:t>1.1.1</w:t>
      </w:r>
      <w:r>
        <w:rPr>
          <w:rFonts w:eastAsia="黑体" w:hint="eastAsia"/>
          <w:bCs/>
          <w:sz w:val="24"/>
        </w:rPr>
        <w:t>任务</w:t>
      </w:r>
      <w:r>
        <w:rPr>
          <w:rFonts w:eastAsia="黑体"/>
          <w:bCs/>
          <w:sz w:val="24"/>
        </w:rPr>
        <w:t>下达</w:t>
      </w:r>
    </w:p>
    <w:p w14:paraId="11F24A63" w14:textId="77777777" w:rsidR="00AD129E" w:rsidRDefault="00DE0BA6">
      <w:pPr>
        <w:spacing w:line="360" w:lineRule="auto"/>
        <w:ind w:firstLineChars="200" w:firstLine="480"/>
        <w:rPr>
          <w:sz w:val="24"/>
        </w:rPr>
      </w:pPr>
      <w:r>
        <w:rPr>
          <w:rFonts w:hint="eastAsia"/>
          <w:sz w:val="24"/>
        </w:rPr>
        <w:t>根据</w:t>
      </w:r>
      <w:r w:rsidRPr="00DE0BA6">
        <w:rPr>
          <w:rFonts w:hint="eastAsia"/>
          <w:sz w:val="24"/>
        </w:rPr>
        <w:t>工业和信息化部办公厅关于印发</w:t>
      </w:r>
      <w:r w:rsidRPr="00DE0BA6">
        <w:rPr>
          <w:rFonts w:hint="eastAsia"/>
          <w:sz w:val="24"/>
        </w:rPr>
        <w:t>2024</w:t>
      </w:r>
      <w:r w:rsidRPr="00DE0BA6">
        <w:rPr>
          <w:rFonts w:hint="eastAsia"/>
          <w:sz w:val="24"/>
        </w:rPr>
        <w:t>年第四批行业标准制修订计划的通知</w:t>
      </w:r>
      <w:r>
        <w:rPr>
          <w:rFonts w:hint="eastAsia"/>
          <w:sz w:val="24"/>
        </w:rPr>
        <w:t>（</w:t>
      </w:r>
      <w:r w:rsidRPr="00DE0BA6">
        <w:rPr>
          <w:rFonts w:hint="eastAsia"/>
          <w:sz w:val="24"/>
        </w:rPr>
        <w:t>工</w:t>
      </w:r>
      <w:proofErr w:type="gramStart"/>
      <w:r w:rsidRPr="00DE0BA6">
        <w:rPr>
          <w:rFonts w:hint="eastAsia"/>
          <w:sz w:val="24"/>
        </w:rPr>
        <w:t>信厅科函</w:t>
      </w:r>
      <w:proofErr w:type="gramEnd"/>
      <w:r w:rsidRPr="00DE0BA6">
        <w:rPr>
          <w:rFonts w:hint="eastAsia"/>
          <w:sz w:val="24"/>
        </w:rPr>
        <w:t>[2024]352</w:t>
      </w:r>
      <w:r w:rsidRPr="00DE0BA6">
        <w:rPr>
          <w:rFonts w:hint="eastAsia"/>
          <w:sz w:val="24"/>
        </w:rPr>
        <w:t>号</w:t>
      </w:r>
      <w:r>
        <w:rPr>
          <w:rFonts w:hint="eastAsia"/>
          <w:sz w:val="24"/>
        </w:rPr>
        <w:t>）</w:t>
      </w:r>
      <w:r>
        <w:rPr>
          <w:sz w:val="24"/>
        </w:rPr>
        <w:t>，</w:t>
      </w:r>
      <w:r>
        <w:rPr>
          <w:rFonts w:hint="eastAsia"/>
          <w:sz w:val="24"/>
        </w:rPr>
        <w:t>行业</w:t>
      </w:r>
      <w:r>
        <w:rPr>
          <w:sz w:val="24"/>
        </w:rPr>
        <w:t>标准《</w:t>
      </w:r>
      <w:r w:rsidRPr="00DE0BA6">
        <w:rPr>
          <w:rFonts w:hint="eastAsia"/>
          <w:sz w:val="24"/>
        </w:rPr>
        <w:t>固态锂离子电池正极材料</w:t>
      </w:r>
      <w:r>
        <w:rPr>
          <w:sz w:val="24"/>
        </w:rPr>
        <w:t>》由全国有色金属标准化技术委员会（</w:t>
      </w:r>
      <w:r>
        <w:rPr>
          <w:sz w:val="24"/>
        </w:rPr>
        <w:t>SAC/TC 243</w:t>
      </w:r>
      <w:r>
        <w:rPr>
          <w:sz w:val="24"/>
        </w:rPr>
        <w:t>）提出并归口，项目计划编号：</w:t>
      </w:r>
      <w:r w:rsidRPr="00DE0BA6">
        <w:rPr>
          <w:sz w:val="24"/>
        </w:rPr>
        <w:t>2024-1059T-YS</w:t>
      </w:r>
      <w:r>
        <w:rPr>
          <w:sz w:val="24"/>
        </w:rPr>
        <w:t>，由</w:t>
      </w:r>
      <w:r>
        <w:rPr>
          <w:rFonts w:hint="eastAsia"/>
          <w:sz w:val="24"/>
        </w:rPr>
        <w:t>湖南长远锂科新能源有限公司</w:t>
      </w:r>
      <w:r>
        <w:rPr>
          <w:sz w:val="24"/>
        </w:rPr>
        <w:t>牵头起草，该标准计划完成年限</w:t>
      </w:r>
      <w:r>
        <w:rPr>
          <w:sz w:val="24"/>
        </w:rPr>
        <w:t>202</w:t>
      </w:r>
      <w:r>
        <w:rPr>
          <w:rFonts w:hint="eastAsia"/>
          <w:sz w:val="24"/>
        </w:rPr>
        <w:t>5</w:t>
      </w:r>
      <w:r>
        <w:rPr>
          <w:sz w:val="24"/>
        </w:rPr>
        <w:t>年。</w:t>
      </w:r>
    </w:p>
    <w:p w14:paraId="171C6CF1" w14:textId="77777777" w:rsidR="00AD129E" w:rsidRDefault="00DE0BA6">
      <w:pPr>
        <w:spacing w:beforeLines="50" w:before="156" w:afterLines="50" w:after="156" w:line="360" w:lineRule="auto"/>
        <w:rPr>
          <w:rFonts w:eastAsia="黑体"/>
          <w:bCs/>
          <w:sz w:val="24"/>
        </w:rPr>
      </w:pPr>
      <w:r>
        <w:rPr>
          <w:rFonts w:eastAsia="黑体" w:hint="eastAsia"/>
          <w:bCs/>
          <w:sz w:val="24"/>
        </w:rPr>
        <w:t>1.1.2</w:t>
      </w:r>
      <w:r>
        <w:rPr>
          <w:rFonts w:eastAsia="黑体" w:hint="eastAsia"/>
          <w:bCs/>
          <w:sz w:val="24"/>
        </w:rPr>
        <w:t>项目</w:t>
      </w:r>
      <w:r>
        <w:rPr>
          <w:rFonts w:eastAsia="黑体"/>
          <w:bCs/>
          <w:sz w:val="24"/>
        </w:rPr>
        <w:t>编制组单位</w:t>
      </w:r>
    </w:p>
    <w:p w14:paraId="388C1D23" w14:textId="77777777" w:rsidR="00AD129E" w:rsidRDefault="00DE0BA6">
      <w:pPr>
        <w:spacing w:line="360" w:lineRule="auto"/>
        <w:ind w:firstLineChars="200" w:firstLine="480"/>
        <w:rPr>
          <w:sz w:val="24"/>
        </w:rPr>
      </w:pPr>
      <w:r>
        <w:rPr>
          <w:rFonts w:hint="eastAsia"/>
          <w:sz w:val="24"/>
        </w:rPr>
        <w:t>标准编制</w:t>
      </w:r>
      <w:proofErr w:type="gramStart"/>
      <w:r>
        <w:rPr>
          <w:rFonts w:hint="eastAsia"/>
          <w:sz w:val="24"/>
        </w:rPr>
        <w:t>组单位</w:t>
      </w:r>
      <w:proofErr w:type="gramEnd"/>
      <w:r>
        <w:rPr>
          <w:rFonts w:hint="eastAsia"/>
          <w:sz w:val="24"/>
        </w:rPr>
        <w:t>包括</w:t>
      </w:r>
      <w:r>
        <w:rPr>
          <w:sz w:val="24"/>
        </w:rPr>
        <w:t>：</w:t>
      </w:r>
      <w:r w:rsidRPr="00DE0BA6">
        <w:rPr>
          <w:rFonts w:hint="eastAsia"/>
          <w:sz w:val="24"/>
        </w:rPr>
        <w:t>湖南长远锂科新能源材料有限公司、金驰能</w:t>
      </w:r>
      <w:proofErr w:type="gramStart"/>
      <w:r w:rsidRPr="00DE0BA6">
        <w:rPr>
          <w:rFonts w:hint="eastAsia"/>
          <w:sz w:val="24"/>
        </w:rPr>
        <w:t>源材料</w:t>
      </w:r>
      <w:proofErr w:type="gramEnd"/>
      <w:r w:rsidRPr="00DE0BA6">
        <w:rPr>
          <w:rFonts w:hint="eastAsia"/>
          <w:sz w:val="24"/>
        </w:rPr>
        <w:t>有限公司、广东邦普循环科技有限公司、天津国安盟固利新材料科技股份有限公司、北京当升材料科技股份有限公司、华友新能源科技（衢州）有限公司、长沙矿冶研究院有限责任公司、中伟新材料股份有限公司、格林美股份有限公司、厦门厦钨新能源材料股份有限公司、</w:t>
      </w:r>
      <w:proofErr w:type="gramStart"/>
      <w:r w:rsidRPr="00DE0BA6">
        <w:rPr>
          <w:rFonts w:hint="eastAsia"/>
          <w:sz w:val="24"/>
        </w:rPr>
        <w:t>宁波容百新能源</w:t>
      </w:r>
      <w:proofErr w:type="gramEnd"/>
      <w:r w:rsidRPr="00DE0BA6">
        <w:rPr>
          <w:rFonts w:hint="eastAsia"/>
          <w:sz w:val="24"/>
        </w:rPr>
        <w:t>科技股份有限公司、元能科技（厦门）有限公司、巴斯夫杉</w:t>
      </w:r>
      <w:proofErr w:type="gramStart"/>
      <w:r w:rsidRPr="00DE0BA6">
        <w:rPr>
          <w:rFonts w:hint="eastAsia"/>
          <w:sz w:val="24"/>
        </w:rPr>
        <w:t>杉</w:t>
      </w:r>
      <w:proofErr w:type="gramEnd"/>
      <w:r w:rsidRPr="00DE0BA6">
        <w:rPr>
          <w:rFonts w:hint="eastAsia"/>
          <w:sz w:val="24"/>
        </w:rPr>
        <w:t>电池材料有限公司</w:t>
      </w:r>
      <w:r>
        <w:rPr>
          <w:rFonts w:hint="eastAsia"/>
          <w:sz w:val="24"/>
        </w:rPr>
        <w:t>等单位。</w:t>
      </w:r>
    </w:p>
    <w:p w14:paraId="72469B68" w14:textId="77777777" w:rsidR="00AD129E" w:rsidRDefault="00DE0BA6">
      <w:pPr>
        <w:spacing w:beforeLines="50" w:before="156" w:afterLines="50" w:after="156" w:line="360" w:lineRule="auto"/>
        <w:rPr>
          <w:rFonts w:eastAsia="黑体"/>
          <w:bCs/>
          <w:sz w:val="24"/>
        </w:rPr>
      </w:pPr>
      <w:r>
        <w:rPr>
          <w:rFonts w:eastAsia="黑体" w:hint="eastAsia"/>
          <w:bCs/>
          <w:sz w:val="24"/>
        </w:rPr>
        <w:t>1.</w:t>
      </w:r>
      <w:r>
        <w:rPr>
          <w:rFonts w:eastAsia="黑体"/>
          <w:bCs/>
          <w:sz w:val="24"/>
        </w:rPr>
        <w:t xml:space="preserve">2 </w:t>
      </w:r>
      <w:r>
        <w:rPr>
          <w:rFonts w:eastAsia="黑体" w:hint="eastAsia"/>
          <w:bCs/>
          <w:sz w:val="24"/>
        </w:rPr>
        <w:t>主要</w:t>
      </w:r>
      <w:r>
        <w:rPr>
          <w:rFonts w:eastAsia="黑体"/>
          <w:bCs/>
          <w:sz w:val="24"/>
        </w:rPr>
        <w:t>参</w:t>
      </w:r>
      <w:r>
        <w:rPr>
          <w:rFonts w:eastAsia="黑体" w:hint="eastAsia"/>
          <w:bCs/>
          <w:sz w:val="24"/>
        </w:rPr>
        <w:t>加</w:t>
      </w:r>
      <w:r>
        <w:rPr>
          <w:rFonts w:eastAsia="黑体"/>
          <w:bCs/>
          <w:sz w:val="24"/>
        </w:rPr>
        <w:t>单位和工作成员及其所</w:t>
      </w:r>
      <w:r>
        <w:rPr>
          <w:rFonts w:eastAsia="黑体" w:hint="eastAsia"/>
          <w:bCs/>
          <w:sz w:val="24"/>
        </w:rPr>
        <w:t>做</w:t>
      </w:r>
      <w:r>
        <w:rPr>
          <w:rFonts w:eastAsia="黑体"/>
          <w:bCs/>
          <w:sz w:val="24"/>
        </w:rPr>
        <w:t>工作</w:t>
      </w:r>
    </w:p>
    <w:p w14:paraId="19C4E0DD" w14:textId="77777777" w:rsidR="00AD129E" w:rsidRDefault="00DE0BA6">
      <w:pPr>
        <w:spacing w:beforeLines="50" w:before="156" w:afterLines="50" w:after="156" w:line="360" w:lineRule="auto"/>
        <w:rPr>
          <w:rFonts w:eastAsia="黑体"/>
          <w:bCs/>
          <w:sz w:val="24"/>
        </w:rPr>
      </w:pPr>
      <w:r>
        <w:rPr>
          <w:rFonts w:eastAsia="黑体"/>
          <w:bCs/>
          <w:sz w:val="24"/>
        </w:rPr>
        <w:t xml:space="preserve">1.2.1 </w:t>
      </w:r>
      <w:r>
        <w:rPr>
          <w:rFonts w:eastAsia="黑体"/>
          <w:bCs/>
          <w:sz w:val="24"/>
        </w:rPr>
        <w:t>起草单位简介</w:t>
      </w:r>
    </w:p>
    <w:p w14:paraId="30F35055" w14:textId="77777777" w:rsidR="00AD129E" w:rsidRDefault="00DE0BA6">
      <w:pPr>
        <w:spacing w:line="360" w:lineRule="auto"/>
        <w:ind w:firstLineChars="200" w:firstLine="480"/>
        <w:rPr>
          <w:sz w:val="24"/>
        </w:rPr>
      </w:pPr>
      <w:r>
        <w:rPr>
          <w:rFonts w:hint="eastAsia"/>
          <w:sz w:val="24"/>
        </w:rPr>
        <w:t>湖南长远锂科新能源有限公司成立于</w:t>
      </w:r>
      <w:r>
        <w:rPr>
          <w:rFonts w:hint="eastAsia"/>
          <w:sz w:val="24"/>
        </w:rPr>
        <w:t>2019</w:t>
      </w:r>
      <w:r>
        <w:rPr>
          <w:rFonts w:hint="eastAsia"/>
          <w:sz w:val="24"/>
        </w:rPr>
        <w:t>年，是世界</w:t>
      </w:r>
      <w:r>
        <w:rPr>
          <w:rFonts w:hint="eastAsia"/>
          <w:sz w:val="24"/>
        </w:rPr>
        <w:t>500</w:t>
      </w:r>
      <w:r>
        <w:rPr>
          <w:rFonts w:hint="eastAsia"/>
          <w:sz w:val="24"/>
        </w:rPr>
        <w:t>强企业中国五矿集团有限公司旗下直管企业——五矿新能源材料（湖南）股份有限公司（简称：五矿新能，股票代码：</w:t>
      </w:r>
      <w:r>
        <w:rPr>
          <w:rFonts w:hint="eastAsia"/>
          <w:sz w:val="24"/>
        </w:rPr>
        <w:t>688779</w:t>
      </w:r>
      <w:r>
        <w:rPr>
          <w:rFonts w:hint="eastAsia"/>
          <w:sz w:val="24"/>
        </w:rPr>
        <w:t>）的全资子公司，注册资本</w:t>
      </w:r>
      <w:r>
        <w:rPr>
          <w:rFonts w:hint="eastAsia"/>
          <w:sz w:val="24"/>
        </w:rPr>
        <w:t>100,000</w:t>
      </w:r>
      <w:r>
        <w:rPr>
          <w:rFonts w:hint="eastAsia"/>
          <w:sz w:val="24"/>
        </w:rPr>
        <w:t>万元。公司专注于高效电池材料的研究与生产，主要产品包括多元正极材料、磷酸铁锂、</w:t>
      </w:r>
      <w:proofErr w:type="gramStart"/>
      <w:r>
        <w:rPr>
          <w:rFonts w:hint="eastAsia"/>
          <w:sz w:val="24"/>
        </w:rPr>
        <w:t>钴酸锂</w:t>
      </w:r>
      <w:proofErr w:type="gramEnd"/>
      <w:r>
        <w:rPr>
          <w:rFonts w:hint="eastAsia"/>
          <w:sz w:val="24"/>
        </w:rPr>
        <w:t>等锂电正极材料，拥有多元锂电正极材料完整产品体系，在动力三元材料市场占有率行业领先。公司总部位于长沙高新开发区，下辖高新、</w:t>
      </w:r>
      <w:proofErr w:type="gramStart"/>
      <w:r>
        <w:rPr>
          <w:rFonts w:hint="eastAsia"/>
          <w:sz w:val="24"/>
        </w:rPr>
        <w:t>麓</w:t>
      </w:r>
      <w:proofErr w:type="gramEnd"/>
      <w:r>
        <w:rPr>
          <w:rFonts w:hint="eastAsia"/>
          <w:sz w:val="24"/>
        </w:rPr>
        <w:t>谷两个生产基地，具备年产</w:t>
      </w:r>
      <w:r>
        <w:rPr>
          <w:rFonts w:hint="eastAsia"/>
          <w:sz w:val="24"/>
        </w:rPr>
        <w:t>9</w:t>
      </w:r>
      <w:r>
        <w:rPr>
          <w:rFonts w:hint="eastAsia"/>
          <w:sz w:val="24"/>
        </w:rPr>
        <w:t>万吨三元正极材料、</w:t>
      </w:r>
      <w:r>
        <w:rPr>
          <w:rFonts w:hint="eastAsia"/>
          <w:sz w:val="24"/>
        </w:rPr>
        <w:t>6</w:t>
      </w:r>
      <w:r>
        <w:rPr>
          <w:rFonts w:hint="eastAsia"/>
          <w:sz w:val="24"/>
        </w:rPr>
        <w:t>万吨磷酸铁</w:t>
      </w:r>
      <w:proofErr w:type="gramStart"/>
      <w:r>
        <w:rPr>
          <w:rFonts w:hint="eastAsia"/>
          <w:sz w:val="24"/>
        </w:rPr>
        <w:t>锂材料</w:t>
      </w:r>
      <w:proofErr w:type="gramEnd"/>
      <w:r>
        <w:rPr>
          <w:rFonts w:hint="eastAsia"/>
          <w:sz w:val="24"/>
        </w:rPr>
        <w:t>产能。</w:t>
      </w:r>
    </w:p>
    <w:p w14:paraId="015DA2C0" w14:textId="77777777" w:rsidR="00AD129E" w:rsidRDefault="00DE0BA6">
      <w:pPr>
        <w:spacing w:line="360" w:lineRule="auto"/>
        <w:ind w:firstLineChars="200" w:firstLine="480"/>
        <w:rPr>
          <w:sz w:val="24"/>
        </w:rPr>
      </w:pPr>
      <w:r>
        <w:rPr>
          <w:rFonts w:hint="eastAsia"/>
          <w:sz w:val="24"/>
        </w:rPr>
        <w:lastRenderedPageBreak/>
        <w:t>公司投资近</w:t>
      </w:r>
      <w:r>
        <w:rPr>
          <w:rFonts w:hint="eastAsia"/>
          <w:sz w:val="24"/>
        </w:rPr>
        <w:t>90</w:t>
      </w:r>
      <w:r>
        <w:rPr>
          <w:rFonts w:hint="eastAsia"/>
          <w:sz w:val="24"/>
        </w:rPr>
        <w:t>亿元，在高新基地</w:t>
      </w:r>
      <w:proofErr w:type="gramStart"/>
      <w:r>
        <w:rPr>
          <w:rFonts w:hint="eastAsia"/>
          <w:sz w:val="24"/>
        </w:rPr>
        <w:t>建设车</w:t>
      </w:r>
      <w:proofErr w:type="gramEnd"/>
      <w:r>
        <w:rPr>
          <w:rFonts w:hint="eastAsia"/>
          <w:sz w:val="24"/>
        </w:rPr>
        <w:t>用锂电池正极材料扩产项目。项目分两期建设，年产能</w:t>
      </w:r>
      <w:r>
        <w:rPr>
          <w:rFonts w:hint="eastAsia"/>
          <w:sz w:val="24"/>
        </w:rPr>
        <w:t>4</w:t>
      </w:r>
      <w:r>
        <w:rPr>
          <w:rFonts w:hint="eastAsia"/>
          <w:sz w:val="24"/>
        </w:rPr>
        <w:t>万吨的车用锂电池正极材料扩产一期项目于</w:t>
      </w:r>
      <w:r>
        <w:rPr>
          <w:rFonts w:hint="eastAsia"/>
          <w:sz w:val="24"/>
        </w:rPr>
        <w:t>2021</w:t>
      </w:r>
      <w:r>
        <w:rPr>
          <w:rFonts w:hint="eastAsia"/>
          <w:sz w:val="24"/>
        </w:rPr>
        <w:t>年底投产、</w:t>
      </w:r>
      <w:r>
        <w:rPr>
          <w:rFonts w:hint="eastAsia"/>
          <w:sz w:val="24"/>
        </w:rPr>
        <w:t>2022</w:t>
      </w:r>
      <w:r>
        <w:rPr>
          <w:rFonts w:hint="eastAsia"/>
          <w:sz w:val="24"/>
        </w:rPr>
        <w:t>年达产达效，获评中国有色金属工业协会“</w:t>
      </w:r>
      <w:r>
        <w:rPr>
          <w:rFonts w:hint="eastAsia"/>
          <w:sz w:val="24"/>
        </w:rPr>
        <w:t>2022-2023</w:t>
      </w:r>
      <w:r>
        <w:rPr>
          <w:rFonts w:hint="eastAsia"/>
          <w:sz w:val="24"/>
        </w:rPr>
        <w:t>年度第一批有色金属工业优质工程”；二期项目建有</w:t>
      </w:r>
      <w:r>
        <w:rPr>
          <w:rFonts w:hint="eastAsia"/>
          <w:sz w:val="24"/>
        </w:rPr>
        <w:t>4</w:t>
      </w:r>
      <w:r>
        <w:rPr>
          <w:rFonts w:hint="eastAsia"/>
          <w:sz w:val="24"/>
        </w:rPr>
        <w:t>万吨</w:t>
      </w:r>
      <w:r>
        <w:rPr>
          <w:rFonts w:hint="eastAsia"/>
          <w:sz w:val="24"/>
        </w:rPr>
        <w:t>/</w:t>
      </w:r>
      <w:r>
        <w:rPr>
          <w:rFonts w:hint="eastAsia"/>
          <w:sz w:val="24"/>
        </w:rPr>
        <w:t>年三元正极材料和</w:t>
      </w:r>
      <w:r>
        <w:rPr>
          <w:rFonts w:hint="eastAsia"/>
          <w:sz w:val="24"/>
        </w:rPr>
        <w:t>6</w:t>
      </w:r>
      <w:r>
        <w:rPr>
          <w:rFonts w:hint="eastAsia"/>
          <w:sz w:val="24"/>
        </w:rPr>
        <w:t>万吨</w:t>
      </w:r>
      <w:r>
        <w:rPr>
          <w:rFonts w:hint="eastAsia"/>
          <w:sz w:val="24"/>
        </w:rPr>
        <w:t>/</w:t>
      </w:r>
      <w:r>
        <w:rPr>
          <w:rFonts w:hint="eastAsia"/>
          <w:sz w:val="24"/>
        </w:rPr>
        <w:t>年磷酸铁锂正极材料生产线，</w:t>
      </w:r>
      <w:r>
        <w:rPr>
          <w:rFonts w:hint="eastAsia"/>
          <w:sz w:val="24"/>
        </w:rPr>
        <w:t>2023</w:t>
      </w:r>
      <w:r>
        <w:rPr>
          <w:rFonts w:hint="eastAsia"/>
          <w:sz w:val="24"/>
        </w:rPr>
        <w:t>年</w:t>
      </w:r>
      <w:r>
        <w:rPr>
          <w:rFonts w:hint="eastAsia"/>
          <w:sz w:val="24"/>
        </w:rPr>
        <w:t>4</w:t>
      </w:r>
      <w:r>
        <w:rPr>
          <w:rFonts w:hint="eastAsia"/>
          <w:sz w:val="24"/>
        </w:rPr>
        <w:t>月份全面建成投产。</w:t>
      </w:r>
    </w:p>
    <w:p w14:paraId="00395960" w14:textId="77777777" w:rsidR="00AD129E" w:rsidRDefault="00DE0BA6">
      <w:pPr>
        <w:spacing w:beforeLines="50" w:before="156" w:afterLines="50" w:after="156" w:line="360" w:lineRule="auto"/>
        <w:rPr>
          <w:rFonts w:eastAsia="黑体"/>
          <w:bCs/>
          <w:sz w:val="24"/>
        </w:rPr>
      </w:pPr>
      <w:r>
        <w:rPr>
          <w:rFonts w:eastAsia="黑体"/>
          <w:bCs/>
          <w:sz w:val="24"/>
        </w:rPr>
        <w:t>1.2.2</w:t>
      </w:r>
      <w:r>
        <w:rPr>
          <w:rFonts w:eastAsia="黑体"/>
          <w:bCs/>
          <w:sz w:val="24"/>
        </w:rPr>
        <w:t>主要参</w:t>
      </w:r>
      <w:r>
        <w:rPr>
          <w:rFonts w:eastAsia="黑体" w:hint="eastAsia"/>
          <w:bCs/>
          <w:sz w:val="24"/>
        </w:rPr>
        <w:t>编</w:t>
      </w:r>
      <w:r>
        <w:rPr>
          <w:rFonts w:eastAsia="黑体"/>
          <w:bCs/>
          <w:sz w:val="24"/>
        </w:rPr>
        <w:t>单位</w:t>
      </w:r>
      <w:r>
        <w:rPr>
          <w:rFonts w:eastAsia="黑体" w:hint="eastAsia"/>
          <w:bCs/>
          <w:sz w:val="24"/>
        </w:rPr>
        <w:t>情况</w:t>
      </w:r>
    </w:p>
    <w:p w14:paraId="33265F24" w14:textId="77777777" w:rsidR="00AD129E" w:rsidRDefault="00DE0BA6">
      <w:pPr>
        <w:spacing w:line="360" w:lineRule="auto"/>
        <w:ind w:firstLineChars="200" w:firstLine="480"/>
        <w:rPr>
          <w:sz w:val="24"/>
        </w:rPr>
      </w:pPr>
      <w:r>
        <w:rPr>
          <w:rFonts w:hint="eastAsia"/>
          <w:sz w:val="24"/>
        </w:rPr>
        <w:t>湖南长远锂科新能源材料有限公司，作为标准牵头</w:t>
      </w:r>
      <w:r>
        <w:rPr>
          <w:sz w:val="24"/>
        </w:rPr>
        <w:t>编制单位</w:t>
      </w:r>
      <w:r>
        <w:rPr>
          <w:rFonts w:hint="eastAsia"/>
          <w:sz w:val="24"/>
        </w:rPr>
        <w:t>，负责组织开展标准的研制工作，包括前期调研、文献查询、框架内容调整、技术分析、样品收集和试验验证等工作。</w:t>
      </w:r>
      <w:r w:rsidRPr="00DE0BA6">
        <w:rPr>
          <w:rFonts w:hint="eastAsia"/>
          <w:sz w:val="24"/>
        </w:rPr>
        <w:t>湖南长远锂科新能源材料有限公司、金驰能</w:t>
      </w:r>
      <w:proofErr w:type="gramStart"/>
      <w:r w:rsidRPr="00DE0BA6">
        <w:rPr>
          <w:rFonts w:hint="eastAsia"/>
          <w:sz w:val="24"/>
        </w:rPr>
        <w:t>源材料</w:t>
      </w:r>
      <w:proofErr w:type="gramEnd"/>
      <w:r w:rsidRPr="00DE0BA6">
        <w:rPr>
          <w:rFonts w:hint="eastAsia"/>
          <w:sz w:val="24"/>
        </w:rPr>
        <w:t>有限公司、广东邦普循环科技有限公司、天津国安盟固利新材料科技股份有限公司、北京当升材料科技股份有限公司、华友新能源科技（衢州）有限公司、长沙矿冶研究院有限责任公司、中伟新材料股份有限公司、格林美股份有限公司、厦门厦钨新能源材料股份有限公司、</w:t>
      </w:r>
      <w:proofErr w:type="gramStart"/>
      <w:r w:rsidRPr="00DE0BA6">
        <w:rPr>
          <w:rFonts w:hint="eastAsia"/>
          <w:sz w:val="24"/>
        </w:rPr>
        <w:t>宁波容百新能源</w:t>
      </w:r>
      <w:proofErr w:type="gramEnd"/>
      <w:r w:rsidRPr="00DE0BA6">
        <w:rPr>
          <w:rFonts w:hint="eastAsia"/>
          <w:sz w:val="24"/>
        </w:rPr>
        <w:t>科技股份有限公司、元能科技（厦门）有限公司、巴斯夫杉</w:t>
      </w:r>
      <w:proofErr w:type="gramStart"/>
      <w:r w:rsidRPr="00DE0BA6">
        <w:rPr>
          <w:rFonts w:hint="eastAsia"/>
          <w:sz w:val="24"/>
        </w:rPr>
        <w:t>杉</w:t>
      </w:r>
      <w:proofErr w:type="gramEnd"/>
      <w:r w:rsidRPr="00DE0BA6">
        <w:rPr>
          <w:rFonts w:hint="eastAsia"/>
          <w:sz w:val="24"/>
        </w:rPr>
        <w:t>电池材料有限公司</w:t>
      </w:r>
      <w:r>
        <w:rPr>
          <w:rFonts w:hint="eastAsia"/>
          <w:sz w:val="24"/>
        </w:rPr>
        <w:t>等</w:t>
      </w:r>
      <w:r>
        <w:rPr>
          <w:sz w:val="24"/>
        </w:rPr>
        <w:t>单位均为</w:t>
      </w:r>
      <w:r>
        <w:rPr>
          <w:rFonts w:hint="eastAsia"/>
          <w:sz w:val="24"/>
        </w:rPr>
        <w:t>固态</w:t>
      </w:r>
      <w:proofErr w:type="gramStart"/>
      <w:r>
        <w:rPr>
          <w:rFonts w:hint="eastAsia"/>
          <w:sz w:val="24"/>
        </w:rPr>
        <w:t>锂</w:t>
      </w:r>
      <w:proofErr w:type="gramEnd"/>
      <w:r>
        <w:rPr>
          <w:rFonts w:hint="eastAsia"/>
          <w:sz w:val="24"/>
        </w:rPr>
        <w:t>离子电池正极材料产品</w:t>
      </w:r>
      <w:r>
        <w:rPr>
          <w:sz w:val="24"/>
        </w:rPr>
        <w:t>的</w:t>
      </w:r>
      <w:r>
        <w:rPr>
          <w:rFonts w:hint="eastAsia"/>
          <w:sz w:val="24"/>
        </w:rPr>
        <w:t>生产</w:t>
      </w:r>
      <w:r>
        <w:rPr>
          <w:sz w:val="24"/>
        </w:rPr>
        <w:t>、使用及研究企业，在标准编制过程中，积极参与标准的调研工作，为</w:t>
      </w:r>
      <w:r>
        <w:rPr>
          <w:rFonts w:hint="eastAsia"/>
          <w:sz w:val="24"/>
        </w:rPr>
        <w:t>标准</w:t>
      </w:r>
      <w:r>
        <w:rPr>
          <w:sz w:val="24"/>
        </w:rPr>
        <w:t>编制提供了大量的实测数据。同时</w:t>
      </w:r>
      <w:r>
        <w:rPr>
          <w:rFonts w:hint="eastAsia"/>
          <w:sz w:val="24"/>
        </w:rPr>
        <w:t>，针对</w:t>
      </w:r>
      <w:r>
        <w:rPr>
          <w:sz w:val="24"/>
        </w:rPr>
        <w:t>标准的讨论稿</w:t>
      </w:r>
      <w:r>
        <w:rPr>
          <w:rFonts w:hint="eastAsia"/>
          <w:sz w:val="24"/>
        </w:rPr>
        <w:t>和征求意见稿提出</w:t>
      </w:r>
      <w:r>
        <w:rPr>
          <w:sz w:val="24"/>
        </w:rPr>
        <w:t>修改意见</w:t>
      </w:r>
      <w:r>
        <w:rPr>
          <w:rFonts w:hint="eastAsia"/>
          <w:sz w:val="24"/>
        </w:rPr>
        <w:t>，</w:t>
      </w:r>
      <w:r>
        <w:rPr>
          <w:sz w:val="24"/>
        </w:rPr>
        <w:t>确保产品的指标能</w:t>
      </w:r>
      <w:r>
        <w:rPr>
          <w:rFonts w:hint="eastAsia"/>
          <w:sz w:val="24"/>
        </w:rPr>
        <w:t>满足生产</w:t>
      </w:r>
      <w:r>
        <w:rPr>
          <w:sz w:val="24"/>
        </w:rPr>
        <w:t>、使用要求，确保</w:t>
      </w:r>
      <w:r>
        <w:rPr>
          <w:rFonts w:hint="eastAsia"/>
          <w:sz w:val="24"/>
        </w:rPr>
        <w:t>产品的</w:t>
      </w:r>
      <w:r>
        <w:rPr>
          <w:sz w:val="24"/>
        </w:rPr>
        <w:t>检测方法</w:t>
      </w:r>
      <w:r>
        <w:rPr>
          <w:rFonts w:hint="eastAsia"/>
          <w:sz w:val="24"/>
        </w:rPr>
        <w:t>能实际</w:t>
      </w:r>
      <w:r>
        <w:rPr>
          <w:sz w:val="24"/>
        </w:rPr>
        <w:t>应用于企业。</w:t>
      </w:r>
    </w:p>
    <w:p w14:paraId="621CADF2" w14:textId="77777777" w:rsidR="00AD129E" w:rsidRDefault="00DE0BA6">
      <w:pPr>
        <w:spacing w:beforeLines="50" w:before="156" w:afterLines="50" w:after="156" w:line="360" w:lineRule="auto"/>
        <w:rPr>
          <w:rFonts w:eastAsia="黑体"/>
          <w:bCs/>
          <w:sz w:val="24"/>
        </w:rPr>
      </w:pPr>
      <w:r>
        <w:rPr>
          <w:rFonts w:eastAsia="黑体"/>
          <w:bCs/>
          <w:sz w:val="24"/>
        </w:rPr>
        <w:t>1.2.</w:t>
      </w:r>
      <w:r>
        <w:rPr>
          <w:rFonts w:eastAsia="黑体" w:hint="eastAsia"/>
          <w:bCs/>
          <w:sz w:val="24"/>
        </w:rPr>
        <w:t>3</w:t>
      </w:r>
      <w:r>
        <w:rPr>
          <w:rFonts w:eastAsia="黑体"/>
          <w:bCs/>
          <w:sz w:val="24"/>
        </w:rPr>
        <w:t>主要工作成员所</w:t>
      </w:r>
      <w:r>
        <w:rPr>
          <w:rFonts w:eastAsia="黑体" w:hint="eastAsia"/>
          <w:bCs/>
          <w:sz w:val="24"/>
        </w:rPr>
        <w:t>负责</w:t>
      </w:r>
      <w:r>
        <w:rPr>
          <w:rFonts w:eastAsia="黑体"/>
          <w:bCs/>
          <w:sz w:val="24"/>
        </w:rPr>
        <w:t>的工作情况</w:t>
      </w:r>
    </w:p>
    <w:p w14:paraId="014A0465" w14:textId="77777777" w:rsidR="00AD129E" w:rsidRDefault="00DE0BA6">
      <w:pPr>
        <w:spacing w:line="360" w:lineRule="auto"/>
        <w:ind w:firstLineChars="200" w:firstLine="480"/>
        <w:rPr>
          <w:bCs/>
          <w:sz w:val="24"/>
        </w:rPr>
      </w:pPr>
      <w:r>
        <w:rPr>
          <w:bCs/>
          <w:sz w:val="24"/>
        </w:rPr>
        <w:t>本标准主要起草人及其工作职责见表</w:t>
      </w:r>
      <w:r>
        <w:rPr>
          <w:bCs/>
          <w:sz w:val="24"/>
        </w:rPr>
        <w:t>1</w:t>
      </w:r>
      <w:r>
        <w:rPr>
          <w:bCs/>
          <w:sz w:val="24"/>
        </w:rPr>
        <w:t>。</w:t>
      </w:r>
    </w:p>
    <w:p w14:paraId="0F974440" w14:textId="77777777" w:rsidR="00AD129E" w:rsidRDefault="00DE0BA6">
      <w:pPr>
        <w:spacing w:line="360" w:lineRule="auto"/>
        <w:jc w:val="center"/>
        <w:rPr>
          <w:b/>
          <w:bCs/>
          <w:sz w:val="24"/>
        </w:rPr>
      </w:pPr>
      <w:r>
        <w:rPr>
          <w:rFonts w:hint="eastAsia"/>
          <w:b/>
          <w:bCs/>
          <w:sz w:val="24"/>
        </w:rPr>
        <w:t>表</w:t>
      </w:r>
      <w:r>
        <w:rPr>
          <w:rFonts w:hint="eastAsia"/>
          <w:b/>
          <w:bCs/>
          <w:sz w:val="24"/>
        </w:rPr>
        <w:t xml:space="preserve">1 </w:t>
      </w:r>
      <w:r>
        <w:rPr>
          <w:rFonts w:hint="eastAsia"/>
          <w:b/>
          <w:bCs/>
          <w:sz w:val="24"/>
        </w:rPr>
        <w:t>主要</w:t>
      </w:r>
      <w:r>
        <w:rPr>
          <w:b/>
          <w:bCs/>
          <w:sz w:val="24"/>
        </w:rPr>
        <w:t>起草人及工作职责</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4"/>
        <w:gridCol w:w="5602"/>
      </w:tblGrid>
      <w:tr w:rsidR="00AD129E" w14:paraId="78B0C288" w14:textId="77777777">
        <w:tc>
          <w:tcPr>
            <w:tcW w:w="2684" w:type="dxa"/>
            <w:tcBorders>
              <w:top w:val="single" w:sz="8" w:space="0" w:color="000000"/>
              <w:left w:val="single" w:sz="8" w:space="0" w:color="000000"/>
            </w:tcBorders>
            <w:shd w:val="clear" w:color="auto" w:fill="auto"/>
          </w:tcPr>
          <w:p w14:paraId="39220F83" w14:textId="77777777" w:rsidR="00AD129E" w:rsidRDefault="00DE0BA6">
            <w:pPr>
              <w:jc w:val="center"/>
              <w:rPr>
                <w:szCs w:val="21"/>
              </w:rPr>
            </w:pPr>
            <w:r>
              <w:rPr>
                <w:rFonts w:hint="eastAsia"/>
                <w:szCs w:val="21"/>
              </w:rPr>
              <w:t>起草</w:t>
            </w:r>
            <w:r>
              <w:rPr>
                <w:szCs w:val="21"/>
              </w:rPr>
              <w:t>人</w:t>
            </w:r>
          </w:p>
        </w:tc>
        <w:tc>
          <w:tcPr>
            <w:tcW w:w="5602" w:type="dxa"/>
            <w:tcBorders>
              <w:top w:val="single" w:sz="8" w:space="0" w:color="000000"/>
              <w:right w:val="single" w:sz="8" w:space="0" w:color="000000"/>
            </w:tcBorders>
            <w:shd w:val="clear" w:color="auto" w:fill="auto"/>
          </w:tcPr>
          <w:p w14:paraId="6AB9E5C6" w14:textId="77777777" w:rsidR="00AD129E" w:rsidRDefault="00DE0BA6">
            <w:pPr>
              <w:jc w:val="center"/>
              <w:rPr>
                <w:szCs w:val="21"/>
              </w:rPr>
            </w:pPr>
            <w:r>
              <w:rPr>
                <w:rFonts w:hint="eastAsia"/>
                <w:szCs w:val="21"/>
              </w:rPr>
              <w:t>工作</w:t>
            </w:r>
            <w:r>
              <w:rPr>
                <w:szCs w:val="21"/>
              </w:rPr>
              <w:t>职责</w:t>
            </w:r>
          </w:p>
        </w:tc>
      </w:tr>
      <w:tr w:rsidR="00AD129E" w14:paraId="2699C528" w14:textId="77777777">
        <w:tc>
          <w:tcPr>
            <w:tcW w:w="2684" w:type="dxa"/>
            <w:tcBorders>
              <w:left w:val="single" w:sz="8" w:space="0" w:color="000000"/>
            </w:tcBorders>
            <w:shd w:val="clear" w:color="auto" w:fill="auto"/>
            <w:vAlign w:val="center"/>
          </w:tcPr>
          <w:p w14:paraId="3023C0EF" w14:textId="77777777" w:rsidR="00AD129E" w:rsidRDefault="00AD129E">
            <w:pPr>
              <w:jc w:val="center"/>
              <w:rPr>
                <w:szCs w:val="21"/>
              </w:rPr>
            </w:pPr>
          </w:p>
        </w:tc>
        <w:tc>
          <w:tcPr>
            <w:tcW w:w="5602" w:type="dxa"/>
            <w:tcBorders>
              <w:right w:val="single" w:sz="8" w:space="0" w:color="000000"/>
            </w:tcBorders>
            <w:shd w:val="clear" w:color="auto" w:fill="auto"/>
            <w:vAlign w:val="center"/>
          </w:tcPr>
          <w:p w14:paraId="66AD6F75" w14:textId="77777777" w:rsidR="00AD129E" w:rsidRDefault="00DE0BA6">
            <w:pPr>
              <w:rPr>
                <w:szCs w:val="21"/>
              </w:rPr>
            </w:pPr>
            <w:r>
              <w:rPr>
                <w:rFonts w:hint="eastAsia"/>
                <w:szCs w:val="21"/>
              </w:rPr>
              <w:t>负责</w:t>
            </w:r>
            <w:r>
              <w:rPr>
                <w:szCs w:val="21"/>
              </w:rPr>
              <w:t>标准</w:t>
            </w:r>
            <w:r>
              <w:rPr>
                <w:rFonts w:hint="eastAsia"/>
                <w:szCs w:val="21"/>
              </w:rPr>
              <w:t>的</w:t>
            </w:r>
            <w:r>
              <w:rPr>
                <w:szCs w:val="21"/>
              </w:rPr>
              <w:t>工作</w:t>
            </w:r>
            <w:r>
              <w:rPr>
                <w:rFonts w:hint="eastAsia"/>
                <w:szCs w:val="21"/>
              </w:rPr>
              <w:t>指导及</w:t>
            </w:r>
            <w:r>
              <w:rPr>
                <w:szCs w:val="21"/>
              </w:rPr>
              <w:t>组织协调，</w:t>
            </w:r>
            <w:r>
              <w:rPr>
                <w:rFonts w:hint="eastAsia"/>
                <w:szCs w:val="21"/>
              </w:rPr>
              <w:t>标准</w:t>
            </w:r>
            <w:r>
              <w:rPr>
                <w:szCs w:val="21"/>
              </w:rPr>
              <w:t>关键指标的把控</w:t>
            </w:r>
          </w:p>
        </w:tc>
      </w:tr>
      <w:tr w:rsidR="00AD129E" w14:paraId="7C48A119" w14:textId="77777777">
        <w:tc>
          <w:tcPr>
            <w:tcW w:w="2684" w:type="dxa"/>
            <w:tcBorders>
              <w:left w:val="single" w:sz="8" w:space="0" w:color="000000"/>
            </w:tcBorders>
            <w:shd w:val="clear" w:color="auto" w:fill="auto"/>
            <w:vAlign w:val="center"/>
          </w:tcPr>
          <w:p w14:paraId="742D475A" w14:textId="77777777" w:rsidR="00AD129E" w:rsidRDefault="00AD129E">
            <w:pPr>
              <w:jc w:val="center"/>
              <w:rPr>
                <w:szCs w:val="21"/>
              </w:rPr>
            </w:pPr>
          </w:p>
        </w:tc>
        <w:tc>
          <w:tcPr>
            <w:tcW w:w="5602" w:type="dxa"/>
            <w:tcBorders>
              <w:right w:val="single" w:sz="8" w:space="0" w:color="000000"/>
            </w:tcBorders>
            <w:shd w:val="clear" w:color="auto" w:fill="auto"/>
            <w:vAlign w:val="center"/>
          </w:tcPr>
          <w:p w14:paraId="08172DE7" w14:textId="77777777" w:rsidR="00AD129E" w:rsidRDefault="00DE0BA6">
            <w:pPr>
              <w:rPr>
                <w:szCs w:val="21"/>
              </w:rPr>
            </w:pPr>
            <w:r>
              <w:rPr>
                <w:rFonts w:hint="eastAsia"/>
                <w:szCs w:val="21"/>
              </w:rPr>
              <w:t>负责</w:t>
            </w:r>
            <w:r>
              <w:rPr>
                <w:szCs w:val="21"/>
              </w:rPr>
              <w:t>标准的调研</w:t>
            </w:r>
            <w:r>
              <w:rPr>
                <w:rFonts w:hint="eastAsia"/>
                <w:szCs w:val="21"/>
              </w:rPr>
              <w:t>、</w:t>
            </w:r>
            <w:r>
              <w:rPr>
                <w:szCs w:val="21"/>
              </w:rPr>
              <w:t>标准文本、标准编制说明的撰写</w:t>
            </w:r>
            <w:r>
              <w:rPr>
                <w:rFonts w:hint="eastAsia"/>
                <w:szCs w:val="21"/>
              </w:rPr>
              <w:t>，意见</w:t>
            </w:r>
            <w:r>
              <w:rPr>
                <w:szCs w:val="21"/>
              </w:rPr>
              <w:t>汇总处理，参加标准讨论和审定会议</w:t>
            </w:r>
          </w:p>
        </w:tc>
      </w:tr>
      <w:tr w:rsidR="00AD129E" w14:paraId="1D055E2C" w14:textId="77777777">
        <w:tc>
          <w:tcPr>
            <w:tcW w:w="2684" w:type="dxa"/>
            <w:tcBorders>
              <w:left w:val="single" w:sz="8" w:space="0" w:color="000000"/>
              <w:bottom w:val="single" w:sz="8" w:space="0" w:color="000000"/>
            </w:tcBorders>
            <w:shd w:val="clear" w:color="auto" w:fill="auto"/>
            <w:vAlign w:val="center"/>
          </w:tcPr>
          <w:p w14:paraId="09594667" w14:textId="77777777" w:rsidR="00AD129E" w:rsidRDefault="00AD129E">
            <w:pPr>
              <w:jc w:val="center"/>
              <w:rPr>
                <w:szCs w:val="21"/>
              </w:rPr>
            </w:pPr>
          </w:p>
        </w:tc>
        <w:tc>
          <w:tcPr>
            <w:tcW w:w="5602" w:type="dxa"/>
            <w:tcBorders>
              <w:bottom w:val="single" w:sz="8" w:space="0" w:color="000000"/>
              <w:right w:val="single" w:sz="8" w:space="0" w:color="000000"/>
            </w:tcBorders>
            <w:shd w:val="clear" w:color="auto" w:fill="auto"/>
            <w:vAlign w:val="center"/>
          </w:tcPr>
          <w:p w14:paraId="40EE9CE2" w14:textId="77777777" w:rsidR="00AD129E" w:rsidRDefault="00DE0BA6">
            <w:pPr>
              <w:rPr>
                <w:szCs w:val="21"/>
              </w:rPr>
            </w:pPr>
            <w:r>
              <w:rPr>
                <w:rFonts w:hint="eastAsia"/>
                <w:szCs w:val="21"/>
              </w:rPr>
              <w:t>负责</w:t>
            </w:r>
            <w:r>
              <w:rPr>
                <w:szCs w:val="21"/>
              </w:rPr>
              <w:t>产品指标及试验方法的把控</w:t>
            </w:r>
            <w:r>
              <w:rPr>
                <w:rFonts w:hint="eastAsia"/>
                <w:szCs w:val="21"/>
              </w:rPr>
              <w:t>，对讨论稿和征求意见稿提出修改意见</w:t>
            </w:r>
          </w:p>
        </w:tc>
      </w:tr>
    </w:tbl>
    <w:p w14:paraId="71FA902E" w14:textId="77777777" w:rsidR="00AD129E" w:rsidRDefault="00DE0BA6">
      <w:pPr>
        <w:spacing w:beforeLines="100" w:before="312" w:afterLines="100" w:after="312" w:line="360" w:lineRule="auto"/>
        <w:rPr>
          <w:rFonts w:eastAsia="黑体"/>
          <w:bCs/>
          <w:sz w:val="24"/>
        </w:rPr>
      </w:pPr>
      <w:r>
        <w:rPr>
          <w:rFonts w:eastAsia="黑体"/>
          <w:bCs/>
          <w:sz w:val="24"/>
        </w:rPr>
        <w:t>1.3</w:t>
      </w:r>
      <w:r>
        <w:rPr>
          <w:rFonts w:eastAsia="黑体"/>
          <w:bCs/>
          <w:sz w:val="24"/>
        </w:rPr>
        <w:t>主要工作过程</w:t>
      </w:r>
    </w:p>
    <w:p w14:paraId="347A1884" w14:textId="77777777" w:rsidR="00AD129E" w:rsidRDefault="00DE0BA6">
      <w:pPr>
        <w:spacing w:beforeLines="50" w:before="156" w:afterLines="50" w:after="156" w:line="360" w:lineRule="auto"/>
        <w:rPr>
          <w:rFonts w:eastAsia="黑体"/>
          <w:bCs/>
          <w:sz w:val="24"/>
        </w:rPr>
      </w:pPr>
      <w:r>
        <w:rPr>
          <w:rFonts w:eastAsia="黑体"/>
          <w:bCs/>
          <w:sz w:val="24"/>
        </w:rPr>
        <w:t>1.3.</w:t>
      </w:r>
      <w:r>
        <w:rPr>
          <w:rFonts w:eastAsia="黑体" w:hint="eastAsia"/>
          <w:bCs/>
          <w:sz w:val="24"/>
        </w:rPr>
        <w:t>1</w:t>
      </w:r>
      <w:r>
        <w:rPr>
          <w:rFonts w:eastAsia="黑体"/>
          <w:bCs/>
          <w:sz w:val="24"/>
        </w:rPr>
        <w:t>立项阶段</w:t>
      </w:r>
    </w:p>
    <w:p w14:paraId="4B0B57B2" w14:textId="77777777" w:rsidR="00AD129E" w:rsidRDefault="00DE0BA6">
      <w:pPr>
        <w:spacing w:line="360" w:lineRule="auto"/>
        <w:ind w:firstLineChars="200" w:firstLine="480"/>
        <w:rPr>
          <w:sz w:val="24"/>
        </w:rPr>
      </w:pPr>
      <w:r>
        <w:rPr>
          <w:rFonts w:hint="eastAsia"/>
          <w:sz w:val="24"/>
        </w:rPr>
        <w:lastRenderedPageBreak/>
        <w:t>202</w:t>
      </w:r>
      <w:r>
        <w:rPr>
          <w:sz w:val="24"/>
        </w:rPr>
        <w:t>1</w:t>
      </w:r>
      <w:r>
        <w:rPr>
          <w:rFonts w:hint="eastAsia"/>
          <w:sz w:val="24"/>
        </w:rPr>
        <w:t>年</w:t>
      </w:r>
      <w:r>
        <w:rPr>
          <w:rFonts w:hint="eastAsia"/>
          <w:sz w:val="24"/>
        </w:rPr>
        <w:t>1</w:t>
      </w:r>
      <w:r>
        <w:rPr>
          <w:sz w:val="24"/>
        </w:rPr>
        <w:t>2</w:t>
      </w:r>
      <w:r>
        <w:rPr>
          <w:rFonts w:hint="eastAsia"/>
          <w:sz w:val="24"/>
        </w:rPr>
        <w:t>月</w:t>
      </w:r>
      <w:r>
        <w:rPr>
          <w:sz w:val="24"/>
        </w:rPr>
        <w:t>，</w:t>
      </w:r>
      <w:r>
        <w:rPr>
          <w:rFonts w:hint="eastAsia"/>
          <w:sz w:val="24"/>
        </w:rPr>
        <w:t>湖南长远锂科新能源材料有限公司向</w:t>
      </w:r>
      <w:r>
        <w:rPr>
          <w:sz w:val="24"/>
        </w:rPr>
        <w:t>全国</w:t>
      </w:r>
      <w:r>
        <w:rPr>
          <w:rFonts w:hint="eastAsia"/>
          <w:sz w:val="24"/>
        </w:rPr>
        <w:t>有色</w:t>
      </w:r>
      <w:r>
        <w:rPr>
          <w:sz w:val="24"/>
        </w:rPr>
        <w:t>金属标准化技术委员会粉末冶金分会（</w:t>
      </w:r>
      <w:r>
        <w:rPr>
          <w:rFonts w:hint="eastAsia"/>
          <w:sz w:val="24"/>
        </w:rPr>
        <w:t>SAC/TC243/SC</w:t>
      </w:r>
      <w:r>
        <w:rPr>
          <w:sz w:val="24"/>
        </w:rPr>
        <w:t>4</w:t>
      </w:r>
      <w:r>
        <w:rPr>
          <w:sz w:val="24"/>
        </w:rPr>
        <w:t>）</w:t>
      </w:r>
      <w:r>
        <w:rPr>
          <w:rFonts w:hint="eastAsia"/>
          <w:sz w:val="24"/>
        </w:rPr>
        <w:t>提交行业标准《固态锂离子电池正极材料》项目</w:t>
      </w:r>
      <w:r>
        <w:rPr>
          <w:sz w:val="24"/>
        </w:rPr>
        <w:t>建议书。</w:t>
      </w:r>
    </w:p>
    <w:p w14:paraId="0D30160B" w14:textId="77777777" w:rsidR="00AD129E" w:rsidRDefault="00DE0BA6">
      <w:pPr>
        <w:spacing w:beforeLines="50" w:before="156" w:afterLines="50" w:after="156" w:line="360" w:lineRule="auto"/>
        <w:rPr>
          <w:rFonts w:eastAsia="黑体"/>
          <w:bCs/>
          <w:sz w:val="24"/>
        </w:rPr>
      </w:pPr>
      <w:r>
        <w:rPr>
          <w:rFonts w:eastAsia="黑体"/>
          <w:bCs/>
          <w:sz w:val="24"/>
        </w:rPr>
        <w:t>1.3.2</w:t>
      </w:r>
      <w:r>
        <w:rPr>
          <w:rFonts w:eastAsia="黑体" w:hint="eastAsia"/>
          <w:bCs/>
          <w:sz w:val="24"/>
        </w:rPr>
        <w:t>起草</w:t>
      </w:r>
      <w:r>
        <w:rPr>
          <w:rFonts w:eastAsia="黑体"/>
          <w:bCs/>
          <w:sz w:val="24"/>
        </w:rPr>
        <w:t>阶段</w:t>
      </w:r>
    </w:p>
    <w:p w14:paraId="08CA5753" w14:textId="77777777" w:rsidR="00AD129E" w:rsidRDefault="00DE0BA6">
      <w:pPr>
        <w:spacing w:line="360" w:lineRule="auto"/>
        <w:ind w:firstLineChars="200" w:firstLine="480"/>
        <w:rPr>
          <w:sz w:val="24"/>
        </w:rPr>
      </w:pPr>
      <w:r>
        <w:rPr>
          <w:rFonts w:hint="eastAsia"/>
          <w:sz w:val="24"/>
        </w:rPr>
        <w:t>2024</w:t>
      </w:r>
      <w:r>
        <w:rPr>
          <w:rFonts w:hint="eastAsia"/>
          <w:sz w:val="24"/>
        </w:rPr>
        <w:t>年</w:t>
      </w:r>
      <w:r>
        <w:rPr>
          <w:rFonts w:hint="eastAsia"/>
          <w:sz w:val="24"/>
        </w:rPr>
        <w:t>9</w:t>
      </w:r>
      <w:r>
        <w:rPr>
          <w:rFonts w:hint="eastAsia"/>
          <w:sz w:val="24"/>
        </w:rPr>
        <w:t>月至</w:t>
      </w:r>
      <w:r>
        <w:rPr>
          <w:rFonts w:hint="eastAsia"/>
          <w:sz w:val="24"/>
        </w:rPr>
        <w:t>202</w:t>
      </w:r>
      <w:r>
        <w:rPr>
          <w:sz w:val="24"/>
        </w:rPr>
        <w:t>5</w:t>
      </w:r>
      <w:r>
        <w:rPr>
          <w:rFonts w:hint="eastAsia"/>
          <w:sz w:val="24"/>
        </w:rPr>
        <w:t>年</w:t>
      </w:r>
      <w:r>
        <w:rPr>
          <w:rFonts w:hint="eastAsia"/>
          <w:sz w:val="24"/>
        </w:rPr>
        <w:t>1</w:t>
      </w:r>
      <w:r>
        <w:rPr>
          <w:rFonts w:hint="eastAsia"/>
          <w:sz w:val="24"/>
        </w:rPr>
        <w:t>月，</w:t>
      </w:r>
      <w:r w:rsidRPr="00DE0BA6">
        <w:rPr>
          <w:rFonts w:hint="eastAsia"/>
          <w:sz w:val="24"/>
        </w:rPr>
        <w:t>湖南长远锂科新能源材料有限公司、金驰能</w:t>
      </w:r>
      <w:proofErr w:type="gramStart"/>
      <w:r w:rsidRPr="00DE0BA6">
        <w:rPr>
          <w:rFonts w:hint="eastAsia"/>
          <w:sz w:val="24"/>
        </w:rPr>
        <w:t>源材料</w:t>
      </w:r>
      <w:proofErr w:type="gramEnd"/>
      <w:r w:rsidRPr="00DE0BA6">
        <w:rPr>
          <w:rFonts w:hint="eastAsia"/>
          <w:sz w:val="24"/>
        </w:rPr>
        <w:t>有限公司、广东邦普循环科技有限公司、天津国安盟固利新材料科技股份有限公司、北京当升材料科技股份有限公司、华友新能源科技（衢州）有限公司、长沙矿冶研究院有限责任公司、中伟新材料股份有限公司、格林美股份有限公司、厦门厦钨新能源材料股份有限公司、</w:t>
      </w:r>
      <w:proofErr w:type="gramStart"/>
      <w:r w:rsidRPr="00DE0BA6">
        <w:rPr>
          <w:rFonts w:hint="eastAsia"/>
          <w:sz w:val="24"/>
        </w:rPr>
        <w:t>宁波容百新能源</w:t>
      </w:r>
      <w:proofErr w:type="gramEnd"/>
      <w:r w:rsidRPr="00DE0BA6">
        <w:rPr>
          <w:rFonts w:hint="eastAsia"/>
          <w:sz w:val="24"/>
        </w:rPr>
        <w:t>科技股份有限公司、元能科技（厦门）有限公司、巴斯夫杉</w:t>
      </w:r>
      <w:proofErr w:type="gramStart"/>
      <w:r w:rsidRPr="00DE0BA6">
        <w:rPr>
          <w:rFonts w:hint="eastAsia"/>
          <w:sz w:val="24"/>
        </w:rPr>
        <w:t>杉</w:t>
      </w:r>
      <w:proofErr w:type="gramEnd"/>
      <w:r w:rsidRPr="00DE0BA6">
        <w:rPr>
          <w:rFonts w:hint="eastAsia"/>
          <w:sz w:val="24"/>
        </w:rPr>
        <w:t>电池材料有限公司</w:t>
      </w:r>
      <w:r>
        <w:rPr>
          <w:rFonts w:hint="eastAsia"/>
          <w:sz w:val="24"/>
        </w:rPr>
        <w:t>等单位，接到《固态锂离子电池正极材料》起草编制工作任务后，成立了标准编制工作组，展开了标准讨论稿和编制说明的工作分配及实施工作计划等事项。本文件在起草过程中，</w:t>
      </w:r>
      <w:r>
        <w:rPr>
          <w:sz w:val="24"/>
        </w:rPr>
        <w:t>标准编制工作组成员查阅了大量的国内外相关文献资料，收集、整理、对比分析了相关企业的技术资料，结合目前国内外</w:t>
      </w:r>
      <w:r>
        <w:rPr>
          <w:rFonts w:hint="eastAsia"/>
          <w:sz w:val="24"/>
        </w:rPr>
        <w:t>固态</w:t>
      </w:r>
      <w:proofErr w:type="gramStart"/>
      <w:r>
        <w:rPr>
          <w:rFonts w:hint="eastAsia"/>
          <w:sz w:val="24"/>
        </w:rPr>
        <w:t>锂</w:t>
      </w:r>
      <w:proofErr w:type="gramEnd"/>
      <w:r>
        <w:rPr>
          <w:rFonts w:hint="eastAsia"/>
          <w:sz w:val="24"/>
        </w:rPr>
        <w:t>离子电池正极材料</w:t>
      </w:r>
      <w:r>
        <w:rPr>
          <w:sz w:val="24"/>
        </w:rPr>
        <w:t>的生产和用户需求情况，形成了标准草案。本标准草案完成后，在</w:t>
      </w:r>
      <w:r>
        <w:rPr>
          <w:rFonts w:hint="eastAsia"/>
          <w:sz w:val="24"/>
        </w:rPr>
        <w:t>标准</w:t>
      </w:r>
      <w:r>
        <w:rPr>
          <w:sz w:val="24"/>
        </w:rPr>
        <w:t>编制</w:t>
      </w:r>
      <w:r>
        <w:rPr>
          <w:rFonts w:hint="eastAsia"/>
          <w:sz w:val="24"/>
        </w:rPr>
        <w:t>工作</w:t>
      </w:r>
      <w:r>
        <w:rPr>
          <w:sz w:val="24"/>
        </w:rPr>
        <w:t>组进行了多次交流，对本标准进行了认真的修改和完善，最后形成了该标准的讨论稿</w:t>
      </w:r>
      <w:r>
        <w:rPr>
          <w:rFonts w:hint="eastAsia"/>
          <w:sz w:val="24"/>
        </w:rPr>
        <w:t>和编制说明</w:t>
      </w:r>
      <w:r>
        <w:rPr>
          <w:sz w:val="24"/>
        </w:rPr>
        <w:t>。</w:t>
      </w:r>
    </w:p>
    <w:p w14:paraId="5584CEE3" w14:textId="77777777" w:rsidR="00AD129E" w:rsidRDefault="00DE0BA6">
      <w:pPr>
        <w:spacing w:beforeLines="50" w:before="156" w:afterLines="50" w:after="156" w:line="360" w:lineRule="auto"/>
        <w:rPr>
          <w:rFonts w:eastAsia="黑体"/>
          <w:bCs/>
          <w:sz w:val="24"/>
        </w:rPr>
      </w:pPr>
      <w:r>
        <w:rPr>
          <w:rFonts w:eastAsia="黑体"/>
          <w:bCs/>
          <w:sz w:val="24"/>
        </w:rPr>
        <w:t>1.3.3</w:t>
      </w:r>
      <w:r>
        <w:rPr>
          <w:rFonts w:eastAsia="黑体" w:hint="eastAsia"/>
          <w:bCs/>
          <w:sz w:val="24"/>
        </w:rPr>
        <w:t>征求</w:t>
      </w:r>
      <w:r>
        <w:rPr>
          <w:rFonts w:eastAsia="黑体"/>
          <w:bCs/>
          <w:sz w:val="24"/>
        </w:rPr>
        <w:t>意见阶段</w:t>
      </w:r>
    </w:p>
    <w:p w14:paraId="6301BC18" w14:textId="77777777" w:rsidR="00AD129E" w:rsidRDefault="00DE0BA6">
      <w:pPr>
        <w:spacing w:line="360" w:lineRule="auto"/>
        <w:ind w:firstLineChars="200" w:firstLine="420"/>
        <w:rPr>
          <w:sz w:val="24"/>
        </w:rPr>
      </w:pPr>
      <w:r>
        <w:t xml:space="preserve"> </w:t>
      </w:r>
      <w:r>
        <w:rPr>
          <w:sz w:val="24"/>
        </w:rPr>
        <w:t>2025</w:t>
      </w:r>
      <w:r>
        <w:rPr>
          <w:rFonts w:hint="eastAsia"/>
          <w:sz w:val="24"/>
        </w:rPr>
        <w:t>年</w:t>
      </w:r>
      <w:r>
        <w:rPr>
          <w:sz w:val="24"/>
        </w:rPr>
        <w:t>3</w:t>
      </w:r>
      <w:r>
        <w:rPr>
          <w:rFonts w:hint="eastAsia"/>
          <w:sz w:val="24"/>
        </w:rPr>
        <w:t>月</w:t>
      </w:r>
      <w:r>
        <w:rPr>
          <w:sz w:val="24"/>
        </w:rPr>
        <w:t>5</w:t>
      </w:r>
      <w:r>
        <w:rPr>
          <w:rFonts w:hint="eastAsia"/>
          <w:sz w:val="24"/>
        </w:rPr>
        <w:t>日，全国有色金属标准化技术委员会在安徽省合肥市组织召开了有色标准工作会议，会议对《固态锂离子电池正极材料》进行了讨论。</w:t>
      </w:r>
    </w:p>
    <w:p w14:paraId="5499D88F" w14:textId="77777777" w:rsidR="00AD129E" w:rsidRDefault="00DE0BA6">
      <w:pPr>
        <w:spacing w:beforeLines="50" w:before="156" w:afterLines="50" w:after="156" w:line="360" w:lineRule="auto"/>
        <w:rPr>
          <w:rFonts w:eastAsia="黑体"/>
          <w:bCs/>
          <w:sz w:val="24"/>
        </w:rPr>
      </w:pPr>
      <w:r>
        <w:rPr>
          <w:rFonts w:eastAsia="黑体"/>
          <w:bCs/>
          <w:sz w:val="24"/>
        </w:rPr>
        <w:t>1.3.4</w:t>
      </w:r>
      <w:r>
        <w:rPr>
          <w:rFonts w:eastAsia="黑体" w:hint="eastAsia"/>
          <w:bCs/>
          <w:sz w:val="24"/>
        </w:rPr>
        <w:t>审查</w:t>
      </w:r>
      <w:r>
        <w:rPr>
          <w:rFonts w:eastAsia="黑体"/>
          <w:bCs/>
          <w:sz w:val="24"/>
        </w:rPr>
        <w:t>阶段</w:t>
      </w:r>
    </w:p>
    <w:p w14:paraId="2D15B8BF" w14:textId="77777777" w:rsidR="00AD129E" w:rsidRDefault="00DE0BA6">
      <w:r>
        <w:t>…..</w:t>
      </w:r>
    </w:p>
    <w:p w14:paraId="355D4636" w14:textId="77777777" w:rsidR="00AD129E" w:rsidRDefault="00DE0BA6">
      <w:pPr>
        <w:spacing w:beforeLines="50" w:before="156" w:afterLines="50" w:after="156" w:line="360" w:lineRule="auto"/>
        <w:rPr>
          <w:rFonts w:eastAsia="黑体"/>
          <w:bCs/>
          <w:sz w:val="24"/>
        </w:rPr>
      </w:pPr>
      <w:r>
        <w:rPr>
          <w:rFonts w:eastAsia="黑体"/>
          <w:bCs/>
          <w:sz w:val="24"/>
        </w:rPr>
        <w:t>1.3.5</w:t>
      </w:r>
      <w:r>
        <w:rPr>
          <w:rFonts w:eastAsia="黑体" w:hint="eastAsia"/>
          <w:bCs/>
          <w:sz w:val="24"/>
        </w:rPr>
        <w:t>报批</w:t>
      </w:r>
      <w:r>
        <w:rPr>
          <w:rFonts w:eastAsia="黑体"/>
          <w:bCs/>
          <w:sz w:val="24"/>
        </w:rPr>
        <w:t>阶段</w:t>
      </w:r>
    </w:p>
    <w:p w14:paraId="565B62C1" w14:textId="77777777" w:rsidR="00AD129E" w:rsidRDefault="00DE0BA6">
      <w:r>
        <w:t>……</w:t>
      </w:r>
    </w:p>
    <w:p w14:paraId="0AE8577D" w14:textId="77777777" w:rsidR="00AD129E" w:rsidRDefault="00DE0BA6">
      <w:pPr>
        <w:spacing w:beforeLines="50" w:before="156" w:afterLines="50" w:after="156"/>
        <w:rPr>
          <w:rFonts w:eastAsia="黑体"/>
          <w:bCs/>
          <w:sz w:val="24"/>
        </w:rPr>
      </w:pPr>
      <w:r>
        <w:rPr>
          <w:rFonts w:eastAsia="黑体" w:hint="eastAsia"/>
          <w:bCs/>
          <w:sz w:val="24"/>
        </w:rPr>
        <w:t>二、</w:t>
      </w:r>
      <w:r>
        <w:rPr>
          <w:rFonts w:eastAsia="黑体" w:hint="eastAsia"/>
          <w:bCs/>
          <w:sz w:val="24"/>
        </w:rPr>
        <w:t xml:space="preserve"> </w:t>
      </w:r>
      <w:r>
        <w:rPr>
          <w:rFonts w:eastAsia="黑体" w:hint="eastAsia"/>
          <w:bCs/>
          <w:sz w:val="24"/>
        </w:rPr>
        <w:t>编制原则、主要内容及其确定依据</w:t>
      </w:r>
    </w:p>
    <w:p w14:paraId="0E7113EE" w14:textId="77777777" w:rsidR="00AD129E" w:rsidRDefault="00DE0BA6">
      <w:pPr>
        <w:spacing w:beforeLines="50" w:before="156" w:afterLines="50" w:after="156"/>
        <w:rPr>
          <w:rFonts w:eastAsia="黑体"/>
          <w:bCs/>
          <w:sz w:val="24"/>
        </w:rPr>
      </w:pPr>
      <w:r>
        <w:rPr>
          <w:rFonts w:eastAsia="黑体" w:hint="eastAsia"/>
          <w:bCs/>
          <w:sz w:val="24"/>
        </w:rPr>
        <w:t>2.1</w:t>
      </w:r>
      <w:r>
        <w:rPr>
          <w:rFonts w:eastAsia="黑体"/>
          <w:bCs/>
          <w:sz w:val="24"/>
        </w:rPr>
        <w:t xml:space="preserve"> </w:t>
      </w:r>
      <w:r>
        <w:rPr>
          <w:rFonts w:eastAsia="黑体" w:hint="eastAsia"/>
          <w:bCs/>
          <w:sz w:val="24"/>
        </w:rPr>
        <w:t>编制原则</w:t>
      </w:r>
    </w:p>
    <w:p w14:paraId="231649CF" w14:textId="77777777" w:rsidR="00AD129E" w:rsidRDefault="00DE0BA6">
      <w:pPr>
        <w:spacing w:line="360" w:lineRule="auto"/>
        <w:ind w:firstLineChars="200" w:firstLine="480"/>
        <w:rPr>
          <w:sz w:val="24"/>
        </w:rPr>
      </w:pPr>
      <w:r>
        <w:rPr>
          <w:sz w:val="24"/>
        </w:rPr>
        <w:t>1</w:t>
      </w:r>
      <w:r>
        <w:rPr>
          <w:rFonts w:hint="eastAsia"/>
          <w:sz w:val="24"/>
        </w:rPr>
        <w:t>、本标准按照</w:t>
      </w:r>
      <w:r>
        <w:rPr>
          <w:rFonts w:hint="eastAsia"/>
          <w:sz w:val="24"/>
        </w:rPr>
        <w:t>GB/T 1.1</w:t>
      </w:r>
      <w:r>
        <w:rPr>
          <w:rFonts w:hint="eastAsia"/>
          <w:sz w:val="24"/>
        </w:rPr>
        <w:t>—</w:t>
      </w:r>
      <w:r>
        <w:rPr>
          <w:rFonts w:hint="eastAsia"/>
          <w:sz w:val="24"/>
        </w:rPr>
        <w:t>2020</w:t>
      </w:r>
      <w:r>
        <w:rPr>
          <w:rFonts w:hint="eastAsia"/>
          <w:sz w:val="24"/>
        </w:rPr>
        <w:t>的要求编写。</w:t>
      </w:r>
    </w:p>
    <w:p w14:paraId="291A5474" w14:textId="77777777" w:rsidR="00AD129E" w:rsidRDefault="00DE0BA6">
      <w:pPr>
        <w:spacing w:line="360" w:lineRule="auto"/>
        <w:ind w:firstLineChars="200" w:firstLine="480"/>
        <w:rPr>
          <w:sz w:val="24"/>
        </w:rPr>
      </w:pPr>
      <w:r>
        <w:rPr>
          <w:rFonts w:hint="eastAsia"/>
          <w:sz w:val="24"/>
        </w:rPr>
        <w:t>2</w:t>
      </w:r>
      <w:r>
        <w:rPr>
          <w:rFonts w:hint="eastAsia"/>
          <w:sz w:val="24"/>
        </w:rPr>
        <w:t>、遵循科学性、先进性、统一性，以与实际相结合为原则，提高标准的可</w:t>
      </w:r>
      <w:r>
        <w:rPr>
          <w:rFonts w:hint="eastAsia"/>
          <w:sz w:val="24"/>
        </w:rPr>
        <w:lastRenderedPageBreak/>
        <w:t>操作性。满足国内</w:t>
      </w:r>
      <w:proofErr w:type="gramStart"/>
      <w:r>
        <w:rPr>
          <w:rFonts w:hint="eastAsia"/>
          <w:sz w:val="24"/>
        </w:rPr>
        <w:t>锂</w:t>
      </w:r>
      <w:proofErr w:type="gramEnd"/>
      <w:r>
        <w:rPr>
          <w:rFonts w:hint="eastAsia"/>
          <w:sz w:val="24"/>
        </w:rPr>
        <w:t>离子</w:t>
      </w:r>
      <w:r>
        <w:rPr>
          <w:sz w:val="24"/>
        </w:rPr>
        <w:t>电池正极</w:t>
      </w:r>
      <w:r>
        <w:rPr>
          <w:rFonts w:hint="eastAsia"/>
          <w:sz w:val="24"/>
        </w:rPr>
        <w:t>补锂添加剂</w:t>
      </w:r>
      <w:r>
        <w:rPr>
          <w:sz w:val="24"/>
        </w:rPr>
        <w:t>材料</w:t>
      </w:r>
      <w:r>
        <w:rPr>
          <w:rFonts w:hint="eastAsia"/>
          <w:sz w:val="24"/>
        </w:rPr>
        <w:t>的研究</w:t>
      </w:r>
      <w:r>
        <w:rPr>
          <w:sz w:val="24"/>
        </w:rPr>
        <w:t>、</w:t>
      </w:r>
      <w:r>
        <w:rPr>
          <w:rFonts w:hint="eastAsia"/>
          <w:sz w:val="24"/>
        </w:rPr>
        <w:t>生产和使用的需要为原则，提高标准的适用性。</w:t>
      </w:r>
    </w:p>
    <w:p w14:paraId="7226C034" w14:textId="77777777" w:rsidR="00AD129E" w:rsidRDefault="00DE0BA6">
      <w:pPr>
        <w:spacing w:line="360" w:lineRule="auto"/>
        <w:ind w:firstLineChars="200" w:firstLine="480"/>
        <w:rPr>
          <w:sz w:val="24"/>
        </w:rPr>
      </w:pPr>
      <w:r>
        <w:rPr>
          <w:sz w:val="24"/>
        </w:rPr>
        <w:t>3</w:t>
      </w:r>
      <w:r>
        <w:rPr>
          <w:rFonts w:hint="eastAsia"/>
          <w:sz w:val="24"/>
        </w:rPr>
        <w:t>、对</w:t>
      </w:r>
      <w:r>
        <w:rPr>
          <w:sz w:val="24"/>
        </w:rPr>
        <w:t>产品</w:t>
      </w:r>
      <w:r>
        <w:rPr>
          <w:rFonts w:hint="eastAsia"/>
          <w:sz w:val="24"/>
        </w:rPr>
        <w:t>的</w:t>
      </w:r>
      <w:r>
        <w:rPr>
          <w:sz w:val="24"/>
        </w:rPr>
        <w:t>化学</w:t>
      </w:r>
      <w:r>
        <w:rPr>
          <w:rFonts w:hint="eastAsia"/>
          <w:sz w:val="24"/>
        </w:rPr>
        <w:t>成分</w:t>
      </w:r>
      <w:r>
        <w:rPr>
          <w:sz w:val="24"/>
        </w:rPr>
        <w:t>、</w:t>
      </w:r>
      <w:r>
        <w:rPr>
          <w:rFonts w:hint="eastAsia"/>
          <w:sz w:val="24"/>
        </w:rPr>
        <w:t>外观、</w:t>
      </w:r>
      <w:r w:rsidR="005C2A6D">
        <w:rPr>
          <w:sz w:val="24"/>
        </w:rPr>
        <w:t>水分</w:t>
      </w:r>
      <w:r w:rsidR="005C2A6D">
        <w:rPr>
          <w:rFonts w:hint="eastAsia"/>
          <w:sz w:val="24"/>
        </w:rPr>
        <w:t>、</w:t>
      </w:r>
      <w:r>
        <w:rPr>
          <w:rFonts w:hint="eastAsia"/>
          <w:sz w:val="24"/>
        </w:rPr>
        <w:t>物理等指标进行</w:t>
      </w:r>
      <w:r>
        <w:rPr>
          <w:sz w:val="24"/>
        </w:rPr>
        <w:t>了</w:t>
      </w:r>
      <w:r>
        <w:rPr>
          <w:rFonts w:hint="eastAsia"/>
          <w:sz w:val="24"/>
        </w:rPr>
        <w:t>规定</w:t>
      </w:r>
      <w:r>
        <w:rPr>
          <w:sz w:val="24"/>
        </w:rPr>
        <w:t>，保证了产品的质量。</w:t>
      </w:r>
    </w:p>
    <w:p w14:paraId="53A87177" w14:textId="77777777" w:rsidR="00AD129E" w:rsidRDefault="00DE0BA6">
      <w:pPr>
        <w:spacing w:line="360" w:lineRule="auto"/>
        <w:ind w:firstLineChars="200" w:firstLine="480"/>
        <w:rPr>
          <w:sz w:val="24"/>
        </w:rPr>
      </w:pPr>
      <w:r>
        <w:rPr>
          <w:rFonts w:hint="eastAsia"/>
          <w:sz w:val="24"/>
        </w:rPr>
        <w:t>4</w:t>
      </w:r>
      <w:r>
        <w:rPr>
          <w:rFonts w:hint="eastAsia"/>
          <w:sz w:val="24"/>
        </w:rPr>
        <w:t>、对</w:t>
      </w:r>
      <w:r>
        <w:rPr>
          <w:sz w:val="24"/>
        </w:rPr>
        <w:t>产品</w:t>
      </w:r>
      <w:r>
        <w:rPr>
          <w:rFonts w:hint="eastAsia"/>
          <w:sz w:val="24"/>
        </w:rPr>
        <w:t>首次</w:t>
      </w:r>
      <w:r>
        <w:rPr>
          <w:sz w:val="24"/>
        </w:rPr>
        <w:t>充放电比容量</w:t>
      </w:r>
      <w:r>
        <w:rPr>
          <w:rFonts w:hint="eastAsia"/>
          <w:sz w:val="24"/>
        </w:rPr>
        <w:t>和首次</w:t>
      </w:r>
      <w:r w:rsidR="005C2A6D">
        <w:rPr>
          <w:rFonts w:hint="eastAsia"/>
          <w:sz w:val="24"/>
        </w:rPr>
        <w:t>充放电效率</w:t>
      </w:r>
      <w:r>
        <w:rPr>
          <w:sz w:val="24"/>
        </w:rPr>
        <w:t>进行了规定，保证了产品</w:t>
      </w:r>
      <w:r>
        <w:rPr>
          <w:rFonts w:hint="eastAsia"/>
          <w:sz w:val="24"/>
        </w:rPr>
        <w:t>的适</w:t>
      </w:r>
      <w:r>
        <w:rPr>
          <w:sz w:val="24"/>
        </w:rPr>
        <w:t>用性。</w:t>
      </w:r>
    </w:p>
    <w:p w14:paraId="0015D5B3" w14:textId="77777777" w:rsidR="00AD129E" w:rsidRDefault="00DE0BA6">
      <w:pPr>
        <w:spacing w:line="360" w:lineRule="auto"/>
        <w:ind w:firstLineChars="200" w:firstLine="480"/>
        <w:rPr>
          <w:sz w:val="24"/>
        </w:rPr>
      </w:pPr>
      <w:r>
        <w:rPr>
          <w:rFonts w:hint="eastAsia"/>
          <w:sz w:val="24"/>
        </w:rPr>
        <w:t>5</w:t>
      </w:r>
      <w:r>
        <w:rPr>
          <w:rFonts w:hint="eastAsia"/>
          <w:sz w:val="24"/>
        </w:rPr>
        <w:t>、规定</w:t>
      </w:r>
      <w:r>
        <w:rPr>
          <w:sz w:val="24"/>
        </w:rPr>
        <w:t>了产品的试验方法</w:t>
      </w:r>
      <w:r>
        <w:rPr>
          <w:rFonts w:hint="eastAsia"/>
          <w:sz w:val="24"/>
        </w:rPr>
        <w:t>、</w:t>
      </w:r>
      <w:r>
        <w:rPr>
          <w:sz w:val="24"/>
        </w:rPr>
        <w:t>检验规则，</w:t>
      </w:r>
      <w:r>
        <w:rPr>
          <w:rFonts w:hint="eastAsia"/>
          <w:sz w:val="24"/>
        </w:rPr>
        <w:t>避免</w:t>
      </w:r>
      <w:r>
        <w:rPr>
          <w:sz w:val="24"/>
        </w:rPr>
        <w:t>了供需双方的冲突，促进了</w:t>
      </w:r>
      <w:r>
        <w:rPr>
          <w:rFonts w:hint="eastAsia"/>
          <w:sz w:val="24"/>
        </w:rPr>
        <w:t>本</w:t>
      </w:r>
      <w:r>
        <w:rPr>
          <w:sz w:val="24"/>
        </w:rPr>
        <w:t>行业健康发展</w:t>
      </w:r>
      <w:r>
        <w:rPr>
          <w:rFonts w:hint="eastAsia"/>
          <w:sz w:val="24"/>
        </w:rPr>
        <w:t>。</w:t>
      </w:r>
    </w:p>
    <w:p w14:paraId="60B3E3FB" w14:textId="77777777" w:rsidR="00AD129E" w:rsidRDefault="00DE0BA6">
      <w:pPr>
        <w:spacing w:beforeLines="50" w:before="156" w:afterLines="50" w:after="156"/>
        <w:rPr>
          <w:rFonts w:eastAsia="黑体"/>
          <w:bCs/>
          <w:sz w:val="24"/>
        </w:rPr>
      </w:pPr>
      <w:r>
        <w:rPr>
          <w:rFonts w:eastAsia="黑体" w:hint="eastAsia"/>
          <w:bCs/>
          <w:sz w:val="24"/>
        </w:rPr>
        <w:t>2</w:t>
      </w:r>
      <w:r>
        <w:rPr>
          <w:rFonts w:eastAsia="黑体"/>
          <w:bCs/>
          <w:sz w:val="24"/>
        </w:rPr>
        <w:t>.2</w:t>
      </w:r>
      <w:r>
        <w:rPr>
          <w:rFonts w:eastAsia="黑体" w:hint="eastAsia"/>
          <w:bCs/>
          <w:sz w:val="24"/>
        </w:rPr>
        <w:t>主要内容及其确定依据</w:t>
      </w:r>
    </w:p>
    <w:p w14:paraId="703DF79D" w14:textId="77777777" w:rsidR="00AD129E" w:rsidRDefault="00DE0BA6">
      <w:pPr>
        <w:spacing w:beforeLines="50" w:before="156" w:afterLines="50" w:after="156" w:line="360" w:lineRule="auto"/>
        <w:rPr>
          <w:rFonts w:eastAsia="黑体"/>
          <w:bCs/>
          <w:sz w:val="24"/>
        </w:rPr>
      </w:pPr>
      <w:r>
        <w:rPr>
          <w:rFonts w:eastAsia="黑体" w:hint="eastAsia"/>
          <w:bCs/>
          <w:sz w:val="24"/>
        </w:rPr>
        <w:t>2.2</w:t>
      </w:r>
      <w:r>
        <w:rPr>
          <w:rFonts w:eastAsia="黑体"/>
          <w:bCs/>
          <w:sz w:val="24"/>
        </w:rPr>
        <w:t xml:space="preserve">.1 </w:t>
      </w:r>
      <w:r>
        <w:rPr>
          <w:rFonts w:eastAsia="黑体"/>
          <w:bCs/>
          <w:sz w:val="24"/>
        </w:rPr>
        <w:t>范围</w:t>
      </w:r>
    </w:p>
    <w:p w14:paraId="14512AF0" w14:textId="77777777" w:rsidR="00AD129E" w:rsidRDefault="00DE0BA6">
      <w:pPr>
        <w:spacing w:line="360" w:lineRule="auto"/>
        <w:ind w:firstLineChars="200" w:firstLine="480"/>
        <w:rPr>
          <w:sz w:val="24"/>
        </w:rPr>
      </w:pPr>
      <w:r>
        <w:rPr>
          <w:rFonts w:hint="eastAsia"/>
          <w:sz w:val="24"/>
        </w:rPr>
        <w:t>本文件规定了固态</w:t>
      </w:r>
      <w:proofErr w:type="gramStart"/>
      <w:r>
        <w:rPr>
          <w:rFonts w:hint="eastAsia"/>
          <w:sz w:val="24"/>
        </w:rPr>
        <w:t>锂</w:t>
      </w:r>
      <w:proofErr w:type="gramEnd"/>
      <w:r>
        <w:rPr>
          <w:rFonts w:hint="eastAsia"/>
          <w:sz w:val="24"/>
        </w:rPr>
        <w:t>离子电池正极材料的</w:t>
      </w:r>
      <w:r w:rsidR="005C2A6D" w:rsidRPr="005C2A6D">
        <w:rPr>
          <w:rFonts w:hint="eastAsia"/>
          <w:sz w:val="24"/>
        </w:rPr>
        <w:t>术语和定义、产品分类、技术要求、试验方法、检验规则、标志、包装、运输、贮存和随行文件及订货单内容</w:t>
      </w:r>
      <w:r>
        <w:rPr>
          <w:rFonts w:hint="eastAsia"/>
          <w:sz w:val="24"/>
        </w:rPr>
        <w:t>。</w:t>
      </w:r>
    </w:p>
    <w:p w14:paraId="08E8F80E" w14:textId="77777777" w:rsidR="00AD129E" w:rsidRDefault="00DE0BA6">
      <w:pPr>
        <w:spacing w:line="360" w:lineRule="auto"/>
        <w:ind w:firstLineChars="200" w:firstLine="480"/>
        <w:rPr>
          <w:sz w:val="24"/>
        </w:rPr>
      </w:pPr>
      <w:r>
        <w:rPr>
          <w:rFonts w:hint="eastAsia"/>
          <w:sz w:val="24"/>
        </w:rPr>
        <w:t>本文件适用于固态</w:t>
      </w:r>
      <w:proofErr w:type="gramStart"/>
      <w:r>
        <w:rPr>
          <w:rFonts w:hint="eastAsia"/>
          <w:sz w:val="24"/>
        </w:rPr>
        <w:t>锂</w:t>
      </w:r>
      <w:proofErr w:type="gramEnd"/>
      <w:r>
        <w:rPr>
          <w:rFonts w:hint="eastAsia"/>
          <w:sz w:val="24"/>
        </w:rPr>
        <w:t>离子电池正极材料。</w:t>
      </w:r>
    </w:p>
    <w:p w14:paraId="6C80F3C5" w14:textId="77777777" w:rsidR="00AD129E" w:rsidRDefault="00DE0BA6">
      <w:pPr>
        <w:spacing w:beforeLines="50" w:before="156" w:afterLines="50" w:after="156" w:line="360" w:lineRule="auto"/>
        <w:rPr>
          <w:rFonts w:eastAsia="黑体"/>
          <w:bCs/>
          <w:sz w:val="24"/>
        </w:rPr>
      </w:pPr>
      <w:r>
        <w:rPr>
          <w:rFonts w:eastAsia="黑体" w:hint="eastAsia"/>
          <w:bCs/>
          <w:sz w:val="24"/>
        </w:rPr>
        <w:t>2.2</w:t>
      </w:r>
      <w:r>
        <w:rPr>
          <w:rFonts w:eastAsia="黑体"/>
          <w:bCs/>
          <w:sz w:val="24"/>
        </w:rPr>
        <w:t>.</w:t>
      </w:r>
      <w:r>
        <w:rPr>
          <w:rFonts w:eastAsia="黑体" w:hint="eastAsia"/>
          <w:bCs/>
          <w:sz w:val="24"/>
        </w:rPr>
        <w:t>2</w:t>
      </w:r>
      <w:r>
        <w:rPr>
          <w:rFonts w:eastAsia="黑体"/>
          <w:bCs/>
          <w:sz w:val="24"/>
        </w:rPr>
        <w:t xml:space="preserve"> </w:t>
      </w:r>
      <w:r>
        <w:rPr>
          <w:rFonts w:eastAsia="黑体" w:hint="eastAsia"/>
          <w:bCs/>
          <w:sz w:val="24"/>
        </w:rPr>
        <w:t>产品分类</w:t>
      </w:r>
    </w:p>
    <w:p w14:paraId="2A14BFBC" w14:textId="77777777" w:rsidR="00AD129E" w:rsidRDefault="00DE0BA6">
      <w:pPr>
        <w:spacing w:line="360" w:lineRule="auto"/>
        <w:ind w:firstLineChars="200" w:firstLine="480"/>
        <w:rPr>
          <w:sz w:val="24"/>
        </w:rPr>
      </w:pPr>
      <w:r>
        <w:rPr>
          <w:rFonts w:hint="eastAsia"/>
          <w:sz w:val="24"/>
        </w:rPr>
        <w:t>根据产品的</w:t>
      </w:r>
      <w:r w:rsidR="005C2A6D">
        <w:rPr>
          <w:rFonts w:hint="eastAsia"/>
          <w:sz w:val="24"/>
        </w:rPr>
        <w:t>性能和用途</w:t>
      </w:r>
      <w:r>
        <w:rPr>
          <w:rFonts w:hint="eastAsia"/>
          <w:sz w:val="24"/>
        </w:rPr>
        <w:t>分为</w:t>
      </w:r>
      <w:r w:rsidR="005C2A6D" w:rsidRPr="005C2A6D">
        <w:rPr>
          <w:rFonts w:hint="eastAsia"/>
          <w:sz w:val="24"/>
        </w:rPr>
        <w:t>低电压型、高电压型</w:t>
      </w:r>
      <w:r w:rsidR="005C2A6D">
        <w:rPr>
          <w:rFonts w:hint="eastAsia"/>
          <w:sz w:val="24"/>
        </w:rPr>
        <w:t>两</w:t>
      </w:r>
      <w:r>
        <w:rPr>
          <w:rFonts w:hint="eastAsia"/>
          <w:sz w:val="24"/>
        </w:rPr>
        <w:t>类。</w:t>
      </w:r>
    </w:p>
    <w:p w14:paraId="790C49D0" w14:textId="77777777" w:rsidR="00AD129E" w:rsidRDefault="00DE0BA6">
      <w:pPr>
        <w:spacing w:beforeLines="50" w:before="156" w:afterLines="50" w:after="156" w:line="360" w:lineRule="auto"/>
        <w:rPr>
          <w:rFonts w:eastAsia="黑体"/>
          <w:bCs/>
          <w:sz w:val="24"/>
        </w:rPr>
      </w:pPr>
      <w:r>
        <w:rPr>
          <w:rFonts w:eastAsia="黑体" w:hint="eastAsia"/>
          <w:bCs/>
          <w:sz w:val="24"/>
        </w:rPr>
        <w:t>2.2</w:t>
      </w:r>
      <w:r>
        <w:rPr>
          <w:rFonts w:eastAsia="黑体"/>
          <w:bCs/>
          <w:sz w:val="24"/>
        </w:rPr>
        <w:t>.</w:t>
      </w:r>
      <w:r>
        <w:rPr>
          <w:rFonts w:eastAsia="黑体" w:hint="eastAsia"/>
          <w:bCs/>
          <w:sz w:val="24"/>
        </w:rPr>
        <w:t>3</w:t>
      </w:r>
      <w:r>
        <w:rPr>
          <w:rFonts w:eastAsia="黑体"/>
          <w:bCs/>
          <w:sz w:val="24"/>
        </w:rPr>
        <w:t xml:space="preserve"> </w:t>
      </w:r>
      <w:r>
        <w:rPr>
          <w:rFonts w:eastAsia="黑体"/>
          <w:bCs/>
          <w:sz w:val="24"/>
        </w:rPr>
        <w:t>主要技术指标及确定依据</w:t>
      </w:r>
    </w:p>
    <w:p w14:paraId="6778AB71" w14:textId="77777777" w:rsidR="00AD129E" w:rsidRDefault="00DE0BA6">
      <w:pPr>
        <w:spacing w:beforeLines="50" w:before="156" w:afterLines="50" w:after="156"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2.3</w:t>
      </w:r>
      <w:r>
        <w:rPr>
          <w:rFonts w:eastAsia="黑体"/>
          <w:bCs/>
          <w:sz w:val="24"/>
        </w:rPr>
        <w:t xml:space="preserve">.1 </w:t>
      </w:r>
      <w:r>
        <w:rPr>
          <w:rFonts w:eastAsia="黑体" w:hint="eastAsia"/>
          <w:bCs/>
          <w:sz w:val="24"/>
        </w:rPr>
        <w:t>化学</w:t>
      </w:r>
      <w:r>
        <w:rPr>
          <w:rFonts w:eastAsia="黑体"/>
          <w:bCs/>
          <w:sz w:val="24"/>
        </w:rPr>
        <w:t>成分</w:t>
      </w:r>
    </w:p>
    <w:p w14:paraId="781FD6D2" w14:textId="77777777" w:rsidR="00882FB4" w:rsidRDefault="00882FB4" w:rsidP="00882FB4">
      <w:pPr>
        <w:ind w:firstLine="420"/>
      </w:pPr>
      <w:r>
        <w:rPr>
          <w:rFonts w:hint="eastAsia"/>
        </w:rPr>
        <w:t>低电压型产品的</w:t>
      </w:r>
      <w:r>
        <w:t>化学成分应符合表</w:t>
      </w:r>
      <w:r>
        <w:t>1</w:t>
      </w:r>
      <w:r>
        <w:t>的</w:t>
      </w:r>
      <w:r>
        <w:rPr>
          <w:rFonts w:hint="eastAsia"/>
        </w:rPr>
        <w:t>规定；中电压型产品的</w:t>
      </w:r>
      <w:r>
        <w:t>化学成分应符合表</w:t>
      </w:r>
      <w:r>
        <w:t>1</w:t>
      </w:r>
      <w:r>
        <w:t>的</w:t>
      </w:r>
      <w:r>
        <w:rPr>
          <w:rFonts w:hint="eastAsia"/>
        </w:rPr>
        <w:t>规定；高电压型产品的</w:t>
      </w:r>
      <w:r>
        <w:t>化学成分应符合表</w:t>
      </w:r>
      <w:r>
        <w:rPr>
          <w:rFonts w:hint="eastAsia"/>
        </w:rPr>
        <w:t>2</w:t>
      </w:r>
      <w:r>
        <w:t>的</w:t>
      </w:r>
      <w:r>
        <w:rPr>
          <w:rFonts w:hint="eastAsia"/>
        </w:rPr>
        <w:t>规定</w:t>
      </w:r>
      <w:r>
        <w:t>。</w:t>
      </w:r>
    </w:p>
    <w:p w14:paraId="788139DC" w14:textId="77777777" w:rsidR="00882FB4" w:rsidRDefault="00882FB4" w:rsidP="00882FB4">
      <w:pPr>
        <w:pStyle w:val="af1"/>
        <w:numPr>
          <w:ilvl w:val="0"/>
          <w:numId w:val="1"/>
        </w:numPr>
      </w:pPr>
      <w:r>
        <w:rPr>
          <w:rFonts w:hint="eastAsia"/>
        </w:rPr>
        <w:t>低电压型产品</w:t>
      </w:r>
      <w:r>
        <w:t>的化学成分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9"/>
        <w:gridCol w:w="1425"/>
        <w:gridCol w:w="2122"/>
        <w:gridCol w:w="2122"/>
      </w:tblGrid>
      <w:tr w:rsidR="00882FB4" w14:paraId="098CB50F" w14:textId="77777777" w:rsidTr="00B166C2">
        <w:trPr>
          <w:jc w:val="center"/>
        </w:trPr>
        <w:tc>
          <w:tcPr>
            <w:tcW w:w="3054" w:type="dxa"/>
            <w:gridSpan w:val="2"/>
            <w:vMerge w:val="restart"/>
            <w:tcBorders>
              <w:top w:val="single" w:sz="4" w:space="0" w:color="000000"/>
              <w:left w:val="single" w:sz="4" w:space="0" w:color="000000"/>
              <w:right w:val="single" w:sz="4" w:space="0" w:color="000000"/>
            </w:tcBorders>
          </w:tcPr>
          <w:p w14:paraId="1095ABA1" w14:textId="77777777" w:rsidR="00882FB4" w:rsidRDefault="00882FB4" w:rsidP="00B166C2">
            <w:pPr>
              <w:jc w:val="center"/>
              <w:rPr>
                <w:rFonts w:hAnsi="宋体"/>
                <w:kern w:val="0"/>
                <w:sz w:val="18"/>
                <w:szCs w:val="18"/>
              </w:rPr>
            </w:pPr>
            <w:r>
              <w:rPr>
                <w:rFonts w:hAnsi="宋体" w:hint="eastAsia"/>
                <w:kern w:val="0"/>
                <w:sz w:val="18"/>
                <w:szCs w:val="18"/>
              </w:rPr>
              <w:t>化学成分</w:t>
            </w:r>
          </w:p>
        </w:tc>
        <w:tc>
          <w:tcPr>
            <w:tcW w:w="4244" w:type="dxa"/>
            <w:gridSpan w:val="2"/>
            <w:tcBorders>
              <w:top w:val="single" w:sz="4" w:space="0" w:color="000000"/>
              <w:left w:val="single" w:sz="4" w:space="0" w:color="000000"/>
              <w:bottom w:val="single" w:sz="4" w:space="0" w:color="000000"/>
              <w:right w:val="single" w:sz="4" w:space="0" w:color="000000"/>
            </w:tcBorders>
          </w:tcPr>
          <w:p w14:paraId="58E5F8F5" w14:textId="77777777" w:rsidR="00882FB4" w:rsidRDefault="00882FB4" w:rsidP="00B166C2">
            <w:pPr>
              <w:jc w:val="center"/>
              <w:rPr>
                <w:rFonts w:hAnsi="宋体" w:hint="eastAsia"/>
                <w:kern w:val="0"/>
                <w:sz w:val="18"/>
                <w:szCs w:val="18"/>
              </w:rPr>
            </w:pPr>
            <w:r>
              <w:rPr>
                <w:rFonts w:hAnsi="宋体" w:hint="eastAsia"/>
                <w:kern w:val="0"/>
                <w:sz w:val="18"/>
                <w:szCs w:val="18"/>
              </w:rPr>
              <w:t>含量（质量分数）</w:t>
            </w:r>
          </w:p>
        </w:tc>
      </w:tr>
      <w:tr w:rsidR="00882FB4" w14:paraId="03823031" w14:textId="77777777" w:rsidTr="00B166C2">
        <w:trPr>
          <w:jc w:val="center"/>
        </w:trPr>
        <w:tc>
          <w:tcPr>
            <w:tcW w:w="3054" w:type="dxa"/>
            <w:gridSpan w:val="2"/>
            <w:vMerge/>
            <w:tcBorders>
              <w:left w:val="single" w:sz="4" w:space="0" w:color="000000"/>
              <w:bottom w:val="single" w:sz="4" w:space="0" w:color="000000"/>
              <w:right w:val="single" w:sz="4" w:space="0" w:color="000000"/>
            </w:tcBorders>
          </w:tcPr>
          <w:p w14:paraId="760AC30F" w14:textId="77777777" w:rsidR="00882FB4" w:rsidRDefault="00882FB4" w:rsidP="00B166C2">
            <w:pPr>
              <w:jc w:val="center"/>
              <w:rPr>
                <w:rFonts w:hAnsi="宋体" w:hint="eastAsia"/>
                <w:kern w:val="0"/>
                <w:sz w:val="18"/>
                <w:szCs w:val="18"/>
              </w:rPr>
            </w:pPr>
          </w:p>
        </w:tc>
        <w:tc>
          <w:tcPr>
            <w:tcW w:w="2122" w:type="dxa"/>
            <w:tcBorders>
              <w:top w:val="single" w:sz="4" w:space="0" w:color="000000"/>
              <w:left w:val="single" w:sz="4" w:space="0" w:color="000000"/>
              <w:bottom w:val="single" w:sz="4" w:space="0" w:color="000000"/>
              <w:right w:val="single" w:sz="4" w:space="0" w:color="000000"/>
            </w:tcBorders>
          </w:tcPr>
          <w:p w14:paraId="15EA02A6" w14:textId="77777777" w:rsidR="00882FB4" w:rsidRDefault="00882FB4" w:rsidP="00B166C2">
            <w:pPr>
              <w:jc w:val="center"/>
              <w:rPr>
                <w:rFonts w:hAnsi="宋体" w:hint="eastAsia"/>
                <w:kern w:val="0"/>
                <w:sz w:val="18"/>
                <w:szCs w:val="18"/>
              </w:rPr>
            </w:pPr>
            <w:r w:rsidRPr="00095F5D">
              <w:rPr>
                <w:rFonts w:hAnsi="宋体" w:hint="eastAsia"/>
                <w:kern w:val="0"/>
                <w:sz w:val="18"/>
                <w:szCs w:val="18"/>
              </w:rPr>
              <w:t>钛酸锂</w:t>
            </w:r>
          </w:p>
        </w:tc>
        <w:tc>
          <w:tcPr>
            <w:tcW w:w="2122" w:type="dxa"/>
            <w:tcBorders>
              <w:top w:val="single" w:sz="4" w:space="0" w:color="000000"/>
              <w:left w:val="single" w:sz="4" w:space="0" w:color="000000"/>
              <w:bottom w:val="single" w:sz="4" w:space="0" w:color="000000"/>
              <w:right w:val="single" w:sz="4" w:space="0" w:color="000000"/>
            </w:tcBorders>
          </w:tcPr>
          <w:p w14:paraId="4D7458DF" w14:textId="77777777" w:rsidR="00882FB4" w:rsidRDefault="00882FB4" w:rsidP="00B166C2">
            <w:pPr>
              <w:jc w:val="center"/>
              <w:rPr>
                <w:rFonts w:hAnsi="宋体" w:hint="eastAsia"/>
                <w:kern w:val="0"/>
                <w:sz w:val="18"/>
                <w:szCs w:val="18"/>
              </w:rPr>
            </w:pPr>
            <w:r w:rsidRPr="00095F5D">
              <w:rPr>
                <w:rFonts w:hAnsi="宋体" w:hint="eastAsia"/>
                <w:kern w:val="0"/>
                <w:sz w:val="18"/>
                <w:szCs w:val="18"/>
              </w:rPr>
              <w:t>磷酸铁锂</w:t>
            </w:r>
          </w:p>
        </w:tc>
      </w:tr>
      <w:tr w:rsidR="00882FB4" w14:paraId="2C4837A3" w14:textId="77777777" w:rsidTr="00B166C2">
        <w:trPr>
          <w:trHeight w:val="347"/>
          <w:jc w:val="center"/>
        </w:trPr>
        <w:tc>
          <w:tcPr>
            <w:tcW w:w="1629" w:type="dxa"/>
            <w:vMerge w:val="restart"/>
            <w:tcBorders>
              <w:top w:val="single" w:sz="4" w:space="0" w:color="000000"/>
              <w:left w:val="single" w:sz="4" w:space="0" w:color="000000"/>
              <w:right w:val="single" w:sz="4" w:space="0" w:color="000000"/>
            </w:tcBorders>
            <w:vAlign w:val="center"/>
          </w:tcPr>
          <w:p w14:paraId="347F7EB9" w14:textId="77777777" w:rsidR="00882FB4" w:rsidRDefault="00882FB4" w:rsidP="00B166C2">
            <w:pPr>
              <w:jc w:val="center"/>
              <w:rPr>
                <w:rFonts w:hAnsi="宋体"/>
                <w:kern w:val="0"/>
                <w:sz w:val="18"/>
                <w:szCs w:val="18"/>
              </w:rPr>
            </w:pPr>
            <w:r>
              <w:rPr>
                <w:rFonts w:hAnsi="宋体" w:hint="eastAsia"/>
                <w:kern w:val="0"/>
                <w:sz w:val="18"/>
                <w:szCs w:val="18"/>
              </w:rPr>
              <w:t>主元素，</w:t>
            </w:r>
            <w:r>
              <w:rPr>
                <w:rFonts w:hAnsi="宋体" w:hint="eastAsia"/>
                <w:kern w:val="0"/>
                <w:sz w:val="18"/>
                <w:szCs w:val="18"/>
              </w:rPr>
              <w:t>%</w:t>
            </w:r>
          </w:p>
        </w:tc>
        <w:tc>
          <w:tcPr>
            <w:tcW w:w="1425" w:type="dxa"/>
            <w:tcBorders>
              <w:top w:val="single" w:sz="4" w:space="0" w:color="000000"/>
              <w:left w:val="single" w:sz="4" w:space="0" w:color="000000"/>
              <w:bottom w:val="single" w:sz="4" w:space="0" w:color="000000"/>
              <w:right w:val="single" w:sz="4" w:space="0" w:color="000000"/>
            </w:tcBorders>
            <w:vAlign w:val="center"/>
          </w:tcPr>
          <w:p w14:paraId="1A2D5E85" w14:textId="77777777" w:rsidR="00882FB4" w:rsidRDefault="00882FB4" w:rsidP="00B166C2">
            <w:pPr>
              <w:jc w:val="center"/>
              <w:rPr>
                <w:rFonts w:hAnsi="宋体"/>
                <w:kern w:val="0"/>
                <w:sz w:val="18"/>
                <w:szCs w:val="18"/>
              </w:rPr>
            </w:pPr>
            <w:r w:rsidRPr="00095F5D">
              <w:rPr>
                <w:rFonts w:hAnsi="宋体" w:hint="eastAsia"/>
                <w:kern w:val="0"/>
                <w:sz w:val="18"/>
                <w:szCs w:val="18"/>
              </w:rPr>
              <w:t>Li</w:t>
            </w:r>
          </w:p>
        </w:tc>
        <w:tc>
          <w:tcPr>
            <w:tcW w:w="2122" w:type="dxa"/>
            <w:tcBorders>
              <w:top w:val="single" w:sz="4" w:space="0" w:color="000000"/>
              <w:left w:val="single" w:sz="4" w:space="0" w:color="000000"/>
              <w:bottom w:val="single" w:sz="4" w:space="0" w:color="000000"/>
              <w:right w:val="single" w:sz="4" w:space="0" w:color="000000"/>
            </w:tcBorders>
          </w:tcPr>
          <w:p w14:paraId="598FC997" w14:textId="77777777" w:rsidR="00882FB4" w:rsidRPr="00095F5D" w:rsidRDefault="00882FB4" w:rsidP="00B166C2">
            <w:pPr>
              <w:jc w:val="center"/>
              <w:rPr>
                <w:rFonts w:hAnsi="宋体" w:hint="eastAsia"/>
                <w:kern w:val="0"/>
                <w:sz w:val="18"/>
                <w:szCs w:val="18"/>
              </w:rPr>
            </w:pPr>
            <w:r w:rsidRPr="00095F5D">
              <w:rPr>
                <w:rFonts w:hAnsi="宋体"/>
                <w:kern w:val="0"/>
                <w:sz w:val="18"/>
                <w:szCs w:val="18"/>
              </w:rPr>
              <w:t>10.7</w:t>
            </w:r>
            <w:r w:rsidRPr="00095F5D">
              <w:rPr>
                <w:rFonts w:hAnsi="宋体"/>
                <w:kern w:val="0"/>
                <w:sz w:val="18"/>
                <w:szCs w:val="18"/>
              </w:rPr>
              <w:t>±</w:t>
            </w:r>
            <w:r w:rsidRPr="00095F5D">
              <w:rPr>
                <w:rFonts w:hAnsi="宋体"/>
                <w:kern w:val="0"/>
                <w:sz w:val="18"/>
                <w:szCs w:val="18"/>
              </w:rPr>
              <w:t>0.5</w:t>
            </w:r>
          </w:p>
        </w:tc>
        <w:tc>
          <w:tcPr>
            <w:tcW w:w="2122" w:type="dxa"/>
            <w:tcBorders>
              <w:top w:val="single" w:sz="4" w:space="0" w:color="000000"/>
              <w:left w:val="single" w:sz="4" w:space="0" w:color="000000"/>
              <w:bottom w:val="single" w:sz="4" w:space="0" w:color="000000"/>
              <w:right w:val="single" w:sz="4" w:space="0" w:color="000000"/>
            </w:tcBorders>
          </w:tcPr>
          <w:p w14:paraId="7C358550" w14:textId="77777777" w:rsidR="00882FB4" w:rsidRPr="00095F5D" w:rsidRDefault="00882FB4" w:rsidP="00B166C2">
            <w:pPr>
              <w:jc w:val="center"/>
              <w:rPr>
                <w:rFonts w:hAnsi="宋体" w:hint="eastAsia"/>
                <w:kern w:val="0"/>
                <w:sz w:val="18"/>
                <w:szCs w:val="18"/>
              </w:rPr>
            </w:pPr>
            <w:r w:rsidRPr="00095F5D">
              <w:rPr>
                <w:rFonts w:hAnsi="宋体"/>
                <w:kern w:val="0"/>
                <w:sz w:val="18"/>
                <w:szCs w:val="18"/>
              </w:rPr>
              <w:t>4.4</w:t>
            </w:r>
            <w:r w:rsidRPr="00095F5D">
              <w:rPr>
                <w:rFonts w:hAnsi="宋体"/>
                <w:kern w:val="0"/>
                <w:sz w:val="18"/>
                <w:szCs w:val="18"/>
              </w:rPr>
              <w:t>±</w:t>
            </w:r>
            <w:r w:rsidRPr="00095F5D">
              <w:rPr>
                <w:rFonts w:hAnsi="宋体"/>
                <w:kern w:val="0"/>
                <w:sz w:val="18"/>
                <w:szCs w:val="18"/>
              </w:rPr>
              <w:t>0.3</w:t>
            </w:r>
          </w:p>
        </w:tc>
      </w:tr>
      <w:tr w:rsidR="00882FB4" w14:paraId="09FC43BC" w14:textId="77777777" w:rsidTr="00B166C2">
        <w:trPr>
          <w:trHeight w:val="317"/>
          <w:jc w:val="center"/>
        </w:trPr>
        <w:tc>
          <w:tcPr>
            <w:tcW w:w="1629" w:type="dxa"/>
            <w:vMerge/>
            <w:tcBorders>
              <w:left w:val="single" w:sz="4" w:space="0" w:color="000000"/>
              <w:right w:val="single" w:sz="4" w:space="0" w:color="000000"/>
            </w:tcBorders>
            <w:vAlign w:val="center"/>
          </w:tcPr>
          <w:p w14:paraId="698B3F81" w14:textId="77777777" w:rsidR="00882FB4" w:rsidRPr="00095F5D" w:rsidRDefault="00882FB4" w:rsidP="00B166C2">
            <w:pPr>
              <w:jc w:val="center"/>
              <w:rPr>
                <w:rFonts w:hAnsi="宋体"/>
                <w:kern w:val="0"/>
                <w:sz w:val="18"/>
                <w:szCs w:val="18"/>
              </w:rPr>
            </w:pPr>
          </w:p>
        </w:tc>
        <w:tc>
          <w:tcPr>
            <w:tcW w:w="1425" w:type="dxa"/>
            <w:tcBorders>
              <w:top w:val="single" w:sz="4" w:space="0" w:color="000000"/>
              <w:left w:val="single" w:sz="4" w:space="0" w:color="000000"/>
              <w:bottom w:val="single" w:sz="4" w:space="0" w:color="000000"/>
              <w:right w:val="single" w:sz="4" w:space="0" w:color="000000"/>
            </w:tcBorders>
            <w:vAlign w:val="center"/>
          </w:tcPr>
          <w:p w14:paraId="1E102928"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hint="eastAsia"/>
                <w:kern w:val="0"/>
                <w:sz w:val="18"/>
                <w:szCs w:val="18"/>
              </w:rPr>
              <w:t>Ti</w:t>
            </w:r>
          </w:p>
        </w:tc>
        <w:tc>
          <w:tcPr>
            <w:tcW w:w="2122" w:type="dxa"/>
            <w:tcBorders>
              <w:top w:val="single" w:sz="4" w:space="0" w:color="000000"/>
              <w:left w:val="single" w:sz="4" w:space="0" w:color="000000"/>
              <w:bottom w:val="single" w:sz="4" w:space="0" w:color="000000"/>
              <w:right w:val="single" w:sz="4" w:space="0" w:color="000000"/>
            </w:tcBorders>
          </w:tcPr>
          <w:p w14:paraId="6D07AF95" w14:textId="77777777" w:rsidR="00882FB4" w:rsidRPr="00095F5D" w:rsidRDefault="00882FB4" w:rsidP="00B166C2">
            <w:pPr>
              <w:jc w:val="center"/>
              <w:rPr>
                <w:rFonts w:hAnsi="宋体" w:hint="eastAsia"/>
                <w:kern w:val="0"/>
                <w:sz w:val="18"/>
                <w:szCs w:val="18"/>
              </w:rPr>
            </w:pPr>
            <w:r w:rsidRPr="00095F5D">
              <w:rPr>
                <w:rFonts w:hAnsi="宋体"/>
                <w:kern w:val="0"/>
                <w:sz w:val="18"/>
                <w:szCs w:val="18"/>
              </w:rPr>
              <w:t>35.8</w:t>
            </w:r>
            <w:r w:rsidRPr="00095F5D">
              <w:rPr>
                <w:rFonts w:hAnsi="宋体"/>
                <w:kern w:val="0"/>
                <w:sz w:val="18"/>
                <w:szCs w:val="18"/>
              </w:rPr>
              <w:t>±</w:t>
            </w:r>
            <w:r w:rsidRPr="00095F5D">
              <w:rPr>
                <w:rFonts w:hAnsi="宋体"/>
                <w:kern w:val="0"/>
                <w:sz w:val="18"/>
                <w:szCs w:val="18"/>
              </w:rPr>
              <w:t>1.0</w:t>
            </w:r>
          </w:p>
        </w:tc>
        <w:tc>
          <w:tcPr>
            <w:tcW w:w="2122" w:type="dxa"/>
            <w:tcBorders>
              <w:top w:val="single" w:sz="4" w:space="0" w:color="000000"/>
              <w:left w:val="single" w:sz="4" w:space="0" w:color="000000"/>
              <w:bottom w:val="single" w:sz="4" w:space="0" w:color="000000"/>
              <w:right w:val="single" w:sz="4" w:space="0" w:color="000000"/>
            </w:tcBorders>
          </w:tcPr>
          <w:p w14:paraId="5AE7CEFA"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p>
        </w:tc>
      </w:tr>
      <w:tr w:rsidR="00882FB4" w14:paraId="330B4329" w14:textId="77777777" w:rsidTr="00B166C2">
        <w:trPr>
          <w:trHeight w:val="317"/>
          <w:jc w:val="center"/>
        </w:trPr>
        <w:tc>
          <w:tcPr>
            <w:tcW w:w="1629" w:type="dxa"/>
            <w:vMerge/>
            <w:tcBorders>
              <w:left w:val="single" w:sz="4" w:space="0" w:color="000000"/>
              <w:bottom w:val="single" w:sz="4" w:space="0" w:color="000000"/>
              <w:right w:val="single" w:sz="4" w:space="0" w:color="000000"/>
            </w:tcBorders>
            <w:vAlign w:val="center"/>
          </w:tcPr>
          <w:p w14:paraId="2DBF40E4" w14:textId="77777777" w:rsidR="00882FB4" w:rsidRPr="00095F5D" w:rsidRDefault="00882FB4" w:rsidP="00B166C2">
            <w:pPr>
              <w:jc w:val="center"/>
              <w:rPr>
                <w:rFonts w:hAnsi="宋体"/>
                <w:kern w:val="0"/>
                <w:sz w:val="18"/>
                <w:szCs w:val="18"/>
              </w:rPr>
            </w:pPr>
          </w:p>
        </w:tc>
        <w:tc>
          <w:tcPr>
            <w:tcW w:w="1425" w:type="dxa"/>
            <w:tcBorders>
              <w:top w:val="single" w:sz="4" w:space="0" w:color="000000"/>
              <w:left w:val="single" w:sz="4" w:space="0" w:color="000000"/>
              <w:bottom w:val="single" w:sz="4" w:space="0" w:color="000000"/>
              <w:right w:val="single" w:sz="4" w:space="0" w:color="000000"/>
            </w:tcBorders>
            <w:vAlign w:val="center"/>
          </w:tcPr>
          <w:p w14:paraId="1D292A25"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hint="eastAsia"/>
                <w:kern w:val="0"/>
                <w:sz w:val="18"/>
                <w:szCs w:val="18"/>
              </w:rPr>
              <w:t>Fe</w:t>
            </w:r>
          </w:p>
        </w:tc>
        <w:tc>
          <w:tcPr>
            <w:tcW w:w="2122" w:type="dxa"/>
            <w:tcBorders>
              <w:top w:val="single" w:sz="4" w:space="0" w:color="000000"/>
              <w:left w:val="single" w:sz="4" w:space="0" w:color="000000"/>
              <w:bottom w:val="single" w:sz="4" w:space="0" w:color="000000"/>
              <w:right w:val="single" w:sz="4" w:space="0" w:color="000000"/>
            </w:tcBorders>
          </w:tcPr>
          <w:p w14:paraId="4F429393"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p>
        </w:tc>
        <w:tc>
          <w:tcPr>
            <w:tcW w:w="2122" w:type="dxa"/>
            <w:tcBorders>
              <w:top w:val="single" w:sz="4" w:space="0" w:color="000000"/>
              <w:left w:val="single" w:sz="4" w:space="0" w:color="000000"/>
              <w:bottom w:val="single" w:sz="4" w:space="0" w:color="000000"/>
              <w:right w:val="single" w:sz="4" w:space="0" w:color="000000"/>
            </w:tcBorders>
          </w:tcPr>
          <w:p w14:paraId="482448D7" w14:textId="77777777" w:rsidR="00882FB4" w:rsidRPr="00095F5D" w:rsidRDefault="00882FB4" w:rsidP="00B166C2">
            <w:pPr>
              <w:jc w:val="center"/>
              <w:rPr>
                <w:rFonts w:hAnsi="宋体" w:hint="eastAsia"/>
                <w:kern w:val="0"/>
                <w:sz w:val="18"/>
                <w:szCs w:val="18"/>
              </w:rPr>
            </w:pPr>
            <w:r w:rsidRPr="00095F5D">
              <w:rPr>
                <w:rFonts w:hAnsi="宋体"/>
                <w:kern w:val="0"/>
                <w:sz w:val="18"/>
                <w:szCs w:val="18"/>
              </w:rPr>
              <w:t>35.4</w:t>
            </w:r>
            <w:r w:rsidRPr="00095F5D">
              <w:rPr>
                <w:rFonts w:hAnsi="宋体"/>
                <w:kern w:val="0"/>
                <w:sz w:val="18"/>
                <w:szCs w:val="18"/>
              </w:rPr>
              <w:t>±</w:t>
            </w:r>
            <w:r w:rsidRPr="00095F5D">
              <w:rPr>
                <w:rFonts w:hAnsi="宋体"/>
                <w:kern w:val="0"/>
                <w:sz w:val="18"/>
                <w:szCs w:val="18"/>
              </w:rPr>
              <w:t>1.0</w:t>
            </w:r>
          </w:p>
        </w:tc>
      </w:tr>
      <w:tr w:rsidR="00882FB4" w14:paraId="7AEC7788" w14:textId="77777777" w:rsidTr="00B166C2">
        <w:trPr>
          <w:trHeight w:val="90"/>
          <w:jc w:val="center"/>
        </w:trPr>
        <w:tc>
          <w:tcPr>
            <w:tcW w:w="1629" w:type="dxa"/>
            <w:vMerge w:val="restart"/>
            <w:tcBorders>
              <w:top w:val="single" w:sz="4" w:space="0" w:color="000000"/>
              <w:left w:val="single" w:sz="4" w:space="0" w:color="000000"/>
              <w:right w:val="single" w:sz="4" w:space="0" w:color="000000"/>
            </w:tcBorders>
            <w:vAlign w:val="center"/>
          </w:tcPr>
          <w:p w14:paraId="521C5AAE" w14:textId="77777777" w:rsidR="00882FB4" w:rsidRDefault="00882FB4" w:rsidP="00B166C2">
            <w:pPr>
              <w:jc w:val="center"/>
              <w:rPr>
                <w:rFonts w:hAnsi="宋体"/>
                <w:kern w:val="0"/>
                <w:sz w:val="18"/>
                <w:szCs w:val="18"/>
              </w:rPr>
            </w:pPr>
            <w:r>
              <w:rPr>
                <w:rFonts w:hAnsi="宋体" w:hint="eastAsia"/>
                <w:kern w:val="0"/>
                <w:sz w:val="18"/>
                <w:szCs w:val="18"/>
              </w:rPr>
              <w:t>杂质元素，</w:t>
            </w:r>
            <w:r>
              <w:rPr>
                <w:rFonts w:hAnsi="宋体" w:hint="eastAsia"/>
                <w:kern w:val="0"/>
                <w:sz w:val="18"/>
                <w:szCs w:val="18"/>
              </w:rPr>
              <w:t>%</w:t>
            </w:r>
          </w:p>
        </w:tc>
        <w:tc>
          <w:tcPr>
            <w:tcW w:w="1425" w:type="dxa"/>
            <w:tcBorders>
              <w:top w:val="single" w:sz="4" w:space="0" w:color="000000"/>
              <w:left w:val="single" w:sz="4" w:space="0" w:color="000000"/>
              <w:bottom w:val="single" w:sz="4" w:space="0" w:color="000000"/>
              <w:right w:val="single" w:sz="4" w:space="0" w:color="000000"/>
            </w:tcBorders>
            <w:vAlign w:val="center"/>
          </w:tcPr>
          <w:p w14:paraId="24CF966F" w14:textId="77777777" w:rsidR="00882FB4" w:rsidRPr="00095F5D" w:rsidRDefault="00882FB4" w:rsidP="00B166C2">
            <w:pPr>
              <w:jc w:val="center"/>
              <w:rPr>
                <w:rFonts w:hAnsi="宋体" w:hint="eastAsia"/>
                <w:kern w:val="0"/>
                <w:sz w:val="18"/>
                <w:szCs w:val="18"/>
              </w:rPr>
            </w:pPr>
            <w:r w:rsidRPr="00095F5D">
              <w:rPr>
                <w:rFonts w:hAnsi="宋体" w:hint="eastAsia"/>
                <w:kern w:val="0"/>
                <w:sz w:val="18"/>
                <w:szCs w:val="18"/>
              </w:rPr>
              <w:t>Na</w:t>
            </w:r>
          </w:p>
        </w:tc>
        <w:tc>
          <w:tcPr>
            <w:tcW w:w="2122" w:type="dxa"/>
            <w:tcBorders>
              <w:top w:val="single" w:sz="4" w:space="0" w:color="000000"/>
              <w:left w:val="single" w:sz="4" w:space="0" w:color="000000"/>
              <w:bottom w:val="single" w:sz="4" w:space="0" w:color="000000"/>
              <w:right w:val="single" w:sz="4" w:space="0" w:color="000000"/>
            </w:tcBorders>
            <w:vAlign w:val="center"/>
          </w:tcPr>
          <w:p w14:paraId="4ACAF644" w14:textId="77777777" w:rsidR="00882FB4" w:rsidRPr="00095F5D" w:rsidRDefault="00882FB4" w:rsidP="00B166C2">
            <w:pPr>
              <w:jc w:val="center"/>
              <w:rPr>
                <w:rFonts w:hAnsi="宋体" w:hint="eastAsia"/>
                <w:kern w:val="0"/>
                <w:sz w:val="18"/>
                <w:szCs w:val="18"/>
              </w:rPr>
            </w:pPr>
            <w:r w:rsidRPr="00095F5D">
              <w:rPr>
                <w:rFonts w:hAnsi="宋体" w:hint="eastAsia"/>
                <w:kern w:val="0"/>
                <w:sz w:val="18"/>
                <w:szCs w:val="18"/>
              </w:rPr>
              <w:t>≤</w:t>
            </w:r>
            <w:r w:rsidRPr="00095F5D">
              <w:rPr>
                <w:rFonts w:hAnsi="宋体" w:hint="eastAsia"/>
                <w:kern w:val="0"/>
                <w:sz w:val="18"/>
                <w:szCs w:val="18"/>
              </w:rPr>
              <w:t>0.0300</w:t>
            </w:r>
          </w:p>
        </w:tc>
        <w:tc>
          <w:tcPr>
            <w:tcW w:w="2122" w:type="dxa"/>
            <w:tcBorders>
              <w:top w:val="single" w:sz="4" w:space="0" w:color="000000"/>
              <w:left w:val="single" w:sz="4" w:space="0" w:color="000000"/>
              <w:bottom w:val="single" w:sz="4" w:space="0" w:color="000000"/>
              <w:right w:val="single" w:sz="4" w:space="0" w:color="000000"/>
            </w:tcBorders>
            <w:vAlign w:val="center"/>
          </w:tcPr>
          <w:p w14:paraId="675675A7" w14:textId="77777777" w:rsidR="00882FB4" w:rsidRPr="00095F5D" w:rsidRDefault="00882FB4" w:rsidP="00B166C2">
            <w:pPr>
              <w:jc w:val="center"/>
              <w:rPr>
                <w:rFonts w:hAnsi="宋体" w:hint="eastAsia"/>
                <w:kern w:val="0"/>
                <w:sz w:val="18"/>
                <w:szCs w:val="18"/>
              </w:rPr>
            </w:pPr>
            <w:r w:rsidRPr="00095F5D">
              <w:rPr>
                <w:rFonts w:hAnsi="宋体" w:hint="eastAsia"/>
                <w:kern w:val="0"/>
                <w:sz w:val="18"/>
                <w:szCs w:val="18"/>
              </w:rPr>
              <w:t>≤</w:t>
            </w:r>
            <w:r w:rsidRPr="00095F5D">
              <w:rPr>
                <w:rFonts w:hAnsi="宋体" w:hint="eastAsia"/>
                <w:kern w:val="0"/>
                <w:sz w:val="18"/>
                <w:szCs w:val="18"/>
              </w:rPr>
              <w:t>0.0300</w:t>
            </w:r>
          </w:p>
        </w:tc>
      </w:tr>
      <w:tr w:rsidR="00882FB4" w14:paraId="2F9A88DA" w14:textId="77777777" w:rsidTr="00B166C2">
        <w:trPr>
          <w:jc w:val="center"/>
        </w:trPr>
        <w:tc>
          <w:tcPr>
            <w:tcW w:w="1629" w:type="dxa"/>
            <w:vMerge/>
            <w:tcBorders>
              <w:left w:val="single" w:sz="4" w:space="0" w:color="000000"/>
              <w:right w:val="single" w:sz="4" w:space="0" w:color="000000"/>
            </w:tcBorders>
            <w:vAlign w:val="center"/>
          </w:tcPr>
          <w:p w14:paraId="5CB2A3E0" w14:textId="77777777" w:rsidR="00882FB4" w:rsidRDefault="00882FB4" w:rsidP="00B166C2">
            <w:pPr>
              <w:jc w:val="center"/>
              <w:rPr>
                <w:rFonts w:hAnsi="宋体"/>
                <w:kern w:val="0"/>
                <w:sz w:val="18"/>
                <w:szCs w:val="18"/>
              </w:rPr>
            </w:pPr>
          </w:p>
        </w:tc>
        <w:tc>
          <w:tcPr>
            <w:tcW w:w="1425" w:type="dxa"/>
            <w:tcBorders>
              <w:top w:val="single" w:sz="4" w:space="0" w:color="000000"/>
              <w:left w:val="single" w:sz="4" w:space="0" w:color="000000"/>
              <w:bottom w:val="single" w:sz="4" w:space="0" w:color="000000"/>
              <w:right w:val="single" w:sz="4" w:space="0" w:color="000000"/>
            </w:tcBorders>
            <w:vAlign w:val="center"/>
          </w:tcPr>
          <w:p w14:paraId="4C45B1CC" w14:textId="77777777" w:rsidR="00882FB4" w:rsidRPr="00095F5D" w:rsidRDefault="00882FB4" w:rsidP="00B166C2">
            <w:pPr>
              <w:jc w:val="center"/>
              <w:rPr>
                <w:rFonts w:hAnsi="宋体" w:hint="eastAsia"/>
                <w:kern w:val="0"/>
                <w:sz w:val="18"/>
                <w:szCs w:val="18"/>
              </w:rPr>
            </w:pPr>
            <w:r w:rsidRPr="00095F5D">
              <w:rPr>
                <w:rFonts w:hAnsi="宋体" w:hint="eastAsia"/>
                <w:kern w:val="0"/>
                <w:sz w:val="18"/>
                <w:szCs w:val="18"/>
              </w:rPr>
              <w:t>Mg</w:t>
            </w:r>
          </w:p>
        </w:tc>
        <w:tc>
          <w:tcPr>
            <w:tcW w:w="2122" w:type="dxa"/>
            <w:tcBorders>
              <w:top w:val="single" w:sz="4" w:space="0" w:color="000000"/>
              <w:left w:val="single" w:sz="4" w:space="0" w:color="000000"/>
              <w:bottom w:val="single" w:sz="4" w:space="0" w:color="000000"/>
              <w:right w:val="single" w:sz="4" w:space="0" w:color="000000"/>
            </w:tcBorders>
            <w:vAlign w:val="center"/>
          </w:tcPr>
          <w:p w14:paraId="28C2CEC1" w14:textId="77777777" w:rsidR="00882FB4" w:rsidRPr="00095F5D" w:rsidRDefault="00882FB4" w:rsidP="00B166C2">
            <w:pPr>
              <w:jc w:val="center"/>
              <w:rPr>
                <w:rFonts w:hAnsi="宋体" w:hint="eastAsia"/>
                <w:kern w:val="0"/>
                <w:sz w:val="18"/>
                <w:szCs w:val="18"/>
              </w:rPr>
            </w:pPr>
            <w:r w:rsidRPr="00095F5D">
              <w:rPr>
                <w:rFonts w:hAnsi="宋体" w:hint="eastAsia"/>
                <w:kern w:val="0"/>
                <w:sz w:val="18"/>
                <w:szCs w:val="18"/>
              </w:rPr>
              <w:t>≤</w:t>
            </w:r>
            <w:r w:rsidRPr="00095F5D">
              <w:rPr>
                <w:rFonts w:hAnsi="宋体" w:hint="eastAsia"/>
                <w:kern w:val="0"/>
                <w:sz w:val="18"/>
                <w:szCs w:val="18"/>
              </w:rPr>
              <w:t>0.0300</w:t>
            </w:r>
          </w:p>
        </w:tc>
        <w:tc>
          <w:tcPr>
            <w:tcW w:w="2122" w:type="dxa"/>
            <w:tcBorders>
              <w:top w:val="single" w:sz="4" w:space="0" w:color="000000"/>
              <w:left w:val="single" w:sz="4" w:space="0" w:color="000000"/>
              <w:bottom w:val="single" w:sz="4" w:space="0" w:color="000000"/>
              <w:right w:val="single" w:sz="4" w:space="0" w:color="000000"/>
            </w:tcBorders>
            <w:vAlign w:val="center"/>
          </w:tcPr>
          <w:p w14:paraId="54828E50" w14:textId="77777777" w:rsidR="00882FB4" w:rsidRPr="00095F5D" w:rsidRDefault="00882FB4" w:rsidP="00B166C2">
            <w:pPr>
              <w:jc w:val="center"/>
              <w:rPr>
                <w:rFonts w:hAnsi="宋体" w:hint="eastAsia"/>
                <w:kern w:val="0"/>
                <w:sz w:val="18"/>
                <w:szCs w:val="18"/>
              </w:rPr>
            </w:pPr>
            <w:r w:rsidRPr="00095F5D">
              <w:rPr>
                <w:rFonts w:hAnsi="宋体" w:hint="eastAsia"/>
                <w:kern w:val="0"/>
                <w:sz w:val="18"/>
                <w:szCs w:val="18"/>
              </w:rPr>
              <w:t>≤</w:t>
            </w:r>
            <w:r w:rsidRPr="00095F5D">
              <w:rPr>
                <w:rFonts w:hAnsi="宋体" w:hint="eastAsia"/>
                <w:kern w:val="0"/>
                <w:sz w:val="18"/>
                <w:szCs w:val="18"/>
              </w:rPr>
              <w:t>0.0300</w:t>
            </w:r>
          </w:p>
        </w:tc>
      </w:tr>
      <w:tr w:rsidR="00882FB4" w14:paraId="004DE6F7" w14:textId="77777777" w:rsidTr="00B166C2">
        <w:trPr>
          <w:jc w:val="center"/>
        </w:trPr>
        <w:tc>
          <w:tcPr>
            <w:tcW w:w="1629" w:type="dxa"/>
            <w:vMerge/>
            <w:tcBorders>
              <w:left w:val="single" w:sz="4" w:space="0" w:color="000000"/>
              <w:right w:val="single" w:sz="4" w:space="0" w:color="000000"/>
            </w:tcBorders>
            <w:vAlign w:val="center"/>
          </w:tcPr>
          <w:p w14:paraId="5680DB5A" w14:textId="77777777" w:rsidR="00882FB4" w:rsidRPr="00095F5D" w:rsidRDefault="00882FB4" w:rsidP="00B166C2">
            <w:pPr>
              <w:jc w:val="center"/>
              <w:rPr>
                <w:rFonts w:hAnsi="宋体"/>
                <w:kern w:val="0"/>
                <w:sz w:val="18"/>
                <w:szCs w:val="18"/>
              </w:rPr>
            </w:pPr>
          </w:p>
        </w:tc>
        <w:tc>
          <w:tcPr>
            <w:tcW w:w="1425" w:type="dxa"/>
            <w:tcBorders>
              <w:top w:val="single" w:sz="4" w:space="0" w:color="000000"/>
              <w:left w:val="single" w:sz="4" w:space="0" w:color="000000"/>
              <w:bottom w:val="single" w:sz="4" w:space="0" w:color="000000"/>
              <w:right w:val="single" w:sz="4" w:space="0" w:color="000000"/>
            </w:tcBorders>
            <w:vAlign w:val="center"/>
          </w:tcPr>
          <w:p w14:paraId="286BE277"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hint="eastAsia"/>
                <w:kern w:val="0"/>
                <w:sz w:val="18"/>
                <w:szCs w:val="18"/>
              </w:rPr>
              <w:t>Ca</w:t>
            </w:r>
          </w:p>
        </w:tc>
        <w:tc>
          <w:tcPr>
            <w:tcW w:w="2122" w:type="dxa"/>
            <w:tcBorders>
              <w:top w:val="single" w:sz="4" w:space="0" w:color="000000"/>
              <w:left w:val="single" w:sz="4" w:space="0" w:color="000000"/>
              <w:bottom w:val="single" w:sz="4" w:space="0" w:color="000000"/>
              <w:right w:val="single" w:sz="4" w:space="0" w:color="000000"/>
            </w:tcBorders>
            <w:vAlign w:val="center"/>
          </w:tcPr>
          <w:p w14:paraId="4DDBAFBE"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hint="eastAsia"/>
                <w:kern w:val="0"/>
                <w:sz w:val="18"/>
                <w:szCs w:val="18"/>
              </w:rPr>
              <w:t>≤</w:t>
            </w:r>
            <w:r w:rsidRPr="00095F5D">
              <w:rPr>
                <w:rFonts w:hAnsi="宋体" w:hint="eastAsia"/>
                <w:kern w:val="0"/>
                <w:sz w:val="18"/>
                <w:szCs w:val="18"/>
              </w:rPr>
              <w:t>0.0300</w:t>
            </w:r>
          </w:p>
        </w:tc>
        <w:tc>
          <w:tcPr>
            <w:tcW w:w="2122" w:type="dxa"/>
            <w:tcBorders>
              <w:top w:val="single" w:sz="4" w:space="0" w:color="000000"/>
              <w:left w:val="single" w:sz="4" w:space="0" w:color="000000"/>
              <w:bottom w:val="single" w:sz="4" w:space="0" w:color="000000"/>
              <w:right w:val="single" w:sz="4" w:space="0" w:color="000000"/>
            </w:tcBorders>
            <w:vAlign w:val="center"/>
          </w:tcPr>
          <w:p w14:paraId="7FF1F4EB"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hint="eastAsia"/>
                <w:kern w:val="0"/>
                <w:sz w:val="18"/>
                <w:szCs w:val="18"/>
              </w:rPr>
              <w:t>≤</w:t>
            </w:r>
            <w:r w:rsidRPr="00095F5D">
              <w:rPr>
                <w:rFonts w:hAnsi="宋体" w:hint="eastAsia"/>
                <w:kern w:val="0"/>
                <w:sz w:val="18"/>
                <w:szCs w:val="18"/>
              </w:rPr>
              <w:t>0.0300</w:t>
            </w:r>
          </w:p>
        </w:tc>
      </w:tr>
      <w:tr w:rsidR="00882FB4" w14:paraId="1BC22C41" w14:textId="77777777" w:rsidTr="00B166C2">
        <w:trPr>
          <w:jc w:val="center"/>
        </w:trPr>
        <w:tc>
          <w:tcPr>
            <w:tcW w:w="1629" w:type="dxa"/>
            <w:vMerge/>
            <w:tcBorders>
              <w:left w:val="single" w:sz="4" w:space="0" w:color="000000"/>
              <w:right w:val="single" w:sz="4" w:space="0" w:color="000000"/>
            </w:tcBorders>
            <w:vAlign w:val="center"/>
          </w:tcPr>
          <w:p w14:paraId="47A2547E" w14:textId="77777777" w:rsidR="00882FB4" w:rsidRPr="00095F5D" w:rsidRDefault="00882FB4" w:rsidP="00B166C2">
            <w:pPr>
              <w:jc w:val="center"/>
              <w:rPr>
                <w:rFonts w:hAnsi="宋体"/>
                <w:kern w:val="0"/>
                <w:sz w:val="18"/>
                <w:szCs w:val="18"/>
              </w:rPr>
            </w:pPr>
          </w:p>
        </w:tc>
        <w:tc>
          <w:tcPr>
            <w:tcW w:w="1425" w:type="dxa"/>
            <w:tcBorders>
              <w:top w:val="single" w:sz="4" w:space="0" w:color="000000"/>
              <w:left w:val="single" w:sz="4" w:space="0" w:color="000000"/>
              <w:bottom w:val="single" w:sz="4" w:space="0" w:color="000000"/>
              <w:right w:val="single" w:sz="4" w:space="0" w:color="000000"/>
            </w:tcBorders>
            <w:vAlign w:val="center"/>
          </w:tcPr>
          <w:p w14:paraId="3990398C"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hint="eastAsia"/>
                <w:kern w:val="0"/>
                <w:sz w:val="18"/>
                <w:szCs w:val="18"/>
              </w:rPr>
              <w:t>Fe</w:t>
            </w:r>
          </w:p>
        </w:tc>
        <w:tc>
          <w:tcPr>
            <w:tcW w:w="2122" w:type="dxa"/>
            <w:tcBorders>
              <w:top w:val="single" w:sz="4" w:space="0" w:color="000000"/>
              <w:left w:val="single" w:sz="4" w:space="0" w:color="000000"/>
              <w:bottom w:val="single" w:sz="4" w:space="0" w:color="000000"/>
              <w:right w:val="single" w:sz="4" w:space="0" w:color="000000"/>
            </w:tcBorders>
            <w:vAlign w:val="center"/>
          </w:tcPr>
          <w:p w14:paraId="6CFC7491"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hint="eastAsia"/>
                <w:kern w:val="0"/>
                <w:sz w:val="18"/>
                <w:szCs w:val="18"/>
              </w:rPr>
              <w:t>≤</w:t>
            </w:r>
            <w:r w:rsidRPr="00095F5D">
              <w:rPr>
                <w:rFonts w:hAnsi="宋体" w:hint="eastAsia"/>
                <w:kern w:val="0"/>
                <w:sz w:val="18"/>
                <w:szCs w:val="18"/>
              </w:rPr>
              <w:t>0.0300</w:t>
            </w:r>
          </w:p>
        </w:tc>
        <w:tc>
          <w:tcPr>
            <w:tcW w:w="2122" w:type="dxa"/>
            <w:tcBorders>
              <w:top w:val="single" w:sz="4" w:space="0" w:color="000000"/>
              <w:left w:val="single" w:sz="4" w:space="0" w:color="000000"/>
              <w:bottom w:val="single" w:sz="4" w:space="0" w:color="000000"/>
              <w:right w:val="single" w:sz="4" w:space="0" w:color="000000"/>
            </w:tcBorders>
          </w:tcPr>
          <w:p w14:paraId="2C10CE2C"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hint="eastAsia"/>
                <w:kern w:val="0"/>
                <w:sz w:val="18"/>
                <w:szCs w:val="18"/>
              </w:rPr>
              <w:t>\</w:t>
            </w:r>
          </w:p>
        </w:tc>
      </w:tr>
      <w:tr w:rsidR="00882FB4" w14:paraId="11D3B214" w14:textId="77777777" w:rsidTr="00B166C2">
        <w:trPr>
          <w:jc w:val="center"/>
        </w:trPr>
        <w:tc>
          <w:tcPr>
            <w:tcW w:w="1629" w:type="dxa"/>
            <w:vMerge/>
            <w:tcBorders>
              <w:left w:val="single" w:sz="4" w:space="0" w:color="000000"/>
              <w:right w:val="single" w:sz="4" w:space="0" w:color="000000"/>
            </w:tcBorders>
            <w:vAlign w:val="center"/>
          </w:tcPr>
          <w:p w14:paraId="03286AEC" w14:textId="77777777" w:rsidR="00882FB4" w:rsidRPr="00095F5D" w:rsidRDefault="00882FB4" w:rsidP="00B166C2">
            <w:pPr>
              <w:jc w:val="center"/>
              <w:rPr>
                <w:rFonts w:hAnsi="宋体"/>
                <w:kern w:val="0"/>
                <w:sz w:val="18"/>
                <w:szCs w:val="18"/>
              </w:rPr>
            </w:pPr>
          </w:p>
        </w:tc>
        <w:tc>
          <w:tcPr>
            <w:tcW w:w="1425" w:type="dxa"/>
            <w:tcBorders>
              <w:top w:val="single" w:sz="4" w:space="0" w:color="000000"/>
              <w:left w:val="single" w:sz="4" w:space="0" w:color="000000"/>
              <w:bottom w:val="single" w:sz="4" w:space="0" w:color="000000"/>
              <w:right w:val="single" w:sz="4" w:space="0" w:color="000000"/>
            </w:tcBorders>
            <w:vAlign w:val="center"/>
          </w:tcPr>
          <w:p w14:paraId="409A80C7"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hint="eastAsia"/>
                <w:kern w:val="0"/>
                <w:sz w:val="18"/>
                <w:szCs w:val="18"/>
              </w:rPr>
              <w:t>Zn</w:t>
            </w:r>
          </w:p>
        </w:tc>
        <w:tc>
          <w:tcPr>
            <w:tcW w:w="2122" w:type="dxa"/>
            <w:tcBorders>
              <w:top w:val="single" w:sz="4" w:space="0" w:color="000000"/>
              <w:left w:val="single" w:sz="4" w:space="0" w:color="000000"/>
              <w:bottom w:val="single" w:sz="4" w:space="0" w:color="000000"/>
              <w:right w:val="single" w:sz="4" w:space="0" w:color="000000"/>
            </w:tcBorders>
            <w:vAlign w:val="center"/>
          </w:tcPr>
          <w:p w14:paraId="024B301C"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hint="eastAsia"/>
                <w:kern w:val="0"/>
                <w:sz w:val="18"/>
                <w:szCs w:val="18"/>
              </w:rPr>
              <w:t>≤</w:t>
            </w:r>
            <w:r w:rsidRPr="00095F5D">
              <w:rPr>
                <w:rFonts w:hAnsi="宋体" w:hint="eastAsia"/>
                <w:kern w:val="0"/>
                <w:sz w:val="18"/>
                <w:szCs w:val="18"/>
              </w:rPr>
              <w:t>0.0300</w:t>
            </w:r>
          </w:p>
        </w:tc>
        <w:tc>
          <w:tcPr>
            <w:tcW w:w="2122" w:type="dxa"/>
            <w:tcBorders>
              <w:top w:val="single" w:sz="4" w:space="0" w:color="000000"/>
              <w:left w:val="single" w:sz="4" w:space="0" w:color="000000"/>
              <w:bottom w:val="single" w:sz="4" w:space="0" w:color="000000"/>
              <w:right w:val="single" w:sz="4" w:space="0" w:color="000000"/>
            </w:tcBorders>
            <w:vAlign w:val="center"/>
          </w:tcPr>
          <w:p w14:paraId="1981562D"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hint="eastAsia"/>
                <w:kern w:val="0"/>
                <w:sz w:val="18"/>
                <w:szCs w:val="18"/>
              </w:rPr>
              <w:t>≤</w:t>
            </w:r>
            <w:r w:rsidRPr="00095F5D">
              <w:rPr>
                <w:rFonts w:hAnsi="宋体" w:hint="eastAsia"/>
                <w:kern w:val="0"/>
                <w:sz w:val="18"/>
                <w:szCs w:val="18"/>
              </w:rPr>
              <w:t>0.0300</w:t>
            </w:r>
          </w:p>
        </w:tc>
      </w:tr>
      <w:tr w:rsidR="00882FB4" w14:paraId="58749908" w14:textId="77777777" w:rsidTr="00B166C2">
        <w:trPr>
          <w:jc w:val="center"/>
        </w:trPr>
        <w:tc>
          <w:tcPr>
            <w:tcW w:w="1629" w:type="dxa"/>
            <w:vMerge/>
            <w:tcBorders>
              <w:left w:val="single" w:sz="4" w:space="0" w:color="000000"/>
              <w:right w:val="single" w:sz="4" w:space="0" w:color="000000"/>
            </w:tcBorders>
            <w:vAlign w:val="center"/>
          </w:tcPr>
          <w:p w14:paraId="01635674" w14:textId="77777777" w:rsidR="00882FB4" w:rsidRPr="00095F5D" w:rsidRDefault="00882FB4" w:rsidP="00B166C2">
            <w:pPr>
              <w:jc w:val="center"/>
              <w:rPr>
                <w:rFonts w:hAnsi="宋体"/>
                <w:kern w:val="0"/>
                <w:sz w:val="18"/>
                <w:szCs w:val="18"/>
              </w:rPr>
            </w:pPr>
          </w:p>
        </w:tc>
        <w:tc>
          <w:tcPr>
            <w:tcW w:w="1425" w:type="dxa"/>
            <w:tcBorders>
              <w:top w:val="single" w:sz="4" w:space="0" w:color="000000"/>
              <w:left w:val="single" w:sz="4" w:space="0" w:color="000000"/>
              <w:bottom w:val="single" w:sz="4" w:space="0" w:color="000000"/>
              <w:right w:val="single" w:sz="4" w:space="0" w:color="000000"/>
            </w:tcBorders>
            <w:vAlign w:val="center"/>
          </w:tcPr>
          <w:p w14:paraId="5AF8418F"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hint="eastAsia"/>
                <w:kern w:val="0"/>
                <w:sz w:val="18"/>
                <w:szCs w:val="18"/>
              </w:rPr>
              <w:t>Cu</w:t>
            </w:r>
          </w:p>
        </w:tc>
        <w:tc>
          <w:tcPr>
            <w:tcW w:w="2122" w:type="dxa"/>
            <w:tcBorders>
              <w:top w:val="single" w:sz="4" w:space="0" w:color="000000"/>
              <w:left w:val="single" w:sz="4" w:space="0" w:color="000000"/>
              <w:bottom w:val="single" w:sz="4" w:space="0" w:color="000000"/>
              <w:right w:val="single" w:sz="4" w:space="0" w:color="000000"/>
            </w:tcBorders>
            <w:vAlign w:val="center"/>
          </w:tcPr>
          <w:p w14:paraId="00F7E53E" w14:textId="77777777" w:rsidR="00882FB4" w:rsidRPr="00095F5D" w:rsidRDefault="00882FB4" w:rsidP="00B166C2">
            <w:pPr>
              <w:tabs>
                <w:tab w:val="center" w:pos="4201"/>
                <w:tab w:val="right" w:leader="dot" w:pos="9298"/>
              </w:tabs>
              <w:autoSpaceDE w:val="0"/>
              <w:autoSpaceDN w:val="0"/>
              <w:jc w:val="center"/>
              <w:rPr>
                <w:rFonts w:hAnsi="宋体"/>
                <w:kern w:val="0"/>
                <w:sz w:val="18"/>
                <w:szCs w:val="18"/>
              </w:rPr>
            </w:pPr>
            <w:r w:rsidRPr="00095F5D">
              <w:rPr>
                <w:rFonts w:hAnsi="宋体" w:hint="eastAsia"/>
                <w:kern w:val="0"/>
                <w:sz w:val="18"/>
                <w:szCs w:val="18"/>
              </w:rPr>
              <w:t>≤</w:t>
            </w:r>
            <w:r w:rsidRPr="00095F5D">
              <w:rPr>
                <w:rFonts w:hAnsi="宋体" w:hint="eastAsia"/>
                <w:kern w:val="0"/>
                <w:sz w:val="18"/>
                <w:szCs w:val="18"/>
              </w:rPr>
              <w:t>0.0050</w:t>
            </w:r>
          </w:p>
        </w:tc>
        <w:tc>
          <w:tcPr>
            <w:tcW w:w="2122" w:type="dxa"/>
            <w:tcBorders>
              <w:top w:val="single" w:sz="4" w:space="0" w:color="000000"/>
              <w:left w:val="single" w:sz="4" w:space="0" w:color="000000"/>
              <w:bottom w:val="single" w:sz="4" w:space="0" w:color="000000"/>
              <w:right w:val="single" w:sz="4" w:space="0" w:color="000000"/>
            </w:tcBorders>
            <w:vAlign w:val="center"/>
          </w:tcPr>
          <w:p w14:paraId="412235BE"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hint="eastAsia"/>
                <w:kern w:val="0"/>
                <w:sz w:val="18"/>
                <w:szCs w:val="18"/>
              </w:rPr>
              <w:t>≤</w:t>
            </w:r>
            <w:r w:rsidRPr="00095F5D">
              <w:rPr>
                <w:rFonts w:hAnsi="宋体" w:hint="eastAsia"/>
                <w:kern w:val="0"/>
                <w:sz w:val="18"/>
                <w:szCs w:val="18"/>
              </w:rPr>
              <w:t>0.0050</w:t>
            </w:r>
          </w:p>
        </w:tc>
      </w:tr>
      <w:tr w:rsidR="00882FB4" w14:paraId="74C5E49A" w14:textId="77777777" w:rsidTr="00B166C2">
        <w:trPr>
          <w:jc w:val="center"/>
        </w:trPr>
        <w:tc>
          <w:tcPr>
            <w:tcW w:w="1629" w:type="dxa"/>
            <w:vMerge/>
            <w:tcBorders>
              <w:left w:val="single" w:sz="4" w:space="0" w:color="000000"/>
              <w:right w:val="single" w:sz="4" w:space="0" w:color="000000"/>
            </w:tcBorders>
            <w:vAlign w:val="center"/>
          </w:tcPr>
          <w:p w14:paraId="0C1FB980" w14:textId="77777777" w:rsidR="00882FB4" w:rsidRPr="00095F5D" w:rsidRDefault="00882FB4" w:rsidP="00B166C2">
            <w:pPr>
              <w:jc w:val="center"/>
              <w:rPr>
                <w:rFonts w:hAnsi="宋体"/>
                <w:kern w:val="0"/>
                <w:sz w:val="18"/>
                <w:szCs w:val="18"/>
              </w:rPr>
            </w:pPr>
          </w:p>
        </w:tc>
        <w:tc>
          <w:tcPr>
            <w:tcW w:w="1425" w:type="dxa"/>
            <w:tcBorders>
              <w:top w:val="single" w:sz="4" w:space="0" w:color="000000"/>
              <w:left w:val="single" w:sz="4" w:space="0" w:color="000000"/>
              <w:bottom w:val="single" w:sz="4" w:space="0" w:color="000000"/>
              <w:right w:val="single" w:sz="4" w:space="0" w:color="000000"/>
            </w:tcBorders>
            <w:vAlign w:val="center"/>
          </w:tcPr>
          <w:p w14:paraId="381C2510"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hint="eastAsia"/>
                <w:kern w:val="0"/>
                <w:sz w:val="18"/>
                <w:szCs w:val="18"/>
              </w:rPr>
              <w:t>S</w:t>
            </w:r>
          </w:p>
        </w:tc>
        <w:tc>
          <w:tcPr>
            <w:tcW w:w="2122" w:type="dxa"/>
            <w:tcBorders>
              <w:top w:val="single" w:sz="4" w:space="0" w:color="000000"/>
              <w:left w:val="single" w:sz="4" w:space="0" w:color="000000"/>
              <w:bottom w:val="single" w:sz="4" w:space="0" w:color="000000"/>
              <w:right w:val="single" w:sz="4" w:space="0" w:color="000000"/>
            </w:tcBorders>
            <w:vAlign w:val="center"/>
          </w:tcPr>
          <w:p w14:paraId="2AC6AE2E"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hint="eastAsia"/>
                <w:kern w:val="0"/>
                <w:sz w:val="18"/>
                <w:szCs w:val="18"/>
              </w:rPr>
              <w:t>≤</w:t>
            </w:r>
            <w:r w:rsidRPr="00095F5D">
              <w:rPr>
                <w:rFonts w:hAnsi="宋体" w:hint="eastAsia"/>
                <w:kern w:val="0"/>
                <w:sz w:val="18"/>
                <w:szCs w:val="18"/>
              </w:rPr>
              <w:t>0.10</w:t>
            </w:r>
          </w:p>
        </w:tc>
        <w:tc>
          <w:tcPr>
            <w:tcW w:w="2122" w:type="dxa"/>
            <w:tcBorders>
              <w:top w:val="single" w:sz="4" w:space="0" w:color="000000"/>
              <w:left w:val="single" w:sz="4" w:space="0" w:color="000000"/>
              <w:bottom w:val="single" w:sz="4" w:space="0" w:color="000000"/>
              <w:right w:val="single" w:sz="4" w:space="0" w:color="000000"/>
            </w:tcBorders>
            <w:vAlign w:val="center"/>
          </w:tcPr>
          <w:p w14:paraId="2314EC9C"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hint="eastAsia"/>
                <w:kern w:val="0"/>
                <w:sz w:val="18"/>
                <w:szCs w:val="18"/>
              </w:rPr>
              <w:t>≤</w:t>
            </w:r>
            <w:r w:rsidRPr="00095F5D">
              <w:rPr>
                <w:rFonts w:hAnsi="宋体" w:hint="eastAsia"/>
                <w:kern w:val="0"/>
                <w:sz w:val="18"/>
                <w:szCs w:val="18"/>
              </w:rPr>
              <w:t>0.10</w:t>
            </w:r>
          </w:p>
        </w:tc>
      </w:tr>
      <w:tr w:rsidR="00882FB4" w14:paraId="158739D9" w14:textId="77777777" w:rsidTr="00B166C2">
        <w:trPr>
          <w:jc w:val="center"/>
        </w:trPr>
        <w:tc>
          <w:tcPr>
            <w:tcW w:w="1629" w:type="dxa"/>
            <w:vMerge/>
            <w:tcBorders>
              <w:left w:val="single" w:sz="4" w:space="0" w:color="000000"/>
              <w:right w:val="single" w:sz="4" w:space="0" w:color="000000"/>
            </w:tcBorders>
            <w:vAlign w:val="center"/>
          </w:tcPr>
          <w:p w14:paraId="66DFD02B" w14:textId="77777777" w:rsidR="00882FB4" w:rsidRPr="00095F5D" w:rsidRDefault="00882FB4" w:rsidP="00B166C2">
            <w:pPr>
              <w:jc w:val="center"/>
              <w:rPr>
                <w:rFonts w:hAnsi="宋体"/>
                <w:kern w:val="0"/>
                <w:sz w:val="18"/>
                <w:szCs w:val="18"/>
              </w:rPr>
            </w:pPr>
          </w:p>
        </w:tc>
        <w:tc>
          <w:tcPr>
            <w:tcW w:w="1425" w:type="dxa"/>
            <w:tcBorders>
              <w:top w:val="single" w:sz="4" w:space="0" w:color="000000"/>
              <w:left w:val="single" w:sz="4" w:space="0" w:color="000000"/>
              <w:bottom w:val="single" w:sz="4" w:space="0" w:color="000000"/>
              <w:right w:val="single" w:sz="4" w:space="0" w:color="000000"/>
            </w:tcBorders>
            <w:vAlign w:val="center"/>
          </w:tcPr>
          <w:p w14:paraId="3341F4F0" w14:textId="77777777" w:rsidR="00882FB4" w:rsidRPr="00095F5D" w:rsidRDefault="00882FB4" w:rsidP="00B166C2">
            <w:pPr>
              <w:tabs>
                <w:tab w:val="center" w:pos="4201"/>
                <w:tab w:val="right" w:leader="dot" w:pos="9298"/>
              </w:tabs>
              <w:autoSpaceDE w:val="0"/>
              <w:autoSpaceDN w:val="0"/>
              <w:jc w:val="center"/>
              <w:rPr>
                <w:rFonts w:hAnsi="宋体"/>
                <w:kern w:val="0"/>
                <w:sz w:val="18"/>
                <w:szCs w:val="18"/>
              </w:rPr>
            </w:pPr>
            <w:r w:rsidRPr="00095F5D">
              <w:rPr>
                <w:rFonts w:hAnsi="宋体" w:hint="eastAsia"/>
                <w:kern w:val="0"/>
                <w:sz w:val="18"/>
                <w:szCs w:val="18"/>
              </w:rPr>
              <w:t>Cr</w:t>
            </w:r>
          </w:p>
        </w:tc>
        <w:tc>
          <w:tcPr>
            <w:tcW w:w="2122" w:type="dxa"/>
            <w:tcBorders>
              <w:top w:val="single" w:sz="4" w:space="0" w:color="000000"/>
              <w:left w:val="single" w:sz="4" w:space="0" w:color="000000"/>
              <w:bottom w:val="single" w:sz="4" w:space="0" w:color="000000"/>
              <w:right w:val="single" w:sz="4" w:space="0" w:color="000000"/>
            </w:tcBorders>
            <w:vAlign w:val="center"/>
          </w:tcPr>
          <w:p w14:paraId="045E6392"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hint="eastAsia"/>
                <w:kern w:val="0"/>
                <w:sz w:val="18"/>
                <w:szCs w:val="18"/>
              </w:rPr>
              <w:t>≤</w:t>
            </w:r>
            <w:r w:rsidRPr="00095F5D">
              <w:rPr>
                <w:rFonts w:hAnsi="宋体" w:hint="eastAsia"/>
                <w:kern w:val="0"/>
                <w:sz w:val="18"/>
                <w:szCs w:val="18"/>
              </w:rPr>
              <w:t>0.0300</w:t>
            </w:r>
          </w:p>
        </w:tc>
        <w:tc>
          <w:tcPr>
            <w:tcW w:w="2122" w:type="dxa"/>
            <w:tcBorders>
              <w:top w:val="single" w:sz="4" w:space="0" w:color="000000"/>
              <w:left w:val="single" w:sz="4" w:space="0" w:color="000000"/>
              <w:bottom w:val="single" w:sz="4" w:space="0" w:color="000000"/>
              <w:right w:val="single" w:sz="4" w:space="0" w:color="000000"/>
            </w:tcBorders>
            <w:vAlign w:val="center"/>
          </w:tcPr>
          <w:p w14:paraId="341E9D59"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hint="eastAsia"/>
                <w:kern w:val="0"/>
                <w:sz w:val="18"/>
                <w:szCs w:val="18"/>
              </w:rPr>
              <w:t>≤</w:t>
            </w:r>
            <w:r w:rsidRPr="00095F5D">
              <w:rPr>
                <w:rFonts w:hAnsi="宋体" w:hint="eastAsia"/>
                <w:kern w:val="0"/>
                <w:sz w:val="18"/>
                <w:szCs w:val="18"/>
              </w:rPr>
              <w:t>0.0300</w:t>
            </w:r>
          </w:p>
        </w:tc>
      </w:tr>
      <w:tr w:rsidR="00882FB4" w14:paraId="0998408D" w14:textId="77777777" w:rsidTr="00B166C2">
        <w:trPr>
          <w:jc w:val="center"/>
        </w:trPr>
        <w:tc>
          <w:tcPr>
            <w:tcW w:w="1629" w:type="dxa"/>
            <w:tcBorders>
              <w:left w:val="single" w:sz="4" w:space="0" w:color="000000"/>
              <w:right w:val="single" w:sz="4" w:space="0" w:color="000000"/>
            </w:tcBorders>
            <w:vAlign w:val="center"/>
          </w:tcPr>
          <w:p w14:paraId="7FC2FD7D" w14:textId="77777777" w:rsidR="00882FB4" w:rsidRPr="00095F5D" w:rsidRDefault="00882FB4" w:rsidP="00B166C2">
            <w:pPr>
              <w:jc w:val="center"/>
              <w:rPr>
                <w:rFonts w:hAnsi="宋体"/>
                <w:kern w:val="0"/>
                <w:sz w:val="18"/>
                <w:szCs w:val="18"/>
              </w:rPr>
            </w:pPr>
            <w:r w:rsidRPr="00095F5D">
              <w:rPr>
                <w:rFonts w:hAnsi="宋体" w:hint="eastAsia"/>
                <w:kern w:val="0"/>
                <w:sz w:val="18"/>
                <w:szCs w:val="18"/>
              </w:rPr>
              <w:t>包覆物，</w:t>
            </w:r>
            <w:r w:rsidRPr="00095F5D">
              <w:rPr>
                <w:rFonts w:hAnsi="宋体" w:hint="eastAsia"/>
                <w:kern w:val="0"/>
                <w:sz w:val="18"/>
                <w:szCs w:val="18"/>
              </w:rPr>
              <w:t>ppm</w:t>
            </w:r>
          </w:p>
        </w:tc>
        <w:tc>
          <w:tcPr>
            <w:tcW w:w="1425" w:type="dxa"/>
            <w:tcBorders>
              <w:top w:val="single" w:sz="4" w:space="0" w:color="000000"/>
              <w:left w:val="single" w:sz="4" w:space="0" w:color="000000"/>
              <w:bottom w:val="single" w:sz="4" w:space="0" w:color="000000"/>
              <w:right w:val="single" w:sz="4" w:space="0" w:color="000000"/>
            </w:tcBorders>
            <w:vAlign w:val="center"/>
          </w:tcPr>
          <w:p w14:paraId="7683A56F" w14:textId="77777777" w:rsidR="00882FB4" w:rsidRPr="00095F5D" w:rsidRDefault="00882FB4" w:rsidP="00B166C2">
            <w:pPr>
              <w:tabs>
                <w:tab w:val="center" w:pos="4201"/>
                <w:tab w:val="right" w:leader="dot" w:pos="9298"/>
              </w:tabs>
              <w:autoSpaceDE w:val="0"/>
              <w:autoSpaceDN w:val="0"/>
              <w:jc w:val="center"/>
              <w:rPr>
                <w:rFonts w:hAnsi="宋体"/>
                <w:kern w:val="0"/>
                <w:sz w:val="18"/>
                <w:szCs w:val="18"/>
              </w:rPr>
            </w:pPr>
            <w:r w:rsidRPr="00095F5D">
              <w:rPr>
                <w:rFonts w:hAnsi="宋体" w:hint="eastAsia"/>
                <w:kern w:val="0"/>
                <w:sz w:val="18"/>
                <w:szCs w:val="18"/>
              </w:rPr>
              <w:t>/</w:t>
            </w:r>
          </w:p>
        </w:tc>
        <w:tc>
          <w:tcPr>
            <w:tcW w:w="2122" w:type="dxa"/>
            <w:tcBorders>
              <w:top w:val="single" w:sz="4" w:space="0" w:color="000000"/>
              <w:left w:val="single" w:sz="4" w:space="0" w:color="000000"/>
              <w:bottom w:val="single" w:sz="4" w:space="0" w:color="000000"/>
              <w:right w:val="single" w:sz="4" w:space="0" w:color="000000"/>
            </w:tcBorders>
            <w:vAlign w:val="center"/>
          </w:tcPr>
          <w:p w14:paraId="336E8B6F" w14:textId="77777777" w:rsidR="00882FB4" w:rsidRPr="00095F5D" w:rsidRDefault="00882FB4" w:rsidP="00B166C2">
            <w:pPr>
              <w:tabs>
                <w:tab w:val="center" w:pos="4201"/>
                <w:tab w:val="right" w:leader="dot" w:pos="9298"/>
              </w:tabs>
              <w:autoSpaceDE w:val="0"/>
              <w:autoSpaceDN w:val="0"/>
              <w:jc w:val="center"/>
              <w:rPr>
                <w:rFonts w:hAnsi="宋体"/>
                <w:kern w:val="0"/>
                <w:sz w:val="18"/>
                <w:szCs w:val="18"/>
              </w:rPr>
            </w:pPr>
            <w:r w:rsidRPr="00095F5D">
              <w:rPr>
                <w:rFonts w:hAnsi="宋体" w:hint="eastAsia"/>
                <w:kern w:val="0"/>
                <w:sz w:val="18"/>
                <w:szCs w:val="18"/>
              </w:rPr>
              <w:t>500-10000</w:t>
            </w:r>
          </w:p>
        </w:tc>
        <w:tc>
          <w:tcPr>
            <w:tcW w:w="2122" w:type="dxa"/>
            <w:tcBorders>
              <w:top w:val="single" w:sz="4" w:space="0" w:color="000000"/>
              <w:left w:val="single" w:sz="4" w:space="0" w:color="000000"/>
              <w:bottom w:val="single" w:sz="4" w:space="0" w:color="000000"/>
              <w:right w:val="single" w:sz="4" w:space="0" w:color="000000"/>
            </w:tcBorders>
            <w:vAlign w:val="center"/>
          </w:tcPr>
          <w:p w14:paraId="32E801C2"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hint="eastAsia"/>
                <w:kern w:val="0"/>
                <w:sz w:val="18"/>
                <w:szCs w:val="18"/>
              </w:rPr>
              <w:t>500-10000</w:t>
            </w:r>
          </w:p>
        </w:tc>
      </w:tr>
    </w:tbl>
    <w:p w14:paraId="30F1293B" w14:textId="77777777" w:rsidR="00882FB4" w:rsidRDefault="00882FB4" w:rsidP="00882FB4">
      <w:pPr>
        <w:pStyle w:val="af1"/>
        <w:numPr>
          <w:ilvl w:val="0"/>
          <w:numId w:val="1"/>
        </w:numPr>
      </w:pPr>
      <w:r>
        <w:rPr>
          <w:rFonts w:hint="eastAsia"/>
        </w:rPr>
        <w:t>中电压型产品</w:t>
      </w:r>
      <w:r>
        <w:t>的化学成分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9"/>
        <w:gridCol w:w="1425"/>
        <w:gridCol w:w="1146"/>
        <w:gridCol w:w="993"/>
        <w:gridCol w:w="1134"/>
        <w:gridCol w:w="1362"/>
        <w:gridCol w:w="993"/>
      </w:tblGrid>
      <w:tr w:rsidR="00882FB4" w14:paraId="1E4552A8" w14:textId="77777777" w:rsidTr="00B166C2">
        <w:trPr>
          <w:trHeight w:val="365"/>
          <w:jc w:val="center"/>
        </w:trPr>
        <w:tc>
          <w:tcPr>
            <w:tcW w:w="3054" w:type="dxa"/>
            <w:gridSpan w:val="2"/>
            <w:vMerge w:val="restart"/>
            <w:tcBorders>
              <w:top w:val="single" w:sz="4" w:space="0" w:color="000000"/>
              <w:left w:val="single" w:sz="4" w:space="0" w:color="000000"/>
              <w:right w:val="single" w:sz="4" w:space="0" w:color="000000"/>
            </w:tcBorders>
          </w:tcPr>
          <w:p w14:paraId="2EC78544" w14:textId="77777777" w:rsidR="00882FB4" w:rsidRDefault="00882FB4" w:rsidP="00B166C2">
            <w:pPr>
              <w:jc w:val="center"/>
              <w:rPr>
                <w:rFonts w:hAnsi="宋体"/>
                <w:kern w:val="0"/>
                <w:sz w:val="18"/>
                <w:szCs w:val="18"/>
              </w:rPr>
            </w:pPr>
            <w:r>
              <w:rPr>
                <w:rFonts w:hAnsi="宋体" w:hint="eastAsia"/>
                <w:kern w:val="0"/>
                <w:sz w:val="18"/>
                <w:szCs w:val="18"/>
              </w:rPr>
              <w:t>化学成分</w:t>
            </w:r>
          </w:p>
        </w:tc>
        <w:tc>
          <w:tcPr>
            <w:tcW w:w="5628" w:type="dxa"/>
            <w:gridSpan w:val="5"/>
            <w:tcBorders>
              <w:top w:val="single" w:sz="4" w:space="0" w:color="000000"/>
              <w:left w:val="single" w:sz="4" w:space="0" w:color="000000"/>
              <w:bottom w:val="single" w:sz="4" w:space="0" w:color="000000"/>
              <w:right w:val="single" w:sz="4" w:space="0" w:color="000000"/>
            </w:tcBorders>
          </w:tcPr>
          <w:p w14:paraId="37504A76" w14:textId="77777777" w:rsidR="00882FB4" w:rsidRDefault="00882FB4" w:rsidP="00B166C2">
            <w:pPr>
              <w:jc w:val="center"/>
              <w:rPr>
                <w:rFonts w:hAnsi="宋体" w:hint="eastAsia"/>
                <w:kern w:val="0"/>
                <w:sz w:val="18"/>
                <w:szCs w:val="18"/>
              </w:rPr>
            </w:pPr>
            <w:r>
              <w:rPr>
                <w:rFonts w:hAnsi="宋体" w:hint="eastAsia"/>
                <w:kern w:val="0"/>
                <w:sz w:val="18"/>
                <w:szCs w:val="18"/>
              </w:rPr>
              <w:t>含量（质量分数）</w:t>
            </w:r>
          </w:p>
        </w:tc>
      </w:tr>
      <w:tr w:rsidR="00882FB4" w14:paraId="56F4C8B8" w14:textId="77777777" w:rsidTr="00B166C2">
        <w:trPr>
          <w:jc w:val="center"/>
        </w:trPr>
        <w:tc>
          <w:tcPr>
            <w:tcW w:w="3054" w:type="dxa"/>
            <w:gridSpan w:val="2"/>
            <w:vMerge/>
            <w:tcBorders>
              <w:left w:val="single" w:sz="4" w:space="0" w:color="000000"/>
              <w:bottom w:val="single" w:sz="4" w:space="0" w:color="000000"/>
              <w:right w:val="single" w:sz="4" w:space="0" w:color="000000"/>
            </w:tcBorders>
          </w:tcPr>
          <w:p w14:paraId="6480BCF0" w14:textId="77777777" w:rsidR="00882FB4" w:rsidRDefault="00882FB4" w:rsidP="00B166C2">
            <w:pPr>
              <w:jc w:val="center"/>
              <w:rPr>
                <w:rFonts w:hAnsi="宋体" w:hint="eastAsia"/>
                <w:kern w:val="0"/>
                <w:sz w:val="18"/>
                <w:szCs w:val="18"/>
              </w:rPr>
            </w:pPr>
          </w:p>
        </w:tc>
        <w:tc>
          <w:tcPr>
            <w:tcW w:w="1146" w:type="dxa"/>
            <w:tcBorders>
              <w:top w:val="single" w:sz="4" w:space="0" w:color="000000"/>
              <w:left w:val="single" w:sz="4" w:space="0" w:color="000000"/>
              <w:bottom w:val="single" w:sz="4" w:space="0" w:color="000000"/>
              <w:right w:val="single" w:sz="4" w:space="0" w:color="000000"/>
            </w:tcBorders>
          </w:tcPr>
          <w:p w14:paraId="39DD2F16" w14:textId="77777777" w:rsidR="00882FB4" w:rsidRDefault="00882FB4" w:rsidP="00B166C2">
            <w:pPr>
              <w:jc w:val="center"/>
              <w:rPr>
                <w:rFonts w:hAnsi="宋体" w:hint="eastAsia"/>
                <w:kern w:val="0"/>
                <w:sz w:val="18"/>
                <w:szCs w:val="18"/>
              </w:rPr>
            </w:pPr>
            <w:r w:rsidRPr="00095F5D">
              <w:rPr>
                <w:rFonts w:hAnsi="宋体" w:hint="eastAsia"/>
                <w:kern w:val="0"/>
                <w:sz w:val="18"/>
                <w:szCs w:val="18"/>
              </w:rPr>
              <w:t>磷酸锰铁锂</w:t>
            </w:r>
          </w:p>
        </w:tc>
        <w:tc>
          <w:tcPr>
            <w:tcW w:w="993" w:type="dxa"/>
            <w:tcBorders>
              <w:top w:val="single" w:sz="4" w:space="0" w:color="000000"/>
              <w:left w:val="single" w:sz="4" w:space="0" w:color="000000"/>
              <w:bottom w:val="single" w:sz="4" w:space="0" w:color="000000"/>
              <w:right w:val="single" w:sz="4" w:space="0" w:color="000000"/>
            </w:tcBorders>
          </w:tcPr>
          <w:p w14:paraId="7564280B" w14:textId="77777777" w:rsidR="00882FB4" w:rsidRDefault="00882FB4" w:rsidP="00B166C2">
            <w:pPr>
              <w:jc w:val="center"/>
              <w:rPr>
                <w:rFonts w:hAnsi="宋体" w:hint="eastAsia"/>
                <w:kern w:val="0"/>
                <w:sz w:val="18"/>
                <w:szCs w:val="18"/>
              </w:rPr>
            </w:pPr>
            <w:r w:rsidRPr="00095F5D">
              <w:rPr>
                <w:rFonts w:hAnsi="宋体" w:hint="eastAsia"/>
                <w:kern w:val="0"/>
                <w:sz w:val="18"/>
                <w:szCs w:val="18"/>
              </w:rPr>
              <w:t>锰酸锂</w:t>
            </w:r>
          </w:p>
        </w:tc>
        <w:tc>
          <w:tcPr>
            <w:tcW w:w="1134" w:type="dxa"/>
            <w:tcBorders>
              <w:top w:val="single" w:sz="4" w:space="0" w:color="000000"/>
              <w:left w:val="single" w:sz="4" w:space="0" w:color="000000"/>
              <w:bottom w:val="single" w:sz="4" w:space="0" w:color="000000"/>
              <w:right w:val="single" w:sz="4" w:space="0" w:color="000000"/>
            </w:tcBorders>
          </w:tcPr>
          <w:p w14:paraId="1E613206" w14:textId="77777777" w:rsidR="00882FB4" w:rsidRDefault="00882FB4" w:rsidP="00B166C2">
            <w:pPr>
              <w:jc w:val="center"/>
              <w:rPr>
                <w:rFonts w:hAnsi="宋体" w:hint="eastAsia"/>
                <w:kern w:val="0"/>
                <w:sz w:val="18"/>
                <w:szCs w:val="18"/>
              </w:rPr>
            </w:pPr>
            <w:proofErr w:type="gramStart"/>
            <w:r w:rsidRPr="00095F5D">
              <w:rPr>
                <w:rFonts w:hAnsi="宋体" w:hint="eastAsia"/>
                <w:kern w:val="0"/>
                <w:sz w:val="18"/>
                <w:szCs w:val="18"/>
              </w:rPr>
              <w:t>钴酸锂</w:t>
            </w:r>
            <w:proofErr w:type="gramEnd"/>
            <w:r w:rsidRPr="00095F5D">
              <w:rPr>
                <w:rFonts w:hAnsi="宋体" w:hint="eastAsia"/>
                <w:kern w:val="0"/>
                <w:sz w:val="18"/>
                <w:szCs w:val="18"/>
              </w:rPr>
              <w:t>Ⅰ</w:t>
            </w:r>
          </w:p>
        </w:tc>
        <w:tc>
          <w:tcPr>
            <w:tcW w:w="1362" w:type="dxa"/>
            <w:tcBorders>
              <w:top w:val="single" w:sz="4" w:space="0" w:color="000000"/>
              <w:left w:val="single" w:sz="4" w:space="0" w:color="000000"/>
              <w:bottom w:val="single" w:sz="4" w:space="0" w:color="000000"/>
              <w:right w:val="single" w:sz="4" w:space="0" w:color="000000"/>
            </w:tcBorders>
          </w:tcPr>
          <w:p w14:paraId="11C8C5C2" w14:textId="77777777" w:rsidR="00882FB4" w:rsidRDefault="00882FB4" w:rsidP="00B166C2">
            <w:pPr>
              <w:jc w:val="center"/>
              <w:rPr>
                <w:rFonts w:hAnsi="宋体" w:hint="eastAsia"/>
                <w:kern w:val="0"/>
                <w:sz w:val="18"/>
                <w:szCs w:val="18"/>
              </w:rPr>
            </w:pPr>
            <w:r w:rsidRPr="00095F5D">
              <w:rPr>
                <w:rFonts w:hAnsi="宋体" w:hint="eastAsia"/>
                <w:kern w:val="0"/>
                <w:sz w:val="18"/>
                <w:szCs w:val="18"/>
              </w:rPr>
              <w:t>镍钴锰酸锂Ⅰ</w:t>
            </w:r>
          </w:p>
        </w:tc>
        <w:tc>
          <w:tcPr>
            <w:tcW w:w="993" w:type="dxa"/>
            <w:tcBorders>
              <w:top w:val="single" w:sz="4" w:space="0" w:color="000000"/>
              <w:left w:val="single" w:sz="4" w:space="0" w:color="000000"/>
              <w:bottom w:val="single" w:sz="4" w:space="0" w:color="000000"/>
              <w:right w:val="single" w:sz="4" w:space="0" w:color="000000"/>
            </w:tcBorders>
          </w:tcPr>
          <w:p w14:paraId="5E575215" w14:textId="77777777" w:rsidR="00882FB4" w:rsidRDefault="00882FB4" w:rsidP="00B166C2">
            <w:pPr>
              <w:jc w:val="center"/>
              <w:rPr>
                <w:rFonts w:hAnsi="宋体" w:hint="eastAsia"/>
                <w:kern w:val="0"/>
                <w:sz w:val="18"/>
                <w:szCs w:val="18"/>
              </w:rPr>
            </w:pPr>
            <w:proofErr w:type="gramStart"/>
            <w:r w:rsidRPr="00095F5D">
              <w:rPr>
                <w:rFonts w:hAnsi="宋体" w:hint="eastAsia"/>
                <w:kern w:val="0"/>
                <w:sz w:val="18"/>
                <w:szCs w:val="18"/>
              </w:rPr>
              <w:t>富锂锰</w:t>
            </w:r>
            <w:proofErr w:type="gramEnd"/>
            <w:r w:rsidRPr="00095F5D">
              <w:rPr>
                <w:rFonts w:hAnsi="宋体" w:hint="eastAsia"/>
                <w:kern w:val="0"/>
                <w:sz w:val="18"/>
                <w:szCs w:val="18"/>
              </w:rPr>
              <w:t>Ⅰ</w:t>
            </w:r>
          </w:p>
        </w:tc>
      </w:tr>
      <w:tr w:rsidR="00882FB4" w14:paraId="4711BEEA" w14:textId="77777777" w:rsidTr="00B166C2">
        <w:trPr>
          <w:trHeight w:val="347"/>
          <w:jc w:val="center"/>
        </w:trPr>
        <w:tc>
          <w:tcPr>
            <w:tcW w:w="1629" w:type="dxa"/>
            <w:vMerge w:val="restart"/>
            <w:tcBorders>
              <w:top w:val="single" w:sz="4" w:space="0" w:color="000000"/>
              <w:left w:val="single" w:sz="4" w:space="0" w:color="000000"/>
              <w:right w:val="single" w:sz="4" w:space="0" w:color="000000"/>
            </w:tcBorders>
            <w:vAlign w:val="center"/>
          </w:tcPr>
          <w:p w14:paraId="07C51390" w14:textId="77777777" w:rsidR="00882FB4" w:rsidRDefault="00882FB4" w:rsidP="00B166C2">
            <w:pPr>
              <w:jc w:val="center"/>
              <w:rPr>
                <w:rFonts w:hAnsi="宋体"/>
                <w:kern w:val="0"/>
                <w:sz w:val="18"/>
                <w:szCs w:val="18"/>
              </w:rPr>
            </w:pPr>
            <w:r>
              <w:rPr>
                <w:rFonts w:hAnsi="宋体" w:hint="eastAsia"/>
                <w:kern w:val="0"/>
                <w:sz w:val="18"/>
                <w:szCs w:val="18"/>
              </w:rPr>
              <w:t>主元素，</w:t>
            </w:r>
            <w:r>
              <w:rPr>
                <w:rFonts w:hAnsi="宋体" w:hint="eastAsia"/>
                <w:kern w:val="0"/>
                <w:sz w:val="18"/>
                <w:szCs w:val="18"/>
              </w:rPr>
              <w:t>%</w:t>
            </w:r>
          </w:p>
        </w:tc>
        <w:tc>
          <w:tcPr>
            <w:tcW w:w="1425" w:type="dxa"/>
            <w:tcBorders>
              <w:top w:val="single" w:sz="4" w:space="0" w:color="000000"/>
              <w:left w:val="single" w:sz="4" w:space="0" w:color="000000"/>
              <w:bottom w:val="single" w:sz="4" w:space="0" w:color="000000"/>
              <w:right w:val="single" w:sz="4" w:space="0" w:color="000000"/>
            </w:tcBorders>
            <w:vAlign w:val="center"/>
          </w:tcPr>
          <w:p w14:paraId="2E8C3130" w14:textId="77777777" w:rsidR="00882FB4" w:rsidRDefault="00882FB4" w:rsidP="00B166C2">
            <w:pPr>
              <w:jc w:val="center"/>
              <w:rPr>
                <w:rFonts w:hAnsi="宋体"/>
                <w:kern w:val="0"/>
                <w:sz w:val="18"/>
                <w:szCs w:val="18"/>
              </w:rPr>
            </w:pPr>
            <w:r w:rsidRPr="00095F5D">
              <w:rPr>
                <w:rFonts w:hAnsi="宋体"/>
                <w:kern w:val="0"/>
                <w:sz w:val="18"/>
                <w:szCs w:val="18"/>
              </w:rPr>
              <w:t>Li</w:t>
            </w:r>
          </w:p>
        </w:tc>
        <w:tc>
          <w:tcPr>
            <w:tcW w:w="1146" w:type="dxa"/>
            <w:tcBorders>
              <w:top w:val="single" w:sz="4" w:space="0" w:color="000000"/>
              <w:left w:val="single" w:sz="4" w:space="0" w:color="000000"/>
              <w:bottom w:val="single" w:sz="4" w:space="0" w:color="000000"/>
              <w:right w:val="single" w:sz="4" w:space="0" w:color="000000"/>
            </w:tcBorders>
            <w:vAlign w:val="center"/>
          </w:tcPr>
          <w:p w14:paraId="5347C8EA" w14:textId="77777777" w:rsidR="00882FB4" w:rsidRPr="00095F5D" w:rsidRDefault="00882FB4" w:rsidP="00B166C2">
            <w:pPr>
              <w:jc w:val="center"/>
              <w:rPr>
                <w:rFonts w:hAnsi="宋体" w:hint="eastAsia"/>
                <w:kern w:val="0"/>
                <w:sz w:val="18"/>
                <w:szCs w:val="18"/>
              </w:rPr>
            </w:pPr>
            <w:r w:rsidRPr="00095F5D">
              <w:rPr>
                <w:rFonts w:hAnsi="宋体"/>
                <w:kern w:val="0"/>
                <w:sz w:val="18"/>
                <w:szCs w:val="18"/>
              </w:rPr>
              <w:t>4.4</w:t>
            </w:r>
            <w:r w:rsidRPr="00095F5D">
              <w:rPr>
                <w:rFonts w:hAnsi="宋体"/>
                <w:kern w:val="0"/>
                <w:sz w:val="18"/>
                <w:szCs w:val="18"/>
              </w:rPr>
              <w:t>±</w:t>
            </w:r>
            <w:r w:rsidRPr="00095F5D">
              <w:rPr>
                <w:rFonts w:hAnsi="宋体"/>
                <w:kern w:val="0"/>
                <w:sz w:val="18"/>
                <w:szCs w:val="18"/>
              </w:rPr>
              <w:t>0.3</w:t>
            </w:r>
          </w:p>
        </w:tc>
        <w:tc>
          <w:tcPr>
            <w:tcW w:w="993" w:type="dxa"/>
            <w:tcBorders>
              <w:top w:val="single" w:sz="4" w:space="0" w:color="000000"/>
              <w:left w:val="single" w:sz="4" w:space="0" w:color="000000"/>
              <w:bottom w:val="single" w:sz="4" w:space="0" w:color="000000"/>
              <w:right w:val="single" w:sz="4" w:space="0" w:color="000000"/>
            </w:tcBorders>
            <w:vAlign w:val="center"/>
          </w:tcPr>
          <w:p w14:paraId="03F3A7FB" w14:textId="77777777" w:rsidR="00882FB4" w:rsidRPr="00095F5D" w:rsidRDefault="00882FB4" w:rsidP="00B166C2">
            <w:pPr>
              <w:jc w:val="center"/>
              <w:rPr>
                <w:rFonts w:hAnsi="宋体" w:hint="eastAsia"/>
                <w:kern w:val="0"/>
                <w:sz w:val="18"/>
                <w:szCs w:val="18"/>
              </w:rPr>
            </w:pPr>
            <w:r w:rsidRPr="00095F5D">
              <w:rPr>
                <w:rFonts w:hAnsi="宋体"/>
                <w:kern w:val="0"/>
                <w:sz w:val="18"/>
                <w:szCs w:val="18"/>
              </w:rPr>
              <w:t>3.8</w:t>
            </w:r>
            <w:r w:rsidRPr="00095F5D">
              <w:rPr>
                <w:rFonts w:hAnsi="宋体"/>
                <w:kern w:val="0"/>
                <w:sz w:val="18"/>
                <w:szCs w:val="18"/>
              </w:rPr>
              <w:t>±</w:t>
            </w:r>
            <w:r w:rsidRPr="00095F5D">
              <w:rPr>
                <w:rFonts w:hAnsi="宋体"/>
                <w:kern w:val="0"/>
                <w:sz w:val="18"/>
                <w:szCs w:val="18"/>
              </w:rPr>
              <w:t>0.3</w:t>
            </w:r>
          </w:p>
        </w:tc>
        <w:tc>
          <w:tcPr>
            <w:tcW w:w="1134" w:type="dxa"/>
            <w:tcBorders>
              <w:top w:val="single" w:sz="4" w:space="0" w:color="000000"/>
              <w:left w:val="single" w:sz="4" w:space="0" w:color="000000"/>
              <w:bottom w:val="single" w:sz="4" w:space="0" w:color="000000"/>
              <w:right w:val="single" w:sz="4" w:space="0" w:color="000000"/>
            </w:tcBorders>
            <w:vAlign w:val="center"/>
          </w:tcPr>
          <w:p w14:paraId="357FFC09" w14:textId="77777777" w:rsidR="00882FB4" w:rsidRPr="00095F5D" w:rsidRDefault="00882FB4" w:rsidP="00B166C2">
            <w:pPr>
              <w:jc w:val="center"/>
              <w:rPr>
                <w:rFonts w:hAnsi="宋体" w:hint="eastAsia"/>
                <w:kern w:val="0"/>
                <w:sz w:val="18"/>
                <w:szCs w:val="18"/>
              </w:rPr>
            </w:pPr>
            <w:r w:rsidRPr="00095F5D">
              <w:rPr>
                <w:rFonts w:hAnsi="宋体"/>
                <w:kern w:val="0"/>
                <w:sz w:val="18"/>
                <w:szCs w:val="18"/>
              </w:rPr>
              <w:t>7.2</w:t>
            </w:r>
            <w:r w:rsidRPr="00095F5D">
              <w:rPr>
                <w:rFonts w:hAnsi="宋体"/>
                <w:kern w:val="0"/>
                <w:sz w:val="18"/>
                <w:szCs w:val="18"/>
              </w:rPr>
              <w:t>±</w:t>
            </w:r>
            <w:r w:rsidRPr="00095F5D">
              <w:rPr>
                <w:rFonts w:hAnsi="宋体"/>
                <w:kern w:val="0"/>
                <w:sz w:val="18"/>
                <w:szCs w:val="18"/>
              </w:rPr>
              <w:t>0.5</w:t>
            </w:r>
          </w:p>
        </w:tc>
        <w:tc>
          <w:tcPr>
            <w:tcW w:w="1362" w:type="dxa"/>
            <w:tcBorders>
              <w:top w:val="single" w:sz="4" w:space="0" w:color="000000"/>
              <w:left w:val="single" w:sz="4" w:space="0" w:color="000000"/>
              <w:bottom w:val="single" w:sz="4" w:space="0" w:color="000000"/>
              <w:right w:val="single" w:sz="4" w:space="0" w:color="000000"/>
            </w:tcBorders>
            <w:vAlign w:val="center"/>
          </w:tcPr>
          <w:p w14:paraId="09F4B36C" w14:textId="77777777" w:rsidR="00882FB4" w:rsidRPr="00095F5D" w:rsidRDefault="00882FB4" w:rsidP="00B166C2">
            <w:pPr>
              <w:jc w:val="center"/>
              <w:rPr>
                <w:rFonts w:hAnsi="宋体" w:hint="eastAsia"/>
                <w:kern w:val="0"/>
                <w:sz w:val="18"/>
                <w:szCs w:val="18"/>
              </w:rPr>
            </w:pPr>
            <w:r w:rsidRPr="00095F5D">
              <w:rPr>
                <w:rFonts w:hAnsi="宋体"/>
                <w:kern w:val="0"/>
                <w:sz w:val="18"/>
                <w:szCs w:val="18"/>
              </w:rPr>
              <w:t>7.2</w:t>
            </w:r>
            <w:r w:rsidRPr="00095F5D">
              <w:rPr>
                <w:rFonts w:hAnsi="宋体"/>
                <w:kern w:val="0"/>
                <w:sz w:val="18"/>
                <w:szCs w:val="18"/>
              </w:rPr>
              <w:t>±</w:t>
            </w:r>
            <w:r w:rsidRPr="00095F5D">
              <w:rPr>
                <w:rFonts w:hAnsi="宋体"/>
                <w:kern w:val="0"/>
                <w:sz w:val="18"/>
                <w:szCs w:val="18"/>
              </w:rPr>
              <w:t>0.5</w:t>
            </w:r>
          </w:p>
        </w:tc>
        <w:tc>
          <w:tcPr>
            <w:tcW w:w="993" w:type="dxa"/>
            <w:tcBorders>
              <w:top w:val="single" w:sz="4" w:space="0" w:color="000000"/>
              <w:left w:val="single" w:sz="4" w:space="0" w:color="000000"/>
              <w:bottom w:val="single" w:sz="4" w:space="0" w:color="000000"/>
              <w:right w:val="single" w:sz="4" w:space="0" w:color="000000"/>
            </w:tcBorders>
            <w:vAlign w:val="center"/>
          </w:tcPr>
          <w:p w14:paraId="0B93FB06" w14:textId="77777777" w:rsidR="00882FB4" w:rsidRPr="00095F5D" w:rsidRDefault="00882FB4" w:rsidP="00B166C2">
            <w:pPr>
              <w:jc w:val="center"/>
              <w:rPr>
                <w:rFonts w:hAnsi="宋体" w:hint="eastAsia"/>
                <w:kern w:val="0"/>
                <w:sz w:val="18"/>
                <w:szCs w:val="18"/>
              </w:rPr>
            </w:pPr>
            <w:r w:rsidRPr="00095F5D">
              <w:rPr>
                <w:rFonts w:hAnsi="宋体"/>
                <w:kern w:val="0"/>
                <w:sz w:val="18"/>
                <w:szCs w:val="18"/>
              </w:rPr>
              <w:t>9.5</w:t>
            </w:r>
            <w:r w:rsidRPr="00095F5D">
              <w:rPr>
                <w:rFonts w:hAnsi="宋体"/>
                <w:kern w:val="0"/>
                <w:sz w:val="18"/>
                <w:szCs w:val="18"/>
              </w:rPr>
              <w:t>±</w:t>
            </w:r>
            <w:r w:rsidRPr="00095F5D">
              <w:rPr>
                <w:rFonts w:hAnsi="宋体"/>
                <w:kern w:val="0"/>
                <w:sz w:val="18"/>
                <w:szCs w:val="18"/>
              </w:rPr>
              <w:t>1.0</w:t>
            </w:r>
          </w:p>
        </w:tc>
      </w:tr>
      <w:tr w:rsidR="00882FB4" w14:paraId="5CC5E43B" w14:textId="77777777" w:rsidTr="00B166C2">
        <w:trPr>
          <w:trHeight w:val="317"/>
          <w:jc w:val="center"/>
        </w:trPr>
        <w:tc>
          <w:tcPr>
            <w:tcW w:w="1629" w:type="dxa"/>
            <w:vMerge/>
            <w:tcBorders>
              <w:left w:val="single" w:sz="4" w:space="0" w:color="000000"/>
              <w:right w:val="single" w:sz="4" w:space="0" w:color="000000"/>
            </w:tcBorders>
            <w:vAlign w:val="center"/>
          </w:tcPr>
          <w:p w14:paraId="0ED5F785" w14:textId="77777777" w:rsidR="00882FB4" w:rsidRPr="00095F5D" w:rsidRDefault="00882FB4" w:rsidP="00B166C2">
            <w:pPr>
              <w:jc w:val="center"/>
              <w:rPr>
                <w:rFonts w:hAnsi="宋体"/>
                <w:kern w:val="0"/>
                <w:sz w:val="18"/>
                <w:szCs w:val="18"/>
              </w:rPr>
            </w:pPr>
          </w:p>
        </w:tc>
        <w:tc>
          <w:tcPr>
            <w:tcW w:w="1425" w:type="dxa"/>
            <w:tcBorders>
              <w:top w:val="single" w:sz="4" w:space="0" w:color="000000"/>
              <w:left w:val="single" w:sz="4" w:space="0" w:color="000000"/>
              <w:bottom w:val="single" w:sz="4" w:space="0" w:color="000000"/>
              <w:right w:val="single" w:sz="4" w:space="0" w:color="000000"/>
            </w:tcBorders>
            <w:vAlign w:val="center"/>
          </w:tcPr>
          <w:p w14:paraId="41855AFE"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kern w:val="0"/>
                <w:sz w:val="18"/>
                <w:szCs w:val="18"/>
              </w:rPr>
              <w:t>Ni</w:t>
            </w:r>
          </w:p>
        </w:tc>
        <w:tc>
          <w:tcPr>
            <w:tcW w:w="1146" w:type="dxa"/>
            <w:tcBorders>
              <w:top w:val="single" w:sz="4" w:space="0" w:color="000000"/>
              <w:left w:val="single" w:sz="4" w:space="0" w:color="000000"/>
              <w:bottom w:val="single" w:sz="4" w:space="0" w:color="000000"/>
              <w:right w:val="single" w:sz="4" w:space="0" w:color="000000"/>
            </w:tcBorders>
            <w:vAlign w:val="center"/>
          </w:tcPr>
          <w:p w14:paraId="3400AC86"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kern w:val="0"/>
                <w:sz w:val="18"/>
                <w:szCs w:val="18"/>
              </w:rP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14:paraId="18E759E3"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kern w:val="0"/>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7E701EB2"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kern w:val="0"/>
                <w:sz w:val="18"/>
                <w:szCs w:val="18"/>
              </w:rPr>
              <w:t xml:space="preserve">　</w:t>
            </w:r>
          </w:p>
        </w:tc>
        <w:tc>
          <w:tcPr>
            <w:tcW w:w="1362" w:type="dxa"/>
            <w:vMerge w:val="restart"/>
            <w:tcBorders>
              <w:top w:val="single" w:sz="4" w:space="0" w:color="000000"/>
              <w:left w:val="single" w:sz="4" w:space="0" w:color="000000"/>
              <w:right w:val="single" w:sz="4" w:space="0" w:color="000000"/>
            </w:tcBorders>
            <w:vAlign w:val="center"/>
          </w:tcPr>
          <w:p w14:paraId="2E568C93"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kern w:val="0"/>
                <w:sz w:val="18"/>
                <w:szCs w:val="18"/>
              </w:rPr>
              <w:t>Ni/Co/Mn</w:t>
            </w:r>
            <w:r w:rsidRPr="00095F5D">
              <w:rPr>
                <w:rFonts w:hAnsi="宋体" w:hint="eastAsia"/>
                <w:kern w:val="0"/>
                <w:sz w:val="18"/>
                <w:szCs w:val="18"/>
              </w:rPr>
              <w:t>：</w:t>
            </w:r>
            <w:r w:rsidRPr="00095F5D">
              <w:rPr>
                <w:rFonts w:hAnsi="宋体" w:hint="eastAsia"/>
                <w:kern w:val="0"/>
                <w:sz w:val="18"/>
                <w:szCs w:val="18"/>
              </w:rPr>
              <w:t>60-63</w:t>
            </w:r>
          </w:p>
        </w:tc>
        <w:tc>
          <w:tcPr>
            <w:tcW w:w="993" w:type="dxa"/>
            <w:tcBorders>
              <w:top w:val="single" w:sz="4" w:space="0" w:color="000000"/>
              <w:left w:val="single" w:sz="4" w:space="0" w:color="000000"/>
              <w:bottom w:val="single" w:sz="4" w:space="0" w:color="000000"/>
              <w:right w:val="single" w:sz="4" w:space="0" w:color="000000"/>
            </w:tcBorders>
            <w:vAlign w:val="center"/>
          </w:tcPr>
          <w:p w14:paraId="495BAB42"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kern w:val="0"/>
                <w:sz w:val="18"/>
                <w:szCs w:val="18"/>
              </w:rPr>
              <w:t>43.5</w:t>
            </w:r>
            <w:r w:rsidRPr="00095F5D">
              <w:rPr>
                <w:rFonts w:hAnsi="宋体"/>
                <w:kern w:val="0"/>
                <w:sz w:val="18"/>
                <w:szCs w:val="18"/>
              </w:rPr>
              <w:t>±</w:t>
            </w:r>
            <w:r w:rsidRPr="00095F5D">
              <w:rPr>
                <w:rFonts w:hAnsi="宋体"/>
                <w:kern w:val="0"/>
                <w:sz w:val="18"/>
                <w:szCs w:val="18"/>
              </w:rPr>
              <w:t>1.0</w:t>
            </w:r>
          </w:p>
        </w:tc>
      </w:tr>
      <w:tr w:rsidR="00882FB4" w14:paraId="3860D9DA" w14:textId="77777777" w:rsidTr="00B166C2">
        <w:trPr>
          <w:trHeight w:val="317"/>
          <w:jc w:val="center"/>
        </w:trPr>
        <w:tc>
          <w:tcPr>
            <w:tcW w:w="1629" w:type="dxa"/>
            <w:vMerge/>
            <w:tcBorders>
              <w:left w:val="single" w:sz="4" w:space="0" w:color="000000"/>
              <w:right w:val="single" w:sz="4" w:space="0" w:color="000000"/>
            </w:tcBorders>
            <w:vAlign w:val="center"/>
          </w:tcPr>
          <w:p w14:paraId="2ED1A2CC" w14:textId="77777777" w:rsidR="00882FB4" w:rsidRPr="00095F5D" w:rsidRDefault="00882FB4" w:rsidP="00B166C2">
            <w:pPr>
              <w:jc w:val="center"/>
              <w:rPr>
                <w:rFonts w:hAnsi="宋体"/>
                <w:kern w:val="0"/>
                <w:sz w:val="18"/>
                <w:szCs w:val="18"/>
              </w:rPr>
            </w:pPr>
          </w:p>
        </w:tc>
        <w:tc>
          <w:tcPr>
            <w:tcW w:w="1425" w:type="dxa"/>
            <w:tcBorders>
              <w:top w:val="single" w:sz="4" w:space="0" w:color="000000"/>
              <w:left w:val="single" w:sz="4" w:space="0" w:color="000000"/>
              <w:bottom w:val="single" w:sz="4" w:space="0" w:color="000000"/>
              <w:right w:val="single" w:sz="4" w:space="0" w:color="000000"/>
            </w:tcBorders>
            <w:vAlign w:val="center"/>
          </w:tcPr>
          <w:p w14:paraId="3B5F2D26"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kern w:val="0"/>
                <w:sz w:val="18"/>
                <w:szCs w:val="18"/>
              </w:rPr>
              <w:t>Co</w:t>
            </w:r>
          </w:p>
        </w:tc>
        <w:tc>
          <w:tcPr>
            <w:tcW w:w="1146" w:type="dxa"/>
            <w:tcBorders>
              <w:top w:val="single" w:sz="4" w:space="0" w:color="000000"/>
              <w:left w:val="single" w:sz="4" w:space="0" w:color="000000"/>
              <w:bottom w:val="single" w:sz="4" w:space="0" w:color="000000"/>
              <w:right w:val="single" w:sz="4" w:space="0" w:color="000000"/>
            </w:tcBorders>
            <w:vAlign w:val="center"/>
          </w:tcPr>
          <w:p w14:paraId="4D53D7C1"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kern w:val="0"/>
                <w:sz w:val="18"/>
                <w:szCs w:val="18"/>
              </w:rP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14:paraId="2488F5DC"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kern w:val="0"/>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354CBE3B"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kern w:val="0"/>
                <w:sz w:val="18"/>
                <w:szCs w:val="18"/>
              </w:rPr>
              <w:t>60.2</w:t>
            </w:r>
            <w:r w:rsidRPr="00095F5D">
              <w:rPr>
                <w:rFonts w:hAnsi="宋体"/>
                <w:kern w:val="0"/>
                <w:sz w:val="18"/>
                <w:szCs w:val="18"/>
              </w:rPr>
              <w:t>±</w:t>
            </w:r>
            <w:r w:rsidRPr="00095F5D">
              <w:rPr>
                <w:rFonts w:hAnsi="宋体"/>
                <w:kern w:val="0"/>
                <w:sz w:val="18"/>
                <w:szCs w:val="18"/>
              </w:rPr>
              <w:t>1.5</w:t>
            </w:r>
          </w:p>
        </w:tc>
        <w:tc>
          <w:tcPr>
            <w:tcW w:w="1362" w:type="dxa"/>
            <w:vMerge/>
            <w:tcBorders>
              <w:left w:val="single" w:sz="4" w:space="0" w:color="000000"/>
              <w:right w:val="single" w:sz="4" w:space="0" w:color="000000"/>
            </w:tcBorders>
            <w:vAlign w:val="center"/>
          </w:tcPr>
          <w:p w14:paraId="5C2AB7F2"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6DDFA8EF"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p>
        </w:tc>
      </w:tr>
      <w:tr w:rsidR="00882FB4" w14:paraId="1969E944" w14:textId="77777777" w:rsidTr="00B166C2">
        <w:trPr>
          <w:trHeight w:val="317"/>
          <w:jc w:val="center"/>
        </w:trPr>
        <w:tc>
          <w:tcPr>
            <w:tcW w:w="1629" w:type="dxa"/>
            <w:vMerge/>
            <w:tcBorders>
              <w:left w:val="single" w:sz="4" w:space="0" w:color="000000"/>
              <w:right w:val="single" w:sz="4" w:space="0" w:color="000000"/>
            </w:tcBorders>
            <w:vAlign w:val="center"/>
          </w:tcPr>
          <w:p w14:paraId="769251F0" w14:textId="77777777" w:rsidR="00882FB4" w:rsidRPr="00095F5D" w:rsidRDefault="00882FB4" w:rsidP="00B166C2">
            <w:pPr>
              <w:jc w:val="center"/>
              <w:rPr>
                <w:rFonts w:hAnsi="宋体"/>
                <w:kern w:val="0"/>
                <w:sz w:val="18"/>
                <w:szCs w:val="18"/>
              </w:rPr>
            </w:pPr>
          </w:p>
        </w:tc>
        <w:tc>
          <w:tcPr>
            <w:tcW w:w="1425" w:type="dxa"/>
            <w:tcBorders>
              <w:top w:val="single" w:sz="4" w:space="0" w:color="000000"/>
              <w:left w:val="single" w:sz="4" w:space="0" w:color="000000"/>
              <w:bottom w:val="single" w:sz="4" w:space="0" w:color="000000"/>
              <w:right w:val="single" w:sz="4" w:space="0" w:color="000000"/>
            </w:tcBorders>
            <w:vAlign w:val="center"/>
          </w:tcPr>
          <w:p w14:paraId="665E6AE8"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kern w:val="0"/>
                <w:sz w:val="18"/>
                <w:szCs w:val="18"/>
              </w:rPr>
              <w:t>Mn</w:t>
            </w:r>
          </w:p>
        </w:tc>
        <w:tc>
          <w:tcPr>
            <w:tcW w:w="1146" w:type="dxa"/>
            <w:tcBorders>
              <w:top w:val="single" w:sz="4" w:space="0" w:color="000000"/>
              <w:left w:val="single" w:sz="4" w:space="0" w:color="000000"/>
              <w:bottom w:val="single" w:sz="4" w:space="0" w:color="000000"/>
              <w:right w:val="single" w:sz="4" w:space="0" w:color="000000"/>
            </w:tcBorders>
            <w:vAlign w:val="center"/>
          </w:tcPr>
          <w:p w14:paraId="4F3836E6"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hint="eastAsia"/>
                <w:kern w:val="0"/>
                <w:sz w:val="18"/>
                <w:szCs w:val="18"/>
              </w:rPr>
              <w:t>≥</w:t>
            </w:r>
            <w:r w:rsidRPr="00095F5D">
              <w:rPr>
                <w:rFonts w:hAnsi="宋体" w:hint="eastAsia"/>
                <w:kern w:val="0"/>
                <w:sz w:val="18"/>
                <w:szCs w:val="18"/>
              </w:rPr>
              <w:t>15</w:t>
            </w:r>
          </w:p>
        </w:tc>
        <w:tc>
          <w:tcPr>
            <w:tcW w:w="993" w:type="dxa"/>
            <w:tcBorders>
              <w:top w:val="single" w:sz="4" w:space="0" w:color="000000"/>
              <w:left w:val="single" w:sz="4" w:space="0" w:color="000000"/>
              <w:bottom w:val="single" w:sz="4" w:space="0" w:color="000000"/>
              <w:right w:val="single" w:sz="4" w:space="0" w:color="000000"/>
            </w:tcBorders>
            <w:vAlign w:val="center"/>
          </w:tcPr>
          <w:p w14:paraId="3A9EEF9F"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kern w:val="0"/>
                <w:sz w:val="18"/>
                <w:szCs w:val="18"/>
              </w:rPr>
              <w:t>60.7</w:t>
            </w:r>
            <w:r w:rsidRPr="00095F5D">
              <w:rPr>
                <w:rFonts w:hAnsi="宋体"/>
                <w:kern w:val="0"/>
                <w:sz w:val="18"/>
                <w:szCs w:val="18"/>
              </w:rPr>
              <w:t>±</w:t>
            </w:r>
            <w:r w:rsidRPr="00095F5D">
              <w:rPr>
                <w:rFonts w:hAnsi="宋体"/>
                <w:kern w:val="0"/>
                <w:sz w:val="18"/>
                <w:szCs w:val="18"/>
              </w:rPr>
              <w:t>1.5</w:t>
            </w:r>
          </w:p>
        </w:tc>
        <w:tc>
          <w:tcPr>
            <w:tcW w:w="1134" w:type="dxa"/>
            <w:tcBorders>
              <w:top w:val="single" w:sz="4" w:space="0" w:color="000000"/>
              <w:left w:val="single" w:sz="4" w:space="0" w:color="000000"/>
              <w:bottom w:val="single" w:sz="4" w:space="0" w:color="000000"/>
              <w:right w:val="single" w:sz="4" w:space="0" w:color="000000"/>
            </w:tcBorders>
            <w:vAlign w:val="center"/>
          </w:tcPr>
          <w:p w14:paraId="7E5B66F9"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kern w:val="0"/>
                <w:sz w:val="18"/>
                <w:szCs w:val="18"/>
              </w:rPr>
              <w:t xml:space="preserve">　</w:t>
            </w:r>
          </w:p>
        </w:tc>
        <w:tc>
          <w:tcPr>
            <w:tcW w:w="1362" w:type="dxa"/>
            <w:vMerge/>
            <w:tcBorders>
              <w:left w:val="single" w:sz="4" w:space="0" w:color="000000"/>
              <w:bottom w:val="single" w:sz="4" w:space="0" w:color="000000"/>
              <w:right w:val="single" w:sz="4" w:space="0" w:color="000000"/>
            </w:tcBorders>
            <w:vAlign w:val="center"/>
          </w:tcPr>
          <w:p w14:paraId="138A51DA"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C72C12E"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p>
        </w:tc>
      </w:tr>
      <w:tr w:rsidR="00882FB4" w14:paraId="12E2B583" w14:textId="77777777" w:rsidTr="00B166C2">
        <w:trPr>
          <w:trHeight w:val="317"/>
          <w:jc w:val="center"/>
        </w:trPr>
        <w:tc>
          <w:tcPr>
            <w:tcW w:w="1629" w:type="dxa"/>
            <w:vMerge/>
            <w:tcBorders>
              <w:left w:val="single" w:sz="4" w:space="0" w:color="000000"/>
              <w:right w:val="single" w:sz="4" w:space="0" w:color="000000"/>
            </w:tcBorders>
            <w:vAlign w:val="center"/>
          </w:tcPr>
          <w:p w14:paraId="0F268A3B" w14:textId="77777777" w:rsidR="00882FB4" w:rsidRPr="00095F5D" w:rsidRDefault="00882FB4" w:rsidP="00B166C2">
            <w:pPr>
              <w:jc w:val="center"/>
              <w:rPr>
                <w:rFonts w:hAnsi="宋体"/>
                <w:kern w:val="0"/>
                <w:sz w:val="18"/>
                <w:szCs w:val="18"/>
              </w:rPr>
            </w:pPr>
          </w:p>
        </w:tc>
        <w:tc>
          <w:tcPr>
            <w:tcW w:w="1425" w:type="dxa"/>
            <w:tcBorders>
              <w:top w:val="single" w:sz="4" w:space="0" w:color="000000"/>
              <w:left w:val="single" w:sz="4" w:space="0" w:color="000000"/>
              <w:bottom w:val="single" w:sz="4" w:space="0" w:color="000000"/>
              <w:right w:val="single" w:sz="4" w:space="0" w:color="000000"/>
            </w:tcBorders>
            <w:vAlign w:val="center"/>
          </w:tcPr>
          <w:p w14:paraId="5491B992"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kern w:val="0"/>
                <w:sz w:val="18"/>
                <w:szCs w:val="18"/>
              </w:rPr>
              <w:t>Fe</w:t>
            </w:r>
          </w:p>
        </w:tc>
        <w:tc>
          <w:tcPr>
            <w:tcW w:w="1146" w:type="dxa"/>
            <w:tcBorders>
              <w:top w:val="single" w:sz="4" w:space="0" w:color="000000"/>
              <w:left w:val="single" w:sz="4" w:space="0" w:color="000000"/>
              <w:bottom w:val="single" w:sz="4" w:space="0" w:color="000000"/>
              <w:right w:val="single" w:sz="4" w:space="0" w:color="000000"/>
            </w:tcBorders>
            <w:vAlign w:val="center"/>
          </w:tcPr>
          <w:p w14:paraId="75890275"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hint="eastAsia"/>
                <w:kern w:val="0"/>
                <w:sz w:val="18"/>
                <w:szCs w:val="18"/>
              </w:rPr>
              <w:t>≤</w:t>
            </w:r>
            <w:r w:rsidRPr="00095F5D">
              <w:rPr>
                <w:rFonts w:hAnsi="宋体" w:hint="eastAsia"/>
                <w:kern w:val="0"/>
                <w:sz w:val="18"/>
                <w:szCs w:val="18"/>
              </w:rPr>
              <w:t>20</w:t>
            </w:r>
          </w:p>
        </w:tc>
        <w:tc>
          <w:tcPr>
            <w:tcW w:w="993" w:type="dxa"/>
            <w:tcBorders>
              <w:top w:val="single" w:sz="4" w:space="0" w:color="000000"/>
              <w:left w:val="single" w:sz="4" w:space="0" w:color="000000"/>
              <w:bottom w:val="single" w:sz="4" w:space="0" w:color="000000"/>
              <w:right w:val="single" w:sz="4" w:space="0" w:color="000000"/>
            </w:tcBorders>
            <w:vAlign w:val="center"/>
          </w:tcPr>
          <w:p w14:paraId="24303C57"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kern w:val="0"/>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69879691"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kern w:val="0"/>
                <w:sz w:val="18"/>
                <w:szCs w:val="18"/>
              </w:rPr>
              <w:t xml:space="preserve">　</w:t>
            </w:r>
          </w:p>
        </w:tc>
        <w:tc>
          <w:tcPr>
            <w:tcW w:w="1362" w:type="dxa"/>
            <w:tcBorders>
              <w:top w:val="single" w:sz="4" w:space="0" w:color="000000"/>
              <w:left w:val="single" w:sz="4" w:space="0" w:color="000000"/>
              <w:bottom w:val="single" w:sz="4" w:space="0" w:color="000000"/>
              <w:right w:val="single" w:sz="4" w:space="0" w:color="000000"/>
            </w:tcBorders>
            <w:vAlign w:val="center"/>
          </w:tcPr>
          <w:p w14:paraId="11A82506"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kern w:val="0"/>
                <w:sz w:val="18"/>
                <w:szCs w:val="18"/>
              </w:rP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14:paraId="7AA123AE"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kern w:val="0"/>
                <w:sz w:val="18"/>
                <w:szCs w:val="18"/>
              </w:rPr>
              <w:t xml:space="preserve">　</w:t>
            </w:r>
          </w:p>
        </w:tc>
      </w:tr>
      <w:tr w:rsidR="00882FB4" w14:paraId="45981D9D" w14:textId="77777777" w:rsidTr="00B166C2">
        <w:trPr>
          <w:trHeight w:val="317"/>
          <w:jc w:val="center"/>
        </w:trPr>
        <w:tc>
          <w:tcPr>
            <w:tcW w:w="1629" w:type="dxa"/>
            <w:vMerge/>
            <w:tcBorders>
              <w:left w:val="single" w:sz="4" w:space="0" w:color="000000"/>
              <w:right w:val="single" w:sz="4" w:space="0" w:color="000000"/>
            </w:tcBorders>
            <w:vAlign w:val="center"/>
          </w:tcPr>
          <w:p w14:paraId="1E5A1A44" w14:textId="77777777" w:rsidR="00882FB4" w:rsidRPr="00095F5D" w:rsidRDefault="00882FB4" w:rsidP="00B166C2">
            <w:pPr>
              <w:jc w:val="center"/>
              <w:rPr>
                <w:rFonts w:hAnsi="宋体"/>
                <w:kern w:val="0"/>
                <w:sz w:val="18"/>
                <w:szCs w:val="18"/>
              </w:rPr>
            </w:pPr>
          </w:p>
        </w:tc>
        <w:tc>
          <w:tcPr>
            <w:tcW w:w="1425" w:type="dxa"/>
            <w:tcBorders>
              <w:top w:val="single" w:sz="4" w:space="0" w:color="000000"/>
              <w:left w:val="single" w:sz="4" w:space="0" w:color="000000"/>
              <w:bottom w:val="single" w:sz="4" w:space="0" w:color="000000"/>
              <w:right w:val="single" w:sz="4" w:space="0" w:color="000000"/>
            </w:tcBorders>
            <w:vAlign w:val="center"/>
          </w:tcPr>
          <w:p w14:paraId="01AE549C"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kern w:val="0"/>
                <w:sz w:val="18"/>
                <w:szCs w:val="18"/>
              </w:rPr>
              <w:t>Ti</w:t>
            </w:r>
          </w:p>
        </w:tc>
        <w:tc>
          <w:tcPr>
            <w:tcW w:w="1146" w:type="dxa"/>
            <w:tcBorders>
              <w:top w:val="single" w:sz="4" w:space="0" w:color="000000"/>
              <w:left w:val="single" w:sz="4" w:space="0" w:color="000000"/>
              <w:bottom w:val="single" w:sz="4" w:space="0" w:color="000000"/>
              <w:right w:val="single" w:sz="4" w:space="0" w:color="000000"/>
            </w:tcBorders>
            <w:vAlign w:val="center"/>
          </w:tcPr>
          <w:p w14:paraId="17F0971A"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kern w:val="0"/>
                <w:sz w:val="18"/>
                <w:szCs w:val="18"/>
              </w:rP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14:paraId="03E17D4B"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kern w:val="0"/>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7C905D3D"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kern w:val="0"/>
                <w:sz w:val="18"/>
                <w:szCs w:val="18"/>
              </w:rPr>
              <w:t xml:space="preserve">　</w:t>
            </w:r>
          </w:p>
        </w:tc>
        <w:tc>
          <w:tcPr>
            <w:tcW w:w="1362" w:type="dxa"/>
            <w:tcBorders>
              <w:top w:val="single" w:sz="4" w:space="0" w:color="000000"/>
              <w:left w:val="single" w:sz="4" w:space="0" w:color="000000"/>
              <w:bottom w:val="single" w:sz="4" w:space="0" w:color="000000"/>
              <w:right w:val="single" w:sz="4" w:space="0" w:color="000000"/>
            </w:tcBorders>
            <w:vAlign w:val="center"/>
          </w:tcPr>
          <w:p w14:paraId="4955F9CD"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kern w:val="0"/>
                <w:sz w:val="18"/>
                <w:szCs w:val="18"/>
              </w:rP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14:paraId="025D0511"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kern w:val="0"/>
                <w:sz w:val="18"/>
                <w:szCs w:val="18"/>
              </w:rPr>
              <w:t xml:space="preserve">　</w:t>
            </w:r>
          </w:p>
        </w:tc>
      </w:tr>
      <w:tr w:rsidR="00882FB4" w14:paraId="637CDA0A" w14:textId="77777777" w:rsidTr="00B166C2">
        <w:trPr>
          <w:trHeight w:val="317"/>
          <w:jc w:val="center"/>
        </w:trPr>
        <w:tc>
          <w:tcPr>
            <w:tcW w:w="1629" w:type="dxa"/>
            <w:vMerge/>
            <w:tcBorders>
              <w:left w:val="single" w:sz="4" w:space="0" w:color="000000"/>
              <w:right w:val="single" w:sz="4" w:space="0" w:color="000000"/>
            </w:tcBorders>
            <w:vAlign w:val="center"/>
          </w:tcPr>
          <w:p w14:paraId="77B4F1F7" w14:textId="77777777" w:rsidR="00882FB4" w:rsidRPr="00095F5D" w:rsidRDefault="00882FB4" w:rsidP="00B166C2">
            <w:pPr>
              <w:jc w:val="center"/>
              <w:rPr>
                <w:rFonts w:hAnsi="宋体"/>
                <w:kern w:val="0"/>
                <w:sz w:val="18"/>
                <w:szCs w:val="18"/>
              </w:rPr>
            </w:pPr>
          </w:p>
        </w:tc>
        <w:tc>
          <w:tcPr>
            <w:tcW w:w="1425" w:type="dxa"/>
            <w:tcBorders>
              <w:top w:val="single" w:sz="4" w:space="0" w:color="000000"/>
              <w:left w:val="single" w:sz="4" w:space="0" w:color="000000"/>
              <w:bottom w:val="single" w:sz="4" w:space="0" w:color="000000"/>
              <w:right w:val="single" w:sz="4" w:space="0" w:color="000000"/>
            </w:tcBorders>
            <w:vAlign w:val="center"/>
          </w:tcPr>
          <w:p w14:paraId="73B39114"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kern w:val="0"/>
                <w:sz w:val="18"/>
                <w:szCs w:val="18"/>
              </w:rPr>
              <w:t>P</w:t>
            </w:r>
          </w:p>
        </w:tc>
        <w:tc>
          <w:tcPr>
            <w:tcW w:w="1146" w:type="dxa"/>
            <w:tcBorders>
              <w:top w:val="single" w:sz="4" w:space="0" w:color="000000"/>
              <w:left w:val="single" w:sz="4" w:space="0" w:color="000000"/>
              <w:bottom w:val="single" w:sz="4" w:space="0" w:color="000000"/>
              <w:right w:val="single" w:sz="4" w:space="0" w:color="000000"/>
            </w:tcBorders>
            <w:vAlign w:val="center"/>
          </w:tcPr>
          <w:p w14:paraId="4AD1B250"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kern w:val="0"/>
                <w:sz w:val="18"/>
                <w:szCs w:val="18"/>
              </w:rPr>
              <w:t>19.6</w:t>
            </w:r>
            <w:r w:rsidRPr="00095F5D">
              <w:rPr>
                <w:rFonts w:hAnsi="宋体"/>
                <w:kern w:val="0"/>
                <w:sz w:val="18"/>
                <w:szCs w:val="18"/>
              </w:rPr>
              <w:t>±</w:t>
            </w:r>
            <w:r w:rsidRPr="00095F5D">
              <w:rPr>
                <w:rFonts w:hAnsi="宋体"/>
                <w:kern w:val="0"/>
                <w:sz w:val="18"/>
                <w:szCs w:val="18"/>
              </w:rPr>
              <w:t>0.8</w:t>
            </w:r>
          </w:p>
        </w:tc>
        <w:tc>
          <w:tcPr>
            <w:tcW w:w="993" w:type="dxa"/>
            <w:tcBorders>
              <w:top w:val="single" w:sz="4" w:space="0" w:color="000000"/>
              <w:left w:val="single" w:sz="4" w:space="0" w:color="000000"/>
              <w:bottom w:val="single" w:sz="4" w:space="0" w:color="000000"/>
              <w:right w:val="single" w:sz="4" w:space="0" w:color="000000"/>
            </w:tcBorders>
            <w:vAlign w:val="center"/>
          </w:tcPr>
          <w:p w14:paraId="69B27F40"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kern w:val="0"/>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7FC8B26E"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kern w:val="0"/>
                <w:sz w:val="18"/>
                <w:szCs w:val="18"/>
              </w:rPr>
              <w:t xml:space="preserve">　</w:t>
            </w:r>
          </w:p>
        </w:tc>
        <w:tc>
          <w:tcPr>
            <w:tcW w:w="1362" w:type="dxa"/>
            <w:tcBorders>
              <w:top w:val="single" w:sz="4" w:space="0" w:color="000000"/>
              <w:left w:val="single" w:sz="4" w:space="0" w:color="000000"/>
              <w:bottom w:val="single" w:sz="4" w:space="0" w:color="000000"/>
              <w:right w:val="single" w:sz="4" w:space="0" w:color="000000"/>
            </w:tcBorders>
            <w:vAlign w:val="center"/>
          </w:tcPr>
          <w:p w14:paraId="517233A6"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kern w:val="0"/>
                <w:sz w:val="18"/>
                <w:szCs w:val="18"/>
              </w:rP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14:paraId="253453BA"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kern w:val="0"/>
                <w:sz w:val="18"/>
                <w:szCs w:val="18"/>
              </w:rPr>
              <w:t xml:space="preserve">　</w:t>
            </w:r>
          </w:p>
        </w:tc>
      </w:tr>
      <w:tr w:rsidR="00882FB4" w14:paraId="7DCA410E" w14:textId="77777777" w:rsidTr="00B166C2">
        <w:trPr>
          <w:trHeight w:val="90"/>
          <w:jc w:val="center"/>
        </w:trPr>
        <w:tc>
          <w:tcPr>
            <w:tcW w:w="1629" w:type="dxa"/>
            <w:vMerge w:val="restart"/>
            <w:tcBorders>
              <w:top w:val="single" w:sz="4" w:space="0" w:color="000000"/>
              <w:left w:val="single" w:sz="4" w:space="0" w:color="000000"/>
              <w:right w:val="single" w:sz="4" w:space="0" w:color="000000"/>
            </w:tcBorders>
            <w:vAlign w:val="center"/>
          </w:tcPr>
          <w:p w14:paraId="47C598CF" w14:textId="77777777" w:rsidR="00882FB4" w:rsidRDefault="00882FB4" w:rsidP="00B166C2">
            <w:pPr>
              <w:jc w:val="center"/>
              <w:rPr>
                <w:rFonts w:hAnsi="宋体"/>
                <w:kern w:val="0"/>
                <w:sz w:val="18"/>
                <w:szCs w:val="18"/>
              </w:rPr>
            </w:pPr>
            <w:r>
              <w:rPr>
                <w:rFonts w:hAnsi="宋体" w:hint="eastAsia"/>
                <w:kern w:val="0"/>
                <w:sz w:val="18"/>
                <w:szCs w:val="18"/>
              </w:rPr>
              <w:t>杂质元素，</w:t>
            </w:r>
            <w:r>
              <w:rPr>
                <w:rFonts w:hAnsi="宋体" w:hint="eastAsia"/>
                <w:kern w:val="0"/>
                <w:sz w:val="18"/>
                <w:szCs w:val="18"/>
              </w:rPr>
              <w:t>%</w:t>
            </w:r>
          </w:p>
        </w:tc>
        <w:tc>
          <w:tcPr>
            <w:tcW w:w="1425" w:type="dxa"/>
            <w:tcBorders>
              <w:top w:val="single" w:sz="4" w:space="0" w:color="000000"/>
              <w:left w:val="single" w:sz="4" w:space="0" w:color="000000"/>
              <w:bottom w:val="single" w:sz="4" w:space="0" w:color="000000"/>
              <w:right w:val="single" w:sz="4" w:space="0" w:color="000000"/>
            </w:tcBorders>
            <w:vAlign w:val="center"/>
          </w:tcPr>
          <w:p w14:paraId="02841B9D" w14:textId="77777777" w:rsidR="00882FB4" w:rsidRPr="00095F5D" w:rsidRDefault="00882FB4" w:rsidP="00B166C2">
            <w:pPr>
              <w:jc w:val="center"/>
              <w:rPr>
                <w:rFonts w:hAnsi="宋体" w:hint="eastAsia"/>
                <w:kern w:val="0"/>
                <w:sz w:val="18"/>
                <w:szCs w:val="18"/>
              </w:rPr>
            </w:pPr>
            <w:r w:rsidRPr="00095F5D">
              <w:rPr>
                <w:rFonts w:hAnsi="宋体" w:hint="eastAsia"/>
                <w:kern w:val="0"/>
                <w:sz w:val="18"/>
                <w:szCs w:val="18"/>
              </w:rPr>
              <w:t>Na</w:t>
            </w:r>
          </w:p>
        </w:tc>
        <w:tc>
          <w:tcPr>
            <w:tcW w:w="5628" w:type="dxa"/>
            <w:gridSpan w:val="5"/>
            <w:tcBorders>
              <w:top w:val="single" w:sz="4" w:space="0" w:color="000000"/>
              <w:left w:val="single" w:sz="4" w:space="0" w:color="000000"/>
              <w:bottom w:val="single" w:sz="4" w:space="0" w:color="000000"/>
              <w:right w:val="single" w:sz="4" w:space="0" w:color="000000"/>
            </w:tcBorders>
            <w:vAlign w:val="center"/>
          </w:tcPr>
          <w:p w14:paraId="2124046B" w14:textId="77777777" w:rsidR="00882FB4" w:rsidRPr="00095F5D" w:rsidRDefault="00882FB4" w:rsidP="00B166C2">
            <w:pPr>
              <w:jc w:val="center"/>
              <w:rPr>
                <w:rFonts w:hAnsi="宋体" w:hint="eastAsia"/>
                <w:kern w:val="0"/>
                <w:sz w:val="18"/>
                <w:szCs w:val="18"/>
              </w:rPr>
            </w:pPr>
            <w:r w:rsidRPr="00095F5D">
              <w:rPr>
                <w:rFonts w:hAnsi="宋体" w:hint="eastAsia"/>
                <w:kern w:val="0"/>
                <w:sz w:val="18"/>
                <w:szCs w:val="18"/>
              </w:rPr>
              <w:t>≤</w:t>
            </w:r>
            <w:r w:rsidRPr="00095F5D">
              <w:rPr>
                <w:rFonts w:hAnsi="宋体" w:hint="eastAsia"/>
                <w:kern w:val="0"/>
                <w:sz w:val="18"/>
                <w:szCs w:val="18"/>
              </w:rPr>
              <w:t>0.0300</w:t>
            </w:r>
          </w:p>
        </w:tc>
      </w:tr>
      <w:tr w:rsidR="00882FB4" w14:paraId="76195FE4" w14:textId="77777777" w:rsidTr="00B166C2">
        <w:trPr>
          <w:jc w:val="center"/>
        </w:trPr>
        <w:tc>
          <w:tcPr>
            <w:tcW w:w="1629" w:type="dxa"/>
            <w:vMerge/>
            <w:tcBorders>
              <w:left w:val="single" w:sz="4" w:space="0" w:color="000000"/>
              <w:right w:val="single" w:sz="4" w:space="0" w:color="000000"/>
            </w:tcBorders>
            <w:vAlign w:val="center"/>
          </w:tcPr>
          <w:p w14:paraId="532EB22B" w14:textId="77777777" w:rsidR="00882FB4" w:rsidRDefault="00882FB4" w:rsidP="00B166C2">
            <w:pPr>
              <w:jc w:val="center"/>
              <w:rPr>
                <w:rFonts w:hAnsi="宋体"/>
                <w:kern w:val="0"/>
                <w:sz w:val="18"/>
                <w:szCs w:val="18"/>
              </w:rPr>
            </w:pPr>
          </w:p>
        </w:tc>
        <w:tc>
          <w:tcPr>
            <w:tcW w:w="1425" w:type="dxa"/>
            <w:tcBorders>
              <w:top w:val="single" w:sz="4" w:space="0" w:color="000000"/>
              <w:left w:val="single" w:sz="4" w:space="0" w:color="000000"/>
              <w:bottom w:val="single" w:sz="4" w:space="0" w:color="000000"/>
              <w:right w:val="single" w:sz="4" w:space="0" w:color="000000"/>
            </w:tcBorders>
            <w:vAlign w:val="center"/>
          </w:tcPr>
          <w:p w14:paraId="4175EDAB" w14:textId="77777777" w:rsidR="00882FB4" w:rsidRPr="00095F5D" w:rsidRDefault="00882FB4" w:rsidP="00B166C2">
            <w:pPr>
              <w:jc w:val="center"/>
              <w:rPr>
                <w:rFonts w:hAnsi="宋体" w:hint="eastAsia"/>
                <w:kern w:val="0"/>
                <w:sz w:val="18"/>
                <w:szCs w:val="18"/>
              </w:rPr>
            </w:pPr>
            <w:r w:rsidRPr="00095F5D">
              <w:rPr>
                <w:rFonts w:hAnsi="宋体" w:hint="eastAsia"/>
                <w:kern w:val="0"/>
                <w:sz w:val="18"/>
                <w:szCs w:val="18"/>
              </w:rPr>
              <w:t>Mg</w:t>
            </w:r>
          </w:p>
        </w:tc>
        <w:tc>
          <w:tcPr>
            <w:tcW w:w="5628" w:type="dxa"/>
            <w:gridSpan w:val="5"/>
            <w:tcBorders>
              <w:top w:val="single" w:sz="4" w:space="0" w:color="000000"/>
              <w:left w:val="single" w:sz="4" w:space="0" w:color="000000"/>
              <w:bottom w:val="single" w:sz="4" w:space="0" w:color="000000"/>
              <w:right w:val="single" w:sz="4" w:space="0" w:color="000000"/>
            </w:tcBorders>
            <w:vAlign w:val="center"/>
          </w:tcPr>
          <w:p w14:paraId="642B8EFD" w14:textId="77777777" w:rsidR="00882FB4" w:rsidRPr="00095F5D" w:rsidRDefault="00882FB4" w:rsidP="00B166C2">
            <w:pPr>
              <w:jc w:val="center"/>
              <w:rPr>
                <w:rFonts w:hAnsi="宋体" w:hint="eastAsia"/>
                <w:kern w:val="0"/>
                <w:sz w:val="18"/>
                <w:szCs w:val="18"/>
              </w:rPr>
            </w:pPr>
            <w:r w:rsidRPr="00095F5D">
              <w:rPr>
                <w:rFonts w:hAnsi="宋体" w:hint="eastAsia"/>
                <w:kern w:val="0"/>
                <w:sz w:val="18"/>
                <w:szCs w:val="18"/>
              </w:rPr>
              <w:t>≤</w:t>
            </w:r>
            <w:r w:rsidRPr="00095F5D">
              <w:rPr>
                <w:rFonts w:hAnsi="宋体" w:hint="eastAsia"/>
                <w:kern w:val="0"/>
                <w:sz w:val="18"/>
                <w:szCs w:val="18"/>
              </w:rPr>
              <w:t>0.0300</w:t>
            </w:r>
          </w:p>
        </w:tc>
      </w:tr>
      <w:tr w:rsidR="00882FB4" w14:paraId="75A7D0B4" w14:textId="77777777" w:rsidTr="00B166C2">
        <w:trPr>
          <w:jc w:val="center"/>
        </w:trPr>
        <w:tc>
          <w:tcPr>
            <w:tcW w:w="1629" w:type="dxa"/>
            <w:vMerge/>
            <w:tcBorders>
              <w:left w:val="single" w:sz="4" w:space="0" w:color="000000"/>
              <w:right w:val="single" w:sz="4" w:space="0" w:color="000000"/>
            </w:tcBorders>
            <w:vAlign w:val="center"/>
          </w:tcPr>
          <w:p w14:paraId="4680A1D1" w14:textId="77777777" w:rsidR="00882FB4" w:rsidRPr="00095F5D" w:rsidRDefault="00882FB4" w:rsidP="00B166C2">
            <w:pPr>
              <w:jc w:val="center"/>
              <w:rPr>
                <w:rFonts w:hAnsi="宋体"/>
                <w:kern w:val="0"/>
                <w:sz w:val="18"/>
                <w:szCs w:val="18"/>
              </w:rPr>
            </w:pPr>
          </w:p>
        </w:tc>
        <w:tc>
          <w:tcPr>
            <w:tcW w:w="1425" w:type="dxa"/>
            <w:tcBorders>
              <w:top w:val="single" w:sz="4" w:space="0" w:color="000000"/>
              <w:left w:val="single" w:sz="4" w:space="0" w:color="000000"/>
              <w:bottom w:val="single" w:sz="4" w:space="0" w:color="000000"/>
              <w:right w:val="single" w:sz="4" w:space="0" w:color="000000"/>
            </w:tcBorders>
            <w:vAlign w:val="center"/>
          </w:tcPr>
          <w:p w14:paraId="4FCCAFA8"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hint="eastAsia"/>
                <w:kern w:val="0"/>
                <w:sz w:val="18"/>
                <w:szCs w:val="18"/>
              </w:rPr>
              <w:t>Ca</w:t>
            </w:r>
          </w:p>
        </w:tc>
        <w:tc>
          <w:tcPr>
            <w:tcW w:w="5628" w:type="dxa"/>
            <w:gridSpan w:val="5"/>
            <w:tcBorders>
              <w:top w:val="single" w:sz="4" w:space="0" w:color="000000"/>
              <w:left w:val="single" w:sz="4" w:space="0" w:color="000000"/>
              <w:bottom w:val="single" w:sz="4" w:space="0" w:color="000000"/>
              <w:right w:val="single" w:sz="4" w:space="0" w:color="000000"/>
            </w:tcBorders>
            <w:vAlign w:val="center"/>
          </w:tcPr>
          <w:p w14:paraId="7A7BACF9"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hint="eastAsia"/>
                <w:kern w:val="0"/>
                <w:sz w:val="18"/>
                <w:szCs w:val="18"/>
              </w:rPr>
              <w:t>≤</w:t>
            </w:r>
            <w:r w:rsidRPr="00095F5D">
              <w:rPr>
                <w:rFonts w:hAnsi="宋体" w:hint="eastAsia"/>
                <w:kern w:val="0"/>
                <w:sz w:val="18"/>
                <w:szCs w:val="18"/>
              </w:rPr>
              <w:t>0.0300</w:t>
            </w:r>
          </w:p>
        </w:tc>
      </w:tr>
      <w:tr w:rsidR="00882FB4" w14:paraId="4ACA8BB0" w14:textId="77777777" w:rsidTr="00B166C2">
        <w:trPr>
          <w:jc w:val="center"/>
        </w:trPr>
        <w:tc>
          <w:tcPr>
            <w:tcW w:w="1629" w:type="dxa"/>
            <w:vMerge/>
            <w:tcBorders>
              <w:left w:val="single" w:sz="4" w:space="0" w:color="000000"/>
              <w:right w:val="single" w:sz="4" w:space="0" w:color="000000"/>
            </w:tcBorders>
            <w:vAlign w:val="center"/>
          </w:tcPr>
          <w:p w14:paraId="41FE7A28" w14:textId="77777777" w:rsidR="00882FB4" w:rsidRPr="00095F5D" w:rsidRDefault="00882FB4" w:rsidP="00B166C2">
            <w:pPr>
              <w:jc w:val="center"/>
              <w:rPr>
                <w:rFonts w:hAnsi="宋体"/>
                <w:kern w:val="0"/>
                <w:sz w:val="18"/>
                <w:szCs w:val="18"/>
              </w:rPr>
            </w:pPr>
          </w:p>
        </w:tc>
        <w:tc>
          <w:tcPr>
            <w:tcW w:w="1425" w:type="dxa"/>
            <w:tcBorders>
              <w:top w:val="single" w:sz="4" w:space="0" w:color="000000"/>
              <w:left w:val="single" w:sz="4" w:space="0" w:color="000000"/>
              <w:bottom w:val="single" w:sz="4" w:space="0" w:color="000000"/>
              <w:right w:val="single" w:sz="4" w:space="0" w:color="000000"/>
            </w:tcBorders>
            <w:vAlign w:val="center"/>
          </w:tcPr>
          <w:p w14:paraId="5AA1389B"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hint="eastAsia"/>
                <w:kern w:val="0"/>
                <w:sz w:val="18"/>
                <w:szCs w:val="18"/>
              </w:rPr>
              <w:t>Zn</w:t>
            </w:r>
          </w:p>
        </w:tc>
        <w:tc>
          <w:tcPr>
            <w:tcW w:w="5628" w:type="dxa"/>
            <w:gridSpan w:val="5"/>
            <w:tcBorders>
              <w:top w:val="single" w:sz="4" w:space="0" w:color="000000"/>
              <w:left w:val="single" w:sz="4" w:space="0" w:color="000000"/>
              <w:bottom w:val="single" w:sz="4" w:space="0" w:color="000000"/>
              <w:right w:val="single" w:sz="4" w:space="0" w:color="000000"/>
            </w:tcBorders>
            <w:vAlign w:val="center"/>
          </w:tcPr>
          <w:p w14:paraId="7605779C"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hint="eastAsia"/>
                <w:kern w:val="0"/>
                <w:sz w:val="18"/>
                <w:szCs w:val="18"/>
              </w:rPr>
              <w:t>≤</w:t>
            </w:r>
            <w:r w:rsidRPr="00095F5D">
              <w:rPr>
                <w:rFonts w:hAnsi="宋体" w:hint="eastAsia"/>
                <w:kern w:val="0"/>
                <w:sz w:val="18"/>
                <w:szCs w:val="18"/>
              </w:rPr>
              <w:t>0.0300</w:t>
            </w:r>
          </w:p>
        </w:tc>
      </w:tr>
      <w:tr w:rsidR="00882FB4" w14:paraId="0C0B4913" w14:textId="77777777" w:rsidTr="00B166C2">
        <w:trPr>
          <w:jc w:val="center"/>
        </w:trPr>
        <w:tc>
          <w:tcPr>
            <w:tcW w:w="1629" w:type="dxa"/>
            <w:vMerge/>
            <w:tcBorders>
              <w:left w:val="single" w:sz="4" w:space="0" w:color="000000"/>
              <w:right w:val="single" w:sz="4" w:space="0" w:color="000000"/>
            </w:tcBorders>
            <w:vAlign w:val="center"/>
          </w:tcPr>
          <w:p w14:paraId="575DCE0E" w14:textId="77777777" w:rsidR="00882FB4" w:rsidRPr="00095F5D" w:rsidRDefault="00882FB4" w:rsidP="00B166C2">
            <w:pPr>
              <w:jc w:val="center"/>
              <w:rPr>
                <w:rFonts w:hAnsi="宋体"/>
                <w:kern w:val="0"/>
                <w:sz w:val="18"/>
                <w:szCs w:val="18"/>
              </w:rPr>
            </w:pPr>
          </w:p>
        </w:tc>
        <w:tc>
          <w:tcPr>
            <w:tcW w:w="1425" w:type="dxa"/>
            <w:tcBorders>
              <w:top w:val="single" w:sz="4" w:space="0" w:color="000000"/>
              <w:left w:val="single" w:sz="4" w:space="0" w:color="000000"/>
              <w:bottom w:val="single" w:sz="4" w:space="0" w:color="000000"/>
              <w:right w:val="single" w:sz="4" w:space="0" w:color="000000"/>
            </w:tcBorders>
            <w:vAlign w:val="center"/>
          </w:tcPr>
          <w:p w14:paraId="44B6D73C"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hint="eastAsia"/>
                <w:kern w:val="0"/>
                <w:sz w:val="18"/>
                <w:szCs w:val="18"/>
              </w:rPr>
              <w:t>Cu</w:t>
            </w:r>
          </w:p>
        </w:tc>
        <w:tc>
          <w:tcPr>
            <w:tcW w:w="5628" w:type="dxa"/>
            <w:gridSpan w:val="5"/>
            <w:tcBorders>
              <w:top w:val="single" w:sz="4" w:space="0" w:color="000000"/>
              <w:left w:val="single" w:sz="4" w:space="0" w:color="000000"/>
              <w:bottom w:val="single" w:sz="4" w:space="0" w:color="000000"/>
              <w:right w:val="single" w:sz="4" w:space="0" w:color="000000"/>
            </w:tcBorders>
            <w:vAlign w:val="center"/>
          </w:tcPr>
          <w:p w14:paraId="356C0512"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hint="eastAsia"/>
                <w:kern w:val="0"/>
                <w:sz w:val="18"/>
                <w:szCs w:val="18"/>
              </w:rPr>
              <w:t>≤</w:t>
            </w:r>
            <w:r w:rsidRPr="00095F5D">
              <w:rPr>
                <w:rFonts w:hAnsi="宋体" w:hint="eastAsia"/>
                <w:kern w:val="0"/>
                <w:sz w:val="18"/>
                <w:szCs w:val="18"/>
              </w:rPr>
              <w:t>0.0050</w:t>
            </w:r>
          </w:p>
        </w:tc>
      </w:tr>
      <w:tr w:rsidR="00882FB4" w14:paraId="788994E4" w14:textId="77777777" w:rsidTr="00B166C2">
        <w:trPr>
          <w:jc w:val="center"/>
        </w:trPr>
        <w:tc>
          <w:tcPr>
            <w:tcW w:w="1629" w:type="dxa"/>
            <w:vMerge/>
            <w:tcBorders>
              <w:left w:val="single" w:sz="4" w:space="0" w:color="000000"/>
              <w:right w:val="single" w:sz="4" w:space="0" w:color="000000"/>
            </w:tcBorders>
            <w:vAlign w:val="center"/>
          </w:tcPr>
          <w:p w14:paraId="27FF26F6" w14:textId="77777777" w:rsidR="00882FB4" w:rsidRPr="00095F5D" w:rsidRDefault="00882FB4" w:rsidP="00B166C2">
            <w:pPr>
              <w:jc w:val="center"/>
              <w:rPr>
                <w:rFonts w:hAnsi="宋体"/>
                <w:kern w:val="0"/>
                <w:sz w:val="18"/>
                <w:szCs w:val="18"/>
              </w:rPr>
            </w:pPr>
          </w:p>
        </w:tc>
        <w:tc>
          <w:tcPr>
            <w:tcW w:w="1425" w:type="dxa"/>
            <w:tcBorders>
              <w:top w:val="single" w:sz="4" w:space="0" w:color="000000"/>
              <w:left w:val="single" w:sz="4" w:space="0" w:color="000000"/>
              <w:bottom w:val="single" w:sz="4" w:space="0" w:color="000000"/>
              <w:right w:val="single" w:sz="4" w:space="0" w:color="000000"/>
            </w:tcBorders>
            <w:vAlign w:val="center"/>
          </w:tcPr>
          <w:p w14:paraId="028662AB"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hint="eastAsia"/>
                <w:kern w:val="0"/>
                <w:sz w:val="18"/>
                <w:szCs w:val="18"/>
              </w:rPr>
              <w:t>S</w:t>
            </w:r>
          </w:p>
        </w:tc>
        <w:tc>
          <w:tcPr>
            <w:tcW w:w="5628" w:type="dxa"/>
            <w:gridSpan w:val="5"/>
            <w:tcBorders>
              <w:top w:val="single" w:sz="4" w:space="0" w:color="000000"/>
              <w:left w:val="single" w:sz="4" w:space="0" w:color="000000"/>
              <w:bottom w:val="single" w:sz="4" w:space="0" w:color="000000"/>
              <w:right w:val="single" w:sz="4" w:space="0" w:color="000000"/>
            </w:tcBorders>
            <w:vAlign w:val="center"/>
          </w:tcPr>
          <w:p w14:paraId="7883EF8B"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hint="eastAsia"/>
                <w:kern w:val="0"/>
                <w:sz w:val="18"/>
                <w:szCs w:val="18"/>
              </w:rPr>
              <w:t>≤</w:t>
            </w:r>
            <w:r w:rsidRPr="00095F5D">
              <w:rPr>
                <w:rFonts w:hAnsi="宋体" w:hint="eastAsia"/>
                <w:kern w:val="0"/>
                <w:sz w:val="18"/>
                <w:szCs w:val="18"/>
              </w:rPr>
              <w:t>0.10</w:t>
            </w:r>
          </w:p>
        </w:tc>
      </w:tr>
      <w:tr w:rsidR="00882FB4" w14:paraId="6972FB8F" w14:textId="77777777" w:rsidTr="00B166C2">
        <w:trPr>
          <w:jc w:val="center"/>
        </w:trPr>
        <w:tc>
          <w:tcPr>
            <w:tcW w:w="1629" w:type="dxa"/>
            <w:vMerge/>
            <w:tcBorders>
              <w:left w:val="single" w:sz="4" w:space="0" w:color="000000"/>
              <w:right w:val="single" w:sz="4" w:space="0" w:color="000000"/>
            </w:tcBorders>
            <w:vAlign w:val="center"/>
          </w:tcPr>
          <w:p w14:paraId="5121E73D" w14:textId="77777777" w:rsidR="00882FB4" w:rsidRPr="00095F5D" w:rsidRDefault="00882FB4" w:rsidP="00B166C2">
            <w:pPr>
              <w:jc w:val="center"/>
              <w:rPr>
                <w:rFonts w:hAnsi="宋体"/>
                <w:kern w:val="0"/>
                <w:sz w:val="18"/>
                <w:szCs w:val="18"/>
              </w:rPr>
            </w:pPr>
          </w:p>
        </w:tc>
        <w:tc>
          <w:tcPr>
            <w:tcW w:w="1425" w:type="dxa"/>
            <w:tcBorders>
              <w:top w:val="single" w:sz="4" w:space="0" w:color="000000"/>
              <w:left w:val="single" w:sz="4" w:space="0" w:color="000000"/>
              <w:bottom w:val="single" w:sz="4" w:space="0" w:color="000000"/>
              <w:right w:val="single" w:sz="4" w:space="0" w:color="000000"/>
            </w:tcBorders>
            <w:vAlign w:val="center"/>
          </w:tcPr>
          <w:p w14:paraId="1CB0E51B" w14:textId="77777777" w:rsidR="00882FB4" w:rsidRPr="00095F5D" w:rsidRDefault="00882FB4" w:rsidP="00B166C2">
            <w:pPr>
              <w:tabs>
                <w:tab w:val="center" w:pos="4201"/>
                <w:tab w:val="right" w:leader="dot" w:pos="9298"/>
              </w:tabs>
              <w:autoSpaceDE w:val="0"/>
              <w:autoSpaceDN w:val="0"/>
              <w:jc w:val="center"/>
              <w:rPr>
                <w:rFonts w:hAnsi="宋体"/>
                <w:kern w:val="0"/>
                <w:sz w:val="18"/>
                <w:szCs w:val="18"/>
              </w:rPr>
            </w:pPr>
            <w:r w:rsidRPr="00095F5D">
              <w:rPr>
                <w:rFonts w:hAnsi="宋体" w:hint="eastAsia"/>
                <w:kern w:val="0"/>
                <w:sz w:val="18"/>
                <w:szCs w:val="18"/>
              </w:rPr>
              <w:t>Cr</w:t>
            </w:r>
          </w:p>
        </w:tc>
        <w:tc>
          <w:tcPr>
            <w:tcW w:w="5628" w:type="dxa"/>
            <w:gridSpan w:val="5"/>
            <w:tcBorders>
              <w:top w:val="single" w:sz="4" w:space="0" w:color="000000"/>
              <w:left w:val="single" w:sz="4" w:space="0" w:color="000000"/>
              <w:bottom w:val="single" w:sz="4" w:space="0" w:color="000000"/>
              <w:right w:val="single" w:sz="4" w:space="0" w:color="000000"/>
            </w:tcBorders>
            <w:vAlign w:val="center"/>
          </w:tcPr>
          <w:p w14:paraId="4951FD66"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hint="eastAsia"/>
                <w:kern w:val="0"/>
                <w:sz w:val="18"/>
                <w:szCs w:val="18"/>
              </w:rPr>
              <w:t>≤</w:t>
            </w:r>
            <w:r w:rsidRPr="00095F5D">
              <w:rPr>
                <w:rFonts w:hAnsi="宋体" w:hint="eastAsia"/>
                <w:kern w:val="0"/>
                <w:sz w:val="18"/>
                <w:szCs w:val="18"/>
              </w:rPr>
              <w:t>0.0300</w:t>
            </w:r>
          </w:p>
        </w:tc>
      </w:tr>
      <w:tr w:rsidR="00882FB4" w14:paraId="4335A116" w14:textId="77777777" w:rsidTr="00B166C2">
        <w:trPr>
          <w:jc w:val="center"/>
        </w:trPr>
        <w:tc>
          <w:tcPr>
            <w:tcW w:w="1629" w:type="dxa"/>
            <w:tcBorders>
              <w:left w:val="single" w:sz="4" w:space="0" w:color="000000"/>
              <w:right w:val="single" w:sz="4" w:space="0" w:color="000000"/>
            </w:tcBorders>
            <w:vAlign w:val="center"/>
          </w:tcPr>
          <w:p w14:paraId="7B297E0E" w14:textId="77777777" w:rsidR="00882FB4" w:rsidRPr="00095F5D" w:rsidRDefault="00882FB4" w:rsidP="00B166C2">
            <w:pPr>
              <w:jc w:val="center"/>
              <w:rPr>
                <w:rFonts w:hAnsi="宋体"/>
                <w:kern w:val="0"/>
                <w:sz w:val="18"/>
                <w:szCs w:val="18"/>
              </w:rPr>
            </w:pPr>
            <w:r w:rsidRPr="00095F5D">
              <w:rPr>
                <w:rFonts w:hAnsi="宋体" w:hint="eastAsia"/>
                <w:kern w:val="0"/>
                <w:sz w:val="18"/>
                <w:szCs w:val="18"/>
              </w:rPr>
              <w:t>包覆物，</w:t>
            </w:r>
            <w:r w:rsidRPr="00095F5D">
              <w:rPr>
                <w:rFonts w:hAnsi="宋体" w:hint="eastAsia"/>
                <w:kern w:val="0"/>
                <w:sz w:val="18"/>
                <w:szCs w:val="18"/>
              </w:rPr>
              <w:t>ppm</w:t>
            </w:r>
          </w:p>
        </w:tc>
        <w:tc>
          <w:tcPr>
            <w:tcW w:w="1425" w:type="dxa"/>
            <w:tcBorders>
              <w:top w:val="single" w:sz="4" w:space="0" w:color="000000"/>
              <w:left w:val="single" w:sz="4" w:space="0" w:color="000000"/>
              <w:bottom w:val="single" w:sz="4" w:space="0" w:color="000000"/>
              <w:right w:val="single" w:sz="4" w:space="0" w:color="000000"/>
            </w:tcBorders>
            <w:vAlign w:val="center"/>
          </w:tcPr>
          <w:p w14:paraId="01D5C884" w14:textId="77777777" w:rsidR="00882FB4" w:rsidRPr="00095F5D" w:rsidRDefault="00882FB4" w:rsidP="00B166C2">
            <w:pPr>
              <w:tabs>
                <w:tab w:val="center" w:pos="4201"/>
                <w:tab w:val="right" w:leader="dot" w:pos="9298"/>
              </w:tabs>
              <w:autoSpaceDE w:val="0"/>
              <w:autoSpaceDN w:val="0"/>
              <w:jc w:val="center"/>
              <w:rPr>
                <w:rFonts w:hAnsi="宋体"/>
                <w:kern w:val="0"/>
                <w:sz w:val="18"/>
                <w:szCs w:val="18"/>
              </w:rPr>
            </w:pPr>
            <w:r w:rsidRPr="00095F5D">
              <w:rPr>
                <w:rFonts w:hAnsi="宋体" w:hint="eastAsia"/>
                <w:kern w:val="0"/>
                <w:sz w:val="18"/>
                <w:szCs w:val="18"/>
              </w:rPr>
              <w:t>/</w:t>
            </w:r>
          </w:p>
        </w:tc>
        <w:tc>
          <w:tcPr>
            <w:tcW w:w="5628" w:type="dxa"/>
            <w:gridSpan w:val="5"/>
            <w:tcBorders>
              <w:top w:val="single" w:sz="4" w:space="0" w:color="000000"/>
              <w:left w:val="single" w:sz="4" w:space="0" w:color="000000"/>
              <w:bottom w:val="single" w:sz="4" w:space="0" w:color="000000"/>
              <w:right w:val="single" w:sz="4" w:space="0" w:color="000000"/>
            </w:tcBorders>
            <w:vAlign w:val="center"/>
          </w:tcPr>
          <w:p w14:paraId="017A12F3"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hint="eastAsia"/>
                <w:kern w:val="0"/>
                <w:sz w:val="18"/>
                <w:szCs w:val="18"/>
              </w:rPr>
              <w:t>500-10000</w:t>
            </w:r>
          </w:p>
        </w:tc>
      </w:tr>
    </w:tbl>
    <w:p w14:paraId="29352F0B" w14:textId="77777777" w:rsidR="00882FB4" w:rsidRDefault="00882FB4" w:rsidP="00882FB4">
      <w:pPr>
        <w:pStyle w:val="af1"/>
        <w:numPr>
          <w:ilvl w:val="0"/>
          <w:numId w:val="1"/>
        </w:numPr>
      </w:pPr>
      <w:r>
        <w:rPr>
          <w:rFonts w:hint="eastAsia"/>
        </w:rPr>
        <w:t>高电压型产品</w:t>
      </w:r>
      <w:r>
        <w:t>的化学成分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9"/>
        <w:gridCol w:w="1425"/>
        <w:gridCol w:w="1146"/>
        <w:gridCol w:w="993"/>
        <w:gridCol w:w="1134"/>
        <w:gridCol w:w="1346"/>
        <w:gridCol w:w="16"/>
      </w:tblGrid>
      <w:tr w:rsidR="00882FB4" w14:paraId="4DF4012B" w14:textId="77777777" w:rsidTr="00B166C2">
        <w:trPr>
          <w:gridAfter w:val="1"/>
          <w:wAfter w:w="16" w:type="dxa"/>
          <w:trHeight w:val="365"/>
          <w:jc w:val="center"/>
        </w:trPr>
        <w:tc>
          <w:tcPr>
            <w:tcW w:w="3054" w:type="dxa"/>
            <w:gridSpan w:val="2"/>
            <w:vMerge w:val="restart"/>
            <w:tcBorders>
              <w:top w:val="single" w:sz="4" w:space="0" w:color="000000"/>
              <w:left w:val="single" w:sz="4" w:space="0" w:color="000000"/>
              <w:right w:val="single" w:sz="4" w:space="0" w:color="000000"/>
            </w:tcBorders>
          </w:tcPr>
          <w:p w14:paraId="785A8233" w14:textId="77777777" w:rsidR="00882FB4" w:rsidRDefault="00882FB4" w:rsidP="00B166C2">
            <w:pPr>
              <w:tabs>
                <w:tab w:val="center" w:pos="4201"/>
                <w:tab w:val="right" w:leader="dot" w:pos="9298"/>
              </w:tabs>
              <w:autoSpaceDE w:val="0"/>
              <w:autoSpaceDN w:val="0"/>
              <w:jc w:val="center"/>
              <w:rPr>
                <w:rFonts w:hAnsi="宋体"/>
                <w:kern w:val="0"/>
                <w:sz w:val="18"/>
                <w:szCs w:val="18"/>
              </w:rPr>
            </w:pPr>
            <w:r>
              <w:rPr>
                <w:rFonts w:hAnsi="宋体" w:hint="eastAsia"/>
                <w:kern w:val="0"/>
                <w:sz w:val="18"/>
                <w:szCs w:val="18"/>
              </w:rPr>
              <w:t>化学成分</w:t>
            </w:r>
          </w:p>
        </w:tc>
        <w:tc>
          <w:tcPr>
            <w:tcW w:w="4619" w:type="dxa"/>
            <w:gridSpan w:val="4"/>
            <w:tcBorders>
              <w:top w:val="single" w:sz="4" w:space="0" w:color="000000"/>
              <w:left w:val="single" w:sz="4" w:space="0" w:color="000000"/>
              <w:bottom w:val="single" w:sz="4" w:space="0" w:color="000000"/>
              <w:right w:val="single" w:sz="4" w:space="0" w:color="000000"/>
            </w:tcBorders>
          </w:tcPr>
          <w:p w14:paraId="4341CA20" w14:textId="77777777" w:rsidR="00882FB4" w:rsidRDefault="00882FB4" w:rsidP="00B166C2">
            <w:pPr>
              <w:tabs>
                <w:tab w:val="center" w:pos="4201"/>
                <w:tab w:val="right" w:leader="dot" w:pos="9298"/>
              </w:tabs>
              <w:autoSpaceDE w:val="0"/>
              <w:autoSpaceDN w:val="0"/>
              <w:jc w:val="center"/>
              <w:rPr>
                <w:rFonts w:hAnsi="宋体" w:hint="eastAsia"/>
                <w:kern w:val="0"/>
                <w:sz w:val="18"/>
                <w:szCs w:val="18"/>
              </w:rPr>
            </w:pPr>
            <w:r>
              <w:rPr>
                <w:rFonts w:hAnsi="宋体" w:hint="eastAsia"/>
                <w:kern w:val="0"/>
                <w:sz w:val="18"/>
                <w:szCs w:val="18"/>
              </w:rPr>
              <w:t>含量（质量分数）</w:t>
            </w:r>
          </w:p>
        </w:tc>
      </w:tr>
      <w:tr w:rsidR="00882FB4" w14:paraId="60BC65E4" w14:textId="77777777" w:rsidTr="00B166C2">
        <w:trPr>
          <w:jc w:val="center"/>
        </w:trPr>
        <w:tc>
          <w:tcPr>
            <w:tcW w:w="3054" w:type="dxa"/>
            <w:gridSpan w:val="2"/>
            <w:vMerge/>
            <w:tcBorders>
              <w:left w:val="single" w:sz="4" w:space="0" w:color="000000"/>
              <w:bottom w:val="single" w:sz="4" w:space="0" w:color="000000"/>
              <w:right w:val="single" w:sz="4" w:space="0" w:color="000000"/>
            </w:tcBorders>
          </w:tcPr>
          <w:p w14:paraId="24DDBCC5" w14:textId="77777777" w:rsidR="00882FB4" w:rsidRDefault="00882FB4" w:rsidP="00B166C2">
            <w:pPr>
              <w:tabs>
                <w:tab w:val="center" w:pos="4201"/>
                <w:tab w:val="right" w:leader="dot" w:pos="9298"/>
              </w:tabs>
              <w:autoSpaceDE w:val="0"/>
              <w:autoSpaceDN w:val="0"/>
              <w:jc w:val="center"/>
              <w:rPr>
                <w:rFonts w:hAnsi="宋体" w:hint="eastAsia"/>
                <w:kern w:val="0"/>
                <w:sz w:val="18"/>
                <w:szCs w:val="18"/>
              </w:rPr>
            </w:pPr>
          </w:p>
        </w:tc>
        <w:tc>
          <w:tcPr>
            <w:tcW w:w="1146" w:type="dxa"/>
            <w:tcBorders>
              <w:top w:val="single" w:sz="4" w:space="0" w:color="000000"/>
              <w:left w:val="single" w:sz="4" w:space="0" w:color="000000"/>
              <w:bottom w:val="single" w:sz="4" w:space="0" w:color="000000"/>
              <w:right w:val="single" w:sz="4" w:space="0" w:color="000000"/>
            </w:tcBorders>
            <w:vAlign w:val="center"/>
          </w:tcPr>
          <w:p w14:paraId="699F857D" w14:textId="77777777" w:rsidR="00882FB4" w:rsidRDefault="00882FB4" w:rsidP="00B166C2">
            <w:pPr>
              <w:tabs>
                <w:tab w:val="center" w:pos="4201"/>
                <w:tab w:val="right" w:leader="dot" w:pos="9298"/>
              </w:tabs>
              <w:autoSpaceDE w:val="0"/>
              <w:autoSpaceDN w:val="0"/>
              <w:jc w:val="center"/>
              <w:rPr>
                <w:rFonts w:hAnsi="宋体" w:hint="eastAsia"/>
                <w:kern w:val="0"/>
                <w:sz w:val="18"/>
                <w:szCs w:val="18"/>
              </w:rPr>
            </w:pPr>
            <w:proofErr w:type="gramStart"/>
            <w:r w:rsidRPr="00095F5D">
              <w:rPr>
                <w:rFonts w:hAnsi="宋体" w:hint="eastAsia"/>
                <w:kern w:val="0"/>
                <w:sz w:val="18"/>
                <w:szCs w:val="18"/>
              </w:rPr>
              <w:t>镍锰尖晶石</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14:paraId="27D107E5" w14:textId="77777777" w:rsidR="00882FB4" w:rsidRDefault="00882FB4" w:rsidP="00B166C2">
            <w:pPr>
              <w:tabs>
                <w:tab w:val="center" w:pos="4201"/>
                <w:tab w:val="right" w:leader="dot" w:pos="9298"/>
              </w:tabs>
              <w:autoSpaceDE w:val="0"/>
              <w:autoSpaceDN w:val="0"/>
              <w:jc w:val="center"/>
              <w:rPr>
                <w:rFonts w:hAnsi="宋体" w:hint="eastAsia"/>
                <w:kern w:val="0"/>
                <w:sz w:val="18"/>
                <w:szCs w:val="18"/>
              </w:rPr>
            </w:pPr>
            <w:proofErr w:type="gramStart"/>
            <w:r w:rsidRPr="00095F5D">
              <w:rPr>
                <w:rFonts w:hAnsi="宋体" w:hint="eastAsia"/>
                <w:kern w:val="0"/>
                <w:sz w:val="18"/>
                <w:szCs w:val="18"/>
              </w:rPr>
              <w:t>钴酸锂</w:t>
            </w:r>
            <w:proofErr w:type="gramEnd"/>
            <w:r w:rsidRPr="00095F5D">
              <w:rPr>
                <w:rFonts w:hAnsi="宋体" w:hint="eastAsia"/>
                <w:kern w:val="0"/>
                <w:sz w:val="18"/>
                <w:szCs w:val="18"/>
              </w:rPr>
              <w:t>Ⅱ</w:t>
            </w:r>
          </w:p>
        </w:tc>
        <w:tc>
          <w:tcPr>
            <w:tcW w:w="1134" w:type="dxa"/>
            <w:tcBorders>
              <w:top w:val="single" w:sz="4" w:space="0" w:color="000000"/>
              <w:left w:val="single" w:sz="4" w:space="0" w:color="000000"/>
              <w:bottom w:val="single" w:sz="4" w:space="0" w:color="000000"/>
              <w:right w:val="single" w:sz="4" w:space="0" w:color="000000"/>
            </w:tcBorders>
            <w:vAlign w:val="center"/>
          </w:tcPr>
          <w:p w14:paraId="19289CDB" w14:textId="77777777" w:rsidR="00882FB4"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hint="eastAsia"/>
                <w:kern w:val="0"/>
                <w:sz w:val="18"/>
                <w:szCs w:val="18"/>
              </w:rPr>
              <w:t>镍钴锰酸锂Ⅱ</w:t>
            </w:r>
          </w:p>
        </w:tc>
        <w:tc>
          <w:tcPr>
            <w:tcW w:w="1362" w:type="dxa"/>
            <w:gridSpan w:val="2"/>
            <w:tcBorders>
              <w:top w:val="single" w:sz="4" w:space="0" w:color="000000"/>
              <w:left w:val="single" w:sz="4" w:space="0" w:color="000000"/>
              <w:bottom w:val="single" w:sz="4" w:space="0" w:color="000000"/>
              <w:right w:val="single" w:sz="4" w:space="0" w:color="000000"/>
            </w:tcBorders>
            <w:vAlign w:val="center"/>
          </w:tcPr>
          <w:p w14:paraId="46164E08" w14:textId="77777777" w:rsidR="00882FB4" w:rsidRDefault="00882FB4" w:rsidP="00B166C2">
            <w:pPr>
              <w:tabs>
                <w:tab w:val="center" w:pos="4201"/>
                <w:tab w:val="right" w:leader="dot" w:pos="9298"/>
              </w:tabs>
              <w:autoSpaceDE w:val="0"/>
              <w:autoSpaceDN w:val="0"/>
              <w:jc w:val="center"/>
              <w:rPr>
                <w:rFonts w:hAnsi="宋体" w:hint="eastAsia"/>
                <w:kern w:val="0"/>
                <w:sz w:val="18"/>
                <w:szCs w:val="18"/>
              </w:rPr>
            </w:pPr>
            <w:proofErr w:type="gramStart"/>
            <w:r w:rsidRPr="00095F5D">
              <w:rPr>
                <w:rFonts w:hAnsi="宋体" w:hint="eastAsia"/>
                <w:kern w:val="0"/>
                <w:sz w:val="18"/>
                <w:szCs w:val="18"/>
              </w:rPr>
              <w:t>富锂锰</w:t>
            </w:r>
            <w:proofErr w:type="gramEnd"/>
            <w:r w:rsidRPr="00095F5D">
              <w:rPr>
                <w:rFonts w:hAnsi="宋体" w:hint="eastAsia"/>
                <w:kern w:val="0"/>
                <w:sz w:val="18"/>
                <w:szCs w:val="18"/>
              </w:rPr>
              <w:t>Ⅱ</w:t>
            </w:r>
          </w:p>
        </w:tc>
      </w:tr>
      <w:tr w:rsidR="00882FB4" w14:paraId="32EF96D8" w14:textId="77777777" w:rsidTr="00B166C2">
        <w:trPr>
          <w:trHeight w:val="347"/>
          <w:jc w:val="center"/>
        </w:trPr>
        <w:tc>
          <w:tcPr>
            <w:tcW w:w="1629" w:type="dxa"/>
            <w:vMerge w:val="restart"/>
            <w:tcBorders>
              <w:top w:val="single" w:sz="4" w:space="0" w:color="000000"/>
              <w:left w:val="single" w:sz="4" w:space="0" w:color="000000"/>
              <w:right w:val="single" w:sz="4" w:space="0" w:color="000000"/>
            </w:tcBorders>
            <w:vAlign w:val="center"/>
          </w:tcPr>
          <w:p w14:paraId="369DC5A1" w14:textId="77777777" w:rsidR="00882FB4" w:rsidRDefault="00882FB4" w:rsidP="00B166C2">
            <w:pPr>
              <w:tabs>
                <w:tab w:val="center" w:pos="4201"/>
                <w:tab w:val="right" w:leader="dot" w:pos="9298"/>
              </w:tabs>
              <w:autoSpaceDE w:val="0"/>
              <w:autoSpaceDN w:val="0"/>
              <w:jc w:val="center"/>
              <w:rPr>
                <w:rFonts w:hAnsi="宋体"/>
                <w:kern w:val="0"/>
                <w:sz w:val="18"/>
                <w:szCs w:val="18"/>
              </w:rPr>
            </w:pPr>
            <w:r>
              <w:rPr>
                <w:rFonts w:hAnsi="宋体" w:hint="eastAsia"/>
                <w:kern w:val="0"/>
                <w:sz w:val="18"/>
                <w:szCs w:val="18"/>
              </w:rPr>
              <w:t>主元素，</w:t>
            </w:r>
            <w:r>
              <w:rPr>
                <w:rFonts w:hAnsi="宋体" w:hint="eastAsia"/>
                <w:kern w:val="0"/>
                <w:sz w:val="18"/>
                <w:szCs w:val="18"/>
              </w:rPr>
              <w:t>%</w:t>
            </w:r>
          </w:p>
        </w:tc>
        <w:tc>
          <w:tcPr>
            <w:tcW w:w="1425" w:type="dxa"/>
            <w:tcBorders>
              <w:top w:val="single" w:sz="4" w:space="0" w:color="000000"/>
              <w:left w:val="single" w:sz="4" w:space="0" w:color="000000"/>
              <w:bottom w:val="single" w:sz="4" w:space="0" w:color="000000"/>
              <w:right w:val="single" w:sz="4" w:space="0" w:color="000000"/>
            </w:tcBorders>
            <w:vAlign w:val="center"/>
          </w:tcPr>
          <w:p w14:paraId="5DB3773F" w14:textId="77777777" w:rsidR="00882FB4" w:rsidRDefault="00882FB4" w:rsidP="00B166C2">
            <w:pPr>
              <w:tabs>
                <w:tab w:val="center" w:pos="4201"/>
                <w:tab w:val="right" w:leader="dot" w:pos="9298"/>
              </w:tabs>
              <w:autoSpaceDE w:val="0"/>
              <w:autoSpaceDN w:val="0"/>
              <w:jc w:val="center"/>
              <w:rPr>
                <w:rFonts w:hAnsi="宋体"/>
                <w:kern w:val="0"/>
                <w:sz w:val="18"/>
                <w:szCs w:val="18"/>
              </w:rPr>
            </w:pPr>
            <w:r w:rsidRPr="00095F5D">
              <w:rPr>
                <w:rFonts w:hAnsi="宋体"/>
                <w:kern w:val="0"/>
                <w:sz w:val="18"/>
                <w:szCs w:val="18"/>
              </w:rPr>
              <w:t>Li</w:t>
            </w:r>
          </w:p>
        </w:tc>
        <w:tc>
          <w:tcPr>
            <w:tcW w:w="1146" w:type="dxa"/>
            <w:tcBorders>
              <w:top w:val="single" w:sz="4" w:space="0" w:color="000000"/>
              <w:left w:val="single" w:sz="4" w:space="0" w:color="000000"/>
              <w:bottom w:val="single" w:sz="4" w:space="0" w:color="000000"/>
              <w:right w:val="single" w:sz="4" w:space="0" w:color="000000"/>
            </w:tcBorders>
            <w:vAlign w:val="center"/>
          </w:tcPr>
          <w:p w14:paraId="48F289D9"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kern w:val="0"/>
                <w:sz w:val="18"/>
                <w:szCs w:val="18"/>
              </w:rPr>
              <w:t>3.8</w:t>
            </w:r>
            <w:r w:rsidRPr="00095F5D">
              <w:rPr>
                <w:rFonts w:hAnsi="宋体"/>
                <w:kern w:val="0"/>
                <w:sz w:val="18"/>
                <w:szCs w:val="18"/>
              </w:rPr>
              <w:t>±</w:t>
            </w:r>
            <w:r w:rsidRPr="00095F5D">
              <w:rPr>
                <w:rFonts w:hAnsi="宋体"/>
                <w:kern w:val="0"/>
                <w:sz w:val="18"/>
                <w:szCs w:val="18"/>
              </w:rPr>
              <w:t>0.3</w:t>
            </w:r>
          </w:p>
        </w:tc>
        <w:tc>
          <w:tcPr>
            <w:tcW w:w="993" w:type="dxa"/>
            <w:tcBorders>
              <w:top w:val="single" w:sz="4" w:space="0" w:color="000000"/>
              <w:left w:val="single" w:sz="4" w:space="0" w:color="000000"/>
              <w:bottom w:val="single" w:sz="4" w:space="0" w:color="000000"/>
              <w:right w:val="single" w:sz="4" w:space="0" w:color="000000"/>
            </w:tcBorders>
            <w:vAlign w:val="center"/>
          </w:tcPr>
          <w:p w14:paraId="1B9F1B22"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kern w:val="0"/>
                <w:sz w:val="18"/>
                <w:szCs w:val="18"/>
              </w:rPr>
              <w:t>7.2</w:t>
            </w:r>
            <w:r w:rsidRPr="00095F5D">
              <w:rPr>
                <w:rFonts w:hAnsi="宋体"/>
                <w:kern w:val="0"/>
                <w:sz w:val="18"/>
                <w:szCs w:val="18"/>
              </w:rPr>
              <w:t>±</w:t>
            </w:r>
            <w:r w:rsidRPr="00095F5D">
              <w:rPr>
                <w:rFonts w:hAnsi="宋体"/>
                <w:kern w:val="0"/>
                <w:sz w:val="18"/>
                <w:szCs w:val="18"/>
              </w:rPr>
              <w:t>0.5</w:t>
            </w:r>
          </w:p>
        </w:tc>
        <w:tc>
          <w:tcPr>
            <w:tcW w:w="1134" w:type="dxa"/>
            <w:tcBorders>
              <w:top w:val="single" w:sz="4" w:space="0" w:color="000000"/>
              <w:left w:val="single" w:sz="4" w:space="0" w:color="000000"/>
              <w:bottom w:val="single" w:sz="4" w:space="0" w:color="000000"/>
              <w:right w:val="single" w:sz="4" w:space="0" w:color="000000"/>
            </w:tcBorders>
            <w:vAlign w:val="center"/>
          </w:tcPr>
          <w:p w14:paraId="41E09DE6"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kern w:val="0"/>
                <w:sz w:val="18"/>
                <w:szCs w:val="18"/>
              </w:rPr>
              <w:t>7.2</w:t>
            </w:r>
            <w:r w:rsidRPr="00095F5D">
              <w:rPr>
                <w:rFonts w:hAnsi="宋体"/>
                <w:kern w:val="0"/>
                <w:sz w:val="18"/>
                <w:szCs w:val="18"/>
              </w:rPr>
              <w:t>±</w:t>
            </w:r>
            <w:r w:rsidRPr="00095F5D">
              <w:rPr>
                <w:rFonts w:hAnsi="宋体"/>
                <w:kern w:val="0"/>
                <w:sz w:val="18"/>
                <w:szCs w:val="18"/>
              </w:rPr>
              <w:t>0.5</w:t>
            </w:r>
          </w:p>
        </w:tc>
        <w:tc>
          <w:tcPr>
            <w:tcW w:w="1362" w:type="dxa"/>
            <w:gridSpan w:val="2"/>
            <w:tcBorders>
              <w:top w:val="single" w:sz="4" w:space="0" w:color="000000"/>
              <w:left w:val="single" w:sz="4" w:space="0" w:color="000000"/>
              <w:bottom w:val="single" w:sz="4" w:space="0" w:color="000000"/>
              <w:right w:val="single" w:sz="4" w:space="0" w:color="000000"/>
            </w:tcBorders>
            <w:vAlign w:val="center"/>
          </w:tcPr>
          <w:p w14:paraId="61166362"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kern w:val="0"/>
                <w:sz w:val="18"/>
                <w:szCs w:val="18"/>
              </w:rPr>
              <w:t>9.5</w:t>
            </w:r>
            <w:r w:rsidRPr="00095F5D">
              <w:rPr>
                <w:rFonts w:hAnsi="宋体"/>
                <w:kern w:val="0"/>
                <w:sz w:val="18"/>
                <w:szCs w:val="18"/>
              </w:rPr>
              <w:t>±</w:t>
            </w:r>
            <w:r w:rsidRPr="00095F5D">
              <w:rPr>
                <w:rFonts w:hAnsi="宋体"/>
                <w:kern w:val="0"/>
                <w:sz w:val="18"/>
                <w:szCs w:val="18"/>
              </w:rPr>
              <w:t>1.0</w:t>
            </w:r>
          </w:p>
        </w:tc>
      </w:tr>
      <w:tr w:rsidR="00882FB4" w14:paraId="5E9A47ED" w14:textId="77777777" w:rsidTr="00B166C2">
        <w:trPr>
          <w:trHeight w:val="317"/>
          <w:jc w:val="center"/>
        </w:trPr>
        <w:tc>
          <w:tcPr>
            <w:tcW w:w="1629" w:type="dxa"/>
            <w:vMerge/>
            <w:tcBorders>
              <w:left w:val="single" w:sz="4" w:space="0" w:color="000000"/>
              <w:right w:val="single" w:sz="4" w:space="0" w:color="000000"/>
            </w:tcBorders>
            <w:vAlign w:val="center"/>
          </w:tcPr>
          <w:p w14:paraId="2C7ABA0E" w14:textId="77777777" w:rsidR="00882FB4" w:rsidRPr="00095F5D" w:rsidRDefault="00882FB4" w:rsidP="00B166C2">
            <w:pPr>
              <w:tabs>
                <w:tab w:val="center" w:pos="4201"/>
                <w:tab w:val="right" w:leader="dot" w:pos="9298"/>
              </w:tabs>
              <w:autoSpaceDE w:val="0"/>
              <w:autoSpaceDN w:val="0"/>
              <w:jc w:val="center"/>
              <w:rPr>
                <w:rFonts w:hAnsi="宋体"/>
                <w:kern w:val="0"/>
                <w:sz w:val="18"/>
                <w:szCs w:val="18"/>
              </w:rPr>
            </w:pPr>
          </w:p>
        </w:tc>
        <w:tc>
          <w:tcPr>
            <w:tcW w:w="1425" w:type="dxa"/>
            <w:tcBorders>
              <w:top w:val="single" w:sz="4" w:space="0" w:color="000000"/>
              <w:left w:val="single" w:sz="4" w:space="0" w:color="000000"/>
              <w:bottom w:val="single" w:sz="4" w:space="0" w:color="000000"/>
              <w:right w:val="single" w:sz="4" w:space="0" w:color="000000"/>
            </w:tcBorders>
            <w:vAlign w:val="center"/>
          </w:tcPr>
          <w:p w14:paraId="7B407FE7"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kern w:val="0"/>
                <w:sz w:val="18"/>
                <w:szCs w:val="18"/>
              </w:rPr>
              <w:t>Ni</w:t>
            </w:r>
          </w:p>
        </w:tc>
        <w:tc>
          <w:tcPr>
            <w:tcW w:w="1146" w:type="dxa"/>
            <w:tcBorders>
              <w:top w:val="single" w:sz="4" w:space="0" w:color="000000"/>
              <w:left w:val="single" w:sz="4" w:space="0" w:color="000000"/>
              <w:bottom w:val="single" w:sz="4" w:space="0" w:color="000000"/>
              <w:right w:val="single" w:sz="4" w:space="0" w:color="000000"/>
            </w:tcBorders>
            <w:vAlign w:val="center"/>
          </w:tcPr>
          <w:p w14:paraId="7477B26E"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kern w:val="0"/>
                <w:sz w:val="18"/>
                <w:szCs w:val="18"/>
              </w:rPr>
              <w:t>16.0</w:t>
            </w:r>
            <w:r w:rsidRPr="00095F5D">
              <w:rPr>
                <w:rFonts w:hAnsi="宋体"/>
                <w:kern w:val="0"/>
                <w:sz w:val="18"/>
                <w:szCs w:val="18"/>
              </w:rPr>
              <w:t>±</w:t>
            </w:r>
            <w:r w:rsidRPr="00095F5D">
              <w:rPr>
                <w:rFonts w:hAnsi="宋体"/>
                <w:kern w:val="0"/>
                <w:sz w:val="18"/>
                <w:szCs w:val="18"/>
              </w:rPr>
              <w:t>1.0</w:t>
            </w:r>
          </w:p>
        </w:tc>
        <w:tc>
          <w:tcPr>
            <w:tcW w:w="993" w:type="dxa"/>
            <w:tcBorders>
              <w:top w:val="single" w:sz="4" w:space="0" w:color="000000"/>
              <w:left w:val="single" w:sz="4" w:space="0" w:color="000000"/>
              <w:bottom w:val="single" w:sz="4" w:space="0" w:color="000000"/>
              <w:right w:val="single" w:sz="4" w:space="0" w:color="000000"/>
            </w:tcBorders>
            <w:vAlign w:val="center"/>
          </w:tcPr>
          <w:p w14:paraId="2F052D5C"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kern w:val="0"/>
                <w:sz w:val="18"/>
                <w:szCs w:val="18"/>
              </w:rPr>
              <w:t xml:space="preserve">　</w:t>
            </w:r>
          </w:p>
        </w:tc>
        <w:tc>
          <w:tcPr>
            <w:tcW w:w="1134" w:type="dxa"/>
            <w:vMerge w:val="restart"/>
            <w:tcBorders>
              <w:top w:val="single" w:sz="4" w:space="0" w:color="000000"/>
              <w:left w:val="single" w:sz="4" w:space="0" w:color="000000"/>
              <w:right w:val="single" w:sz="4" w:space="0" w:color="000000"/>
            </w:tcBorders>
            <w:vAlign w:val="center"/>
          </w:tcPr>
          <w:p w14:paraId="74A9DE96"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kern w:val="0"/>
                <w:sz w:val="18"/>
                <w:szCs w:val="18"/>
              </w:rPr>
              <w:t>Ni/Co/Mn</w:t>
            </w:r>
            <w:r w:rsidRPr="00095F5D">
              <w:rPr>
                <w:rFonts w:hAnsi="宋体" w:hint="eastAsia"/>
                <w:kern w:val="0"/>
                <w:sz w:val="18"/>
                <w:szCs w:val="18"/>
              </w:rPr>
              <w:t>：</w:t>
            </w:r>
            <w:r w:rsidRPr="00095F5D">
              <w:rPr>
                <w:rFonts w:hAnsi="宋体" w:hint="eastAsia"/>
                <w:kern w:val="0"/>
                <w:sz w:val="18"/>
                <w:szCs w:val="18"/>
              </w:rPr>
              <w:t>60-63</w:t>
            </w:r>
          </w:p>
        </w:tc>
        <w:tc>
          <w:tcPr>
            <w:tcW w:w="1362" w:type="dxa"/>
            <w:gridSpan w:val="2"/>
            <w:vMerge w:val="restart"/>
            <w:tcBorders>
              <w:top w:val="single" w:sz="4" w:space="0" w:color="000000"/>
              <w:left w:val="single" w:sz="4" w:space="0" w:color="000000"/>
              <w:right w:val="single" w:sz="4" w:space="0" w:color="000000"/>
            </w:tcBorders>
            <w:vAlign w:val="center"/>
          </w:tcPr>
          <w:p w14:paraId="33CD1B3A"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kern w:val="0"/>
                <w:sz w:val="18"/>
                <w:szCs w:val="18"/>
              </w:rPr>
              <w:t>43.5</w:t>
            </w:r>
            <w:r w:rsidRPr="00095F5D">
              <w:rPr>
                <w:rFonts w:hAnsi="宋体"/>
                <w:kern w:val="0"/>
                <w:sz w:val="18"/>
                <w:szCs w:val="18"/>
              </w:rPr>
              <w:t>±</w:t>
            </w:r>
            <w:r w:rsidRPr="00095F5D">
              <w:rPr>
                <w:rFonts w:hAnsi="宋体"/>
                <w:kern w:val="0"/>
                <w:sz w:val="18"/>
                <w:szCs w:val="18"/>
              </w:rPr>
              <w:t>1.0</w:t>
            </w:r>
          </w:p>
        </w:tc>
      </w:tr>
      <w:tr w:rsidR="00882FB4" w14:paraId="252656FA" w14:textId="77777777" w:rsidTr="00B166C2">
        <w:trPr>
          <w:trHeight w:val="317"/>
          <w:jc w:val="center"/>
        </w:trPr>
        <w:tc>
          <w:tcPr>
            <w:tcW w:w="1629" w:type="dxa"/>
            <w:vMerge/>
            <w:tcBorders>
              <w:left w:val="single" w:sz="4" w:space="0" w:color="000000"/>
              <w:right w:val="single" w:sz="4" w:space="0" w:color="000000"/>
            </w:tcBorders>
            <w:vAlign w:val="center"/>
          </w:tcPr>
          <w:p w14:paraId="5FC6305A" w14:textId="77777777" w:rsidR="00882FB4" w:rsidRPr="00095F5D" w:rsidRDefault="00882FB4" w:rsidP="00B166C2">
            <w:pPr>
              <w:tabs>
                <w:tab w:val="center" w:pos="4201"/>
                <w:tab w:val="right" w:leader="dot" w:pos="9298"/>
              </w:tabs>
              <w:autoSpaceDE w:val="0"/>
              <w:autoSpaceDN w:val="0"/>
              <w:jc w:val="center"/>
              <w:rPr>
                <w:rFonts w:hAnsi="宋体"/>
                <w:kern w:val="0"/>
                <w:sz w:val="18"/>
                <w:szCs w:val="18"/>
              </w:rPr>
            </w:pPr>
          </w:p>
        </w:tc>
        <w:tc>
          <w:tcPr>
            <w:tcW w:w="1425" w:type="dxa"/>
            <w:tcBorders>
              <w:top w:val="single" w:sz="4" w:space="0" w:color="000000"/>
              <w:left w:val="single" w:sz="4" w:space="0" w:color="000000"/>
              <w:bottom w:val="single" w:sz="4" w:space="0" w:color="000000"/>
              <w:right w:val="single" w:sz="4" w:space="0" w:color="000000"/>
            </w:tcBorders>
            <w:vAlign w:val="center"/>
          </w:tcPr>
          <w:p w14:paraId="5139E40E"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kern w:val="0"/>
                <w:sz w:val="18"/>
                <w:szCs w:val="18"/>
              </w:rPr>
              <w:t>Co</w:t>
            </w:r>
          </w:p>
        </w:tc>
        <w:tc>
          <w:tcPr>
            <w:tcW w:w="1146" w:type="dxa"/>
            <w:tcBorders>
              <w:top w:val="single" w:sz="4" w:space="0" w:color="000000"/>
              <w:left w:val="single" w:sz="4" w:space="0" w:color="000000"/>
              <w:bottom w:val="single" w:sz="4" w:space="0" w:color="000000"/>
              <w:right w:val="single" w:sz="4" w:space="0" w:color="000000"/>
            </w:tcBorders>
            <w:vAlign w:val="center"/>
          </w:tcPr>
          <w:p w14:paraId="34EED47D"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kern w:val="0"/>
                <w:sz w:val="18"/>
                <w:szCs w:val="18"/>
              </w:rP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14:paraId="495A8C5C"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kern w:val="0"/>
                <w:sz w:val="18"/>
                <w:szCs w:val="18"/>
              </w:rPr>
              <w:t>60.2</w:t>
            </w:r>
            <w:r w:rsidRPr="00095F5D">
              <w:rPr>
                <w:rFonts w:hAnsi="宋体"/>
                <w:kern w:val="0"/>
                <w:sz w:val="18"/>
                <w:szCs w:val="18"/>
              </w:rPr>
              <w:t>±</w:t>
            </w:r>
            <w:r w:rsidRPr="00095F5D">
              <w:rPr>
                <w:rFonts w:hAnsi="宋体"/>
                <w:kern w:val="0"/>
                <w:sz w:val="18"/>
                <w:szCs w:val="18"/>
              </w:rPr>
              <w:t>1.5</w:t>
            </w:r>
          </w:p>
        </w:tc>
        <w:tc>
          <w:tcPr>
            <w:tcW w:w="1134" w:type="dxa"/>
            <w:vMerge/>
            <w:tcBorders>
              <w:left w:val="single" w:sz="4" w:space="0" w:color="000000"/>
              <w:right w:val="single" w:sz="4" w:space="0" w:color="000000"/>
            </w:tcBorders>
            <w:vAlign w:val="center"/>
          </w:tcPr>
          <w:p w14:paraId="31C7942B"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p>
        </w:tc>
        <w:tc>
          <w:tcPr>
            <w:tcW w:w="1362" w:type="dxa"/>
            <w:gridSpan w:val="2"/>
            <w:vMerge/>
            <w:tcBorders>
              <w:left w:val="single" w:sz="4" w:space="0" w:color="000000"/>
              <w:right w:val="single" w:sz="4" w:space="0" w:color="000000"/>
            </w:tcBorders>
            <w:vAlign w:val="center"/>
          </w:tcPr>
          <w:p w14:paraId="508BFAEE"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p>
        </w:tc>
      </w:tr>
      <w:tr w:rsidR="00882FB4" w14:paraId="59C41907" w14:textId="77777777" w:rsidTr="00B166C2">
        <w:trPr>
          <w:trHeight w:val="317"/>
          <w:jc w:val="center"/>
        </w:trPr>
        <w:tc>
          <w:tcPr>
            <w:tcW w:w="1629" w:type="dxa"/>
            <w:vMerge/>
            <w:tcBorders>
              <w:left w:val="single" w:sz="4" w:space="0" w:color="000000"/>
              <w:right w:val="single" w:sz="4" w:space="0" w:color="000000"/>
            </w:tcBorders>
            <w:vAlign w:val="center"/>
          </w:tcPr>
          <w:p w14:paraId="4AE3787B" w14:textId="77777777" w:rsidR="00882FB4" w:rsidRPr="00095F5D" w:rsidRDefault="00882FB4" w:rsidP="00B166C2">
            <w:pPr>
              <w:tabs>
                <w:tab w:val="center" w:pos="4201"/>
                <w:tab w:val="right" w:leader="dot" w:pos="9298"/>
              </w:tabs>
              <w:autoSpaceDE w:val="0"/>
              <w:autoSpaceDN w:val="0"/>
              <w:jc w:val="center"/>
              <w:rPr>
                <w:rFonts w:hAnsi="宋体"/>
                <w:kern w:val="0"/>
                <w:sz w:val="18"/>
                <w:szCs w:val="18"/>
              </w:rPr>
            </w:pPr>
          </w:p>
        </w:tc>
        <w:tc>
          <w:tcPr>
            <w:tcW w:w="1425" w:type="dxa"/>
            <w:tcBorders>
              <w:top w:val="single" w:sz="4" w:space="0" w:color="000000"/>
              <w:left w:val="single" w:sz="4" w:space="0" w:color="000000"/>
              <w:bottom w:val="single" w:sz="4" w:space="0" w:color="000000"/>
              <w:right w:val="single" w:sz="4" w:space="0" w:color="000000"/>
            </w:tcBorders>
            <w:vAlign w:val="center"/>
          </w:tcPr>
          <w:p w14:paraId="1391E15A"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kern w:val="0"/>
                <w:sz w:val="18"/>
                <w:szCs w:val="18"/>
              </w:rPr>
              <w:t>Mn</w:t>
            </w:r>
          </w:p>
        </w:tc>
        <w:tc>
          <w:tcPr>
            <w:tcW w:w="1146" w:type="dxa"/>
            <w:tcBorders>
              <w:top w:val="single" w:sz="4" w:space="0" w:color="000000"/>
              <w:left w:val="single" w:sz="4" w:space="0" w:color="000000"/>
              <w:bottom w:val="single" w:sz="4" w:space="0" w:color="000000"/>
              <w:right w:val="single" w:sz="4" w:space="0" w:color="000000"/>
            </w:tcBorders>
            <w:vAlign w:val="center"/>
          </w:tcPr>
          <w:p w14:paraId="5E7EE4ED"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kern w:val="0"/>
                <w:sz w:val="18"/>
                <w:szCs w:val="18"/>
              </w:rPr>
              <w:t>45</w:t>
            </w:r>
            <w:r w:rsidRPr="00095F5D">
              <w:rPr>
                <w:rFonts w:hAnsi="宋体"/>
                <w:kern w:val="0"/>
                <w:sz w:val="18"/>
                <w:szCs w:val="18"/>
              </w:rPr>
              <w:t>±</w:t>
            </w:r>
            <w:r w:rsidRPr="00095F5D">
              <w:rPr>
                <w:rFonts w:hAnsi="宋体"/>
                <w:kern w:val="0"/>
                <w:sz w:val="18"/>
                <w:szCs w:val="18"/>
              </w:rPr>
              <w:t>1.0</w:t>
            </w:r>
          </w:p>
        </w:tc>
        <w:tc>
          <w:tcPr>
            <w:tcW w:w="993" w:type="dxa"/>
            <w:tcBorders>
              <w:top w:val="single" w:sz="4" w:space="0" w:color="000000"/>
              <w:left w:val="single" w:sz="4" w:space="0" w:color="000000"/>
              <w:bottom w:val="single" w:sz="4" w:space="0" w:color="000000"/>
              <w:right w:val="single" w:sz="4" w:space="0" w:color="000000"/>
            </w:tcBorders>
            <w:vAlign w:val="center"/>
          </w:tcPr>
          <w:p w14:paraId="452150E2"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kern w:val="0"/>
                <w:sz w:val="18"/>
                <w:szCs w:val="18"/>
              </w:rPr>
              <w:t xml:space="preserve">　</w:t>
            </w:r>
          </w:p>
        </w:tc>
        <w:tc>
          <w:tcPr>
            <w:tcW w:w="1134" w:type="dxa"/>
            <w:vMerge/>
            <w:tcBorders>
              <w:left w:val="single" w:sz="4" w:space="0" w:color="000000"/>
              <w:bottom w:val="single" w:sz="4" w:space="0" w:color="000000"/>
              <w:right w:val="single" w:sz="4" w:space="0" w:color="000000"/>
            </w:tcBorders>
            <w:vAlign w:val="center"/>
          </w:tcPr>
          <w:p w14:paraId="2A28C073"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p>
        </w:tc>
        <w:tc>
          <w:tcPr>
            <w:tcW w:w="1362" w:type="dxa"/>
            <w:gridSpan w:val="2"/>
            <w:vMerge/>
            <w:tcBorders>
              <w:left w:val="single" w:sz="4" w:space="0" w:color="000000"/>
              <w:bottom w:val="single" w:sz="4" w:space="0" w:color="000000"/>
              <w:right w:val="single" w:sz="4" w:space="0" w:color="000000"/>
            </w:tcBorders>
            <w:vAlign w:val="center"/>
          </w:tcPr>
          <w:p w14:paraId="786BC727"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p>
        </w:tc>
      </w:tr>
      <w:tr w:rsidR="00882FB4" w14:paraId="47A89F9D" w14:textId="77777777" w:rsidTr="00B166C2">
        <w:trPr>
          <w:trHeight w:val="90"/>
          <w:jc w:val="center"/>
        </w:trPr>
        <w:tc>
          <w:tcPr>
            <w:tcW w:w="1629" w:type="dxa"/>
            <w:vMerge w:val="restart"/>
            <w:tcBorders>
              <w:top w:val="single" w:sz="4" w:space="0" w:color="000000"/>
              <w:left w:val="single" w:sz="4" w:space="0" w:color="000000"/>
              <w:right w:val="single" w:sz="4" w:space="0" w:color="000000"/>
            </w:tcBorders>
            <w:vAlign w:val="center"/>
          </w:tcPr>
          <w:p w14:paraId="5301171B" w14:textId="77777777" w:rsidR="00882FB4" w:rsidRDefault="00882FB4" w:rsidP="00B166C2">
            <w:pPr>
              <w:tabs>
                <w:tab w:val="center" w:pos="4201"/>
                <w:tab w:val="right" w:leader="dot" w:pos="9298"/>
              </w:tabs>
              <w:autoSpaceDE w:val="0"/>
              <w:autoSpaceDN w:val="0"/>
              <w:jc w:val="center"/>
              <w:rPr>
                <w:rFonts w:hAnsi="宋体"/>
                <w:kern w:val="0"/>
                <w:sz w:val="18"/>
                <w:szCs w:val="18"/>
              </w:rPr>
            </w:pPr>
            <w:r>
              <w:rPr>
                <w:rFonts w:hAnsi="宋体" w:hint="eastAsia"/>
                <w:kern w:val="0"/>
                <w:sz w:val="18"/>
                <w:szCs w:val="18"/>
              </w:rPr>
              <w:t>杂质元素，</w:t>
            </w:r>
            <w:r>
              <w:rPr>
                <w:rFonts w:hAnsi="宋体" w:hint="eastAsia"/>
                <w:kern w:val="0"/>
                <w:sz w:val="18"/>
                <w:szCs w:val="18"/>
              </w:rPr>
              <w:t>%</w:t>
            </w:r>
          </w:p>
        </w:tc>
        <w:tc>
          <w:tcPr>
            <w:tcW w:w="1425" w:type="dxa"/>
            <w:tcBorders>
              <w:top w:val="single" w:sz="4" w:space="0" w:color="000000"/>
              <w:left w:val="single" w:sz="4" w:space="0" w:color="000000"/>
              <w:bottom w:val="single" w:sz="4" w:space="0" w:color="000000"/>
              <w:right w:val="single" w:sz="4" w:space="0" w:color="000000"/>
            </w:tcBorders>
            <w:vAlign w:val="center"/>
          </w:tcPr>
          <w:p w14:paraId="6BE0406C"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hint="eastAsia"/>
                <w:kern w:val="0"/>
                <w:sz w:val="18"/>
                <w:szCs w:val="18"/>
              </w:rPr>
              <w:t>Na</w:t>
            </w:r>
          </w:p>
        </w:tc>
        <w:tc>
          <w:tcPr>
            <w:tcW w:w="4635" w:type="dxa"/>
            <w:gridSpan w:val="5"/>
            <w:tcBorders>
              <w:top w:val="single" w:sz="4" w:space="0" w:color="000000"/>
              <w:left w:val="single" w:sz="4" w:space="0" w:color="000000"/>
              <w:bottom w:val="single" w:sz="4" w:space="0" w:color="000000"/>
              <w:right w:val="single" w:sz="4" w:space="0" w:color="000000"/>
            </w:tcBorders>
            <w:vAlign w:val="center"/>
          </w:tcPr>
          <w:p w14:paraId="1514525E"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hint="eastAsia"/>
                <w:kern w:val="0"/>
                <w:sz w:val="18"/>
                <w:szCs w:val="18"/>
              </w:rPr>
              <w:t>≤</w:t>
            </w:r>
            <w:r w:rsidRPr="00095F5D">
              <w:rPr>
                <w:rFonts w:hAnsi="宋体" w:hint="eastAsia"/>
                <w:kern w:val="0"/>
                <w:sz w:val="18"/>
                <w:szCs w:val="18"/>
              </w:rPr>
              <w:t>0.0300</w:t>
            </w:r>
          </w:p>
        </w:tc>
      </w:tr>
      <w:tr w:rsidR="00882FB4" w14:paraId="5CE0CF5C" w14:textId="77777777" w:rsidTr="00B166C2">
        <w:trPr>
          <w:jc w:val="center"/>
        </w:trPr>
        <w:tc>
          <w:tcPr>
            <w:tcW w:w="1629" w:type="dxa"/>
            <w:vMerge/>
            <w:tcBorders>
              <w:left w:val="single" w:sz="4" w:space="0" w:color="000000"/>
              <w:right w:val="single" w:sz="4" w:space="0" w:color="000000"/>
            </w:tcBorders>
            <w:vAlign w:val="center"/>
          </w:tcPr>
          <w:p w14:paraId="2B001E1B" w14:textId="77777777" w:rsidR="00882FB4" w:rsidRDefault="00882FB4" w:rsidP="00B166C2">
            <w:pPr>
              <w:tabs>
                <w:tab w:val="center" w:pos="4201"/>
                <w:tab w:val="right" w:leader="dot" w:pos="9298"/>
              </w:tabs>
              <w:autoSpaceDE w:val="0"/>
              <w:autoSpaceDN w:val="0"/>
              <w:jc w:val="center"/>
              <w:rPr>
                <w:rFonts w:hAnsi="宋体"/>
                <w:kern w:val="0"/>
                <w:sz w:val="18"/>
                <w:szCs w:val="18"/>
              </w:rPr>
            </w:pPr>
          </w:p>
        </w:tc>
        <w:tc>
          <w:tcPr>
            <w:tcW w:w="1425" w:type="dxa"/>
            <w:tcBorders>
              <w:top w:val="single" w:sz="4" w:space="0" w:color="000000"/>
              <w:left w:val="single" w:sz="4" w:space="0" w:color="000000"/>
              <w:bottom w:val="single" w:sz="4" w:space="0" w:color="000000"/>
              <w:right w:val="single" w:sz="4" w:space="0" w:color="000000"/>
            </w:tcBorders>
            <w:vAlign w:val="center"/>
          </w:tcPr>
          <w:p w14:paraId="3E8FC401"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hint="eastAsia"/>
                <w:kern w:val="0"/>
                <w:sz w:val="18"/>
                <w:szCs w:val="18"/>
              </w:rPr>
              <w:t>Mg</w:t>
            </w:r>
          </w:p>
        </w:tc>
        <w:tc>
          <w:tcPr>
            <w:tcW w:w="4635" w:type="dxa"/>
            <w:gridSpan w:val="5"/>
            <w:tcBorders>
              <w:top w:val="single" w:sz="4" w:space="0" w:color="000000"/>
              <w:left w:val="single" w:sz="4" w:space="0" w:color="000000"/>
              <w:bottom w:val="single" w:sz="4" w:space="0" w:color="000000"/>
              <w:right w:val="single" w:sz="4" w:space="0" w:color="000000"/>
            </w:tcBorders>
            <w:vAlign w:val="center"/>
          </w:tcPr>
          <w:p w14:paraId="2C5F3E2B"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hint="eastAsia"/>
                <w:kern w:val="0"/>
                <w:sz w:val="18"/>
                <w:szCs w:val="18"/>
              </w:rPr>
              <w:t>≤</w:t>
            </w:r>
            <w:r w:rsidRPr="00095F5D">
              <w:rPr>
                <w:rFonts w:hAnsi="宋体" w:hint="eastAsia"/>
                <w:kern w:val="0"/>
                <w:sz w:val="18"/>
                <w:szCs w:val="18"/>
              </w:rPr>
              <w:t>0.0300</w:t>
            </w:r>
          </w:p>
        </w:tc>
      </w:tr>
      <w:tr w:rsidR="00882FB4" w14:paraId="284E3BB4" w14:textId="77777777" w:rsidTr="00B166C2">
        <w:trPr>
          <w:jc w:val="center"/>
        </w:trPr>
        <w:tc>
          <w:tcPr>
            <w:tcW w:w="1629" w:type="dxa"/>
            <w:vMerge/>
            <w:tcBorders>
              <w:left w:val="single" w:sz="4" w:space="0" w:color="000000"/>
              <w:right w:val="single" w:sz="4" w:space="0" w:color="000000"/>
            </w:tcBorders>
            <w:vAlign w:val="center"/>
          </w:tcPr>
          <w:p w14:paraId="377FF129" w14:textId="77777777" w:rsidR="00882FB4" w:rsidRPr="00095F5D" w:rsidRDefault="00882FB4" w:rsidP="00B166C2">
            <w:pPr>
              <w:tabs>
                <w:tab w:val="center" w:pos="4201"/>
                <w:tab w:val="right" w:leader="dot" w:pos="9298"/>
              </w:tabs>
              <w:autoSpaceDE w:val="0"/>
              <w:autoSpaceDN w:val="0"/>
              <w:jc w:val="center"/>
              <w:rPr>
                <w:rFonts w:hAnsi="宋体"/>
                <w:kern w:val="0"/>
                <w:sz w:val="18"/>
                <w:szCs w:val="18"/>
              </w:rPr>
            </w:pPr>
          </w:p>
        </w:tc>
        <w:tc>
          <w:tcPr>
            <w:tcW w:w="1425" w:type="dxa"/>
            <w:tcBorders>
              <w:top w:val="single" w:sz="4" w:space="0" w:color="000000"/>
              <w:left w:val="single" w:sz="4" w:space="0" w:color="000000"/>
              <w:bottom w:val="single" w:sz="4" w:space="0" w:color="000000"/>
              <w:right w:val="single" w:sz="4" w:space="0" w:color="000000"/>
            </w:tcBorders>
            <w:vAlign w:val="center"/>
          </w:tcPr>
          <w:p w14:paraId="42538B95"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hint="eastAsia"/>
                <w:kern w:val="0"/>
                <w:sz w:val="18"/>
                <w:szCs w:val="18"/>
              </w:rPr>
              <w:t>Ca</w:t>
            </w:r>
          </w:p>
        </w:tc>
        <w:tc>
          <w:tcPr>
            <w:tcW w:w="4635" w:type="dxa"/>
            <w:gridSpan w:val="5"/>
            <w:tcBorders>
              <w:top w:val="single" w:sz="4" w:space="0" w:color="000000"/>
              <w:left w:val="single" w:sz="4" w:space="0" w:color="000000"/>
              <w:bottom w:val="single" w:sz="4" w:space="0" w:color="000000"/>
              <w:right w:val="single" w:sz="4" w:space="0" w:color="000000"/>
            </w:tcBorders>
            <w:vAlign w:val="center"/>
          </w:tcPr>
          <w:p w14:paraId="1A1EBD3B"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hint="eastAsia"/>
                <w:kern w:val="0"/>
                <w:sz w:val="18"/>
                <w:szCs w:val="18"/>
              </w:rPr>
              <w:t>≤</w:t>
            </w:r>
            <w:r w:rsidRPr="00095F5D">
              <w:rPr>
                <w:rFonts w:hAnsi="宋体" w:hint="eastAsia"/>
                <w:kern w:val="0"/>
                <w:sz w:val="18"/>
                <w:szCs w:val="18"/>
              </w:rPr>
              <w:t>0.0300</w:t>
            </w:r>
          </w:p>
        </w:tc>
      </w:tr>
      <w:tr w:rsidR="00882FB4" w14:paraId="7A06ED4B" w14:textId="77777777" w:rsidTr="00B166C2">
        <w:trPr>
          <w:jc w:val="center"/>
        </w:trPr>
        <w:tc>
          <w:tcPr>
            <w:tcW w:w="1629" w:type="dxa"/>
            <w:vMerge/>
            <w:tcBorders>
              <w:left w:val="single" w:sz="4" w:space="0" w:color="000000"/>
              <w:right w:val="single" w:sz="4" w:space="0" w:color="000000"/>
            </w:tcBorders>
            <w:vAlign w:val="center"/>
          </w:tcPr>
          <w:p w14:paraId="5C5535DD" w14:textId="77777777" w:rsidR="00882FB4" w:rsidRPr="00095F5D" w:rsidRDefault="00882FB4" w:rsidP="00B166C2">
            <w:pPr>
              <w:tabs>
                <w:tab w:val="center" w:pos="4201"/>
                <w:tab w:val="right" w:leader="dot" w:pos="9298"/>
              </w:tabs>
              <w:autoSpaceDE w:val="0"/>
              <w:autoSpaceDN w:val="0"/>
              <w:jc w:val="center"/>
              <w:rPr>
                <w:rFonts w:hAnsi="宋体"/>
                <w:kern w:val="0"/>
                <w:sz w:val="18"/>
                <w:szCs w:val="18"/>
              </w:rPr>
            </w:pPr>
          </w:p>
        </w:tc>
        <w:tc>
          <w:tcPr>
            <w:tcW w:w="1425" w:type="dxa"/>
            <w:tcBorders>
              <w:top w:val="single" w:sz="4" w:space="0" w:color="000000"/>
              <w:left w:val="single" w:sz="4" w:space="0" w:color="000000"/>
              <w:bottom w:val="single" w:sz="4" w:space="0" w:color="000000"/>
              <w:right w:val="single" w:sz="4" w:space="0" w:color="000000"/>
            </w:tcBorders>
            <w:vAlign w:val="center"/>
          </w:tcPr>
          <w:p w14:paraId="4C005872"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hint="eastAsia"/>
                <w:kern w:val="0"/>
                <w:sz w:val="18"/>
                <w:szCs w:val="18"/>
              </w:rPr>
              <w:t>Zn</w:t>
            </w:r>
          </w:p>
        </w:tc>
        <w:tc>
          <w:tcPr>
            <w:tcW w:w="4635" w:type="dxa"/>
            <w:gridSpan w:val="5"/>
            <w:tcBorders>
              <w:top w:val="single" w:sz="4" w:space="0" w:color="000000"/>
              <w:left w:val="single" w:sz="4" w:space="0" w:color="000000"/>
              <w:bottom w:val="single" w:sz="4" w:space="0" w:color="000000"/>
              <w:right w:val="single" w:sz="4" w:space="0" w:color="000000"/>
            </w:tcBorders>
            <w:vAlign w:val="center"/>
          </w:tcPr>
          <w:p w14:paraId="444DDC3D"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hint="eastAsia"/>
                <w:kern w:val="0"/>
                <w:sz w:val="18"/>
                <w:szCs w:val="18"/>
              </w:rPr>
              <w:t>≤</w:t>
            </w:r>
            <w:r w:rsidRPr="00095F5D">
              <w:rPr>
                <w:rFonts w:hAnsi="宋体" w:hint="eastAsia"/>
                <w:kern w:val="0"/>
                <w:sz w:val="18"/>
                <w:szCs w:val="18"/>
              </w:rPr>
              <w:t>0.0300</w:t>
            </w:r>
          </w:p>
        </w:tc>
      </w:tr>
      <w:tr w:rsidR="00882FB4" w14:paraId="48541096" w14:textId="77777777" w:rsidTr="00B166C2">
        <w:trPr>
          <w:jc w:val="center"/>
        </w:trPr>
        <w:tc>
          <w:tcPr>
            <w:tcW w:w="1629" w:type="dxa"/>
            <w:vMerge/>
            <w:tcBorders>
              <w:left w:val="single" w:sz="4" w:space="0" w:color="000000"/>
              <w:right w:val="single" w:sz="4" w:space="0" w:color="000000"/>
            </w:tcBorders>
            <w:vAlign w:val="center"/>
          </w:tcPr>
          <w:p w14:paraId="76CA4DFA" w14:textId="77777777" w:rsidR="00882FB4" w:rsidRPr="00095F5D" w:rsidRDefault="00882FB4" w:rsidP="00B166C2">
            <w:pPr>
              <w:tabs>
                <w:tab w:val="center" w:pos="4201"/>
                <w:tab w:val="right" w:leader="dot" w:pos="9298"/>
              </w:tabs>
              <w:autoSpaceDE w:val="0"/>
              <w:autoSpaceDN w:val="0"/>
              <w:jc w:val="center"/>
              <w:rPr>
                <w:rFonts w:hAnsi="宋体"/>
                <w:kern w:val="0"/>
                <w:sz w:val="18"/>
                <w:szCs w:val="18"/>
              </w:rPr>
            </w:pPr>
          </w:p>
        </w:tc>
        <w:tc>
          <w:tcPr>
            <w:tcW w:w="1425" w:type="dxa"/>
            <w:tcBorders>
              <w:top w:val="single" w:sz="4" w:space="0" w:color="000000"/>
              <w:left w:val="single" w:sz="4" w:space="0" w:color="000000"/>
              <w:bottom w:val="single" w:sz="4" w:space="0" w:color="000000"/>
              <w:right w:val="single" w:sz="4" w:space="0" w:color="000000"/>
            </w:tcBorders>
            <w:vAlign w:val="center"/>
          </w:tcPr>
          <w:p w14:paraId="4A1E7A36"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hint="eastAsia"/>
                <w:kern w:val="0"/>
                <w:sz w:val="18"/>
                <w:szCs w:val="18"/>
              </w:rPr>
              <w:t>Cu</w:t>
            </w:r>
          </w:p>
        </w:tc>
        <w:tc>
          <w:tcPr>
            <w:tcW w:w="4635" w:type="dxa"/>
            <w:gridSpan w:val="5"/>
            <w:tcBorders>
              <w:top w:val="single" w:sz="4" w:space="0" w:color="000000"/>
              <w:left w:val="single" w:sz="4" w:space="0" w:color="000000"/>
              <w:bottom w:val="single" w:sz="4" w:space="0" w:color="000000"/>
              <w:right w:val="single" w:sz="4" w:space="0" w:color="000000"/>
            </w:tcBorders>
            <w:vAlign w:val="center"/>
          </w:tcPr>
          <w:p w14:paraId="0E435657"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hint="eastAsia"/>
                <w:kern w:val="0"/>
                <w:sz w:val="18"/>
                <w:szCs w:val="18"/>
              </w:rPr>
              <w:t>≤</w:t>
            </w:r>
            <w:r w:rsidRPr="00095F5D">
              <w:rPr>
                <w:rFonts w:hAnsi="宋体" w:hint="eastAsia"/>
                <w:kern w:val="0"/>
                <w:sz w:val="18"/>
                <w:szCs w:val="18"/>
              </w:rPr>
              <w:t>0.0050</w:t>
            </w:r>
          </w:p>
        </w:tc>
      </w:tr>
      <w:tr w:rsidR="00882FB4" w14:paraId="4A5B30D2" w14:textId="77777777" w:rsidTr="00B166C2">
        <w:trPr>
          <w:jc w:val="center"/>
        </w:trPr>
        <w:tc>
          <w:tcPr>
            <w:tcW w:w="1629" w:type="dxa"/>
            <w:vMerge/>
            <w:tcBorders>
              <w:left w:val="single" w:sz="4" w:space="0" w:color="000000"/>
              <w:right w:val="single" w:sz="4" w:space="0" w:color="000000"/>
            </w:tcBorders>
            <w:vAlign w:val="center"/>
          </w:tcPr>
          <w:p w14:paraId="5C0D212F" w14:textId="77777777" w:rsidR="00882FB4" w:rsidRPr="00095F5D" w:rsidRDefault="00882FB4" w:rsidP="00B166C2">
            <w:pPr>
              <w:tabs>
                <w:tab w:val="center" w:pos="4201"/>
                <w:tab w:val="right" w:leader="dot" w:pos="9298"/>
              </w:tabs>
              <w:autoSpaceDE w:val="0"/>
              <w:autoSpaceDN w:val="0"/>
              <w:jc w:val="center"/>
              <w:rPr>
                <w:rFonts w:hAnsi="宋体"/>
                <w:kern w:val="0"/>
                <w:sz w:val="18"/>
                <w:szCs w:val="18"/>
              </w:rPr>
            </w:pPr>
          </w:p>
        </w:tc>
        <w:tc>
          <w:tcPr>
            <w:tcW w:w="1425" w:type="dxa"/>
            <w:tcBorders>
              <w:top w:val="single" w:sz="4" w:space="0" w:color="000000"/>
              <w:left w:val="single" w:sz="4" w:space="0" w:color="000000"/>
              <w:bottom w:val="single" w:sz="4" w:space="0" w:color="000000"/>
              <w:right w:val="single" w:sz="4" w:space="0" w:color="000000"/>
            </w:tcBorders>
            <w:vAlign w:val="center"/>
          </w:tcPr>
          <w:p w14:paraId="7EBEE7FB"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hint="eastAsia"/>
                <w:kern w:val="0"/>
                <w:sz w:val="18"/>
                <w:szCs w:val="18"/>
              </w:rPr>
              <w:t>S</w:t>
            </w:r>
          </w:p>
        </w:tc>
        <w:tc>
          <w:tcPr>
            <w:tcW w:w="4635" w:type="dxa"/>
            <w:gridSpan w:val="5"/>
            <w:tcBorders>
              <w:top w:val="single" w:sz="4" w:space="0" w:color="000000"/>
              <w:left w:val="single" w:sz="4" w:space="0" w:color="000000"/>
              <w:bottom w:val="single" w:sz="4" w:space="0" w:color="000000"/>
              <w:right w:val="single" w:sz="4" w:space="0" w:color="000000"/>
            </w:tcBorders>
            <w:vAlign w:val="center"/>
          </w:tcPr>
          <w:p w14:paraId="7CD67533"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hint="eastAsia"/>
                <w:kern w:val="0"/>
                <w:sz w:val="18"/>
                <w:szCs w:val="18"/>
              </w:rPr>
              <w:t>≤</w:t>
            </w:r>
            <w:r w:rsidRPr="00095F5D">
              <w:rPr>
                <w:rFonts w:hAnsi="宋体" w:hint="eastAsia"/>
                <w:kern w:val="0"/>
                <w:sz w:val="18"/>
                <w:szCs w:val="18"/>
              </w:rPr>
              <w:t>0.10</w:t>
            </w:r>
          </w:p>
        </w:tc>
      </w:tr>
      <w:tr w:rsidR="00882FB4" w14:paraId="76152C2D" w14:textId="77777777" w:rsidTr="00B166C2">
        <w:trPr>
          <w:jc w:val="center"/>
        </w:trPr>
        <w:tc>
          <w:tcPr>
            <w:tcW w:w="1629" w:type="dxa"/>
            <w:vMerge/>
            <w:tcBorders>
              <w:left w:val="single" w:sz="4" w:space="0" w:color="000000"/>
              <w:right w:val="single" w:sz="4" w:space="0" w:color="000000"/>
            </w:tcBorders>
            <w:vAlign w:val="center"/>
          </w:tcPr>
          <w:p w14:paraId="276CB58B" w14:textId="77777777" w:rsidR="00882FB4" w:rsidRPr="00095F5D" w:rsidRDefault="00882FB4" w:rsidP="00B166C2">
            <w:pPr>
              <w:tabs>
                <w:tab w:val="center" w:pos="4201"/>
                <w:tab w:val="right" w:leader="dot" w:pos="9298"/>
              </w:tabs>
              <w:autoSpaceDE w:val="0"/>
              <w:autoSpaceDN w:val="0"/>
              <w:jc w:val="center"/>
              <w:rPr>
                <w:rFonts w:hAnsi="宋体"/>
                <w:kern w:val="0"/>
                <w:sz w:val="18"/>
                <w:szCs w:val="18"/>
              </w:rPr>
            </w:pPr>
          </w:p>
        </w:tc>
        <w:tc>
          <w:tcPr>
            <w:tcW w:w="1425" w:type="dxa"/>
            <w:tcBorders>
              <w:top w:val="single" w:sz="4" w:space="0" w:color="000000"/>
              <w:left w:val="single" w:sz="4" w:space="0" w:color="000000"/>
              <w:bottom w:val="single" w:sz="4" w:space="0" w:color="000000"/>
              <w:right w:val="single" w:sz="4" w:space="0" w:color="000000"/>
            </w:tcBorders>
            <w:vAlign w:val="center"/>
          </w:tcPr>
          <w:p w14:paraId="107D5364" w14:textId="77777777" w:rsidR="00882FB4" w:rsidRPr="00095F5D" w:rsidRDefault="00882FB4" w:rsidP="00B166C2">
            <w:pPr>
              <w:tabs>
                <w:tab w:val="center" w:pos="4201"/>
                <w:tab w:val="right" w:leader="dot" w:pos="9298"/>
              </w:tabs>
              <w:autoSpaceDE w:val="0"/>
              <w:autoSpaceDN w:val="0"/>
              <w:jc w:val="center"/>
              <w:rPr>
                <w:rFonts w:hAnsi="宋体"/>
                <w:kern w:val="0"/>
                <w:sz w:val="18"/>
                <w:szCs w:val="18"/>
              </w:rPr>
            </w:pPr>
            <w:r w:rsidRPr="00095F5D">
              <w:rPr>
                <w:rFonts w:hAnsi="宋体" w:hint="eastAsia"/>
                <w:kern w:val="0"/>
                <w:sz w:val="18"/>
                <w:szCs w:val="18"/>
              </w:rPr>
              <w:t>Cr</w:t>
            </w:r>
          </w:p>
        </w:tc>
        <w:tc>
          <w:tcPr>
            <w:tcW w:w="4635" w:type="dxa"/>
            <w:gridSpan w:val="5"/>
            <w:tcBorders>
              <w:top w:val="single" w:sz="4" w:space="0" w:color="000000"/>
              <w:left w:val="single" w:sz="4" w:space="0" w:color="000000"/>
              <w:bottom w:val="single" w:sz="4" w:space="0" w:color="000000"/>
              <w:right w:val="single" w:sz="4" w:space="0" w:color="000000"/>
            </w:tcBorders>
            <w:vAlign w:val="center"/>
          </w:tcPr>
          <w:p w14:paraId="32F4D827"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hint="eastAsia"/>
                <w:kern w:val="0"/>
                <w:sz w:val="18"/>
                <w:szCs w:val="18"/>
              </w:rPr>
              <w:t>≤</w:t>
            </w:r>
            <w:r w:rsidRPr="00095F5D">
              <w:rPr>
                <w:rFonts w:hAnsi="宋体" w:hint="eastAsia"/>
                <w:kern w:val="0"/>
                <w:sz w:val="18"/>
                <w:szCs w:val="18"/>
              </w:rPr>
              <w:t>0.0300</w:t>
            </w:r>
          </w:p>
        </w:tc>
      </w:tr>
      <w:tr w:rsidR="00882FB4" w14:paraId="2B4137EC" w14:textId="77777777" w:rsidTr="00B166C2">
        <w:trPr>
          <w:jc w:val="center"/>
        </w:trPr>
        <w:tc>
          <w:tcPr>
            <w:tcW w:w="1629" w:type="dxa"/>
            <w:tcBorders>
              <w:left w:val="single" w:sz="4" w:space="0" w:color="000000"/>
              <w:right w:val="single" w:sz="4" w:space="0" w:color="000000"/>
            </w:tcBorders>
            <w:vAlign w:val="center"/>
          </w:tcPr>
          <w:p w14:paraId="254CBCA6" w14:textId="77777777" w:rsidR="00882FB4" w:rsidRPr="00095F5D" w:rsidRDefault="00882FB4" w:rsidP="00B166C2">
            <w:pPr>
              <w:tabs>
                <w:tab w:val="center" w:pos="4201"/>
                <w:tab w:val="right" w:leader="dot" w:pos="9298"/>
              </w:tabs>
              <w:autoSpaceDE w:val="0"/>
              <w:autoSpaceDN w:val="0"/>
              <w:jc w:val="center"/>
              <w:rPr>
                <w:rFonts w:hAnsi="宋体"/>
                <w:kern w:val="0"/>
                <w:sz w:val="18"/>
                <w:szCs w:val="18"/>
              </w:rPr>
            </w:pPr>
            <w:r w:rsidRPr="00095F5D">
              <w:rPr>
                <w:rFonts w:hAnsi="宋体" w:hint="eastAsia"/>
                <w:kern w:val="0"/>
                <w:sz w:val="18"/>
                <w:szCs w:val="18"/>
              </w:rPr>
              <w:t>包覆物，</w:t>
            </w:r>
            <w:r w:rsidRPr="00095F5D">
              <w:rPr>
                <w:rFonts w:hAnsi="宋体" w:hint="eastAsia"/>
                <w:kern w:val="0"/>
                <w:sz w:val="18"/>
                <w:szCs w:val="18"/>
              </w:rPr>
              <w:t>ppm</w:t>
            </w:r>
          </w:p>
        </w:tc>
        <w:tc>
          <w:tcPr>
            <w:tcW w:w="1425" w:type="dxa"/>
            <w:tcBorders>
              <w:top w:val="single" w:sz="4" w:space="0" w:color="000000"/>
              <w:left w:val="single" w:sz="4" w:space="0" w:color="000000"/>
              <w:bottom w:val="single" w:sz="4" w:space="0" w:color="000000"/>
              <w:right w:val="single" w:sz="4" w:space="0" w:color="000000"/>
            </w:tcBorders>
            <w:vAlign w:val="center"/>
          </w:tcPr>
          <w:p w14:paraId="0BEE015A" w14:textId="77777777" w:rsidR="00882FB4" w:rsidRPr="00095F5D" w:rsidRDefault="00882FB4" w:rsidP="00B166C2">
            <w:pPr>
              <w:tabs>
                <w:tab w:val="center" w:pos="4201"/>
                <w:tab w:val="right" w:leader="dot" w:pos="9298"/>
              </w:tabs>
              <w:autoSpaceDE w:val="0"/>
              <w:autoSpaceDN w:val="0"/>
              <w:jc w:val="center"/>
              <w:rPr>
                <w:rFonts w:hAnsi="宋体"/>
                <w:kern w:val="0"/>
                <w:sz w:val="18"/>
                <w:szCs w:val="18"/>
              </w:rPr>
            </w:pPr>
            <w:r w:rsidRPr="00095F5D">
              <w:rPr>
                <w:rFonts w:hAnsi="宋体" w:hint="eastAsia"/>
                <w:kern w:val="0"/>
                <w:sz w:val="18"/>
                <w:szCs w:val="18"/>
              </w:rPr>
              <w:t>/</w:t>
            </w:r>
          </w:p>
        </w:tc>
        <w:tc>
          <w:tcPr>
            <w:tcW w:w="4635" w:type="dxa"/>
            <w:gridSpan w:val="5"/>
            <w:tcBorders>
              <w:top w:val="single" w:sz="4" w:space="0" w:color="000000"/>
              <w:left w:val="single" w:sz="4" w:space="0" w:color="000000"/>
              <w:bottom w:val="single" w:sz="4" w:space="0" w:color="000000"/>
              <w:right w:val="single" w:sz="4" w:space="0" w:color="000000"/>
            </w:tcBorders>
            <w:vAlign w:val="center"/>
          </w:tcPr>
          <w:p w14:paraId="44B69364" w14:textId="77777777" w:rsidR="00882FB4" w:rsidRPr="00095F5D" w:rsidRDefault="00882FB4" w:rsidP="00B166C2">
            <w:pPr>
              <w:tabs>
                <w:tab w:val="center" w:pos="4201"/>
                <w:tab w:val="right" w:leader="dot" w:pos="9298"/>
              </w:tabs>
              <w:autoSpaceDE w:val="0"/>
              <w:autoSpaceDN w:val="0"/>
              <w:jc w:val="center"/>
              <w:rPr>
                <w:rFonts w:hAnsi="宋体" w:hint="eastAsia"/>
                <w:kern w:val="0"/>
                <w:sz w:val="18"/>
                <w:szCs w:val="18"/>
              </w:rPr>
            </w:pPr>
            <w:r w:rsidRPr="00095F5D">
              <w:rPr>
                <w:rFonts w:hAnsi="宋体" w:hint="eastAsia"/>
                <w:kern w:val="0"/>
                <w:sz w:val="18"/>
                <w:szCs w:val="18"/>
              </w:rPr>
              <w:t>500-10000</w:t>
            </w:r>
          </w:p>
        </w:tc>
      </w:tr>
    </w:tbl>
    <w:p w14:paraId="2E06328B" w14:textId="77777777" w:rsidR="00AD129E" w:rsidRDefault="00DE0BA6">
      <w:pPr>
        <w:spacing w:beforeLines="50" w:before="156" w:afterLines="50" w:after="156"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2.3</w:t>
      </w:r>
      <w:r>
        <w:rPr>
          <w:rFonts w:eastAsia="黑体"/>
          <w:bCs/>
          <w:sz w:val="24"/>
        </w:rPr>
        <w:t xml:space="preserve">.2 </w:t>
      </w:r>
      <w:r w:rsidR="0082124D" w:rsidRPr="0082124D">
        <w:rPr>
          <w:rFonts w:eastAsia="黑体" w:hint="eastAsia"/>
          <w:bCs/>
          <w:sz w:val="24"/>
        </w:rPr>
        <w:t>外观质量</w:t>
      </w:r>
    </w:p>
    <w:p w14:paraId="3ECDC202" w14:textId="77777777" w:rsidR="00AD129E" w:rsidRDefault="0082124D" w:rsidP="0082124D">
      <w:pPr>
        <w:spacing w:line="360" w:lineRule="auto"/>
        <w:ind w:firstLineChars="200" w:firstLine="480"/>
        <w:rPr>
          <w:sz w:val="24"/>
        </w:rPr>
      </w:pPr>
      <w:r>
        <w:rPr>
          <w:rFonts w:hint="eastAsia"/>
          <w:sz w:val="24"/>
        </w:rPr>
        <w:t>产</w:t>
      </w:r>
      <w:r w:rsidRPr="0082124D">
        <w:rPr>
          <w:rFonts w:hint="eastAsia"/>
          <w:sz w:val="24"/>
        </w:rPr>
        <w:t>品的外观应颜色均</w:t>
      </w:r>
      <w:proofErr w:type="gramStart"/>
      <w:r w:rsidRPr="0082124D">
        <w:rPr>
          <w:rFonts w:hint="eastAsia"/>
          <w:sz w:val="24"/>
        </w:rPr>
        <w:t>一</w:t>
      </w:r>
      <w:proofErr w:type="gramEnd"/>
      <w:r w:rsidRPr="0082124D">
        <w:rPr>
          <w:rFonts w:hint="eastAsia"/>
          <w:sz w:val="24"/>
        </w:rPr>
        <w:t>，无结块和夹杂物。</w:t>
      </w:r>
    </w:p>
    <w:p w14:paraId="76989373" w14:textId="77777777" w:rsidR="00AD129E" w:rsidRDefault="00DE0BA6">
      <w:pPr>
        <w:spacing w:beforeLines="50" w:before="156" w:afterLines="50" w:after="156" w:line="360" w:lineRule="auto"/>
        <w:rPr>
          <w:rFonts w:eastAsia="黑体"/>
          <w:bCs/>
          <w:sz w:val="24"/>
        </w:rPr>
      </w:pPr>
      <w:r>
        <w:rPr>
          <w:rFonts w:eastAsia="黑体" w:hint="eastAsia"/>
          <w:bCs/>
          <w:sz w:val="24"/>
        </w:rPr>
        <w:lastRenderedPageBreak/>
        <w:t>2.2.3.3</w:t>
      </w:r>
      <w:r w:rsidR="0082124D" w:rsidRPr="0082124D">
        <w:rPr>
          <w:rFonts w:eastAsia="黑体" w:hint="eastAsia"/>
          <w:bCs/>
          <w:sz w:val="24"/>
        </w:rPr>
        <w:t>晶体结构</w:t>
      </w:r>
    </w:p>
    <w:p w14:paraId="565DA2FB" w14:textId="77777777" w:rsidR="009B17AB" w:rsidRPr="00CD14B8" w:rsidRDefault="009B17AB" w:rsidP="009B17AB">
      <w:pPr>
        <w:spacing w:line="360" w:lineRule="auto"/>
        <w:ind w:firstLineChars="200" w:firstLine="480"/>
        <w:rPr>
          <w:rFonts w:hAnsi="Calibri"/>
        </w:rPr>
      </w:pPr>
      <w:r w:rsidRPr="009B17AB">
        <w:rPr>
          <w:rFonts w:hint="eastAsia"/>
          <w:sz w:val="24"/>
        </w:rPr>
        <w:t>产品的晶体结构应符合</w:t>
      </w:r>
      <w:r w:rsidRPr="009B17AB">
        <w:rPr>
          <w:rFonts w:hint="eastAsia"/>
          <w:sz w:val="24"/>
        </w:rPr>
        <w:t>JCPDS</w:t>
      </w:r>
      <w:r w:rsidRPr="009B17AB">
        <w:rPr>
          <w:rFonts w:hint="eastAsia"/>
          <w:sz w:val="24"/>
        </w:rPr>
        <w:t>标准（</w:t>
      </w:r>
      <w:r w:rsidRPr="009B17AB">
        <w:rPr>
          <w:rFonts w:hint="eastAsia"/>
          <w:sz w:val="24"/>
        </w:rPr>
        <w:t>09-0063</w:t>
      </w:r>
      <w:r w:rsidRPr="009B17AB">
        <w:rPr>
          <w:rFonts w:hint="eastAsia"/>
          <w:sz w:val="24"/>
        </w:rPr>
        <w:t>）。</w:t>
      </w:r>
    </w:p>
    <w:p w14:paraId="614248EE" w14:textId="77777777" w:rsidR="00AD129E" w:rsidRDefault="00DE0BA6">
      <w:pPr>
        <w:spacing w:beforeLines="50" w:before="156" w:afterLines="50" w:after="156"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2.3</w:t>
      </w:r>
      <w:r>
        <w:rPr>
          <w:rFonts w:eastAsia="黑体"/>
          <w:bCs/>
          <w:sz w:val="24"/>
        </w:rPr>
        <w:t>.</w:t>
      </w:r>
      <w:r>
        <w:rPr>
          <w:rFonts w:eastAsia="黑体" w:hint="eastAsia"/>
          <w:bCs/>
          <w:sz w:val="24"/>
        </w:rPr>
        <w:t>4</w:t>
      </w:r>
      <w:r w:rsidR="0082124D" w:rsidRPr="0082124D">
        <w:rPr>
          <w:rFonts w:eastAsia="黑体" w:hint="eastAsia"/>
          <w:bCs/>
          <w:sz w:val="24"/>
        </w:rPr>
        <w:t>水分含量</w:t>
      </w:r>
    </w:p>
    <w:p w14:paraId="00EECB2D" w14:textId="3DBE15CB" w:rsidR="0082124D" w:rsidRPr="00882FB4" w:rsidRDefault="00882FB4" w:rsidP="00882FB4">
      <w:pPr>
        <w:pStyle w:val="af4"/>
        <w:numPr>
          <w:ilvl w:val="0"/>
          <w:numId w:val="0"/>
        </w:numPr>
        <w:spacing w:before="156" w:after="156"/>
        <w:ind w:firstLineChars="200" w:firstLine="420"/>
        <w:rPr>
          <w:rFonts w:ascii="宋体" w:eastAsia="宋体" w:hAnsi="宋体" w:cs="宋体" w:hint="eastAsia"/>
          <w:szCs w:val="21"/>
        </w:rPr>
      </w:pPr>
      <w:r>
        <w:rPr>
          <w:rFonts w:ascii="宋体" w:eastAsia="宋体" w:hAnsi="宋体" w:cs="宋体" w:hint="eastAsia"/>
          <w:szCs w:val="21"/>
        </w:rPr>
        <w:t>产品的水分含量应不大于0.02%。</w:t>
      </w:r>
    </w:p>
    <w:p w14:paraId="63F526B5" w14:textId="77777777" w:rsidR="00AD129E" w:rsidRDefault="00535CFB">
      <w:pPr>
        <w:spacing w:line="360" w:lineRule="auto"/>
        <w:ind w:firstLineChars="200" w:firstLine="480"/>
        <w:rPr>
          <w:sz w:val="24"/>
        </w:rPr>
      </w:pPr>
      <w:r>
        <w:rPr>
          <w:rFonts w:hint="eastAsia"/>
          <w:bCs/>
          <w:sz w:val="24"/>
        </w:rPr>
        <w:t>【条文说明】</w:t>
      </w:r>
      <w:r w:rsidRPr="00535CFB">
        <w:rPr>
          <w:rFonts w:hint="eastAsia"/>
          <w:bCs/>
          <w:sz w:val="24"/>
        </w:rPr>
        <w:t>材料</w:t>
      </w:r>
      <w:r>
        <w:rPr>
          <w:rFonts w:hint="eastAsia"/>
          <w:bCs/>
          <w:sz w:val="24"/>
        </w:rPr>
        <w:t>的</w:t>
      </w:r>
      <w:r w:rsidRPr="00535CFB">
        <w:rPr>
          <w:rFonts w:hint="eastAsia"/>
          <w:bCs/>
          <w:sz w:val="24"/>
        </w:rPr>
        <w:t>水分超标，会引起浆料团聚，极片涂覆性能差，</w:t>
      </w:r>
      <w:proofErr w:type="gramStart"/>
      <w:r w:rsidRPr="00535CFB">
        <w:rPr>
          <w:rFonts w:hint="eastAsia"/>
          <w:bCs/>
          <w:sz w:val="24"/>
        </w:rPr>
        <w:t>极片掉粉等</w:t>
      </w:r>
      <w:proofErr w:type="gramEnd"/>
      <w:r w:rsidRPr="00535CFB">
        <w:rPr>
          <w:rFonts w:hint="eastAsia"/>
          <w:bCs/>
          <w:sz w:val="24"/>
        </w:rPr>
        <w:t>问题，多余的水分带入电池中，会和电解液反应产生氢氟酸，腐蚀电池引发安全问题，所以应严格控制产品水分含量。</w:t>
      </w:r>
    </w:p>
    <w:p w14:paraId="4EDAD1C9" w14:textId="77777777" w:rsidR="00AD129E" w:rsidRDefault="00DE0BA6">
      <w:pPr>
        <w:spacing w:beforeLines="50" w:before="156" w:afterLines="50" w:after="156"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2.3</w:t>
      </w:r>
      <w:r>
        <w:rPr>
          <w:rFonts w:eastAsia="黑体"/>
          <w:bCs/>
          <w:sz w:val="24"/>
        </w:rPr>
        <w:t>.</w:t>
      </w:r>
      <w:r>
        <w:rPr>
          <w:rFonts w:eastAsia="黑体" w:hint="eastAsia"/>
          <w:bCs/>
          <w:sz w:val="24"/>
        </w:rPr>
        <w:t>5</w:t>
      </w:r>
      <w:r w:rsidR="00535CFB" w:rsidRPr="00535CFB">
        <w:rPr>
          <w:rFonts w:eastAsia="黑体" w:hint="eastAsia"/>
          <w:bCs/>
          <w:sz w:val="24"/>
        </w:rPr>
        <w:t>磁性异物</w:t>
      </w:r>
    </w:p>
    <w:p w14:paraId="3BAEDDC4" w14:textId="02F2DC69" w:rsidR="00535CFB" w:rsidRDefault="00535CFB" w:rsidP="00535CFB">
      <w:pPr>
        <w:ind w:firstLine="420"/>
        <w:rPr>
          <w:rFonts w:ascii="黑体" w:eastAsia="黑体" w:hAnsi="黑体" w:cs="黑体" w:hint="eastAsia"/>
        </w:rPr>
      </w:pPr>
      <w:r w:rsidRPr="00535CFB">
        <w:rPr>
          <w:rFonts w:hint="eastAsia"/>
          <w:sz w:val="24"/>
        </w:rPr>
        <w:t>产</w:t>
      </w:r>
      <w:r w:rsidR="00882FB4" w:rsidRPr="00882FB4">
        <w:rPr>
          <w:rFonts w:hint="eastAsia"/>
          <w:sz w:val="24"/>
        </w:rPr>
        <w:t>品的磁性异物应不大于</w:t>
      </w:r>
      <w:r w:rsidR="00882FB4" w:rsidRPr="00882FB4">
        <w:rPr>
          <w:rFonts w:hint="eastAsia"/>
          <w:sz w:val="24"/>
        </w:rPr>
        <w:t>0.0000003%</w:t>
      </w:r>
      <w:r w:rsidRPr="00535CFB">
        <w:rPr>
          <w:rFonts w:hint="eastAsia"/>
          <w:sz w:val="24"/>
        </w:rPr>
        <w:t>。</w:t>
      </w:r>
    </w:p>
    <w:p w14:paraId="1085D969" w14:textId="77777777" w:rsidR="00AD129E" w:rsidRDefault="00DE0BA6">
      <w:pPr>
        <w:spacing w:line="360" w:lineRule="auto"/>
        <w:ind w:firstLineChars="200" w:firstLine="480"/>
        <w:rPr>
          <w:sz w:val="24"/>
        </w:rPr>
      </w:pPr>
      <w:r>
        <w:rPr>
          <w:rFonts w:hint="eastAsia"/>
          <w:sz w:val="24"/>
        </w:rPr>
        <w:t>【条文说明】</w:t>
      </w:r>
      <w:r w:rsidR="00535CFB" w:rsidRPr="00535CFB">
        <w:rPr>
          <w:rFonts w:hint="eastAsia"/>
          <w:sz w:val="24"/>
        </w:rPr>
        <w:t>磁性异物对电池性能影响很大，正</w:t>
      </w:r>
      <w:r w:rsidR="00535CFB" w:rsidRPr="00535CFB">
        <w:rPr>
          <w:rFonts w:hint="eastAsia"/>
          <w:sz w:val="24"/>
        </w:rPr>
        <w:t>/</w:t>
      </w:r>
      <w:r w:rsidR="00535CFB" w:rsidRPr="00535CFB">
        <w:rPr>
          <w:rFonts w:hint="eastAsia"/>
          <w:sz w:val="24"/>
        </w:rPr>
        <w:t>负极材料中残留的磁性异物，在电池中可能会刺穿隔膜，造成短路、自放电现象，严重降低电池的安全性，因此要严格控制正极材料中磁性异物的含量。</w:t>
      </w:r>
    </w:p>
    <w:p w14:paraId="79F251E1" w14:textId="77777777" w:rsidR="00535CFB" w:rsidRDefault="00535CFB" w:rsidP="00535CFB">
      <w:pPr>
        <w:spacing w:beforeLines="50" w:before="156" w:afterLines="50" w:after="156"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2.3</w:t>
      </w:r>
      <w:r>
        <w:rPr>
          <w:rFonts w:eastAsia="黑体"/>
          <w:bCs/>
          <w:sz w:val="24"/>
        </w:rPr>
        <w:t>.</w:t>
      </w:r>
      <w:r w:rsidR="00357723">
        <w:rPr>
          <w:rFonts w:eastAsia="黑体"/>
          <w:bCs/>
          <w:sz w:val="24"/>
        </w:rPr>
        <w:t>6</w:t>
      </w:r>
      <w:r w:rsidR="00357723">
        <w:rPr>
          <w:rFonts w:eastAsia="黑体" w:hint="eastAsia"/>
          <w:bCs/>
          <w:sz w:val="24"/>
        </w:rPr>
        <w:t>残余碱</w:t>
      </w:r>
      <w:r w:rsidRPr="00535CFB">
        <w:rPr>
          <w:rFonts w:eastAsia="黑体" w:hint="eastAsia"/>
          <w:bCs/>
          <w:sz w:val="24"/>
        </w:rPr>
        <w:t>含量</w:t>
      </w:r>
    </w:p>
    <w:p w14:paraId="6D71AAAF" w14:textId="3C0390B8" w:rsidR="00882FB4" w:rsidRDefault="00882FB4" w:rsidP="00882FB4">
      <w:pPr>
        <w:ind w:firstLine="420"/>
        <w:rPr>
          <w:rFonts w:ascii="黑体" w:hAnsi="黑体" w:cs="黑体" w:hint="eastAsia"/>
          <w:highlight w:val="red"/>
        </w:rPr>
      </w:pPr>
      <w:r w:rsidRPr="00882FB4">
        <w:rPr>
          <w:rFonts w:hint="eastAsia"/>
          <w:sz w:val="24"/>
        </w:rPr>
        <w:t>产品的残余碱含量应符合表</w:t>
      </w:r>
      <w:r w:rsidRPr="00882FB4">
        <w:rPr>
          <w:sz w:val="24"/>
        </w:rPr>
        <w:t>4</w:t>
      </w:r>
      <w:r w:rsidRPr="00882FB4">
        <w:rPr>
          <w:rFonts w:hint="eastAsia"/>
          <w:sz w:val="24"/>
        </w:rPr>
        <w:t>的规定。</w:t>
      </w:r>
    </w:p>
    <w:p w14:paraId="3CADE2D3" w14:textId="77777777" w:rsidR="00882FB4" w:rsidRDefault="00882FB4" w:rsidP="00882FB4">
      <w:pPr>
        <w:ind w:firstLine="420"/>
        <w:jc w:val="center"/>
        <w:rPr>
          <w:rFonts w:ascii="黑体" w:eastAsia="黑体" w:hAnsi="黑体" w:cs="黑体"/>
        </w:rPr>
      </w:pPr>
      <w:r>
        <w:rPr>
          <w:rFonts w:ascii="黑体" w:eastAsia="黑体" w:hAnsi="黑体" w:cs="黑体" w:hint="eastAsia"/>
        </w:rPr>
        <w:t>表</w:t>
      </w:r>
      <w:r>
        <w:rPr>
          <w:rFonts w:ascii="黑体" w:eastAsia="黑体" w:hAnsi="黑体" w:cs="黑体"/>
        </w:rPr>
        <w:t>4</w:t>
      </w:r>
      <w:r>
        <w:rPr>
          <w:rFonts w:ascii="黑体" w:eastAsia="黑体" w:hAnsi="黑体" w:cs="黑体" w:hint="eastAsia"/>
        </w:rPr>
        <w:t xml:space="preserve">  残余碱含量</w:t>
      </w: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0"/>
        <w:gridCol w:w="1986"/>
        <w:gridCol w:w="1698"/>
        <w:gridCol w:w="1698"/>
      </w:tblGrid>
      <w:tr w:rsidR="00882FB4" w14:paraId="345FAAE9" w14:textId="77777777" w:rsidTr="00B166C2">
        <w:trPr>
          <w:jc w:val="center"/>
        </w:trPr>
        <w:tc>
          <w:tcPr>
            <w:tcW w:w="3120" w:type="dxa"/>
            <w:vAlign w:val="center"/>
          </w:tcPr>
          <w:p w14:paraId="75E39E2D" w14:textId="77777777" w:rsidR="00882FB4" w:rsidRDefault="00882FB4" w:rsidP="00B166C2">
            <w:pPr>
              <w:jc w:val="center"/>
              <w:rPr>
                <w:rFonts w:ascii="宋体" w:hAnsi="宋体" w:cs="宋体" w:hint="eastAsia"/>
                <w:sz w:val="18"/>
                <w:szCs w:val="18"/>
              </w:rPr>
            </w:pPr>
            <w:r>
              <w:rPr>
                <w:rFonts w:ascii="宋体" w:hAnsi="宋体" w:cs="宋体" w:hint="eastAsia"/>
                <w:sz w:val="18"/>
                <w:szCs w:val="18"/>
              </w:rPr>
              <w:t>产品分类</w:t>
            </w:r>
          </w:p>
        </w:tc>
        <w:tc>
          <w:tcPr>
            <w:tcW w:w="1986" w:type="dxa"/>
            <w:vAlign w:val="center"/>
          </w:tcPr>
          <w:p w14:paraId="38382945" w14:textId="77777777" w:rsidR="00882FB4" w:rsidRDefault="00882FB4" w:rsidP="00B166C2">
            <w:pPr>
              <w:jc w:val="center"/>
              <w:rPr>
                <w:rFonts w:ascii="宋体" w:hAnsi="宋体" w:cs="宋体" w:hint="eastAsia"/>
                <w:sz w:val="18"/>
                <w:szCs w:val="18"/>
              </w:rPr>
            </w:pPr>
            <w:r>
              <w:rPr>
                <w:rFonts w:ascii="宋体" w:hAnsi="宋体" w:cs="宋体" w:hint="eastAsia"/>
                <w:sz w:val="18"/>
                <w:szCs w:val="18"/>
              </w:rPr>
              <w:t>低电压型</w:t>
            </w:r>
          </w:p>
        </w:tc>
        <w:tc>
          <w:tcPr>
            <w:tcW w:w="1698" w:type="dxa"/>
            <w:vAlign w:val="center"/>
          </w:tcPr>
          <w:p w14:paraId="5D941EE5" w14:textId="77777777" w:rsidR="00882FB4" w:rsidRDefault="00882FB4" w:rsidP="00B166C2">
            <w:pPr>
              <w:jc w:val="center"/>
              <w:rPr>
                <w:rFonts w:ascii="宋体" w:hAnsi="宋体" w:cs="宋体" w:hint="eastAsia"/>
                <w:sz w:val="18"/>
                <w:szCs w:val="18"/>
              </w:rPr>
            </w:pPr>
            <w:r>
              <w:rPr>
                <w:rFonts w:ascii="宋体" w:hAnsi="宋体" w:cs="宋体" w:hint="eastAsia"/>
                <w:sz w:val="18"/>
                <w:szCs w:val="18"/>
              </w:rPr>
              <w:t>中电压型</w:t>
            </w:r>
          </w:p>
        </w:tc>
        <w:tc>
          <w:tcPr>
            <w:tcW w:w="1698" w:type="dxa"/>
            <w:vAlign w:val="center"/>
          </w:tcPr>
          <w:p w14:paraId="16722770" w14:textId="77777777" w:rsidR="00882FB4" w:rsidRDefault="00882FB4" w:rsidP="00B166C2">
            <w:pPr>
              <w:jc w:val="center"/>
              <w:rPr>
                <w:rFonts w:ascii="宋体" w:hAnsi="宋体" w:cs="宋体" w:hint="eastAsia"/>
                <w:sz w:val="18"/>
                <w:szCs w:val="18"/>
              </w:rPr>
            </w:pPr>
            <w:r>
              <w:rPr>
                <w:rFonts w:ascii="宋体" w:hAnsi="宋体" w:cs="宋体" w:hint="eastAsia"/>
                <w:sz w:val="18"/>
                <w:szCs w:val="18"/>
              </w:rPr>
              <w:t>高电压型</w:t>
            </w:r>
          </w:p>
        </w:tc>
      </w:tr>
      <w:tr w:rsidR="00882FB4" w14:paraId="0531A04A" w14:textId="77777777" w:rsidTr="00B166C2">
        <w:trPr>
          <w:jc w:val="center"/>
        </w:trPr>
        <w:tc>
          <w:tcPr>
            <w:tcW w:w="3120" w:type="dxa"/>
            <w:vAlign w:val="center"/>
          </w:tcPr>
          <w:p w14:paraId="552C8176" w14:textId="77777777" w:rsidR="00882FB4" w:rsidRDefault="00882FB4" w:rsidP="00B166C2">
            <w:pPr>
              <w:jc w:val="center"/>
              <w:rPr>
                <w:rFonts w:ascii="宋体" w:hAnsi="宋体" w:cs="宋体"/>
                <w:sz w:val="18"/>
                <w:szCs w:val="18"/>
              </w:rPr>
            </w:pPr>
            <w:r>
              <w:rPr>
                <w:rFonts w:ascii="宋体" w:hAnsi="宋体" w:cs="宋体" w:hint="eastAsia"/>
                <w:sz w:val="18"/>
                <w:szCs w:val="18"/>
              </w:rPr>
              <w:t>残余碱含量（%）</w:t>
            </w:r>
          </w:p>
        </w:tc>
        <w:tc>
          <w:tcPr>
            <w:tcW w:w="1986" w:type="dxa"/>
            <w:vAlign w:val="center"/>
          </w:tcPr>
          <w:p w14:paraId="276F7D63" w14:textId="77777777" w:rsidR="00882FB4" w:rsidRDefault="00882FB4" w:rsidP="00B166C2">
            <w:pPr>
              <w:jc w:val="center"/>
              <w:rPr>
                <w:rFonts w:ascii="宋体" w:hAnsi="宋体" w:cs="宋体"/>
                <w:sz w:val="18"/>
                <w:szCs w:val="18"/>
              </w:rPr>
            </w:pPr>
            <w:r>
              <w:rPr>
                <w:rFonts w:ascii="宋体" w:hAnsi="宋体" w:cs="宋体" w:hint="eastAsia"/>
                <w:sz w:val="18"/>
                <w:szCs w:val="18"/>
              </w:rPr>
              <w:t>≤0.20</w:t>
            </w:r>
          </w:p>
        </w:tc>
        <w:tc>
          <w:tcPr>
            <w:tcW w:w="1698" w:type="dxa"/>
            <w:vAlign w:val="center"/>
          </w:tcPr>
          <w:p w14:paraId="7B29F98E" w14:textId="77777777" w:rsidR="00882FB4" w:rsidRDefault="00882FB4" w:rsidP="00B166C2">
            <w:pPr>
              <w:jc w:val="center"/>
              <w:rPr>
                <w:rFonts w:ascii="宋体" w:hAnsi="宋体" w:cs="宋体" w:hint="eastAsia"/>
                <w:sz w:val="18"/>
                <w:szCs w:val="18"/>
              </w:rPr>
            </w:pPr>
            <w:r>
              <w:rPr>
                <w:rFonts w:ascii="宋体" w:hAnsi="宋体" w:cs="宋体" w:hint="eastAsia"/>
                <w:sz w:val="18"/>
                <w:szCs w:val="18"/>
              </w:rPr>
              <w:t>≤0.20</w:t>
            </w:r>
          </w:p>
        </w:tc>
        <w:tc>
          <w:tcPr>
            <w:tcW w:w="1698" w:type="dxa"/>
            <w:vAlign w:val="center"/>
          </w:tcPr>
          <w:p w14:paraId="1457BE71" w14:textId="77777777" w:rsidR="00882FB4" w:rsidRDefault="00882FB4" w:rsidP="00B166C2">
            <w:pPr>
              <w:jc w:val="center"/>
              <w:rPr>
                <w:rFonts w:ascii="宋体" w:hAnsi="宋体" w:cs="宋体" w:hint="eastAsia"/>
                <w:sz w:val="18"/>
                <w:szCs w:val="18"/>
              </w:rPr>
            </w:pPr>
            <w:r>
              <w:rPr>
                <w:rFonts w:ascii="宋体" w:hAnsi="宋体" w:cs="宋体" w:hint="eastAsia"/>
                <w:sz w:val="18"/>
                <w:szCs w:val="18"/>
              </w:rPr>
              <w:t>≤0.10</w:t>
            </w:r>
          </w:p>
        </w:tc>
      </w:tr>
    </w:tbl>
    <w:p w14:paraId="04917818" w14:textId="5BDEE2F0" w:rsidR="00FA3DCC" w:rsidRDefault="00FA3DCC" w:rsidP="00882FB4">
      <w:pPr>
        <w:ind w:firstLine="420"/>
        <w:rPr>
          <w:sz w:val="24"/>
        </w:rPr>
      </w:pPr>
    </w:p>
    <w:p w14:paraId="5BB8EC83" w14:textId="77777777" w:rsidR="00535CFB" w:rsidRDefault="00535CFB" w:rsidP="00535CFB">
      <w:pPr>
        <w:spacing w:beforeLines="50" w:before="156" w:afterLines="50" w:after="156"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2.3</w:t>
      </w:r>
      <w:r>
        <w:rPr>
          <w:rFonts w:eastAsia="黑体"/>
          <w:bCs/>
          <w:sz w:val="24"/>
        </w:rPr>
        <w:t>.7</w:t>
      </w:r>
      <w:r>
        <w:rPr>
          <w:rFonts w:eastAsia="黑体" w:hint="eastAsia"/>
          <w:bCs/>
          <w:sz w:val="24"/>
        </w:rPr>
        <w:t xml:space="preserve"> </w:t>
      </w:r>
      <w:r>
        <w:rPr>
          <w:rFonts w:eastAsia="黑体" w:hint="eastAsia"/>
          <w:bCs/>
          <w:sz w:val="24"/>
        </w:rPr>
        <w:t>粒度分布</w:t>
      </w:r>
    </w:p>
    <w:p w14:paraId="664E8BFE" w14:textId="53D7424F" w:rsidR="00357723" w:rsidRDefault="00357723" w:rsidP="00882FB4">
      <w:pPr>
        <w:spacing w:line="360" w:lineRule="auto"/>
        <w:ind w:firstLineChars="200" w:firstLine="480"/>
        <w:rPr>
          <w:rFonts w:hint="eastAsia"/>
          <w:sz w:val="24"/>
        </w:rPr>
      </w:pPr>
      <w:r w:rsidRPr="00357723">
        <w:rPr>
          <w:rFonts w:hint="eastAsia"/>
          <w:sz w:val="24"/>
        </w:rPr>
        <w:t>产品的粒度应符合表</w:t>
      </w:r>
      <w:r w:rsidR="00882FB4">
        <w:rPr>
          <w:rFonts w:hint="eastAsia"/>
          <w:sz w:val="24"/>
        </w:rPr>
        <w:t>5</w:t>
      </w:r>
      <w:r w:rsidRPr="00357723">
        <w:rPr>
          <w:rFonts w:hint="eastAsia"/>
          <w:sz w:val="24"/>
        </w:rPr>
        <w:t>的规定。</w:t>
      </w:r>
    </w:p>
    <w:p w14:paraId="6E5D8715" w14:textId="6A51A619" w:rsidR="00357723" w:rsidRDefault="00357723" w:rsidP="00357723">
      <w:pPr>
        <w:ind w:firstLine="420"/>
        <w:jc w:val="center"/>
        <w:rPr>
          <w:rFonts w:ascii="黑体" w:eastAsia="黑体" w:hAnsi="黑体" w:cs="黑体"/>
          <w:sz w:val="24"/>
        </w:rPr>
      </w:pPr>
      <w:r w:rsidRPr="007073F7">
        <w:rPr>
          <w:rFonts w:ascii="黑体" w:eastAsia="黑体" w:hAnsi="黑体" w:cs="黑体" w:hint="eastAsia"/>
          <w:sz w:val="24"/>
        </w:rPr>
        <w:t>表</w:t>
      </w:r>
      <w:r w:rsidR="00882FB4">
        <w:rPr>
          <w:rFonts w:ascii="黑体" w:eastAsia="黑体" w:hAnsi="黑体" w:cs="黑体" w:hint="eastAsia"/>
          <w:sz w:val="24"/>
        </w:rPr>
        <w:t>5</w:t>
      </w:r>
      <w:r w:rsidRPr="007073F7">
        <w:rPr>
          <w:rFonts w:ascii="黑体" w:eastAsia="黑体" w:hAnsi="黑体" w:cs="黑体" w:hint="eastAsia"/>
          <w:sz w:val="24"/>
        </w:rPr>
        <w:t xml:space="preserve"> 粒度分布</w:t>
      </w:r>
    </w:p>
    <w:tbl>
      <w:tblPr>
        <w:tblW w:w="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0"/>
        <w:gridCol w:w="2043"/>
      </w:tblGrid>
      <w:tr w:rsidR="00882FB4" w14:paraId="15258A4A" w14:textId="77777777" w:rsidTr="00B166C2">
        <w:trPr>
          <w:jc w:val="center"/>
        </w:trPr>
        <w:tc>
          <w:tcPr>
            <w:tcW w:w="3120" w:type="dxa"/>
            <w:vAlign w:val="center"/>
          </w:tcPr>
          <w:p w14:paraId="17B90445" w14:textId="77777777" w:rsidR="00882FB4" w:rsidRDefault="00882FB4" w:rsidP="00B166C2">
            <w:pPr>
              <w:jc w:val="center"/>
              <w:rPr>
                <w:rFonts w:ascii="宋体" w:hAnsi="宋体" w:cs="宋体"/>
                <w:sz w:val="18"/>
                <w:szCs w:val="18"/>
              </w:rPr>
            </w:pPr>
            <w:r>
              <w:rPr>
                <w:rFonts w:ascii="宋体" w:hAnsi="宋体" w:cs="宋体" w:hint="eastAsia"/>
                <w:sz w:val="18"/>
                <w:szCs w:val="18"/>
              </w:rPr>
              <w:t>产品分类</w:t>
            </w:r>
          </w:p>
        </w:tc>
        <w:tc>
          <w:tcPr>
            <w:tcW w:w="2043" w:type="dxa"/>
            <w:vAlign w:val="center"/>
          </w:tcPr>
          <w:p w14:paraId="2FE5922D" w14:textId="77777777" w:rsidR="00882FB4" w:rsidRDefault="00882FB4" w:rsidP="00B166C2">
            <w:pPr>
              <w:jc w:val="center"/>
              <w:rPr>
                <w:rFonts w:ascii="宋体" w:hAnsi="宋体" w:cs="宋体" w:hint="eastAsia"/>
                <w:sz w:val="18"/>
                <w:szCs w:val="18"/>
              </w:rPr>
            </w:pPr>
          </w:p>
        </w:tc>
      </w:tr>
      <w:tr w:rsidR="00882FB4" w14:paraId="7816F5DA" w14:textId="77777777" w:rsidTr="00B166C2">
        <w:trPr>
          <w:jc w:val="center"/>
        </w:trPr>
        <w:tc>
          <w:tcPr>
            <w:tcW w:w="3120" w:type="dxa"/>
            <w:vAlign w:val="center"/>
          </w:tcPr>
          <w:p w14:paraId="5C36E65D" w14:textId="77777777" w:rsidR="00882FB4" w:rsidRDefault="00882FB4" w:rsidP="00B166C2">
            <w:pPr>
              <w:jc w:val="center"/>
              <w:rPr>
                <w:rFonts w:ascii="宋体" w:hAnsi="宋体" w:cs="宋体"/>
                <w:sz w:val="18"/>
                <w:szCs w:val="18"/>
              </w:rPr>
            </w:pPr>
            <w:r>
              <w:rPr>
                <w:rFonts w:ascii="宋体" w:hAnsi="宋体" w:cs="宋体" w:hint="eastAsia"/>
                <w:sz w:val="18"/>
                <w:szCs w:val="18"/>
              </w:rPr>
              <w:t>D50，μm</w:t>
            </w:r>
          </w:p>
        </w:tc>
        <w:tc>
          <w:tcPr>
            <w:tcW w:w="2043" w:type="dxa"/>
            <w:vAlign w:val="center"/>
          </w:tcPr>
          <w:p w14:paraId="41306171" w14:textId="77777777" w:rsidR="00882FB4" w:rsidRDefault="00882FB4" w:rsidP="00B166C2">
            <w:pPr>
              <w:jc w:val="center"/>
              <w:rPr>
                <w:rFonts w:ascii="宋体" w:hAnsi="宋体" w:cs="宋体"/>
                <w:sz w:val="18"/>
                <w:szCs w:val="18"/>
              </w:rPr>
            </w:pPr>
            <w:r>
              <w:rPr>
                <w:rFonts w:ascii="宋体" w:hAnsi="宋体" w:cs="宋体" w:hint="eastAsia"/>
                <w:sz w:val="18"/>
                <w:szCs w:val="18"/>
              </w:rPr>
              <w:t>1-20</w:t>
            </w:r>
          </w:p>
        </w:tc>
      </w:tr>
      <w:tr w:rsidR="00882FB4" w14:paraId="745B6DA9" w14:textId="77777777" w:rsidTr="00B166C2">
        <w:trPr>
          <w:jc w:val="center"/>
        </w:trPr>
        <w:tc>
          <w:tcPr>
            <w:tcW w:w="3120" w:type="dxa"/>
            <w:vAlign w:val="center"/>
          </w:tcPr>
          <w:p w14:paraId="23E2A92E" w14:textId="77777777" w:rsidR="00882FB4" w:rsidRDefault="00882FB4" w:rsidP="00B166C2">
            <w:pPr>
              <w:jc w:val="center"/>
              <w:rPr>
                <w:rFonts w:ascii="宋体" w:hAnsi="宋体" w:cs="宋体" w:hint="eastAsia"/>
                <w:sz w:val="18"/>
                <w:szCs w:val="18"/>
              </w:rPr>
            </w:pPr>
            <w:proofErr w:type="spellStart"/>
            <w:r>
              <w:rPr>
                <w:rFonts w:ascii="宋体" w:hAnsi="宋体" w:cs="宋体" w:hint="eastAsia"/>
                <w:sz w:val="18"/>
                <w:szCs w:val="18"/>
              </w:rPr>
              <w:t>Dmax</w:t>
            </w:r>
            <w:proofErr w:type="spellEnd"/>
            <w:r>
              <w:rPr>
                <w:rFonts w:ascii="宋体" w:hAnsi="宋体" w:cs="宋体" w:hint="eastAsia"/>
                <w:sz w:val="18"/>
                <w:szCs w:val="18"/>
              </w:rPr>
              <w:t>，μm</w:t>
            </w:r>
          </w:p>
        </w:tc>
        <w:tc>
          <w:tcPr>
            <w:tcW w:w="2043" w:type="dxa"/>
            <w:vAlign w:val="center"/>
          </w:tcPr>
          <w:p w14:paraId="4980FC4A" w14:textId="77777777" w:rsidR="00882FB4" w:rsidRDefault="00882FB4" w:rsidP="00B166C2">
            <w:pPr>
              <w:jc w:val="center"/>
              <w:rPr>
                <w:rFonts w:ascii="宋体" w:hAnsi="宋体" w:cs="宋体" w:hint="eastAsia"/>
                <w:sz w:val="18"/>
                <w:szCs w:val="18"/>
              </w:rPr>
            </w:pPr>
            <w:r>
              <w:rPr>
                <w:rFonts w:ascii="宋体" w:hAnsi="宋体" w:cs="宋体" w:hint="eastAsia"/>
                <w:sz w:val="18"/>
                <w:szCs w:val="18"/>
              </w:rPr>
              <w:t>≤30</w:t>
            </w:r>
          </w:p>
        </w:tc>
      </w:tr>
    </w:tbl>
    <w:p w14:paraId="554EE8C9" w14:textId="77777777" w:rsidR="00357723" w:rsidRDefault="00357723" w:rsidP="00882FB4">
      <w:pPr>
        <w:spacing w:line="360" w:lineRule="auto"/>
        <w:rPr>
          <w:rFonts w:hint="eastAsia"/>
          <w:sz w:val="24"/>
        </w:rPr>
      </w:pPr>
    </w:p>
    <w:p w14:paraId="4F45552A" w14:textId="77777777" w:rsidR="00535CFB" w:rsidRDefault="00535CFB" w:rsidP="00535CFB">
      <w:pPr>
        <w:spacing w:line="360" w:lineRule="auto"/>
        <w:ind w:firstLineChars="200" w:firstLine="480"/>
        <w:rPr>
          <w:sz w:val="24"/>
        </w:rPr>
      </w:pPr>
      <w:r>
        <w:rPr>
          <w:rFonts w:hint="eastAsia"/>
          <w:sz w:val="24"/>
        </w:rPr>
        <w:t>【条文说明】</w:t>
      </w:r>
      <w:r>
        <w:rPr>
          <w:sz w:val="24"/>
        </w:rPr>
        <w:t>从大量的制浆经验以及行业交流反馈来看，粒度分布几乎决定</w:t>
      </w:r>
      <w:r>
        <w:rPr>
          <w:rFonts w:hint="eastAsia"/>
          <w:sz w:val="24"/>
        </w:rPr>
        <w:t>了</w:t>
      </w:r>
      <w:r>
        <w:rPr>
          <w:sz w:val="24"/>
        </w:rPr>
        <w:t>材料的加工性能。</w:t>
      </w:r>
    </w:p>
    <w:p w14:paraId="31E1068C" w14:textId="77777777" w:rsidR="00357723" w:rsidRDefault="00357723" w:rsidP="00357723">
      <w:pPr>
        <w:spacing w:beforeLines="50" w:before="156" w:afterLines="50" w:after="156"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2.3</w:t>
      </w:r>
      <w:r>
        <w:rPr>
          <w:rFonts w:eastAsia="黑体"/>
          <w:bCs/>
          <w:sz w:val="24"/>
        </w:rPr>
        <w:t>.8</w:t>
      </w:r>
      <w:r>
        <w:rPr>
          <w:rFonts w:eastAsia="黑体" w:hint="eastAsia"/>
          <w:bCs/>
          <w:sz w:val="24"/>
        </w:rPr>
        <w:t xml:space="preserve"> </w:t>
      </w:r>
      <w:r w:rsidRPr="00357723">
        <w:rPr>
          <w:rFonts w:eastAsia="黑体" w:hint="eastAsia"/>
          <w:bCs/>
          <w:sz w:val="24"/>
        </w:rPr>
        <w:t>离子扩散系数</w:t>
      </w:r>
    </w:p>
    <w:p w14:paraId="20C4FDFB" w14:textId="74982CCF" w:rsidR="00357723" w:rsidRDefault="00357723" w:rsidP="00357723">
      <w:pPr>
        <w:spacing w:line="360" w:lineRule="auto"/>
        <w:ind w:firstLineChars="200" w:firstLine="480"/>
        <w:rPr>
          <w:rFonts w:ascii="宋体" w:hAnsi="宋体" w:cs="宋体" w:hint="eastAsia"/>
        </w:rPr>
      </w:pPr>
      <w:r w:rsidRPr="00357723">
        <w:rPr>
          <w:rFonts w:hint="eastAsia"/>
          <w:sz w:val="24"/>
        </w:rPr>
        <w:t>产品的离子扩散系数应符合表</w:t>
      </w:r>
      <w:r w:rsidR="00882FB4">
        <w:rPr>
          <w:rFonts w:hint="eastAsia"/>
          <w:sz w:val="24"/>
        </w:rPr>
        <w:t>6</w:t>
      </w:r>
      <w:r w:rsidRPr="00357723">
        <w:rPr>
          <w:rFonts w:hint="eastAsia"/>
          <w:sz w:val="24"/>
        </w:rPr>
        <w:t>的规定。</w:t>
      </w:r>
    </w:p>
    <w:p w14:paraId="405046D9" w14:textId="3BF6B0EB" w:rsidR="00357723" w:rsidRDefault="00357723" w:rsidP="00357723">
      <w:pPr>
        <w:ind w:firstLine="420"/>
        <w:jc w:val="center"/>
        <w:rPr>
          <w:rFonts w:ascii="黑体" w:eastAsia="黑体" w:hAnsi="黑体" w:cs="黑体"/>
          <w:sz w:val="24"/>
        </w:rPr>
      </w:pPr>
      <w:r w:rsidRPr="007073F7">
        <w:rPr>
          <w:rFonts w:ascii="黑体" w:eastAsia="黑体" w:hAnsi="黑体" w:cs="黑体" w:hint="eastAsia"/>
          <w:sz w:val="24"/>
        </w:rPr>
        <w:lastRenderedPageBreak/>
        <w:t>表</w:t>
      </w:r>
      <w:r w:rsidR="00882FB4">
        <w:rPr>
          <w:rFonts w:ascii="黑体" w:eastAsia="黑体" w:hAnsi="黑体" w:cs="黑体" w:hint="eastAsia"/>
          <w:sz w:val="24"/>
        </w:rPr>
        <w:t>6</w:t>
      </w:r>
      <w:r w:rsidRPr="007073F7">
        <w:rPr>
          <w:rFonts w:ascii="黑体" w:eastAsia="黑体" w:hAnsi="黑体" w:cs="黑体" w:hint="eastAsia"/>
          <w:sz w:val="24"/>
        </w:rPr>
        <w:t xml:space="preserve">  离子扩散系数</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692"/>
        <w:gridCol w:w="732"/>
        <w:gridCol w:w="878"/>
        <w:gridCol w:w="732"/>
        <w:gridCol w:w="732"/>
        <w:gridCol w:w="711"/>
        <w:gridCol w:w="708"/>
        <w:gridCol w:w="780"/>
        <w:gridCol w:w="732"/>
        <w:gridCol w:w="851"/>
        <w:gridCol w:w="1022"/>
        <w:gridCol w:w="15"/>
      </w:tblGrid>
      <w:tr w:rsidR="00882FB4" w14:paraId="64A045AD" w14:textId="77777777" w:rsidTr="00B166C2">
        <w:trPr>
          <w:trHeight w:val="352"/>
          <w:jc w:val="center"/>
        </w:trPr>
        <w:tc>
          <w:tcPr>
            <w:tcW w:w="1336" w:type="dxa"/>
            <w:vMerge w:val="restart"/>
            <w:vAlign w:val="center"/>
          </w:tcPr>
          <w:p w14:paraId="30BA15DE" w14:textId="77777777" w:rsidR="00882FB4" w:rsidRDefault="00882FB4" w:rsidP="00B166C2">
            <w:pPr>
              <w:jc w:val="center"/>
              <w:rPr>
                <w:rFonts w:ascii="宋体" w:hAnsi="宋体" w:cs="宋体" w:hint="eastAsia"/>
                <w:sz w:val="18"/>
                <w:szCs w:val="18"/>
              </w:rPr>
            </w:pPr>
            <w:r>
              <w:rPr>
                <w:rFonts w:ascii="宋体" w:hAnsi="宋体" w:cs="宋体" w:hint="eastAsia"/>
                <w:sz w:val="18"/>
                <w:szCs w:val="18"/>
              </w:rPr>
              <w:t>产品分类</w:t>
            </w:r>
          </w:p>
        </w:tc>
        <w:tc>
          <w:tcPr>
            <w:tcW w:w="1424" w:type="dxa"/>
            <w:gridSpan w:val="2"/>
            <w:vAlign w:val="center"/>
          </w:tcPr>
          <w:p w14:paraId="6DE5B0E0" w14:textId="77777777" w:rsidR="00882FB4" w:rsidRDefault="00882FB4" w:rsidP="00B166C2">
            <w:pPr>
              <w:jc w:val="center"/>
              <w:rPr>
                <w:rFonts w:ascii="宋体" w:hAnsi="宋体" w:cs="宋体" w:hint="eastAsia"/>
                <w:sz w:val="18"/>
                <w:szCs w:val="18"/>
              </w:rPr>
            </w:pPr>
            <w:r>
              <w:rPr>
                <w:rFonts w:ascii="宋体" w:hAnsi="宋体" w:cs="宋体" w:hint="eastAsia"/>
                <w:sz w:val="18"/>
                <w:szCs w:val="18"/>
              </w:rPr>
              <w:t>低电压型</w:t>
            </w:r>
          </w:p>
        </w:tc>
        <w:tc>
          <w:tcPr>
            <w:tcW w:w="3761" w:type="dxa"/>
            <w:gridSpan w:val="5"/>
          </w:tcPr>
          <w:p w14:paraId="1FBF804E" w14:textId="77777777" w:rsidR="00882FB4" w:rsidRDefault="00882FB4" w:rsidP="00B166C2">
            <w:pPr>
              <w:jc w:val="center"/>
              <w:rPr>
                <w:rFonts w:ascii="宋体" w:hAnsi="宋体" w:cs="宋体" w:hint="eastAsia"/>
                <w:sz w:val="18"/>
                <w:szCs w:val="18"/>
              </w:rPr>
            </w:pPr>
            <w:r>
              <w:rPr>
                <w:rFonts w:ascii="宋体" w:hAnsi="宋体" w:cs="宋体" w:hint="eastAsia"/>
                <w:sz w:val="18"/>
                <w:szCs w:val="18"/>
              </w:rPr>
              <w:t>中电压型</w:t>
            </w:r>
          </w:p>
        </w:tc>
        <w:tc>
          <w:tcPr>
            <w:tcW w:w="3400" w:type="dxa"/>
            <w:gridSpan w:val="5"/>
          </w:tcPr>
          <w:p w14:paraId="10A9FECA" w14:textId="77777777" w:rsidR="00882FB4" w:rsidRDefault="00882FB4" w:rsidP="00B166C2">
            <w:pPr>
              <w:jc w:val="center"/>
              <w:rPr>
                <w:rFonts w:ascii="宋体" w:hAnsi="宋体" w:cs="宋体" w:hint="eastAsia"/>
                <w:sz w:val="18"/>
                <w:szCs w:val="18"/>
              </w:rPr>
            </w:pPr>
            <w:r>
              <w:rPr>
                <w:rFonts w:ascii="宋体" w:hAnsi="宋体" w:cs="宋体" w:hint="eastAsia"/>
                <w:sz w:val="18"/>
                <w:szCs w:val="18"/>
              </w:rPr>
              <w:t>高电压型</w:t>
            </w:r>
          </w:p>
        </w:tc>
      </w:tr>
      <w:tr w:rsidR="00882FB4" w14:paraId="59020D0D" w14:textId="77777777" w:rsidTr="00B166C2">
        <w:trPr>
          <w:gridAfter w:val="1"/>
          <w:wAfter w:w="15" w:type="dxa"/>
          <w:trHeight w:val="339"/>
          <w:jc w:val="center"/>
        </w:trPr>
        <w:tc>
          <w:tcPr>
            <w:tcW w:w="1336" w:type="dxa"/>
            <w:vMerge/>
            <w:vAlign w:val="center"/>
          </w:tcPr>
          <w:p w14:paraId="739DE3D2" w14:textId="77777777" w:rsidR="00882FB4" w:rsidRDefault="00882FB4" w:rsidP="00B166C2">
            <w:pPr>
              <w:jc w:val="center"/>
              <w:rPr>
                <w:rFonts w:ascii="宋体" w:hAnsi="宋体" w:cs="宋体" w:hint="eastAsia"/>
                <w:sz w:val="18"/>
                <w:szCs w:val="18"/>
              </w:rPr>
            </w:pPr>
          </w:p>
        </w:tc>
        <w:tc>
          <w:tcPr>
            <w:tcW w:w="692" w:type="dxa"/>
          </w:tcPr>
          <w:p w14:paraId="0B39F7A9" w14:textId="77777777" w:rsidR="00882FB4" w:rsidRPr="00D32217" w:rsidRDefault="00882FB4" w:rsidP="00B166C2">
            <w:pPr>
              <w:jc w:val="center"/>
              <w:rPr>
                <w:rFonts w:ascii="宋体" w:hAnsi="宋体" w:cs="宋体" w:hint="eastAsia"/>
                <w:sz w:val="18"/>
                <w:szCs w:val="18"/>
              </w:rPr>
            </w:pPr>
            <w:r w:rsidRPr="00D32217">
              <w:rPr>
                <w:rFonts w:hint="eastAsia"/>
                <w:sz w:val="18"/>
                <w:szCs w:val="18"/>
              </w:rPr>
              <w:t>钛酸锂</w:t>
            </w:r>
          </w:p>
        </w:tc>
        <w:tc>
          <w:tcPr>
            <w:tcW w:w="732" w:type="dxa"/>
          </w:tcPr>
          <w:p w14:paraId="49DED859" w14:textId="77777777" w:rsidR="00882FB4" w:rsidRPr="00D32217" w:rsidRDefault="00882FB4" w:rsidP="00B166C2">
            <w:pPr>
              <w:jc w:val="center"/>
              <w:rPr>
                <w:rFonts w:ascii="宋体" w:hAnsi="宋体" w:cs="宋体" w:hint="eastAsia"/>
                <w:sz w:val="18"/>
                <w:szCs w:val="18"/>
              </w:rPr>
            </w:pPr>
            <w:r w:rsidRPr="00D32217">
              <w:rPr>
                <w:rFonts w:hint="eastAsia"/>
                <w:sz w:val="18"/>
                <w:szCs w:val="18"/>
              </w:rPr>
              <w:t>磷酸铁锂</w:t>
            </w:r>
          </w:p>
        </w:tc>
        <w:tc>
          <w:tcPr>
            <w:tcW w:w="878" w:type="dxa"/>
          </w:tcPr>
          <w:p w14:paraId="051EB2E4" w14:textId="77777777" w:rsidR="00882FB4" w:rsidRPr="00D32217" w:rsidRDefault="00882FB4" w:rsidP="00B166C2">
            <w:pPr>
              <w:jc w:val="center"/>
              <w:rPr>
                <w:rFonts w:ascii="宋体" w:hAnsi="宋体" w:cs="宋体" w:hint="eastAsia"/>
                <w:sz w:val="18"/>
                <w:szCs w:val="18"/>
              </w:rPr>
            </w:pPr>
            <w:r w:rsidRPr="00D32217">
              <w:rPr>
                <w:rFonts w:hint="eastAsia"/>
                <w:sz w:val="18"/>
                <w:szCs w:val="18"/>
              </w:rPr>
              <w:t>磷酸锰铁锂</w:t>
            </w:r>
          </w:p>
        </w:tc>
        <w:tc>
          <w:tcPr>
            <w:tcW w:w="732" w:type="dxa"/>
          </w:tcPr>
          <w:p w14:paraId="05C17F2B" w14:textId="77777777" w:rsidR="00882FB4" w:rsidRPr="00D32217" w:rsidRDefault="00882FB4" w:rsidP="00B166C2">
            <w:pPr>
              <w:jc w:val="center"/>
              <w:rPr>
                <w:rFonts w:ascii="宋体" w:hAnsi="宋体" w:cs="宋体" w:hint="eastAsia"/>
                <w:sz w:val="18"/>
                <w:szCs w:val="18"/>
              </w:rPr>
            </w:pPr>
            <w:r w:rsidRPr="00D32217">
              <w:rPr>
                <w:rFonts w:hint="eastAsia"/>
                <w:sz w:val="18"/>
                <w:szCs w:val="18"/>
              </w:rPr>
              <w:t>锰酸锂</w:t>
            </w:r>
          </w:p>
        </w:tc>
        <w:tc>
          <w:tcPr>
            <w:tcW w:w="732" w:type="dxa"/>
          </w:tcPr>
          <w:p w14:paraId="6B3839C9" w14:textId="77777777" w:rsidR="00882FB4" w:rsidRPr="00D32217" w:rsidRDefault="00882FB4" w:rsidP="00B166C2">
            <w:pPr>
              <w:jc w:val="center"/>
              <w:rPr>
                <w:rFonts w:ascii="宋体" w:hAnsi="宋体" w:cs="宋体" w:hint="eastAsia"/>
                <w:sz w:val="18"/>
                <w:szCs w:val="18"/>
              </w:rPr>
            </w:pPr>
            <w:proofErr w:type="gramStart"/>
            <w:r w:rsidRPr="00D32217">
              <w:rPr>
                <w:rFonts w:hint="eastAsia"/>
                <w:sz w:val="18"/>
                <w:szCs w:val="18"/>
              </w:rPr>
              <w:t>钴酸锂</w:t>
            </w:r>
            <w:proofErr w:type="gramEnd"/>
            <w:r w:rsidRPr="00D32217">
              <w:rPr>
                <w:rFonts w:hint="eastAsia"/>
                <w:sz w:val="18"/>
                <w:szCs w:val="18"/>
              </w:rPr>
              <w:t>Ⅰ</w:t>
            </w:r>
          </w:p>
        </w:tc>
        <w:tc>
          <w:tcPr>
            <w:tcW w:w="711" w:type="dxa"/>
          </w:tcPr>
          <w:p w14:paraId="670DB174" w14:textId="77777777" w:rsidR="00882FB4" w:rsidRPr="00D32217" w:rsidRDefault="00882FB4" w:rsidP="00B166C2">
            <w:pPr>
              <w:jc w:val="center"/>
              <w:rPr>
                <w:rFonts w:ascii="宋体" w:hAnsi="宋体" w:cs="宋体" w:hint="eastAsia"/>
                <w:sz w:val="18"/>
                <w:szCs w:val="18"/>
              </w:rPr>
            </w:pPr>
            <w:r w:rsidRPr="00D32217">
              <w:rPr>
                <w:rFonts w:hint="eastAsia"/>
                <w:sz w:val="18"/>
                <w:szCs w:val="18"/>
              </w:rPr>
              <w:t>镍钴锰酸锂Ⅰ</w:t>
            </w:r>
          </w:p>
        </w:tc>
        <w:tc>
          <w:tcPr>
            <w:tcW w:w="708" w:type="dxa"/>
          </w:tcPr>
          <w:p w14:paraId="135D9C77" w14:textId="77777777" w:rsidR="00882FB4" w:rsidRPr="00D32217" w:rsidRDefault="00882FB4" w:rsidP="00B166C2">
            <w:pPr>
              <w:jc w:val="center"/>
              <w:rPr>
                <w:rFonts w:ascii="宋体" w:hAnsi="宋体" w:cs="宋体" w:hint="eastAsia"/>
                <w:sz w:val="18"/>
                <w:szCs w:val="18"/>
              </w:rPr>
            </w:pPr>
            <w:proofErr w:type="gramStart"/>
            <w:r w:rsidRPr="00D32217">
              <w:rPr>
                <w:rFonts w:hint="eastAsia"/>
                <w:sz w:val="18"/>
                <w:szCs w:val="18"/>
              </w:rPr>
              <w:t>富锂锰</w:t>
            </w:r>
            <w:proofErr w:type="gramEnd"/>
            <w:r w:rsidRPr="00D32217">
              <w:rPr>
                <w:rFonts w:hint="eastAsia"/>
                <w:sz w:val="18"/>
                <w:szCs w:val="18"/>
              </w:rPr>
              <w:t>Ⅰ</w:t>
            </w:r>
          </w:p>
        </w:tc>
        <w:tc>
          <w:tcPr>
            <w:tcW w:w="780" w:type="dxa"/>
          </w:tcPr>
          <w:p w14:paraId="0948353C" w14:textId="77777777" w:rsidR="00882FB4" w:rsidRPr="00D32217" w:rsidRDefault="00882FB4" w:rsidP="00B166C2">
            <w:pPr>
              <w:jc w:val="center"/>
              <w:rPr>
                <w:rFonts w:ascii="宋体" w:hAnsi="宋体" w:cs="宋体" w:hint="eastAsia"/>
                <w:sz w:val="18"/>
                <w:szCs w:val="18"/>
              </w:rPr>
            </w:pPr>
            <w:proofErr w:type="gramStart"/>
            <w:r w:rsidRPr="00D32217">
              <w:rPr>
                <w:rFonts w:hint="eastAsia"/>
                <w:sz w:val="18"/>
                <w:szCs w:val="18"/>
              </w:rPr>
              <w:t>镍锰尖晶石</w:t>
            </w:r>
            <w:proofErr w:type="gramEnd"/>
          </w:p>
        </w:tc>
        <w:tc>
          <w:tcPr>
            <w:tcW w:w="732" w:type="dxa"/>
          </w:tcPr>
          <w:p w14:paraId="322EF486" w14:textId="77777777" w:rsidR="00882FB4" w:rsidRPr="00D32217" w:rsidRDefault="00882FB4" w:rsidP="00B166C2">
            <w:pPr>
              <w:jc w:val="center"/>
              <w:rPr>
                <w:rFonts w:ascii="宋体" w:hAnsi="宋体" w:cs="宋体" w:hint="eastAsia"/>
                <w:sz w:val="18"/>
                <w:szCs w:val="18"/>
              </w:rPr>
            </w:pPr>
            <w:proofErr w:type="gramStart"/>
            <w:r w:rsidRPr="00D32217">
              <w:rPr>
                <w:rFonts w:hint="eastAsia"/>
                <w:sz w:val="18"/>
                <w:szCs w:val="18"/>
              </w:rPr>
              <w:t>钴酸锂</w:t>
            </w:r>
            <w:proofErr w:type="gramEnd"/>
            <w:r w:rsidRPr="00D32217">
              <w:rPr>
                <w:rFonts w:hint="eastAsia"/>
                <w:sz w:val="18"/>
                <w:szCs w:val="18"/>
              </w:rPr>
              <w:t>Ⅱ</w:t>
            </w:r>
          </w:p>
        </w:tc>
        <w:tc>
          <w:tcPr>
            <w:tcW w:w="851" w:type="dxa"/>
          </w:tcPr>
          <w:p w14:paraId="4E677539" w14:textId="77777777" w:rsidR="00882FB4" w:rsidRPr="00D32217" w:rsidRDefault="00882FB4" w:rsidP="00B166C2">
            <w:pPr>
              <w:jc w:val="center"/>
              <w:rPr>
                <w:rFonts w:ascii="宋体" w:hAnsi="宋体" w:cs="宋体" w:hint="eastAsia"/>
                <w:sz w:val="18"/>
                <w:szCs w:val="18"/>
              </w:rPr>
            </w:pPr>
            <w:r w:rsidRPr="00D32217">
              <w:rPr>
                <w:rFonts w:hint="eastAsia"/>
                <w:sz w:val="18"/>
                <w:szCs w:val="18"/>
              </w:rPr>
              <w:t>镍钴锰酸锂Ⅱ</w:t>
            </w:r>
          </w:p>
        </w:tc>
        <w:tc>
          <w:tcPr>
            <w:tcW w:w="1022" w:type="dxa"/>
          </w:tcPr>
          <w:p w14:paraId="7208DC8D" w14:textId="77777777" w:rsidR="00882FB4" w:rsidRPr="00D32217" w:rsidRDefault="00882FB4" w:rsidP="00B166C2">
            <w:pPr>
              <w:jc w:val="center"/>
              <w:rPr>
                <w:rFonts w:ascii="宋体" w:hAnsi="宋体" w:cs="宋体" w:hint="eastAsia"/>
                <w:sz w:val="18"/>
                <w:szCs w:val="18"/>
              </w:rPr>
            </w:pPr>
            <w:proofErr w:type="gramStart"/>
            <w:r w:rsidRPr="00D32217">
              <w:rPr>
                <w:rFonts w:hint="eastAsia"/>
                <w:sz w:val="18"/>
                <w:szCs w:val="18"/>
              </w:rPr>
              <w:t>富锂锰</w:t>
            </w:r>
            <w:proofErr w:type="gramEnd"/>
            <w:r w:rsidRPr="00D32217">
              <w:rPr>
                <w:rFonts w:hint="eastAsia"/>
                <w:sz w:val="18"/>
                <w:szCs w:val="18"/>
              </w:rPr>
              <w:t>Ⅱ</w:t>
            </w:r>
          </w:p>
        </w:tc>
      </w:tr>
      <w:tr w:rsidR="00882FB4" w14:paraId="37B89E92" w14:textId="77777777" w:rsidTr="00B166C2">
        <w:trPr>
          <w:gridAfter w:val="1"/>
          <w:wAfter w:w="15" w:type="dxa"/>
          <w:trHeight w:val="778"/>
          <w:jc w:val="center"/>
        </w:trPr>
        <w:tc>
          <w:tcPr>
            <w:tcW w:w="1336" w:type="dxa"/>
            <w:vAlign w:val="center"/>
          </w:tcPr>
          <w:p w14:paraId="3EBB8111" w14:textId="77777777" w:rsidR="00882FB4" w:rsidRPr="000924F3" w:rsidRDefault="00882FB4" w:rsidP="00B166C2">
            <w:pPr>
              <w:jc w:val="center"/>
              <w:rPr>
                <w:rFonts w:ascii="宋体" w:hAnsi="宋体" w:cs="宋体"/>
                <w:sz w:val="18"/>
                <w:szCs w:val="18"/>
              </w:rPr>
            </w:pPr>
            <w:r w:rsidRPr="000924F3">
              <w:rPr>
                <w:rFonts w:ascii="宋体" w:hAnsi="宋体" w:cs="宋体" w:hint="eastAsia"/>
                <w:sz w:val="18"/>
                <w:szCs w:val="18"/>
              </w:rPr>
              <w:t>离子扩散系数（cm</w:t>
            </w:r>
            <w:r w:rsidRPr="000924F3">
              <w:rPr>
                <w:rFonts w:ascii="宋体" w:hAnsi="宋体" w:cs="宋体" w:hint="eastAsia"/>
                <w:sz w:val="18"/>
                <w:szCs w:val="18"/>
                <w:vertAlign w:val="superscript"/>
              </w:rPr>
              <w:t>2</w:t>
            </w:r>
            <w:r w:rsidRPr="000924F3">
              <w:rPr>
                <w:rFonts w:ascii="宋体" w:hAnsi="宋体" w:cs="宋体" w:hint="eastAsia"/>
                <w:sz w:val="18"/>
                <w:szCs w:val="18"/>
              </w:rPr>
              <w:t>/s）</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3A533EBF" w14:textId="77777777" w:rsidR="00882FB4" w:rsidRPr="000924F3" w:rsidRDefault="00882FB4" w:rsidP="00B166C2">
            <w:pPr>
              <w:jc w:val="center"/>
              <w:rPr>
                <w:rFonts w:ascii="宋体" w:hAnsi="宋体" w:cs="宋体" w:hint="eastAsia"/>
                <w:sz w:val="18"/>
                <w:szCs w:val="18"/>
              </w:rPr>
            </w:pPr>
            <w:r w:rsidRPr="000924F3">
              <w:rPr>
                <w:rFonts w:hint="eastAsia"/>
                <w:sz w:val="18"/>
                <w:szCs w:val="18"/>
              </w:rPr>
              <w:t>10</w:t>
            </w:r>
            <w:r w:rsidRPr="000924F3">
              <w:rPr>
                <w:rFonts w:hint="eastAsia"/>
                <w:sz w:val="18"/>
                <w:szCs w:val="18"/>
                <w:vertAlign w:val="superscript"/>
              </w:rPr>
              <w:t>-10</w:t>
            </w:r>
            <w:r w:rsidRPr="000924F3">
              <w:rPr>
                <w:rFonts w:hint="eastAsia"/>
                <w:sz w:val="18"/>
                <w:szCs w:val="18"/>
              </w:rPr>
              <w:t>-10</w:t>
            </w:r>
            <w:r w:rsidRPr="000924F3">
              <w:rPr>
                <w:rFonts w:hint="eastAsia"/>
                <w:sz w:val="18"/>
                <w:szCs w:val="18"/>
                <w:vertAlign w:val="superscript"/>
              </w:rPr>
              <w:t>-9</w:t>
            </w:r>
          </w:p>
        </w:tc>
        <w:tc>
          <w:tcPr>
            <w:tcW w:w="732" w:type="dxa"/>
            <w:tcBorders>
              <w:top w:val="single" w:sz="4" w:space="0" w:color="auto"/>
              <w:left w:val="nil"/>
              <w:bottom w:val="single" w:sz="4" w:space="0" w:color="auto"/>
              <w:right w:val="single" w:sz="4" w:space="0" w:color="auto"/>
            </w:tcBorders>
            <w:shd w:val="clear" w:color="auto" w:fill="auto"/>
            <w:vAlign w:val="center"/>
          </w:tcPr>
          <w:p w14:paraId="269AE980" w14:textId="77777777" w:rsidR="00882FB4" w:rsidRPr="000924F3" w:rsidRDefault="00882FB4" w:rsidP="00B166C2">
            <w:pPr>
              <w:jc w:val="center"/>
              <w:rPr>
                <w:rFonts w:ascii="宋体" w:hAnsi="宋体" w:cs="宋体" w:hint="eastAsia"/>
                <w:sz w:val="18"/>
                <w:szCs w:val="18"/>
              </w:rPr>
            </w:pPr>
            <w:r w:rsidRPr="000924F3">
              <w:rPr>
                <w:rFonts w:hint="eastAsia"/>
                <w:sz w:val="18"/>
                <w:szCs w:val="18"/>
              </w:rPr>
              <w:t>10</w:t>
            </w:r>
            <w:r w:rsidRPr="000924F3">
              <w:rPr>
                <w:rFonts w:hint="eastAsia"/>
                <w:sz w:val="18"/>
                <w:szCs w:val="18"/>
                <w:vertAlign w:val="superscript"/>
              </w:rPr>
              <w:t>-13</w:t>
            </w:r>
            <w:r w:rsidRPr="000924F3">
              <w:rPr>
                <w:rFonts w:hint="eastAsia"/>
                <w:sz w:val="18"/>
                <w:szCs w:val="18"/>
              </w:rPr>
              <w:t>-10</w:t>
            </w:r>
            <w:r w:rsidRPr="000924F3">
              <w:rPr>
                <w:rFonts w:hint="eastAsia"/>
                <w:sz w:val="18"/>
                <w:szCs w:val="18"/>
                <w:vertAlign w:val="superscript"/>
              </w:rPr>
              <w:t>-11</w:t>
            </w:r>
          </w:p>
        </w:tc>
        <w:tc>
          <w:tcPr>
            <w:tcW w:w="878" w:type="dxa"/>
            <w:tcBorders>
              <w:top w:val="single" w:sz="4" w:space="0" w:color="auto"/>
              <w:left w:val="nil"/>
              <w:bottom w:val="single" w:sz="4" w:space="0" w:color="auto"/>
              <w:right w:val="single" w:sz="4" w:space="0" w:color="auto"/>
            </w:tcBorders>
            <w:shd w:val="clear" w:color="auto" w:fill="auto"/>
            <w:vAlign w:val="center"/>
          </w:tcPr>
          <w:p w14:paraId="1FFC8B40" w14:textId="77777777" w:rsidR="00882FB4" w:rsidRPr="000924F3" w:rsidRDefault="00882FB4" w:rsidP="00B166C2">
            <w:pPr>
              <w:jc w:val="center"/>
              <w:rPr>
                <w:rFonts w:ascii="宋体" w:hAnsi="宋体" w:cs="宋体" w:hint="eastAsia"/>
                <w:sz w:val="18"/>
                <w:szCs w:val="18"/>
              </w:rPr>
            </w:pPr>
            <w:r w:rsidRPr="000924F3">
              <w:rPr>
                <w:rFonts w:hint="eastAsia"/>
                <w:sz w:val="18"/>
                <w:szCs w:val="18"/>
              </w:rPr>
              <w:t>10</w:t>
            </w:r>
            <w:r w:rsidRPr="000924F3">
              <w:rPr>
                <w:rFonts w:hint="eastAsia"/>
                <w:sz w:val="18"/>
                <w:szCs w:val="18"/>
                <w:vertAlign w:val="superscript"/>
              </w:rPr>
              <w:t>-13</w:t>
            </w:r>
            <w:r w:rsidRPr="000924F3">
              <w:rPr>
                <w:rFonts w:hint="eastAsia"/>
                <w:sz w:val="18"/>
                <w:szCs w:val="18"/>
              </w:rPr>
              <w:t>-10</w:t>
            </w:r>
            <w:r w:rsidRPr="000924F3">
              <w:rPr>
                <w:rFonts w:hint="eastAsia"/>
                <w:sz w:val="18"/>
                <w:szCs w:val="18"/>
                <w:vertAlign w:val="superscript"/>
              </w:rPr>
              <w:t>-11</w:t>
            </w:r>
          </w:p>
        </w:tc>
        <w:tc>
          <w:tcPr>
            <w:tcW w:w="732" w:type="dxa"/>
            <w:tcBorders>
              <w:top w:val="single" w:sz="4" w:space="0" w:color="auto"/>
              <w:left w:val="nil"/>
              <w:bottom w:val="single" w:sz="4" w:space="0" w:color="auto"/>
              <w:right w:val="single" w:sz="4" w:space="0" w:color="auto"/>
            </w:tcBorders>
            <w:shd w:val="clear" w:color="auto" w:fill="auto"/>
            <w:vAlign w:val="center"/>
          </w:tcPr>
          <w:p w14:paraId="3676CF1F" w14:textId="77777777" w:rsidR="00882FB4" w:rsidRPr="000924F3" w:rsidRDefault="00882FB4" w:rsidP="00B166C2">
            <w:pPr>
              <w:jc w:val="center"/>
              <w:rPr>
                <w:rFonts w:ascii="宋体" w:hAnsi="宋体" w:cs="宋体" w:hint="eastAsia"/>
                <w:sz w:val="18"/>
                <w:szCs w:val="18"/>
              </w:rPr>
            </w:pPr>
            <w:r w:rsidRPr="000924F3">
              <w:rPr>
                <w:rFonts w:hint="eastAsia"/>
                <w:sz w:val="18"/>
                <w:szCs w:val="18"/>
              </w:rPr>
              <w:t>10</w:t>
            </w:r>
            <w:r w:rsidRPr="000924F3">
              <w:rPr>
                <w:rFonts w:hint="eastAsia"/>
                <w:sz w:val="18"/>
                <w:szCs w:val="18"/>
                <w:vertAlign w:val="superscript"/>
              </w:rPr>
              <w:t>-10</w:t>
            </w:r>
            <w:r w:rsidRPr="000924F3">
              <w:rPr>
                <w:rFonts w:hint="eastAsia"/>
                <w:sz w:val="18"/>
                <w:szCs w:val="18"/>
              </w:rPr>
              <w:t>-10</w:t>
            </w:r>
            <w:r w:rsidRPr="000924F3">
              <w:rPr>
                <w:rFonts w:hint="eastAsia"/>
                <w:sz w:val="18"/>
                <w:szCs w:val="18"/>
                <w:vertAlign w:val="superscript"/>
              </w:rPr>
              <w:t>-9</w:t>
            </w:r>
          </w:p>
        </w:tc>
        <w:tc>
          <w:tcPr>
            <w:tcW w:w="732" w:type="dxa"/>
            <w:tcBorders>
              <w:top w:val="single" w:sz="4" w:space="0" w:color="auto"/>
              <w:left w:val="nil"/>
              <w:bottom w:val="single" w:sz="4" w:space="0" w:color="auto"/>
              <w:right w:val="single" w:sz="4" w:space="0" w:color="auto"/>
            </w:tcBorders>
            <w:shd w:val="clear" w:color="auto" w:fill="auto"/>
            <w:vAlign w:val="center"/>
          </w:tcPr>
          <w:p w14:paraId="06F4ACEF" w14:textId="77777777" w:rsidR="00882FB4" w:rsidRPr="000924F3" w:rsidRDefault="00882FB4" w:rsidP="00B166C2">
            <w:pPr>
              <w:jc w:val="center"/>
              <w:rPr>
                <w:rFonts w:ascii="宋体" w:hAnsi="宋体" w:cs="宋体" w:hint="eastAsia"/>
                <w:sz w:val="18"/>
                <w:szCs w:val="18"/>
              </w:rPr>
            </w:pPr>
            <w:r w:rsidRPr="000924F3">
              <w:rPr>
                <w:rFonts w:hint="eastAsia"/>
                <w:sz w:val="18"/>
                <w:szCs w:val="18"/>
              </w:rPr>
              <w:t>10</w:t>
            </w:r>
            <w:r w:rsidRPr="000924F3">
              <w:rPr>
                <w:rFonts w:hint="eastAsia"/>
                <w:sz w:val="18"/>
                <w:szCs w:val="18"/>
                <w:vertAlign w:val="superscript"/>
              </w:rPr>
              <w:t>-12</w:t>
            </w:r>
            <w:r w:rsidRPr="000924F3">
              <w:rPr>
                <w:rFonts w:hint="eastAsia"/>
                <w:sz w:val="18"/>
                <w:szCs w:val="18"/>
              </w:rPr>
              <w:t>-10</w:t>
            </w:r>
            <w:r w:rsidRPr="000924F3">
              <w:rPr>
                <w:rFonts w:hint="eastAsia"/>
                <w:sz w:val="18"/>
                <w:szCs w:val="18"/>
                <w:vertAlign w:val="superscript"/>
              </w:rPr>
              <w:t>-9</w:t>
            </w:r>
          </w:p>
        </w:tc>
        <w:tc>
          <w:tcPr>
            <w:tcW w:w="711" w:type="dxa"/>
            <w:tcBorders>
              <w:top w:val="single" w:sz="4" w:space="0" w:color="auto"/>
              <w:left w:val="nil"/>
              <w:bottom w:val="single" w:sz="4" w:space="0" w:color="auto"/>
              <w:right w:val="single" w:sz="4" w:space="0" w:color="auto"/>
            </w:tcBorders>
            <w:shd w:val="clear" w:color="auto" w:fill="auto"/>
            <w:vAlign w:val="center"/>
          </w:tcPr>
          <w:p w14:paraId="739B0A0A" w14:textId="77777777" w:rsidR="00882FB4" w:rsidRPr="000924F3" w:rsidRDefault="00882FB4" w:rsidP="00B166C2">
            <w:pPr>
              <w:jc w:val="center"/>
              <w:rPr>
                <w:rFonts w:ascii="宋体" w:hAnsi="宋体" w:cs="宋体" w:hint="eastAsia"/>
                <w:sz w:val="18"/>
                <w:szCs w:val="18"/>
              </w:rPr>
            </w:pPr>
            <w:r w:rsidRPr="000924F3">
              <w:rPr>
                <w:rFonts w:hint="eastAsia"/>
                <w:sz w:val="18"/>
                <w:szCs w:val="18"/>
              </w:rPr>
              <w:t>10</w:t>
            </w:r>
            <w:r w:rsidRPr="000924F3">
              <w:rPr>
                <w:rFonts w:hint="eastAsia"/>
                <w:sz w:val="18"/>
                <w:szCs w:val="18"/>
                <w:vertAlign w:val="superscript"/>
              </w:rPr>
              <w:t>-12</w:t>
            </w:r>
            <w:r w:rsidRPr="000924F3">
              <w:rPr>
                <w:rFonts w:hint="eastAsia"/>
                <w:sz w:val="18"/>
                <w:szCs w:val="18"/>
              </w:rPr>
              <w:t>-10</w:t>
            </w:r>
            <w:r w:rsidRPr="000924F3">
              <w:rPr>
                <w:rFonts w:hint="eastAsia"/>
                <w:sz w:val="18"/>
                <w:szCs w:val="18"/>
                <w:vertAlign w:val="superscript"/>
              </w:rPr>
              <w:t>-9</w:t>
            </w:r>
          </w:p>
        </w:tc>
        <w:tc>
          <w:tcPr>
            <w:tcW w:w="708" w:type="dxa"/>
            <w:tcBorders>
              <w:top w:val="single" w:sz="4" w:space="0" w:color="auto"/>
              <w:left w:val="nil"/>
              <w:bottom w:val="single" w:sz="4" w:space="0" w:color="auto"/>
              <w:right w:val="single" w:sz="4" w:space="0" w:color="auto"/>
            </w:tcBorders>
            <w:shd w:val="clear" w:color="auto" w:fill="auto"/>
            <w:vAlign w:val="center"/>
          </w:tcPr>
          <w:p w14:paraId="1DDD0AD6" w14:textId="77777777" w:rsidR="00882FB4" w:rsidRPr="000924F3" w:rsidRDefault="00882FB4" w:rsidP="00B166C2">
            <w:pPr>
              <w:jc w:val="center"/>
              <w:rPr>
                <w:rFonts w:ascii="宋体" w:hAnsi="宋体" w:cs="宋体" w:hint="eastAsia"/>
                <w:sz w:val="18"/>
                <w:szCs w:val="18"/>
              </w:rPr>
            </w:pPr>
            <w:r w:rsidRPr="000924F3">
              <w:rPr>
                <w:rFonts w:hint="eastAsia"/>
                <w:sz w:val="18"/>
                <w:szCs w:val="18"/>
              </w:rPr>
              <w:t>10</w:t>
            </w:r>
            <w:r w:rsidRPr="000924F3">
              <w:rPr>
                <w:rFonts w:hint="eastAsia"/>
                <w:sz w:val="18"/>
                <w:szCs w:val="18"/>
                <w:vertAlign w:val="superscript"/>
              </w:rPr>
              <w:t>-12</w:t>
            </w:r>
            <w:r w:rsidRPr="000924F3">
              <w:rPr>
                <w:rFonts w:hint="eastAsia"/>
                <w:sz w:val="18"/>
                <w:szCs w:val="18"/>
              </w:rPr>
              <w:t>-10</w:t>
            </w:r>
            <w:r w:rsidRPr="000924F3">
              <w:rPr>
                <w:rFonts w:hint="eastAsia"/>
                <w:sz w:val="18"/>
                <w:szCs w:val="18"/>
                <w:vertAlign w:val="superscript"/>
              </w:rPr>
              <w:t>-11</w:t>
            </w:r>
          </w:p>
        </w:tc>
        <w:tc>
          <w:tcPr>
            <w:tcW w:w="780" w:type="dxa"/>
            <w:tcBorders>
              <w:top w:val="single" w:sz="4" w:space="0" w:color="auto"/>
              <w:left w:val="nil"/>
              <w:bottom w:val="single" w:sz="4" w:space="0" w:color="auto"/>
              <w:right w:val="single" w:sz="4" w:space="0" w:color="auto"/>
            </w:tcBorders>
            <w:shd w:val="clear" w:color="auto" w:fill="auto"/>
            <w:vAlign w:val="center"/>
          </w:tcPr>
          <w:p w14:paraId="43F5681E" w14:textId="77777777" w:rsidR="00882FB4" w:rsidRPr="000924F3" w:rsidRDefault="00882FB4" w:rsidP="00B166C2">
            <w:pPr>
              <w:jc w:val="center"/>
              <w:rPr>
                <w:rFonts w:ascii="宋体" w:hAnsi="宋体" w:cs="宋体" w:hint="eastAsia"/>
                <w:sz w:val="18"/>
                <w:szCs w:val="18"/>
              </w:rPr>
            </w:pPr>
            <w:r w:rsidRPr="000924F3">
              <w:rPr>
                <w:rFonts w:hint="eastAsia"/>
                <w:sz w:val="18"/>
                <w:szCs w:val="18"/>
              </w:rPr>
              <w:t>10</w:t>
            </w:r>
            <w:r w:rsidRPr="000924F3">
              <w:rPr>
                <w:rFonts w:hint="eastAsia"/>
                <w:sz w:val="18"/>
                <w:szCs w:val="18"/>
                <w:vertAlign w:val="superscript"/>
              </w:rPr>
              <w:t>-10</w:t>
            </w:r>
            <w:r w:rsidRPr="000924F3">
              <w:rPr>
                <w:rFonts w:hint="eastAsia"/>
                <w:sz w:val="18"/>
                <w:szCs w:val="18"/>
              </w:rPr>
              <w:t>-10</w:t>
            </w:r>
            <w:r w:rsidRPr="000924F3">
              <w:rPr>
                <w:rFonts w:hint="eastAsia"/>
                <w:sz w:val="18"/>
                <w:szCs w:val="18"/>
                <w:vertAlign w:val="superscript"/>
              </w:rPr>
              <w:t>-9</w:t>
            </w:r>
          </w:p>
        </w:tc>
        <w:tc>
          <w:tcPr>
            <w:tcW w:w="732" w:type="dxa"/>
            <w:tcBorders>
              <w:top w:val="single" w:sz="4" w:space="0" w:color="auto"/>
              <w:left w:val="nil"/>
              <w:bottom w:val="single" w:sz="4" w:space="0" w:color="auto"/>
              <w:right w:val="single" w:sz="4" w:space="0" w:color="auto"/>
            </w:tcBorders>
            <w:shd w:val="clear" w:color="auto" w:fill="auto"/>
            <w:vAlign w:val="center"/>
          </w:tcPr>
          <w:p w14:paraId="38A81F77" w14:textId="77777777" w:rsidR="00882FB4" w:rsidRPr="000924F3" w:rsidRDefault="00882FB4" w:rsidP="00B166C2">
            <w:pPr>
              <w:jc w:val="center"/>
              <w:rPr>
                <w:rFonts w:ascii="宋体" w:hAnsi="宋体" w:cs="宋体" w:hint="eastAsia"/>
                <w:sz w:val="18"/>
                <w:szCs w:val="18"/>
              </w:rPr>
            </w:pPr>
            <w:r w:rsidRPr="000924F3">
              <w:rPr>
                <w:rFonts w:hint="eastAsia"/>
                <w:sz w:val="18"/>
                <w:szCs w:val="18"/>
              </w:rPr>
              <w:t>10</w:t>
            </w:r>
            <w:r w:rsidRPr="000924F3">
              <w:rPr>
                <w:rFonts w:hint="eastAsia"/>
                <w:sz w:val="18"/>
                <w:szCs w:val="18"/>
                <w:vertAlign w:val="superscript"/>
              </w:rPr>
              <w:t>-12</w:t>
            </w:r>
            <w:r w:rsidRPr="000924F3">
              <w:rPr>
                <w:rFonts w:hint="eastAsia"/>
                <w:sz w:val="18"/>
                <w:szCs w:val="18"/>
              </w:rPr>
              <w:t>-10</w:t>
            </w:r>
            <w:r w:rsidRPr="000924F3">
              <w:rPr>
                <w:rFonts w:hint="eastAsia"/>
                <w:sz w:val="18"/>
                <w:szCs w:val="18"/>
                <w:vertAlign w:val="superscript"/>
              </w:rPr>
              <w:t>-9</w:t>
            </w:r>
          </w:p>
        </w:tc>
        <w:tc>
          <w:tcPr>
            <w:tcW w:w="851" w:type="dxa"/>
            <w:tcBorders>
              <w:top w:val="single" w:sz="4" w:space="0" w:color="auto"/>
              <w:left w:val="nil"/>
              <w:bottom w:val="single" w:sz="4" w:space="0" w:color="auto"/>
              <w:right w:val="single" w:sz="4" w:space="0" w:color="auto"/>
            </w:tcBorders>
            <w:shd w:val="clear" w:color="auto" w:fill="auto"/>
            <w:vAlign w:val="center"/>
          </w:tcPr>
          <w:p w14:paraId="24CBE688" w14:textId="77777777" w:rsidR="00882FB4" w:rsidRPr="000924F3" w:rsidRDefault="00882FB4" w:rsidP="00B166C2">
            <w:pPr>
              <w:jc w:val="center"/>
              <w:rPr>
                <w:sz w:val="18"/>
                <w:szCs w:val="18"/>
              </w:rPr>
            </w:pPr>
            <w:r w:rsidRPr="000924F3">
              <w:rPr>
                <w:rFonts w:hint="eastAsia"/>
                <w:sz w:val="18"/>
                <w:szCs w:val="18"/>
              </w:rPr>
              <w:t>10</w:t>
            </w:r>
            <w:r w:rsidRPr="000924F3">
              <w:rPr>
                <w:rFonts w:hint="eastAsia"/>
                <w:sz w:val="18"/>
                <w:szCs w:val="18"/>
                <w:vertAlign w:val="superscript"/>
              </w:rPr>
              <w:t>-12</w:t>
            </w:r>
            <w:r w:rsidRPr="000924F3">
              <w:rPr>
                <w:rFonts w:hint="eastAsia"/>
                <w:sz w:val="18"/>
                <w:szCs w:val="18"/>
              </w:rPr>
              <w:t>-</w:t>
            </w:r>
          </w:p>
          <w:p w14:paraId="3D57C221" w14:textId="77777777" w:rsidR="00882FB4" w:rsidRPr="000924F3" w:rsidRDefault="00882FB4" w:rsidP="00B166C2">
            <w:pPr>
              <w:jc w:val="center"/>
              <w:rPr>
                <w:rFonts w:ascii="宋体" w:hAnsi="宋体" w:cs="宋体" w:hint="eastAsia"/>
                <w:sz w:val="18"/>
                <w:szCs w:val="18"/>
              </w:rPr>
            </w:pPr>
            <w:r w:rsidRPr="000924F3">
              <w:rPr>
                <w:rFonts w:hint="eastAsia"/>
                <w:sz w:val="18"/>
                <w:szCs w:val="18"/>
              </w:rPr>
              <w:t>10</w:t>
            </w:r>
            <w:r w:rsidRPr="000924F3">
              <w:rPr>
                <w:rFonts w:hint="eastAsia"/>
                <w:sz w:val="18"/>
                <w:szCs w:val="18"/>
                <w:vertAlign w:val="superscript"/>
              </w:rPr>
              <w:t>-9</w:t>
            </w:r>
          </w:p>
        </w:tc>
        <w:tc>
          <w:tcPr>
            <w:tcW w:w="1022" w:type="dxa"/>
            <w:tcBorders>
              <w:top w:val="single" w:sz="4" w:space="0" w:color="auto"/>
              <w:left w:val="nil"/>
              <w:bottom w:val="single" w:sz="4" w:space="0" w:color="auto"/>
              <w:right w:val="single" w:sz="4" w:space="0" w:color="auto"/>
            </w:tcBorders>
            <w:shd w:val="clear" w:color="auto" w:fill="auto"/>
            <w:vAlign w:val="center"/>
          </w:tcPr>
          <w:p w14:paraId="6ABF33D8" w14:textId="77777777" w:rsidR="00882FB4" w:rsidRPr="000924F3" w:rsidRDefault="00882FB4" w:rsidP="00B166C2">
            <w:pPr>
              <w:jc w:val="center"/>
              <w:rPr>
                <w:sz w:val="18"/>
                <w:szCs w:val="18"/>
              </w:rPr>
            </w:pPr>
            <w:r w:rsidRPr="000924F3">
              <w:rPr>
                <w:rFonts w:hint="eastAsia"/>
                <w:sz w:val="18"/>
                <w:szCs w:val="18"/>
              </w:rPr>
              <w:t>10</w:t>
            </w:r>
            <w:r w:rsidRPr="000924F3">
              <w:rPr>
                <w:rFonts w:hint="eastAsia"/>
                <w:sz w:val="18"/>
                <w:szCs w:val="18"/>
                <w:vertAlign w:val="superscript"/>
              </w:rPr>
              <w:t>-12</w:t>
            </w:r>
            <w:r w:rsidRPr="000924F3">
              <w:rPr>
                <w:rFonts w:hint="eastAsia"/>
                <w:sz w:val="18"/>
                <w:szCs w:val="18"/>
              </w:rPr>
              <w:t>-</w:t>
            </w:r>
          </w:p>
          <w:p w14:paraId="4434C6BA" w14:textId="77777777" w:rsidR="00882FB4" w:rsidRPr="000924F3" w:rsidRDefault="00882FB4" w:rsidP="00B166C2">
            <w:pPr>
              <w:jc w:val="center"/>
              <w:rPr>
                <w:rFonts w:ascii="宋体" w:hAnsi="宋体" w:cs="宋体" w:hint="eastAsia"/>
                <w:sz w:val="18"/>
                <w:szCs w:val="18"/>
              </w:rPr>
            </w:pPr>
            <w:r w:rsidRPr="000924F3">
              <w:rPr>
                <w:rFonts w:hint="eastAsia"/>
                <w:sz w:val="18"/>
                <w:szCs w:val="18"/>
              </w:rPr>
              <w:t>10</w:t>
            </w:r>
            <w:r w:rsidRPr="000924F3">
              <w:rPr>
                <w:rFonts w:hint="eastAsia"/>
                <w:sz w:val="18"/>
                <w:szCs w:val="18"/>
                <w:vertAlign w:val="superscript"/>
              </w:rPr>
              <w:t>-11</w:t>
            </w:r>
          </w:p>
        </w:tc>
      </w:tr>
    </w:tbl>
    <w:p w14:paraId="3F473F3D" w14:textId="77777777" w:rsidR="007073F7" w:rsidRDefault="007073F7" w:rsidP="00882FB4">
      <w:pPr>
        <w:spacing w:line="360" w:lineRule="auto"/>
        <w:rPr>
          <w:rFonts w:hint="eastAsia"/>
          <w:sz w:val="24"/>
        </w:rPr>
      </w:pPr>
    </w:p>
    <w:p w14:paraId="2B51D024" w14:textId="77777777" w:rsidR="007073F7" w:rsidRDefault="007073F7" w:rsidP="007073F7">
      <w:pPr>
        <w:spacing w:beforeLines="50" w:before="156" w:afterLines="50" w:after="156"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2.3</w:t>
      </w:r>
      <w:r>
        <w:rPr>
          <w:rFonts w:eastAsia="黑体"/>
          <w:bCs/>
          <w:sz w:val="24"/>
        </w:rPr>
        <w:t>.9</w:t>
      </w:r>
      <w:r>
        <w:rPr>
          <w:rFonts w:eastAsia="黑体" w:hint="eastAsia"/>
          <w:bCs/>
          <w:sz w:val="24"/>
        </w:rPr>
        <w:t xml:space="preserve"> </w:t>
      </w:r>
      <w:r w:rsidRPr="007073F7">
        <w:rPr>
          <w:rFonts w:eastAsia="黑体" w:hint="eastAsia"/>
          <w:bCs/>
          <w:sz w:val="24"/>
        </w:rPr>
        <w:t>粉末电阻率</w:t>
      </w:r>
    </w:p>
    <w:p w14:paraId="7CAACBC4" w14:textId="2457D348" w:rsidR="007073F7" w:rsidRDefault="007073F7" w:rsidP="007073F7">
      <w:pPr>
        <w:spacing w:line="360" w:lineRule="auto"/>
        <w:ind w:firstLineChars="200" w:firstLine="480"/>
        <w:rPr>
          <w:rFonts w:ascii="宋体" w:hAnsi="宋体" w:cs="宋体" w:hint="eastAsia"/>
        </w:rPr>
      </w:pPr>
      <w:r w:rsidRPr="00357723">
        <w:rPr>
          <w:rFonts w:hint="eastAsia"/>
          <w:sz w:val="24"/>
        </w:rPr>
        <w:t>产品的</w:t>
      </w:r>
      <w:r w:rsidRPr="007073F7">
        <w:rPr>
          <w:rFonts w:hint="eastAsia"/>
          <w:sz w:val="24"/>
        </w:rPr>
        <w:t>粉末电阻率</w:t>
      </w:r>
      <w:r w:rsidRPr="00357723">
        <w:rPr>
          <w:rFonts w:hint="eastAsia"/>
          <w:sz w:val="24"/>
        </w:rPr>
        <w:t>应符合表</w:t>
      </w:r>
      <w:r w:rsidR="00882FB4">
        <w:rPr>
          <w:rFonts w:hint="eastAsia"/>
          <w:sz w:val="24"/>
        </w:rPr>
        <w:t>7</w:t>
      </w:r>
      <w:r w:rsidRPr="00357723">
        <w:rPr>
          <w:rFonts w:hint="eastAsia"/>
          <w:sz w:val="24"/>
        </w:rPr>
        <w:t>的规定。</w:t>
      </w:r>
    </w:p>
    <w:p w14:paraId="3F58247A" w14:textId="77777777" w:rsidR="007073F7" w:rsidRDefault="007073F7" w:rsidP="007073F7">
      <w:pPr>
        <w:ind w:firstLine="420"/>
        <w:jc w:val="center"/>
        <w:rPr>
          <w:rFonts w:ascii="黑体" w:eastAsia="黑体" w:hAnsi="黑体" w:cs="黑体" w:hint="eastAsia"/>
        </w:rPr>
      </w:pPr>
    </w:p>
    <w:p w14:paraId="337C22FB" w14:textId="3D199677" w:rsidR="007073F7" w:rsidRDefault="007073F7" w:rsidP="007073F7">
      <w:pPr>
        <w:ind w:firstLine="420"/>
        <w:jc w:val="center"/>
        <w:rPr>
          <w:rFonts w:ascii="黑体" w:eastAsia="黑体" w:hAnsi="黑体" w:cs="黑体"/>
          <w:sz w:val="24"/>
        </w:rPr>
      </w:pPr>
      <w:r w:rsidRPr="007073F7">
        <w:rPr>
          <w:rFonts w:ascii="黑体" w:eastAsia="黑体" w:hAnsi="黑体" w:cs="黑体" w:hint="eastAsia"/>
          <w:sz w:val="24"/>
        </w:rPr>
        <w:t>表</w:t>
      </w:r>
      <w:r w:rsidR="00882FB4">
        <w:rPr>
          <w:rFonts w:ascii="黑体" w:eastAsia="黑体" w:hAnsi="黑体" w:cs="黑体" w:hint="eastAsia"/>
          <w:sz w:val="24"/>
        </w:rPr>
        <w:t>7</w:t>
      </w:r>
      <w:r w:rsidRPr="007073F7">
        <w:rPr>
          <w:rFonts w:ascii="黑体" w:eastAsia="黑体" w:hAnsi="黑体" w:cs="黑体" w:hint="eastAsia"/>
          <w:sz w:val="24"/>
        </w:rPr>
        <w:t xml:space="preserve">  粉末电阻率</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692"/>
        <w:gridCol w:w="732"/>
        <w:gridCol w:w="878"/>
        <w:gridCol w:w="732"/>
        <w:gridCol w:w="732"/>
        <w:gridCol w:w="711"/>
        <w:gridCol w:w="708"/>
        <w:gridCol w:w="780"/>
        <w:gridCol w:w="732"/>
        <w:gridCol w:w="851"/>
        <w:gridCol w:w="1022"/>
        <w:gridCol w:w="15"/>
      </w:tblGrid>
      <w:tr w:rsidR="00882FB4" w14:paraId="3236F155" w14:textId="77777777" w:rsidTr="00B166C2">
        <w:trPr>
          <w:trHeight w:val="352"/>
          <w:jc w:val="center"/>
        </w:trPr>
        <w:tc>
          <w:tcPr>
            <w:tcW w:w="1336" w:type="dxa"/>
            <w:vMerge w:val="restart"/>
            <w:vAlign w:val="center"/>
          </w:tcPr>
          <w:p w14:paraId="550E6FB2" w14:textId="77777777" w:rsidR="00882FB4" w:rsidRDefault="00882FB4" w:rsidP="00B166C2">
            <w:pPr>
              <w:jc w:val="center"/>
              <w:rPr>
                <w:rFonts w:ascii="宋体" w:hAnsi="宋体" w:cs="宋体" w:hint="eastAsia"/>
                <w:sz w:val="18"/>
                <w:szCs w:val="18"/>
              </w:rPr>
            </w:pPr>
            <w:r>
              <w:rPr>
                <w:rFonts w:ascii="宋体" w:hAnsi="宋体" w:cs="宋体" w:hint="eastAsia"/>
                <w:sz w:val="18"/>
                <w:szCs w:val="18"/>
              </w:rPr>
              <w:t>产品分类</w:t>
            </w:r>
          </w:p>
        </w:tc>
        <w:tc>
          <w:tcPr>
            <w:tcW w:w="1424" w:type="dxa"/>
            <w:gridSpan w:val="2"/>
            <w:vAlign w:val="center"/>
          </w:tcPr>
          <w:p w14:paraId="25DFE4AB" w14:textId="77777777" w:rsidR="00882FB4" w:rsidRDefault="00882FB4" w:rsidP="00B166C2">
            <w:pPr>
              <w:jc w:val="center"/>
              <w:rPr>
                <w:rFonts w:ascii="宋体" w:hAnsi="宋体" w:cs="宋体" w:hint="eastAsia"/>
                <w:sz w:val="18"/>
                <w:szCs w:val="18"/>
              </w:rPr>
            </w:pPr>
            <w:r>
              <w:rPr>
                <w:rFonts w:ascii="宋体" w:hAnsi="宋体" w:cs="宋体" w:hint="eastAsia"/>
                <w:sz w:val="18"/>
                <w:szCs w:val="18"/>
              </w:rPr>
              <w:t>低电压型</w:t>
            </w:r>
          </w:p>
        </w:tc>
        <w:tc>
          <w:tcPr>
            <w:tcW w:w="3761" w:type="dxa"/>
            <w:gridSpan w:val="5"/>
          </w:tcPr>
          <w:p w14:paraId="19544845" w14:textId="77777777" w:rsidR="00882FB4" w:rsidRDefault="00882FB4" w:rsidP="00B166C2">
            <w:pPr>
              <w:jc w:val="center"/>
              <w:rPr>
                <w:rFonts w:ascii="宋体" w:hAnsi="宋体" w:cs="宋体" w:hint="eastAsia"/>
                <w:sz w:val="18"/>
                <w:szCs w:val="18"/>
              </w:rPr>
            </w:pPr>
            <w:r>
              <w:rPr>
                <w:rFonts w:ascii="宋体" w:hAnsi="宋体" w:cs="宋体" w:hint="eastAsia"/>
                <w:sz w:val="18"/>
                <w:szCs w:val="18"/>
              </w:rPr>
              <w:t>中电压型</w:t>
            </w:r>
          </w:p>
        </w:tc>
        <w:tc>
          <w:tcPr>
            <w:tcW w:w="3400" w:type="dxa"/>
            <w:gridSpan w:val="5"/>
          </w:tcPr>
          <w:p w14:paraId="516531DE" w14:textId="77777777" w:rsidR="00882FB4" w:rsidRDefault="00882FB4" w:rsidP="00B166C2">
            <w:pPr>
              <w:jc w:val="center"/>
              <w:rPr>
                <w:rFonts w:ascii="宋体" w:hAnsi="宋体" w:cs="宋体" w:hint="eastAsia"/>
                <w:sz w:val="18"/>
                <w:szCs w:val="18"/>
              </w:rPr>
            </w:pPr>
            <w:r>
              <w:rPr>
                <w:rFonts w:ascii="宋体" w:hAnsi="宋体" w:cs="宋体" w:hint="eastAsia"/>
                <w:sz w:val="18"/>
                <w:szCs w:val="18"/>
              </w:rPr>
              <w:t>高电压型</w:t>
            </w:r>
          </w:p>
        </w:tc>
      </w:tr>
      <w:tr w:rsidR="00882FB4" w14:paraId="45D5A60D" w14:textId="77777777" w:rsidTr="00B166C2">
        <w:trPr>
          <w:gridAfter w:val="1"/>
          <w:wAfter w:w="15" w:type="dxa"/>
          <w:trHeight w:val="339"/>
          <w:jc w:val="center"/>
        </w:trPr>
        <w:tc>
          <w:tcPr>
            <w:tcW w:w="1336" w:type="dxa"/>
            <w:vMerge/>
            <w:vAlign w:val="center"/>
          </w:tcPr>
          <w:p w14:paraId="00D52200" w14:textId="77777777" w:rsidR="00882FB4" w:rsidRDefault="00882FB4" w:rsidP="00B166C2">
            <w:pPr>
              <w:jc w:val="center"/>
              <w:rPr>
                <w:rFonts w:ascii="宋体" w:hAnsi="宋体" w:cs="宋体" w:hint="eastAsia"/>
                <w:sz w:val="18"/>
                <w:szCs w:val="18"/>
              </w:rPr>
            </w:pPr>
          </w:p>
        </w:tc>
        <w:tc>
          <w:tcPr>
            <w:tcW w:w="692" w:type="dxa"/>
          </w:tcPr>
          <w:p w14:paraId="0B85FE7E" w14:textId="77777777" w:rsidR="00882FB4" w:rsidRPr="00D32217" w:rsidRDefault="00882FB4" w:rsidP="00B166C2">
            <w:pPr>
              <w:jc w:val="center"/>
              <w:rPr>
                <w:rFonts w:ascii="宋体" w:hAnsi="宋体" w:cs="宋体" w:hint="eastAsia"/>
                <w:sz w:val="18"/>
                <w:szCs w:val="18"/>
              </w:rPr>
            </w:pPr>
            <w:r w:rsidRPr="00D32217">
              <w:rPr>
                <w:rFonts w:hint="eastAsia"/>
                <w:sz w:val="18"/>
                <w:szCs w:val="18"/>
              </w:rPr>
              <w:t>钛酸锂</w:t>
            </w:r>
          </w:p>
        </w:tc>
        <w:tc>
          <w:tcPr>
            <w:tcW w:w="732" w:type="dxa"/>
          </w:tcPr>
          <w:p w14:paraId="2E80ECDC" w14:textId="77777777" w:rsidR="00882FB4" w:rsidRPr="00D32217" w:rsidRDefault="00882FB4" w:rsidP="00B166C2">
            <w:pPr>
              <w:jc w:val="center"/>
              <w:rPr>
                <w:rFonts w:ascii="宋体" w:hAnsi="宋体" w:cs="宋体" w:hint="eastAsia"/>
                <w:sz w:val="18"/>
                <w:szCs w:val="18"/>
              </w:rPr>
            </w:pPr>
            <w:r w:rsidRPr="00D32217">
              <w:rPr>
                <w:rFonts w:hint="eastAsia"/>
                <w:sz w:val="18"/>
                <w:szCs w:val="18"/>
              </w:rPr>
              <w:t>磷酸铁锂</w:t>
            </w:r>
          </w:p>
        </w:tc>
        <w:tc>
          <w:tcPr>
            <w:tcW w:w="878" w:type="dxa"/>
          </w:tcPr>
          <w:p w14:paraId="230B8509" w14:textId="77777777" w:rsidR="00882FB4" w:rsidRPr="00D32217" w:rsidRDefault="00882FB4" w:rsidP="00B166C2">
            <w:pPr>
              <w:jc w:val="center"/>
              <w:rPr>
                <w:rFonts w:ascii="宋体" w:hAnsi="宋体" w:cs="宋体" w:hint="eastAsia"/>
                <w:sz w:val="18"/>
                <w:szCs w:val="18"/>
              </w:rPr>
            </w:pPr>
            <w:r w:rsidRPr="00D32217">
              <w:rPr>
                <w:rFonts w:hint="eastAsia"/>
                <w:sz w:val="18"/>
                <w:szCs w:val="18"/>
              </w:rPr>
              <w:t>磷酸锰铁锂</w:t>
            </w:r>
          </w:p>
        </w:tc>
        <w:tc>
          <w:tcPr>
            <w:tcW w:w="732" w:type="dxa"/>
          </w:tcPr>
          <w:p w14:paraId="0BFB6295" w14:textId="77777777" w:rsidR="00882FB4" w:rsidRPr="00D32217" w:rsidRDefault="00882FB4" w:rsidP="00B166C2">
            <w:pPr>
              <w:jc w:val="center"/>
              <w:rPr>
                <w:rFonts w:ascii="宋体" w:hAnsi="宋体" w:cs="宋体" w:hint="eastAsia"/>
                <w:sz w:val="18"/>
                <w:szCs w:val="18"/>
              </w:rPr>
            </w:pPr>
            <w:r w:rsidRPr="00D32217">
              <w:rPr>
                <w:rFonts w:hint="eastAsia"/>
                <w:sz w:val="18"/>
                <w:szCs w:val="18"/>
              </w:rPr>
              <w:t>锰酸锂</w:t>
            </w:r>
          </w:p>
        </w:tc>
        <w:tc>
          <w:tcPr>
            <w:tcW w:w="732" w:type="dxa"/>
          </w:tcPr>
          <w:p w14:paraId="4601A1B8" w14:textId="77777777" w:rsidR="00882FB4" w:rsidRPr="00D32217" w:rsidRDefault="00882FB4" w:rsidP="00B166C2">
            <w:pPr>
              <w:jc w:val="center"/>
              <w:rPr>
                <w:rFonts w:ascii="宋体" w:hAnsi="宋体" w:cs="宋体" w:hint="eastAsia"/>
                <w:sz w:val="18"/>
                <w:szCs w:val="18"/>
              </w:rPr>
            </w:pPr>
            <w:proofErr w:type="gramStart"/>
            <w:r w:rsidRPr="00D32217">
              <w:rPr>
                <w:rFonts w:hint="eastAsia"/>
                <w:sz w:val="18"/>
                <w:szCs w:val="18"/>
              </w:rPr>
              <w:t>钴酸锂</w:t>
            </w:r>
            <w:proofErr w:type="gramEnd"/>
            <w:r w:rsidRPr="00D32217">
              <w:rPr>
                <w:rFonts w:hint="eastAsia"/>
                <w:sz w:val="18"/>
                <w:szCs w:val="18"/>
              </w:rPr>
              <w:t>Ⅰ</w:t>
            </w:r>
          </w:p>
        </w:tc>
        <w:tc>
          <w:tcPr>
            <w:tcW w:w="711" w:type="dxa"/>
          </w:tcPr>
          <w:p w14:paraId="47A5D8C9" w14:textId="77777777" w:rsidR="00882FB4" w:rsidRPr="00D32217" w:rsidRDefault="00882FB4" w:rsidP="00B166C2">
            <w:pPr>
              <w:jc w:val="center"/>
              <w:rPr>
                <w:rFonts w:ascii="宋体" w:hAnsi="宋体" w:cs="宋体" w:hint="eastAsia"/>
                <w:sz w:val="18"/>
                <w:szCs w:val="18"/>
              </w:rPr>
            </w:pPr>
            <w:r w:rsidRPr="00D32217">
              <w:rPr>
                <w:rFonts w:hint="eastAsia"/>
                <w:sz w:val="18"/>
                <w:szCs w:val="18"/>
              </w:rPr>
              <w:t>镍钴锰酸锂Ⅰ</w:t>
            </w:r>
          </w:p>
        </w:tc>
        <w:tc>
          <w:tcPr>
            <w:tcW w:w="708" w:type="dxa"/>
          </w:tcPr>
          <w:p w14:paraId="407A7D5F" w14:textId="77777777" w:rsidR="00882FB4" w:rsidRPr="00D32217" w:rsidRDefault="00882FB4" w:rsidP="00B166C2">
            <w:pPr>
              <w:jc w:val="center"/>
              <w:rPr>
                <w:rFonts w:ascii="宋体" w:hAnsi="宋体" w:cs="宋体" w:hint="eastAsia"/>
                <w:sz w:val="18"/>
                <w:szCs w:val="18"/>
              </w:rPr>
            </w:pPr>
            <w:proofErr w:type="gramStart"/>
            <w:r w:rsidRPr="00D32217">
              <w:rPr>
                <w:rFonts w:hint="eastAsia"/>
                <w:sz w:val="18"/>
                <w:szCs w:val="18"/>
              </w:rPr>
              <w:t>富锂锰</w:t>
            </w:r>
            <w:proofErr w:type="gramEnd"/>
            <w:r w:rsidRPr="00D32217">
              <w:rPr>
                <w:rFonts w:hint="eastAsia"/>
                <w:sz w:val="18"/>
                <w:szCs w:val="18"/>
              </w:rPr>
              <w:t>Ⅰ</w:t>
            </w:r>
          </w:p>
        </w:tc>
        <w:tc>
          <w:tcPr>
            <w:tcW w:w="780" w:type="dxa"/>
          </w:tcPr>
          <w:p w14:paraId="362883FF" w14:textId="77777777" w:rsidR="00882FB4" w:rsidRPr="00D32217" w:rsidRDefault="00882FB4" w:rsidP="00B166C2">
            <w:pPr>
              <w:jc w:val="center"/>
              <w:rPr>
                <w:rFonts w:ascii="宋体" w:hAnsi="宋体" w:cs="宋体" w:hint="eastAsia"/>
                <w:sz w:val="18"/>
                <w:szCs w:val="18"/>
              </w:rPr>
            </w:pPr>
            <w:proofErr w:type="gramStart"/>
            <w:r w:rsidRPr="00D32217">
              <w:rPr>
                <w:rFonts w:hint="eastAsia"/>
                <w:sz w:val="18"/>
                <w:szCs w:val="18"/>
              </w:rPr>
              <w:t>镍锰尖晶石</w:t>
            </w:r>
            <w:proofErr w:type="gramEnd"/>
          </w:p>
        </w:tc>
        <w:tc>
          <w:tcPr>
            <w:tcW w:w="732" w:type="dxa"/>
          </w:tcPr>
          <w:p w14:paraId="4B5CA959" w14:textId="77777777" w:rsidR="00882FB4" w:rsidRPr="00D32217" w:rsidRDefault="00882FB4" w:rsidP="00B166C2">
            <w:pPr>
              <w:jc w:val="center"/>
              <w:rPr>
                <w:rFonts w:ascii="宋体" w:hAnsi="宋体" w:cs="宋体" w:hint="eastAsia"/>
                <w:sz w:val="18"/>
                <w:szCs w:val="18"/>
              </w:rPr>
            </w:pPr>
            <w:proofErr w:type="gramStart"/>
            <w:r w:rsidRPr="00D32217">
              <w:rPr>
                <w:rFonts w:hint="eastAsia"/>
                <w:sz w:val="18"/>
                <w:szCs w:val="18"/>
              </w:rPr>
              <w:t>钴酸锂</w:t>
            </w:r>
            <w:proofErr w:type="gramEnd"/>
            <w:r w:rsidRPr="00D32217">
              <w:rPr>
                <w:rFonts w:hint="eastAsia"/>
                <w:sz w:val="18"/>
                <w:szCs w:val="18"/>
              </w:rPr>
              <w:t>Ⅱ</w:t>
            </w:r>
          </w:p>
        </w:tc>
        <w:tc>
          <w:tcPr>
            <w:tcW w:w="851" w:type="dxa"/>
          </w:tcPr>
          <w:p w14:paraId="3CD9A1C2" w14:textId="77777777" w:rsidR="00882FB4" w:rsidRPr="00D32217" w:rsidRDefault="00882FB4" w:rsidP="00B166C2">
            <w:pPr>
              <w:jc w:val="center"/>
              <w:rPr>
                <w:rFonts w:ascii="宋体" w:hAnsi="宋体" w:cs="宋体" w:hint="eastAsia"/>
                <w:sz w:val="18"/>
                <w:szCs w:val="18"/>
              </w:rPr>
            </w:pPr>
            <w:r w:rsidRPr="00D32217">
              <w:rPr>
                <w:rFonts w:hint="eastAsia"/>
                <w:sz w:val="18"/>
                <w:szCs w:val="18"/>
              </w:rPr>
              <w:t>镍钴锰酸锂Ⅱ</w:t>
            </w:r>
          </w:p>
        </w:tc>
        <w:tc>
          <w:tcPr>
            <w:tcW w:w="1022" w:type="dxa"/>
          </w:tcPr>
          <w:p w14:paraId="041F74EF" w14:textId="77777777" w:rsidR="00882FB4" w:rsidRPr="00D32217" w:rsidRDefault="00882FB4" w:rsidP="00B166C2">
            <w:pPr>
              <w:jc w:val="center"/>
              <w:rPr>
                <w:rFonts w:ascii="宋体" w:hAnsi="宋体" w:cs="宋体" w:hint="eastAsia"/>
                <w:sz w:val="18"/>
                <w:szCs w:val="18"/>
              </w:rPr>
            </w:pPr>
            <w:proofErr w:type="gramStart"/>
            <w:r w:rsidRPr="00D32217">
              <w:rPr>
                <w:rFonts w:hint="eastAsia"/>
                <w:sz w:val="18"/>
                <w:szCs w:val="18"/>
              </w:rPr>
              <w:t>富锂锰</w:t>
            </w:r>
            <w:proofErr w:type="gramEnd"/>
            <w:r w:rsidRPr="00D32217">
              <w:rPr>
                <w:rFonts w:hint="eastAsia"/>
                <w:sz w:val="18"/>
                <w:szCs w:val="18"/>
              </w:rPr>
              <w:t>Ⅱ</w:t>
            </w:r>
          </w:p>
        </w:tc>
      </w:tr>
      <w:tr w:rsidR="00882FB4" w14:paraId="1CD7E6BB" w14:textId="77777777" w:rsidTr="00B166C2">
        <w:trPr>
          <w:gridAfter w:val="1"/>
          <w:wAfter w:w="15" w:type="dxa"/>
          <w:trHeight w:val="778"/>
          <w:jc w:val="center"/>
        </w:trPr>
        <w:tc>
          <w:tcPr>
            <w:tcW w:w="1336" w:type="dxa"/>
            <w:vAlign w:val="center"/>
          </w:tcPr>
          <w:p w14:paraId="30502787" w14:textId="77777777" w:rsidR="00882FB4" w:rsidRDefault="00882FB4" w:rsidP="00B166C2">
            <w:pPr>
              <w:jc w:val="center"/>
              <w:rPr>
                <w:rFonts w:ascii="宋体" w:hAnsi="宋体" w:cs="宋体"/>
                <w:sz w:val="18"/>
                <w:szCs w:val="18"/>
              </w:rPr>
            </w:pPr>
            <w:r>
              <w:rPr>
                <w:rFonts w:ascii="宋体" w:hAnsi="宋体" w:cs="宋体" w:hint="eastAsia"/>
                <w:sz w:val="18"/>
                <w:szCs w:val="18"/>
              </w:rPr>
              <w:t>粉末电阻率（Ω</w:t>
            </w:r>
            <w:r>
              <w:rPr>
                <w:rFonts w:ascii="仿宋" w:eastAsia="仿宋" w:hAnsi="仿宋" w:cs="仿宋" w:hint="eastAsia"/>
                <w:sz w:val="18"/>
                <w:szCs w:val="18"/>
              </w:rPr>
              <w:t>˙</w:t>
            </w:r>
            <w:r>
              <w:rPr>
                <w:rFonts w:ascii="宋体" w:hAnsi="宋体" w:cs="宋体" w:hint="eastAsia"/>
                <w:sz w:val="18"/>
                <w:szCs w:val="18"/>
              </w:rPr>
              <w:t>m）</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0E09219D" w14:textId="77777777" w:rsidR="00882FB4" w:rsidRPr="000924F3" w:rsidRDefault="00882FB4" w:rsidP="00B166C2">
            <w:pPr>
              <w:jc w:val="center"/>
              <w:rPr>
                <w:rFonts w:ascii="宋体" w:hAnsi="宋体" w:cs="宋体" w:hint="eastAsia"/>
                <w:sz w:val="18"/>
                <w:szCs w:val="18"/>
              </w:rPr>
            </w:pPr>
            <w:r w:rsidRPr="000924F3">
              <w:rPr>
                <w:rFonts w:hint="eastAsia"/>
                <w:sz w:val="18"/>
                <w:szCs w:val="18"/>
              </w:rPr>
              <w:t>≤</w:t>
            </w:r>
            <w:r w:rsidRPr="000924F3">
              <w:rPr>
                <w:rFonts w:hint="eastAsia"/>
                <w:sz w:val="18"/>
                <w:szCs w:val="18"/>
              </w:rPr>
              <w:t>10</w:t>
            </w:r>
            <w:r w:rsidRPr="000924F3">
              <w:rPr>
                <w:rFonts w:hint="eastAsia"/>
                <w:sz w:val="18"/>
                <w:szCs w:val="18"/>
                <w:vertAlign w:val="superscript"/>
              </w:rPr>
              <w:t>4</w:t>
            </w:r>
          </w:p>
        </w:tc>
        <w:tc>
          <w:tcPr>
            <w:tcW w:w="732" w:type="dxa"/>
            <w:tcBorders>
              <w:top w:val="single" w:sz="4" w:space="0" w:color="auto"/>
              <w:left w:val="nil"/>
              <w:bottom w:val="single" w:sz="4" w:space="0" w:color="auto"/>
              <w:right w:val="single" w:sz="4" w:space="0" w:color="auto"/>
            </w:tcBorders>
            <w:shd w:val="clear" w:color="auto" w:fill="auto"/>
            <w:vAlign w:val="center"/>
          </w:tcPr>
          <w:p w14:paraId="0F5B4706" w14:textId="77777777" w:rsidR="00882FB4" w:rsidRPr="000924F3" w:rsidRDefault="00882FB4" w:rsidP="00B166C2">
            <w:pPr>
              <w:jc w:val="center"/>
              <w:rPr>
                <w:rFonts w:ascii="宋体" w:hAnsi="宋体" w:cs="宋体" w:hint="eastAsia"/>
                <w:sz w:val="18"/>
                <w:szCs w:val="18"/>
              </w:rPr>
            </w:pPr>
            <w:r w:rsidRPr="000924F3">
              <w:rPr>
                <w:rFonts w:hint="eastAsia"/>
                <w:sz w:val="18"/>
                <w:szCs w:val="18"/>
              </w:rPr>
              <w:t>≤</w:t>
            </w:r>
            <w:r w:rsidRPr="000924F3">
              <w:rPr>
                <w:rFonts w:hint="eastAsia"/>
                <w:sz w:val="18"/>
                <w:szCs w:val="18"/>
              </w:rPr>
              <w:t>50</w:t>
            </w:r>
          </w:p>
        </w:tc>
        <w:tc>
          <w:tcPr>
            <w:tcW w:w="878" w:type="dxa"/>
            <w:tcBorders>
              <w:top w:val="single" w:sz="4" w:space="0" w:color="auto"/>
              <w:left w:val="nil"/>
              <w:bottom w:val="single" w:sz="4" w:space="0" w:color="auto"/>
              <w:right w:val="single" w:sz="4" w:space="0" w:color="auto"/>
            </w:tcBorders>
            <w:shd w:val="clear" w:color="auto" w:fill="auto"/>
            <w:vAlign w:val="center"/>
          </w:tcPr>
          <w:p w14:paraId="3BC0737E" w14:textId="77777777" w:rsidR="00882FB4" w:rsidRPr="000924F3" w:rsidRDefault="00882FB4" w:rsidP="00B166C2">
            <w:pPr>
              <w:jc w:val="center"/>
              <w:rPr>
                <w:rFonts w:ascii="宋体" w:hAnsi="宋体" w:cs="宋体" w:hint="eastAsia"/>
                <w:sz w:val="18"/>
                <w:szCs w:val="18"/>
              </w:rPr>
            </w:pPr>
            <w:r w:rsidRPr="000924F3">
              <w:rPr>
                <w:rFonts w:hint="eastAsia"/>
                <w:sz w:val="18"/>
                <w:szCs w:val="18"/>
              </w:rPr>
              <w:t>≤</w:t>
            </w:r>
            <w:r w:rsidRPr="000924F3">
              <w:rPr>
                <w:rFonts w:hint="eastAsia"/>
                <w:sz w:val="18"/>
                <w:szCs w:val="18"/>
              </w:rPr>
              <w:t>50</w:t>
            </w:r>
          </w:p>
        </w:tc>
        <w:tc>
          <w:tcPr>
            <w:tcW w:w="732" w:type="dxa"/>
            <w:tcBorders>
              <w:top w:val="single" w:sz="4" w:space="0" w:color="auto"/>
              <w:left w:val="nil"/>
              <w:bottom w:val="single" w:sz="4" w:space="0" w:color="auto"/>
              <w:right w:val="single" w:sz="4" w:space="0" w:color="auto"/>
            </w:tcBorders>
            <w:shd w:val="clear" w:color="auto" w:fill="auto"/>
            <w:vAlign w:val="center"/>
          </w:tcPr>
          <w:p w14:paraId="611B7918" w14:textId="77777777" w:rsidR="00882FB4" w:rsidRPr="000924F3" w:rsidRDefault="00882FB4" w:rsidP="00B166C2">
            <w:pPr>
              <w:jc w:val="center"/>
              <w:rPr>
                <w:rFonts w:ascii="宋体" w:hAnsi="宋体" w:cs="宋体" w:hint="eastAsia"/>
                <w:sz w:val="18"/>
                <w:szCs w:val="18"/>
              </w:rPr>
            </w:pPr>
            <w:r w:rsidRPr="000924F3">
              <w:rPr>
                <w:rFonts w:hint="eastAsia"/>
                <w:sz w:val="18"/>
                <w:szCs w:val="18"/>
              </w:rPr>
              <w:t>≤</w:t>
            </w:r>
            <w:r w:rsidRPr="000924F3">
              <w:rPr>
                <w:rFonts w:hint="eastAsia"/>
                <w:sz w:val="18"/>
                <w:szCs w:val="18"/>
              </w:rPr>
              <w:t>10</w:t>
            </w:r>
            <w:r w:rsidRPr="000924F3">
              <w:rPr>
                <w:rFonts w:hint="eastAsia"/>
                <w:sz w:val="18"/>
                <w:szCs w:val="18"/>
                <w:vertAlign w:val="superscript"/>
              </w:rPr>
              <w:t>3</w:t>
            </w:r>
          </w:p>
        </w:tc>
        <w:tc>
          <w:tcPr>
            <w:tcW w:w="732" w:type="dxa"/>
            <w:tcBorders>
              <w:top w:val="single" w:sz="4" w:space="0" w:color="auto"/>
              <w:left w:val="nil"/>
              <w:bottom w:val="single" w:sz="4" w:space="0" w:color="auto"/>
              <w:right w:val="single" w:sz="4" w:space="0" w:color="auto"/>
            </w:tcBorders>
            <w:shd w:val="clear" w:color="auto" w:fill="auto"/>
            <w:vAlign w:val="center"/>
          </w:tcPr>
          <w:p w14:paraId="76018321" w14:textId="77777777" w:rsidR="00882FB4" w:rsidRPr="000924F3" w:rsidRDefault="00882FB4" w:rsidP="00B166C2">
            <w:pPr>
              <w:jc w:val="center"/>
              <w:rPr>
                <w:rFonts w:ascii="宋体" w:hAnsi="宋体" w:cs="宋体" w:hint="eastAsia"/>
                <w:sz w:val="18"/>
                <w:szCs w:val="18"/>
              </w:rPr>
            </w:pPr>
            <w:r w:rsidRPr="000924F3">
              <w:rPr>
                <w:rFonts w:hint="eastAsia"/>
                <w:sz w:val="18"/>
                <w:szCs w:val="18"/>
              </w:rPr>
              <w:t>≤</w:t>
            </w:r>
            <w:r w:rsidRPr="000924F3">
              <w:rPr>
                <w:rFonts w:hint="eastAsia"/>
                <w:sz w:val="18"/>
                <w:szCs w:val="18"/>
              </w:rPr>
              <w:t>10</w:t>
            </w:r>
            <w:r w:rsidRPr="000924F3">
              <w:rPr>
                <w:rFonts w:hint="eastAsia"/>
                <w:sz w:val="18"/>
                <w:szCs w:val="18"/>
                <w:vertAlign w:val="superscript"/>
              </w:rPr>
              <w:t>5</w:t>
            </w:r>
          </w:p>
        </w:tc>
        <w:tc>
          <w:tcPr>
            <w:tcW w:w="711" w:type="dxa"/>
            <w:tcBorders>
              <w:top w:val="single" w:sz="4" w:space="0" w:color="auto"/>
              <w:left w:val="nil"/>
              <w:bottom w:val="single" w:sz="4" w:space="0" w:color="auto"/>
              <w:right w:val="single" w:sz="4" w:space="0" w:color="auto"/>
            </w:tcBorders>
            <w:shd w:val="clear" w:color="auto" w:fill="auto"/>
            <w:vAlign w:val="center"/>
          </w:tcPr>
          <w:p w14:paraId="33107B08" w14:textId="77777777" w:rsidR="00882FB4" w:rsidRPr="000924F3" w:rsidRDefault="00882FB4" w:rsidP="00B166C2">
            <w:pPr>
              <w:jc w:val="center"/>
              <w:rPr>
                <w:rFonts w:ascii="宋体" w:hAnsi="宋体" w:cs="宋体" w:hint="eastAsia"/>
                <w:sz w:val="18"/>
                <w:szCs w:val="18"/>
              </w:rPr>
            </w:pPr>
            <w:r w:rsidRPr="000924F3">
              <w:rPr>
                <w:rFonts w:hint="eastAsia"/>
                <w:sz w:val="18"/>
                <w:szCs w:val="18"/>
              </w:rPr>
              <w:t>≤</w:t>
            </w:r>
            <w:r w:rsidRPr="000924F3">
              <w:rPr>
                <w:rFonts w:hint="eastAsia"/>
                <w:sz w:val="18"/>
                <w:szCs w:val="18"/>
              </w:rPr>
              <w:t>10</w:t>
            </w:r>
            <w:r w:rsidRPr="000924F3">
              <w:rPr>
                <w:rFonts w:hint="eastAsia"/>
                <w:sz w:val="18"/>
                <w:szCs w:val="18"/>
                <w:vertAlign w:val="superscript"/>
              </w:rPr>
              <w:t>4</w:t>
            </w:r>
          </w:p>
        </w:tc>
        <w:tc>
          <w:tcPr>
            <w:tcW w:w="708" w:type="dxa"/>
            <w:tcBorders>
              <w:top w:val="single" w:sz="4" w:space="0" w:color="auto"/>
              <w:left w:val="nil"/>
              <w:bottom w:val="single" w:sz="4" w:space="0" w:color="auto"/>
              <w:right w:val="single" w:sz="4" w:space="0" w:color="auto"/>
            </w:tcBorders>
            <w:shd w:val="clear" w:color="auto" w:fill="auto"/>
            <w:vAlign w:val="center"/>
          </w:tcPr>
          <w:p w14:paraId="1A4CA711" w14:textId="77777777" w:rsidR="00882FB4" w:rsidRPr="000924F3" w:rsidRDefault="00882FB4" w:rsidP="00B166C2">
            <w:pPr>
              <w:jc w:val="center"/>
              <w:rPr>
                <w:rFonts w:ascii="宋体" w:hAnsi="宋体" w:cs="宋体" w:hint="eastAsia"/>
                <w:sz w:val="18"/>
                <w:szCs w:val="18"/>
              </w:rPr>
            </w:pPr>
            <w:r w:rsidRPr="000924F3">
              <w:rPr>
                <w:rFonts w:hint="eastAsia"/>
                <w:sz w:val="18"/>
                <w:szCs w:val="18"/>
              </w:rPr>
              <w:t>≤</w:t>
            </w:r>
            <w:r w:rsidRPr="000924F3">
              <w:rPr>
                <w:rFonts w:hint="eastAsia"/>
                <w:sz w:val="18"/>
                <w:szCs w:val="18"/>
              </w:rPr>
              <w:t>10</w:t>
            </w:r>
            <w:r w:rsidRPr="000924F3">
              <w:rPr>
                <w:rFonts w:hint="eastAsia"/>
                <w:sz w:val="18"/>
                <w:szCs w:val="18"/>
                <w:vertAlign w:val="superscript"/>
              </w:rPr>
              <w:t>4</w:t>
            </w:r>
          </w:p>
        </w:tc>
        <w:tc>
          <w:tcPr>
            <w:tcW w:w="780" w:type="dxa"/>
            <w:tcBorders>
              <w:top w:val="single" w:sz="4" w:space="0" w:color="auto"/>
              <w:left w:val="nil"/>
              <w:bottom w:val="single" w:sz="4" w:space="0" w:color="auto"/>
              <w:right w:val="single" w:sz="4" w:space="0" w:color="auto"/>
            </w:tcBorders>
            <w:shd w:val="clear" w:color="auto" w:fill="auto"/>
            <w:vAlign w:val="center"/>
          </w:tcPr>
          <w:p w14:paraId="09B203C2" w14:textId="77777777" w:rsidR="00882FB4" w:rsidRPr="000924F3" w:rsidRDefault="00882FB4" w:rsidP="00B166C2">
            <w:pPr>
              <w:jc w:val="center"/>
              <w:rPr>
                <w:rFonts w:ascii="宋体" w:hAnsi="宋体" w:cs="宋体" w:hint="eastAsia"/>
                <w:sz w:val="18"/>
                <w:szCs w:val="18"/>
              </w:rPr>
            </w:pPr>
            <w:r w:rsidRPr="000924F3">
              <w:rPr>
                <w:rFonts w:hint="eastAsia"/>
                <w:sz w:val="18"/>
                <w:szCs w:val="18"/>
              </w:rPr>
              <w:t>≤</w:t>
            </w:r>
            <w:r w:rsidRPr="000924F3">
              <w:rPr>
                <w:rFonts w:hint="eastAsia"/>
                <w:sz w:val="18"/>
                <w:szCs w:val="18"/>
              </w:rPr>
              <w:t>10</w:t>
            </w:r>
            <w:r w:rsidRPr="000924F3">
              <w:rPr>
                <w:rFonts w:hint="eastAsia"/>
                <w:sz w:val="18"/>
                <w:szCs w:val="18"/>
                <w:vertAlign w:val="superscript"/>
              </w:rPr>
              <w:t>2</w:t>
            </w:r>
          </w:p>
        </w:tc>
        <w:tc>
          <w:tcPr>
            <w:tcW w:w="732" w:type="dxa"/>
            <w:tcBorders>
              <w:top w:val="single" w:sz="4" w:space="0" w:color="auto"/>
              <w:left w:val="nil"/>
              <w:bottom w:val="single" w:sz="4" w:space="0" w:color="auto"/>
              <w:right w:val="single" w:sz="4" w:space="0" w:color="auto"/>
            </w:tcBorders>
            <w:shd w:val="clear" w:color="auto" w:fill="auto"/>
            <w:vAlign w:val="center"/>
          </w:tcPr>
          <w:p w14:paraId="0D46CF05" w14:textId="77777777" w:rsidR="00882FB4" w:rsidRPr="000924F3" w:rsidRDefault="00882FB4" w:rsidP="00B166C2">
            <w:pPr>
              <w:jc w:val="center"/>
              <w:rPr>
                <w:rFonts w:ascii="宋体" w:hAnsi="宋体" w:cs="宋体" w:hint="eastAsia"/>
                <w:sz w:val="18"/>
                <w:szCs w:val="18"/>
              </w:rPr>
            </w:pPr>
            <w:r w:rsidRPr="000924F3">
              <w:rPr>
                <w:rFonts w:hint="eastAsia"/>
                <w:sz w:val="18"/>
                <w:szCs w:val="18"/>
              </w:rPr>
              <w:t>≤</w:t>
            </w:r>
            <w:r w:rsidRPr="000924F3">
              <w:rPr>
                <w:rFonts w:hint="eastAsia"/>
                <w:sz w:val="18"/>
                <w:szCs w:val="18"/>
              </w:rPr>
              <w:t>10</w:t>
            </w:r>
            <w:r w:rsidRPr="000924F3">
              <w:rPr>
                <w:rFonts w:hint="eastAsia"/>
                <w:sz w:val="18"/>
                <w:szCs w:val="18"/>
                <w:vertAlign w:val="superscript"/>
              </w:rPr>
              <w:t>5</w:t>
            </w:r>
          </w:p>
        </w:tc>
        <w:tc>
          <w:tcPr>
            <w:tcW w:w="851" w:type="dxa"/>
            <w:tcBorders>
              <w:top w:val="single" w:sz="4" w:space="0" w:color="auto"/>
              <w:left w:val="nil"/>
              <w:bottom w:val="single" w:sz="4" w:space="0" w:color="auto"/>
              <w:right w:val="single" w:sz="4" w:space="0" w:color="auto"/>
            </w:tcBorders>
            <w:shd w:val="clear" w:color="auto" w:fill="auto"/>
            <w:vAlign w:val="center"/>
          </w:tcPr>
          <w:p w14:paraId="7080A65D" w14:textId="77777777" w:rsidR="00882FB4" w:rsidRPr="000924F3" w:rsidRDefault="00882FB4" w:rsidP="00B166C2">
            <w:pPr>
              <w:jc w:val="center"/>
              <w:rPr>
                <w:rFonts w:ascii="宋体" w:hAnsi="宋体" w:cs="宋体" w:hint="eastAsia"/>
                <w:sz w:val="18"/>
                <w:szCs w:val="18"/>
              </w:rPr>
            </w:pPr>
            <w:r w:rsidRPr="000924F3">
              <w:rPr>
                <w:rFonts w:hint="eastAsia"/>
                <w:sz w:val="18"/>
                <w:szCs w:val="18"/>
              </w:rPr>
              <w:t>≤</w:t>
            </w:r>
            <w:r w:rsidRPr="000924F3">
              <w:rPr>
                <w:rFonts w:hint="eastAsia"/>
                <w:sz w:val="18"/>
                <w:szCs w:val="18"/>
              </w:rPr>
              <w:t>10</w:t>
            </w:r>
            <w:r w:rsidRPr="000924F3">
              <w:rPr>
                <w:rFonts w:hint="eastAsia"/>
                <w:sz w:val="18"/>
                <w:szCs w:val="18"/>
                <w:vertAlign w:val="superscript"/>
              </w:rPr>
              <w:t>4</w:t>
            </w:r>
          </w:p>
        </w:tc>
        <w:tc>
          <w:tcPr>
            <w:tcW w:w="1022" w:type="dxa"/>
            <w:tcBorders>
              <w:top w:val="single" w:sz="4" w:space="0" w:color="auto"/>
              <w:left w:val="nil"/>
              <w:bottom w:val="single" w:sz="4" w:space="0" w:color="auto"/>
              <w:right w:val="single" w:sz="4" w:space="0" w:color="auto"/>
            </w:tcBorders>
            <w:shd w:val="clear" w:color="auto" w:fill="auto"/>
            <w:vAlign w:val="center"/>
          </w:tcPr>
          <w:p w14:paraId="127B3CCB" w14:textId="77777777" w:rsidR="00882FB4" w:rsidRPr="000924F3" w:rsidRDefault="00882FB4" w:rsidP="00B166C2">
            <w:pPr>
              <w:jc w:val="center"/>
              <w:rPr>
                <w:rFonts w:ascii="宋体" w:hAnsi="宋体" w:cs="宋体" w:hint="eastAsia"/>
                <w:sz w:val="18"/>
                <w:szCs w:val="18"/>
              </w:rPr>
            </w:pPr>
            <w:r w:rsidRPr="000924F3">
              <w:rPr>
                <w:rFonts w:hint="eastAsia"/>
                <w:sz w:val="18"/>
                <w:szCs w:val="18"/>
              </w:rPr>
              <w:t>≤</w:t>
            </w:r>
            <w:r w:rsidRPr="000924F3">
              <w:rPr>
                <w:rFonts w:hint="eastAsia"/>
                <w:sz w:val="18"/>
                <w:szCs w:val="18"/>
              </w:rPr>
              <w:t>10</w:t>
            </w:r>
            <w:r w:rsidRPr="000924F3">
              <w:rPr>
                <w:rFonts w:hint="eastAsia"/>
                <w:sz w:val="18"/>
                <w:szCs w:val="18"/>
                <w:vertAlign w:val="superscript"/>
              </w:rPr>
              <w:t>4</w:t>
            </w:r>
          </w:p>
        </w:tc>
      </w:tr>
    </w:tbl>
    <w:p w14:paraId="49A3A511" w14:textId="77777777" w:rsidR="007073F7" w:rsidRDefault="007073F7" w:rsidP="00882FB4">
      <w:pPr>
        <w:spacing w:line="360" w:lineRule="auto"/>
        <w:rPr>
          <w:rFonts w:hint="eastAsia"/>
          <w:sz w:val="24"/>
        </w:rPr>
      </w:pPr>
    </w:p>
    <w:p w14:paraId="26004AF4" w14:textId="77777777" w:rsidR="007073F7" w:rsidRDefault="007073F7" w:rsidP="007073F7">
      <w:pPr>
        <w:spacing w:beforeLines="50" w:before="156" w:afterLines="50" w:after="156"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2.3</w:t>
      </w:r>
      <w:r>
        <w:rPr>
          <w:rFonts w:eastAsia="黑体"/>
          <w:bCs/>
          <w:sz w:val="24"/>
        </w:rPr>
        <w:t>.10</w:t>
      </w:r>
      <w:r>
        <w:rPr>
          <w:rFonts w:eastAsia="黑体" w:hint="eastAsia"/>
          <w:bCs/>
          <w:sz w:val="24"/>
        </w:rPr>
        <w:t xml:space="preserve"> </w:t>
      </w:r>
      <w:r w:rsidRPr="007073F7">
        <w:rPr>
          <w:rFonts w:eastAsia="黑体" w:hint="eastAsia"/>
          <w:bCs/>
          <w:sz w:val="24"/>
        </w:rPr>
        <w:t>离子电导率</w:t>
      </w:r>
    </w:p>
    <w:p w14:paraId="1DE57F0F" w14:textId="77777777" w:rsidR="00882FB4" w:rsidRDefault="00882FB4" w:rsidP="00882FB4">
      <w:pPr>
        <w:ind w:firstLine="420"/>
        <w:rPr>
          <w:rFonts w:ascii="宋体" w:hAnsi="宋体" w:cs="宋体" w:hint="eastAsia"/>
        </w:rPr>
      </w:pPr>
      <w:r>
        <w:rPr>
          <w:rFonts w:hint="eastAsia"/>
        </w:rPr>
        <w:t>产品的离子电导率</w:t>
      </w:r>
      <w:r>
        <w:rPr>
          <w:rFonts w:ascii="宋体" w:hAnsi="宋体" w:cs="宋体" w:hint="eastAsia"/>
        </w:rPr>
        <w:t>应符合表</w:t>
      </w:r>
      <w:r>
        <w:rPr>
          <w:rFonts w:ascii="宋体" w:hAnsi="宋体" w:cs="宋体"/>
        </w:rPr>
        <w:t>8</w:t>
      </w:r>
      <w:r>
        <w:rPr>
          <w:rFonts w:ascii="宋体" w:hAnsi="宋体" w:cs="宋体" w:hint="eastAsia"/>
        </w:rPr>
        <w:t>的规定。</w:t>
      </w:r>
    </w:p>
    <w:p w14:paraId="08481CE6" w14:textId="77777777" w:rsidR="00882FB4" w:rsidRDefault="00882FB4" w:rsidP="00882FB4">
      <w:pPr>
        <w:ind w:firstLine="420"/>
        <w:jc w:val="center"/>
        <w:rPr>
          <w:rFonts w:ascii="黑体" w:eastAsia="黑体" w:hAnsi="黑体" w:cs="黑体"/>
        </w:rPr>
      </w:pPr>
      <w:r>
        <w:rPr>
          <w:rFonts w:ascii="黑体" w:eastAsia="黑体" w:hAnsi="黑体" w:cs="黑体" w:hint="eastAsia"/>
        </w:rPr>
        <w:t>表</w:t>
      </w:r>
      <w:r>
        <w:rPr>
          <w:rFonts w:ascii="黑体" w:eastAsia="黑体" w:hAnsi="黑体" w:cs="黑体"/>
        </w:rPr>
        <w:t>8</w:t>
      </w:r>
      <w:r>
        <w:rPr>
          <w:rFonts w:ascii="黑体" w:eastAsia="黑体" w:hAnsi="黑体" w:cs="黑体" w:hint="eastAsia"/>
        </w:rPr>
        <w:t xml:space="preserve">  离子电导率</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692"/>
        <w:gridCol w:w="732"/>
        <w:gridCol w:w="878"/>
        <w:gridCol w:w="732"/>
        <w:gridCol w:w="732"/>
        <w:gridCol w:w="711"/>
        <w:gridCol w:w="708"/>
        <w:gridCol w:w="780"/>
        <w:gridCol w:w="732"/>
        <w:gridCol w:w="851"/>
        <w:gridCol w:w="1022"/>
        <w:gridCol w:w="15"/>
      </w:tblGrid>
      <w:tr w:rsidR="00882FB4" w14:paraId="596E9BB6" w14:textId="77777777" w:rsidTr="00B166C2">
        <w:trPr>
          <w:trHeight w:val="352"/>
          <w:jc w:val="center"/>
        </w:trPr>
        <w:tc>
          <w:tcPr>
            <w:tcW w:w="1336" w:type="dxa"/>
            <w:vMerge w:val="restart"/>
            <w:vAlign w:val="center"/>
          </w:tcPr>
          <w:p w14:paraId="51894ABE" w14:textId="77777777" w:rsidR="00882FB4" w:rsidRDefault="00882FB4" w:rsidP="00B166C2">
            <w:pPr>
              <w:jc w:val="center"/>
              <w:rPr>
                <w:rFonts w:ascii="宋体" w:hAnsi="宋体" w:cs="宋体" w:hint="eastAsia"/>
                <w:sz w:val="18"/>
                <w:szCs w:val="18"/>
              </w:rPr>
            </w:pPr>
            <w:r>
              <w:rPr>
                <w:rFonts w:ascii="宋体" w:hAnsi="宋体" w:cs="宋体" w:hint="eastAsia"/>
                <w:sz w:val="18"/>
                <w:szCs w:val="18"/>
              </w:rPr>
              <w:t>产品分类</w:t>
            </w:r>
          </w:p>
        </w:tc>
        <w:tc>
          <w:tcPr>
            <w:tcW w:w="1424" w:type="dxa"/>
            <w:gridSpan w:val="2"/>
            <w:vAlign w:val="center"/>
          </w:tcPr>
          <w:p w14:paraId="1B0534CA" w14:textId="77777777" w:rsidR="00882FB4" w:rsidRDefault="00882FB4" w:rsidP="00B166C2">
            <w:pPr>
              <w:jc w:val="center"/>
              <w:rPr>
                <w:rFonts w:ascii="宋体" w:hAnsi="宋体" w:cs="宋体" w:hint="eastAsia"/>
                <w:sz w:val="18"/>
                <w:szCs w:val="18"/>
              </w:rPr>
            </w:pPr>
            <w:r>
              <w:rPr>
                <w:rFonts w:ascii="宋体" w:hAnsi="宋体" w:cs="宋体" w:hint="eastAsia"/>
                <w:sz w:val="18"/>
                <w:szCs w:val="18"/>
              </w:rPr>
              <w:t>低电压型</w:t>
            </w:r>
          </w:p>
        </w:tc>
        <w:tc>
          <w:tcPr>
            <w:tcW w:w="3761" w:type="dxa"/>
            <w:gridSpan w:val="5"/>
          </w:tcPr>
          <w:p w14:paraId="31C6F416" w14:textId="77777777" w:rsidR="00882FB4" w:rsidRDefault="00882FB4" w:rsidP="00B166C2">
            <w:pPr>
              <w:jc w:val="center"/>
              <w:rPr>
                <w:rFonts w:ascii="宋体" w:hAnsi="宋体" w:cs="宋体" w:hint="eastAsia"/>
                <w:sz w:val="18"/>
                <w:szCs w:val="18"/>
              </w:rPr>
            </w:pPr>
            <w:r>
              <w:rPr>
                <w:rFonts w:ascii="宋体" w:hAnsi="宋体" w:cs="宋体" w:hint="eastAsia"/>
                <w:sz w:val="18"/>
                <w:szCs w:val="18"/>
              </w:rPr>
              <w:t>中电压型</w:t>
            </w:r>
          </w:p>
        </w:tc>
        <w:tc>
          <w:tcPr>
            <w:tcW w:w="3400" w:type="dxa"/>
            <w:gridSpan w:val="5"/>
          </w:tcPr>
          <w:p w14:paraId="388ECD81" w14:textId="77777777" w:rsidR="00882FB4" w:rsidRDefault="00882FB4" w:rsidP="00B166C2">
            <w:pPr>
              <w:jc w:val="center"/>
              <w:rPr>
                <w:rFonts w:ascii="宋体" w:hAnsi="宋体" w:cs="宋体" w:hint="eastAsia"/>
                <w:sz w:val="18"/>
                <w:szCs w:val="18"/>
              </w:rPr>
            </w:pPr>
            <w:r>
              <w:rPr>
                <w:rFonts w:ascii="宋体" w:hAnsi="宋体" w:cs="宋体" w:hint="eastAsia"/>
                <w:sz w:val="18"/>
                <w:szCs w:val="18"/>
              </w:rPr>
              <w:t>高电压型</w:t>
            </w:r>
          </w:p>
        </w:tc>
      </w:tr>
      <w:tr w:rsidR="00882FB4" w14:paraId="40CC4C2C" w14:textId="77777777" w:rsidTr="00B166C2">
        <w:trPr>
          <w:gridAfter w:val="1"/>
          <w:wAfter w:w="15" w:type="dxa"/>
          <w:trHeight w:val="339"/>
          <w:jc w:val="center"/>
        </w:trPr>
        <w:tc>
          <w:tcPr>
            <w:tcW w:w="1336" w:type="dxa"/>
            <w:vMerge/>
            <w:vAlign w:val="center"/>
          </w:tcPr>
          <w:p w14:paraId="03588AC2" w14:textId="77777777" w:rsidR="00882FB4" w:rsidRDefault="00882FB4" w:rsidP="00B166C2">
            <w:pPr>
              <w:jc w:val="center"/>
              <w:rPr>
                <w:rFonts w:ascii="宋体" w:hAnsi="宋体" w:cs="宋体" w:hint="eastAsia"/>
                <w:sz w:val="18"/>
                <w:szCs w:val="18"/>
              </w:rPr>
            </w:pPr>
          </w:p>
        </w:tc>
        <w:tc>
          <w:tcPr>
            <w:tcW w:w="692" w:type="dxa"/>
          </w:tcPr>
          <w:p w14:paraId="76CFEEB1" w14:textId="77777777" w:rsidR="00882FB4" w:rsidRPr="00D32217" w:rsidRDefault="00882FB4" w:rsidP="00B166C2">
            <w:pPr>
              <w:jc w:val="center"/>
              <w:rPr>
                <w:rFonts w:ascii="宋体" w:hAnsi="宋体" w:cs="宋体" w:hint="eastAsia"/>
                <w:sz w:val="18"/>
                <w:szCs w:val="18"/>
              </w:rPr>
            </w:pPr>
            <w:r w:rsidRPr="00D32217">
              <w:rPr>
                <w:rFonts w:hint="eastAsia"/>
                <w:sz w:val="18"/>
                <w:szCs w:val="18"/>
              </w:rPr>
              <w:t>钛酸锂</w:t>
            </w:r>
          </w:p>
        </w:tc>
        <w:tc>
          <w:tcPr>
            <w:tcW w:w="732" w:type="dxa"/>
          </w:tcPr>
          <w:p w14:paraId="220501AD" w14:textId="77777777" w:rsidR="00882FB4" w:rsidRPr="00D32217" w:rsidRDefault="00882FB4" w:rsidP="00B166C2">
            <w:pPr>
              <w:jc w:val="center"/>
              <w:rPr>
                <w:rFonts w:ascii="宋体" w:hAnsi="宋体" w:cs="宋体" w:hint="eastAsia"/>
                <w:sz w:val="18"/>
                <w:szCs w:val="18"/>
              </w:rPr>
            </w:pPr>
            <w:r w:rsidRPr="00D32217">
              <w:rPr>
                <w:rFonts w:hint="eastAsia"/>
                <w:sz w:val="18"/>
                <w:szCs w:val="18"/>
              </w:rPr>
              <w:t>磷酸铁锂</w:t>
            </w:r>
          </w:p>
        </w:tc>
        <w:tc>
          <w:tcPr>
            <w:tcW w:w="878" w:type="dxa"/>
          </w:tcPr>
          <w:p w14:paraId="351E099D" w14:textId="77777777" w:rsidR="00882FB4" w:rsidRPr="00D32217" w:rsidRDefault="00882FB4" w:rsidP="00B166C2">
            <w:pPr>
              <w:jc w:val="center"/>
              <w:rPr>
                <w:rFonts w:ascii="宋体" w:hAnsi="宋体" w:cs="宋体" w:hint="eastAsia"/>
                <w:sz w:val="18"/>
                <w:szCs w:val="18"/>
              </w:rPr>
            </w:pPr>
            <w:r w:rsidRPr="00D32217">
              <w:rPr>
                <w:rFonts w:hint="eastAsia"/>
                <w:sz w:val="18"/>
                <w:szCs w:val="18"/>
              </w:rPr>
              <w:t>磷酸锰铁锂</w:t>
            </w:r>
          </w:p>
        </w:tc>
        <w:tc>
          <w:tcPr>
            <w:tcW w:w="732" w:type="dxa"/>
          </w:tcPr>
          <w:p w14:paraId="5C63959D" w14:textId="77777777" w:rsidR="00882FB4" w:rsidRPr="00D32217" w:rsidRDefault="00882FB4" w:rsidP="00B166C2">
            <w:pPr>
              <w:jc w:val="center"/>
              <w:rPr>
                <w:rFonts w:ascii="宋体" w:hAnsi="宋体" w:cs="宋体" w:hint="eastAsia"/>
                <w:sz w:val="18"/>
                <w:szCs w:val="18"/>
              </w:rPr>
            </w:pPr>
            <w:r w:rsidRPr="00D32217">
              <w:rPr>
                <w:rFonts w:hint="eastAsia"/>
                <w:sz w:val="18"/>
                <w:szCs w:val="18"/>
              </w:rPr>
              <w:t>锰酸锂</w:t>
            </w:r>
          </w:p>
        </w:tc>
        <w:tc>
          <w:tcPr>
            <w:tcW w:w="732" w:type="dxa"/>
          </w:tcPr>
          <w:p w14:paraId="736F901C" w14:textId="77777777" w:rsidR="00882FB4" w:rsidRPr="00D32217" w:rsidRDefault="00882FB4" w:rsidP="00B166C2">
            <w:pPr>
              <w:jc w:val="center"/>
              <w:rPr>
                <w:rFonts w:ascii="宋体" w:hAnsi="宋体" w:cs="宋体" w:hint="eastAsia"/>
                <w:sz w:val="18"/>
                <w:szCs w:val="18"/>
              </w:rPr>
            </w:pPr>
            <w:proofErr w:type="gramStart"/>
            <w:r w:rsidRPr="00D32217">
              <w:rPr>
                <w:rFonts w:hint="eastAsia"/>
                <w:sz w:val="18"/>
                <w:szCs w:val="18"/>
              </w:rPr>
              <w:t>钴酸锂</w:t>
            </w:r>
            <w:proofErr w:type="gramEnd"/>
            <w:r w:rsidRPr="00D32217">
              <w:rPr>
                <w:rFonts w:hint="eastAsia"/>
                <w:sz w:val="18"/>
                <w:szCs w:val="18"/>
              </w:rPr>
              <w:t>Ⅰ</w:t>
            </w:r>
          </w:p>
        </w:tc>
        <w:tc>
          <w:tcPr>
            <w:tcW w:w="711" w:type="dxa"/>
          </w:tcPr>
          <w:p w14:paraId="19F8677A" w14:textId="77777777" w:rsidR="00882FB4" w:rsidRPr="00D32217" w:rsidRDefault="00882FB4" w:rsidP="00B166C2">
            <w:pPr>
              <w:jc w:val="center"/>
              <w:rPr>
                <w:rFonts w:ascii="宋体" w:hAnsi="宋体" w:cs="宋体" w:hint="eastAsia"/>
                <w:sz w:val="18"/>
                <w:szCs w:val="18"/>
              </w:rPr>
            </w:pPr>
            <w:r w:rsidRPr="00D32217">
              <w:rPr>
                <w:rFonts w:hint="eastAsia"/>
                <w:sz w:val="18"/>
                <w:szCs w:val="18"/>
              </w:rPr>
              <w:t>镍钴锰酸锂Ⅰ</w:t>
            </w:r>
          </w:p>
        </w:tc>
        <w:tc>
          <w:tcPr>
            <w:tcW w:w="708" w:type="dxa"/>
          </w:tcPr>
          <w:p w14:paraId="69A67CF9" w14:textId="77777777" w:rsidR="00882FB4" w:rsidRPr="00D32217" w:rsidRDefault="00882FB4" w:rsidP="00B166C2">
            <w:pPr>
              <w:jc w:val="center"/>
              <w:rPr>
                <w:rFonts w:ascii="宋体" w:hAnsi="宋体" w:cs="宋体" w:hint="eastAsia"/>
                <w:sz w:val="18"/>
                <w:szCs w:val="18"/>
              </w:rPr>
            </w:pPr>
            <w:proofErr w:type="gramStart"/>
            <w:r w:rsidRPr="00D32217">
              <w:rPr>
                <w:rFonts w:hint="eastAsia"/>
                <w:sz w:val="18"/>
                <w:szCs w:val="18"/>
              </w:rPr>
              <w:t>富锂锰</w:t>
            </w:r>
            <w:proofErr w:type="gramEnd"/>
            <w:r w:rsidRPr="00D32217">
              <w:rPr>
                <w:rFonts w:hint="eastAsia"/>
                <w:sz w:val="18"/>
                <w:szCs w:val="18"/>
              </w:rPr>
              <w:t>Ⅰ</w:t>
            </w:r>
          </w:p>
        </w:tc>
        <w:tc>
          <w:tcPr>
            <w:tcW w:w="780" w:type="dxa"/>
          </w:tcPr>
          <w:p w14:paraId="33154B80" w14:textId="77777777" w:rsidR="00882FB4" w:rsidRPr="00D32217" w:rsidRDefault="00882FB4" w:rsidP="00B166C2">
            <w:pPr>
              <w:jc w:val="center"/>
              <w:rPr>
                <w:rFonts w:ascii="宋体" w:hAnsi="宋体" w:cs="宋体" w:hint="eastAsia"/>
                <w:sz w:val="18"/>
                <w:szCs w:val="18"/>
              </w:rPr>
            </w:pPr>
            <w:proofErr w:type="gramStart"/>
            <w:r w:rsidRPr="00D32217">
              <w:rPr>
                <w:rFonts w:hint="eastAsia"/>
                <w:sz w:val="18"/>
                <w:szCs w:val="18"/>
              </w:rPr>
              <w:t>镍锰尖晶石</w:t>
            </w:r>
            <w:proofErr w:type="gramEnd"/>
          </w:p>
        </w:tc>
        <w:tc>
          <w:tcPr>
            <w:tcW w:w="732" w:type="dxa"/>
          </w:tcPr>
          <w:p w14:paraId="52FE4EAE" w14:textId="77777777" w:rsidR="00882FB4" w:rsidRPr="00D32217" w:rsidRDefault="00882FB4" w:rsidP="00B166C2">
            <w:pPr>
              <w:jc w:val="center"/>
              <w:rPr>
                <w:rFonts w:ascii="宋体" w:hAnsi="宋体" w:cs="宋体" w:hint="eastAsia"/>
                <w:sz w:val="18"/>
                <w:szCs w:val="18"/>
              </w:rPr>
            </w:pPr>
            <w:proofErr w:type="gramStart"/>
            <w:r w:rsidRPr="00D32217">
              <w:rPr>
                <w:rFonts w:hint="eastAsia"/>
                <w:sz w:val="18"/>
                <w:szCs w:val="18"/>
              </w:rPr>
              <w:t>钴酸锂</w:t>
            </w:r>
            <w:proofErr w:type="gramEnd"/>
            <w:r w:rsidRPr="00D32217">
              <w:rPr>
                <w:rFonts w:hint="eastAsia"/>
                <w:sz w:val="18"/>
                <w:szCs w:val="18"/>
              </w:rPr>
              <w:t>Ⅱ</w:t>
            </w:r>
          </w:p>
        </w:tc>
        <w:tc>
          <w:tcPr>
            <w:tcW w:w="851" w:type="dxa"/>
          </w:tcPr>
          <w:p w14:paraId="011D599C" w14:textId="77777777" w:rsidR="00882FB4" w:rsidRPr="00D32217" w:rsidRDefault="00882FB4" w:rsidP="00B166C2">
            <w:pPr>
              <w:jc w:val="center"/>
              <w:rPr>
                <w:rFonts w:ascii="宋体" w:hAnsi="宋体" w:cs="宋体" w:hint="eastAsia"/>
                <w:sz w:val="18"/>
                <w:szCs w:val="18"/>
              </w:rPr>
            </w:pPr>
            <w:r w:rsidRPr="00D32217">
              <w:rPr>
                <w:rFonts w:hint="eastAsia"/>
                <w:sz w:val="18"/>
                <w:szCs w:val="18"/>
              </w:rPr>
              <w:t>镍钴锰酸锂Ⅱ</w:t>
            </w:r>
          </w:p>
        </w:tc>
        <w:tc>
          <w:tcPr>
            <w:tcW w:w="1022" w:type="dxa"/>
          </w:tcPr>
          <w:p w14:paraId="5E035477" w14:textId="77777777" w:rsidR="00882FB4" w:rsidRPr="00D32217" w:rsidRDefault="00882FB4" w:rsidP="00B166C2">
            <w:pPr>
              <w:jc w:val="center"/>
              <w:rPr>
                <w:rFonts w:ascii="宋体" w:hAnsi="宋体" w:cs="宋体" w:hint="eastAsia"/>
                <w:sz w:val="18"/>
                <w:szCs w:val="18"/>
              </w:rPr>
            </w:pPr>
            <w:proofErr w:type="gramStart"/>
            <w:r w:rsidRPr="00D32217">
              <w:rPr>
                <w:rFonts w:hint="eastAsia"/>
                <w:sz w:val="18"/>
                <w:szCs w:val="18"/>
              </w:rPr>
              <w:t>富锂锰</w:t>
            </w:r>
            <w:proofErr w:type="gramEnd"/>
            <w:r w:rsidRPr="00D32217">
              <w:rPr>
                <w:rFonts w:hint="eastAsia"/>
                <w:sz w:val="18"/>
                <w:szCs w:val="18"/>
              </w:rPr>
              <w:t>Ⅱ</w:t>
            </w:r>
          </w:p>
        </w:tc>
      </w:tr>
      <w:tr w:rsidR="00882FB4" w14:paraId="680F98D7" w14:textId="77777777" w:rsidTr="00B166C2">
        <w:trPr>
          <w:gridAfter w:val="1"/>
          <w:wAfter w:w="15" w:type="dxa"/>
          <w:trHeight w:val="778"/>
          <w:jc w:val="center"/>
        </w:trPr>
        <w:tc>
          <w:tcPr>
            <w:tcW w:w="1336" w:type="dxa"/>
            <w:vAlign w:val="center"/>
          </w:tcPr>
          <w:p w14:paraId="78930B59" w14:textId="77777777" w:rsidR="00882FB4" w:rsidRDefault="00882FB4" w:rsidP="00B166C2">
            <w:pPr>
              <w:jc w:val="center"/>
              <w:rPr>
                <w:rFonts w:ascii="宋体" w:hAnsi="宋体" w:cs="宋体"/>
                <w:sz w:val="18"/>
                <w:szCs w:val="18"/>
              </w:rPr>
            </w:pPr>
            <w:r>
              <w:rPr>
                <w:rFonts w:ascii="宋体" w:hAnsi="宋体" w:cs="宋体" w:hint="eastAsia"/>
                <w:sz w:val="18"/>
                <w:szCs w:val="18"/>
              </w:rPr>
              <w:t>离子电导率（S/cm）</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3C274D98" w14:textId="77777777" w:rsidR="00882FB4" w:rsidRPr="000924F3" w:rsidRDefault="00882FB4" w:rsidP="00B166C2">
            <w:pPr>
              <w:jc w:val="center"/>
              <w:rPr>
                <w:rFonts w:ascii="宋体" w:hAnsi="宋体" w:cs="宋体" w:hint="eastAsia"/>
                <w:sz w:val="18"/>
                <w:szCs w:val="18"/>
              </w:rPr>
            </w:pPr>
            <w:r w:rsidRPr="000924F3">
              <w:rPr>
                <w:rFonts w:hint="eastAsia"/>
                <w:sz w:val="18"/>
                <w:szCs w:val="18"/>
              </w:rPr>
              <w:t>10</w:t>
            </w:r>
            <w:r w:rsidRPr="000924F3">
              <w:rPr>
                <w:rFonts w:hint="eastAsia"/>
                <w:sz w:val="18"/>
                <w:szCs w:val="18"/>
                <w:vertAlign w:val="superscript"/>
              </w:rPr>
              <w:t>-10</w:t>
            </w:r>
            <w:r w:rsidRPr="000924F3">
              <w:rPr>
                <w:rFonts w:hint="eastAsia"/>
                <w:sz w:val="18"/>
                <w:szCs w:val="18"/>
              </w:rPr>
              <w:t>-10</w:t>
            </w:r>
            <w:r w:rsidRPr="000924F3">
              <w:rPr>
                <w:rFonts w:hint="eastAsia"/>
                <w:sz w:val="18"/>
                <w:szCs w:val="18"/>
                <w:vertAlign w:val="superscript"/>
              </w:rPr>
              <w:t>-9</w:t>
            </w:r>
          </w:p>
        </w:tc>
        <w:tc>
          <w:tcPr>
            <w:tcW w:w="732" w:type="dxa"/>
            <w:tcBorders>
              <w:top w:val="single" w:sz="4" w:space="0" w:color="auto"/>
              <w:left w:val="nil"/>
              <w:bottom w:val="single" w:sz="4" w:space="0" w:color="auto"/>
              <w:right w:val="single" w:sz="4" w:space="0" w:color="auto"/>
            </w:tcBorders>
            <w:shd w:val="clear" w:color="auto" w:fill="auto"/>
            <w:vAlign w:val="center"/>
          </w:tcPr>
          <w:p w14:paraId="4AD88839" w14:textId="77777777" w:rsidR="00882FB4" w:rsidRDefault="00882FB4" w:rsidP="00B166C2">
            <w:pPr>
              <w:jc w:val="center"/>
              <w:rPr>
                <w:sz w:val="18"/>
                <w:szCs w:val="18"/>
              </w:rPr>
            </w:pPr>
            <w:r w:rsidRPr="000924F3">
              <w:rPr>
                <w:rFonts w:hint="eastAsia"/>
                <w:sz w:val="18"/>
                <w:szCs w:val="18"/>
              </w:rPr>
              <w:t>10</w:t>
            </w:r>
            <w:r w:rsidRPr="000924F3">
              <w:rPr>
                <w:rFonts w:hint="eastAsia"/>
                <w:sz w:val="18"/>
                <w:szCs w:val="18"/>
                <w:vertAlign w:val="superscript"/>
              </w:rPr>
              <w:t>-10</w:t>
            </w:r>
            <w:r w:rsidRPr="000924F3">
              <w:rPr>
                <w:rFonts w:hint="eastAsia"/>
                <w:sz w:val="18"/>
                <w:szCs w:val="18"/>
              </w:rPr>
              <w:t>-</w:t>
            </w:r>
          </w:p>
          <w:p w14:paraId="6FEEE1E6" w14:textId="77777777" w:rsidR="00882FB4" w:rsidRPr="000924F3" w:rsidRDefault="00882FB4" w:rsidP="00B166C2">
            <w:pPr>
              <w:jc w:val="center"/>
              <w:rPr>
                <w:rFonts w:ascii="宋体" w:hAnsi="宋体" w:cs="宋体" w:hint="eastAsia"/>
                <w:sz w:val="18"/>
                <w:szCs w:val="18"/>
              </w:rPr>
            </w:pPr>
            <w:r w:rsidRPr="000924F3">
              <w:rPr>
                <w:rFonts w:hint="eastAsia"/>
                <w:sz w:val="18"/>
                <w:szCs w:val="18"/>
              </w:rPr>
              <w:t>10</w:t>
            </w:r>
            <w:r w:rsidRPr="000924F3">
              <w:rPr>
                <w:rFonts w:hint="eastAsia"/>
                <w:sz w:val="18"/>
                <w:szCs w:val="18"/>
                <w:vertAlign w:val="superscript"/>
              </w:rPr>
              <w:t>-9</w:t>
            </w:r>
          </w:p>
        </w:tc>
        <w:tc>
          <w:tcPr>
            <w:tcW w:w="878" w:type="dxa"/>
            <w:tcBorders>
              <w:top w:val="single" w:sz="4" w:space="0" w:color="auto"/>
              <w:left w:val="nil"/>
              <w:bottom w:val="single" w:sz="4" w:space="0" w:color="auto"/>
              <w:right w:val="single" w:sz="4" w:space="0" w:color="auto"/>
            </w:tcBorders>
            <w:shd w:val="clear" w:color="auto" w:fill="auto"/>
            <w:vAlign w:val="center"/>
          </w:tcPr>
          <w:p w14:paraId="3A5D23AD" w14:textId="77777777" w:rsidR="00882FB4" w:rsidRDefault="00882FB4" w:rsidP="00B166C2">
            <w:pPr>
              <w:jc w:val="center"/>
              <w:rPr>
                <w:sz w:val="18"/>
                <w:szCs w:val="18"/>
              </w:rPr>
            </w:pPr>
            <w:r w:rsidRPr="000924F3">
              <w:rPr>
                <w:rFonts w:hint="eastAsia"/>
                <w:sz w:val="18"/>
                <w:szCs w:val="18"/>
              </w:rPr>
              <w:t>10</w:t>
            </w:r>
            <w:r w:rsidRPr="000924F3">
              <w:rPr>
                <w:rFonts w:hint="eastAsia"/>
                <w:sz w:val="18"/>
                <w:szCs w:val="18"/>
                <w:vertAlign w:val="superscript"/>
              </w:rPr>
              <w:t>-10</w:t>
            </w:r>
            <w:r w:rsidRPr="000924F3">
              <w:rPr>
                <w:rFonts w:hint="eastAsia"/>
                <w:sz w:val="18"/>
                <w:szCs w:val="18"/>
              </w:rPr>
              <w:t>-</w:t>
            </w:r>
          </w:p>
          <w:p w14:paraId="222E65B6" w14:textId="77777777" w:rsidR="00882FB4" w:rsidRPr="000924F3" w:rsidRDefault="00882FB4" w:rsidP="00B166C2">
            <w:pPr>
              <w:jc w:val="center"/>
              <w:rPr>
                <w:rFonts w:ascii="宋体" w:hAnsi="宋体" w:cs="宋体" w:hint="eastAsia"/>
                <w:sz w:val="18"/>
                <w:szCs w:val="18"/>
              </w:rPr>
            </w:pPr>
            <w:r w:rsidRPr="000924F3">
              <w:rPr>
                <w:rFonts w:hint="eastAsia"/>
                <w:sz w:val="18"/>
                <w:szCs w:val="18"/>
              </w:rPr>
              <w:t>10</w:t>
            </w:r>
            <w:r w:rsidRPr="000924F3">
              <w:rPr>
                <w:rFonts w:hint="eastAsia"/>
                <w:sz w:val="18"/>
                <w:szCs w:val="18"/>
                <w:vertAlign w:val="superscript"/>
              </w:rPr>
              <w:t>-9</w:t>
            </w:r>
          </w:p>
        </w:tc>
        <w:tc>
          <w:tcPr>
            <w:tcW w:w="732" w:type="dxa"/>
            <w:tcBorders>
              <w:top w:val="single" w:sz="4" w:space="0" w:color="auto"/>
              <w:left w:val="nil"/>
              <w:bottom w:val="single" w:sz="4" w:space="0" w:color="auto"/>
              <w:right w:val="single" w:sz="4" w:space="0" w:color="auto"/>
            </w:tcBorders>
            <w:shd w:val="clear" w:color="auto" w:fill="auto"/>
            <w:vAlign w:val="center"/>
          </w:tcPr>
          <w:p w14:paraId="6900C3FE" w14:textId="77777777" w:rsidR="00882FB4" w:rsidRDefault="00882FB4" w:rsidP="00B166C2">
            <w:pPr>
              <w:jc w:val="center"/>
              <w:rPr>
                <w:sz w:val="18"/>
                <w:szCs w:val="18"/>
              </w:rPr>
            </w:pPr>
            <w:r w:rsidRPr="000924F3">
              <w:rPr>
                <w:rFonts w:hint="eastAsia"/>
                <w:sz w:val="18"/>
                <w:szCs w:val="18"/>
              </w:rPr>
              <w:t>10</w:t>
            </w:r>
            <w:r w:rsidRPr="000924F3">
              <w:rPr>
                <w:rFonts w:hint="eastAsia"/>
                <w:sz w:val="18"/>
                <w:szCs w:val="18"/>
                <w:vertAlign w:val="superscript"/>
              </w:rPr>
              <w:t>-6</w:t>
            </w:r>
            <w:r w:rsidRPr="000924F3">
              <w:rPr>
                <w:rFonts w:hint="eastAsia"/>
                <w:sz w:val="18"/>
                <w:szCs w:val="18"/>
              </w:rPr>
              <w:t>-</w:t>
            </w:r>
          </w:p>
          <w:p w14:paraId="5D6BCF0C" w14:textId="77777777" w:rsidR="00882FB4" w:rsidRPr="000924F3" w:rsidRDefault="00882FB4" w:rsidP="00B166C2">
            <w:pPr>
              <w:jc w:val="center"/>
              <w:rPr>
                <w:rFonts w:ascii="宋体" w:hAnsi="宋体" w:cs="宋体" w:hint="eastAsia"/>
                <w:sz w:val="18"/>
                <w:szCs w:val="18"/>
              </w:rPr>
            </w:pPr>
            <w:r w:rsidRPr="000924F3">
              <w:rPr>
                <w:rFonts w:hint="eastAsia"/>
                <w:sz w:val="18"/>
                <w:szCs w:val="18"/>
              </w:rPr>
              <w:t>10</w:t>
            </w:r>
            <w:r w:rsidRPr="000924F3">
              <w:rPr>
                <w:rFonts w:hint="eastAsia"/>
                <w:sz w:val="18"/>
                <w:szCs w:val="18"/>
                <w:vertAlign w:val="superscript"/>
              </w:rPr>
              <w:t>-5</w:t>
            </w:r>
          </w:p>
        </w:tc>
        <w:tc>
          <w:tcPr>
            <w:tcW w:w="732" w:type="dxa"/>
            <w:tcBorders>
              <w:top w:val="single" w:sz="4" w:space="0" w:color="auto"/>
              <w:left w:val="nil"/>
              <w:bottom w:val="single" w:sz="4" w:space="0" w:color="auto"/>
              <w:right w:val="single" w:sz="4" w:space="0" w:color="auto"/>
            </w:tcBorders>
            <w:shd w:val="clear" w:color="auto" w:fill="auto"/>
            <w:vAlign w:val="center"/>
          </w:tcPr>
          <w:p w14:paraId="0BF2EF28" w14:textId="77777777" w:rsidR="00882FB4" w:rsidRDefault="00882FB4" w:rsidP="00B166C2">
            <w:pPr>
              <w:jc w:val="center"/>
              <w:rPr>
                <w:sz w:val="18"/>
                <w:szCs w:val="18"/>
              </w:rPr>
            </w:pPr>
            <w:r w:rsidRPr="000924F3">
              <w:rPr>
                <w:rFonts w:hint="eastAsia"/>
                <w:sz w:val="18"/>
                <w:szCs w:val="18"/>
              </w:rPr>
              <w:t>10</w:t>
            </w:r>
            <w:r w:rsidRPr="000924F3">
              <w:rPr>
                <w:rFonts w:hint="eastAsia"/>
                <w:sz w:val="18"/>
                <w:szCs w:val="18"/>
                <w:vertAlign w:val="superscript"/>
              </w:rPr>
              <w:t>-6</w:t>
            </w:r>
            <w:r w:rsidRPr="000924F3">
              <w:rPr>
                <w:rFonts w:hint="eastAsia"/>
                <w:sz w:val="18"/>
                <w:szCs w:val="18"/>
              </w:rPr>
              <w:t>-</w:t>
            </w:r>
          </w:p>
          <w:p w14:paraId="01CD8550" w14:textId="77777777" w:rsidR="00882FB4" w:rsidRPr="000924F3" w:rsidRDefault="00882FB4" w:rsidP="00B166C2">
            <w:pPr>
              <w:jc w:val="center"/>
              <w:rPr>
                <w:rFonts w:ascii="宋体" w:hAnsi="宋体" w:cs="宋体" w:hint="eastAsia"/>
                <w:sz w:val="18"/>
                <w:szCs w:val="18"/>
              </w:rPr>
            </w:pPr>
            <w:r w:rsidRPr="000924F3">
              <w:rPr>
                <w:rFonts w:hint="eastAsia"/>
                <w:sz w:val="18"/>
                <w:szCs w:val="18"/>
              </w:rPr>
              <w:t>10</w:t>
            </w:r>
            <w:r w:rsidRPr="000924F3">
              <w:rPr>
                <w:rFonts w:hint="eastAsia"/>
                <w:sz w:val="18"/>
                <w:szCs w:val="18"/>
                <w:vertAlign w:val="superscript"/>
              </w:rPr>
              <w:t>-5</w:t>
            </w:r>
          </w:p>
        </w:tc>
        <w:tc>
          <w:tcPr>
            <w:tcW w:w="711" w:type="dxa"/>
            <w:tcBorders>
              <w:top w:val="single" w:sz="4" w:space="0" w:color="auto"/>
              <w:left w:val="nil"/>
              <w:bottom w:val="single" w:sz="4" w:space="0" w:color="auto"/>
              <w:right w:val="single" w:sz="4" w:space="0" w:color="auto"/>
            </w:tcBorders>
            <w:shd w:val="clear" w:color="auto" w:fill="auto"/>
            <w:vAlign w:val="center"/>
          </w:tcPr>
          <w:p w14:paraId="447FEEE2" w14:textId="77777777" w:rsidR="00882FB4" w:rsidRDefault="00882FB4" w:rsidP="00B166C2">
            <w:pPr>
              <w:jc w:val="center"/>
              <w:rPr>
                <w:sz w:val="18"/>
                <w:szCs w:val="18"/>
              </w:rPr>
            </w:pPr>
            <w:r w:rsidRPr="000924F3">
              <w:rPr>
                <w:rFonts w:hint="eastAsia"/>
                <w:sz w:val="18"/>
                <w:szCs w:val="18"/>
              </w:rPr>
              <w:t>10</w:t>
            </w:r>
            <w:r w:rsidRPr="000924F3">
              <w:rPr>
                <w:rFonts w:hint="eastAsia"/>
                <w:sz w:val="18"/>
                <w:szCs w:val="18"/>
                <w:vertAlign w:val="superscript"/>
              </w:rPr>
              <w:t>-7</w:t>
            </w:r>
            <w:r w:rsidRPr="000924F3">
              <w:rPr>
                <w:rFonts w:hint="eastAsia"/>
                <w:sz w:val="18"/>
                <w:szCs w:val="18"/>
              </w:rPr>
              <w:t>-</w:t>
            </w:r>
          </w:p>
          <w:p w14:paraId="7AFC1D02" w14:textId="77777777" w:rsidR="00882FB4" w:rsidRPr="000924F3" w:rsidRDefault="00882FB4" w:rsidP="00B166C2">
            <w:pPr>
              <w:jc w:val="center"/>
              <w:rPr>
                <w:rFonts w:ascii="宋体" w:hAnsi="宋体" w:cs="宋体" w:hint="eastAsia"/>
                <w:sz w:val="18"/>
                <w:szCs w:val="18"/>
              </w:rPr>
            </w:pPr>
            <w:r w:rsidRPr="000924F3">
              <w:rPr>
                <w:rFonts w:hint="eastAsia"/>
                <w:sz w:val="18"/>
                <w:szCs w:val="18"/>
              </w:rPr>
              <w:t>10</w:t>
            </w:r>
            <w:r w:rsidRPr="000924F3">
              <w:rPr>
                <w:rFonts w:hint="eastAsia"/>
                <w:sz w:val="18"/>
                <w:szCs w:val="18"/>
                <w:vertAlign w:val="superscript"/>
              </w:rPr>
              <w:t>-5</w:t>
            </w:r>
          </w:p>
        </w:tc>
        <w:tc>
          <w:tcPr>
            <w:tcW w:w="708" w:type="dxa"/>
            <w:tcBorders>
              <w:top w:val="single" w:sz="4" w:space="0" w:color="auto"/>
              <w:left w:val="nil"/>
              <w:bottom w:val="single" w:sz="4" w:space="0" w:color="auto"/>
              <w:right w:val="single" w:sz="4" w:space="0" w:color="auto"/>
            </w:tcBorders>
            <w:shd w:val="clear" w:color="auto" w:fill="auto"/>
            <w:vAlign w:val="center"/>
          </w:tcPr>
          <w:p w14:paraId="34F1BC74" w14:textId="77777777" w:rsidR="00882FB4" w:rsidRDefault="00882FB4" w:rsidP="00B166C2">
            <w:pPr>
              <w:jc w:val="center"/>
              <w:rPr>
                <w:sz w:val="18"/>
                <w:szCs w:val="18"/>
              </w:rPr>
            </w:pPr>
            <w:r w:rsidRPr="000924F3">
              <w:rPr>
                <w:rFonts w:hint="eastAsia"/>
                <w:sz w:val="18"/>
                <w:szCs w:val="18"/>
              </w:rPr>
              <w:t>10</w:t>
            </w:r>
            <w:r w:rsidRPr="000924F3">
              <w:rPr>
                <w:rFonts w:hint="eastAsia"/>
                <w:sz w:val="18"/>
                <w:szCs w:val="18"/>
                <w:vertAlign w:val="superscript"/>
              </w:rPr>
              <w:t>-7</w:t>
            </w:r>
            <w:r w:rsidRPr="000924F3">
              <w:rPr>
                <w:rFonts w:hint="eastAsia"/>
                <w:sz w:val="18"/>
                <w:szCs w:val="18"/>
              </w:rPr>
              <w:t>-</w:t>
            </w:r>
          </w:p>
          <w:p w14:paraId="38D7892E" w14:textId="77777777" w:rsidR="00882FB4" w:rsidRPr="000924F3" w:rsidRDefault="00882FB4" w:rsidP="00B166C2">
            <w:pPr>
              <w:jc w:val="center"/>
              <w:rPr>
                <w:rFonts w:ascii="宋体" w:hAnsi="宋体" w:cs="宋体" w:hint="eastAsia"/>
                <w:sz w:val="18"/>
                <w:szCs w:val="18"/>
              </w:rPr>
            </w:pPr>
            <w:r w:rsidRPr="000924F3">
              <w:rPr>
                <w:rFonts w:hint="eastAsia"/>
                <w:sz w:val="18"/>
                <w:szCs w:val="18"/>
              </w:rPr>
              <w:t>10</w:t>
            </w:r>
            <w:r w:rsidRPr="000924F3">
              <w:rPr>
                <w:rFonts w:hint="eastAsia"/>
                <w:sz w:val="18"/>
                <w:szCs w:val="18"/>
                <w:vertAlign w:val="superscript"/>
              </w:rPr>
              <w:t>-5</w:t>
            </w:r>
          </w:p>
        </w:tc>
        <w:tc>
          <w:tcPr>
            <w:tcW w:w="780" w:type="dxa"/>
            <w:tcBorders>
              <w:top w:val="single" w:sz="4" w:space="0" w:color="auto"/>
              <w:left w:val="nil"/>
              <w:bottom w:val="single" w:sz="4" w:space="0" w:color="auto"/>
              <w:right w:val="single" w:sz="4" w:space="0" w:color="auto"/>
            </w:tcBorders>
            <w:shd w:val="clear" w:color="auto" w:fill="auto"/>
            <w:vAlign w:val="center"/>
          </w:tcPr>
          <w:p w14:paraId="3FB677C9" w14:textId="77777777" w:rsidR="00882FB4" w:rsidRDefault="00882FB4" w:rsidP="00B166C2">
            <w:pPr>
              <w:jc w:val="center"/>
              <w:rPr>
                <w:sz w:val="18"/>
                <w:szCs w:val="18"/>
              </w:rPr>
            </w:pPr>
            <w:r w:rsidRPr="000924F3">
              <w:rPr>
                <w:rFonts w:hint="eastAsia"/>
                <w:sz w:val="18"/>
                <w:szCs w:val="18"/>
              </w:rPr>
              <w:t>10</w:t>
            </w:r>
            <w:r w:rsidRPr="000924F3">
              <w:rPr>
                <w:rFonts w:hint="eastAsia"/>
                <w:sz w:val="18"/>
                <w:szCs w:val="18"/>
                <w:vertAlign w:val="superscript"/>
              </w:rPr>
              <w:t>-5</w:t>
            </w:r>
            <w:r w:rsidRPr="000924F3">
              <w:rPr>
                <w:rFonts w:hint="eastAsia"/>
                <w:sz w:val="18"/>
                <w:szCs w:val="18"/>
              </w:rPr>
              <w:t>-</w:t>
            </w:r>
          </w:p>
          <w:p w14:paraId="561E3E33" w14:textId="77777777" w:rsidR="00882FB4" w:rsidRPr="000924F3" w:rsidRDefault="00882FB4" w:rsidP="00B166C2">
            <w:pPr>
              <w:jc w:val="center"/>
              <w:rPr>
                <w:rFonts w:ascii="宋体" w:hAnsi="宋体" w:cs="宋体" w:hint="eastAsia"/>
                <w:sz w:val="18"/>
                <w:szCs w:val="18"/>
              </w:rPr>
            </w:pPr>
            <w:r w:rsidRPr="000924F3">
              <w:rPr>
                <w:rFonts w:hint="eastAsia"/>
                <w:sz w:val="18"/>
                <w:szCs w:val="18"/>
              </w:rPr>
              <w:t>10</w:t>
            </w:r>
            <w:r w:rsidRPr="000924F3">
              <w:rPr>
                <w:rFonts w:hint="eastAsia"/>
                <w:sz w:val="18"/>
                <w:szCs w:val="18"/>
                <w:vertAlign w:val="superscript"/>
              </w:rPr>
              <w:t>-4</w:t>
            </w:r>
          </w:p>
        </w:tc>
        <w:tc>
          <w:tcPr>
            <w:tcW w:w="732" w:type="dxa"/>
            <w:tcBorders>
              <w:top w:val="single" w:sz="4" w:space="0" w:color="auto"/>
              <w:left w:val="nil"/>
              <w:bottom w:val="single" w:sz="4" w:space="0" w:color="auto"/>
              <w:right w:val="single" w:sz="4" w:space="0" w:color="auto"/>
            </w:tcBorders>
            <w:shd w:val="clear" w:color="auto" w:fill="auto"/>
            <w:vAlign w:val="center"/>
          </w:tcPr>
          <w:p w14:paraId="6144FEBF" w14:textId="77777777" w:rsidR="00882FB4" w:rsidRDefault="00882FB4" w:rsidP="00B166C2">
            <w:pPr>
              <w:jc w:val="center"/>
              <w:rPr>
                <w:sz w:val="18"/>
                <w:szCs w:val="18"/>
              </w:rPr>
            </w:pPr>
            <w:r w:rsidRPr="000924F3">
              <w:rPr>
                <w:rFonts w:hint="eastAsia"/>
                <w:sz w:val="18"/>
                <w:szCs w:val="18"/>
              </w:rPr>
              <w:t>10</w:t>
            </w:r>
            <w:r w:rsidRPr="000924F3">
              <w:rPr>
                <w:rFonts w:hint="eastAsia"/>
                <w:sz w:val="18"/>
                <w:szCs w:val="18"/>
                <w:vertAlign w:val="superscript"/>
              </w:rPr>
              <w:t>-6</w:t>
            </w:r>
            <w:r w:rsidRPr="000924F3">
              <w:rPr>
                <w:rFonts w:hint="eastAsia"/>
                <w:sz w:val="18"/>
                <w:szCs w:val="18"/>
              </w:rPr>
              <w:t>-</w:t>
            </w:r>
          </w:p>
          <w:p w14:paraId="2EEDC585" w14:textId="77777777" w:rsidR="00882FB4" w:rsidRPr="000924F3" w:rsidRDefault="00882FB4" w:rsidP="00B166C2">
            <w:pPr>
              <w:jc w:val="center"/>
              <w:rPr>
                <w:rFonts w:ascii="宋体" w:hAnsi="宋体" w:cs="宋体" w:hint="eastAsia"/>
                <w:sz w:val="18"/>
                <w:szCs w:val="18"/>
              </w:rPr>
            </w:pPr>
            <w:r w:rsidRPr="000924F3">
              <w:rPr>
                <w:rFonts w:hint="eastAsia"/>
                <w:sz w:val="18"/>
                <w:szCs w:val="18"/>
              </w:rPr>
              <w:t>10</w:t>
            </w:r>
            <w:r w:rsidRPr="000924F3">
              <w:rPr>
                <w:rFonts w:hint="eastAsia"/>
                <w:sz w:val="18"/>
                <w:szCs w:val="18"/>
                <w:vertAlign w:val="superscript"/>
              </w:rPr>
              <w:t>-5</w:t>
            </w:r>
          </w:p>
        </w:tc>
        <w:tc>
          <w:tcPr>
            <w:tcW w:w="851" w:type="dxa"/>
            <w:tcBorders>
              <w:top w:val="single" w:sz="4" w:space="0" w:color="auto"/>
              <w:left w:val="nil"/>
              <w:bottom w:val="single" w:sz="4" w:space="0" w:color="auto"/>
              <w:right w:val="single" w:sz="4" w:space="0" w:color="auto"/>
            </w:tcBorders>
            <w:shd w:val="clear" w:color="auto" w:fill="auto"/>
            <w:vAlign w:val="center"/>
          </w:tcPr>
          <w:p w14:paraId="72BF5AE0" w14:textId="77777777" w:rsidR="00882FB4" w:rsidRPr="000924F3" w:rsidRDefault="00882FB4" w:rsidP="00B166C2">
            <w:pPr>
              <w:jc w:val="center"/>
              <w:rPr>
                <w:rFonts w:ascii="宋体" w:hAnsi="宋体" w:cs="宋体" w:hint="eastAsia"/>
                <w:sz w:val="18"/>
                <w:szCs w:val="18"/>
              </w:rPr>
            </w:pPr>
            <w:r w:rsidRPr="000924F3">
              <w:rPr>
                <w:rFonts w:hint="eastAsia"/>
                <w:sz w:val="18"/>
                <w:szCs w:val="18"/>
              </w:rPr>
              <w:t>10</w:t>
            </w:r>
            <w:r w:rsidRPr="000924F3">
              <w:rPr>
                <w:rFonts w:hint="eastAsia"/>
                <w:sz w:val="18"/>
                <w:szCs w:val="18"/>
                <w:vertAlign w:val="superscript"/>
              </w:rPr>
              <w:t>-7</w:t>
            </w:r>
            <w:r w:rsidRPr="000924F3">
              <w:rPr>
                <w:rFonts w:hint="eastAsia"/>
                <w:sz w:val="18"/>
                <w:szCs w:val="18"/>
              </w:rPr>
              <w:t>-10</w:t>
            </w:r>
            <w:r w:rsidRPr="000924F3">
              <w:rPr>
                <w:rFonts w:hint="eastAsia"/>
                <w:sz w:val="18"/>
                <w:szCs w:val="18"/>
                <w:vertAlign w:val="superscript"/>
              </w:rPr>
              <w:t>-5</w:t>
            </w:r>
          </w:p>
        </w:tc>
        <w:tc>
          <w:tcPr>
            <w:tcW w:w="1022" w:type="dxa"/>
            <w:tcBorders>
              <w:top w:val="single" w:sz="4" w:space="0" w:color="auto"/>
              <w:left w:val="nil"/>
              <w:bottom w:val="single" w:sz="4" w:space="0" w:color="auto"/>
              <w:right w:val="single" w:sz="4" w:space="0" w:color="auto"/>
            </w:tcBorders>
            <w:shd w:val="clear" w:color="auto" w:fill="auto"/>
            <w:vAlign w:val="center"/>
          </w:tcPr>
          <w:p w14:paraId="320E423B" w14:textId="77777777" w:rsidR="00882FB4" w:rsidRPr="000924F3" w:rsidRDefault="00882FB4" w:rsidP="00B166C2">
            <w:pPr>
              <w:jc w:val="center"/>
              <w:rPr>
                <w:rFonts w:ascii="宋体" w:hAnsi="宋体" w:cs="宋体" w:hint="eastAsia"/>
                <w:sz w:val="18"/>
                <w:szCs w:val="18"/>
              </w:rPr>
            </w:pPr>
            <w:r w:rsidRPr="000924F3">
              <w:rPr>
                <w:rFonts w:hint="eastAsia"/>
                <w:sz w:val="18"/>
                <w:szCs w:val="18"/>
              </w:rPr>
              <w:t>10</w:t>
            </w:r>
            <w:r w:rsidRPr="000924F3">
              <w:rPr>
                <w:rFonts w:hint="eastAsia"/>
                <w:sz w:val="18"/>
                <w:szCs w:val="18"/>
                <w:vertAlign w:val="superscript"/>
              </w:rPr>
              <w:t>-7</w:t>
            </w:r>
            <w:r w:rsidRPr="000924F3">
              <w:rPr>
                <w:rFonts w:hint="eastAsia"/>
                <w:sz w:val="18"/>
                <w:szCs w:val="18"/>
              </w:rPr>
              <w:t>-10</w:t>
            </w:r>
            <w:r w:rsidRPr="000924F3">
              <w:rPr>
                <w:rFonts w:hint="eastAsia"/>
                <w:sz w:val="18"/>
                <w:szCs w:val="18"/>
                <w:vertAlign w:val="superscript"/>
              </w:rPr>
              <w:t>-5</w:t>
            </w:r>
          </w:p>
        </w:tc>
      </w:tr>
    </w:tbl>
    <w:p w14:paraId="73D27DE2" w14:textId="77777777" w:rsidR="007073F7" w:rsidRDefault="007073F7" w:rsidP="00535CFB">
      <w:pPr>
        <w:spacing w:line="360" w:lineRule="auto"/>
        <w:ind w:firstLineChars="200" w:firstLine="480"/>
        <w:rPr>
          <w:sz w:val="24"/>
        </w:rPr>
      </w:pPr>
    </w:p>
    <w:p w14:paraId="6D344C3F" w14:textId="77777777" w:rsidR="00535CFB" w:rsidRDefault="00535CFB" w:rsidP="00535CFB">
      <w:pPr>
        <w:spacing w:beforeLines="50" w:before="156" w:afterLines="50" w:after="156"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2.3</w:t>
      </w:r>
      <w:r>
        <w:rPr>
          <w:rFonts w:eastAsia="黑体"/>
          <w:bCs/>
          <w:sz w:val="24"/>
        </w:rPr>
        <w:t>.11</w:t>
      </w:r>
      <w:r>
        <w:rPr>
          <w:rFonts w:eastAsia="黑体" w:hint="eastAsia"/>
          <w:bCs/>
          <w:sz w:val="24"/>
        </w:rPr>
        <w:t>振实密度</w:t>
      </w:r>
    </w:p>
    <w:p w14:paraId="1D9BC896" w14:textId="77777777" w:rsidR="00884F8D" w:rsidRDefault="00884F8D" w:rsidP="00884F8D">
      <w:pPr>
        <w:ind w:firstLine="420"/>
        <w:rPr>
          <w:rFonts w:ascii="宋体" w:hAnsi="宋体" w:cs="宋体" w:hint="eastAsia"/>
        </w:rPr>
      </w:pPr>
      <w:r>
        <w:rPr>
          <w:rFonts w:hint="eastAsia"/>
        </w:rPr>
        <w:t>产品的</w:t>
      </w:r>
      <w:r>
        <w:rPr>
          <w:rFonts w:ascii="宋体" w:hAnsi="宋体" w:cs="宋体" w:hint="eastAsia"/>
        </w:rPr>
        <w:t>振实密度应符合表</w:t>
      </w:r>
      <w:r>
        <w:rPr>
          <w:rFonts w:ascii="宋体" w:hAnsi="宋体" w:cs="宋体"/>
        </w:rPr>
        <w:t>9</w:t>
      </w:r>
      <w:r>
        <w:rPr>
          <w:rFonts w:ascii="宋体" w:hAnsi="宋体" w:cs="宋体" w:hint="eastAsia"/>
        </w:rPr>
        <w:t>的规定。</w:t>
      </w:r>
    </w:p>
    <w:p w14:paraId="7C6ADAE9" w14:textId="77777777" w:rsidR="00884F8D" w:rsidRDefault="00884F8D" w:rsidP="00884F8D">
      <w:pPr>
        <w:ind w:firstLine="420"/>
        <w:jc w:val="center"/>
        <w:rPr>
          <w:rFonts w:ascii="黑体" w:eastAsia="黑体" w:hAnsi="黑体" w:cs="黑体"/>
        </w:rPr>
      </w:pPr>
    </w:p>
    <w:p w14:paraId="2A5D143B" w14:textId="77777777" w:rsidR="00884F8D" w:rsidRDefault="00884F8D" w:rsidP="00884F8D">
      <w:pPr>
        <w:ind w:firstLine="420"/>
        <w:jc w:val="center"/>
        <w:rPr>
          <w:rFonts w:ascii="黑体" w:eastAsia="黑体" w:hAnsi="黑体" w:cs="黑体"/>
        </w:rPr>
      </w:pPr>
    </w:p>
    <w:p w14:paraId="4FDDF160" w14:textId="77777777" w:rsidR="00884F8D" w:rsidRDefault="00884F8D" w:rsidP="00884F8D">
      <w:pPr>
        <w:ind w:firstLine="420"/>
        <w:jc w:val="center"/>
        <w:rPr>
          <w:rFonts w:ascii="黑体" w:eastAsia="黑体" w:hAnsi="黑体" w:cs="黑体"/>
        </w:rPr>
      </w:pPr>
    </w:p>
    <w:p w14:paraId="1081D6D4" w14:textId="77777777" w:rsidR="00884F8D" w:rsidRDefault="00884F8D" w:rsidP="00884F8D">
      <w:pPr>
        <w:ind w:firstLine="420"/>
        <w:jc w:val="center"/>
        <w:rPr>
          <w:rFonts w:ascii="黑体" w:eastAsia="黑体" w:hAnsi="黑体" w:cs="黑体"/>
        </w:rPr>
      </w:pPr>
    </w:p>
    <w:p w14:paraId="601B4C85" w14:textId="77777777" w:rsidR="00884F8D" w:rsidRDefault="00884F8D" w:rsidP="00884F8D">
      <w:pPr>
        <w:ind w:firstLine="420"/>
        <w:jc w:val="center"/>
        <w:rPr>
          <w:rFonts w:ascii="黑体" w:eastAsia="黑体" w:hAnsi="黑体" w:cs="黑体"/>
        </w:rPr>
      </w:pPr>
    </w:p>
    <w:p w14:paraId="12536B6D" w14:textId="77777777" w:rsidR="00884F8D" w:rsidRDefault="00884F8D" w:rsidP="00884F8D">
      <w:pPr>
        <w:ind w:firstLine="420"/>
        <w:jc w:val="center"/>
        <w:rPr>
          <w:rFonts w:ascii="黑体" w:eastAsia="黑体" w:hAnsi="黑体" w:cs="黑体"/>
        </w:rPr>
      </w:pPr>
      <w:r>
        <w:rPr>
          <w:rFonts w:ascii="黑体" w:eastAsia="黑体" w:hAnsi="黑体" w:cs="黑体" w:hint="eastAsia"/>
        </w:rPr>
        <w:lastRenderedPageBreak/>
        <w:t>表</w:t>
      </w:r>
      <w:r>
        <w:rPr>
          <w:rFonts w:ascii="黑体" w:eastAsia="黑体" w:hAnsi="黑体" w:cs="黑体"/>
        </w:rPr>
        <w:t>9</w:t>
      </w:r>
      <w:r>
        <w:rPr>
          <w:rFonts w:ascii="黑体" w:eastAsia="黑体" w:hAnsi="黑体" w:cs="黑体" w:hint="eastAsia"/>
        </w:rPr>
        <w:t xml:space="preserve">  振实密度</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692"/>
        <w:gridCol w:w="732"/>
        <w:gridCol w:w="878"/>
        <w:gridCol w:w="732"/>
        <w:gridCol w:w="732"/>
        <w:gridCol w:w="711"/>
        <w:gridCol w:w="708"/>
        <w:gridCol w:w="780"/>
        <w:gridCol w:w="732"/>
        <w:gridCol w:w="851"/>
        <w:gridCol w:w="1022"/>
        <w:gridCol w:w="15"/>
      </w:tblGrid>
      <w:tr w:rsidR="00884F8D" w14:paraId="3C0C67F6" w14:textId="77777777" w:rsidTr="00B166C2">
        <w:trPr>
          <w:trHeight w:val="352"/>
          <w:jc w:val="center"/>
        </w:trPr>
        <w:tc>
          <w:tcPr>
            <w:tcW w:w="1336" w:type="dxa"/>
            <w:vMerge w:val="restart"/>
            <w:vAlign w:val="center"/>
          </w:tcPr>
          <w:p w14:paraId="254CF7A9" w14:textId="77777777" w:rsidR="00884F8D" w:rsidRDefault="00884F8D" w:rsidP="00B166C2">
            <w:pPr>
              <w:jc w:val="center"/>
              <w:rPr>
                <w:rFonts w:ascii="宋体" w:hAnsi="宋体" w:cs="宋体" w:hint="eastAsia"/>
                <w:sz w:val="18"/>
                <w:szCs w:val="18"/>
              </w:rPr>
            </w:pPr>
            <w:r>
              <w:rPr>
                <w:rFonts w:ascii="宋体" w:hAnsi="宋体" w:cs="宋体" w:hint="eastAsia"/>
                <w:sz w:val="18"/>
                <w:szCs w:val="18"/>
              </w:rPr>
              <w:t>产品分类</w:t>
            </w:r>
          </w:p>
        </w:tc>
        <w:tc>
          <w:tcPr>
            <w:tcW w:w="1424" w:type="dxa"/>
            <w:gridSpan w:val="2"/>
            <w:vAlign w:val="center"/>
          </w:tcPr>
          <w:p w14:paraId="14C5D7AD" w14:textId="77777777" w:rsidR="00884F8D" w:rsidRDefault="00884F8D" w:rsidP="00B166C2">
            <w:pPr>
              <w:jc w:val="center"/>
              <w:rPr>
                <w:rFonts w:ascii="宋体" w:hAnsi="宋体" w:cs="宋体" w:hint="eastAsia"/>
                <w:sz w:val="18"/>
                <w:szCs w:val="18"/>
              </w:rPr>
            </w:pPr>
            <w:r>
              <w:rPr>
                <w:rFonts w:ascii="宋体" w:hAnsi="宋体" w:cs="宋体" w:hint="eastAsia"/>
                <w:sz w:val="18"/>
                <w:szCs w:val="18"/>
              </w:rPr>
              <w:t>低电压型</w:t>
            </w:r>
          </w:p>
        </w:tc>
        <w:tc>
          <w:tcPr>
            <w:tcW w:w="3761" w:type="dxa"/>
            <w:gridSpan w:val="5"/>
          </w:tcPr>
          <w:p w14:paraId="04EFD40E" w14:textId="77777777" w:rsidR="00884F8D" w:rsidRDefault="00884F8D" w:rsidP="00B166C2">
            <w:pPr>
              <w:jc w:val="center"/>
              <w:rPr>
                <w:rFonts w:ascii="宋体" w:hAnsi="宋体" w:cs="宋体" w:hint="eastAsia"/>
                <w:sz w:val="18"/>
                <w:szCs w:val="18"/>
              </w:rPr>
            </w:pPr>
            <w:r>
              <w:rPr>
                <w:rFonts w:ascii="宋体" w:hAnsi="宋体" w:cs="宋体" w:hint="eastAsia"/>
                <w:sz w:val="18"/>
                <w:szCs w:val="18"/>
              </w:rPr>
              <w:t>中电压型</w:t>
            </w:r>
          </w:p>
        </w:tc>
        <w:tc>
          <w:tcPr>
            <w:tcW w:w="3400" w:type="dxa"/>
            <w:gridSpan w:val="5"/>
          </w:tcPr>
          <w:p w14:paraId="7FA6C625" w14:textId="77777777" w:rsidR="00884F8D" w:rsidRDefault="00884F8D" w:rsidP="00B166C2">
            <w:pPr>
              <w:jc w:val="center"/>
              <w:rPr>
                <w:rFonts w:ascii="宋体" w:hAnsi="宋体" w:cs="宋体" w:hint="eastAsia"/>
                <w:sz w:val="18"/>
                <w:szCs w:val="18"/>
              </w:rPr>
            </w:pPr>
            <w:r>
              <w:rPr>
                <w:rFonts w:ascii="宋体" w:hAnsi="宋体" w:cs="宋体" w:hint="eastAsia"/>
                <w:sz w:val="18"/>
                <w:szCs w:val="18"/>
              </w:rPr>
              <w:t>高电压型</w:t>
            </w:r>
          </w:p>
        </w:tc>
      </w:tr>
      <w:tr w:rsidR="00884F8D" w14:paraId="1EDF70F4" w14:textId="77777777" w:rsidTr="00B166C2">
        <w:trPr>
          <w:gridAfter w:val="1"/>
          <w:wAfter w:w="15" w:type="dxa"/>
          <w:trHeight w:val="339"/>
          <w:jc w:val="center"/>
        </w:trPr>
        <w:tc>
          <w:tcPr>
            <w:tcW w:w="1336" w:type="dxa"/>
            <w:vMerge/>
            <w:vAlign w:val="center"/>
          </w:tcPr>
          <w:p w14:paraId="42FD1F36" w14:textId="77777777" w:rsidR="00884F8D" w:rsidRDefault="00884F8D" w:rsidP="00B166C2">
            <w:pPr>
              <w:jc w:val="center"/>
              <w:rPr>
                <w:rFonts w:ascii="宋体" w:hAnsi="宋体" w:cs="宋体" w:hint="eastAsia"/>
                <w:sz w:val="18"/>
                <w:szCs w:val="18"/>
              </w:rPr>
            </w:pPr>
          </w:p>
        </w:tc>
        <w:tc>
          <w:tcPr>
            <w:tcW w:w="692" w:type="dxa"/>
          </w:tcPr>
          <w:p w14:paraId="03A3221A" w14:textId="77777777" w:rsidR="00884F8D" w:rsidRPr="00D32217" w:rsidRDefault="00884F8D" w:rsidP="00B166C2">
            <w:pPr>
              <w:jc w:val="center"/>
              <w:rPr>
                <w:rFonts w:ascii="宋体" w:hAnsi="宋体" w:cs="宋体" w:hint="eastAsia"/>
                <w:sz w:val="18"/>
                <w:szCs w:val="18"/>
              </w:rPr>
            </w:pPr>
            <w:r w:rsidRPr="00D32217">
              <w:rPr>
                <w:rFonts w:hint="eastAsia"/>
                <w:sz w:val="18"/>
                <w:szCs w:val="18"/>
              </w:rPr>
              <w:t>钛酸锂</w:t>
            </w:r>
          </w:p>
        </w:tc>
        <w:tc>
          <w:tcPr>
            <w:tcW w:w="732" w:type="dxa"/>
          </w:tcPr>
          <w:p w14:paraId="245FFDDD" w14:textId="77777777" w:rsidR="00884F8D" w:rsidRPr="00D32217" w:rsidRDefault="00884F8D" w:rsidP="00B166C2">
            <w:pPr>
              <w:jc w:val="center"/>
              <w:rPr>
                <w:rFonts w:ascii="宋体" w:hAnsi="宋体" w:cs="宋体" w:hint="eastAsia"/>
                <w:sz w:val="18"/>
                <w:szCs w:val="18"/>
              </w:rPr>
            </w:pPr>
            <w:r w:rsidRPr="00D32217">
              <w:rPr>
                <w:rFonts w:hint="eastAsia"/>
                <w:sz w:val="18"/>
                <w:szCs w:val="18"/>
              </w:rPr>
              <w:t>磷酸铁锂</w:t>
            </w:r>
          </w:p>
        </w:tc>
        <w:tc>
          <w:tcPr>
            <w:tcW w:w="878" w:type="dxa"/>
          </w:tcPr>
          <w:p w14:paraId="119AC687" w14:textId="77777777" w:rsidR="00884F8D" w:rsidRPr="00D32217" w:rsidRDefault="00884F8D" w:rsidP="00B166C2">
            <w:pPr>
              <w:jc w:val="center"/>
              <w:rPr>
                <w:rFonts w:ascii="宋体" w:hAnsi="宋体" w:cs="宋体" w:hint="eastAsia"/>
                <w:sz w:val="18"/>
                <w:szCs w:val="18"/>
              </w:rPr>
            </w:pPr>
            <w:r w:rsidRPr="00D32217">
              <w:rPr>
                <w:rFonts w:hint="eastAsia"/>
                <w:sz w:val="18"/>
                <w:szCs w:val="18"/>
              </w:rPr>
              <w:t>磷酸锰铁锂</w:t>
            </w:r>
          </w:p>
        </w:tc>
        <w:tc>
          <w:tcPr>
            <w:tcW w:w="732" w:type="dxa"/>
          </w:tcPr>
          <w:p w14:paraId="79BEE834" w14:textId="77777777" w:rsidR="00884F8D" w:rsidRPr="00D32217" w:rsidRDefault="00884F8D" w:rsidP="00B166C2">
            <w:pPr>
              <w:jc w:val="center"/>
              <w:rPr>
                <w:rFonts w:ascii="宋体" w:hAnsi="宋体" w:cs="宋体" w:hint="eastAsia"/>
                <w:sz w:val="18"/>
                <w:szCs w:val="18"/>
              </w:rPr>
            </w:pPr>
            <w:r w:rsidRPr="00D32217">
              <w:rPr>
                <w:rFonts w:hint="eastAsia"/>
                <w:sz w:val="18"/>
                <w:szCs w:val="18"/>
              </w:rPr>
              <w:t>锰酸锂</w:t>
            </w:r>
          </w:p>
        </w:tc>
        <w:tc>
          <w:tcPr>
            <w:tcW w:w="732" w:type="dxa"/>
          </w:tcPr>
          <w:p w14:paraId="2BDF17D1" w14:textId="77777777" w:rsidR="00884F8D" w:rsidRPr="00D32217" w:rsidRDefault="00884F8D" w:rsidP="00B166C2">
            <w:pPr>
              <w:jc w:val="center"/>
              <w:rPr>
                <w:rFonts w:ascii="宋体" w:hAnsi="宋体" w:cs="宋体" w:hint="eastAsia"/>
                <w:sz w:val="18"/>
                <w:szCs w:val="18"/>
              </w:rPr>
            </w:pPr>
            <w:proofErr w:type="gramStart"/>
            <w:r w:rsidRPr="00D32217">
              <w:rPr>
                <w:rFonts w:hint="eastAsia"/>
                <w:sz w:val="18"/>
                <w:szCs w:val="18"/>
              </w:rPr>
              <w:t>钴酸锂</w:t>
            </w:r>
            <w:proofErr w:type="gramEnd"/>
            <w:r w:rsidRPr="00D32217">
              <w:rPr>
                <w:rFonts w:hint="eastAsia"/>
                <w:sz w:val="18"/>
                <w:szCs w:val="18"/>
              </w:rPr>
              <w:t>Ⅰ</w:t>
            </w:r>
          </w:p>
        </w:tc>
        <w:tc>
          <w:tcPr>
            <w:tcW w:w="711" w:type="dxa"/>
          </w:tcPr>
          <w:p w14:paraId="28A16965" w14:textId="77777777" w:rsidR="00884F8D" w:rsidRPr="00D32217" w:rsidRDefault="00884F8D" w:rsidP="00B166C2">
            <w:pPr>
              <w:jc w:val="center"/>
              <w:rPr>
                <w:rFonts w:ascii="宋体" w:hAnsi="宋体" w:cs="宋体" w:hint="eastAsia"/>
                <w:sz w:val="18"/>
                <w:szCs w:val="18"/>
              </w:rPr>
            </w:pPr>
            <w:r w:rsidRPr="00D32217">
              <w:rPr>
                <w:rFonts w:hint="eastAsia"/>
                <w:sz w:val="18"/>
                <w:szCs w:val="18"/>
              </w:rPr>
              <w:t>镍钴锰酸锂Ⅰ</w:t>
            </w:r>
          </w:p>
        </w:tc>
        <w:tc>
          <w:tcPr>
            <w:tcW w:w="708" w:type="dxa"/>
          </w:tcPr>
          <w:p w14:paraId="53551192" w14:textId="77777777" w:rsidR="00884F8D" w:rsidRPr="00D32217" w:rsidRDefault="00884F8D" w:rsidP="00B166C2">
            <w:pPr>
              <w:jc w:val="center"/>
              <w:rPr>
                <w:rFonts w:ascii="宋体" w:hAnsi="宋体" w:cs="宋体" w:hint="eastAsia"/>
                <w:sz w:val="18"/>
                <w:szCs w:val="18"/>
              </w:rPr>
            </w:pPr>
            <w:proofErr w:type="gramStart"/>
            <w:r w:rsidRPr="00D32217">
              <w:rPr>
                <w:rFonts w:hint="eastAsia"/>
                <w:sz w:val="18"/>
                <w:szCs w:val="18"/>
              </w:rPr>
              <w:t>富锂锰</w:t>
            </w:r>
            <w:proofErr w:type="gramEnd"/>
            <w:r w:rsidRPr="00D32217">
              <w:rPr>
                <w:rFonts w:hint="eastAsia"/>
                <w:sz w:val="18"/>
                <w:szCs w:val="18"/>
              </w:rPr>
              <w:t>Ⅰ</w:t>
            </w:r>
          </w:p>
        </w:tc>
        <w:tc>
          <w:tcPr>
            <w:tcW w:w="780" w:type="dxa"/>
          </w:tcPr>
          <w:p w14:paraId="018FEBA1" w14:textId="77777777" w:rsidR="00884F8D" w:rsidRPr="00D32217" w:rsidRDefault="00884F8D" w:rsidP="00B166C2">
            <w:pPr>
              <w:jc w:val="center"/>
              <w:rPr>
                <w:rFonts w:ascii="宋体" w:hAnsi="宋体" w:cs="宋体" w:hint="eastAsia"/>
                <w:sz w:val="18"/>
                <w:szCs w:val="18"/>
              </w:rPr>
            </w:pPr>
            <w:proofErr w:type="gramStart"/>
            <w:r w:rsidRPr="00D32217">
              <w:rPr>
                <w:rFonts w:hint="eastAsia"/>
                <w:sz w:val="18"/>
                <w:szCs w:val="18"/>
              </w:rPr>
              <w:t>镍锰尖晶石</w:t>
            </w:r>
            <w:proofErr w:type="gramEnd"/>
          </w:p>
        </w:tc>
        <w:tc>
          <w:tcPr>
            <w:tcW w:w="732" w:type="dxa"/>
          </w:tcPr>
          <w:p w14:paraId="094F2DF3" w14:textId="77777777" w:rsidR="00884F8D" w:rsidRPr="00D32217" w:rsidRDefault="00884F8D" w:rsidP="00B166C2">
            <w:pPr>
              <w:jc w:val="center"/>
              <w:rPr>
                <w:rFonts w:ascii="宋体" w:hAnsi="宋体" w:cs="宋体" w:hint="eastAsia"/>
                <w:sz w:val="18"/>
                <w:szCs w:val="18"/>
              </w:rPr>
            </w:pPr>
            <w:proofErr w:type="gramStart"/>
            <w:r w:rsidRPr="00D32217">
              <w:rPr>
                <w:rFonts w:hint="eastAsia"/>
                <w:sz w:val="18"/>
                <w:szCs w:val="18"/>
              </w:rPr>
              <w:t>钴酸锂</w:t>
            </w:r>
            <w:proofErr w:type="gramEnd"/>
            <w:r w:rsidRPr="00D32217">
              <w:rPr>
                <w:rFonts w:hint="eastAsia"/>
                <w:sz w:val="18"/>
                <w:szCs w:val="18"/>
              </w:rPr>
              <w:t>Ⅱ</w:t>
            </w:r>
          </w:p>
        </w:tc>
        <w:tc>
          <w:tcPr>
            <w:tcW w:w="851" w:type="dxa"/>
          </w:tcPr>
          <w:p w14:paraId="3DA26812" w14:textId="77777777" w:rsidR="00884F8D" w:rsidRPr="00D32217" w:rsidRDefault="00884F8D" w:rsidP="00B166C2">
            <w:pPr>
              <w:jc w:val="center"/>
              <w:rPr>
                <w:rFonts w:ascii="宋体" w:hAnsi="宋体" w:cs="宋体" w:hint="eastAsia"/>
                <w:sz w:val="18"/>
                <w:szCs w:val="18"/>
              </w:rPr>
            </w:pPr>
            <w:r w:rsidRPr="00D32217">
              <w:rPr>
                <w:rFonts w:hint="eastAsia"/>
                <w:sz w:val="18"/>
                <w:szCs w:val="18"/>
              </w:rPr>
              <w:t>镍钴锰酸锂Ⅱ</w:t>
            </w:r>
          </w:p>
        </w:tc>
        <w:tc>
          <w:tcPr>
            <w:tcW w:w="1022" w:type="dxa"/>
          </w:tcPr>
          <w:p w14:paraId="1A7F40A3" w14:textId="77777777" w:rsidR="00884F8D" w:rsidRPr="00D32217" w:rsidRDefault="00884F8D" w:rsidP="00B166C2">
            <w:pPr>
              <w:jc w:val="center"/>
              <w:rPr>
                <w:rFonts w:ascii="宋体" w:hAnsi="宋体" w:cs="宋体" w:hint="eastAsia"/>
                <w:sz w:val="18"/>
                <w:szCs w:val="18"/>
              </w:rPr>
            </w:pPr>
            <w:proofErr w:type="gramStart"/>
            <w:r w:rsidRPr="00D32217">
              <w:rPr>
                <w:rFonts w:hint="eastAsia"/>
                <w:sz w:val="18"/>
                <w:szCs w:val="18"/>
              </w:rPr>
              <w:t>富锂锰</w:t>
            </w:r>
            <w:proofErr w:type="gramEnd"/>
            <w:r w:rsidRPr="00D32217">
              <w:rPr>
                <w:rFonts w:hint="eastAsia"/>
                <w:sz w:val="18"/>
                <w:szCs w:val="18"/>
              </w:rPr>
              <w:t>Ⅱ</w:t>
            </w:r>
          </w:p>
        </w:tc>
      </w:tr>
      <w:tr w:rsidR="00884F8D" w14:paraId="0F0080F0" w14:textId="77777777" w:rsidTr="00B166C2">
        <w:trPr>
          <w:gridAfter w:val="1"/>
          <w:wAfter w:w="15" w:type="dxa"/>
          <w:trHeight w:val="778"/>
          <w:jc w:val="center"/>
        </w:trPr>
        <w:tc>
          <w:tcPr>
            <w:tcW w:w="1336" w:type="dxa"/>
            <w:vAlign w:val="center"/>
          </w:tcPr>
          <w:p w14:paraId="7CFCFBE8" w14:textId="77777777" w:rsidR="00884F8D" w:rsidRDefault="00884F8D" w:rsidP="00B166C2">
            <w:pPr>
              <w:jc w:val="center"/>
              <w:rPr>
                <w:rFonts w:ascii="宋体" w:hAnsi="宋体" w:cs="宋体"/>
                <w:sz w:val="18"/>
                <w:szCs w:val="18"/>
              </w:rPr>
            </w:pPr>
            <w:r>
              <w:rPr>
                <w:rFonts w:ascii="宋体" w:hAnsi="宋体" w:cs="宋体" w:hint="eastAsia"/>
                <w:sz w:val="18"/>
                <w:szCs w:val="18"/>
              </w:rPr>
              <w:t>振实密度</w:t>
            </w:r>
            <w:r>
              <w:rPr>
                <w:rFonts w:ascii="宋体" w:hint="eastAsia"/>
                <w:sz w:val="18"/>
              </w:rPr>
              <w:t>（g/cm</w:t>
            </w:r>
            <w:r>
              <w:rPr>
                <w:rFonts w:ascii="宋体" w:hint="eastAsia"/>
                <w:sz w:val="18"/>
                <w:vertAlign w:val="superscript"/>
              </w:rPr>
              <w:t>3</w:t>
            </w:r>
            <w:r>
              <w:rPr>
                <w:rFonts w:ascii="宋体" w:hint="eastAsia"/>
                <w:sz w:val="18"/>
              </w:rPr>
              <w: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1058E720" w14:textId="77777777" w:rsidR="00884F8D" w:rsidRPr="000924F3" w:rsidRDefault="00884F8D" w:rsidP="00B166C2">
            <w:pPr>
              <w:jc w:val="center"/>
              <w:rPr>
                <w:rFonts w:ascii="宋体" w:hAnsi="宋体" w:cs="宋体" w:hint="eastAsia"/>
                <w:sz w:val="18"/>
                <w:szCs w:val="18"/>
              </w:rPr>
            </w:pPr>
            <w:r w:rsidRPr="000924F3">
              <w:rPr>
                <w:rFonts w:hint="eastAsia"/>
                <w:sz w:val="18"/>
                <w:szCs w:val="18"/>
              </w:rPr>
              <w:t>≥</w:t>
            </w:r>
            <w:r w:rsidRPr="000924F3">
              <w:rPr>
                <w:rFonts w:hint="eastAsia"/>
                <w:sz w:val="18"/>
                <w:szCs w:val="18"/>
              </w:rPr>
              <w:t>1.5</w:t>
            </w:r>
          </w:p>
        </w:tc>
        <w:tc>
          <w:tcPr>
            <w:tcW w:w="732" w:type="dxa"/>
            <w:tcBorders>
              <w:top w:val="single" w:sz="4" w:space="0" w:color="auto"/>
              <w:left w:val="nil"/>
              <w:bottom w:val="single" w:sz="4" w:space="0" w:color="auto"/>
              <w:right w:val="single" w:sz="4" w:space="0" w:color="auto"/>
            </w:tcBorders>
            <w:shd w:val="clear" w:color="auto" w:fill="auto"/>
            <w:vAlign w:val="center"/>
          </w:tcPr>
          <w:p w14:paraId="3DA76335" w14:textId="77777777" w:rsidR="00884F8D" w:rsidRPr="000924F3" w:rsidRDefault="00884F8D" w:rsidP="00B166C2">
            <w:pPr>
              <w:jc w:val="center"/>
              <w:rPr>
                <w:rFonts w:ascii="宋体" w:hAnsi="宋体" w:cs="宋体" w:hint="eastAsia"/>
                <w:sz w:val="18"/>
                <w:szCs w:val="18"/>
              </w:rPr>
            </w:pPr>
            <w:r w:rsidRPr="000924F3">
              <w:rPr>
                <w:rFonts w:hint="eastAsia"/>
                <w:sz w:val="18"/>
                <w:szCs w:val="18"/>
              </w:rPr>
              <w:t>≥</w:t>
            </w:r>
            <w:r w:rsidRPr="000924F3">
              <w:rPr>
                <w:rFonts w:hint="eastAsia"/>
                <w:sz w:val="18"/>
                <w:szCs w:val="18"/>
              </w:rPr>
              <w:t>1.0</w:t>
            </w:r>
          </w:p>
        </w:tc>
        <w:tc>
          <w:tcPr>
            <w:tcW w:w="878" w:type="dxa"/>
            <w:tcBorders>
              <w:top w:val="single" w:sz="4" w:space="0" w:color="auto"/>
              <w:left w:val="nil"/>
              <w:bottom w:val="single" w:sz="4" w:space="0" w:color="auto"/>
              <w:right w:val="single" w:sz="4" w:space="0" w:color="auto"/>
            </w:tcBorders>
            <w:shd w:val="clear" w:color="auto" w:fill="auto"/>
            <w:vAlign w:val="center"/>
          </w:tcPr>
          <w:p w14:paraId="5995C504" w14:textId="77777777" w:rsidR="00884F8D" w:rsidRPr="000924F3" w:rsidRDefault="00884F8D" w:rsidP="00B166C2">
            <w:pPr>
              <w:jc w:val="center"/>
              <w:rPr>
                <w:rFonts w:ascii="宋体" w:hAnsi="宋体" w:cs="宋体" w:hint="eastAsia"/>
                <w:sz w:val="18"/>
                <w:szCs w:val="18"/>
              </w:rPr>
            </w:pPr>
            <w:r w:rsidRPr="000924F3">
              <w:rPr>
                <w:rFonts w:hint="eastAsia"/>
                <w:sz w:val="18"/>
                <w:szCs w:val="18"/>
              </w:rPr>
              <w:t>≥</w:t>
            </w:r>
            <w:r w:rsidRPr="000924F3">
              <w:rPr>
                <w:rFonts w:hint="eastAsia"/>
                <w:sz w:val="18"/>
                <w:szCs w:val="18"/>
              </w:rPr>
              <w:t>1.0</w:t>
            </w:r>
          </w:p>
        </w:tc>
        <w:tc>
          <w:tcPr>
            <w:tcW w:w="732" w:type="dxa"/>
            <w:tcBorders>
              <w:top w:val="single" w:sz="4" w:space="0" w:color="auto"/>
              <w:left w:val="nil"/>
              <w:bottom w:val="single" w:sz="4" w:space="0" w:color="auto"/>
              <w:right w:val="single" w:sz="4" w:space="0" w:color="auto"/>
            </w:tcBorders>
            <w:shd w:val="clear" w:color="auto" w:fill="auto"/>
            <w:vAlign w:val="center"/>
          </w:tcPr>
          <w:p w14:paraId="61B3FF58" w14:textId="77777777" w:rsidR="00884F8D" w:rsidRPr="000924F3" w:rsidRDefault="00884F8D" w:rsidP="00B166C2">
            <w:pPr>
              <w:jc w:val="center"/>
              <w:rPr>
                <w:rFonts w:ascii="宋体" w:hAnsi="宋体" w:cs="宋体" w:hint="eastAsia"/>
                <w:sz w:val="18"/>
                <w:szCs w:val="18"/>
              </w:rPr>
            </w:pPr>
            <w:r w:rsidRPr="000924F3">
              <w:rPr>
                <w:rFonts w:eastAsia="等线"/>
                <w:sz w:val="18"/>
                <w:szCs w:val="18"/>
              </w:rPr>
              <w:t>≥1.8</w:t>
            </w:r>
          </w:p>
        </w:tc>
        <w:tc>
          <w:tcPr>
            <w:tcW w:w="732" w:type="dxa"/>
            <w:tcBorders>
              <w:top w:val="single" w:sz="4" w:space="0" w:color="auto"/>
              <w:left w:val="nil"/>
              <w:bottom w:val="single" w:sz="4" w:space="0" w:color="auto"/>
              <w:right w:val="single" w:sz="4" w:space="0" w:color="auto"/>
            </w:tcBorders>
            <w:shd w:val="clear" w:color="auto" w:fill="auto"/>
            <w:vAlign w:val="center"/>
          </w:tcPr>
          <w:p w14:paraId="5157CB74" w14:textId="77777777" w:rsidR="00884F8D" w:rsidRPr="000924F3" w:rsidRDefault="00884F8D" w:rsidP="00B166C2">
            <w:pPr>
              <w:jc w:val="center"/>
              <w:rPr>
                <w:rFonts w:ascii="宋体" w:hAnsi="宋体" w:cs="宋体" w:hint="eastAsia"/>
                <w:sz w:val="18"/>
                <w:szCs w:val="18"/>
              </w:rPr>
            </w:pPr>
            <w:r w:rsidRPr="000924F3">
              <w:rPr>
                <w:rFonts w:eastAsia="等线"/>
                <w:sz w:val="18"/>
                <w:szCs w:val="18"/>
              </w:rPr>
              <w:t>≥2.0</w:t>
            </w:r>
          </w:p>
        </w:tc>
        <w:tc>
          <w:tcPr>
            <w:tcW w:w="711" w:type="dxa"/>
            <w:tcBorders>
              <w:top w:val="single" w:sz="4" w:space="0" w:color="auto"/>
              <w:left w:val="nil"/>
              <w:bottom w:val="single" w:sz="4" w:space="0" w:color="auto"/>
              <w:right w:val="single" w:sz="4" w:space="0" w:color="auto"/>
            </w:tcBorders>
            <w:shd w:val="clear" w:color="auto" w:fill="auto"/>
            <w:vAlign w:val="center"/>
          </w:tcPr>
          <w:p w14:paraId="3024FDFA" w14:textId="77777777" w:rsidR="00884F8D" w:rsidRPr="000924F3" w:rsidRDefault="00884F8D" w:rsidP="00B166C2">
            <w:pPr>
              <w:jc w:val="center"/>
              <w:rPr>
                <w:rFonts w:ascii="宋体" w:hAnsi="宋体" w:cs="宋体" w:hint="eastAsia"/>
                <w:sz w:val="18"/>
                <w:szCs w:val="18"/>
              </w:rPr>
            </w:pPr>
            <w:r w:rsidRPr="000924F3">
              <w:rPr>
                <w:rFonts w:eastAsia="等线"/>
                <w:sz w:val="18"/>
                <w:szCs w:val="18"/>
              </w:rPr>
              <w:t>≥2.0</w:t>
            </w:r>
          </w:p>
        </w:tc>
        <w:tc>
          <w:tcPr>
            <w:tcW w:w="708" w:type="dxa"/>
            <w:tcBorders>
              <w:top w:val="single" w:sz="4" w:space="0" w:color="auto"/>
              <w:left w:val="nil"/>
              <w:bottom w:val="single" w:sz="4" w:space="0" w:color="auto"/>
              <w:right w:val="single" w:sz="4" w:space="0" w:color="auto"/>
            </w:tcBorders>
            <w:shd w:val="clear" w:color="auto" w:fill="auto"/>
            <w:vAlign w:val="center"/>
          </w:tcPr>
          <w:p w14:paraId="16303BAF" w14:textId="77777777" w:rsidR="00884F8D" w:rsidRPr="000924F3" w:rsidRDefault="00884F8D" w:rsidP="00B166C2">
            <w:pPr>
              <w:jc w:val="center"/>
              <w:rPr>
                <w:rFonts w:ascii="宋体" w:hAnsi="宋体" w:cs="宋体" w:hint="eastAsia"/>
                <w:sz w:val="18"/>
                <w:szCs w:val="18"/>
              </w:rPr>
            </w:pPr>
            <w:r w:rsidRPr="000924F3">
              <w:rPr>
                <w:rFonts w:eastAsia="等线"/>
                <w:sz w:val="18"/>
                <w:szCs w:val="18"/>
              </w:rPr>
              <w:t>≥1.8</w:t>
            </w:r>
          </w:p>
        </w:tc>
        <w:tc>
          <w:tcPr>
            <w:tcW w:w="780" w:type="dxa"/>
            <w:tcBorders>
              <w:top w:val="single" w:sz="4" w:space="0" w:color="auto"/>
              <w:left w:val="nil"/>
              <w:bottom w:val="single" w:sz="4" w:space="0" w:color="auto"/>
              <w:right w:val="single" w:sz="4" w:space="0" w:color="auto"/>
            </w:tcBorders>
            <w:shd w:val="clear" w:color="auto" w:fill="auto"/>
            <w:vAlign w:val="center"/>
          </w:tcPr>
          <w:p w14:paraId="536E7693" w14:textId="77777777" w:rsidR="00884F8D" w:rsidRPr="000924F3" w:rsidRDefault="00884F8D" w:rsidP="00B166C2">
            <w:pPr>
              <w:jc w:val="center"/>
              <w:rPr>
                <w:rFonts w:ascii="宋体" w:hAnsi="宋体" w:cs="宋体" w:hint="eastAsia"/>
                <w:sz w:val="18"/>
                <w:szCs w:val="18"/>
              </w:rPr>
            </w:pPr>
            <w:r w:rsidRPr="000924F3">
              <w:rPr>
                <w:rFonts w:eastAsia="等线"/>
                <w:sz w:val="18"/>
                <w:szCs w:val="18"/>
              </w:rPr>
              <w:t>≥1.8</w:t>
            </w:r>
          </w:p>
        </w:tc>
        <w:tc>
          <w:tcPr>
            <w:tcW w:w="732" w:type="dxa"/>
            <w:tcBorders>
              <w:top w:val="single" w:sz="4" w:space="0" w:color="auto"/>
              <w:left w:val="nil"/>
              <w:bottom w:val="single" w:sz="4" w:space="0" w:color="auto"/>
              <w:right w:val="single" w:sz="4" w:space="0" w:color="auto"/>
            </w:tcBorders>
            <w:shd w:val="clear" w:color="auto" w:fill="auto"/>
            <w:vAlign w:val="center"/>
          </w:tcPr>
          <w:p w14:paraId="4FC7C29D" w14:textId="77777777" w:rsidR="00884F8D" w:rsidRPr="000924F3" w:rsidRDefault="00884F8D" w:rsidP="00B166C2">
            <w:pPr>
              <w:jc w:val="center"/>
              <w:rPr>
                <w:rFonts w:ascii="宋体" w:hAnsi="宋体" w:cs="宋体" w:hint="eastAsia"/>
                <w:sz w:val="18"/>
                <w:szCs w:val="18"/>
              </w:rPr>
            </w:pPr>
            <w:r w:rsidRPr="000924F3">
              <w:rPr>
                <w:rFonts w:eastAsia="等线"/>
                <w:sz w:val="18"/>
                <w:szCs w:val="18"/>
              </w:rPr>
              <w:t>≥2.0</w:t>
            </w:r>
          </w:p>
        </w:tc>
        <w:tc>
          <w:tcPr>
            <w:tcW w:w="851" w:type="dxa"/>
            <w:tcBorders>
              <w:top w:val="single" w:sz="4" w:space="0" w:color="auto"/>
              <w:left w:val="nil"/>
              <w:bottom w:val="single" w:sz="4" w:space="0" w:color="auto"/>
              <w:right w:val="single" w:sz="4" w:space="0" w:color="auto"/>
            </w:tcBorders>
            <w:shd w:val="clear" w:color="auto" w:fill="auto"/>
            <w:vAlign w:val="center"/>
          </w:tcPr>
          <w:p w14:paraId="3D81D960" w14:textId="77777777" w:rsidR="00884F8D" w:rsidRPr="000924F3" w:rsidRDefault="00884F8D" w:rsidP="00B166C2">
            <w:pPr>
              <w:jc w:val="center"/>
              <w:rPr>
                <w:rFonts w:ascii="宋体" w:hAnsi="宋体" w:cs="宋体" w:hint="eastAsia"/>
                <w:sz w:val="18"/>
                <w:szCs w:val="18"/>
              </w:rPr>
            </w:pPr>
            <w:r w:rsidRPr="000924F3">
              <w:rPr>
                <w:rFonts w:eastAsia="等线"/>
                <w:sz w:val="18"/>
                <w:szCs w:val="18"/>
              </w:rPr>
              <w:t>≥2.0</w:t>
            </w:r>
          </w:p>
        </w:tc>
        <w:tc>
          <w:tcPr>
            <w:tcW w:w="1022" w:type="dxa"/>
            <w:tcBorders>
              <w:top w:val="single" w:sz="4" w:space="0" w:color="auto"/>
              <w:left w:val="nil"/>
              <w:bottom w:val="single" w:sz="4" w:space="0" w:color="auto"/>
              <w:right w:val="single" w:sz="4" w:space="0" w:color="auto"/>
            </w:tcBorders>
            <w:shd w:val="clear" w:color="auto" w:fill="auto"/>
            <w:vAlign w:val="center"/>
          </w:tcPr>
          <w:p w14:paraId="397D17A2" w14:textId="77777777" w:rsidR="00884F8D" w:rsidRPr="000924F3" w:rsidRDefault="00884F8D" w:rsidP="00B166C2">
            <w:pPr>
              <w:jc w:val="center"/>
              <w:rPr>
                <w:rFonts w:ascii="宋体" w:hAnsi="宋体" w:cs="宋体" w:hint="eastAsia"/>
                <w:sz w:val="18"/>
                <w:szCs w:val="18"/>
              </w:rPr>
            </w:pPr>
            <w:r w:rsidRPr="000924F3">
              <w:rPr>
                <w:rFonts w:eastAsia="等线"/>
                <w:sz w:val="18"/>
                <w:szCs w:val="18"/>
              </w:rPr>
              <w:t>≥1.8</w:t>
            </w:r>
          </w:p>
        </w:tc>
      </w:tr>
    </w:tbl>
    <w:p w14:paraId="4949BF0C" w14:textId="77777777" w:rsidR="007073F7" w:rsidRDefault="007073F7" w:rsidP="00535CFB">
      <w:pPr>
        <w:spacing w:line="360" w:lineRule="auto"/>
        <w:ind w:firstLineChars="200" w:firstLine="480"/>
        <w:rPr>
          <w:sz w:val="24"/>
        </w:rPr>
      </w:pPr>
    </w:p>
    <w:p w14:paraId="2D3317D0" w14:textId="77777777" w:rsidR="00535CFB" w:rsidRDefault="00535CFB" w:rsidP="00535CFB">
      <w:pPr>
        <w:spacing w:line="360" w:lineRule="auto"/>
        <w:ind w:firstLineChars="200" w:firstLine="480"/>
        <w:rPr>
          <w:sz w:val="24"/>
        </w:rPr>
      </w:pPr>
      <w:r>
        <w:rPr>
          <w:rFonts w:hint="eastAsia"/>
          <w:sz w:val="24"/>
        </w:rPr>
        <w:t>【条文说明】</w:t>
      </w:r>
      <w:r>
        <w:rPr>
          <w:sz w:val="24"/>
        </w:rPr>
        <w:t>振实密度是衡量活性材料的一个重要指标，因为</w:t>
      </w:r>
      <w:proofErr w:type="gramStart"/>
      <w:r>
        <w:rPr>
          <w:sz w:val="24"/>
        </w:rPr>
        <w:t>锂</w:t>
      </w:r>
      <w:proofErr w:type="gramEnd"/>
      <w:r>
        <w:rPr>
          <w:sz w:val="24"/>
        </w:rPr>
        <w:t>离子电池的体积是有限的，如果振实密度太低，单位体积的活性物质质量</w:t>
      </w:r>
      <w:r>
        <w:rPr>
          <w:rFonts w:hint="eastAsia"/>
          <w:sz w:val="24"/>
        </w:rPr>
        <w:t>偏</w:t>
      </w:r>
      <w:r>
        <w:rPr>
          <w:sz w:val="24"/>
        </w:rPr>
        <w:t>少，</w:t>
      </w:r>
      <w:r>
        <w:rPr>
          <w:rFonts w:hint="eastAsia"/>
          <w:sz w:val="24"/>
        </w:rPr>
        <w:t>使得</w:t>
      </w:r>
      <w:r>
        <w:rPr>
          <w:sz w:val="24"/>
        </w:rPr>
        <w:t>体积容量</w:t>
      </w:r>
      <w:r>
        <w:rPr>
          <w:rFonts w:hint="eastAsia"/>
          <w:sz w:val="24"/>
        </w:rPr>
        <w:t>偏</w:t>
      </w:r>
      <w:r w:rsidR="007073F7">
        <w:rPr>
          <w:sz w:val="24"/>
        </w:rPr>
        <w:t>低。</w:t>
      </w:r>
    </w:p>
    <w:p w14:paraId="1C2541FC" w14:textId="77777777" w:rsidR="00535CFB" w:rsidRDefault="00535CFB" w:rsidP="00535CFB">
      <w:pPr>
        <w:spacing w:beforeLines="50" w:before="156" w:afterLines="50" w:after="156"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2.3</w:t>
      </w:r>
      <w:r>
        <w:rPr>
          <w:rFonts w:eastAsia="黑体"/>
          <w:bCs/>
          <w:sz w:val="24"/>
        </w:rPr>
        <w:t>.12</w:t>
      </w:r>
      <w:r>
        <w:rPr>
          <w:rFonts w:eastAsia="黑体" w:hint="eastAsia"/>
          <w:bCs/>
          <w:sz w:val="24"/>
        </w:rPr>
        <w:t>比表面积</w:t>
      </w:r>
    </w:p>
    <w:p w14:paraId="6166906C" w14:textId="77777777" w:rsidR="00884F8D" w:rsidRDefault="00884F8D" w:rsidP="00884F8D">
      <w:pPr>
        <w:ind w:firstLine="420"/>
        <w:rPr>
          <w:rFonts w:ascii="宋体" w:hAnsi="宋体" w:cs="宋体" w:hint="eastAsia"/>
        </w:rPr>
      </w:pPr>
      <w:r>
        <w:rPr>
          <w:rFonts w:hint="eastAsia"/>
        </w:rPr>
        <w:t>产品的比表面积</w:t>
      </w:r>
      <w:r>
        <w:rPr>
          <w:rFonts w:ascii="宋体" w:hAnsi="宋体" w:cs="宋体" w:hint="eastAsia"/>
        </w:rPr>
        <w:t>应符合表1</w:t>
      </w:r>
      <w:r>
        <w:rPr>
          <w:rFonts w:ascii="宋体" w:hAnsi="宋体" w:cs="宋体"/>
        </w:rPr>
        <w:t>0</w:t>
      </w:r>
      <w:r>
        <w:rPr>
          <w:rFonts w:ascii="宋体" w:hAnsi="宋体" w:cs="宋体" w:hint="eastAsia"/>
        </w:rPr>
        <w:t>的规定。</w:t>
      </w:r>
    </w:p>
    <w:p w14:paraId="36BF777F" w14:textId="77777777" w:rsidR="00884F8D" w:rsidRDefault="00884F8D" w:rsidP="00884F8D">
      <w:pPr>
        <w:ind w:firstLine="420"/>
        <w:jc w:val="center"/>
        <w:rPr>
          <w:rFonts w:ascii="黑体" w:eastAsia="黑体" w:hAnsi="黑体" w:cs="黑体"/>
        </w:rPr>
      </w:pPr>
      <w:r>
        <w:rPr>
          <w:rFonts w:ascii="黑体" w:eastAsia="黑体" w:hAnsi="黑体" w:cs="黑体" w:hint="eastAsia"/>
        </w:rPr>
        <w:t>表1</w:t>
      </w:r>
      <w:r>
        <w:rPr>
          <w:rFonts w:ascii="黑体" w:eastAsia="黑体" w:hAnsi="黑体" w:cs="黑体"/>
        </w:rPr>
        <w:t>0</w:t>
      </w:r>
      <w:r>
        <w:rPr>
          <w:rFonts w:ascii="黑体" w:eastAsia="黑体" w:hAnsi="黑体" w:cs="黑体" w:hint="eastAsia"/>
        </w:rPr>
        <w:t xml:space="preserve">  比表面积</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692"/>
        <w:gridCol w:w="732"/>
        <w:gridCol w:w="878"/>
        <w:gridCol w:w="732"/>
        <w:gridCol w:w="732"/>
        <w:gridCol w:w="711"/>
        <w:gridCol w:w="708"/>
        <w:gridCol w:w="780"/>
        <w:gridCol w:w="732"/>
        <w:gridCol w:w="851"/>
        <w:gridCol w:w="1022"/>
        <w:gridCol w:w="15"/>
      </w:tblGrid>
      <w:tr w:rsidR="00884F8D" w14:paraId="42037BAF" w14:textId="77777777" w:rsidTr="00B166C2">
        <w:trPr>
          <w:trHeight w:val="352"/>
          <w:jc w:val="center"/>
        </w:trPr>
        <w:tc>
          <w:tcPr>
            <w:tcW w:w="1336" w:type="dxa"/>
            <w:vMerge w:val="restart"/>
            <w:vAlign w:val="center"/>
          </w:tcPr>
          <w:p w14:paraId="6A580B11" w14:textId="77777777" w:rsidR="00884F8D" w:rsidRDefault="00884F8D" w:rsidP="00B166C2">
            <w:pPr>
              <w:jc w:val="center"/>
              <w:rPr>
                <w:rFonts w:ascii="宋体" w:hAnsi="宋体" w:cs="宋体" w:hint="eastAsia"/>
                <w:sz w:val="18"/>
                <w:szCs w:val="18"/>
              </w:rPr>
            </w:pPr>
            <w:r>
              <w:rPr>
                <w:rFonts w:ascii="宋体" w:hAnsi="宋体" w:cs="宋体" w:hint="eastAsia"/>
                <w:sz w:val="18"/>
                <w:szCs w:val="18"/>
              </w:rPr>
              <w:t>产品分类</w:t>
            </w:r>
          </w:p>
        </w:tc>
        <w:tc>
          <w:tcPr>
            <w:tcW w:w="1424" w:type="dxa"/>
            <w:gridSpan w:val="2"/>
            <w:vAlign w:val="center"/>
          </w:tcPr>
          <w:p w14:paraId="4EAD7367" w14:textId="77777777" w:rsidR="00884F8D" w:rsidRDefault="00884F8D" w:rsidP="00B166C2">
            <w:pPr>
              <w:jc w:val="center"/>
              <w:rPr>
                <w:rFonts w:ascii="宋体" w:hAnsi="宋体" w:cs="宋体" w:hint="eastAsia"/>
                <w:sz w:val="18"/>
                <w:szCs w:val="18"/>
              </w:rPr>
            </w:pPr>
            <w:r>
              <w:rPr>
                <w:rFonts w:ascii="宋体" w:hAnsi="宋体" w:cs="宋体" w:hint="eastAsia"/>
                <w:sz w:val="18"/>
                <w:szCs w:val="18"/>
              </w:rPr>
              <w:t>低电压型</w:t>
            </w:r>
          </w:p>
        </w:tc>
        <w:tc>
          <w:tcPr>
            <w:tcW w:w="3761" w:type="dxa"/>
            <w:gridSpan w:val="5"/>
          </w:tcPr>
          <w:p w14:paraId="6F31034B" w14:textId="77777777" w:rsidR="00884F8D" w:rsidRDefault="00884F8D" w:rsidP="00B166C2">
            <w:pPr>
              <w:jc w:val="center"/>
              <w:rPr>
                <w:rFonts w:ascii="宋体" w:hAnsi="宋体" w:cs="宋体" w:hint="eastAsia"/>
                <w:sz w:val="18"/>
                <w:szCs w:val="18"/>
              </w:rPr>
            </w:pPr>
            <w:r>
              <w:rPr>
                <w:rFonts w:ascii="宋体" w:hAnsi="宋体" w:cs="宋体" w:hint="eastAsia"/>
                <w:sz w:val="18"/>
                <w:szCs w:val="18"/>
              </w:rPr>
              <w:t>中电压型</w:t>
            </w:r>
          </w:p>
        </w:tc>
        <w:tc>
          <w:tcPr>
            <w:tcW w:w="3400" w:type="dxa"/>
            <w:gridSpan w:val="5"/>
          </w:tcPr>
          <w:p w14:paraId="46583C06" w14:textId="77777777" w:rsidR="00884F8D" w:rsidRDefault="00884F8D" w:rsidP="00B166C2">
            <w:pPr>
              <w:jc w:val="center"/>
              <w:rPr>
                <w:rFonts w:ascii="宋体" w:hAnsi="宋体" w:cs="宋体" w:hint="eastAsia"/>
                <w:sz w:val="18"/>
                <w:szCs w:val="18"/>
              </w:rPr>
            </w:pPr>
            <w:r>
              <w:rPr>
                <w:rFonts w:ascii="宋体" w:hAnsi="宋体" w:cs="宋体" w:hint="eastAsia"/>
                <w:sz w:val="18"/>
                <w:szCs w:val="18"/>
              </w:rPr>
              <w:t>高电压型</w:t>
            </w:r>
          </w:p>
        </w:tc>
      </w:tr>
      <w:tr w:rsidR="00884F8D" w14:paraId="6D20A13F" w14:textId="77777777" w:rsidTr="00B166C2">
        <w:trPr>
          <w:gridAfter w:val="1"/>
          <w:wAfter w:w="15" w:type="dxa"/>
          <w:trHeight w:val="339"/>
          <w:jc w:val="center"/>
        </w:trPr>
        <w:tc>
          <w:tcPr>
            <w:tcW w:w="1336" w:type="dxa"/>
            <w:vMerge/>
            <w:vAlign w:val="center"/>
          </w:tcPr>
          <w:p w14:paraId="1AACC9AF" w14:textId="77777777" w:rsidR="00884F8D" w:rsidRDefault="00884F8D" w:rsidP="00B166C2">
            <w:pPr>
              <w:jc w:val="center"/>
              <w:rPr>
                <w:rFonts w:ascii="宋体" w:hAnsi="宋体" w:cs="宋体" w:hint="eastAsia"/>
                <w:sz w:val="18"/>
                <w:szCs w:val="18"/>
              </w:rPr>
            </w:pPr>
          </w:p>
        </w:tc>
        <w:tc>
          <w:tcPr>
            <w:tcW w:w="692" w:type="dxa"/>
          </w:tcPr>
          <w:p w14:paraId="71C201A2" w14:textId="77777777" w:rsidR="00884F8D" w:rsidRPr="00D32217" w:rsidRDefault="00884F8D" w:rsidP="00B166C2">
            <w:pPr>
              <w:jc w:val="center"/>
              <w:rPr>
                <w:rFonts w:ascii="宋体" w:hAnsi="宋体" w:cs="宋体" w:hint="eastAsia"/>
                <w:sz w:val="18"/>
                <w:szCs w:val="18"/>
              </w:rPr>
            </w:pPr>
            <w:r w:rsidRPr="00D32217">
              <w:rPr>
                <w:rFonts w:hint="eastAsia"/>
                <w:sz w:val="18"/>
                <w:szCs w:val="18"/>
              </w:rPr>
              <w:t>钛酸锂</w:t>
            </w:r>
          </w:p>
        </w:tc>
        <w:tc>
          <w:tcPr>
            <w:tcW w:w="732" w:type="dxa"/>
          </w:tcPr>
          <w:p w14:paraId="3AC5937F" w14:textId="77777777" w:rsidR="00884F8D" w:rsidRPr="00D32217" w:rsidRDefault="00884F8D" w:rsidP="00B166C2">
            <w:pPr>
              <w:jc w:val="center"/>
              <w:rPr>
                <w:rFonts w:ascii="宋体" w:hAnsi="宋体" w:cs="宋体" w:hint="eastAsia"/>
                <w:sz w:val="18"/>
                <w:szCs w:val="18"/>
              </w:rPr>
            </w:pPr>
            <w:r w:rsidRPr="00D32217">
              <w:rPr>
                <w:rFonts w:hint="eastAsia"/>
                <w:sz w:val="18"/>
                <w:szCs w:val="18"/>
              </w:rPr>
              <w:t>磷酸铁锂</w:t>
            </w:r>
          </w:p>
        </w:tc>
        <w:tc>
          <w:tcPr>
            <w:tcW w:w="878" w:type="dxa"/>
          </w:tcPr>
          <w:p w14:paraId="48B83B7D" w14:textId="77777777" w:rsidR="00884F8D" w:rsidRPr="00D32217" w:rsidRDefault="00884F8D" w:rsidP="00B166C2">
            <w:pPr>
              <w:jc w:val="center"/>
              <w:rPr>
                <w:rFonts w:ascii="宋体" w:hAnsi="宋体" w:cs="宋体" w:hint="eastAsia"/>
                <w:sz w:val="18"/>
                <w:szCs w:val="18"/>
              </w:rPr>
            </w:pPr>
            <w:r w:rsidRPr="00D32217">
              <w:rPr>
                <w:rFonts w:hint="eastAsia"/>
                <w:sz w:val="18"/>
                <w:szCs w:val="18"/>
              </w:rPr>
              <w:t>磷酸锰铁锂</w:t>
            </w:r>
          </w:p>
        </w:tc>
        <w:tc>
          <w:tcPr>
            <w:tcW w:w="732" w:type="dxa"/>
          </w:tcPr>
          <w:p w14:paraId="5ECF07C5" w14:textId="77777777" w:rsidR="00884F8D" w:rsidRPr="00D32217" w:rsidRDefault="00884F8D" w:rsidP="00B166C2">
            <w:pPr>
              <w:jc w:val="center"/>
              <w:rPr>
                <w:rFonts w:ascii="宋体" w:hAnsi="宋体" w:cs="宋体" w:hint="eastAsia"/>
                <w:sz w:val="18"/>
                <w:szCs w:val="18"/>
              </w:rPr>
            </w:pPr>
            <w:r w:rsidRPr="00D32217">
              <w:rPr>
                <w:rFonts w:hint="eastAsia"/>
                <w:sz w:val="18"/>
                <w:szCs w:val="18"/>
              </w:rPr>
              <w:t>锰酸锂</w:t>
            </w:r>
          </w:p>
        </w:tc>
        <w:tc>
          <w:tcPr>
            <w:tcW w:w="732" w:type="dxa"/>
          </w:tcPr>
          <w:p w14:paraId="4769F6D8" w14:textId="77777777" w:rsidR="00884F8D" w:rsidRPr="00D32217" w:rsidRDefault="00884F8D" w:rsidP="00B166C2">
            <w:pPr>
              <w:jc w:val="center"/>
              <w:rPr>
                <w:rFonts w:ascii="宋体" w:hAnsi="宋体" w:cs="宋体" w:hint="eastAsia"/>
                <w:sz w:val="18"/>
                <w:szCs w:val="18"/>
              </w:rPr>
            </w:pPr>
            <w:proofErr w:type="gramStart"/>
            <w:r w:rsidRPr="00D32217">
              <w:rPr>
                <w:rFonts w:hint="eastAsia"/>
                <w:sz w:val="18"/>
                <w:szCs w:val="18"/>
              </w:rPr>
              <w:t>钴酸锂</w:t>
            </w:r>
            <w:proofErr w:type="gramEnd"/>
            <w:r w:rsidRPr="00D32217">
              <w:rPr>
                <w:rFonts w:hint="eastAsia"/>
                <w:sz w:val="18"/>
                <w:szCs w:val="18"/>
              </w:rPr>
              <w:t>Ⅰ</w:t>
            </w:r>
          </w:p>
        </w:tc>
        <w:tc>
          <w:tcPr>
            <w:tcW w:w="711" w:type="dxa"/>
          </w:tcPr>
          <w:p w14:paraId="472F93FC" w14:textId="77777777" w:rsidR="00884F8D" w:rsidRPr="00D32217" w:rsidRDefault="00884F8D" w:rsidP="00B166C2">
            <w:pPr>
              <w:jc w:val="center"/>
              <w:rPr>
                <w:rFonts w:ascii="宋体" w:hAnsi="宋体" w:cs="宋体" w:hint="eastAsia"/>
                <w:sz w:val="18"/>
                <w:szCs w:val="18"/>
              </w:rPr>
            </w:pPr>
            <w:r w:rsidRPr="00D32217">
              <w:rPr>
                <w:rFonts w:hint="eastAsia"/>
                <w:sz w:val="18"/>
                <w:szCs w:val="18"/>
              </w:rPr>
              <w:t>镍钴锰酸锂Ⅰ</w:t>
            </w:r>
          </w:p>
        </w:tc>
        <w:tc>
          <w:tcPr>
            <w:tcW w:w="708" w:type="dxa"/>
          </w:tcPr>
          <w:p w14:paraId="074D0A62" w14:textId="77777777" w:rsidR="00884F8D" w:rsidRPr="00D32217" w:rsidRDefault="00884F8D" w:rsidP="00B166C2">
            <w:pPr>
              <w:jc w:val="center"/>
              <w:rPr>
                <w:rFonts w:ascii="宋体" w:hAnsi="宋体" w:cs="宋体" w:hint="eastAsia"/>
                <w:sz w:val="18"/>
                <w:szCs w:val="18"/>
              </w:rPr>
            </w:pPr>
            <w:proofErr w:type="gramStart"/>
            <w:r w:rsidRPr="00D32217">
              <w:rPr>
                <w:rFonts w:hint="eastAsia"/>
                <w:sz w:val="18"/>
                <w:szCs w:val="18"/>
              </w:rPr>
              <w:t>富锂锰</w:t>
            </w:r>
            <w:proofErr w:type="gramEnd"/>
            <w:r w:rsidRPr="00D32217">
              <w:rPr>
                <w:rFonts w:hint="eastAsia"/>
                <w:sz w:val="18"/>
                <w:szCs w:val="18"/>
              </w:rPr>
              <w:t>Ⅰ</w:t>
            </w:r>
          </w:p>
        </w:tc>
        <w:tc>
          <w:tcPr>
            <w:tcW w:w="780" w:type="dxa"/>
          </w:tcPr>
          <w:p w14:paraId="3194114B" w14:textId="77777777" w:rsidR="00884F8D" w:rsidRPr="00D32217" w:rsidRDefault="00884F8D" w:rsidP="00B166C2">
            <w:pPr>
              <w:jc w:val="center"/>
              <w:rPr>
                <w:rFonts w:ascii="宋体" w:hAnsi="宋体" w:cs="宋体" w:hint="eastAsia"/>
                <w:sz w:val="18"/>
                <w:szCs w:val="18"/>
              </w:rPr>
            </w:pPr>
            <w:proofErr w:type="gramStart"/>
            <w:r w:rsidRPr="00D32217">
              <w:rPr>
                <w:rFonts w:hint="eastAsia"/>
                <w:sz w:val="18"/>
                <w:szCs w:val="18"/>
              </w:rPr>
              <w:t>镍锰尖晶石</w:t>
            </w:r>
            <w:proofErr w:type="gramEnd"/>
          </w:p>
        </w:tc>
        <w:tc>
          <w:tcPr>
            <w:tcW w:w="732" w:type="dxa"/>
          </w:tcPr>
          <w:p w14:paraId="18682CDC" w14:textId="77777777" w:rsidR="00884F8D" w:rsidRPr="00D32217" w:rsidRDefault="00884F8D" w:rsidP="00B166C2">
            <w:pPr>
              <w:jc w:val="center"/>
              <w:rPr>
                <w:rFonts w:ascii="宋体" w:hAnsi="宋体" w:cs="宋体" w:hint="eastAsia"/>
                <w:sz w:val="18"/>
                <w:szCs w:val="18"/>
              </w:rPr>
            </w:pPr>
            <w:proofErr w:type="gramStart"/>
            <w:r w:rsidRPr="00D32217">
              <w:rPr>
                <w:rFonts w:hint="eastAsia"/>
                <w:sz w:val="18"/>
                <w:szCs w:val="18"/>
              </w:rPr>
              <w:t>钴酸锂</w:t>
            </w:r>
            <w:proofErr w:type="gramEnd"/>
            <w:r w:rsidRPr="00D32217">
              <w:rPr>
                <w:rFonts w:hint="eastAsia"/>
                <w:sz w:val="18"/>
                <w:szCs w:val="18"/>
              </w:rPr>
              <w:t>Ⅱ</w:t>
            </w:r>
          </w:p>
        </w:tc>
        <w:tc>
          <w:tcPr>
            <w:tcW w:w="851" w:type="dxa"/>
          </w:tcPr>
          <w:p w14:paraId="6F8DB9C1" w14:textId="77777777" w:rsidR="00884F8D" w:rsidRPr="00D32217" w:rsidRDefault="00884F8D" w:rsidP="00B166C2">
            <w:pPr>
              <w:jc w:val="center"/>
              <w:rPr>
                <w:rFonts w:ascii="宋体" w:hAnsi="宋体" w:cs="宋体" w:hint="eastAsia"/>
                <w:sz w:val="18"/>
                <w:szCs w:val="18"/>
              </w:rPr>
            </w:pPr>
            <w:r w:rsidRPr="00D32217">
              <w:rPr>
                <w:rFonts w:hint="eastAsia"/>
                <w:sz w:val="18"/>
                <w:szCs w:val="18"/>
              </w:rPr>
              <w:t>镍钴锰酸锂Ⅱ</w:t>
            </w:r>
          </w:p>
        </w:tc>
        <w:tc>
          <w:tcPr>
            <w:tcW w:w="1022" w:type="dxa"/>
          </w:tcPr>
          <w:p w14:paraId="2B1C060B" w14:textId="77777777" w:rsidR="00884F8D" w:rsidRPr="00D32217" w:rsidRDefault="00884F8D" w:rsidP="00B166C2">
            <w:pPr>
              <w:jc w:val="center"/>
              <w:rPr>
                <w:rFonts w:ascii="宋体" w:hAnsi="宋体" w:cs="宋体" w:hint="eastAsia"/>
                <w:sz w:val="18"/>
                <w:szCs w:val="18"/>
              </w:rPr>
            </w:pPr>
            <w:proofErr w:type="gramStart"/>
            <w:r w:rsidRPr="00D32217">
              <w:rPr>
                <w:rFonts w:hint="eastAsia"/>
                <w:sz w:val="18"/>
                <w:szCs w:val="18"/>
              </w:rPr>
              <w:t>富锂锰</w:t>
            </w:r>
            <w:proofErr w:type="gramEnd"/>
            <w:r w:rsidRPr="00D32217">
              <w:rPr>
                <w:rFonts w:hint="eastAsia"/>
                <w:sz w:val="18"/>
                <w:szCs w:val="18"/>
              </w:rPr>
              <w:t>Ⅱ</w:t>
            </w:r>
          </w:p>
        </w:tc>
      </w:tr>
      <w:tr w:rsidR="00884F8D" w14:paraId="04FA2A37" w14:textId="77777777" w:rsidTr="00B166C2">
        <w:trPr>
          <w:gridAfter w:val="1"/>
          <w:wAfter w:w="15" w:type="dxa"/>
          <w:trHeight w:val="778"/>
          <w:jc w:val="center"/>
        </w:trPr>
        <w:tc>
          <w:tcPr>
            <w:tcW w:w="1336" w:type="dxa"/>
            <w:vAlign w:val="center"/>
          </w:tcPr>
          <w:p w14:paraId="17D6D225" w14:textId="77777777" w:rsidR="00884F8D" w:rsidRDefault="00884F8D" w:rsidP="00B166C2">
            <w:pPr>
              <w:jc w:val="center"/>
              <w:rPr>
                <w:rFonts w:ascii="宋体" w:hAnsi="宋体" w:cs="宋体"/>
                <w:sz w:val="18"/>
                <w:szCs w:val="18"/>
              </w:rPr>
            </w:pPr>
            <w:r>
              <w:rPr>
                <w:rFonts w:ascii="宋体" w:hAnsi="宋体" w:cs="宋体" w:hint="eastAsia"/>
                <w:sz w:val="18"/>
                <w:szCs w:val="18"/>
              </w:rPr>
              <w:t>比表面积</w:t>
            </w:r>
            <w:r>
              <w:rPr>
                <w:rFonts w:ascii="宋体" w:hint="eastAsia"/>
                <w:sz w:val="18"/>
              </w:rPr>
              <w:t>（m</w:t>
            </w:r>
            <w:r>
              <w:rPr>
                <w:rFonts w:ascii="宋体" w:hint="eastAsia"/>
                <w:sz w:val="18"/>
                <w:vertAlign w:val="superscript"/>
              </w:rPr>
              <w:t>2</w:t>
            </w:r>
            <w:r>
              <w:rPr>
                <w:rFonts w:ascii="宋体" w:hint="eastAsia"/>
                <w:sz w:val="18"/>
              </w:rPr>
              <w:t>/g）</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27488A6B" w14:textId="77777777" w:rsidR="00884F8D" w:rsidRPr="000924F3" w:rsidRDefault="00884F8D" w:rsidP="00B166C2">
            <w:pPr>
              <w:jc w:val="center"/>
              <w:rPr>
                <w:rFonts w:ascii="宋体" w:hAnsi="宋体" w:cs="宋体" w:hint="eastAsia"/>
                <w:sz w:val="18"/>
                <w:szCs w:val="18"/>
              </w:rPr>
            </w:pPr>
            <w:r w:rsidRPr="000924F3">
              <w:rPr>
                <w:rFonts w:eastAsia="等线"/>
                <w:sz w:val="18"/>
                <w:szCs w:val="18"/>
              </w:rPr>
              <w:t>≥1.0</w:t>
            </w:r>
          </w:p>
        </w:tc>
        <w:tc>
          <w:tcPr>
            <w:tcW w:w="732" w:type="dxa"/>
            <w:tcBorders>
              <w:top w:val="single" w:sz="4" w:space="0" w:color="auto"/>
              <w:left w:val="nil"/>
              <w:bottom w:val="single" w:sz="4" w:space="0" w:color="auto"/>
              <w:right w:val="single" w:sz="4" w:space="0" w:color="auto"/>
            </w:tcBorders>
            <w:shd w:val="clear" w:color="auto" w:fill="auto"/>
            <w:vAlign w:val="center"/>
          </w:tcPr>
          <w:p w14:paraId="24F2EE75" w14:textId="77777777" w:rsidR="00884F8D" w:rsidRPr="000924F3" w:rsidRDefault="00884F8D" w:rsidP="00B166C2">
            <w:pPr>
              <w:jc w:val="center"/>
              <w:rPr>
                <w:rFonts w:ascii="宋体" w:hAnsi="宋体" w:cs="宋体" w:hint="eastAsia"/>
                <w:sz w:val="18"/>
                <w:szCs w:val="18"/>
              </w:rPr>
            </w:pPr>
            <w:r w:rsidRPr="000924F3">
              <w:rPr>
                <w:rFonts w:eastAsia="等线"/>
                <w:sz w:val="18"/>
                <w:szCs w:val="18"/>
              </w:rPr>
              <w:t>≥1.0</w:t>
            </w:r>
          </w:p>
        </w:tc>
        <w:tc>
          <w:tcPr>
            <w:tcW w:w="878" w:type="dxa"/>
            <w:tcBorders>
              <w:top w:val="single" w:sz="4" w:space="0" w:color="auto"/>
              <w:left w:val="nil"/>
              <w:bottom w:val="single" w:sz="4" w:space="0" w:color="auto"/>
              <w:right w:val="single" w:sz="4" w:space="0" w:color="auto"/>
            </w:tcBorders>
            <w:shd w:val="clear" w:color="auto" w:fill="auto"/>
            <w:vAlign w:val="center"/>
          </w:tcPr>
          <w:p w14:paraId="16B2D234" w14:textId="77777777" w:rsidR="00884F8D" w:rsidRPr="000924F3" w:rsidRDefault="00884F8D" w:rsidP="00B166C2">
            <w:pPr>
              <w:jc w:val="center"/>
              <w:rPr>
                <w:rFonts w:ascii="宋体" w:hAnsi="宋体" w:cs="宋体" w:hint="eastAsia"/>
                <w:sz w:val="18"/>
                <w:szCs w:val="18"/>
              </w:rPr>
            </w:pPr>
            <w:r w:rsidRPr="000924F3">
              <w:rPr>
                <w:rFonts w:eastAsia="等线"/>
                <w:sz w:val="18"/>
                <w:szCs w:val="18"/>
              </w:rPr>
              <w:t>≥1.0</w:t>
            </w:r>
          </w:p>
        </w:tc>
        <w:tc>
          <w:tcPr>
            <w:tcW w:w="732" w:type="dxa"/>
            <w:tcBorders>
              <w:top w:val="single" w:sz="4" w:space="0" w:color="auto"/>
              <w:left w:val="nil"/>
              <w:bottom w:val="single" w:sz="4" w:space="0" w:color="auto"/>
              <w:right w:val="single" w:sz="4" w:space="0" w:color="auto"/>
            </w:tcBorders>
            <w:shd w:val="clear" w:color="auto" w:fill="auto"/>
            <w:vAlign w:val="center"/>
          </w:tcPr>
          <w:p w14:paraId="6536C43E" w14:textId="77777777" w:rsidR="00884F8D" w:rsidRPr="000924F3" w:rsidRDefault="00884F8D" w:rsidP="00B166C2">
            <w:pPr>
              <w:jc w:val="center"/>
              <w:rPr>
                <w:rFonts w:ascii="宋体" w:hAnsi="宋体" w:cs="宋体" w:hint="eastAsia"/>
                <w:sz w:val="18"/>
                <w:szCs w:val="18"/>
              </w:rPr>
            </w:pPr>
            <w:r w:rsidRPr="000924F3">
              <w:rPr>
                <w:rFonts w:eastAsia="等线"/>
                <w:sz w:val="18"/>
                <w:szCs w:val="18"/>
              </w:rPr>
              <w:t>≥0.3</w:t>
            </w:r>
          </w:p>
        </w:tc>
        <w:tc>
          <w:tcPr>
            <w:tcW w:w="732" w:type="dxa"/>
            <w:tcBorders>
              <w:top w:val="single" w:sz="4" w:space="0" w:color="auto"/>
              <w:left w:val="nil"/>
              <w:bottom w:val="single" w:sz="4" w:space="0" w:color="auto"/>
              <w:right w:val="single" w:sz="4" w:space="0" w:color="auto"/>
            </w:tcBorders>
            <w:shd w:val="clear" w:color="auto" w:fill="auto"/>
            <w:vAlign w:val="center"/>
          </w:tcPr>
          <w:p w14:paraId="011376F0" w14:textId="77777777" w:rsidR="00884F8D" w:rsidRPr="000924F3" w:rsidRDefault="00884F8D" w:rsidP="00B166C2">
            <w:pPr>
              <w:jc w:val="center"/>
              <w:rPr>
                <w:rFonts w:ascii="宋体" w:hAnsi="宋体" w:cs="宋体" w:hint="eastAsia"/>
                <w:sz w:val="18"/>
                <w:szCs w:val="18"/>
              </w:rPr>
            </w:pPr>
            <w:r w:rsidRPr="000924F3">
              <w:rPr>
                <w:rFonts w:eastAsia="等线"/>
                <w:sz w:val="18"/>
                <w:szCs w:val="18"/>
              </w:rPr>
              <w:t>≥0.2</w:t>
            </w:r>
          </w:p>
        </w:tc>
        <w:tc>
          <w:tcPr>
            <w:tcW w:w="711" w:type="dxa"/>
            <w:tcBorders>
              <w:top w:val="single" w:sz="4" w:space="0" w:color="auto"/>
              <w:left w:val="nil"/>
              <w:bottom w:val="single" w:sz="4" w:space="0" w:color="auto"/>
              <w:right w:val="single" w:sz="4" w:space="0" w:color="auto"/>
            </w:tcBorders>
            <w:shd w:val="clear" w:color="auto" w:fill="auto"/>
            <w:vAlign w:val="center"/>
          </w:tcPr>
          <w:p w14:paraId="62C684B1" w14:textId="77777777" w:rsidR="00884F8D" w:rsidRPr="000924F3" w:rsidRDefault="00884F8D" w:rsidP="00B166C2">
            <w:pPr>
              <w:jc w:val="center"/>
              <w:rPr>
                <w:rFonts w:ascii="宋体" w:hAnsi="宋体" w:cs="宋体" w:hint="eastAsia"/>
                <w:sz w:val="18"/>
                <w:szCs w:val="18"/>
              </w:rPr>
            </w:pPr>
            <w:r w:rsidRPr="000924F3">
              <w:rPr>
                <w:rFonts w:eastAsia="等线"/>
                <w:sz w:val="18"/>
                <w:szCs w:val="18"/>
              </w:rPr>
              <w:t>≥0.2</w:t>
            </w:r>
          </w:p>
        </w:tc>
        <w:tc>
          <w:tcPr>
            <w:tcW w:w="708" w:type="dxa"/>
            <w:tcBorders>
              <w:top w:val="single" w:sz="4" w:space="0" w:color="auto"/>
              <w:left w:val="nil"/>
              <w:bottom w:val="single" w:sz="4" w:space="0" w:color="auto"/>
              <w:right w:val="single" w:sz="4" w:space="0" w:color="auto"/>
            </w:tcBorders>
            <w:shd w:val="clear" w:color="auto" w:fill="auto"/>
            <w:vAlign w:val="center"/>
          </w:tcPr>
          <w:p w14:paraId="74DD5A48" w14:textId="77777777" w:rsidR="00884F8D" w:rsidRPr="000924F3" w:rsidRDefault="00884F8D" w:rsidP="00B166C2">
            <w:pPr>
              <w:jc w:val="center"/>
              <w:rPr>
                <w:rFonts w:ascii="宋体" w:hAnsi="宋体" w:cs="宋体" w:hint="eastAsia"/>
                <w:sz w:val="18"/>
                <w:szCs w:val="18"/>
              </w:rPr>
            </w:pPr>
            <w:r w:rsidRPr="000924F3">
              <w:rPr>
                <w:rFonts w:eastAsia="等线"/>
                <w:sz w:val="18"/>
                <w:szCs w:val="18"/>
              </w:rPr>
              <w:t>≥1.0</w:t>
            </w:r>
          </w:p>
        </w:tc>
        <w:tc>
          <w:tcPr>
            <w:tcW w:w="780" w:type="dxa"/>
            <w:tcBorders>
              <w:top w:val="single" w:sz="4" w:space="0" w:color="auto"/>
              <w:left w:val="nil"/>
              <w:bottom w:val="single" w:sz="4" w:space="0" w:color="auto"/>
              <w:right w:val="single" w:sz="4" w:space="0" w:color="auto"/>
            </w:tcBorders>
            <w:shd w:val="clear" w:color="auto" w:fill="auto"/>
            <w:vAlign w:val="center"/>
          </w:tcPr>
          <w:p w14:paraId="6ADD7B9B" w14:textId="77777777" w:rsidR="00884F8D" w:rsidRPr="000924F3" w:rsidRDefault="00884F8D" w:rsidP="00B166C2">
            <w:pPr>
              <w:jc w:val="center"/>
              <w:rPr>
                <w:rFonts w:ascii="宋体" w:hAnsi="宋体" w:cs="宋体" w:hint="eastAsia"/>
                <w:sz w:val="18"/>
                <w:szCs w:val="18"/>
              </w:rPr>
            </w:pPr>
            <w:r w:rsidRPr="000924F3">
              <w:rPr>
                <w:rFonts w:eastAsia="等线"/>
                <w:sz w:val="18"/>
                <w:szCs w:val="18"/>
              </w:rPr>
              <w:t>≥1.0</w:t>
            </w:r>
          </w:p>
        </w:tc>
        <w:tc>
          <w:tcPr>
            <w:tcW w:w="732" w:type="dxa"/>
            <w:tcBorders>
              <w:top w:val="single" w:sz="4" w:space="0" w:color="auto"/>
              <w:left w:val="nil"/>
              <w:bottom w:val="single" w:sz="4" w:space="0" w:color="auto"/>
              <w:right w:val="single" w:sz="4" w:space="0" w:color="auto"/>
            </w:tcBorders>
            <w:shd w:val="clear" w:color="auto" w:fill="auto"/>
            <w:vAlign w:val="center"/>
          </w:tcPr>
          <w:p w14:paraId="4DDBE876" w14:textId="77777777" w:rsidR="00884F8D" w:rsidRPr="000924F3" w:rsidRDefault="00884F8D" w:rsidP="00B166C2">
            <w:pPr>
              <w:jc w:val="center"/>
              <w:rPr>
                <w:rFonts w:ascii="宋体" w:hAnsi="宋体" w:cs="宋体" w:hint="eastAsia"/>
                <w:sz w:val="18"/>
                <w:szCs w:val="18"/>
              </w:rPr>
            </w:pPr>
            <w:r w:rsidRPr="000924F3">
              <w:rPr>
                <w:rFonts w:eastAsia="等线"/>
                <w:sz w:val="18"/>
                <w:szCs w:val="18"/>
              </w:rPr>
              <w:t>≥0.2</w:t>
            </w:r>
          </w:p>
        </w:tc>
        <w:tc>
          <w:tcPr>
            <w:tcW w:w="851" w:type="dxa"/>
            <w:tcBorders>
              <w:top w:val="single" w:sz="4" w:space="0" w:color="auto"/>
              <w:left w:val="nil"/>
              <w:bottom w:val="single" w:sz="4" w:space="0" w:color="auto"/>
              <w:right w:val="single" w:sz="4" w:space="0" w:color="auto"/>
            </w:tcBorders>
            <w:shd w:val="clear" w:color="auto" w:fill="auto"/>
            <w:vAlign w:val="center"/>
          </w:tcPr>
          <w:p w14:paraId="0871DA27" w14:textId="77777777" w:rsidR="00884F8D" w:rsidRPr="000924F3" w:rsidRDefault="00884F8D" w:rsidP="00B166C2">
            <w:pPr>
              <w:jc w:val="center"/>
              <w:rPr>
                <w:rFonts w:ascii="宋体" w:hAnsi="宋体" w:cs="宋体" w:hint="eastAsia"/>
                <w:sz w:val="18"/>
                <w:szCs w:val="18"/>
              </w:rPr>
            </w:pPr>
            <w:r w:rsidRPr="000924F3">
              <w:rPr>
                <w:rFonts w:eastAsia="等线"/>
                <w:sz w:val="18"/>
                <w:szCs w:val="18"/>
              </w:rPr>
              <w:t>≥0.2</w:t>
            </w:r>
          </w:p>
        </w:tc>
        <w:tc>
          <w:tcPr>
            <w:tcW w:w="1022" w:type="dxa"/>
            <w:tcBorders>
              <w:top w:val="single" w:sz="4" w:space="0" w:color="auto"/>
              <w:left w:val="nil"/>
              <w:bottom w:val="single" w:sz="4" w:space="0" w:color="auto"/>
              <w:right w:val="single" w:sz="4" w:space="0" w:color="auto"/>
            </w:tcBorders>
            <w:shd w:val="clear" w:color="auto" w:fill="auto"/>
            <w:vAlign w:val="center"/>
          </w:tcPr>
          <w:p w14:paraId="12CAB122" w14:textId="77777777" w:rsidR="00884F8D" w:rsidRPr="000924F3" w:rsidRDefault="00884F8D" w:rsidP="00B166C2">
            <w:pPr>
              <w:jc w:val="center"/>
              <w:rPr>
                <w:rFonts w:ascii="宋体" w:hAnsi="宋体" w:cs="宋体" w:hint="eastAsia"/>
                <w:sz w:val="18"/>
                <w:szCs w:val="18"/>
              </w:rPr>
            </w:pPr>
            <w:r w:rsidRPr="000924F3">
              <w:rPr>
                <w:rFonts w:eastAsia="等线"/>
                <w:sz w:val="18"/>
                <w:szCs w:val="18"/>
              </w:rPr>
              <w:t>≥1.0</w:t>
            </w:r>
          </w:p>
        </w:tc>
      </w:tr>
    </w:tbl>
    <w:p w14:paraId="6B17B5E1" w14:textId="77777777" w:rsidR="00535CFB" w:rsidRDefault="00535CFB" w:rsidP="007073F7">
      <w:pPr>
        <w:spacing w:line="360" w:lineRule="auto"/>
        <w:ind w:firstLineChars="200" w:firstLine="480"/>
        <w:rPr>
          <w:sz w:val="24"/>
        </w:rPr>
      </w:pPr>
      <w:r>
        <w:rPr>
          <w:rFonts w:hint="eastAsia"/>
          <w:sz w:val="24"/>
        </w:rPr>
        <w:t>【条文说明】材料</w:t>
      </w:r>
      <w:r>
        <w:rPr>
          <w:sz w:val="24"/>
        </w:rPr>
        <w:t>比表面积大时，电池的倍率特性较好，但通常更易与电解液发生反应，使得循环和存储变差。材料比表面积与颗粒大小及分布、表面孔隙度、表面包覆物等密切相关。</w:t>
      </w:r>
    </w:p>
    <w:p w14:paraId="07A9623E" w14:textId="77777777" w:rsidR="00AD129E" w:rsidRDefault="00DE0BA6">
      <w:pPr>
        <w:spacing w:beforeLines="50" w:before="156" w:afterLines="50" w:after="156"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2.3</w:t>
      </w:r>
      <w:r>
        <w:rPr>
          <w:rFonts w:eastAsia="黑体"/>
          <w:bCs/>
          <w:sz w:val="24"/>
        </w:rPr>
        <w:t>.</w:t>
      </w:r>
      <w:r w:rsidR="00535CFB">
        <w:rPr>
          <w:rFonts w:eastAsia="黑体"/>
          <w:bCs/>
          <w:sz w:val="24"/>
        </w:rPr>
        <w:t>13</w:t>
      </w:r>
      <w:r>
        <w:rPr>
          <w:rFonts w:eastAsia="黑体"/>
          <w:bCs/>
          <w:sz w:val="24"/>
        </w:rPr>
        <w:t xml:space="preserve"> </w:t>
      </w:r>
      <w:r>
        <w:rPr>
          <w:rFonts w:eastAsia="黑体" w:hint="eastAsia"/>
          <w:bCs/>
          <w:sz w:val="24"/>
        </w:rPr>
        <w:t>p</w:t>
      </w:r>
      <w:r>
        <w:rPr>
          <w:rFonts w:eastAsia="黑体"/>
          <w:bCs/>
          <w:sz w:val="24"/>
        </w:rPr>
        <w:t>H</w:t>
      </w:r>
      <w:r>
        <w:rPr>
          <w:rFonts w:eastAsia="黑体" w:hint="eastAsia"/>
          <w:bCs/>
          <w:sz w:val="24"/>
        </w:rPr>
        <w:t>值</w:t>
      </w:r>
    </w:p>
    <w:p w14:paraId="2D8B6B2D" w14:textId="77777777" w:rsidR="00884F8D" w:rsidRDefault="00884F8D" w:rsidP="00884F8D">
      <w:pPr>
        <w:ind w:firstLine="420"/>
      </w:pPr>
      <w:r>
        <w:rPr>
          <w:rFonts w:hint="eastAsia"/>
        </w:rPr>
        <w:t>产品的</w:t>
      </w:r>
      <w:r>
        <w:rPr>
          <w:rFonts w:hint="eastAsia"/>
        </w:rPr>
        <w:t>pH</w:t>
      </w:r>
      <w:r>
        <w:rPr>
          <w:rFonts w:hint="eastAsia"/>
        </w:rPr>
        <w:t>值</w:t>
      </w:r>
      <w:r>
        <w:rPr>
          <w:rFonts w:ascii="宋体" w:hAnsi="宋体" w:cs="宋体" w:hint="eastAsia"/>
        </w:rPr>
        <w:t>应符合表1</w:t>
      </w:r>
      <w:r>
        <w:rPr>
          <w:rFonts w:ascii="宋体" w:hAnsi="宋体" w:cs="宋体"/>
        </w:rPr>
        <w:t>1</w:t>
      </w:r>
      <w:r>
        <w:rPr>
          <w:rFonts w:ascii="宋体" w:hAnsi="宋体" w:cs="宋体" w:hint="eastAsia"/>
        </w:rPr>
        <w:t>的规定。</w:t>
      </w:r>
    </w:p>
    <w:p w14:paraId="589B7B02" w14:textId="77777777" w:rsidR="00884F8D" w:rsidRDefault="00884F8D" w:rsidP="00884F8D">
      <w:pPr>
        <w:ind w:firstLine="420"/>
        <w:jc w:val="center"/>
        <w:rPr>
          <w:rFonts w:ascii="黑体" w:eastAsia="黑体" w:hAnsi="黑体" w:cs="黑体"/>
        </w:rPr>
      </w:pPr>
      <w:r>
        <w:rPr>
          <w:rFonts w:ascii="黑体" w:eastAsia="黑体" w:hAnsi="黑体" w:cs="黑体" w:hint="eastAsia"/>
        </w:rPr>
        <w:t>表1</w:t>
      </w:r>
      <w:r>
        <w:rPr>
          <w:rFonts w:ascii="黑体" w:eastAsia="黑体" w:hAnsi="黑体" w:cs="黑体"/>
        </w:rPr>
        <w:t xml:space="preserve">1  </w:t>
      </w:r>
      <w:r>
        <w:rPr>
          <w:rFonts w:ascii="黑体" w:eastAsia="黑体" w:hAnsi="黑体" w:cs="黑体" w:hint="eastAsia"/>
        </w:rPr>
        <w:t>pH值</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692"/>
        <w:gridCol w:w="732"/>
        <w:gridCol w:w="878"/>
        <w:gridCol w:w="732"/>
        <w:gridCol w:w="732"/>
        <w:gridCol w:w="711"/>
        <w:gridCol w:w="708"/>
        <w:gridCol w:w="780"/>
        <w:gridCol w:w="732"/>
        <w:gridCol w:w="851"/>
        <w:gridCol w:w="1022"/>
        <w:gridCol w:w="15"/>
      </w:tblGrid>
      <w:tr w:rsidR="00884F8D" w14:paraId="2FCFE0AC" w14:textId="77777777" w:rsidTr="00B166C2">
        <w:trPr>
          <w:trHeight w:val="352"/>
          <w:jc w:val="center"/>
        </w:trPr>
        <w:tc>
          <w:tcPr>
            <w:tcW w:w="1336" w:type="dxa"/>
            <w:vMerge w:val="restart"/>
            <w:vAlign w:val="center"/>
          </w:tcPr>
          <w:p w14:paraId="5FCAD783" w14:textId="77777777" w:rsidR="00884F8D" w:rsidRDefault="00884F8D" w:rsidP="00B166C2">
            <w:pPr>
              <w:jc w:val="center"/>
              <w:rPr>
                <w:rFonts w:ascii="宋体" w:hAnsi="宋体" w:cs="宋体" w:hint="eastAsia"/>
                <w:sz w:val="18"/>
                <w:szCs w:val="18"/>
              </w:rPr>
            </w:pPr>
            <w:r>
              <w:rPr>
                <w:rFonts w:ascii="宋体" w:hAnsi="宋体" w:cs="宋体" w:hint="eastAsia"/>
                <w:sz w:val="18"/>
                <w:szCs w:val="18"/>
              </w:rPr>
              <w:t>产品分类</w:t>
            </w:r>
          </w:p>
        </w:tc>
        <w:tc>
          <w:tcPr>
            <w:tcW w:w="1424" w:type="dxa"/>
            <w:gridSpan w:val="2"/>
            <w:vAlign w:val="center"/>
          </w:tcPr>
          <w:p w14:paraId="03BAA9FD" w14:textId="77777777" w:rsidR="00884F8D" w:rsidRDefault="00884F8D" w:rsidP="00B166C2">
            <w:pPr>
              <w:jc w:val="center"/>
              <w:rPr>
                <w:rFonts w:ascii="宋体" w:hAnsi="宋体" w:cs="宋体" w:hint="eastAsia"/>
                <w:sz w:val="18"/>
                <w:szCs w:val="18"/>
              </w:rPr>
            </w:pPr>
            <w:r>
              <w:rPr>
                <w:rFonts w:ascii="宋体" w:hAnsi="宋体" w:cs="宋体" w:hint="eastAsia"/>
                <w:sz w:val="18"/>
                <w:szCs w:val="18"/>
              </w:rPr>
              <w:t>低电压型</w:t>
            </w:r>
          </w:p>
        </w:tc>
        <w:tc>
          <w:tcPr>
            <w:tcW w:w="3761" w:type="dxa"/>
            <w:gridSpan w:val="5"/>
          </w:tcPr>
          <w:p w14:paraId="2B1809E1" w14:textId="77777777" w:rsidR="00884F8D" w:rsidRDefault="00884F8D" w:rsidP="00B166C2">
            <w:pPr>
              <w:jc w:val="center"/>
              <w:rPr>
                <w:rFonts w:ascii="宋体" w:hAnsi="宋体" w:cs="宋体" w:hint="eastAsia"/>
                <w:sz w:val="18"/>
                <w:szCs w:val="18"/>
              </w:rPr>
            </w:pPr>
            <w:r>
              <w:rPr>
                <w:rFonts w:ascii="宋体" w:hAnsi="宋体" w:cs="宋体" w:hint="eastAsia"/>
                <w:sz w:val="18"/>
                <w:szCs w:val="18"/>
              </w:rPr>
              <w:t>中电压型</w:t>
            </w:r>
          </w:p>
        </w:tc>
        <w:tc>
          <w:tcPr>
            <w:tcW w:w="3400" w:type="dxa"/>
            <w:gridSpan w:val="5"/>
          </w:tcPr>
          <w:p w14:paraId="543FD4B4" w14:textId="77777777" w:rsidR="00884F8D" w:rsidRDefault="00884F8D" w:rsidP="00B166C2">
            <w:pPr>
              <w:jc w:val="center"/>
              <w:rPr>
                <w:rFonts w:ascii="宋体" w:hAnsi="宋体" w:cs="宋体" w:hint="eastAsia"/>
                <w:sz w:val="18"/>
                <w:szCs w:val="18"/>
              </w:rPr>
            </w:pPr>
            <w:r>
              <w:rPr>
                <w:rFonts w:ascii="宋体" w:hAnsi="宋体" w:cs="宋体" w:hint="eastAsia"/>
                <w:sz w:val="18"/>
                <w:szCs w:val="18"/>
              </w:rPr>
              <w:t>高电压型</w:t>
            </w:r>
          </w:p>
        </w:tc>
      </w:tr>
      <w:tr w:rsidR="00884F8D" w14:paraId="32070834" w14:textId="77777777" w:rsidTr="00B166C2">
        <w:trPr>
          <w:gridAfter w:val="1"/>
          <w:wAfter w:w="15" w:type="dxa"/>
          <w:trHeight w:val="339"/>
          <w:jc w:val="center"/>
        </w:trPr>
        <w:tc>
          <w:tcPr>
            <w:tcW w:w="1336" w:type="dxa"/>
            <w:vMerge/>
            <w:vAlign w:val="center"/>
          </w:tcPr>
          <w:p w14:paraId="54EAF3CF" w14:textId="77777777" w:rsidR="00884F8D" w:rsidRDefault="00884F8D" w:rsidP="00B166C2">
            <w:pPr>
              <w:jc w:val="center"/>
              <w:rPr>
                <w:rFonts w:ascii="宋体" w:hAnsi="宋体" w:cs="宋体" w:hint="eastAsia"/>
                <w:sz w:val="18"/>
                <w:szCs w:val="18"/>
              </w:rPr>
            </w:pPr>
          </w:p>
        </w:tc>
        <w:tc>
          <w:tcPr>
            <w:tcW w:w="692" w:type="dxa"/>
          </w:tcPr>
          <w:p w14:paraId="5498376C" w14:textId="77777777" w:rsidR="00884F8D" w:rsidRPr="00D32217" w:rsidRDefault="00884F8D" w:rsidP="00B166C2">
            <w:pPr>
              <w:jc w:val="center"/>
              <w:rPr>
                <w:rFonts w:ascii="宋体" w:hAnsi="宋体" w:cs="宋体" w:hint="eastAsia"/>
                <w:sz w:val="18"/>
                <w:szCs w:val="18"/>
              </w:rPr>
            </w:pPr>
            <w:r w:rsidRPr="00D32217">
              <w:rPr>
                <w:rFonts w:hint="eastAsia"/>
                <w:sz w:val="18"/>
                <w:szCs w:val="18"/>
              </w:rPr>
              <w:t>钛酸锂</w:t>
            </w:r>
          </w:p>
        </w:tc>
        <w:tc>
          <w:tcPr>
            <w:tcW w:w="732" w:type="dxa"/>
          </w:tcPr>
          <w:p w14:paraId="6E93014C" w14:textId="77777777" w:rsidR="00884F8D" w:rsidRPr="00D32217" w:rsidRDefault="00884F8D" w:rsidP="00B166C2">
            <w:pPr>
              <w:jc w:val="center"/>
              <w:rPr>
                <w:rFonts w:ascii="宋体" w:hAnsi="宋体" w:cs="宋体" w:hint="eastAsia"/>
                <w:sz w:val="18"/>
                <w:szCs w:val="18"/>
              </w:rPr>
            </w:pPr>
            <w:r w:rsidRPr="00D32217">
              <w:rPr>
                <w:rFonts w:hint="eastAsia"/>
                <w:sz w:val="18"/>
                <w:szCs w:val="18"/>
              </w:rPr>
              <w:t>磷酸铁锂</w:t>
            </w:r>
          </w:p>
        </w:tc>
        <w:tc>
          <w:tcPr>
            <w:tcW w:w="878" w:type="dxa"/>
          </w:tcPr>
          <w:p w14:paraId="18A5C35D" w14:textId="77777777" w:rsidR="00884F8D" w:rsidRPr="00D32217" w:rsidRDefault="00884F8D" w:rsidP="00B166C2">
            <w:pPr>
              <w:jc w:val="center"/>
              <w:rPr>
                <w:rFonts w:ascii="宋体" w:hAnsi="宋体" w:cs="宋体" w:hint="eastAsia"/>
                <w:sz w:val="18"/>
                <w:szCs w:val="18"/>
              </w:rPr>
            </w:pPr>
            <w:r w:rsidRPr="00D32217">
              <w:rPr>
                <w:rFonts w:hint="eastAsia"/>
                <w:sz w:val="18"/>
                <w:szCs w:val="18"/>
              </w:rPr>
              <w:t>磷酸锰铁锂</w:t>
            </w:r>
          </w:p>
        </w:tc>
        <w:tc>
          <w:tcPr>
            <w:tcW w:w="732" w:type="dxa"/>
          </w:tcPr>
          <w:p w14:paraId="2A4478EA" w14:textId="77777777" w:rsidR="00884F8D" w:rsidRPr="00D32217" w:rsidRDefault="00884F8D" w:rsidP="00B166C2">
            <w:pPr>
              <w:jc w:val="center"/>
              <w:rPr>
                <w:rFonts w:ascii="宋体" w:hAnsi="宋体" w:cs="宋体" w:hint="eastAsia"/>
                <w:sz w:val="18"/>
                <w:szCs w:val="18"/>
              </w:rPr>
            </w:pPr>
            <w:r w:rsidRPr="00D32217">
              <w:rPr>
                <w:rFonts w:hint="eastAsia"/>
                <w:sz w:val="18"/>
                <w:szCs w:val="18"/>
              </w:rPr>
              <w:t>锰酸锂</w:t>
            </w:r>
          </w:p>
        </w:tc>
        <w:tc>
          <w:tcPr>
            <w:tcW w:w="732" w:type="dxa"/>
          </w:tcPr>
          <w:p w14:paraId="1FDF7058" w14:textId="77777777" w:rsidR="00884F8D" w:rsidRPr="00D32217" w:rsidRDefault="00884F8D" w:rsidP="00B166C2">
            <w:pPr>
              <w:jc w:val="center"/>
              <w:rPr>
                <w:rFonts w:ascii="宋体" w:hAnsi="宋体" w:cs="宋体" w:hint="eastAsia"/>
                <w:sz w:val="18"/>
                <w:szCs w:val="18"/>
              </w:rPr>
            </w:pPr>
            <w:proofErr w:type="gramStart"/>
            <w:r w:rsidRPr="00D32217">
              <w:rPr>
                <w:rFonts w:hint="eastAsia"/>
                <w:sz w:val="18"/>
                <w:szCs w:val="18"/>
              </w:rPr>
              <w:t>钴酸锂</w:t>
            </w:r>
            <w:proofErr w:type="gramEnd"/>
            <w:r w:rsidRPr="00D32217">
              <w:rPr>
                <w:rFonts w:hint="eastAsia"/>
                <w:sz w:val="18"/>
                <w:szCs w:val="18"/>
              </w:rPr>
              <w:t>Ⅰ</w:t>
            </w:r>
          </w:p>
        </w:tc>
        <w:tc>
          <w:tcPr>
            <w:tcW w:w="711" w:type="dxa"/>
          </w:tcPr>
          <w:p w14:paraId="59E59072" w14:textId="77777777" w:rsidR="00884F8D" w:rsidRPr="00D32217" w:rsidRDefault="00884F8D" w:rsidP="00B166C2">
            <w:pPr>
              <w:jc w:val="center"/>
              <w:rPr>
                <w:rFonts w:ascii="宋体" w:hAnsi="宋体" w:cs="宋体" w:hint="eastAsia"/>
                <w:sz w:val="18"/>
                <w:szCs w:val="18"/>
              </w:rPr>
            </w:pPr>
            <w:r w:rsidRPr="00D32217">
              <w:rPr>
                <w:rFonts w:hint="eastAsia"/>
                <w:sz w:val="18"/>
                <w:szCs w:val="18"/>
              </w:rPr>
              <w:t>镍钴锰酸锂Ⅰ</w:t>
            </w:r>
          </w:p>
        </w:tc>
        <w:tc>
          <w:tcPr>
            <w:tcW w:w="708" w:type="dxa"/>
          </w:tcPr>
          <w:p w14:paraId="56E35342" w14:textId="77777777" w:rsidR="00884F8D" w:rsidRPr="00D32217" w:rsidRDefault="00884F8D" w:rsidP="00B166C2">
            <w:pPr>
              <w:jc w:val="center"/>
              <w:rPr>
                <w:rFonts w:ascii="宋体" w:hAnsi="宋体" w:cs="宋体" w:hint="eastAsia"/>
                <w:sz w:val="18"/>
                <w:szCs w:val="18"/>
              </w:rPr>
            </w:pPr>
            <w:proofErr w:type="gramStart"/>
            <w:r w:rsidRPr="00D32217">
              <w:rPr>
                <w:rFonts w:hint="eastAsia"/>
                <w:sz w:val="18"/>
                <w:szCs w:val="18"/>
              </w:rPr>
              <w:t>富锂锰</w:t>
            </w:r>
            <w:proofErr w:type="gramEnd"/>
            <w:r w:rsidRPr="00D32217">
              <w:rPr>
                <w:rFonts w:hint="eastAsia"/>
                <w:sz w:val="18"/>
                <w:szCs w:val="18"/>
              </w:rPr>
              <w:t>Ⅰ</w:t>
            </w:r>
          </w:p>
        </w:tc>
        <w:tc>
          <w:tcPr>
            <w:tcW w:w="780" w:type="dxa"/>
          </w:tcPr>
          <w:p w14:paraId="69FDEFC1" w14:textId="77777777" w:rsidR="00884F8D" w:rsidRPr="00D32217" w:rsidRDefault="00884F8D" w:rsidP="00B166C2">
            <w:pPr>
              <w:jc w:val="center"/>
              <w:rPr>
                <w:rFonts w:ascii="宋体" w:hAnsi="宋体" w:cs="宋体" w:hint="eastAsia"/>
                <w:sz w:val="18"/>
                <w:szCs w:val="18"/>
              </w:rPr>
            </w:pPr>
            <w:proofErr w:type="gramStart"/>
            <w:r w:rsidRPr="00D32217">
              <w:rPr>
                <w:rFonts w:hint="eastAsia"/>
                <w:sz w:val="18"/>
                <w:szCs w:val="18"/>
              </w:rPr>
              <w:t>镍锰尖晶石</w:t>
            </w:r>
            <w:proofErr w:type="gramEnd"/>
          </w:p>
        </w:tc>
        <w:tc>
          <w:tcPr>
            <w:tcW w:w="732" w:type="dxa"/>
          </w:tcPr>
          <w:p w14:paraId="4DE3A4B7" w14:textId="77777777" w:rsidR="00884F8D" w:rsidRPr="00D32217" w:rsidRDefault="00884F8D" w:rsidP="00B166C2">
            <w:pPr>
              <w:jc w:val="center"/>
              <w:rPr>
                <w:rFonts w:ascii="宋体" w:hAnsi="宋体" w:cs="宋体" w:hint="eastAsia"/>
                <w:sz w:val="18"/>
                <w:szCs w:val="18"/>
              </w:rPr>
            </w:pPr>
            <w:proofErr w:type="gramStart"/>
            <w:r w:rsidRPr="00D32217">
              <w:rPr>
                <w:rFonts w:hint="eastAsia"/>
                <w:sz w:val="18"/>
                <w:szCs w:val="18"/>
              </w:rPr>
              <w:t>钴酸锂</w:t>
            </w:r>
            <w:proofErr w:type="gramEnd"/>
            <w:r w:rsidRPr="00D32217">
              <w:rPr>
                <w:rFonts w:hint="eastAsia"/>
                <w:sz w:val="18"/>
                <w:szCs w:val="18"/>
              </w:rPr>
              <w:t>Ⅱ</w:t>
            </w:r>
          </w:p>
        </w:tc>
        <w:tc>
          <w:tcPr>
            <w:tcW w:w="851" w:type="dxa"/>
          </w:tcPr>
          <w:p w14:paraId="3132E602" w14:textId="77777777" w:rsidR="00884F8D" w:rsidRPr="00D32217" w:rsidRDefault="00884F8D" w:rsidP="00B166C2">
            <w:pPr>
              <w:jc w:val="center"/>
              <w:rPr>
                <w:rFonts w:ascii="宋体" w:hAnsi="宋体" w:cs="宋体" w:hint="eastAsia"/>
                <w:sz w:val="18"/>
                <w:szCs w:val="18"/>
              </w:rPr>
            </w:pPr>
            <w:r w:rsidRPr="00D32217">
              <w:rPr>
                <w:rFonts w:hint="eastAsia"/>
                <w:sz w:val="18"/>
                <w:szCs w:val="18"/>
              </w:rPr>
              <w:t>镍钴锰酸锂Ⅱ</w:t>
            </w:r>
          </w:p>
        </w:tc>
        <w:tc>
          <w:tcPr>
            <w:tcW w:w="1022" w:type="dxa"/>
          </w:tcPr>
          <w:p w14:paraId="08AEB94A" w14:textId="77777777" w:rsidR="00884F8D" w:rsidRPr="00D32217" w:rsidRDefault="00884F8D" w:rsidP="00B166C2">
            <w:pPr>
              <w:jc w:val="center"/>
              <w:rPr>
                <w:rFonts w:ascii="宋体" w:hAnsi="宋体" w:cs="宋体" w:hint="eastAsia"/>
                <w:sz w:val="18"/>
                <w:szCs w:val="18"/>
              </w:rPr>
            </w:pPr>
            <w:proofErr w:type="gramStart"/>
            <w:r w:rsidRPr="00D32217">
              <w:rPr>
                <w:rFonts w:hint="eastAsia"/>
                <w:sz w:val="18"/>
                <w:szCs w:val="18"/>
              </w:rPr>
              <w:t>富锂锰</w:t>
            </w:r>
            <w:proofErr w:type="gramEnd"/>
            <w:r w:rsidRPr="00D32217">
              <w:rPr>
                <w:rFonts w:hint="eastAsia"/>
                <w:sz w:val="18"/>
                <w:szCs w:val="18"/>
              </w:rPr>
              <w:t>Ⅱ</w:t>
            </w:r>
          </w:p>
        </w:tc>
      </w:tr>
      <w:tr w:rsidR="00884F8D" w14:paraId="1182564F" w14:textId="77777777" w:rsidTr="00B166C2">
        <w:trPr>
          <w:gridAfter w:val="1"/>
          <w:wAfter w:w="15" w:type="dxa"/>
          <w:trHeight w:val="778"/>
          <w:jc w:val="center"/>
        </w:trPr>
        <w:tc>
          <w:tcPr>
            <w:tcW w:w="1336" w:type="dxa"/>
            <w:vAlign w:val="center"/>
          </w:tcPr>
          <w:p w14:paraId="52D26ED5" w14:textId="77777777" w:rsidR="00884F8D" w:rsidRDefault="00884F8D" w:rsidP="00B166C2">
            <w:pPr>
              <w:jc w:val="center"/>
              <w:rPr>
                <w:rFonts w:ascii="宋体" w:hAnsi="宋体" w:cs="宋体"/>
                <w:sz w:val="18"/>
                <w:szCs w:val="18"/>
              </w:rPr>
            </w:pPr>
            <w:r>
              <w:rPr>
                <w:rFonts w:ascii="宋体" w:hAnsi="宋体" w:cs="宋体" w:hint="eastAsia"/>
                <w:sz w:val="18"/>
                <w:szCs w:val="18"/>
              </w:rPr>
              <w:t>pH</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6DF2C734" w14:textId="77777777" w:rsidR="00884F8D" w:rsidRPr="000924F3" w:rsidRDefault="00884F8D" w:rsidP="00B166C2">
            <w:pPr>
              <w:jc w:val="center"/>
              <w:rPr>
                <w:rFonts w:ascii="宋体" w:hAnsi="宋体" w:cs="宋体" w:hint="eastAsia"/>
                <w:sz w:val="18"/>
                <w:szCs w:val="18"/>
              </w:rPr>
            </w:pPr>
            <w:r w:rsidRPr="000924F3">
              <w:rPr>
                <w:rFonts w:eastAsia="等线"/>
                <w:sz w:val="18"/>
                <w:szCs w:val="18"/>
              </w:rPr>
              <w:t>≤10</w:t>
            </w:r>
          </w:p>
        </w:tc>
        <w:tc>
          <w:tcPr>
            <w:tcW w:w="732" w:type="dxa"/>
            <w:tcBorders>
              <w:top w:val="single" w:sz="4" w:space="0" w:color="auto"/>
              <w:left w:val="nil"/>
              <w:bottom w:val="single" w:sz="4" w:space="0" w:color="auto"/>
              <w:right w:val="single" w:sz="4" w:space="0" w:color="auto"/>
            </w:tcBorders>
            <w:shd w:val="clear" w:color="auto" w:fill="auto"/>
            <w:vAlign w:val="center"/>
          </w:tcPr>
          <w:p w14:paraId="15D11054" w14:textId="77777777" w:rsidR="00884F8D" w:rsidRPr="000924F3" w:rsidRDefault="00884F8D" w:rsidP="00B166C2">
            <w:pPr>
              <w:jc w:val="center"/>
              <w:rPr>
                <w:rFonts w:ascii="宋体" w:hAnsi="宋体" w:cs="宋体" w:hint="eastAsia"/>
                <w:sz w:val="18"/>
                <w:szCs w:val="18"/>
              </w:rPr>
            </w:pPr>
            <w:r w:rsidRPr="000924F3">
              <w:rPr>
                <w:rFonts w:eastAsia="等线"/>
                <w:sz w:val="18"/>
                <w:szCs w:val="18"/>
              </w:rPr>
              <w:t>≤10</w:t>
            </w:r>
          </w:p>
        </w:tc>
        <w:tc>
          <w:tcPr>
            <w:tcW w:w="878" w:type="dxa"/>
            <w:tcBorders>
              <w:top w:val="single" w:sz="4" w:space="0" w:color="auto"/>
              <w:left w:val="nil"/>
              <w:bottom w:val="single" w:sz="4" w:space="0" w:color="auto"/>
              <w:right w:val="single" w:sz="4" w:space="0" w:color="auto"/>
            </w:tcBorders>
            <w:shd w:val="clear" w:color="auto" w:fill="auto"/>
            <w:vAlign w:val="center"/>
          </w:tcPr>
          <w:p w14:paraId="106C1280" w14:textId="77777777" w:rsidR="00884F8D" w:rsidRPr="000924F3" w:rsidRDefault="00884F8D" w:rsidP="00B166C2">
            <w:pPr>
              <w:jc w:val="center"/>
              <w:rPr>
                <w:rFonts w:ascii="宋体" w:hAnsi="宋体" w:cs="宋体" w:hint="eastAsia"/>
                <w:sz w:val="18"/>
                <w:szCs w:val="18"/>
              </w:rPr>
            </w:pPr>
            <w:r w:rsidRPr="000924F3">
              <w:rPr>
                <w:rFonts w:eastAsia="等线"/>
                <w:sz w:val="18"/>
                <w:szCs w:val="18"/>
              </w:rPr>
              <w:t>≤10</w:t>
            </w:r>
          </w:p>
        </w:tc>
        <w:tc>
          <w:tcPr>
            <w:tcW w:w="732" w:type="dxa"/>
            <w:tcBorders>
              <w:top w:val="single" w:sz="4" w:space="0" w:color="auto"/>
              <w:left w:val="nil"/>
              <w:bottom w:val="single" w:sz="4" w:space="0" w:color="auto"/>
              <w:right w:val="single" w:sz="4" w:space="0" w:color="auto"/>
            </w:tcBorders>
            <w:shd w:val="clear" w:color="auto" w:fill="auto"/>
            <w:vAlign w:val="center"/>
          </w:tcPr>
          <w:p w14:paraId="1D0E83E1" w14:textId="77777777" w:rsidR="00884F8D" w:rsidRPr="000924F3" w:rsidRDefault="00884F8D" w:rsidP="00B166C2">
            <w:pPr>
              <w:jc w:val="center"/>
              <w:rPr>
                <w:rFonts w:ascii="宋体" w:hAnsi="宋体" w:cs="宋体" w:hint="eastAsia"/>
                <w:sz w:val="18"/>
                <w:szCs w:val="18"/>
              </w:rPr>
            </w:pPr>
            <w:r w:rsidRPr="000924F3">
              <w:rPr>
                <w:rFonts w:eastAsia="等线"/>
                <w:sz w:val="18"/>
                <w:szCs w:val="18"/>
              </w:rPr>
              <w:t>≤11</w:t>
            </w:r>
          </w:p>
        </w:tc>
        <w:tc>
          <w:tcPr>
            <w:tcW w:w="732" w:type="dxa"/>
            <w:tcBorders>
              <w:top w:val="single" w:sz="4" w:space="0" w:color="auto"/>
              <w:left w:val="nil"/>
              <w:bottom w:val="single" w:sz="4" w:space="0" w:color="auto"/>
              <w:right w:val="single" w:sz="4" w:space="0" w:color="auto"/>
            </w:tcBorders>
            <w:shd w:val="clear" w:color="auto" w:fill="auto"/>
            <w:vAlign w:val="center"/>
          </w:tcPr>
          <w:p w14:paraId="50E61E3D" w14:textId="77777777" w:rsidR="00884F8D" w:rsidRPr="000924F3" w:rsidRDefault="00884F8D" w:rsidP="00B166C2">
            <w:pPr>
              <w:jc w:val="center"/>
              <w:rPr>
                <w:rFonts w:ascii="宋体" w:hAnsi="宋体" w:cs="宋体" w:hint="eastAsia"/>
                <w:sz w:val="18"/>
                <w:szCs w:val="18"/>
              </w:rPr>
            </w:pPr>
            <w:r w:rsidRPr="000924F3">
              <w:rPr>
                <w:rFonts w:eastAsia="等线"/>
                <w:sz w:val="18"/>
                <w:szCs w:val="18"/>
              </w:rPr>
              <w:t>≤12</w:t>
            </w:r>
          </w:p>
        </w:tc>
        <w:tc>
          <w:tcPr>
            <w:tcW w:w="711" w:type="dxa"/>
            <w:tcBorders>
              <w:top w:val="single" w:sz="4" w:space="0" w:color="auto"/>
              <w:left w:val="nil"/>
              <w:bottom w:val="single" w:sz="4" w:space="0" w:color="auto"/>
              <w:right w:val="single" w:sz="4" w:space="0" w:color="auto"/>
            </w:tcBorders>
            <w:shd w:val="clear" w:color="auto" w:fill="auto"/>
            <w:vAlign w:val="center"/>
          </w:tcPr>
          <w:p w14:paraId="2722D949" w14:textId="77777777" w:rsidR="00884F8D" w:rsidRPr="000924F3" w:rsidRDefault="00884F8D" w:rsidP="00B166C2">
            <w:pPr>
              <w:jc w:val="center"/>
              <w:rPr>
                <w:rFonts w:ascii="宋体" w:hAnsi="宋体" w:cs="宋体" w:hint="eastAsia"/>
                <w:sz w:val="18"/>
                <w:szCs w:val="18"/>
              </w:rPr>
            </w:pPr>
            <w:r w:rsidRPr="000924F3">
              <w:rPr>
                <w:rFonts w:eastAsia="等线"/>
                <w:sz w:val="18"/>
                <w:szCs w:val="18"/>
              </w:rPr>
              <w:t>≤12</w:t>
            </w:r>
          </w:p>
        </w:tc>
        <w:tc>
          <w:tcPr>
            <w:tcW w:w="708" w:type="dxa"/>
            <w:tcBorders>
              <w:top w:val="single" w:sz="4" w:space="0" w:color="auto"/>
              <w:left w:val="nil"/>
              <w:bottom w:val="single" w:sz="4" w:space="0" w:color="auto"/>
              <w:right w:val="single" w:sz="4" w:space="0" w:color="auto"/>
            </w:tcBorders>
            <w:shd w:val="clear" w:color="auto" w:fill="auto"/>
            <w:vAlign w:val="center"/>
          </w:tcPr>
          <w:p w14:paraId="7EF69829" w14:textId="77777777" w:rsidR="00884F8D" w:rsidRPr="000924F3" w:rsidRDefault="00884F8D" w:rsidP="00B166C2">
            <w:pPr>
              <w:jc w:val="center"/>
              <w:rPr>
                <w:rFonts w:ascii="宋体" w:hAnsi="宋体" w:cs="宋体" w:hint="eastAsia"/>
                <w:sz w:val="18"/>
                <w:szCs w:val="18"/>
              </w:rPr>
            </w:pPr>
            <w:r w:rsidRPr="000924F3">
              <w:rPr>
                <w:rFonts w:eastAsia="等线"/>
                <w:sz w:val="18"/>
                <w:szCs w:val="18"/>
              </w:rPr>
              <w:t>≤12</w:t>
            </w:r>
          </w:p>
        </w:tc>
        <w:tc>
          <w:tcPr>
            <w:tcW w:w="780" w:type="dxa"/>
            <w:tcBorders>
              <w:top w:val="single" w:sz="4" w:space="0" w:color="auto"/>
              <w:left w:val="nil"/>
              <w:bottom w:val="single" w:sz="4" w:space="0" w:color="auto"/>
              <w:right w:val="single" w:sz="4" w:space="0" w:color="auto"/>
            </w:tcBorders>
            <w:shd w:val="clear" w:color="auto" w:fill="auto"/>
            <w:vAlign w:val="center"/>
          </w:tcPr>
          <w:p w14:paraId="55386A82" w14:textId="77777777" w:rsidR="00884F8D" w:rsidRPr="000924F3" w:rsidRDefault="00884F8D" w:rsidP="00B166C2">
            <w:pPr>
              <w:jc w:val="center"/>
              <w:rPr>
                <w:rFonts w:ascii="宋体" w:hAnsi="宋体" w:cs="宋体" w:hint="eastAsia"/>
                <w:sz w:val="18"/>
                <w:szCs w:val="18"/>
              </w:rPr>
            </w:pPr>
            <w:r w:rsidRPr="000924F3">
              <w:rPr>
                <w:rFonts w:eastAsia="等线"/>
                <w:sz w:val="18"/>
                <w:szCs w:val="18"/>
              </w:rPr>
              <w:t>≤11</w:t>
            </w:r>
          </w:p>
        </w:tc>
        <w:tc>
          <w:tcPr>
            <w:tcW w:w="732" w:type="dxa"/>
            <w:tcBorders>
              <w:top w:val="single" w:sz="4" w:space="0" w:color="auto"/>
              <w:left w:val="nil"/>
              <w:bottom w:val="single" w:sz="4" w:space="0" w:color="auto"/>
              <w:right w:val="single" w:sz="4" w:space="0" w:color="auto"/>
            </w:tcBorders>
            <w:shd w:val="clear" w:color="auto" w:fill="auto"/>
            <w:vAlign w:val="center"/>
          </w:tcPr>
          <w:p w14:paraId="705AE2C0" w14:textId="77777777" w:rsidR="00884F8D" w:rsidRPr="000924F3" w:rsidRDefault="00884F8D" w:rsidP="00B166C2">
            <w:pPr>
              <w:jc w:val="center"/>
              <w:rPr>
                <w:rFonts w:ascii="宋体" w:hAnsi="宋体" w:cs="宋体" w:hint="eastAsia"/>
                <w:sz w:val="18"/>
                <w:szCs w:val="18"/>
              </w:rPr>
            </w:pPr>
            <w:r w:rsidRPr="000924F3">
              <w:rPr>
                <w:rFonts w:eastAsia="等线"/>
                <w:sz w:val="18"/>
                <w:szCs w:val="18"/>
              </w:rPr>
              <w:t>≤12</w:t>
            </w:r>
          </w:p>
        </w:tc>
        <w:tc>
          <w:tcPr>
            <w:tcW w:w="851" w:type="dxa"/>
            <w:tcBorders>
              <w:top w:val="single" w:sz="4" w:space="0" w:color="auto"/>
              <w:left w:val="nil"/>
              <w:bottom w:val="single" w:sz="4" w:space="0" w:color="auto"/>
              <w:right w:val="single" w:sz="4" w:space="0" w:color="auto"/>
            </w:tcBorders>
            <w:shd w:val="clear" w:color="auto" w:fill="auto"/>
            <w:vAlign w:val="center"/>
          </w:tcPr>
          <w:p w14:paraId="69B9E4AC" w14:textId="77777777" w:rsidR="00884F8D" w:rsidRPr="000924F3" w:rsidRDefault="00884F8D" w:rsidP="00B166C2">
            <w:pPr>
              <w:jc w:val="center"/>
              <w:rPr>
                <w:rFonts w:ascii="宋体" w:hAnsi="宋体" w:cs="宋体" w:hint="eastAsia"/>
                <w:sz w:val="18"/>
                <w:szCs w:val="18"/>
              </w:rPr>
            </w:pPr>
            <w:r w:rsidRPr="000924F3">
              <w:rPr>
                <w:rFonts w:eastAsia="等线"/>
                <w:sz w:val="18"/>
                <w:szCs w:val="18"/>
              </w:rPr>
              <w:t>≤12</w:t>
            </w:r>
          </w:p>
        </w:tc>
        <w:tc>
          <w:tcPr>
            <w:tcW w:w="1022" w:type="dxa"/>
            <w:tcBorders>
              <w:top w:val="single" w:sz="4" w:space="0" w:color="auto"/>
              <w:left w:val="nil"/>
              <w:bottom w:val="single" w:sz="4" w:space="0" w:color="auto"/>
              <w:right w:val="single" w:sz="4" w:space="0" w:color="auto"/>
            </w:tcBorders>
            <w:shd w:val="clear" w:color="auto" w:fill="auto"/>
            <w:vAlign w:val="center"/>
          </w:tcPr>
          <w:p w14:paraId="1B867D51" w14:textId="77777777" w:rsidR="00884F8D" w:rsidRPr="000924F3" w:rsidRDefault="00884F8D" w:rsidP="00B166C2">
            <w:pPr>
              <w:jc w:val="center"/>
              <w:rPr>
                <w:rFonts w:ascii="宋体" w:hAnsi="宋体" w:cs="宋体" w:hint="eastAsia"/>
                <w:sz w:val="18"/>
                <w:szCs w:val="18"/>
              </w:rPr>
            </w:pPr>
            <w:r w:rsidRPr="000924F3">
              <w:rPr>
                <w:rFonts w:eastAsia="等线"/>
                <w:sz w:val="18"/>
                <w:szCs w:val="18"/>
              </w:rPr>
              <w:t>≤12</w:t>
            </w:r>
          </w:p>
        </w:tc>
      </w:tr>
    </w:tbl>
    <w:p w14:paraId="0DDAA0F6" w14:textId="77777777" w:rsidR="00FA3DCC" w:rsidRDefault="00DE0BA6" w:rsidP="007073F7">
      <w:pPr>
        <w:spacing w:line="360" w:lineRule="auto"/>
        <w:ind w:firstLineChars="200" w:firstLine="480"/>
        <w:rPr>
          <w:rFonts w:eastAsia="黑体"/>
          <w:bCs/>
          <w:sz w:val="24"/>
        </w:rPr>
      </w:pPr>
      <w:r>
        <w:rPr>
          <w:rFonts w:hint="eastAsia"/>
          <w:sz w:val="24"/>
        </w:rPr>
        <w:t>【条文说明】</w:t>
      </w:r>
      <w:r>
        <w:rPr>
          <w:sz w:val="24"/>
        </w:rPr>
        <w:t>pH</w:t>
      </w:r>
      <w:r>
        <w:rPr>
          <w:sz w:val="24"/>
        </w:rPr>
        <w:t>值反映的是碱量的大小。</w:t>
      </w:r>
    </w:p>
    <w:p w14:paraId="175DB1AC" w14:textId="77777777" w:rsidR="00FA3DCC" w:rsidRDefault="00FA3DCC" w:rsidP="00FA3DCC">
      <w:pPr>
        <w:spacing w:beforeLines="50" w:before="156" w:afterLines="50" w:after="156"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2.3</w:t>
      </w:r>
      <w:r>
        <w:rPr>
          <w:rFonts w:eastAsia="黑体"/>
          <w:bCs/>
          <w:sz w:val="24"/>
        </w:rPr>
        <w:t>.</w:t>
      </w:r>
      <w:r>
        <w:rPr>
          <w:rFonts w:eastAsia="黑体" w:hint="eastAsia"/>
          <w:bCs/>
          <w:sz w:val="24"/>
        </w:rPr>
        <w:t>1</w:t>
      </w:r>
      <w:r>
        <w:rPr>
          <w:rFonts w:eastAsia="黑体"/>
          <w:bCs/>
          <w:sz w:val="24"/>
        </w:rPr>
        <w:t>4</w:t>
      </w:r>
      <w:r>
        <w:rPr>
          <w:rFonts w:eastAsia="黑体" w:hint="eastAsia"/>
          <w:bCs/>
          <w:sz w:val="24"/>
        </w:rPr>
        <w:t>首次放电比容量</w:t>
      </w:r>
    </w:p>
    <w:p w14:paraId="3BAEAAE2" w14:textId="77777777" w:rsidR="00884F8D" w:rsidRDefault="00884F8D" w:rsidP="00884F8D">
      <w:pPr>
        <w:ind w:firstLine="420"/>
        <w:rPr>
          <w:rFonts w:ascii="宋体" w:hAnsi="宋体" w:cs="宋体" w:hint="eastAsia"/>
        </w:rPr>
      </w:pPr>
      <w:r>
        <w:rPr>
          <w:rFonts w:hint="eastAsia"/>
        </w:rPr>
        <w:lastRenderedPageBreak/>
        <w:t>产品的首次放电比容量</w:t>
      </w:r>
      <w:r>
        <w:rPr>
          <w:rFonts w:ascii="宋体" w:hAnsi="宋体" w:cs="宋体" w:hint="eastAsia"/>
        </w:rPr>
        <w:t>应符合表1</w:t>
      </w:r>
      <w:r>
        <w:rPr>
          <w:rFonts w:ascii="宋体" w:hAnsi="宋体" w:cs="宋体"/>
        </w:rPr>
        <w:t>2</w:t>
      </w:r>
      <w:r>
        <w:rPr>
          <w:rFonts w:ascii="宋体" w:hAnsi="宋体" w:cs="宋体" w:hint="eastAsia"/>
        </w:rPr>
        <w:t>的规定。</w:t>
      </w:r>
    </w:p>
    <w:p w14:paraId="36DE84A8" w14:textId="77777777" w:rsidR="00884F8D" w:rsidRDefault="00884F8D" w:rsidP="00884F8D">
      <w:pPr>
        <w:ind w:firstLine="420"/>
        <w:jc w:val="center"/>
        <w:rPr>
          <w:rFonts w:ascii="黑体" w:eastAsia="黑体" w:hAnsi="黑体" w:cs="黑体"/>
        </w:rPr>
      </w:pPr>
      <w:r>
        <w:rPr>
          <w:rFonts w:ascii="黑体" w:eastAsia="黑体" w:hAnsi="黑体" w:cs="黑体" w:hint="eastAsia"/>
        </w:rPr>
        <w:t>表1</w:t>
      </w:r>
      <w:r>
        <w:rPr>
          <w:rFonts w:ascii="黑体" w:eastAsia="黑体" w:hAnsi="黑体" w:cs="黑体"/>
        </w:rPr>
        <w:t>2</w:t>
      </w:r>
      <w:r>
        <w:rPr>
          <w:rFonts w:ascii="黑体" w:eastAsia="黑体" w:hAnsi="黑体" w:cs="黑体" w:hint="eastAsia"/>
        </w:rPr>
        <w:t xml:space="preserve">  首次充放电容量</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692"/>
        <w:gridCol w:w="732"/>
        <w:gridCol w:w="878"/>
        <w:gridCol w:w="732"/>
        <w:gridCol w:w="732"/>
        <w:gridCol w:w="711"/>
        <w:gridCol w:w="708"/>
        <w:gridCol w:w="780"/>
        <w:gridCol w:w="732"/>
        <w:gridCol w:w="851"/>
        <w:gridCol w:w="1022"/>
        <w:gridCol w:w="15"/>
      </w:tblGrid>
      <w:tr w:rsidR="00884F8D" w14:paraId="0ED0149D" w14:textId="77777777" w:rsidTr="00B166C2">
        <w:trPr>
          <w:trHeight w:val="352"/>
          <w:jc w:val="center"/>
        </w:trPr>
        <w:tc>
          <w:tcPr>
            <w:tcW w:w="1336" w:type="dxa"/>
            <w:vMerge w:val="restart"/>
            <w:vAlign w:val="center"/>
          </w:tcPr>
          <w:p w14:paraId="1193F1BB" w14:textId="77777777" w:rsidR="00884F8D" w:rsidRDefault="00884F8D" w:rsidP="00B166C2">
            <w:pPr>
              <w:jc w:val="center"/>
              <w:rPr>
                <w:rFonts w:ascii="宋体" w:hAnsi="宋体" w:cs="宋体" w:hint="eastAsia"/>
                <w:sz w:val="18"/>
                <w:szCs w:val="18"/>
              </w:rPr>
            </w:pPr>
            <w:r>
              <w:rPr>
                <w:rFonts w:ascii="宋体" w:hAnsi="宋体" w:cs="宋体" w:hint="eastAsia"/>
                <w:sz w:val="18"/>
                <w:szCs w:val="18"/>
              </w:rPr>
              <w:t>产品分类</w:t>
            </w:r>
          </w:p>
        </w:tc>
        <w:tc>
          <w:tcPr>
            <w:tcW w:w="1424" w:type="dxa"/>
            <w:gridSpan w:val="2"/>
            <w:vAlign w:val="center"/>
          </w:tcPr>
          <w:p w14:paraId="73AD5E75" w14:textId="77777777" w:rsidR="00884F8D" w:rsidRDefault="00884F8D" w:rsidP="00B166C2">
            <w:pPr>
              <w:jc w:val="center"/>
              <w:rPr>
                <w:rFonts w:ascii="宋体" w:hAnsi="宋体" w:cs="宋体" w:hint="eastAsia"/>
                <w:sz w:val="18"/>
                <w:szCs w:val="18"/>
              </w:rPr>
            </w:pPr>
            <w:r>
              <w:rPr>
                <w:rFonts w:ascii="宋体" w:hAnsi="宋体" w:cs="宋体" w:hint="eastAsia"/>
                <w:sz w:val="18"/>
                <w:szCs w:val="18"/>
              </w:rPr>
              <w:t>低电压型</w:t>
            </w:r>
          </w:p>
        </w:tc>
        <w:tc>
          <w:tcPr>
            <w:tcW w:w="3761" w:type="dxa"/>
            <w:gridSpan w:val="5"/>
          </w:tcPr>
          <w:p w14:paraId="5D0DB24D" w14:textId="77777777" w:rsidR="00884F8D" w:rsidRDefault="00884F8D" w:rsidP="00B166C2">
            <w:pPr>
              <w:jc w:val="center"/>
              <w:rPr>
                <w:rFonts w:ascii="宋体" w:hAnsi="宋体" w:cs="宋体" w:hint="eastAsia"/>
                <w:sz w:val="18"/>
                <w:szCs w:val="18"/>
              </w:rPr>
            </w:pPr>
            <w:r>
              <w:rPr>
                <w:rFonts w:ascii="宋体" w:hAnsi="宋体" w:cs="宋体" w:hint="eastAsia"/>
                <w:sz w:val="18"/>
                <w:szCs w:val="18"/>
              </w:rPr>
              <w:t>中电压型</w:t>
            </w:r>
          </w:p>
        </w:tc>
        <w:tc>
          <w:tcPr>
            <w:tcW w:w="3400" w:type="dxa"/>
            <w:gridSpan w:val="5"/>
          </w:tcPr>
          <w:p w14:paraId="717E214A" w14:textId="77777777" w:rsidR="00884F8D" w:rsidRDefault="00884F8D" w:rsidP="00B166C2">
            <w:pPr>
              <w:jc w:val="center"/>
              <w:rPr>
                <w:rFonts w:ascii="宋体" w:hAnsi="宋体" w:cs="宋体" w:hint="eastAsia"/>
                <w:sz w:val="18"/>
                <w:szCs w:val="18"/>
              </w:rPr>
            </w:pPr>
            <w:r>
              <w:rPr>
                <w:rFonts w:ascii="宋体" w:hAnsi="宋体" w:cs="宋体" w:hint="eastAsia"/>
                <w:sz w:val="18"/>
                <w:szCs w:val="18"/>
              </w:rPr>
              <w:t>高电压型</w:t>
            </w:r>
          </w:p>
        </w:tc>
      </w:tr>
      <w:tr w:rsidR="00884F8D" w14:paraId="574582E2" w14:textId="77777777" w:rsidTr="00B166C2">
        <w:trPr>
          <w:gridAfter w:val="1"/>
          <w:wAfter w:w="15" w:type="dxa"/>
          <w:trHeight w:val="339"/>
          <w:jc w:val="center"/>
        </w:trPr>
        <w:tc>
          <w:tcPr>
            <w:tcW w:w="1336" w:type="dxa"/>
            <w:vMerge/>
            <w:vAlign w:val="center"/>
          </w:tcPr>
          <w:p w14:paraId="5FB380E8" w14:textId="77777777" w:rsidR="00884F8D" w:rsidRDefault="00884F8D" w:rsidP="00B166C2">
            <w:pPr>
              <w:jc w:val="center"/>
              <w:rPr>
                <w:rFonts w:ascii="宋体" w:hAnsi="宋体" w:cs="宋体" w:hint="eastAsia"/>
                <w:sz w:val="18"/>
                <w:szCs w:val="18"/>
              </w:rPr>
            </w:pPr>
          </w:p>
        </w:tc>
        <w:tc>
          <w:tcPr>
            <w:tcW w:w="692" w:type="dxa"/>
          </w:tcPr>
          <w:p w14:paraId="04653521" w14:textId="77777777" w:rsidR="00884F8D" w:rsidRPr="00D32217" w:rsidRDefault="00884F8D" w:rsidP="00B166C2">
            <w:pPr>
              <w:jc w:val="center"/>
              <w:rPr>
                <w:rFonts w:ascii="宋体" w:hAnsi="宋体" w:cs="宋体" w:hint="eastAsia"/>
                <w:sz w:val="18"/>
                <w:szCs w:val="18"/>
              </w:rPr>
            </w:pPr>
            <w:r w:rsidRPr="00D32217">
              <w:rPr>
                <w:rFonts w:hint="eastAsia"/>
                <w:sz w:val="18"/>
                <w:szCs w:val="18"/>
              </w:rPr>
              <w:t>钛酸锂</w:t>
            </w:r>
          </w:p>
        </w:tc>
        <w:tc>
          <w:tcPr>
            <w:tcW w:w="732" w:type="dxa"/>
          </w:tcPr>
          <w:p w14:paraId="39B3D53B" w14:textId="77777777" w:rsidR="00884F8D" w:rsidRPr="00D32217" w:rsidRDefault="00884F8D" w:rsidP="00B166C2">
            <w:pPr>
              <w:jc w:val="center"/>
              <w:rPr>
                <w:rFonts w:ascii="宋体" w:hAnsi="宋体" w:cs="宋体" w:hint="eastAsia"/>
                <w:sz w:val="18"/>
                <w:szCs w:val="18"/>
              </w:rPr>
            </w:pPr>
            <w:r w:rsidRPr="00D32217">
              <w:rPr>
                <w:rFonts w:hint="eastAsia"/>
                <w:sz w:val="18"/>
                <w:szCs w:val="18"/>
              </w:rPr>
              <w:t>磷酸铁锂</w:t>
            </w:r>
          </w:p>
        </w:tc>
        <w:tc>
          <w:tcPr>
            <w:tcW w:w="878" w:type="dxa"/>
          </w:tcPr>
          <w:p w14:paraId="430812A6" w14:textId="77777777" w:rsidR="00884F8D" w:rsidRPr="00D32217" w:rsidRDefault="00884F8D" w:rsidP="00B166C2">
            <w:pPr>
              <w:jc w:val="center"/>
              <w:rPr>
                <w:rFonts w:ascii="宋体" w:hAnsi="宋体" w:cs="宋体" w:hint="eastAsia"/>
                <w:sz w:val="18"/>
                <w:szCs w:val="18"/>
              </w:rPr>
            </w:pPr>
            <w:r w:rsidRPr="00D32217">
              <w:rPr>
                <w:rFonts w:hint="eastAsia"/>
                <w:sz w:val="18"/>
                <w:szCs w:val="18"/>
              </w:rPr>
              <w:t>磷酸锰铁锂</w:t>
            </w:r>
          </w:p>
        </w:tc>
        <w:tc>
          <w:tcPr>
            <w:tcW w:w="732" w:type="dxa"/>
          </w:tcPr>
          <w:p w14:paraId="27C03875" w14:textId="77777777" w:rsidR="00884F8D" w:rsidRPr="00D32217" w:rsidRDefault="00884F8D" w:rsidP="00B166C2">
            <w:pPr>
              <w:jc w:val="center"/>
              <w:rPr>
                <w:rFonts w:ascii="宋体" w:hAnsi="宋体" w:cs="宋体" w:hint="eastAsia"/>
                <w:sz w:val="18"/>
                <w:szCs w:val="18"/>
              </w:rPr>
            </w:pPr>
            <w:r w:rsidRPr="00D32217">
              <w:rPr>
                <w:rFonts w:hint="eastAsia"/>
                <w:sz w:val="18"/>
                <w:szCs w:val="18"/>
              </w:rPr>
              <w:t>锰酸锂</w:t>
            </w:r>
          </w:p>
        </w:tc>
        <w:tc>
          <w:tcPr>
            <w:tcW w:w="732" w:type="dxa"/>
          </w:tcPr>
          <w:p w14:paraId="1442A54B" w14:textId="77777777" w:rsidR="00884F8D" w:rsidRPr="00D32217" w:rsidRDefault="00884F8D" w:rsidP="00B166C2">
            <w:pPr>
              <w:jc w:val="center"/>
              <w:rPr>
                <w:rFonts w:ascii="宋体" w:hAnsi="宋体" w:cs="宋体" w:hint="eastAsia"/>
                <w:sz w:val="18"/>
                <w:szCs w:val="18"/>
              </w:rPr>
            </w:pPr>
            <w:proofErr w:type="gramStart"/>
            <w:r w:rsidRPr="00D32217">
              <w:rPr>
                <w:rFonts w:hint="eastAsia"/>
                <w:sz w:val="18"/>
                <w:szCs w:val="18"/>
              </w:rPr>
              <w:t>钴酸锂</w:t>
            </w:r>
            <w:proofErr w:type="gramEnd"/>
            <w:r w:rsidRPr="00D32217">
              <w:rPr>
                <w:rFonts w:hint="eastAsia"/>
                <w:sz w:val="18"/>
                <w:szCs w:val="18"/>
              </w:rPr>
              <w:t>Ⅰ</w:t>
            </w:r>
          </w:p>
        </w:tc>
        <w:tc>
          <w:tcPr>
            <w:tcW w:w="711" w:type="dxa"/>
          </w:tcPr>
          <w:p w14:paraId="5BCBD7FB" w14:textId="77777777" w:rsidR="00884F8D" w:rsidRPr="00D32217" w:rsidRDefault="00884F8D" w:rsidP="00B166C2">
            <w:pPr>
              <w:jc w:val="center"/>
              <w:rPr>
                <w:rFonts w:ascii="宋体" w:hAnsi="宋体" w:cs="宋体" w:hint="eastAsia"/>
                <w:sz w:val="18"/>
                <w:szCs w:val="18"/>
              </w:rPr>
            </w:pPr>
            <w:r w:rsidRPr="00D32217">
              <w:rPr>
                <w:rFonts w:hint="eastAsia"/>
                <w:sz w:val="18"/>
                <w:szCs w:val="18"/>
              </w:rPr>
              <w:t>镍钴锰酸锂Ⅰ</w:t>
            </w:r>
          </w:p>
        </w:tc>
        <w:tc>
          <w:tcPr>
            <w:tcW w:w="708" w:type="dxa"/>
          </w:tcPr>
          <w:p w14:paraId="362998B1" w14:textId="77777777" w:rsidR="00884F8D" w:rsidRPr="00D32217" w:rsidRDefault="00884F8D" w:rsidP="00B166C2">
            <w:pPr>
              <w:jc w:val="center"/>
              <w:rPr>
                <w:rFonts w:ascii="宋体" w:hAnsi="宋体" w:cs="宋体" w:hint="eastAsia"/>
                <w:sz w:val="18"/>
                <w:szCs w:val="18"/>
              </w:rPr>
            </w:pPr>
            <w:proofErr w:type="gramStart"/>
            <w:r w:rsidRPr="00D32217">
              <w:rPr>
                <w:rFonts w:hint="eastAsia"/>
                <w:sz w:val="18"/>
                <w:szCs w:val="18"/>
              </w:rPr>
              <w:t>富锂锰</w:t>
            </w:r>
            <w:proofErr w:type="gramEnd"/>
            <w:r w:rsidRPr="00D32217">
              <w:rPr>
                <w:rFonts w:hint="eastAsia"/>
                <w:sz w:val="18"/>
                <w:szCs w:val="18"/>
              </w:rPr>
              <w:t>Ⅰ</w:t>
            </w:r>
          </w:p>
        </w:tc>
        <w:tc>
          <w:tcPr>
            <w:tcW w:w="780" w:type="dxa"/>
          </w:tcPr>
          <w:p w14:paraId="74D39657" w14:textId="77777777" w:rsidR="00884F8D" w:rsidRPr="00D32217" w:rsidRDefault="00884F8D" w:rsidP="00B166C2">
            <w:pPr>
              <w:jc w:val="center"/>
              <w:rPr>
                <w:rFonts w:ascii="宋体" w:hAnsi="宋体" w:cs="宋体" w:hint="eastAsia"/>
                <w:sz w:val="18"/>
                <w:szCs w:val="18"/>
              </w:rPr>
            </w:pPr>
            <w:proofErr w:type="gramStart"/>
            <w:r w:rsidRPr="00D32217">
              <w:rPr>
                <w:rFonts w:hint="eastAsia"/>
                <w:sz w:val="18"/>
                <w:szCs w:val="18"/>
              </w:rPr>
              <w:t>镍锰尖晶石</w:t>
            </w:r>
            <w:proofErr w:type="gramEnd"/>
          </w:p>
        </w:tc>
        <w:tc>
          <w:tcPr>
            <w:tcW w:w="732" w:type="dxa"/>
          </w:tcPr>
          <w:p w14:paraId="743B71DA" w14:textId="77777777" w:rsidR="00884F8D" w:rsidRPr="00D32217" w:rsidRDefault="00884F8D" w:rsidP="00B166C2">
            <w:pPr>
              <w:jc w:val="center"/>
              <w:rPr>
                <w:rFonts w:ascii="宋体" w:hAnsi="宋体" w:cs="宋体" w:hint="eastAsia"/>
                <w:sz w:val="18"/>
                <w:szCs w:val="18"/>
              </w:rPr>
            </w:pPr>
            <w:proofErr w:type="gramStart"/>
            <w:r w:rsidRPr="00D32217">
              <w:rPr>
                <w:rFonts w:hint="eastAsia"/>
                <w:sz w:val="18"/>
                <w:szCs w:val="18"/>
              </w:rPr>
              <w:t>钴酸锂</w:t>
            </w:r>
            <w:proofErr w:type="gramEnd"/>
            <w:r w:rsidRPr="00D32217">
              <w:rPr>
                <w:rFonts w:hint="eastAsia"/>
                <w:sz w:val="18"/>
                <w:szCs w:val="18"/>
              </w:rPr>
              <w:t>Ⅱ</w:t>
            </w:r>
          </w:p>
        </w:tc>
        <w:tc>
          <w:tcPr>
            <w:tcW w:w="851" w:type="dxa"/>
          </w:tcPr>
          <w:p w14:paraId="278BA7EA" w14:textId="77777777" w:rsidR="00884F8D" w:rsidRPr="00D32217" w:rsidRDefault="00884F8D" w:rsidP="00B166C2">
            <w:pPr>
              <w:jc w:val="center"/>
              <w:rPr>
                <w:rFonts w:ascii="宋体" w:hAnsi="宋体" w:cs="宋体" w:hint="eastAsia"/>
                <w:sz w:val="18"/>
                <w:szCs w:val="18"/>
              </w:rPr>
            </w:pPr>
            <w:r w:rsidRPr="00D32217">
              <w:rPr>
                <w:rFonts w:hint="eastAsia"/>
                <w:sz w:val="18"/>
                <w:szCs w:val="18"/>
              </w:rPr>
              <w:t>镍钴锰酸锂Ⅱ</w:t>
            </w:r>
          </w:p>
        </w:tc>
        <w:tc>
          <w:tcPr>
            <w:tcW w:w="1022" w:type="dxa"/>
          </w:tcPr>
          <w:p w14:paraId="33B58F41" w14:textId="77777777" w:rsidR="00884F8D" w:rsidRPr="00D32217" w:rsidRDefault="00884F8D" w:rsidP="00B166C2">
            <w:pPr>
              <w:jc w:val="center"/>
              <w:rPr>
                <w:rFonts w:ascii="宋体" w:hAnsi="宋体" w:cs="宋体" w:hint="eastAsia"/>
                <w:sz w:val="18"/>
                <w:szCs w:val="18"/>
              </w:rPr>
            </w:pPr>
            <w:proofErr w:type="gramStart"/>
            <w:r w:rsidRPr="00D32217">
              <w:rPr>
                <w:rFonts w:hint="eastAsia"/>
                <w:sz w:val="18"/>
                <w:szCs w:val="18"/>
              </w:rPr>
              <w:t>富锂锰</w:t>
            </w:r>
            <w:proofErr w:type="gramEnd"/>
            <w:r w:rsidRPr="00D32217">
              <w:rPr>
                <w:rFonts w:hint="eastAsia"/>
                <w:sz w:val="18"/>
                <w:szCs w:val="18"/>
              </w:rPr>
              <w:t>Ⅱ</w:t>
            </w:r>
          </w:p>
        </w:tc>
      </w:tr>
      <w:tr w:rsidR="00884F8D" w14:paraId="5A1C4F0B" w14:textId="77777777" w:rsidTr="00B166C2">
        <w:trPr>
          <w:gridAfter w:val="1"/>
          <w:wAfter w:w="15" w:type="dxa"/>
          <w:trHeight w:val="778"/>
          <w:jc w:val="center"/>
        </w:trPr>
        <w:tc>
          <w:tcPr>
            <w:tcW w:w="1336" w:type="dxa"/>
            <w:vAlign w:val="center"/>
          </w:tcPr>
          <w:p w14:paraId="20BB02E0" w14:textId="77777777" w:rsidR="00884F8D" w:rsidRDefault="00884F8D" w:rsidP="00B166C2">
            <w:pPr>
              <w:jc w:val="center"/>
              <w:rPr>
                <w:rFonts w:ascii="宋体" w:hAnsi="宋体" w:cs="宋体"/>
                <w:sz w:val="18"/>
                <w:szCs w:val="18"/>
              </w:rPr>
            </w:pPr>
            <w:r>
              <w:rPr>
                <w:rFonts w:ascii="宋体" w:hAnsi="宋体" w:cs="宋体" w:hint="eastAsia"/>
                <w:sz w:val="18"/>
                <w:szCs w:val="18"/>
              </w:rPr>
              <w:t>首次放电比容量（mA</w:t>
            </w:r>
            <w:r>
              <w:rPr>
                <w:rFonts w:ascii="仿宋" w:eastAsia="仿宋" w:hAnsi="仿宋" w:cs="仿宋" w:hint="eastAsia"/>
                <w:sz w:val="18"/>
                <w:szCs w:val="18"/>
              </w:rPr>
              <w:t>˙</w:t>
            </w:r>
            <w:r>
              <w:rPr>
                <w:rFonts w:ascii="宋体" w:hAnsi="宋体" w:cs="宋体" w:hint="eastAsia"/>
                <w:sz w:val="18"/>
                <w:szCs w:val="18"/>
              </w:rPr>
              <w:t>h/g）</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416A1EFF" w14:textId="77777777" w:rsidR="00884F8D" w:rsidRPr="000924F3" w:rsidRDefault="00884F8D" w:rsidP="00B166C2">
            <w:pPr>
              <w:jc w:val="center"/>
              <w:rPr>
                <w:rFonts w:ascii="宋体" w:hAnsi="宋体" w:cs="宋体" w:hint="eastAsia"/>
                <w:sz w:val="18"/>
                <w:szCs w:val="18"/>
              </w:rPr>
            </w:pPr>
            <w:r w:rsidRPr="000924F3">
              <w:rPr>
                <w:rFonts w:eastAsia="等线"/>
                <w:sz w:val="18"/>
                <w:szCs w:val="18"/>
              </w:rPr>
              <w:t>≥135</w:t>
            </w:r>
          </w:p>
        </w:tc>
        <w:tc>
          <w:tcPr>
            <w:tcW w:w="732" w:type="dxa"/>
            <w:tcBorders>
              <w:top w:val="single" w:sz="4" w:space="0" w:color="auto"/>
              <w:left w:val="nil"/>
              <w:bottom w:val="single" w:sz="4" w:space="0" w:color="auto"/>
              <w:right w:val="single" w:sz="4" w:space="0" w:color="auto"/>
            </w:tcBorders>
            <w:shd w:val="clear" w:color="auto" w:fill="auto"/>
            <w:vAlign w:val="center"/>
          </w:tcPr>
          <w:p w14:paraId="1F33EB64" w14:textId="77777777" w:rsidR="00884F8D" w:rsidRPr="000924F3" w:rsidRDefault="00884F8D" w:rsidP="00B166C2">
            <w:pPr>
              <w:jc w:val="center"/>
              <w:rPr>
                <w:rFonts w:ascii="宋体" w:hAnsi="宋体" w:cs="宋体" w:hint="eastAsia"/>
                <w:sz w:val="18"/>
                <w:szCs w:val="18"/>
              </w:rPr>
            </w:pPr>
            <w:r w:rsidRPr="000924F3">
              <w:rPr>
                <w:rFonts w:eastAsia="等线"/>
                <w:sz w:val="18"/>
                <w:szCs w:val="18"/>
              </w:rPr>
              <w:t>≥135</w:t>
            </w:r>
          </w:p>
        </w:tc>
        <w:tc>
          <w:tcPr>
            <w:tcW w:w="878" w:type="dxa"/>
            <w:tcBorders>
              <w:top w:val="single" w:sz="4" w:space="0" w:color="auto"/>
              <w:left w:val="nil"/>
              <w:bottom w:val="single" w:sz="4" w:space="0" w:color="auto"/>
              <w:right w:val="single" w:sz="4" w:space="0" w:color="auto"/>
            </w:tcBorders>
            <w:shd w:val="clear" w:color="auto" w:fill="auto"/>
            <w:vAlign w:val="center"/>
          </w:tcPr>
          <w:p w14:paraId="25DA0B22" w14:textId="77777777" w:rsidR="00884F8D" w:rsidRPr="000924F3" w:rsidRDefault="00884F8D" w:rsidP="00B166C2">
            <w:pPr>
              <w:jc w:val="center"/>
              <w:rPr>
                <w:rFonts w:ascii="宋体" w:hAnsi="宋体" w:cs="宋体" w:hint="eastAsia"/>
                <w:sz w:val="18"/>
                <w:szCs w:val="18"/>
              </w:rPr>
            </w:pPr>
            <w:r w:rsidRPr="000924F3">
              <w:rPr>
                <w:rFonts w:eastAsia="等线"/>
                <w:sz w:val="18"/>
                <w:szCs w:val="18"/>
              </w:rPr>
              <w:t>≥135</w:t>
            </w:r>
          </w:p>
        </w:tc>
        <w:tc>
          <w:tcPr>
            <w:tcW w:w="732" w:type="dxa"/>
            <w:tcBorders>
              <w:top w:val="single" w:sz="4" w:space="0" w:color="auto"/>
              <w:left w:val="nil"/>
              <w:bottom w:val="single" w:sz="4" w:space="0" w:color="auto"/>
              <w:right w:val="single" w:sz="4" w:space="0" w:color="auto"/>
            </w:tcBorders>
            <w:shd w:val="clear" w:color="auto" w:fill="auto"/>
            <w:vAlign w:val="center"/>
          </w:tcPr>
          <w:p w14:paraId="38E9ECD8" w14:textId="77777777" w:rsidR="00884F8D" w:rsidRPr="000924F3" w:rsidRDefault="00884F8D" w:rsidP="00B166C2">
            <w:pPr>
              <w:jc w:val="center"/>
              <w:rPr>
                <w:rFonts w:ascii="宋体" w:hAnsi="宋体" w:cs="宋体" w:hint="eastAsia"/>
                <w:sz w:val="18"/>
                <w:szCs w:val="18"/>
              </w:rPr>
            </w:pPr>
            <w:r w:rsidRPr="000924F3">
              <w:rPr>
                <w:rFonts w:eastAsia="等线"/>
                <w:sz w:val="18"/>
                <w:szCs w:val="18"/>
              </w:rPr>
              <w:t>≥100</w:t>
            </w:r>
          </w:p>
        </w:tc>
        <w:tc>
          <w:tcPr>
            <w:tcW w:w="732" w:type="dxa"/>
            <w:tcBorders>
              <w:top w:val="single" w:sz="4" w:space="0" w:color="auto"/>
              <w:left w:val="nil"/>
              <w:bottom w:val="single" w:sz="4" w:space="0" w:color="auto"/>
              <w:right w:val="single" w:sz="4" w:space="0" w:color="auto"/>
            </w:tcBorders>
            <w:shd w:val="clear" w:color="auto" w:fill="auto"/>
            <w:vAlign w:val="center"/>
          </w:tcPr>
          <w:p w14:paraId="012FFDFA" w14:textId="77777777" w:rsidR="00884F8D" w:rsidRPr="000924F3" w:rsidRDefault="00884F8D" w:rsidP="00B166C2">
            <w:pPr>
              <w:jc w:val="center"/>
              <w:rPr>
                <w:rFonts w:ascii="宋体" w:hAnsi="宋体" w:cs="宋体" w:hint="eastAsia"/>
                <w:sz w:val="18"/>
                <w:szCs w:val="18"/>
              </w:rPr>
            </w:pPr>
            <w:r w:rsidRPr="000924F3">
              <w:rPr>
                <w:rFonts w:eastAsia="等线"/>
                <w:sz w:val="18"/>
                <w:szCs w:val="18"/>
              </w:rPr>
              <w:t>≥140</w:t>
            </w:r>
          </w:p>
        </w:tc>
        <w:tc>
          <w:tcPr>
            <w:tcW w:w="711" w:type="dxa"/>
            <w:tcBorders>
              <w:top w:val="single" w:sz="4" w:space="0" w:color="auto"/>
              <w:left w:val="nil"/>
              <w:bottom w:val="single" w:sz="4" w:space="0" w:color="auto"/>
              <w:right w:val="single" w:sz="4" w:space="0" w:color="auto"/>
            </w:tcBorders>
            <w:shd w:val="clear" w:color="auto" w:fill="auto"/>
            <w:vAlign w:val="center"/>
          </w:tcPr>
          <w:p w14:paraId="292F1BB1" w14:textId="77777777" w:rsidR="00884F8D" w:rsidRPr="000924F3" w:rsidRDefault="00884F8D" w:rsidP="00B166C2">
            <w:pPr>
              <w:jc w:val="center"/>
              <w:rPr>
                <w:rFonts w:ascii="宋体" w:hAnsi="宋体" w:cs="宋体" w:hint="eastAsia"/>
                <w:sz w:val="18"/>
                <w:szCs w:val="18"/>
              </w:rPr>
            </w:pPr>
            <w:r w:rsidRPr="000924F3">
              <w:rPr>
                <w:rFonts w:eastAsia="等线"/>
                <w:sz w:val="18"/>
                <w:szCs w:val="18"/>
              </w:rPr>
              <w:t>≥160</w:t>
            </w:r>
          </w:p>
        </w:tc>
        <w:tc>
          <w:tcPr>
            <w:tcW w:w="708" w:type="dxa"/>
            <w:tcBorders>
              <w:top w:val="single" w:sz="4" w:space="0" w:color="auto"/>
              <w:left w:val="nil"/>
              <w:bottom w:val="single" w:sz="4" w:space="0" w:color="auto"/>
              <w:right w:val="single" w:sz="4" w:space="0" w:color="auto"/>
            </w:tcBorders>
            <w:shd w:val="clear" w:color="auto" w:fill="auto"/>
            <w:vAlign w:val="center"/>
          </w:tcPr>
          <w:p w14:paraId="0F460DCD" w14:textId="77777777" w:rsidR="00884F8D" w:rsidRPr="000924F3" w:rsidRDefault="00884F8D" w:rsidP="00B166C2">
            <w:pPr>
              <w:jc w:val="center"/>
              <w:rPr>
                <w:rFonts w:ascii="宋体" w:hAnsi="宋体" w:cs="宋体" w:hint="eastAsia"/>
                <w:sz w:val="18"/>
                <w:szCs w:val="18"/>
              </w:rPr>
            </w:pPr>
            <w:r w:rsidRPr="000924F3">
              <w:rPr>
                <w:rFonts w:eastAsia="等线"/>
                <w:sz w:val="18"/>
                <w:szCs w:val="18"/>
              </w:rPr>
              <w:t>≥200</w:t>
            </w:r>
          </w:p>
        </w:tc>
        <w:tc>
          <w:tcPr>
            <w:tcW w:w="780" w:type="dxa"/>
            <w:tcBorders>
              <w:top w:val="single" w:sz="4" w:space="0" w:color="auto"/>
              <w:left w:val="nil"/>
              <w:bottom w:val="single" w:sz="4" w:space="0" w:color="auto"/>
              <w:right w:val="single" w:sz="4" w:space="0" w:color="auto"/>
            </w:tcBorders>
            <w:shd w:val="clear" w:color="auto" w:fill="auto"/>
            <w:vAlign w:val="center"/>
          </w:tcPr>
          <w:p w14:paraId="0D8C2ECE" w14:textId="77777777" w:rsidR="00884F8D" w:rsidRPr="000924F3" w:rsidRDefault="00884F8D" w:rsidP="00B166C2">
            <w:pPr>
              <w:jc w:val="center"/>
              <w:rPr>
                <w:rFonts w:ascii="宋体" w:hAnsi="宋体" w:cs="宋体" w:hint="eastAsia"/>
                <w:sz w:val="18"/>
                <w:szCs w:val="18"/>
              </w:rPr>
            </w:pPr>
            <w:r w:rsidRPr="000924F3">
              <w:rPr>
                <w:rFonts w:eastAsia="等线"/>
                <w:sz w:val="18"/>
                <w:szCs w:val="18"/>
              </w:rPr>
              <w:t>≥100</w:t>
            </w:r>
          </w:p>
        </w:tc>
        <w:tc>
          <w:tcPr>
            <w:tcW w:w="732" w:type="dxa"/>
            <w:tcBorders>
              <w:top w:val="single" w:sz="4" w:space="0" w:color="auto"/>
              <w:left w:val="nil"/>
              <w:bottom w:val="single" w:sz="4" w:space="0" w:color="auto"/>
              <w:right w:val="single" w:sz="4" w:space="0" w:color="auto"/>
            </w:tcBorders>
            <w:shd w:val="clear" w:color="auto" w:fill="auto"/>
            <w:vAlign w:val="center"/>
          </w:tcPr>
          <w:p w14:paraId="55EC4EF1" w14:textId="77777777" w:rsidR="00884F8D" w:rsidRPr="000924F3" w:rsidRDefault="00884F8D" w:rsidP="00B166C2">
            <w:pPr>
              <w:jc w:val="center"/>
              <w:rPr>
                <w:rFonts w:ascii="宋体" w:hAnsi="宋体" w:cs="宋体" w:hint="eastAsia"/>
                <w:sz w:val="18"/>
                <w:szCs w:val="18"/>
              </w:rPr>
            </w:pPr>
            <w:r w:rsidRPr="000924F3">
              <w:rPr>
                <w:rFonts w:eastAsia="等线"/>
                <w:sz w:val="18"/>
                <w:szCs w:val="18"/>
              </w:rPr>
              <w:t>≥160</w:t>
            </w:r>
          </w:p>
        </w:tc>
        <w:tc>
          <w:tcPr>
            <w:tcW w:w="851" w:type="dxa"/>
            <w:tcBorders>
              <w:top w:val="single" w:sz="4" w:space="0" w:color="auto"/>
              <w:left w:val="nil"/>
              <w:bottom w:val="single" w:sz="4" w:space="0" w:color="auto"/>
              <w:right w:val="single" w:sz="4" w:space="0" w:color="auto"/>
            </w:tcBorders>
            <w:shd w:val="clear" w:color="auto" w:fill="auto"/>
            <w:vAlign w:val="center"/>
          </w:tcPr>
          <w:p w14:paraId="659D5B49" w14:textId="77777777" w:rsidR="00884F8D" w:rsidRPr="000924F3" w:rsidRDefault="00884F8D" w:rsidP="00B166C2">
            <w:pPr>
              <w:jc w:val="center"/>
              <w:rPr>
                <w:rFonts w:ascii="宋体" w:hAnsi="宋体" w:cs="宋体" w:hint="eastAsia"/>
                <w:sz w:val="18"/>
                <w:szCs w:val="18"/>
              </w:rPr>
            </w:pPr>
            <w:r w:rsidRPr="000924F3">
              <w:rPr>
                <w:rFonts w:eastAsia="等线"/>
                <w:sz w:val="18"/>
                <w:szCs w:val="18"/>
              </w:rPr>
              <w:t>≥180</w:t>
            </w:r>
          </w:p>
        </w:tc>
        <w:tc>
          <w:tcPr>
            <w:tcW w:w="1022" w:type="dxa"/>
            <w:tcBorders>
              <w:top w:val="single" w:sz="4" w:space="0" w:color="auto"/>
              <w:left w:val="nil"/>
              <w:bottom w:val="single" w:sz="4" w:space="0" w:color="auto"/>
              <w:right w:val="single" w:sz="4" w:space="0" w:color="auto"/>
            </w:tcBorders>
            <w:shd w:val="clear" w:color="auto" w:fill="auto"/>
            <w:vAlign w:val="center"/>
          </w:tcPr>
          <w:p w14:paraId="60C3FF0C" w14:textId="77777777" w:rsidR="00884F8D" w:rsidRPr="000924F3" w:rsidRDefault="00884F8D" w:rsidP="00B166C2">
            <w:pPr>
              <w:jc w:val="center"/>
              <w:rPr>
                <w:rFonts w:ascii="宋体" w:hAnsi="宋体" w:cs="宋体" w:hint="eastAsia"/>
                <w:sz w:val="18"/>
                <w:szCs w:val="18"/>
              </w:rPr>
            </w:pPr>
            <w:r w:rsidRPr="000924F3">
              <w:rPr>
                <w:rFonts w:eastAsia="等线"/>
                <w:sz w:val="18"/>
                <w:szCs w:val="18"/>
              </w:rPr>
              <w:t>≥230</w:t>
            </w:r>
          </w:p>
        </w:tc>
      </w:tr>
    </w:tbl>
    <w:p w14:paraId="7098DF79" w14:textId="77777777" w:rsidR="007073F7" w:rsidRDefault="007073F7" w:rsidP="00FA3DCC">
      <w:pPr>
        <w:spacing w:line="360" w:lineRule="auto"/>
        <w:ind w:firstLineChars="200" w:firstLine="480"/>
        <w:rPr>
          <w:sz w:val="24"/>
        </w:rPr>
      </w:pPr>
    </w:p>
    <w:p w14:paraId="33C2204A" w14:textId="17554739" w:rsidR="00FA3DCC" w:rsidRDefault="00FA3DCC" w:rsidP="00FA3DCC">
      <w:pPr>
        <w:spacing w:line="360" w:lineRule="auto"/>
        <w:ind w:firstLineChars="200" w:firstLine="480"/>
        <w:rPr>
          <w:sz w:val="24"/>
        </w:rPr>
      </w:pPr>
      <w:r>
        <w:rPr>
          <w:rFonts w:hint="eastAsia"/>
          <w:bCs/>
          <w:sz w:val="24"/>
        </w:rPr>
        <w:t>【条文说明】</w:t>
      </w:r>
    </w:p>
    <w:p w14:paraId="395D9020" w14:textId="6BF03B5D" w:rsidR="007073F7" w:rsidRDefault="007073F7" w:rsidP="007073F7">
      <w:pPr>
        <w:spacing w:beforeLines="50" w:before="156" w:afterLines="50" w:after="156"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2.3</w:t>
      </w:r>
      <w:r>
        <w:rPr>
          <w:rFonts w:eastAsia="黑体"/>
          <w:bCs/>
          <w:sz w:val="24"/>
        </w:rPr>
        <w:t>.</w:t>
      </w:r>
      <w:r>
        <w:rPr>
          <w:rFonts w:eastAsia="黑体" w:hint="eastAsia"/>
          <w:bCs/>
          <w:sz w:val="24"/>
        </w:rPr>
        <w:t>1</w:t>
      </w:r>
      <w:r>
        <w:rPr>
          <w:rFonts w:eastAsia="黑体"/>
          <w:bCs/>
          <w:sz w:val="24"/>
        </w:rPr>
        <w:t>5</w:t>
      </w:r>
      <w:r>
        <w:rPr>
          <w:rFonts w:eastAsia="黑体" w:hint="eastAsia"/>
          <w:bCs/>
          <w:sz w:val="24"/>
        </w:rPr>
        <w:t>首次</w:t>
      </w:r>
      <w:r w:rsidR="00884F8D">
        <w:rPr>
          <w:rFonts w:eastAsia="黑体" w:hint="eastAsia"/>
          <w:bCs/>
          <w:sz w:val="24"/>
        </w:rPr>
        <w:t>充放电效率</w:t>
      </w:r>
    </w:p>
    <w:p w14:paraId="62842DB1" w14:textId="77777777" w:rsidR="00884F8D" w:rsidRDefault="00884F8D" w:rsidP="00884F8D">
      <w:pPr>
        <w:ind w:firstLine="420"/>
        <w:rPr>
          <w:rFonts w:ascii="宋体" w:hAnsi="宋体" w:cs="宋体" w:hint="eastAsia"/>
        </w:rPr>
      </w:pPr>
      <w:r>
        <w:rPr>
          <w:rFonts w:hint="eastAsia"/>
        </w:rPr>
        <w:t>产品的首次充放电效率</w:t>
      </w:r>
      <w:r>
        <w:rPr>
          <w:rFonts w:ascii="宋体" w:hAnsi="宋体" w:cs="宋体" w:hint="eastAsia"/>
        </w:rPr>
        <w:t>应符合表1</w:t>
      </w:r>
      <w:r>
        <w:rPr>
          <w:rFonts w:ascii="宋体" w:hAnsi="宋体" w:cs="宋体"/>
        </w:rPr>
        <w:t>3</w:t>
      </w:r>
      <w:r>
        <w:rPr>
          <w:rFonts w:ascii="宋体" w:hAnsi="宋体" w:cs="宋体" w:hint="eastAsia"/>
        </w:rPr>
        <w:t>的规定。</w:t>
      </w:r>
    </w:p>
    <w:p w14:paraId="03D9DA56" w14:textId="77777777" w:rsidR="00884F8D" w:rsidRDefault="00884F8D" w:rsidP="00884F8D">
      <w:pPr>
        <w:ind w:firstLine="420"/>
        <w:jc w:val="center"/>
        <w:rPr>
          <w:rFonts w:ascii="黑体" w:eastAsia="黑体" w:hAnsi="黑体" w:cs="黑体"/>
        </w:rPr>
      </w:pPr>
    </w:p>
    <w:p w14:paraId="5799D275" w14:textId="77777777" w:rsidR="00884F8D" w:rsidRDefault="00884F8D" w:rsidP="00884F8D">
      <w:pPr>
        <w:ind w:firstLine="420"/>
        <w:jc w:val="center"/>
        <w:rPr>
          <w:rFonts w:ascii="宋体" w:hAnsi="宋体" w:cs="宋体"/>
        </w:rPr>
      </w:pPr>
      <w:r>
        <w:rPr>
          <w:rFonts w:ascii="黑体" w:eastAsia="黑体" w:hAnsi="黑体" w:cs="黑体" w:hint="eastAsia"/>
        </w:rPr>
        <w:t>表1</w:t>
      </w:r>
      <w:r>
        <w:rPr>
          <w:rFonts w:ascii="黑体" w:eastAsia="黑体" w:hAnsi="黑体" w:cs="黑体"/>
        </w:rPr>
        <w:t>3</w:t>
      </w:r>
      <w:r>
        <w:rPr>
          <w:rFonts w:ascii="黑体" w:eastAsia="黑体" w:hAnsi="黑体" w:cs="黑体" w:hint="eastAsia"/>
        </w:rPr>
        <w:t xml:space="preserve">  首次充放电效率</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0"/>
        <w:gridCol w:w="1984"/>
        <w:gridCol w:w="1700"/>
        <w:gridCol w:w="1700"/>
      </w:tblGrid>
      <w:tr w:rsidR="00884F8D" w14:paraId="4F25A100" w14:textId="77777777" w:rsidTr="00B166C2">
        <w:trPr>
          <w:jc w:val="center"/>
        </w:trPr>
        <w:tc>
          <w:tcPr>
            <w:tcW w:w="3120" w:type="dxa"/>
            <w:vAlign w:val="center"/>
          </w:tcPr>
          <w:p w14:paraId="432BBBB4" w14:textId="77777777" w:rsidR="00884F8D" w:rsidRDefault="00884F8D" w:rsidP="00B166C2">
            <w:pPr>
              <w:jc w:val="center"/>
              <w:rPr>
                <w:rFonts w:ascii="宋体" w:hAnsi="宋体" w:cs="宋体" w:hint="eastAsia"/>
                <w:sz w:val="18"/>
                <w:szCs w:val="18"/>
              </w:rPr>
            </w:pPr>
            <w:r>
              <w:rPr>
                <w:rFonts w:ascii="宋体" w:hAnsi="宋体" w:cs="宋体" w:hint="eastAsia"/>
                <w:sz w:val="18"/>
                <w:szCs w:val="18"/>
              </w:rPr>
              <w:t>产品分类</w:t>
            </w:r>
          </w:p>
        </w:tc>
        <w:tc>
          <w:tcPr>
            <w:tcW w:w="1984" w:type="dxa"/>
            <w:vAlign w:val="center"/>
          </w:tcPr>
          <w:p w14:paraId="7FCCC320" w14:textId="77777777" w:rsidR="00884F8D" w:rsidRDefault="00884F8D" w:rsidP="00B166C2">
            <w:pPr>
              <w:jc w:val="center"/>
              <w:rPr>
                <w:rFonts w:ascii="宋体" w:hAnsi="宋体" w:cs="宋体" w:hint="eastAsia"/>
                <w:sz w:val="18"/>
                <w:szCs w:val="18"/>
              </w:rPr>
            </w:pPr>
            <w:r>
              <w:rPr>
                <w:rFonts w:ascii="宋体" w:hAnsi="宋体" w:cs="宋体" w:hint="eastAsia"/>
                <w:sz w:val="18"/>
                <w:szCs w:val="18"/>
              </w:rPr>
              <w:t>低电压型</w:t>
            </w:r>
          </w:p>
        </w:tc>
        <w:tc>
          <w:tcPr>
            <w:tcW w:w="1700" w:type="dxa"/>
            <w:vAlign w:val="center"/>
          </w:tcPr>
          <w:p w14:paraId="6D66A18D" w14:textId="77777777" w:rsidR="00884F8D" w:rsidRDefault="00884F8D" w:rsidP="00B166C2">
            <w:pPr>
              <w:jc w:val="center"/>
              <w:rPr>
                <w:rFonts w:ascii="宋体" w:hAnsi="宋体" w:cs="宋体" w:hint="eastAsia"/>
                <w:sz w:val="18"/>
                <w:szCs w:val="18"/>
              </w:rPr>
            </w:pPr>
            <w:r>
              <w:rPr>
                <w:rFonts w:ascii="宋体" w:hAnsi="宋体" w:cs="宋体" w:hint="eastAsia"/>
                <w:sz w:val="18"/>
                <w:szCs w:val="18"/>
              </w:rPr>
              <w:t>中电压型</w:t>
            </w:r>
          </w:p>
        </w:tc>
        <w:tc>
          <w:tcPr>
            <w:tcW w:w="1700" w:type="dxa"/>
            <w:vAlign w:val="center"/>
          </w:tcPr>
          <w:p w14:paraId="1550930A" w14:textId="77777777" w:rsidR="00884F8D" w:rsidRDefault="00884F8D" w:rsidP="00B166C2">
            <w:pPr>
              <w:jc w:val="center"/>
              <w:rPr>
                <w:rFonts w:ascii="宋体" w:hAnsi="宋体" w:cs="宋体" w:hint="eastAsia"/>
                <w:sz w:val="18"/>
                <w:szCs w:val="18"/>
              </w:rPr>
            </w:pPr>
            <w:r>
              <w:rPr>
                <w:rFonts w:ascii="宋体" w:hAnsi="宋体" w:cs="宋体" w:hint="eastAsia"/>
                <w:sz w:val="18"/>
                <w:szCs w:val="18"/>
              </w:rPr>
              <w:t>高电压型</w:t>
            </w:r>
          </w:p>
        </w:tc>
      </w:tr>
      <w:tr w:rsidR="00884F8D" w14:paraId="0E66A637" w14:textId="77777777" w:rsidTr="00B166C2">
        <w:trPr>
          <w:jc w:val="center"/>
        </w:trPr>
        <w:tc>
          <w:tcPr>
            <w:tcW w:w="3120" w:type="dxa"/>
            <w:vAlign w:val="center"/>
          </w:tcPr>
          <w:p w14:paraId="719E69F1" w14:textId="77777777" w:rsidR="00884F8D" w:rsidRDefault="00884F8D" w:rsidP="00B166C2">
            <w:pPr>
              <w:jc w:val="center"/>
              <w:rPr>
                <w:rFonts w:ascii="宋体" w:hAnsi="宋体" w:cs="宋体"/>
                <w:sz w:val="18"/>
                <w:szCs w:val="18"/>
              </w:rPr>
            </w:pPr>
            <w:r>
              <w:rPr>
                <w:rFonts w:ascii="宋体" w:hAnsi="宋体" w:cs="宋体" w:hint="eastAsia"/>
                <w:sz w:val="18"/>
                <w:szCs w:val="18"/>
              </w:rPr>
              <w:t>首次充放电效率（%）</w:t>
            </w:r>
          </w:p>
        </w:tc>
        <w:tc>
          <w:tcPr>
            <w:tcW w:w="1984" w:type="dxa"/>
            <w:vAlign w:val="center"/>
          </w:tcPr>
          <w:p w14:paraId="655346CC" w14:textId="77777777" w:rsidR="00884F8D" w:rsidRDefault="00884F8D" w:rsidP="00B166C2">
            <w:pPr>
              <w:jc w:val="center"/>
              <w:rPr>
                <w:rFonts w:ascii="宋体" w:hAnsi="宋体" w:cs="宋体"/>
                <w:sz w:val="18"/>
                <w:szCs w:val="18"/>
              </w:rPr>
            </w:pPr>
            <w:r>
              <w:rPr>
                <w:rFonts w:ascii="宋体" w:hAnsi="宋体" w:cs="宋体" w:hint="eastAsia"/>
                <w:sz w:val="18"/>
                <w:szCs w:val="18"/>
              </w:rPr>
              <w:t>≥80</w:t>
            </w:r>
          </w:p>
        </w:tc>
        <w:tc>
          <w:tcPr>
            <w:tcW w:w="1700" w:type="dxa"/>
            <w:vAlign w:val="center"/>
          </w:tcPr>
          <w:p w14:paraId="46CFF0E0" w14:textId="77777777" w:rsidR="00884F8D" w:rsidRDefault="00884F8D" w:rsidP="00B166C2">
            <w:pPr>
              <w:jc w:val="center"/>
              <w:rPr>
                <w:rFonts w:ascii="宋体" w:hAnsi="宋体" w:cs="宋体"/>
                <w:sz w:val="18"/>
                <w:szCs w:val="18"/>
              </w:rPr>
            </w:pPr>
            <w:r>
              <w:rPr>
                <w:rFonts w:ascii="宋体" w:hAnsi="宋体" w:cs="宋体" w:hint="eastAsia"/>
                <w:sz w:val="18"/>
                <w:szCs w:val="18"/>
              </w:rPr>
              <w:t>≥80</w:t>
            </w:r>
          </w:p>
        </w:tc>
        <w:tc>
          <w:tcPr>
            <w:tcW w:w="1700" w:type="dxa"/>
            <w:vAlign w:val="center"/>
          </w:tcPr>
          <w:p w14:paraId="3258A960" w14:textId="77777777" w:rsidR="00884F8D" w:rsidRDefault="00884F8D" w:rsidP="00B166C2">
            <w:pPr>
              <w:jc w:val="center"/>
              <w:rPr>
                <w:rFonts w:ascii="宋体" w:hAnsi="宋体" w:cs="宋体" w:hint="eastAsia"/>
                <w:sz w:val="18"/>
                <w:szCs w:val="18"/>
              </w:rPr>
            </w:pPr>
            <w:r>
              <w:rPr>
                <w:rFonts w:ascii="宋体" w:hAnsi="宋体" w:cs="宋体" w:hint="eastAsia"/>
                <w:sz w:val="18"/>
                <w:szCs w:val="18"/>
              </w:rPr>
              <w:t>≥75</w:t>
            </w:r>
          </w:p>
        </w:tc>
      </w:tr>
    </w:tbl>
    <w:p w14:paraId="650CB3F7" w14:textId="77777777" w:rsidR="007073F7" w:rsidRDefault="007073F7" w:rsidP="007073F7">
      <w:pPr>
        <w:spacing w:beforeLines="50" w:before="156" w:afterLines="50" w:after="156"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2.3</w:t>
      </w:r>
      <w:r>
        <w:rPr>
          <w:rFonts w:eastAsia="黑体"/>
          <w:bCs/>
          <w:sz w:val="24"/>
        </w:rPr>
        <w:t>.</w:t>
      </w:r>
      <w:r>
        <w:rPr>
          <w:rFonts w:eastAsia="黑体" w:hint="eastAsia"/>
          <w:bCs/>
          <w:sz w:val="24"/>
        </w:rPr>
        <w:t>1</w:t>
      </w:r>
      <w:r>
        <w:rPr>
          <w:rFonts w:eastAsia="黑体"/>
          <w:bCs/>
          <w:sz w:val="24"/>
        </w:rPr>
        <w:t>6</w:t>
      </w:r>
      <w:r>
        <w:rPr>
          <w:rFonts w:eastAsia="黑体" w:hint="eastAsia"/>
          <w:bCs/>
          <w:sz w:val="24"/>
        </w:rPr>
        <w:t>首次放电比容量</w:t>
      </w:r>
    </w:p>
    <w:p w14:paraId="47502B32" w14:textId="77777777" w:rsidR="00884F8D" w:rsidRDefault="00884F8D" w:rsidP="00884F8D">
      <w:pPr>
        <w:ind w:firstLine="420"/>
        <w:rPr>
          <w:rFonts w:ascii="宋体" w:hAnsi="宋体" w:cs="宋体" w:hint="eastAsia"/>
        </w:rPr>
      </w:pPr>
      <w:r>
        <w:rPr>
          <w:rFonts w:hint="eastAsia"/>
        </w:rPr>
        <w:t>产品的循环寿命</w:t>
      </w:r>
      <w:r>
        <w:rPr>
          <w:rFonts w:ascii="宋体" w:hAnsi="宋体" w:cs="宋体" w:hint="eastAsia"/>
        </w:rPr>
        <w:t>应符合表1</w:t>
      </w:r>
      <w:r>
        <w:rPr>
          <w:rFonts w:ascii="宋体" w:hAnsi="宋体" w:cs="宋体"/>
        </w:rPr>
        <w:t>4</w:t>
      </w:r>
      <w:r>
        <w:rPr>
          <w:rFonts w:ascii="宋体" w:hAnsi="宋体" w:cs="宋体" w:hint="eastAsia"/>
        </w:rPr>
        <w:t>的规定。</w:t>
      </w:r>
    </w:p>
    <w:p w14:paraId="6996023D" w14:textId="77777777" w:rsidR="00884F8D" w:rsidRDefault="00884F8D" w:rsidP="00884F8D">
      <w:pPr>
        <w:ind w:firstLine="420"/>
        <w:jc w:val="center"/>
        <w:rPr>
          <w:rFonts w:ascii="黑体" w:eastAsia="黑体" w:hAnsi="黑体" w:cs="黑体"/>
        </w:rPr>
      </w:pPr>
    </w:p>
    <w:p w14:paraId="3AE0DFA3" w14:textId="77777777" w:rsidR="00884F8D" w:rsidRDefault="00884F8D" w:rsidP="00884F8D">
      <w:pPr>
        <w:ind w:firstLine="420"/>
        <w:jc w:val="center"/>
        <w:rPr>
          <w:rFonts w:ascii="黑体" w:eastAsia="黑体" w:hAnsi="黑体" w:cs="黑体"/>
        </w:rPr>
      </w:pPr>
      <w:r>
        <w:rPr>
          <w:rFonts w:ascii="黑体" w:eastAsia="黑体" w:hAnsi="黑体" w:cs="黑体" w:hint="eastAsia"/>
        </w:rPr>
        <w:t>表1</w:t>
      </w:r>
      <w:r>
        <w:rPr>
          <w:rFonts w:ascii="黑体" w:eastAsia="黑体" w:hAnsi="黑体" w:cs="黑体"/>
        </w:rPr>
        <w:t>4</w:t>
      </w:r>
      <w:r>
        <w:rPr>
          <w:rFonts w:ascii="黑体" w:eastAsia="黑体" w:hAnsi="黑体" w:cs="黑体" w:hint="eastAsia"/>
        </w:rPr>
        <w:t xml:space="preserve">  循环寿命</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692"/>
        <w:gridCol w:w="732"/>
        <w:gridCol w:w="878"/>
        <w:gridCol w:w="732"/>
        <w:gridCol w:w="732"/>
        <w:gridCol w:w="711"/>
        <w:gridCol w:w="708"/>
        <w:gridCol w:w="780"/>
        <w:gridCol w:w="732"/>
        <w:gridCol w:w="851"/>
        <w:gridCol w:w="1022"/>
        <w:gridCol w:w="15"/>
      </w:tblGrid>
      <w:tr w:rsidR="00884F8D" w14:paraId="11D68E84" w14:textId="77777777" w:rsidTr="00B166C2">
        <w:trPr>
          <w:trHeight w:val="352"/>
          <w:jc w:val="center"/>
        </w:trPr>
        <w:tc>
          <w:tcPr>
            <w:tcW w:w="1336" w:type="dxa"/>
            <w:vMerge w:val="restart"/>
            <w:vAlign w:val="center"/>
          </w:tcPr>
          <w:p w14:paraId="5FF04542" w14:textId="77777777" w:rsidR="00884F8D" w:rsidRDefault="00884F8D" w:rsidP="00B166C2">
            <w:pPr>
              <w:jc w:val="center"/>
              <w:rPr>
                <w:rFonts w:ascii="宋体" w:hAnsi="宋体" w:cs="宋体" w:hint="eastAsia"/>
                <w:sz w:val="18"/>
                <w:szCs w:val="18"/>
              </w:rPr>
            </w:pPr>
            <w:r>
              <w:rPr>
                <w:rFonts w:ascii="宋体" w:hAnsi="宋体" w:cs="宋体" w:hint="eastAsia"/>
                <w:sz w:val="18"/>
                <w:szCs w:val="18"/>
              </w:rPr>
              <w:t>产品分类</w:t>
            </w:r>
          </w:p>
        </w:tc>
        <w:tc>
          <w:tcPr>
            <w:tcW w:w="1424" w:type="dxa"/>
            <w:gridSpan w:val="2"/>
            <w:vAlign w:val="center"/>
          </w:tcPr>
          <w:p w14:paraId="1F9DD509" w14:textId="77777777" w:rsidR="00884F8D" w:rsidRDefault="00884F8D" w:rsidP="00B166C2">
            <w:pPr>
              <w:jc w:val="center"/>
              <w:rPr>
                <w:rFonts w:ascii="宋体" w:hAnsi="宋体" w:cs="宋体" w:hint="eastAsia"/>
                <w:sz w:val="18"/>
                <w:szCs w:val="18"/>
              </w:rPr>
            </w:pPr>
            <w:r>
              <w:rPr>
                <w:rFonts w:ascii="宋体" w:hAnsi="宋体" w:cs="宋体" w:hint="eastAsia"/>
                <w:sz w:val="18"/>
                <w:szCs w:val="18"/>
              </w:rPr>
              <w:t>低电压型</w:t>
            </w:r>
          </w:p>
        </w:tc>
        <w:tc>
          <w:tcPr>
            <w:tcW w:w="3761" w:type="dxa"/>
            <w:gridSpan w:val="5"/>
          </w:tcPr>
          <w:p w14:paraId="05028EDE" w14:textId="77777777" w:rsidR="00884F8D" w:rsidRDefault="00884F8D" w:rsidP="00B166C2">
            <w:pPr>
              <w:jc w:val="center"/>
              <w:rPr>
                <w:rFonts w:ascii="宋体" w:hAnsi="宋体" w:cs="宋体" w:hint="eastAsia"/>
                <w:sz w:val="18"/>
                <w:szCs w:val="18"/>
              </w:rPr>
            </w:pPr>
            <w:r>
              <w:rPr>
                <w:rFonts w:ascii="宋体" w:hAnsi="宋体" w:cs="宋体" w:hint="eastAsia"/>
                <w:sz w:val="18"/>
                <w:szCs w:val="18"/>
              </w:rPr>
              <w:t>中电压型</w:t>
            </w:r>
          </w:p>
        </w:tc>
        <w:tc>
          <w:tcPr>
            <w:tcW w:w="3400" w:type="dxa"/>
            <w:gridSpan w:val="5"/>
          </w:tcPr>
          <w:p w14:paraId="4E2F90E5" w14:textId="77777777" w:rsidR="00884F8D" w:rsidRDefault="00884F8D" w:rsidP="00B166C2">
            <w:pPr>
              <w:jc w:val="center"/>
              <w:rPr>
                <w:rFonts w:ascii="宋体" w:hAnsi="宋体" w:cs="宋体" w:hint="eastAsia"/>
                <w:sz w:val="18"/>
                <w:szCs w:val="18"/>
              </w:rPr>
            </w:pPr>
            <w:r>
              <w:rPr>
                <w:rFonts w:ascii="宋体" w:hAnsi="宋体" w:cs="宋体" w:hint="eastAsia"/>
                <w:sz w:val="18"/>
                <w:szCs w:val="18"/>
              </w:rPr>
              <w:t>高电压型</w:t>
            </w:r>
          </w:p>
        </w:tc>
      </w:tr>
      <w:tr w:rsidR="00884F8D" w14:paraId="434F760B" w14:textId="77777777" w:rsidTr="00B166C2">
        <w:trPr>
          <w:gridAfter w:val="1"/>
          <w:wAfter w:w="15" w:type="dxa"/>
          <w:trHeight w:val="339"/>
          <w:jc w:val="center"/>
        </w:trPr>
        <w:tc>
          <w:tcPr>
            <w:tcW w:w="1336" w:type="dxa"/>
            <w:vMerge/>
            <w:vAlign w:val="center"/>
          </w:tcPr>
          <w:p w14:paraId="6F2611F3" w14:textId="77777777" w:rsidR="00884F8D" w:rsidRDefault="00884F8D" w:rsidP="00B166C2">
            <w:pPr>
              <w:jc w:val="center"/>
              <w:rPr>
                <w:rFonts w:ascii="宋体" w:hAnsi="宋体" w:cs="宋体" w:hint="eastAsia"/>
                <w:sz w:val="18"/>
                <w:szCs w:val="18"/>
              </w:rPr>
            </w:pPr>
            <w:bookmarkStart w:id="0" w:name="_Hlk197940520"/>
          </w:p>
        </w:tc>
        <w:tc>
          <w:tcPr>
            <w:tcW w:w="692" w:type="dxa"/>
          </w:tcPr>
          <w:p w14:paraId="228B99BB" w14:textId="77777777" w:rsidR="00884F8D" w:rsidRPr="00D32217" w:rsidRDefault="00884F8D" w:rsidP="00B166C2">
            <w:pPr>
              <w:jc w:val="center"/>
              <w:rPr>
                <w:rFonts w:ascii="宋体" w:hAnsi="宋体" w:cs="宋体" w:hint="eastAsia"/>
                <w:sz w:val="18"/>
                <w:szCs w:val="18"/>
              </w:rPr>
            </w:pPr>
            <w:r w:rsidRPr="00D32217">
              <w:rPr>
                <w:rFonts w:hint="eastAsia"/>
                <w:sz w:val="18"/>
                <w:szCs w:val="18"/>
              </w:rPr>
              <w:t>钛酸锂</w:t>
            </w:r>
          </w:p>
        </w:tc>
        <w:tc>
          <w:tcPr>
            <w:tcW w:w="732" w:type="dxa"/>
          </w:tcPr>
          <w:p w14:paraId="6095578D" w14:textId="77777777" w:rsidR="00884F8D" w:rsidRPr="00D32217" w:rsidRDefault="00884F8D" w:rsidP="00B166C2">
            <w:pPr>
              <w:jc w:val="center"/>
              <w:rPr>
                <w:rFonts w:ascii="宋体" w:hAnsi="宋体" w:cs="宋体" w:hint="eastAsia"/>
                <w:sz w:val="18"/>
                <w:szCs w:val="18"/>
              </w:rPr>
            </w:pPr>
            <w:r w:rsidRPr="00D32217">
              <w:rPr>
                <w:rFonts w:hint="eastAsia"/>
                <w:sz w:val="18"/>
                <w:szCs w:val="18"/>
              </w:rPr>
              <w:t>磷酸铁锂</w:t>
            </w:r>
          </w:p>
        </w:tc>
        <w:tc>
          <w:tcPr>
            <w:tcW w:w="878" w:type="dxa"/>
          </w:tcPr>
          <w:p w14:paraId="5C4C940A" w14:textId="77777777" w:rsidR="00884F8D" w:rsidRPr="00D32217" w:rsidRDefault="00884F8D" w:rsidP="00B166C2">
            <w:pPr>
              <w:jc w:val="center"/>
              <w:rPr>
                <w:rFonts w:ascii="宋体" w:hAnsi="宋体" w:cs="宋体" w:hint="eastAsia"/>
                <w:sz w:val="18"/>
                <w:szCs w:val="18"/>
              </w:rPr>
            </w:pPr>
            <w:bookmarkStart w:id="1" w:name="_Hlk197940508"/>
            <w:r w:rsidRPr="00D32217">
              <w:rPr>
                <w:rFonts w:hint="eastAsia"/>
                <w:sz w:val="18"/>
                <w:szCs w:val="18"/>
              </w:rPr>
              <w:t>磷酸锰铁锂</w:t>
            </w:r>
            <w:bookmarkEnd w:id="1"/>
          </w:p>
        </w:tc>
        <w:tc>
          <w:tcPr>
            <w:tcW w:w="732" w:type="dxa"/>
          </w:tcPr>
          <w:p w14:paraId="00D818FB" w14:textId="77777777" w:rsidR="00884F8D" w:rsidRPr="00D32217" w:rsidRDefault="00884F8D" w:rsidP="00B166C2">
            <w:pPr>
              <w:jc w:val="center"/>
              <w:rPr>
                <w:rFonts w:ascii="宋体" w:hAnsi="宋体" w:cs="宋体" w:hint="eastAsia"/>
                <w:sz w:val="18"/>
                <w:szCs w:val="18"/>
              </w:rPr>
            </w:pPr>
            <w:bookmarkStart w:id="2" w:name="_Hlk197940514"/>
            <w:r w:rsidRPr="00D32217">
              <w:rPr>
                <w:rFonts w:hint="eastAsia"/>
                <w:sz w:val="18"/>
                <w:szCs w:val="18"/>
              </w:rPr>
              <w:t>锰酸锂</w:t>
            </w:r>
            <w:bookmarkEnd w:id="2"/>
          </w:p>
        </w:tc>
        <w:tc>
          <w:tcPr>
            <w:tcW w:w="732" w:type="dxa"/>
          </w:tcPr>
          <w:p w14:paraId="7D430463" w14:textId="77777777" w:rsidR="00884F8D" w:rsidRPr="00D32217" w:rsidRDefault="00884F8D" w:rsidP="00B166C2">
            <w:pPr>
              <w:jc w:val="center"/>
              <w:rPr>
                <w:rFonts w:ascii="宋体" w:hAnsi="宋体" w:cs="宋体" w:hint="eastAsia"/>
                <w:sz w:val="18"/>
                <w:szCs w:val="18"/>
              </w:rPr>
            </w:pPr>
            <w:proofErr w:type="gramStart"/>
            <w:r w:rsidRPr="00D32217">
              <w:rPr>
                <w:rFonts w:hint="eastAsia"/>
                <w:sz w:val="18"/>
                <w:szCs w:val="18"/>
              </w:rPr>
              <w:t>钴酸锂</w:t>
            </w:r>
            <w:proofErr w:type="gramEnd"/>
            <w:r w:rsidRPr="00D32217">
              <w:rPr>
                <w:rFonts w:hint="eastAsia"/>
                <w:sz w:val="18"/>
                <w:szCs w:val="18"/>
              </w:rPr>
              <w:t>Ⅰ</w:t>
            </w:r>
          </w:p>
        </w:tc>
        <w:tc>
          <w:tcPr>
            <w:tcW w:w="711" w:type="dxa"/>
          </w:tcPr>
          <w:p w14:paraId="0F0C3471" w14:textId="77777777" w:rsidR="00884F8D" w:rsidRPr="00D32217" w:rsidRDefault="00884F8D" w:rsidP="00B166C2">
            <w:pPr>
              <w:jc w:val="center"/>
              <w:rPr>
                <w:rFonts w:ascii="宋体" w:hAnsi="宋体" w:cs="宋体" w:hint="eastAsia"/>
                <w:sz w:val="18"/>
                <w:szCs w:val="18"/>
              </w:rPr>
            </w:pPr>
            <w:bookmarkStart w:id="3" w:name="_Hlk197940527"/>
            <w:r w:rsidRPr="00D32217">
              <w:rPr>
                <w:rFonts w:hint="eastAsia"/>
                <w:sz w:val="18"/>
                <w:szCs w:val="18"/>
              </w:rPr>
              <w:t>镍钴锰酸锂Ⅰ</w:t>
            </w:r>
            <w:bookmarkEnd w:id="3"/>
          </w:p>
        </w:tc>
        <w:tc>
          <w:tcPr>
            <w:tcW w:w="708" w:type="dxa"/>
          </w:tcPr>
          <w:p w14:paraId="62449669" w14:textId="77777777" w:rsidR="00884F8D" w:rsidRPr="00D32217" w:rsidRDefault="00884F8D" w:rsidP="00B166C2">
            <w:pPr>
              <w:jc w:val="center"/>
              <w:rPr>
                <w:rFonts w:ascii="宋体" w:hAnsi="宋体" w:cs="宋体" w:hint="eastAsia"/>
                <w:sz w:val="18"/>
                <w:szCs w:val="18"/>
              </w:rPr>
            </w:pPr>
            <w:bookmarkStart w:id="4" w:name="_Hlk197940533"/>
            <w:proofErr w:type="gramStart"/>
            <w:r w:rsidRPr="00D32217">
              <w:rPr>
                <w:rFonts w:hint="eastAsia"/>
                <w:sz w:val="18"/>
                <w:szCs w:val="18"/>
              </w:rPr>
              <w:t>富锂锰</w:t>
            </w:r>
            <w:proofErr w:type="gramEnd"/>
            <w:r w:rsidRPr="00D32217">
              <w:rPr>
                <w:rFonts w:hint="eastAsia"/>
                <w:sz w:val="18"/>
                <w:szCs w:val="18"/>
              </w:rPr>
              <w:t>Ⅰ</w:t>
            </w:r>
            <w:bookmarkEnd w:id="4"/>
          </w:p>
        </w:tc>
        <w:tc>
          <w:tcPr>
            <w:tcW w:w="780" w:type="dxa"/>
          </w:tcPr>
          <w:p w14:paraId="7C4B1F4B" w14:textId="77777777" w:rsidR="00884F8D" w:rsidRPr="00D32217" w:rsidRDefault="00884F8D" w:rsidP="00B166C2">
            <w:pPr>
              <w:jc w:val="center"/>
              <w:rPr>
                <w:rFonts w:ascii="宋体" w:hAnsi="宋体" w:cs="宋体" w:hint="eastAsia"/>
                <w:sz w:val="18"/>
                <w:szCs w:val="18"/>
              </w:rPr>
            </w:pPr>
            <w:bookmarkStart w:id="5" w:name="_Hlk197940557"/>
            <w:proofErr w:type="gramStart"/>
            <w:r w:rsidRPr="00D32217">
              <w:rPr>
                <w:rFonts w:hint="eastAsia"/>
                <w:sz w:val="18"/>
                <w:szCs w:val="18"/>
              </w:rPr>
              <w:t>镍锰尖晶石</w:t>
            </w:r>
            <w:bookmarkEnd w:id="5"/>
            <w:proofErr w:type="gramEnd"/>
          </w:p>
        </w:tc>
        <w:tc>
          <w:tcPr>
            <w:tcW w:w="732" w:type="dxa"/>
          </w:tcPr>
          <w:p w14:paraId="68FC88B0" w14:textId="77777777" w:rsidR="00884F8D" w:rsidRPr="00D32217" w:rsidRDefault="00884F8D" w:rsidP="00B166C2">
            <w:pPr>
              <w:jc w:val="center"/>
              <w:rPr>
                <w:rFonts w:ascii="宋体" w:hAnsi="宋体" w:cs="宋体" w:hint="eastAsia"/>
                <w:sz w:val="18"/>
                <w:szCs w:val="18"/>
              </w:rPr>
            </w:pPr>
            <w:bookmarkStart w:id="6" w:name="_Hlk197940565"/>
            <w:proofErr w:type="gramStart"/>
            <w:r w:rsidRPr="00D32217">
              <w:rPr>
                <w:rFonts w:hint="eastAsia"/>
                <w:sz w:val="18"/>
                <w:szCs w:val="18"/>
              </w:rPr>
              <w:t>钴酸锂</w:t>
            </w:r>
            <w:proofErr w:type="gramEnd"/>
            <w:r w:rsidRPr="00D32217">
              <w:rPr>
                <w:rFonts w:hint="eastAsia"/>
                <w:sz w:val="18"/>
                <w:szCs w:val="18"/>
              </w:rPr>
              <w:t>Ⅱ</w:t>
            </w:r>
            <w:bookmarkEnd w:id="6"/>
          </w:p>
        </w:tc>
        <w:tc>
          <w:tcPr>
            <w:tcW w:w="851" w:type="dxa"/>
          </w:tcPr>
          <w:p w14:paraId="3B14BF4D" w14:textId="77777777" w:rsidR="00884F8D" w:rsidRPr="00D32217" w:rsidRDefault="00884F8D" w:rsidP="00B166C2">
            <w:pPr>
              <w:jc w:val="center"/>
              <w:rPr>
                <w:rFonts w:ascii="宋体" w:hAnsi="宋体" w:cs="宋体" w:hint="eastAsia"/>
                <w:sz w:val="18"/>
                <w:szCs w:val="18"/>
              </w:rPr>
            </w:pPr>
            <w:bookmarkStart w:id="7" w:name="_Hlk197940569"/>
            <w:r w:rsidRPr="00D32217">
              <w:rPr>
                <w:rFonts w:hint="eastAsia"/>
                <w:sz w:val="18"/>
                <w:szCs w:val="18"/>
              </w:rPr>
              <w:t>镍钴锰酸锂Ⅱ</w:t>
            </w:r>
            <w:bookmarkEnd w:id="7"/>
          </w:p>
        </w:tc>
        <w:tc>
          <w:tcPr>
            <w:tcW w:w="1022" w:type="dxa"/>
          </w:tcPr>
          <w:p w14:paraId="25FBAE03" w14:textId="77777777" w:rsidR="00884F8D" w:rsidRPr="00D32217" w:rsidRDefault="00884F8D" w:rsidP="00B166C2">
            <w:pPr>
              <w:jc w:val="center"/>
              <w:rPr>
                <w:rFonts w:ascii="宋体" w:hAnsi="宋体" w:cs="宋体" w:hint="eastAsia"/>
                <w:sz w:val="18"/>
                <w:szCs w:val="18"/>
              </w:rPr>
            </w:pPr>
            <w:bookmarkStart w:id="8" w:name="_Hlk197940575"/>
            <w:proofErr w:type="gramStart"/>
            <w:r w:rsidRPr="00D32217">
              <w:rPr>
                <w:rFonts w:hint="eastAsia"/>
                <w:sz w:val="18"/>
                <w:szCs w:val="18"/>
              </w:rPr>
              <w:t>富锂锰</w:t>
            </w:r>
            <w:proofErr w:type="gramEnd"/>
            <w:r w:rsidRPr="00D32217">
              <w:rPr>
                <w:rFonts w:hint="eastAsia"/>
                <w:sz w:val="18"/>
                <w:szCs w:val="18"/>
              </w:rPr>
              <w:t>Ⅱ</w:t>
            </w:r>
            <w:bookmarkEnd w:id="8"/>
          </w:p>
        </w:tc>
      </w:tr>
      <w:bookmarkEnd w:id="0"/>
      <w:tr w:rsidR="00884F8D" w14:paraId="7A581B65" w14:textId="77777777" w:rsidTr="00B166C2">
        <w:trPr>
          <w:gridAfter w:val="1"/>
          <w:wAfter w:w="15" w:type="dxa"/>
          <w:trHeight w:val="778"/>
          <w:jc w:val="center"/>
        </w:trPr>
        <w:tc>
          <w:tcPr>
            <w:tcW w:w="1336" w:type="dxa"/>
            <w:vAlign w:val="center"/>
          </w:tcPr>
          <w:p w14:paraId="5A704C60" w14:textId="77777777" w:rsidR="00884F8D" w:rsidRDefault="00884F8D" w:rsidP="00B166C2">
            <w:pPr>
              <w:jc w:val="center"/>
              <w:rPr>
                <w:rFonts w:ascii="宋体" w:hAnsi="宋体" w:cs="宋体"/>
                <w:sz w:val="18"/>
                <w:szCs w:val="18"/>
              </w:rPr>
            </w:pPr>
            <w:r>
              <w:rPr>
                <w:rFonts w:ascii="宋体" w:hAnsi="宋体" w:cs="宋体" w:hint="eastAsia"/>
                <w:sz w:val="18"/>
                <w:szCs w:val="18"/>
              </w:rPr>
              <w:t>循环寿命（次）</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212EEA8D" w14:textId="77777777" w:rsidR="00884F8D" w:rsidRPr="000924F3" w:rsidRDefault="00884F8D" w:rsidP="00B166C2">
            <w:pPr>
              <w:jc w:val="center"/>
              <w:rPr>
                <w:rFonts w:ascii="宋体" w:hAnsi="宋体" w:cs="宋体" w:hint="eastAsia"/>
                <w:sz w:val="18"/>
                <w:szCs w:val="18"/>
              </w:rPr>
            </w:pPr>
            <w:r w:rsidRPr="000924F3">
              <w:rPr>
                <w:rFonts w:eastAsia="等线"/>
                <w:sz w:val="18"/>
                <w:szCs w:val="18"/>
              </w:rPr>
              <w:t>≥2000</w:t>
            </w:r>
          </w:p>
        </w:tc>
        <w:tc>
          <w:tcPr>
            <w:tcW w:w="732" w:type="dxa"/>
            <w:tcBorders>
              <w:top w:val="single" w:sz="4" w:space="0" w:color="auto"/>
              <w:left w:val="nil"/>
              <w:bottom w:val="single" w:sz="4" w:space="0" w:color="auto"/>
              <w:right w:val="single" w:sz="4" w:space="0" w:color="auto"/>
            </w:tcBorders>
            <w:shd w:val="clear" w:color="auto" w:fill="auto"/>
            <w:vAlign w:val="center"/>
          </w:tcPr>
          <w:p w14:paraId="1FE8D760" w14:textId="77777777" w:rsidR="00884F8D" w:rsidRPr="000924F3" w:rsidRDefault="00884F8D" w:rsidP="00B166C2">
            <w:pPr>
              <w:jc w:val="center"/>
              <w:rPr>
                <w:rFonts w:ascii="宋体" w:hAnsi="宋体" w:cs="宋体" w:hint="eastAsia"/>
                <w:sz w:val="18"/>
                <w:szCs w:val="18"/>
              </w:rPr>
            </w:pPr>
            <w:r w:rsidRPr="000924F3">
              <w:rPr>
                <w:rFonts w:eastAsia="等线"/>
                <w:sz w:val="18"/>
                <w:szCs w:val="18"/>
              </w:rPr>
              <w:t>≥1500</w:t>
            </w:r>
          </w:p>
        </w:tc>
        <w:tc>
          <w:tcPr>
            <w:tcW w:w="878" w:type="dxa"/>
            <w:tcBorders>
              <w:top w:val="single" w:sz="4" w:space="0" w:color="auto"/>
              <w:left w:val="nil"/>
              <w:bottom w:val="single" w:sz="4" w:space="0" w:color="auto"/>
              <w:right w:val="single" w:sz="4" w:space="0" w:color="auto"/>
            </w:tcBorders>
            <w:shd w:val="clear" w:color="auto" w:fill="auto"/>
            <w:vAlign w:val="center"/>
          </w:tcPr>
          <w:p w14:paraId="429B4189" w14:textId="77777777" w:rsidR="00884F8D" w:rsidRPr="000924F3" w:rsidRDefault="00884F8D" w:rsidP="00B166C2">
            <w:pPr>
              <w:jc w:val="center"/>
              <w:rPr>
                <w:rFonts w:ascii="宋体" w:hAnsi="宋体" w:cs="宋体" w:hint="eastAsia"/>
                <w:sz w:val="18"/>
                <w:szCs w:val="18"/>
              </w:rPr>
            </w:pPr>
            <w:r w:rsidRPr="000924F3">
              <w:rPr>
                <w:rFonts w:eastAsia="等线"/>
                <w:sz w:val="18"/>
                <w:szCs w:val="18"/>
              </w:rPr>
              <w:t>≥800</w:t>
            </w:r>
          </w:p>
        </w:tc>
        <w:tc>
          <w:tcPr>
            <w:tcW w:w="732" w:type="dxa"/>
            <w:tcBorders>
              <w:top w:val="single" w:sz="4" w:space="0" w:color="auto"/>
              <w:left w:val="nil"/>
              <w:bottom w:val="single" w:sz="4" w:space="0" w:color="auto"/>
              <w:right w:val="single" w:sz="4" w:space="0" w:color="auto"/>
            </w:tcBorders>
            <w:shd w:val="clear" w:color="auto" w:fill="auto"/>
            <w:vAlign w:val="center"/>
          </w:tcPr>
          <w:p w14:paraId="592DFF6E" w14:textId="77777777" w:rsidR="00884F8D" w:rsidRPr="000924F3" w:rsidRDefault="00884F8D" w:rsidP="00B166C2">
            <w:pPr>
              <w:jc w:val="center"/>
              <w:rPr>
                <w:rFonts w:ascii="宋体" w:hAnsi="宋体" w:cs="宋体" w:hint="eastAsia"/>
                <w:sz w:val="18"/>
                <w:szCs w:val="18"/>
              </w:rPr>
            </w:pPr>
            <w:r w:rsidRPr="000924F3">
              <w:rPr>
                <w:rFonts w:eastAsia="等线"/>
                <w:sz w:val="18"/>
                <w:szCs w:val="18"/>
              </w:rPr>
              <w:t>≥800</w:t>
            </w:r>
          </w:p>
        </w:tc>
        <w:tc>
          <w:tcPr>
            <w:tcW w:w="732" w:type="dxa"/>
            <w:tcBorders>
              <w:top w:val="single" w:sz="4" w:space="0" w:color="auto"/>
              <w:left w:val="nil"/>
              <w:bottom w:val="single" w:sz="4" w:space="0" w:color="auto"/>
              <w:right w:val="single" w:sz="4" w:space="0" w:color="auto"/>
            </w:tcBorders>
            <w:shd w:val="clear" w:color="auto" w:fill="auto"/>
            <w:vAlign w:val="center"/>
          </w:tcPr>
          <w:p w14:paraId="54AD16EC" w14:textId="77777777" w:rsidR="00884F8D" w:rsidRPr="000924F3" w:rsidRDefault="00884F8D" w:rsidP="00B166C2">
            <w:pPr>
              <w:jc w:val="center"/>
              <w:rPr>
                <w:rFonts w:ascii="宋体" w:hAnsi="宋体" w:cs="宋体" w:hint="eastAsia"/>
                <w:sz w:val="18"/>
                <w:szCs w:val="18"/>
              </w:rPr>
            </w:pPr>
            <w:r w:rsidRPr="000924F3">
              <w:rPr>
                <w:rFonts w:eastAsia="等线"/>
                <w:sz w:val="18"/>
                <w:szCs w:val="18"/>
              </w:rPr>
              <w:t>≥3000</w:t>
            </w:r>
          </w:p>
        </w:tc>
        <w:tc>
          <w:tcPr>
            <w:tcW w:w="711" w:type="dxa"/>
            <w:tcBorders>
              <w:top w:val="single" w:sz="4" w:space="0" w:color="auto"/>
              <w:left w:val="nil"/>
              <w:bottom w:val="single" w:sz="4" w:space="0" w:color="auto"/>
              <w:right w:val="single" w:sz="4" w:space="0" w:color="auto"/>
            </w:tcBorders>
            <w:shd w:val="clear" w:color="auto" w:fill="auto"/>
            <w:vAlign w:val="center"/>
          </w:tcPr>
          <w:p w14:paraId="0F552E29" w14:textId="77777777" w:rsidR="00884F8D" w:rsidRPr="000924F3" w:rsidRDefault="00884F8D" w:rsidP="00B166C2">
            <w:pPr>
              <w:jc w:val="center"/>
              <w:rPr>
                <w:rFonts w:ascii="宋体" w:hAnsi="宋体" w:cs="宋体" w:hint="eastAsia"/>
                <w:sz w:val="18"/>
                <w:szCs w:val="18"/>
              </w:rPr>
            </w:pPr>
            <w:r w:rsidRPr="000924F3">
              <w:rPr>
                <w:rFonts w:eastAsia="等线"/>
                <w:sz w:val="18"/>
                <w:szCs w:val="18"/>
              </w:rPr>
              <w:t>≥2000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1D886E0" w14:textId="77777777" w:rsidR="00884F8D" w:rsidRPr="000924F3" w:rsidRDefault="00884F8D" w:rsidP="00B166C2">
            <w:pPr>
              <w:jc w:val="center"/>
              <w:rPr>
                <w:rFonts w:ascii="宋体" w:hAnsi="宋体" w:cs="宋体" w:hint="eastAsia"/>
                <w:sz w:val="18"/>
                <w:szCs w:val="18"/>
              </w:rPr>
            </w:pPr>
            <w:r w:rsidRPr="000924F3">
              <w:rPr>
                <w:rFonts w:eastAsia="等线"/>
                <w:sz w:val="18"/>
                <w:szCs w:val="18"/>
              </w:rPr>
              <w:t>≥500</w:t>
            </w:r>
          </w:p>
        </w:tc>
        <w:tc>
          <w:tcPr>
            <w:tcW w:w="3385" w:type="dxa"/>
            <w:gridSpan w:val="4"/>
            <w:tcBorders>
              <w:top w:val="single" w:sz="4" w:space="0" w:color="auto"/>
              <w:left w:val="nil"/>
              <w:bottom w:val="single" w:sz="4" w:space="0" w:color="auto"/>
              <w:right w:val="single" w:sz="4" w:space="0" w:color="auto"/>
            </w:tcBorders>
            <w:shd w:val="clear" w:color="auto" w:fill="auto"/>
            <w:vAlign w:val="center"/>
          </w:tcPr>
          <w:p w14:paraId="7ABB311D" w14:textId="77777777" w:rsidR="00884F8D" w:rsidRPr="000924F3" w:rsidRDefault="00884F8D" w:rsidP="00B166C2">
            <w:pPr>
              <w:jc w:val="center"/>
              <w:rPr>
                <w:rFonts w:ascii="宋体" w:hAnsi="宋体" w:cs="宋体" w:hint="eastAsia"/>
                <w:sz w:val="18"/>
                <w:szCs w:val="18"/>
              </w:rPr>
            </w:pPr>
            <w:r w:rsidRPr="000924F3">
              <w:rPr>
                <w:rFonts w:eastAsia="等线"/>
                <w:sz w:val="18"/>
                <w:szCs w:val="18"/>
              </w:rPr>
              <w:t>≥</w:t>
            </w:r>
            <w:r w:rsidRPr="000924F3">
              <w:rPr>
                <w:rFonts w:eastAsia="等线" w:hint="eastAsia"/>
                <w:sz w:val="18"/>
                <w:szCs w:val="18"/>
              </w:rPr>
              <w:t>3</w:t>
            </w:r>
            <w:r w:rsidRPr="000924F3">
              <w:rPr>
                <w:rFonts w:eastAsia="等线"/>
                <w:sz w:val="18"/>
                <w:szCs w:val="18"/>
              </w:rPr>
              <w:t>00</w:t>
            </w:r>
          </w:p>
        </w:tc>
      </w:tr>
    </w:tbl>
    <w:p w14:paraId="17DC5F3D" w14:textId="77777777" w:rsidR="007073F7" w:rsidRDefault="007073F7" w:rsidP="007073F7">
      <w:pPr>
        <w:spacing w:line="360" w:lineRule="auto"/>
        <w:ind w:firstLineChars="200" w:firstLine="420"/>
        <w:rPr>
          <w:rFonts w:ascii="宋体" w:hAnsi="宋体" w:cs="宋体" w:hint="eastAsia"/>
        </w:rPr>
      </w:pPr>
    </w:p>
    <w:p w14:paraId="7C3E6473" w14:textId="77777777" w:rsidR="00AD129E" w:rsidRDefault="00DE0BA6">
      <w:pPr>
        <w:spacing w:beforeLines="50" w:before="156" w:afterLines="50" w:after="156" w:line="360" w:lineRule="auto"/>
        <w:rPr>
          <w:rFonts w:eastAsia="黑体"/>
          <w:bCs/>
          <w:sz w:val="24"/>
        </w:rPr>
      </w:pPr>
      <w:r>
        <w:rPr>
          <w:rFonts w:eastAsia="黑体" w:hint="eastAsia"/>
          <w:bCs/>
          <w:sz w:val="24"/>
        </w:rPr>
        <w:t>2</w:t>
      </w:r>
      <w:r>
        <w:rPr>
          <w:rFonts w:eastAsia="黑体"/>
          <w:bCs/>
          <w:sz w:val="24"/>
        </w:rPr>
        <w:t>.</w:t>
      </w:r>
      <w:r>
        <w:rPr>
          <w:rFonts w:eastAsia="黑体" w:hint="eastAsia"/>
          <w:bCs/>
          <w:sz w:val="24"/>
        </w:rPr>
        <w:t>2.3</w:t>
      </w:r>
      <w:r>
        <w:rPr>
          <w:rFonts w:eastAsia="黑体"/>
          <w:bCs/>
          <w:sz w:val="24"/>
        </w:rPr>
        <w:t>.1</w:t>
      </w:r>
      <w:r w:rsidR="007073F7">
        <w:rPr>
          <w:rFonts w:eastAsia="黑体"/>
          <w:bCs/>
          <w:sz w:val="24"/>
        </w:rPr>
        <w:t>7</w:t>
      </w:r>
      <w:r>
        <w:rPr>
          <w:rFonts w:eastAsia="黑体"/>
          <w:bCs/>
          <w:sz w:val="24"/>
        </w:rPr>
        <w:t>其他要求</w:t>
      </w:r>
    </w:p>
    <w:p w14:paraId="00A07FF3" w14:textId="77777777" w:rsidR="00AD129E" w:rsidRDefault="00DE0BA6">
      <w:pPr>
        <w:spacing w:line="360" w:lineRule="auto"/>
        <w:ind w:firstLine="482"/>
        <w:rPr>
          <w:sz w:val="24"/>
        </w:rPr>
      </w:pPr>
      <w:r>
        <w:rPr>
          <w:sz w:val="24"/>
        </w:rPr>
        <w:t>需方如对</w:t>
      </w:r>
      <w:r>
        <w:rPr>
          <w:rFonts w:hint="eastAsia"/>
          <w:sz w:val="24"/>
        </w:rPr>
        <w:t>固态</w:t>
      </w:r>
      <w:proofErr w:type="gramStart"/>
      <w:r>
        <w:rPr>
          <w:rFonts w:hint="eastAsia"/>
          <w:sz w:val="24"/>
        </w:rPr>
        <w:t>锂</w:t>
      </w:r>
      <w:proofErr w:type="gramEnd"/>
      <w:r>
        <w:rPr>
          <w:rFonts w:hint="eastAsia"/>
          <w:sz w:val="24"/>
        </w:rPr>
        <w:t>离子电池正极材料</w:t>
      </w:r>
      <w:r>
        <w:rPr>
          <w:sz w:val="24"/>
        </w:rPr>
        <w:t>有特殊要求，可由供需双方协商确定。</w:t>
      </w:r>
    </w:p>
    <w:p w14:paraId="28593D9C" w14:textId="77777777" w:rsidR="00AD129E" w:rsidRDefault="00DE0BA6">
      <w:pPr>
        <w:spacing w:beforeLines="50" w:before="156" w:afterLines="50" w:after="156" w:line="360" w:lineRule="auto"/>
        <w:rPr>
          <w:rFonts w:eastAsia="黑体"/>
          <w:bCs/>
          <w:sz w:val="24"/>
        </w:rPr>
      </w:pPr>
      <w:r>
        <w:rPr>
          <w:rFonts w:eastAsia="黑体" w:hint="eastAsia"/>
          <w:bCs/>
          <w:sz w:val="24"/>
        </w:rPr>
        <w:t>2.2</w:t>
      </w:r>
      <w:r>
        <w:rPr>
          <w:rFonts w:eastAsia="黑体"/>
          <w:bCs/>
          <w:sz w:val="24"/>
        </w:rPr>
        <w:t>.</w:t>
      </w:r>
      <w:r>
        <w:rPr>
          <w:rFonts w:eastAsia="黑体" w:hint="eastAsia"/>
          <w:bCs/>
          <w:sz w:val="24"/>
        </w:rPr>
        <w:t>4</w:t>
      </w:r>
      <w:r>
        <w:rPr>
          <w:rFonts w:eastAsia="黑体"/>
          <w:bCs/>
          <w:sz w:val="24"/>
        </w:rPr>
        <w:t xml:space="preserve"> </w:t>
      </w:r>
      <w:r>
        <w:rPr>
          <w:rFonts w:eastAsia="黑体"/>
          <w:bCs/>
          <w:sz w:val="24"/>
        </w:rPr>
        <w:t>试验方法</w:t>
      </w:r>
    </w:p>
    <w:p w14:paraId="029D4339" w14:textId="77777777" w:rsidR="00FA3DCC" w:rsidRPr="00FA3DCC" w:rsidRDefault="00FA3DCC" w:rsidP="00FA3DCC">
      <w:pPr>
        <w:spacing w:beforeLines="50" w:before="156" w:afterLines="50" w:after="156"/>
        <w:outlineLvl w:val="1"/>
        <w:rPr>
          <w:rFonts w:ascii="黑体" w:eastAsia="黑体" w:hAnsi="黑体" w:cs="黑体" w:hint="eastAsia"/>
          <w:kern w:val="0"/>
          <w:sz w:val="24"/>
        </w:rPr>
      </w:pPr>
      <w:bookmarkStart w:id="9" w:name="_Toc493262393"/>
      <w:r w:rsidRPr="00FA3DCC">
        <w:rPr>
          <w:rFonts w:hint="eastAsia"/>
          <w:sz w:val="24"/>
        </w:rPr>
        <w:t>2.2.4.1</w:t>
      </w:r>
      <w:r w:rsidRPr="00FA3DCC">
        <w:rPr>
          <w:rFonts w:ascii="黑体" w:eastAsia="黑体" w:hAnsi="黑体" w:cs="黑体" w:hint="eastAsia"/>
          <w:kern w:val="0"/>
          <w:sz w:val="24"/>
        </w:rPr>
        <w:t xml:space="preserve"> 化学成分</w:t>
      </w:r>
      <w:bookmarkEnd w:id="9"/>
    </w:p>
    <w:p w14:paraId="66288D80" w14:textId="77777777" w:rsidR="009B17AB" w:rsidRDefault="009B17AB" w:rsidP="009B17AB">
      <w:pPr>
        <w:spacing w:beforeLines="50" w:before="156" w:afterLines="50" w:after="156"/>
        <w:ind w:firstLine="420"/>
        <w:outlineLvl w:val="1"/>
        <w:rPr>
          <w:kern w:val="24"/>
          <w:sz w:val="24"/>
        </w:rPr>
      </w:pPr>
      <w:bookmarkStart w:id="10" w:name="_Toc493262397"/>
      <w:r w:rsidRPr="009B17AB">
        <w:rPr>
          <w:rFonts w:hint="eastAsia"/>
          <w:kern w:val="24"/>
          <w:sz w:val="24"/>
        </w:rPr>
        <w:t>产品的化学成分按</w:t>
      </w:r>
      <w:r w:rsidRPr="009B17AB">
        <w:rPr>
          <w:rFonts w:hint="eastAsia"/>
          <w:kern w:val="24"/>
          <w:sz w:val="24"/>
        </w:rPr>
        <w:t>GB/T 23942</w:t>
      </w:r>
      <w:r w:rsidRPr="009B17AB">
        <w:rPr>
          <w:rFonts w:hint="eastAsia"/>
          <w:kern w:val="24"/>
          <w:sz w:val="24"/>
        </w:rPr>
        <w:t>的规定进行，也可按照供需双方协商认可的方法进行。</w:t>
      </w:r>
    </w:p>
    <w:p w14:paraId="3CC95B01" w14:textId="77777777" w:rsidR="00FA3DCC" w:rsidRPr="00FA3DCC" w:rsidRDefault="00FA3DCC" w:rsidP="009B17AB">
      <w:pPr>
        <w:spacing w:beforeLines="50" w:before="156" w:afterLines="50" w:after="156"/>
        <w:outlineLvl w:val="1"/>
        <w:rPr>
          <w:rFonts w:ascii="黑体" w:eastAsia="黑体" w:hAnsi="黑体" w:cs="黑体" w:hint="eastAsia"/>
          <w:kern w:val="0"/>
          <w:sz w:val="24"/>
        </w:rPr>
      </w:pPr>
      <w:r w:rsidRPr="00FA3DCC">
        <w:rPr>
          <w:rFonts w:hint="eastAsia"/>
          <w:sz w:val="24"/>
        </w:rPr>
        <w:lastRenderedPageBreak/>
        <w:t>2.2.4.</w:t>
      </w:r>
      <w:r w:rsidRPr="00FA3DCC">
        <w:rPr>
          <w:sz w:val="24"/>
        </w:rPr>
        <w:t>2</w:t>
      </w:r>
      <w:r w:rsidRPr="00FA3DCC">
        <w:rPr>
          <w:rFonts w:ascii="黑体" w:eastAsia="黑体" w:hAnsi="黑体" w:cs="黑体"/>
          <w:kern w:val="0"/>
          <w:sz w:val="24"/>
        </w:rPr>
        <w:t xml:space="preserve"> </w:t>
      </w:r>
      <w:r w:rsidRPr="00FA3DCC">
        <w:rPr>
          <w:rFonts w:ascii="黑体" w:eastAsia="黑体" w:hAnsi="黑体" w:cs="黑体" w:hint="eastAsia"/>
          <w:kern w:val="0"/>
          <w:sz w:val="24"/>
        </w:rPr>
        <w:t>外观质量</w:t>
      </w:r>
    </w:p>
    <w:p w14:paraId="13B512F4" w14:textId="77777777" w:rsidR="00FA3DCC" w:rsidRPr="00FA3DCC" w:rsidRDefault="00FA3DCC" w:rsidP="00FA3DCC">
      <w:pPr>
        <w:pStyle w:val="af"/>
        <w:ind w:firstLine="480"/>
        <w:rPr>
          <w:rFonts w:ascii="Times New Roman" w:hint="eastAsia"/>
          <w:sz w:val="24"/>
          <w:szCs w:val="24"/>
        </w:rPr>
      </w:pPr>
      <w:r w:rsidRPr="00FA3DCC">
        <w:rPr>
          <w:rFonts w:ascii="Times New Roman" w:hint="eastAsia"/>
          <w:sz w:val="24"/>
          <w:szCs w:val="24"/>
        </w:rPr>
        <w:t>产品外观质量用目视检查。</w:t>
      </w:r>
    </w:p>
    <w:p w14:paraId="24A4C919" w14:textId="77777777" w:rsidR="00FA3DCC" w:rsidRPr="00FA3DCC" w:rsidRDefault="00FA3DCC" w:rsidP="00FA3DCC">
      <w:pPr>
        <w:spacing w:beforeLines="50" w:before="156" w:afterLines="50" w:after="156"/>
        <w:outlineLvl w:val="1"/>
        <w:rPr>
          <w:rFonts w:ascii="黑体" w:eastAsia="黑体" w:hAnsi="黑体" w:cs="黑体" w:hint="eastAsia"/>
          <w:kern w:val="0"/>
          <w:sz w:val="24"/>
        </w:rPr>
      </w:pPr>
      <w:r w:rsidRPr="00FA3DCC">
        <w:rPr>
          <w:rFonts w:hint="eastAsia"/>
          <w:sz w:val="24"/>
        </w:rPr>
        <w:t>2.2.4.</w:t>
      </w:r>
      <w:r w:rsidRPr="00FA3DCC">
        <w:rPr>
          <w:sz w:val="24"/>
        </w:rPr>
        <w:t>3</w:t>
      </w:r>
      <w:r w:rsidRPr="00FA3DCC">
        <w:rPr>
          <w:rFonts w:ascii="黑体" w:eastAsia="黑体" w:hAnsi="黑体" w:cs="黑体"/>
          <w:kern w:val="0"/>
          <w:sz w:val="24"/>
        </w:rPr>
        <w:t xml:space="preserve"> </w:t>
      </w:r>
      <w:r w:rsidRPr="00FA3DCC">
        <w:rPr>
          <w:rFonts w:ascii="黑体" w:eastAsia="黑体" w:hAnsi="黑体" w:cs="黑体" w:hint="eastAsia"/>
          <w:kern w:val="0"/>
          <w:sz w:val="24"/>
        </w:rPr>
        <w:t>晶体结构</w:t>
      </w:r>
    </w:p>
    <w:p w14:paraId="60C38F3C" w14:textId="77777777" w:rsidR="00FA3DCC" w:rsidRPr="00FA3DCC" w:rsidRDefault="00FA3DCC" w:rsidP="00FA3DCC">
      <w:pPr>
        <w:pStyle w:val="af0"/>
        <w:ind w:firstLine="480"/>
        <w:rPr>
          <w:sz w:val="24"/>
          <w:szCs w:val="24"/>
        </w:rPr>
      </w:pPr>
      <w:r w:rsidRPr="00FA3DCC">
        <w:rPr>
          <w:rFonts w:hint="eastAsia"/>
          <w:sz w:val="24"/>
          <w:szCs w:val="24"/>
        </w:rPr>
        <w:t>产品的晶体结构用X射线粉末衍射仪检测。</w:t>
      </w:r>
    </w:p>
    <w:p w14:paraId="495AD1C1" w14:textId="77777777" w:rsidR="00FA3DCC" w:rsidRPr="00FA3DCC" w:rsidRDefault="00FA3DCC" w:rsidP="00FA3DCC">
      <w:pPr>
        <w:spacing w:beforeLines="50" w:before="156" w:afterLines="50" w:after="156"/>
        <w:outlineLvl w:val="1"/>
        <w:rPr>
          <w:rFonts w:ascii="黑体" w:eastAsia="黑体" w:hAnsi="黑体" w:cs="黑体" w:hint="eastAsia"/>
          <w:kern w:val="0"/>
          <w:sz w:val="24"/>
        </w:rPr>
      </w:pPr>
      <w:r w:rsidRPr="00FA3DCC">
        <w:rPr>
          <w:rFonts w:hint="eastAsia"/>
          <w:sz w:val="24"/>
        </w:rPr>
        <w:t>2.2.4.</w:t>
      </w:r>
      <w:r w:rsidRPr="00FA3DCC">
        <w:rPr>
          <w:sz w:val="24"/>
        </w:rPr>
        <w:t>4</w:t>
      </w:r>
      <w:r w:rsidRPr="00FA3DCC">
        <w:rPr>
          <w:rFonts w:ascii="黑体" w:eastAsia="黑体" w:hAnsi="黑体" w:cs="黑体" w:hint="eastAsia"/>
          <w:kern w:val="0"/>
          <w:sz w:val="24"/>
        </w:rPr>
        <w:t xml:space="preserve"> 水分含量</w:t>
      </w:r>
    </w:p>
    <w:p w14:paraId="3C2DB49A" w14:textId="77777777" w:rsidR="00FA3DCC" w:rsidRPr="00FA3DCC" w:rsidRDefault="00FA3DCC" w:rsidP="00FA3DCC">
      <w:pPr>
        <w:pStyle w:val="af"/>
        <w:ind w:firstLine="480"/>
        <w:rPr>
          <w:rFonts w:hint="eastAsia"/>
          <w:sz w:val="24"/>
          <w:szCs w:val="24"/>
        </w:rPr>
      </w:pPr>
      <w:bookmarkStart w:id="11" w:name="_Toc493262398"/>
      <w:bookmarkEnd w:id="10"/>
      <w:r w:rsidRPr="00FA3DCC">
        <w:rPr>
          <w:rFonts w:ascii="Times New Roman" w:hint="eastAsia"/>
          <w:kern w:val="24"/>
          <w:sz w:val="24"/>
          <w:szCs w:val="24"/>
        </w:rPr>
        <w:t>产品水分含量</w:t>
      </w:r>
      <w:r w:rsidRPr="00FA3DCC">
        <w:rPr>
          <w:rFonts w:ascii="Times New Roman"/>
          <w:kern w:val="24"/>
          <w:sz w:val="24"/>
          <w:szCs w:val="24"/>
        </w:rPr>
        <w:t>的</w:t>
      </w:r>
      <w:proofErr w:type="gramStart"/>
      <w:r w:rsidRPr="00FA3DCC">
        <w:rPr>
          <w:rFonts w:ascii="Times New Roman" w:hint="eastAsia"/>
          <w:kern w:val="24"/>
          <w:sz w:val="24"/>
          <w:szCs w:val="24"/>
        </w:rPr>
        <w:t>测定按</w:t>
      </w:r>
      <w:proofErr w:type="gramEnd"/>
      <w:r w:rsidRPr="00FA3DCC">
        <w:rPr>
          <w:rFonts w:ascii="Times New Roman"/>
          <w:kern w:val="24"/>
          <w:sz w:val="24"/>
          <w:szCs w:val="24"/>
        </w:rPr>
        <w:t>GB/T 6283</w:t>
      </w:r>
      <w:r w:rsidRPr="00FA3DCC">
        <w:rPr>
          <w:rFonts w:ascii="Times New Roman" w:hint="eastAsia"/>
          <w:kern w:val="24"/>
          <w:sz w:val="24"/>
          <w:szCs w:val="24"/>
        </w:rPr>
        <w:t>的规定进行</w:t>
      </w:r>
      <w:r w:rsidRPr="00FA3DCC">
        <w:rPr>
          <w:rFonts w:ascii="Times New Roman" w:hint="eastAsia"/>
          <w:color w:val="000000"/>
          <w:sz w:val="24"/>
          <w:szCs w:val="24"/>
        </w:rPr>
        <w:t>。</w:t>
      </w:r>
    </w:p>
    <w:p w14:paraId="40764978" w14:textId="77777777" w:rsidR="00FA3DCC" w:rsidRPr="00FA3DCC" w:rsidRDefault="00FA3DCC" w:rsidP="00FA3DCC">
      <w:pPr>
        <w:spacing w:beforeLines="50" w:before="156" w:afterLines="50" w:after="156"/>
        <w:outlineLvl w:val="1"/>
        <w:rPr>
          <w:rFonts w:ascii="黑体" w:eastAsia="黑体" w:hAnsi="黑体" w:cs="黑体" w:hint="eastAsia"/>
          <w:kern w:val="0"/>
          <w:sz w:val="24"/>
        </w:rPr>
      </w:pPr>
      <w:r w:rsidRPr="00FA3DCC">
        <w:rPr>
          <w:rFonts w:hint="eastAsia"/>
          <w:sz w:val="24"/>
        </w:rPr>
        <w:t>2.2.4.</w:t>
      </w:r>
      <w:r w:rsidRPr="00FA3DCC">
        <w:rPr>
          <w:rFonts w:ascii="黑体" w:eastAsia="黑体" w:hAnsi="黑体" w:cs="黑体"/>
          <w:kern w:val="0"/>
          <w:sz w:val="24"/>
        </w:rPr>
        <w:t>5</w:t>
      </w:r>
      <w:r w:rsidRPr="00FA3DCC">
        <w:rPr>
          <w:rFonts w:ascii="黑体" w:eastAsia="黑体" w:hAnsi="黑体" w:cs="黑体" w:hint="eastAsia"/>
          <w:kern w:val="0"/>
          <w:sz w:val="24"/>
        </w:rPr>
        <w:t xml:space="preserve"> 磁性异物</w:t>
      </w:r>
    </w:p>
    <w:p w14:paraId="14ED4C0D" w14:textId="77777777" w:rsidR="00FA3DCC" w:rsidRPr="00FA3DCC" w:rsidRDefault="00FA3DCC" w:rsidP="00FA3DCC">
      <w:pPr>
        <w:spacing w:beforeLines="50" w:before="156" w:afterLines="50" w:after="156"/>
        <w:ind w:firstLineChars="200" w:firstLine="480"/>
        <w:outlineLvl w:val="1"/>
        <w:rPr>
          <w:rFonts w:ascii="宋体" w:hAnsi="宋体" w:cs="宋体" w:hint="eastAsia"/>
          <w:sz w:val="24"/>
        </w:rPr>
      </w:pPr>
      <w:r w:rsidRPr="00FA3DCC">
        <w:rPr>
          <w:rStyle w:val="fontstyle01"/>
          <w:sz w:val="24"/>
          <w:szCs w:val="24"/>
        </w:rPr>
        <w:t>产品磁性异物含量的</w:t>
      </w:r>
      <w:proofErr w:type="gramStart"/>
      <w:r w:rsidRPr="00FA3DCC">
        <w:rPr>
          <w:rStyle w:val="fontstyle01"/>
          <w:sz w:val="24"/>
          <w:szCs w:val="24"/>
        </w:rPr>
        <w:t>测定按</w:t>
      </w:r>
      <w:proofErr w:type="gramEnd"/>
      <w:r w:rsidRPr="00FA3DCC">
        <w:rPr>
          <w:kern w:val="24"/>
          <w:sz w:val="24"/>
        </w:rPr>
        <w:t>GB/T 24533-2019</w:t>
      </w:r>
      <w:r w:rsidRPr="00FA3DCC">
        <w:rPr>
          <w:rStyle w:val="fontstyle01"/>
          <w:sz w:val="24"/>
          <w:szCs w:val="24"/>
        </w:rPr>
        <w:t>中附录K的规定进行</w:t>
      </w:r>
      <w:r w:rsidRPr="00FA3DCC">
        <w:rPr>
          <w:rFonts w:ascii="宋体" w:hAnsi="宋体" w:cs="宋体"/>
          <w:sz w:val="24"/>
        </w:rPr>
        <w:t xml:space="preserve"> </w:t>
      </w:r>
      <w:r w:rsidRPr="00FA3DCC">
        <w:rPr>
          <w:rFonts w:ascii="宋体" w:hAnsi="宋体" w:cs="宋体" w:hint="eastAsia"/>
          <w:sz w:val="24"/>
        </w:rPr>
        <w:t>。</w:t>
      </w:r>
    </w:p>
    <w:p w14:paraId="6E8B3ED3" w14:textId="77777777" w:rsidR="00FA3DCC" w:rsidRPr="00FA3DCC" w:rsidRDefault="00FA3DCC" w:rsidP="00FA3DCC">
      <w:pPr>
        <w:spacing w:beforeLines="50" w:before="156" w:afterLines="50" w:after="156"/>
        <w:outlineLvl w:val="1"/>
        <w:rPr>
          <w:rFonts w:ascii="黑体" w:eastAsia="黑体" w:hAnsi="黑体" w:cs="黑体" w:hint="eastAsia"/>
          <w:kern w:val="0"/>
          <w:sz w:val="24"/>
        </w:rPr>
      </w:pPr>
      <w:r w:rsidRPr="00FA3DCC">
        <w:rPr>
          <w:rFonts w:hint="eastAsia"/>
          <w:sz w:val="24"/>
        </w:rPr>
        <w:t>2.2.4.</w:t>
      </w:r>
      <w:r w:rsidRPr="00FA3DCC">
        <w:rPr>
          <w:rFonts w:ascii="黑体" w:eastAsia="黑体" w:hAnsi="黑体" w:cs="黑体"/>
          <w:kern w:val="0"/>
          <w:sz w:val="24"/>
        </w:rPr>
        <w:t>6</w:t>
      </w:r>
      <w:r w:rsidRPr="00FA3DCC">
        <w:rPr>
          <w:rFonts w:ascii="黑体" w:eastAsia="黑体" w:hAnsi="黑体" w:cs="黑体" w:hint="eastAsia"/>
          <w:kern w:val="0"/>
          <w:sz w:val="24"/>
        </w:rPr>
        <w:t>残余</w:t>
      </w:r>
      <w:proofErr w:type="gramStart"/>
      <w:r w:rsidRPr="00FA3DCC">
        <w:rPr>
          <w:rFonts w:ascii="黑体" w:eastAsia="黑体" w:hAnsi="黑体" w:cs="黑体" w:hint="eastAsia"/>
          <w:kern w:val="0"/>
          <w:sz w:val="24"/>
        </w:rPr>
        <w:t>锂</w:t>
      </w:r>
      <w:proofErr w:type="gramEnd"/>
      <w:r w:rsidRPr="00FA3DCC">
        <w:rPr>
          <w:rFonts w:ascii="黑体" w:eastAsia="黑体" w:hAnsi="黑体" w:cs="黑体" w:hint="eastAsia"/>
          <w:kern w:val="0"/>
          <w:sz w:val="24"/>
        </w:rPr>
        <w:t>含量</w:t>
      </w:r>
    </w:p>
    <w:p w14:paraId="6EF61604" w14:textId="77777777" w:rsidR="00FA3DCC" w:rsidRPr="00FA3DCC" w:rsidRDefault="00FA3DCC" w:rsidP="00FA3DCC">
      <w:pPr>
        <w:spacing w:beforeLines="50" w:before="156" w:afterLines="50" w:after="156"/>
        <w:ind w:firstLineChars="200" w:firstLine="480"/>
        <w:outlineLvl w:val="1"/>
        <w:rPr>
          <w:sz w:val="24"/>
        </w:rPr>
      </w:pPr>
      <w:r w:rsidRPr="00FA3DCC">
        <w:rPr>
          <w:rFonts w:hint="eastAsia"/>
          <w:sz w:val="24"/>
        </w:rPr>
        <w:t>产品的残余</w:t>
      </w:r>
      <w:proofErr w:type="gramStart"/>
      <w:r w:rsidRPr="00FA3DCC">
        <w:rPr>
          <w:rFonts w:hint="eastAsia"/>
          <w:sz w:val="24"/>
        </w:rPr>
        <w:t>锂</w:t>
      </w:r>
      <w:proofErr w:type="gramEnd"/>
      <w:r w:rsidRPr="00FA3DCC">
        <w:rPr>
          <w:rFonts w:hint="eastAsia"/>
          <w:sz w:val="24"/>
        </w:rPr>
        <w:t>含量的测定由供需双方认可的方法进行。</w:t>
      </w:r>
    </w:p>
    <w:p w14:paraId="71B790E9" w14:textId="77777777" w:rsidR="00FA3DCC" w:rsidRPr="00FA3DCC" w:rsidRDefault="00FA3DCC" w:rsidP="00FA3DCC">
      <w:pPr>
        <w:spacing w:beforeLines="50" w:before="156" w:afterLines="50" w:after="156"/>
        <w:outlineLvl w:val="1"/>
        <w:rPr>
          <w:rFonts w:ascii="黑体" w:eastAsia="黑体" w:hAnsi="黑体" w:cs="黑体" w:hint="eastAsia"/>
          <w:kern w:val="0"/>
          <w:sz w:val="24"/>
        </w:rPr>
      </w:pPr>
      <w:r w:rsidRPr="00FA3DCC">
        <w:rPr>
          <w:rFonts w:hint="eastAsia"/>
          <w:sz w:val="24"/>
        </w:rPr>
        <w:t>2.2.4.</w:t>
      </w:r>
      <w:r w:rsidRPr="00FA3DCC">
        <w:rPr>
          <w:rFonts w:ascii="黑体" w:eastAsia="黑体" w:hAnsi="黑体" w:cs="黑体"/>
          <w:kern w:val="0"/>
          <w:sz w:val="24"/>
        </w:rPr>
        <w:t>7</w:t>
      </w:r>
      <w:r w:rsidRPr="00FA3DCC">
        <w:rPr>
          <w:rFonts w:ascii="黑体" w:eastAsia="黑体" w:hAnsi="黑体" w:cs="黑体" w:hint="eastAsia"/>
          <w:kern w:val="0"/>
          <w:sz w:val="24"/>
        </w:rPr>
        <w:t xml:space="preserve"> 粒度分布</w:t>
      </w:r>
    </w:p>
    <w:p w14:paraId="2A3F256B" w14:textId="77777777" w:rsidR="00FA3DCC" w:rsidRPr="00FA3DCC" w:rsidRDefault="00FA3DCC" w:rsidP="00FA3DCC">
      <w:pPr>
        <w:pStyle w:val="af"/>
        <w:ind w:firstLine="480"/>
        <w:rPr>
          <w:rFonts w:ascii="Times New Roman" w:hint="eastAsia"/>
          <w:sz w:val="24"/>
          <w:szCs w:val="24"/>
        </w:rPr>
      </w:pPr>
      <w:r w:rsidRPr="00FA3DCC">
        <w:rPr>
          <w:rFonts w:ascii="Times New Roman" w:hint="eastAsia"/>
          <w:sz w:val="24"/>
          <w:szCs w:val="24"/>
        </w:rPr>
        <w:t>产品粒度分布的</w:t>
      </w:r>
      <w:proofErr w:type="gramStart"/>
      <w:r w:rsidRPr="00FA3DCC">
        <w:rPr>
          <w:rFonts w:ascii="Times New Roman" w:hint="eastAsia"/>
          <w:sz w:val="24"/>
          <w:szCs w:val="24"/>
        </w:rPr>
        <w:t>测定按</w:t>
      </w:r>
      <w:proofErr w:type="gramEnd"/>
      <w:r w:rsidRPr="00FA3DCC">
        <w:rPr>
          <w:rFonts w:ascii="Times New Roman" w:hint="eastAsia"/>
          <w:sz w:val="24"/>
          <w:szCs w:val="24"/>
        </w:rPr>
        <w:t>GB/T 19077</w:t>
      </w:r>
      <w:r w:rsidRPr="00FA3DCC">
        <w:rPr>
          <w:rFonts w:ascii="Times New Roman" w:hint="eastAsia"/>
          <w:sz w:val="24"/>
          <w:szCs w:val="24"/>
        </w:rPr>
        <w:t>的规定进行。</w:t>
      </w:r>
    </w:p>
    <w:p w14:paraId="538B4D91" w14:textId="77777777" w:rsidR="00FA3DCC" w:rsidRPr="00FA3DCC" w:rsidRDefault="00FA3DCC" w:rsidP="00FA3DCC">
      <w:pPr>
        <w:spacing w:beforeLines="50" w:before="156" w:afterLines="50" w:after="156"/>
        <w:outlineLvl w:val="1"/>
        <w:rPr>
          <w:rFonts w:ascii="黑体" w:eastAsia="黑体" w:hAnsi="黑体" w:cs="黑体" w:hint="eastAsia"/>
          <w:kern w:val="0"/>
          <w:sz w:val="24"/>
        </w:rPr>
      </w:pPr>
      <w:r w:rsidRPr="00FA3DCC">
        <w:rPr>
          <w:rFonts w:hint="eastAsia"/>
          <w:sz w:val="24"/>
        </w:rPr>
        <w:t>2.2.4.</w:t>
      </w:r>
      <w:r w:rsidRPr="00FA3DCC">
        <w:rPr>
          <w:rFonts w:ascii="黑体" w:eastAsia="黑体" w:hAnsi="黑体" w:cs="黑体"/>
          <w:kern w:val="0"/>
          <w:sz w:val="24"/>
        </w:rPr>
        <w:t xml:space="preserve">8 </w:t>
      </w:r>
      <w:r w:rsidRPr="00FA3DCC">
        <w:rPr>
          <w:rFonts w:ascii="黑体" w:eastAsia="黑体" w:hAnsi="黑体" w:cs="黑体" w:hint="eastAsia"/>
          <w:kern w:val="0"/>
          <w:sz w:val="24"/>
        </w:rPr>
        <w:t>离子扩散系数</w:t>
      </w:r>
    </w:p>
    <w:p w14:paraId="222B8965" w14:textId="77777777" w:rsidR="00FA3DCC" w:rsidRPr="00FA3DCC" w:rsidRDefault="00FA3DCC" w:rsidP="00FA3DCC">
      <w:pPr>
        <w:spacing w:beforeLines="50" w:before="156" w:afterLines="50" w:after="156"/>
        <w:ind w:firstLineChars="200" w:firstLine="480"/>
        <w:outlineLvl w:val="1"/>
        <w:rPr>
          <w:rFonts w:ascii="宋体" w:hAnsi="宋体" w:cs="宋体" w:hint="eastAsia"/>
          <w:color w:val="000000"/>
          <w:sz w:val="24"/>
        </w:rPr>
      </w:pPr>
      <w:r w:rsidRPr="00FA3DCC">
        <w:rPr>
          <w:rFonts w:ascii="宋体" w:hAnsi="宋体" w:cs="宋体"/>
          <w:color w:val="000000"/>
          <w:sz w:val="24"/>
        </w:rPr>
        <w:t>产品</w:t>
      </w:r>
      <w:r w:rsidRPr="00FA3DCC">
        <w:rPr>
          <w:rFonts w:ascii="宋体" w:hAnsi="宋体" w:cs="宋体" w:hint="eastAsia"/>
          <w:color w:val="000000"/>
          <w:sz w:val="24"/>
        </w:rPr>
        <w:t>离子扩散系数</w:t>
      </w:r>
      <w:r w:rsidRPr="00FA3DCC">
        <w:rPr>
          <w:rFonts w:ascii="宋体" w:hAnsi="宋体" w:cs="宋体"/>
          <w:color w:val="000000"/>
          <w:sz w:val="24"/>
        </w:rPr>
        <w:t>的</w:t>
      </w:r>
      <w:proofErr w:type="gramStart"/>
      <w:r w:rsidRPr="00FA3DCC">
        <w:rPr>
          <w:rFonts w:ascii="宋体" w:hAnsi="宋体" w:cs="宋体"/>
          <w:color w:val="000000"/>
          <w:sz w:val="24"/>
        </w:rPr>
        <w:t>测定按</w:t>
      </w:r>
      <w:proofErr w:type="gramEnd"/>
      <w:r w:rsidRPr="00FA3DCC">
        <w:rPr>
          <w:rFonts w:ascii="宋体" w:hAnsi="宋体" w:cs="宋体" w:hint="eastAsia"/>
          <w:color w:val="000000"/>
          <w:sz w:val="24"/>
        </w:rPr>
        <w:t>附录A</w:t>
      </w:r>
      <w:r w:rsidRPr="00FA3DCC">
        <w:rPr>
          <w:rFonts w:ascii="宋体" w:hAnsi="宋体" w:cs="宋体"/>
          <w:color w:val="000000"/>
          <w:sz w:val="24"/>
        </w:rPr>
        <w:t>的规定进行。</w:t>
      </w:r>
    </w:p>
    <w:p w14:paraId="7B42B9BC" w14:textId="77777777" w:rsidR="00FA3DCC" w:rsidRPr="00FA3DCC" w:rsidRDefault="00FA3DCC" w:rsidP="00FA3DCC">
      <w:pPr>
        <w:spacing w:beforeLines="50" w:before="156" w:afterLines="50" w:after="156"/>
        <w:outlineLvl w:val="1"/>
        <w:rPr>
          <w:rFonts w:ascii="黑体" w:eastAsia="黑体" w:hAnsi="黑体" w:cs="黑体" w:hint="eastAsia"/>
          <w:kern w:val="0"/>
          <w:sz w:val="24"/>
        </w:rPr>
      </w:pPr>
      <w:r w:rsidRPr="00FA3DCC">
        <w:rPr>
          <w:rFonts w:hint="eastAsia"/>
          <w:sz w:val="24"/>
        </w:rPr>
        <w:t>2.2.4.</w:t>
      </w:r>
      <w:r w:rsidRPr="00FA3DCC">
        <w:rPr>
          <w:rFonts w:ascii="黑体" w:eastAsia="黑体" w:hAnsi="黑体" w:cs="黑体"/>
          <w:kern w:val="0"/>
          <w:sz w:val="24"/>
        </w:rPr>
        <w:t xml:space="preserve">9 </w:t>
      </w:r>
      <w:r w:rsidRPr="00FA3DCC">
        <w:rPr>
          <w:rFonts w:ascii="黑体" w:eastAsia="黑体" w:hAnsi="黑体" w:cs="黑体" w:hint="eastAsia"/>
          <w:kern w:val="0"/>
          <w:sz w:val="24"/>
        </w:rPr>
        <w:t>粉末电阻率</w:t>
      </w:r>
    </w:p>
    <w:p w14:paraId="49DC5D87" w14:textId="77777777" w:rsidR="00FA3DCC" w:rsidRPr="00FA3DCC" w:rsidRDefault="00FA3DCC" w:rsidP="00FA3DCC">
      <w:pPr>
        <w:spacing w:beforeLines="50" w:before="156" w:afterLines="50" w:after="156"/>
        <w:ind w:firstLineChars="200" w:firstLine="480"/>
        <w:outlineLvl w:val="1"/>
        <w:rPr>
          <w:rFonts w:ascii="宋体" w:hAnsi="宋体" w:cs="宋体" w:hint="eastAsia"/>
          <w:color w:val="000000"/>
          <w:sz w:val="24"/>
        </w:rPr>
      </w:pPr>
      <w:r w:rsidRPr="00FA3DCC">
        <w:rPr>
          <w:rFonts w:ascii="宋体" w:hAnsi="宋体" w:cs="宋体"/>
          <w:color w:val="000000"/>
          <w:sz w:val="24"/>
        </w:rPr>
        <w:t>产品</w:t>
      </w:r>
      <w:r w:rsidRPr="00FA3DCC">
        <w:rPr>
          <w:rFonts w:ascii="宋体" w:hAnsi="宋体" w:cs="宋体" w:hint="eastAsia"/>
          <w:color w:val="000000"/>
          <w:sz w:val="24"/>
        </w:rPr>
        <w:t>离子扩散系数</w:t>
      </w:r>
      <w:r w:rsidRPr="00FA3DCC">
        <w:rPr>
          <w:rFonts w:ascii="宋体" w:hAnsi="宋体" w:cs="宋体"/>
          <w:color w:val="000000"/>
          <w:sz w:val="24"/>
        </w:rPr>
        <w:t>的</w:t>
      </w:r>
      <w:proofErr w:type="gramStart"/>
      <w:r w:rsidRPr="00FA3DCC">
        <w:rPr>
          <w:rFonts w:ascii="宋体" w:hAnsi="宋体" w:cs="宋体"/>
          <w:color w:val="000000"/>
          <w:sz w:val="24"/>
        </w:rPr>
        <w:t>测定按</w:t>
      </w:r>
      <w:proofErr w:type="gramEnd"/>
      <w:r w:rsidRPr="00FA3DCC">
        <w:rPr>
          <w:rFonts w:ascii="宋体" w:hAnsi="宋体" w:cs="宋体" w:hint="eastAsia"/>
          <w:color w:val="000000"/>
          <w:sz w:val="24"/>
        </w:rPr>
        <w:t>附录B</w:t>
      </w:r>
      <w:r w:rsidRPr="00FA3DCC">
        <w:rPr>
          <w:rFonts w:ascii="宋体" w:hAnsi="宋体" w:cs="宋体"/>
          <w:color w:val="000000"/>
          <w:sz w:val="24"/>
        </w:rPr>
        <w:t>的规定进行。</w:t>
      </w:r>
    </w:p>
    <w:p w14:paraId="25FCE42E" w14:textId="77777777" w:rsidR="00FA3DCC" w:rsidRPr="00FA3DCC" w:rsidRDefault="00FA3DCC" w:rsidP="00FA3DCC">
      <w:pPr>
        <w:spacing w:beforeLines="50" w:before="156" w:afterLines="50" w:after="156"/>
        <w:outlineLvl w:val="1"/>
        <w:rPr>
          <w:rFonts w:ascii="黑体" w:eastAsia="黑体" w:hAnsi="黑体" w:cs="黑体" w:hint="eastAsia"/>
          <w:kern w:val="0"/>
          <w:sz w:val="24"/>
        </w:rPr>
      </w:pPr>
      <w:r w:rsidRPr="00FA3DCC">
        <w:rPr>
          <w:rFonts w:hint="eastAsia"/>
          <w:sz w:val="24"/>
        </w:rPr>
        <w:t>2.2.4.</w:t>
      </w:r>
      <w:r w:rsidRPr="00FA3DCC">
        <w:rPr>
          <w:rFonts w:ascii="黑体" w:eastAsia="黑体" w:hAnsi="黑体" w:cs="黑体"/>
          <w:kern w:val="0"/>
          <w:sz w:val="24"/>
        </w:rPr>
        <w:t xml:space="preserve">10 </w:t>
      </w:r>
      <w:r w:rsidRPr="00FA3DCC">
        <w:rPr>
          <w:rFonts w:ascii="黑体" w:eastAsia="黑体" w:hAnsi="黑体" w:cs="黑体" w:hint="eastAsia"/>
          <w:kern w:val="0"/>
          <w:sz w:val="24"/>
        </w:rPr>
        <w:t>离子电导率</w:t>
      </w:r>
    </w:p>
    <w:p w14:paraId="71CA6DE8" w14:textId="77777777" w:rsidR="00FA3DCC" w:rsidRPr="00FA3DCC" w:rsidRDefault="00FA3DCC" w:rsidP="00FA3DCC">
      <w:pPr>
        <w:spacing w:beforeLines="50" w:before="156" w:afterLines="50" w:after="156"/>
        <w:ind w:firstLineChars="200" w:firstLine="480"/>
        <w:outlineLvl w:val="1"/>
        <w:rPr>
          <w:sz w:val="24"/>
        </w:rPr>
      </w:pPr>
      <w:r w:rsidRPr="00FA3DCC">
        <w:rPr>
          <w:rFonts w:ascii="宋体" w:hAnsi="宋体" w:cs="宋体"/>
          <w:color w:val="000000"/>
          <w:sz w:val="24"/>
        </w:rPr>
        <w:t>产品</w:t>
      </w:r>
      <w:r w:rsidRPr="00FA3DCC">
        <w:rPr>
          <w:rFonts w:ascii="宋体" w:hAnsi="宋体" w:cs="宋体" w:hint="eastAsia"/>
          <w:color w:val="000000"/>
          <w:sz w:val="24"/>
        </w:rPr>
        <w:t>离子电导率</w:t>
      </w:r>
      <w:r w:rsidRPr="00FA3DCC">
        <w:rPr>
          <w:rFonts w:ascii="宋体" w:hAnsi="宋体" w:cs="宋体"/>
          <w:color w:val="000000"/>
          <w:sz w:val="24"/>
        </w:rPr>
        <w:t>的</w:t>
      </w:r>
      <w:proofErr w:type="gramStart"/>
      <w:r w:rsidRPr="00FA3DCC">
        <w:rPr>
          <w:rFonts w:ascii="宋体" w:hAnsi="宋体" w:cs="宋体"/>
          <w:color w:val="000000"/>
          <w:sz w:val="24"/>
        </w:rPr>
        <w:t>测定按</w:t>
      </w:r>
      <w:proofErr w:type="gramEnd"/>
      <w:r w:rsidRPr="00FA3DCC">
        <w:rPr>
          <w:rFonts w:ascii="宋体" w:hAnsi="宋体" w:cs="宋体" w:hint="eastAsia"/>
          <w:color w:val="000000"/>
          <w:sz w:val="24"/>
        </w:rPr>
        <w:t>附录C</w:t>
      </w:r>
      <w:r w:rsidRPr="00FA3DCC">
        <w:rPr>
          <w:rFonts w:ascii="宋体" w:hAnsi="宋体" w:cs="宋体"/>
          <w:color w:val="000000"/>
          <w:sz w:val="24"/>
        </w:rPr>
        <w:t>的规定进行。</w:t>
      </w:r>
    </w:p>
    <w:bookmarkEnd w:id="11"/>
    <w:p w14:paraId="7DE75C22" w14:textId="77777777" w:rsidR="00FA3DCC" w:rsidRPr="00FA3DCC" w:rsidRDefault="00FA3DCC" w:rsidP="00FA3DCC">
      <w:pPr>
        <w:spacing w:beforeLines="50" w:before="156" w:afterLines="50" w:after="156"/>
        <w:outlineLvl w:val="1"/>
        <w:rPr>
          <w:rFonts w:ascii="黑体" w:eastAsia="黑体" w:hAnsi="黑体" w:cs="黑体" w:hint="eastAsia"/>
          <w:kern w:val="0"/>
          <w:sz w:val="24"/>
        </w:rPr>
      </w:pPr>
      <w:r w:rsidRPr="00FA3DCC">
        <w:rPr>
          <w:rFonts w:hint="eastAsia"/>
          <w:sz w:val="24"/>
        </w:rPr>
        <w:t>2.2.4.</w:t>
      </w:r>
      <w:r w:rsidRPr="00FA3DCC">
        <w:rPr>
          <w:rFonts w:ascii="黑体" w:eastAsia="黑体" w:hAnsi="黑体" w:cs="黑体"/>
          <w:kern w:val="0"/>
          <w:sz w:val="24"/>
        </w:rPr>
        <w:t xml:space="preserve">11 </w:t>
      </w:r>
      <w:r w:rsidRPr="00FA3DCC">
        <w:rPr>
          <w:rFonts w:ascii="黑体" w:eastAsia="黑体" w:hAnsi="黑体" w:cs="黑体" w:hint="eastAsia"/>
          <w:kern w:val="0"/>
          <w:sz w:val="24"/>
        </w:rPr>
        <w:t>振实密度</w:t>
      </w:r>
    </w:p>
    <w:p w14:paraId="2FC6721F" w14:textId="77777777" w:rsidR="00FA3DCC" w:rsidRPr="00FA3DCC" w:rsidRDefault="00FA3DCC" w:rsidP="00FA3DCC">
      <w:pPr>
        <w:pStyle w:val="af"/>
        <w:ind w:firstLine="480"/>
        <w:rPr>
          <w:rFonts w:hint="eastAsia"/>
          <w:sz w:val="24"/>
          <w:szCs w:val="24"/>
        </w:rPr>
      </w:pPr>
      <w:r w:rsidRPr="00FA3DCC">
        <w:rPr>
          <w:rFonts w:ascii="Times New Roman" w:hint="eastAsia"/>
          <w:sz w:val="24"/>
          <w:szCs w:val="24"/>
        </w:rPr>
        <w:t>产品振实密度的</w:t>
      </w:r>
      <w:proofErr w:type="gramStart"/>
      <w:r w:rsidRPr="00FA3DCC">
        <w:rPr>
          <w:rFonts w:ascii="Times New Roman" w:hint="eastAsia"/>
          <w:sz w:val="24"/>
          <w:szCs w:val="24"/>
        </w:rPr>
        <w:t>测定按</w:t>
      </w:r>
      <w:proofErr w:type="gramEnd"/>
      <w:r w:rsidRPr="00FA3DCC">
        <w:rPr>
          <w:rFonts w:ascii="Times New Roman" w:hint="eastAsia"/>
          <w:sz w:val="24"/>
          <w:szCs w:val="24"/>
        </w:rPr>
        <w:t>GB/T 5162</w:t>
      </w:r>
      <w:r w:rsidRPr="00FA3DCC">
        <w:rPr>
          <w:rFonts w:ascii="Times New Roman" w:hint="eastAsia"/>
          <w:sz w:val="24"/>
          <w:szCs w:val="24"/>
        </w:rPr>
        <w:t>的规定进行。</w:t>
      </w:r>
    </w:p>
    <w:p w14:paraId="6B14ED25" w14:textId="77777777" w:rsidR="00FA3DCC" w:rsidRPr="00FA3DCC" w:rsidRDefault="00FA3DCC" w:rsidP="00FA3DCC">
      <w:pPr>
        <w:spacing w:beforeLines="50" w:before="156" w:afterLines="50" w:after="156"/>
        <w:outlineLvl w:val="1"/>
        <w:rPr>
          <w:rFonts w:ascii="黑体" w:eastAsia="黑体" w:hAnsi="黑体" w:cs="黑体" w:hint="eastAsia"/>
          <w:kern w:val="0"/>
          <w:sz w:val="24"/>
        </w:rPr>
      </w:pPr>
      <w:r w:rsidRPr="00FA3DCC">
        <w:rPr>
          <w:rFonts w:hint="eastAsia"/>
          <w:sz w:val="24"/>
        </w:rPr>
        <w:t>2.2.4.</w:t>
      </w:r>
      <w:r w:rsidRPr="00FA3DCC">
        <w:rPr>
          <w:rFonts w:ascii="黑体" w:eastAsia="黑体" w:hAnsi="黑体" w:cs="黑体"/>
          <w:kern w:val="0"/>
          <w:sz w:val="24"/>
        </w:rPr>
        <w:t xml:space="preserve">12 </w:t>
      </w:r>
      <w:r w:rsidRPr="00FA3DCC">
        <w:rPr>
          <w:rFonts w:ascii="黑体" w:eastAsia="黑体" w:hAnsi="黑体" w:cs="黑体" w:hint="eastAsia"/>
          <w:kern w:val="0"/>
          <w:sz w:val="24"/>
        </w:rPr>
        <w:t>比表面积</w:t>
      </w:r>
    </w:p>
    <w:p w14:paraId="1CDA9523" w14:textId="77777777" w:rsidR="00FA3DCC" w:rsidRPr="00FA3DCC" w:rsidRDefault="00FA3DCC" w:rsidP="00FA3DCC">
      <w:pPr>
        <w:pStyle w:val="af"/>
        <w:ind w:firstLine="480"/>
        <w:rPr>
          <w:rFonts w:ascii="黑体" w:hAnsi="黑体" w:cs="黑体" w:hint="eastAsia"/>
          <w:sz w:val="24"/>
          <w:szCs w:val="24"/>
        </w:rPr>
      </w:pPr>
      <w:r w:rsidRPr="00FA3DCC">
        <w:rPr>
          <w:rFonts w:ascii="Times New Roman" w:hint="eastAsia"/>
          <w:sz w:val="24"/>
          <w:szCs w:val="24"/>
        </w:rPr>
        <w:t>产品比表面积的</w:t>
      </w:r>
      <w:proofErr w:type="gramStart"/>
      <w:r w:rsidRPr="00FA3DCC">
        <w:rPr>
          <w:rFonts w:ascii="Times New Roman" w:hint="eastAsia"/>
          <w:sz w:val="24"/>
          <w:szCs w:val="24"/>
        </w:rPr>
        <w:t>测定按</w:t>
      </w:r>
      <w:proofErr w:type="gramEnd"/>
      <w:r w:rsidRPr="00FA3DCC">
        <w:rPr>
          <w:rFonts w:ascii="Times New Roman" w:hint="eastAsia"/>
          <w:sz w:val="24"/>
          <w:szCs w:val="24"/>
        </w:rPr>
        <w:t>GB/T 19587</w:t>
      </w:r>
      <w:r w:rsidRPr="00FA3DCC">
        <w:rPr>
          <w:rFonts w:ascii="Times New Roman" w:hint="eastAsia"/>
          <w:sz w:val="24"/>
          <w:szCs w:val="24"/>
        </w:rPr>
        <w:t>的规定进行。</w:t>
      </w:r>
    </w:p>
    <w:p w14:paraId="08981A63" w14:textId="77777777" w:rsidR="00FA3DCC" w:rsidRPr="00FA3DCC" w:rsidRDefault="00FA3DCC" w:rsidP="00FA3DCC">
      <w:pPr>
        <w:spacing w:beforeLines="50" w:before="156" w:afterLines="50" w:after="156"/>
        <w:outlineLvl w:val="1"/>
        <w:rPr>
          <w:rFonts w:ascii="黑体" w:eastAsia="黑体" w:hAnsi="黑体" w:cs="黑体" w:hint="eastAsia"/>
          <w:kern w:val="0"/>
          <w:sz w:val="24"/>
        </w:rPr>
      </w:pPr>
      <w:r w:rsidRPr="00FA3DCC">
        <w:rPr>
          <w:rFonts w:hint="eastAsia"/>
          <w:sz w:val="24"/>
        </w:rPr>
        <w:t>2.2.4.</w:t>
      </w:r>
      <w:r w:rsidRPr="00FA3DCC">
        <w:rPr>
          <w:rFonts w:ascii="黑体" w:eastAsia="黑体" w:hAnsi="黑体" w:cs="黑体"/>
          <w:kern w:val="0"/>
          <w:sz w:val="24"/>
        </w:rPr>
        <w:t xml:space="preserve">13 </w:t>
      </w:r>
      <w:r w:rsidRPr="00FA3DCC">
        <w:rPr>
          <w:rFonts w:ascii="黑体" w:eastAsia="黑体" w:hAnsi="黑体" w:cs="黑体" w:hint="eastAsia"/>
          <w:kern w:val="0"/>
          <w:sz w:val="24"/>
        </w:rPr>
        <w:t>pH值</w:t>
      </w:r>
    </w:p>
    <w:p w14:paraId="4E39040F" w14:textId="77777777" w:rsidR="00FA3DCC" w:rsidRPr="00FA3DCC" w:rsidRDefault="00FA3DCC" w:rsidP="00FA3DCC">
      <w:pPr>
        <w:spacing w:beforeLines="50" w:before="156" w:afterLines="50" w:after="156"/>
        <w:ind w:firstLineChars="200" w:firstLine="480"/>
        <w:outlineLvl w:val="1"/>
        <w:rPr>
          <w:rFonts w:ascii="黑体" w:eastAsia="黑体" w:hAnsi="黑体" w:cs="黑体" w:hint="eastAsia"/>
          <w:kern w:val="0"/>
          <w:sz w:val="24"/>
        </w:rPr>
      </w:pPr>
      <w:r w:rsidRPr="00FA3DCC">
        <w:rPr>
          <w:rFonts w:ascii="宋体" w:hAnsi="宋体" w:cs="宋体"/>
          <w:color w:val="000000"/>
          <w:sz w:val="24"/>
        </w:rPr>
        <w:t>产品pH值的</w:t>
      </w:r>
      <w:proofErr w:type="gramStart"/>
      <w:r w:rsidRPr="00FA3DCC">
        <w:rPr>
          <w:rFonts w:ascii="宋体" w:hAnsi="宋体" w:cs="宋体"/>
          <w:color w:val="000000"/>
          <w:sz w:val="24"/>
        </w:rPr>
        <w:t>测定按</w:t>
      </w:r>
      <w:proofErr w:type="gramEnd"/>
      <w:r w:rsidRPr="00FA3DCC">
        <w:rPr>
          <w:kern w:val="24"/>
          <w:sz w:val="24"/>
        </w:rPr>
        <w:t>GB/T 1717</w:t>
      </w:r>
      <w:r w:rsidRPr="00FA3DCC">
        <w:rPr>
          <w:kern w:val="24"/>
          <w:sz w:val="24"/>
        </w:rPr>
        <w:t>的</w:t>
      </w:r>
      <w:r w:rsidRPr="00FA3DCC">
        <w:rPr>
          <w:rFonts w:ascii="宋体" w:hAnsi="宋体" w:cs="宋体"/>
          <w:color w:val="000000"/>
          <w:sz w:val="24"/>
        </w:rPr>
        <w:t>规定进行。</w:t>
      </w:r>
      <w:r w:rsidRPr="00FA3DCC">
        <w:rPr>
          <w:rFonts w:ascii="宋体" w:hAnsi="宋体" w:cs="宋体"/>
          <w:sz w:val="24"/>
        </w:rPr>
        <w:t xml:space="preserve"> </w:t>
      </w:r>
    </w:p>
    <w:p w14:paraId="7C5D80D9" w14:textId="77777777" w:rsidR="00FA3DCC" w:rsidRPr="00FA3DCC" w:rsidRDefault="00FA3DCC" w:rsidP="00FA3DCC">
      <w:pPr>
        <w:spacing w:beforeLines="50" w:before="156" w:afterLines="50" w:after="156"/>
        <w:outlineLvl w:val="1"/>
        <w:rPr>
          <w:rFonts w:ascii="黑体" w:eastAsia="黑体" w:hAnsi="黑体" w:cs="黑体" w:hint="eastAsia"/>
          <w:kern w:val="0"/>
          <w:sz w:val="24"/>
        </w:rPr>
      </w:pPr>
      <w:r w:rsidRPr="00FA3DCC">
        <w:rPr>
          <w:rFonts w:hint="eastAsia"/>
          <w:sz w:val="24"/>
        </w:rPr>
        <w:t>2.2.4.</w:t>
      </w:r>
      <w:r w:rsidRPr="00FA3DCC">
        <w:rPr>
          <w:rFonts w:ascii="黑体" w:eastAsia="黑体" w:hAnsi="黑体" w:cs="黑体"/>
          <w:kern w:val="0"/>
          <w:sz w:val="24"/>
        </w:rPr>
        <w:t xml:space="preserve">14 </w:t>
      </w:r>
      <w:r w:rsidRPr="00FA3DCC">
        <w:rPr>
          <w:rFonts w:ascii="黑体" w:eastAsia="黑体" w:hAnsi="黑体" w:cs="黑体" w:hint="eastAsia"/>
          <w:kern w:val="0"/>
          <w:sz w:val="24"/>
        </w:rPr>
        <w:t>首次放电比容量</w:t>
      </w:r>
    </w:p>
    <w:p w14:paraId="2A24F706" w14:textId="77777777" w:rsidR="00FA3DCC" w:rsidRPr="00FA3DCC" w:rsidRDefault="00FA3DCC" w:rsidP="00FA3DCC">
      <w:pPr>
        <w:spacing w:beforeLines="50" w:before="156" w:afterLines="50" w:after="156"/>
        <w:ind w:firstLineChars="200" w:firstLine="480"/>
        <w:outlineLvl w:val="1"/>
        <w:rPr>
          <w:rFonts w:ascii="黑体" w:eastAsia="黑体" w:hAnsi="黑体" w:cs="黑体" w:hint="eastAsia"/>
          <w:kern w:val="0"/>
          <w:sz w:val="24"/>
        </w:rPr>
      </w:pPr>
      <w:r w:rsidRPr="00FA3DCC">
        <w:rPr>
          <w:rFonts w:ascii="宋体" w:hAnsi="宋体" w:cs="宋体"/>
          <w:color w:val="000000"/>
          <w:sz w:val="24"/>
        </w:rPr>
        <w:t>产品首次放电比容量的</w:t>
      </w:r>
      <w:proofErr w:type="gramStart"/>
      <w:r w:rsidRPr="00FA3DCC">
        <w:rPr>
          <w:rFonts w:ascii="宋体" w:hAnsi="宋体" w:cs="宋体"/>
          <w:color w:val="000000"/>
          <w:sz w:val="24"/>
        </w:rPr>
        <w:t>测定按</w:t>
      </w:r>
      <w:proofErr w:type="gramEnd"/>
      <w:r w:rsidRPr="00FA3DCC">
        <w:rPr>
          <w:kern w:val="24"/>
          <w:sz w:val="24"/>
        </w:rPr>
        <w:t>GB/T 23365</w:t>
      </w:r>
      <w:r w:rsidRPr="00FA3DCC">
        <w:rPr>
          <w:rFonts w:ascii="宋体" w:hAnsi="宋体" w:cs="宋体"/>
          <w:color w:val="000000"/>
          <w:sz w:val="24"/>
        </w:rPr>
        <w:t>的规定进行</w:t>
      </w:r>
      <w:r w:rsidRPr="00FA3DCC">
        <w:rPr>
          <w:rFonts w:ascii="宋体" w:hAnsi="宋体" w:cs="宋体" w:hint="eastAsia"/>
          <w:color w:val="000000"/>
          <w:sz w:val="24"/>
        </w:rPr>
        <w:t>。</w:t>
      </w:r>
      <w:r w:rsidRPr="00FA3DCC">
        <w:rPr>
          <w:rFonts w:ascii="宋体" w:hAnsi="宋体" w:cs="宋体"/>
          <w:sz w:val="24"/>
        </w:rPr>
        <w:t xml:space="preserve"> </w:t>
      </w:r>
    </w:p>
    <w:p w14:paraId="67257420" w14:textId="77777777" w:rsidR="00FA3DCC" w:rsidRPr="00FA3DCC" w:rsidRDefault="00FA3DCC" w:rsidP="00FA3DCC">
      <w:pPr>
        <w:spacing w:beforeLines="50" w:before="156" w:afterLines="50" w:after="156"/>
        <w:outlineLvl w:val="1"/>
        <w:rPr>
          <w:rFonts w:ascii="黑体" w:eastAsia="黑体" w:hAnsi="黑体" w:cs="黑体" w:hint="eastAsia"/>
          <w:kern w:val="0"/>
          <w:sz w:val="24"/>
        </w:rPr>
      </w:pPr>
      <w:r w:rsidRPr="00FA3DCC">
        <w:rPr>
          <w:rFonts w:hint="eastAsia"/>
          <w:sz w:val="24"/>
        </w:rPr>
        <w:lastRenderedPageBreak/>
        <w:t>2.2.4.</w:t>
      </w:r>
      <w:r w:rsidRPr="00FA3DCC">
        <w:rPr>
          <w:rFonts w:ascii="黑体" w:eastAsia="黑体" w:hAnsi="黑体" w:cs="黑体"/>
          <w:kern w:val="0"/>
          <w:sz w:val="24"/>
        </w:rPr>
        <w:t xml:space="preserve">15 </w:t>
      </w:r>
      <w:r w:rsidRPr="00FA3DCC">
        <w:rPr>
          <w:rFonts w:ascii="黑体" w:eastAsia="黑体" w:hAnsi="黑体" w:cs="黑体" w:hint="eastAsia"/>
          <w:kern w:val="0"/>
          <w:sz w:val="24"/>
        </w:rPr>
        <w:t>首次充放电效率</w:t>
      </w:r>
    </w:p>
    <w:p w14:paraId="22E4CC63" w14:textId="77777777" w:rsidR="00FA3DCC" w:rsidRPr="00FA3DCC" w:rsidRDefault="00FA3DCC" w:rsidP="00FA3DCC">
      <w:pPr>
        <w:spacing w:beforeLines="50" w:before="156" w:afterLines="50" w:after="156"/>
        <w:ind w:firstLineChars="200" w:firstLine="480"/>
        <w:outlineLvl w:val="1"/>
        <w:rPr>
          <w:rFonts w:ascii="黑体" w:eastAsia="黑体" w:hAnsi="黑体" w:cs="黑体" w:hint="eastAsia"/>
          <w:kern w:val="0"/>
          <w:sz w:val="24"/>
        </w:rPr>
      </w:pPr>
      <w:r w:rsidRPr="00FA3DCC">
        <w:rPr>
          <w:rFonts w:ascii="宋体" w:hAnsi="宋体" w:cs="宋体"/>
          <w:color w:val="000000"/>
          <w:sz w:val="24"/>
        </w:rPr>
        <w:t>产品首次充放电效率的</w:t>
      </w:r>
      <w:proofErr w:type="gramStart"/>
      <w:r w:rsidRPr="00FA3DCC">
        <w:rPr>
          <w:rFonts w:ascii="宋体" w:hAnsi="宋体" w:cs="宋体"/>
          <w:color w:val="000000"/>
          <w:sz w:val="24"/>
        </w:rPr>
        <w:t>测定按</w:t>
      </w:r>
      <w:proofErr w:type="gramEnd"/>
      <w:r w:rsidRPr="00FA3DCC">
        <w:rPr>
          <w:kern w:val="24"/>
          <w:sz w:val="24"/>
        </w:rPr>
        <w:t>GB/T 23365</w:t>
      </w:r>
      <w:r w:rsidRPr="00FA3DCC">
        <w:rPr>
          <w:rFonts w:ascii="宋体" w:hAnsi="宋体" w:cs="宋体"/>
          <w:color w:val="000000"/>
          <w:sz w:val="24"/>
        </w:rPr>
        <w:t>的规定进行</w:t>
      </w:r>
      <w:r w:rsidRPr="00FA3DCC">
        <w:rPr>
          <w:rFonts w:ascii="宋体" w:hAnsi="宋体" w:cs="宋体"/>
          <w:sz w:val="24"/>
        </w:rPr>
        <w:t xml:space="preserve"> </w:t>
      </w:r>
    </w:p>
    <w:p w14:paraId="3E81C6DC" w14:textId="77777777" w:rsidR="00FA3DCC" w:rsidRPr="00FA3DCC" w:rsidRDefault="00FA3DCC" w:rsidP="00FA3DCC">
      <w:pPr>
        <w:spacing w:beforeLines="50" w:before="156" w:afterLines="50" w:after="156"/>
        <w:outlineLvl w:val="1"/>
        <w:rPr>
          <w:rFonts w:ascii="黑体" w:eastAsia="黑体" w:hAnsi="黑体" w:cs="黑体" w:hint="eastAsia"/>
          <w:kern w:val="0"/>
          <w:sz w:val="24"/>
        </w:rPr>
      </w:pPr>
      <w:r w:rsidRPr="00FA3DCC">
        <w:rPr>
          <w:rFonts w:hint="eastAsia"/>
          <w:sz w:val="24"/>
        </w:rPr>
        <w:t>2.2.4.</w:t>
      </w:r>
      <w:r w:rsidRPr="00FA3DCC">
        <w:rPr>
          <w:rFonts w:ascii="黑体" w:eastAsia="黑体" w:hAnsi="黑体" w:cs="黑体"/>
          <w:kern w:val="0"/>
          <w:sz w:val="24"/>
        </w:rPr>
        <w:t xml:space="preserve">16 </w:t>
      </w:r>
      <w:r w:rsidRPr="00FA3DCC">
        <w:rPr>
          <w:rFonts w:ascii="黑体" w:eastAsia="黑体" w:hAnsi="黑体" w:cs="黑体" w:hint="eastAsia"/>
          <w:kern w:val="0"/>
          <w:sz w:val="24"/>
        </w:rPr>
        <w:t>循环寿命</w:t>
      </w:r>
    </w:p>
    <w:p w14:paraId="13B6B80C" w14:textId="77777777" w:rsidR="00FA3DCC" w:rsidRDefault="00FA3DCC" w:rsidP="007073F7">
      <w:pPr>
        <w:spacing w:beforeLines="50" w:before="156" w:afterLines="50" w:after="156"/>
        <w:ind w:firstLineChars="200" w:firstLine="480"/>
        <w:outlineLvl w:val="1"/>
        <w:rPr>
          <w:sz w:val="24"/>
        </w:rPr>
      </w:pPr>
      <w:r w:rsidRPr="00FA3DCC">
        <w:rPr>
          <w:rFonts w:ascii="宋体" w:hAnsi="宋体" w:cs="宋体"/>
          <w:color w:val="000000"/>
          <w:sz w:val="24"/>
        </w:rPr>
        <w:t>产品循环寿命的</w:t>
      </w:r>
      <w:proofErr w:type="gramStart"/>
      <w:r w:rsidRPr="00FA3DCC">
        <w:rPr>
          <w:rFonts w:ascii="宋体" w:hAnsi="宋体" w:cs="宋体"/>
          <w:color w:val="000000"/>
          <w:sz w:val="24"/>
        </w:rPr>
        <w:t>测定按</w:t>
      </w:r>
      <w:proofErr w:type="gramEnd"/>
      <w:r w:rsidRPr="00FA3DCC">
        <w:rPr>
          <w:kern w:val="24"/>
          <w:sz w:val="24"/>
        </w:rPr>
        <w:t>GB/T 23366</w:t>
      </w:r>
      <w:r w:rsidRPr="00FA3DCC">
        <w:rPr>
          <w:rFonts w:ascii="宋体" w:hAnsi="宋体" w:cs="宋体"/>
          <w:color w:val="000000"/>
          <w:sz w:val="24"/>
        </w:rPr>
        <w:t>的规定进行。</w:t>
      </w:r>
      <w:r>
        <w:rPr>
          <w:rFonts w:ascii="宋体" w:hAnsi="宋体" w:cs="宋体"/>
          <w:color w:val="000000"/>
          <w:sz w:val="22"/>
          <w:szCs w:val="22"/>
        </w:rPr>
        <w:t xml:space="preserve"> </w:t>
      </w:r>
    </w:p>
    <w:p w14:paraId="63BF5AD5" w14:textId="77777777" w:rsidR="00AD129E" w:rsidRDefault="00DE0BA6">
      <w:pPr>
        <w:spacing w:beforeLines="50" w:before="156" w:afterLines="50" w:after="156"/>
        <w:rPr>
          <w:rFonts w:eastAsia="黑体"/>
          <w:bCs/>
          <w:sz w:val="24"/>
        </w:rPr>
      </w:pPr>
      <w:r>
        <w:rPr>
          <w:rFonts w:eastAsia="黑体" w:hint="eastAsia"/>
          <w:bCs/>
          <w:sz w:val="24"/>
        </w:rPr>
        <w:t>三、试验验证的分析、综述报告，技术经济论证，预期的经济效益、社会效益和生态效益</w:t>
      </w:r>
    </w:p>
    <w:p w14:paraId="3F0C793E" w14:textId="77777777" w:rsidR="00AD129E" w:rsidRDefault="00DE0BA6">
      <w:pPr>
        <w:spacing w:beforeLines="50" w:before="156" w:afterLines="50" w:after="156"/>
        <w:rPr>
          <w:rFonts w:eastAsia="黑体"/>
          <w:bCs/>
          <w:sz w:val="24"/>
        </w:rPr>
      </w:pPr>
      <w:r>
        <w:rPr>
          <w:rFonts w:eastAsia="黑体" w:hint="eastAsia"/>
          <w:bCs/>
          <w:sz w:val="24"/>
        </w:rPr>
        <w:t>......</w:t>
      </w:r>
    </w:p>
    <w:p w14:paraId="5C940D86" w14:textId="77777777" w:rsidR="00AD129E" w:rsidRDefault="00DE0BA6">
      <w:pPr>
        <w:spacing w:beforeLines="50" w:before="156" w:afterLines="50" w:after="156"/>
        <w:rPr>
          <w:rFonts w:eastAsia="黑体"/>
          <w:bCs/>
          <w:sz w:val="24"/>
        </w:rPr>
      </w:pPr>
      <w:r>
        <w:rPr>
          <w:rFonts w:eastAsia="黑体" w:hint="eastAsia"/>
          <w:bCs/>
          <w:sz w:val="24"/>
        </w:rPr>
        <w:t>四、与国际、国外同类标准技术内容的比对情况，或者与测试的国外样品、样机的有关数据对标情况</w:t>
      </w:r>
    </w:p>
    <w:p w14:paraId="36D7AAE4" w14:textId="77777777" w:rsidR="00AD129E" w:rsidRDefault="00DE0BA6">
      <w:pPr>
        <w:spacing w:line="360" w:lineRule="auto"/>
        <w:ind w:firstLineChars="200" w:firstLine="480"/>
        <w:rPr>
          <w:sz w:val="24"/>
        </w:rPr>
      </w:pPr>
      <w:r>
        <w:rPr>
          <w:sz w:val="24"/>
        </w:rPr>
        <w:t>经查，国外无相同类型的标准。</w:t>
      </w:r>
      <w:r>
        <w:rPr>
          <w:rFonts w:hint="eastAsia"/>
          <w:sz w:val="24"/>
        </w:rPr>
        <w:t>本标准达到了国内先进水平。</w:t>
      </w:r>
    </w:p>
    <w:p w14:paraId="0AC3C52C" w14:textId="77777777" w:rsidR="00AD129E" w:rsidRDefault="00DE0BA6">
      <w:pPr>
        <w:spacing w:beforeLines="50" w:before="156" w:afterLines="50" w:after="156"/>
        <w:rPr>
          <w:rFonts w:eastAsia="黑体"/>
          <w:bCs/>
          <w:sz w:val="24"/>
        </w:rPr>
      </w:pPr>
      <w:r>
        <w:rPr>
          <w:rFonts w:eastAsia="黑体" w:hint="eastAsia"/>
          <w:bCs/>
          <w:sz w:val="24"/>
        </w:rPr>
        <w:t>五、以国际标准为基础的起草情况，以及是否合</w:t>
      </w:r>
      <w:proofErr w:type="gramStart"/>
      <w:r>
        <w:rPr>
          <w:rFonts w:eastAsia="黑体" w:hint="eastAsia"/>
          <w:bCs/>
          <w:sz w:val="24"/>
        </w:rPr>
        <w:t>规</w:t>
      </w:r>
      <w:proofErr w:type="gramEnd"/>
      <w:r>
        <w:rPr>
          <w:rFonts w:eastAsia="黑体" w:hint="eastAsia"/>
          <w:bCs/>
          <w:sz w:val="24"/>
        </w:rPr>
        <w:t>引用或者采用国际国外标准，并说明未采用国际标准的原因</w:t>
      </w:r>
    </w:p>
    <w:p w14:paraId="136FE262" w14:textId="77777777" w:rsidR="00AD129E" w:rsidRDefault="00DE0BA6">
      <w:pPr>
        <w:ind w:firstLine="482"/>
        <w:rPr>
          <w:sz w:val="24"/>
        </w:rPr>
      </w:pPr>
      <w:r>
        <w:rPr>
          <w:sz w:val="24"/>
        </w:rPr>
        <w:t>经查，国外无相同类型的标准。</w:t>
      </w:r>
    </w:p>
    <w:p w14:paraId="464C8252" w14:textId="77777777" w:rsidR="00AD129E" w:rsidRDefault="00DE0BA6">
      <w:pPr>
        <w:spacing w:beforeLines="100" w:before="312" w:afterLines="100" w:after="312"/>
        <w:rPr>
          <w:rFonts w:eastAsia="黑体"/>
          <w:bCs/>
          <w:sz w:val="24"/>
        </w:rPr>
      </w:pPr>
      <w:r>
        <w:rPr>
          <w:rFonts w:eastAsia="黑体" w:hint="eastAsia"/>
          <w:bCs/>
          <w:sz w:val="24"/>
        </w:rPr>
        <w:t>六</w:t>
      </w:r>
      <w:r>
        <w:rPr>
          <w:rFonts w:eastAsia="黑体"/>
          <w:bCs/>
          <w:sz w:val="24"/>
        </w:rPr>
        <w:t>、与有关法律、</w:t>
      </w:r>
      <w:r>
        <w:rPr>
          <w:rFonts w:eastAsia="黑体" w:hint="eastAsia"/>
          <w:bCs/>
          <w:sz w:val="24"/>
        </w:rPr>
        <w:t>行政</w:t>
      </w:r>
      <w:r>
        <w:rPr>
          <w:rFonts w:eastAsia="黑体"/>
          <w:bCs/>
          <w:sz w:val="24"/>
        </w:rPr>
        <w:t>法规</w:t>
      </w:r>
      <w:r>
        <w:rPr>
          <w:rFonts w:eastAsia="黑体" w:hint="eastAsia"/>
          <w:bCs/>
          <w:sz w:val="24"/>
        </w:rPr>
        <w:t>及相关</w:t>
      </w:r>
      <w:r>
        <w:rPr>
          <w:rFonts w:eastAsia="黑体"/>
          <w:bCs/>
          <w:sz w:val="24"/>
        </w:rPr>
        <w:t>标准的关系</w:t>
      </w:r>
    </w:p>
    <w:p w14:paraId="003070E4" w14:textId="77777777" w:rsidR="00AD129E" w:rsidRDefault="00DE0BA6">
      <w:pPr>
        <w:ind w:firstLineChars="200" w:firstLine="480"/>
        <w:rPr>
          <w:sz w:val="24"/>
        </w:rPr>
      </w:pPr>
      <w:r>
        <w:rPr>
          <w:sz w:val="24"/>
        </w:rPr>
        <w:t>与有关法律、</w:t>
      </w:r>
      <w:r>
        <w:rPr>
          <w:rFonts w:hint="eastAsia"/>
          <w:sz w:val="24"/>
        </w:rPr>
        <w:t>行政</w:t>
      </w:r>
      <w:r>
        <w:rPr>
          <w:sz w:val="24"/>
        </w:rPr>
        <w:t>法规</w:t>
      </w:r>
      <w:r>
        <w:rPr>
          <w:rFonts w:hint="eastAsia"/>
          <w:sz w:val="24"/>
        </w:rPr>
        <w:t>及相关</w:t>
      </w:r>
      <w:r>
        <w:rPr>
          <w:sz w:val="24"/>
        </w:rPr>
        <w:t>标准没有冲突。</w:t>
      </w:r>
    </w:p>
    <w:p w14:paraId="5D6779EC" w14:textId="77777777" w:rsidR="00AD129E" w:rsidRDefault="00DE0BA6">
      <w:pPr>
        <w:spacing w:beforeLines="100" w:before="312" w:afterLines="100" w:after="312"/>
        <w:rPr>
          <w:rFonts w:eastAsia="黑体"/>
          <w:bCs/>
          <w:sz w:val="24"/>
        </w:rPr>
      </w:pPr>
      <w:r>
        <w:rPr>
          <w:rFonts w:eastAsia="黑体" w:hint="eastAsia"/>
          <w:bCs/>
          <w:sz w:val="24"/>
        </w:rPr>
        <w:t>七、重大分歧意见的处理经过和依据</w:t>
      </w:r>
    </w:p>
    <w:p w14:paraId="65BD3B2F" w14:textId="77777777" w:rsidR="00AD129E" w:rsidRDefault="00DE0BA6">
      <w:pPr>
        <w:ind w:firstLine="482"/>
        <w:rPr>
          <w:sz w:val="24"/>
        </w:rPr>
      </w:pPr>
      <w:r>
        <w:rPr>
          <w:sz w:val="24"/>
        </w:rPr>
        <w:t>无重大分歧。</w:t>
      </w:r>
    </w:p>
    <w:p w14:paraId="27946A3E" w14:textId="77777777" w:rsidR="00AD129E" w:rsidRDefault="00DE0BA6">
      <w:pPr>
        <w:spacing w:beforeLines="100" w:before="312" w:afterLines="100" w:after="312"/>
        <w:rPr>
          <w:rFonts w:eastAsia="黑体"/>
          <w:bCs/>
          <w:sz w:val="24"/>
        </w:rPr>
      </w:pPr>
      <w:r>
        <w:rPr>
          <w:rFonts w:eastAsia="黑体" w:hint="eastAsia"/>
          <w:bCs/>
          <w:sz w:val="24"/>
        </w:rPr>
        <w:t>八、涉及专利的有关说明</w:t>
      </w:r>
    </w:p>
    <w:p w14:paraId="03BCA325" w14:textId="77777777" w:rsidR="00AD129E" w:rsidRDefault="00DE0BA6">
      <w:pPr>
        <w:spacing w:line="360" w:lineRule="auto"/>
        <w:ind w:firstLine="482"/>
        <w:rPr>
          <w:sz w:val="24"/>
        </w:rPr>
      </w:pPr>
      <w:r>
        <w:rPr>
          <w:sz w:val="24"/>
        </w:rPr>
        <w:t>经查，本标准不涉及国内外专利。</w:t>
      </w:r>
    </w:p>
    <w:p w14:paraId="76CB7504" w14:textId="77777777" w:rsidR="00AD129E" w:rsidRDefault="00DE0BA6">
      <w:pPr>
        <w:spacing w:beforeLines="100" w:before="312" w:afterLines="100" w:after="312"/>
        <w:rPr>
          <w:rFonts w:eastAsia="黑体"/>
          <w:bCs/>
          <w:sz w:val="24"/>
        </w:rPr>
      </w:pPr>
      <w:r>
        <w:rPr>
          <w:rFonts w:eastAsia="黑体" w:hint="eastAsia"/>
          <w:bCs/>
          <w:sz w:val="24"/>
        </w:rPr>
        <w:t>九、实施国家标准的要求，以及组织措施、技术措施、过渡期和实施日期的建议等措施建议</w:t>
      </w:r>
    </w:p>
    <w:p w14:paraId="76550B98" w14:textId="77777777" w:rsidR="00AD129E" w:rsidRDefault="00DE0BA6">
      <w:pPr>
        <w:ind w:firstLine="482"/>
        <w:rPr>
          <w:rFonts w:eastAsia="黑体"/>
          <w:bCs/>
          <w:sz w:val="24"/>
        </w:rPr>
      </w:pPr>
      <w:r>
        <w:rPr>
          <w:rFonts w:hint="eastAsia"/>
          <w:sz w:val="24"/>
        </w:rPr>
        <w:t>由于本标准反映了固态</w:t>
      </w:r>
      <w:proofErr w:type="gramStart"/>
      <w:r>
        <w:rPr>
          <w:rFonts w:hint="eastAsia"/>
          <w:sz w:val="24"/>
        </w:rPr>
        <w:t>锂</w:t>
      </w:r>
      <w:proofErr w:type="gramEnd"/>
      <w:r>
        <w:rPr>
          <w:rFonts w:hint="eastAsia"/>
          <w:sz w:val="24"/>
        </w:rPr>
        <w:t>离子电池正极材料行业的需求，因此可积极向厂家及国内外用户推荐采用本标准。</w:t>
      </w:r>
    </w:p>
    <w:p w14:paraId="37AAAAD9" w14:textId="77777777" w:rsidR="00AD129E" w:rsidRDefault="00DE0BA6">
      <w:pPr>
        <w:spacing w:beforeLines="100" w:before="312" w:afterLines="100" w:after="312"/>
        <w:rPr>
          <w:rFonts w:eastAsia="黑体"/>
          <w:bCs/>
          <w:sz w:val="24"/>
        </w:rPr>
      </w:pPr>
      <w:r>
        <w:rPr>
          <w:rFonts w:eastAsia="黑体"/>
          <w:bCs/>
          <w:sz w:val="24"/>
        </w:rPr>
        <w:t>十、其他应</w:t>
      </w:r>
      <w:r>
        <w:rPr>
          <w:rFonts w:eastAsia="黑体" w:hint="eastAsia"/>
          <w:bCs/>
          <w:sz w:val="24"/>
        </w:rPr>
        <w:t>当</w:t>
      </w:r>
      <w:r>
        <w:rPr>
          <w:rFonts w:eastAsia="黑体"/>
          <w:bCs/>
          <w:sz w:val="24"/>
        </w:rPr>
        <w:t>说明的事项</w:t>
      </w:r>
    </w:p>
    <w:p w14:paraId="29691E93" w14:textId="77777777" w:rsidR="00AD129E" w:rsidRDefault="00DE0BA6">
      <w:pPr>
        <w:ind w:firstLine="482"/>
        <w:rPr>
          <w:sz w:val="24"/>
        </w:rPr>
      </w:pPr>
      <w:r>
        <w:rPr>
          <w:sz w:val="24"/>
        </w:rPr>
        <w:t>无。</w:t>
      </w:r>
    </w:p>
    <w:p w14:paraId="40C6BBC7" w14:textId="77777777" w:rsidR="00AD129E" w:rsidRDefault="00AD129E">
      <w:pPr>
        <w:adjustRightInd w:val="0"/>
        <w:snapToGrid w:val="0"/>
        <w:spacing w:line="360" w:lineRule="auto"/>
        <w:ind w:firstLineChars="2250" w:firstLine="5400"/>
        <w:jc w:val="right"/>
        <w:rPr>
          <w:sz w:val="24"/>
        </w:rPr>
      </w:pPr>
    </w:p>
    <w:p w14:paraId="231E9AFC" w14:textId="77777777" w:rsidR="00AD129E" w:rsidRDefault="00DE0BA6">
      <w:pPr>
        <w:adjustRightInd w:val="0"/>
        <w:snapToGrid w:val="0"/>
        <w:spacing w:line="360" w:lineRule="auto"/>
        <w:jc w:val="right"/>
        <w:rPr>
          <w:b/>
          <w:sz w:val="24"/>
        </w:rPr>
      </w:pPr>
      <w:r>
        <w:rPr>
          <w:b/>
          <w:sz w:val="24"/>
        </w:rPr>
        <w:t>《</w:t>
      </w:r>
      <w:r>
        <w:rPr>
          <w:rFonts w:hint="eastAsia"/>
          <w:b/>
          <w:sz w:val="24"/>
        </w:rPr>
        <w:t>固态锂离子电池正极材料</w:t>
      </w:r>
      <w:r>
        <w:rPr>
          <w:b/>
          <w:sz w:val="24"/>
        </w:rPr>
        <w:t>》</w:t>
      </w:r>
      <w:r>
        <w:rPr>
          <w:rFonts w:hint="eastAsia"/>
          <w:b/>
          <w:sz w:val="24"/>
        </w:rPr>
        <w:t>行业</w:t>
      </w:r>
      <w:r>
        <w:rPr>
          <w:b/>
          <w:sz w:val="24"/>
        </w:rPr>
        <w:t>标准编制</w:t>
      </w:r>
      <w:r>
        <w:rPr>
          <w:rFonts w:hint="eastAsia"/>
          <w:b/>
          <w:sz w:val="24"/>
        </w:rPr>
        <w:t>工作</w:t>
      </w:r>
      <w:r>
        <w:rPr>
          <w:b/>
          <w:sz w:val="24"/>
        </w:rPr>
        <w:t>组</w:t>
      </w:r>
    </w:p>
    <w:p w14:paraId="682C7948" w14:textId="77777777" w:rsidR="00AD129E" w:rsidRDefault="00DE0BA6">
      <w:pPr>
        <w:spacing w:line="360" w:lineRule="auto"/>
        <w:jc w:val="right"/>
        <w:rPr>
          <w:rFonts w:eastAsia="黑体"/>
        </w:rPr>
      </w:pPr>
      <w:r>
        <w:rPr>
          <w:rFonts w:eastAsia="黑体"/>
          <w:sz w:val="24"/>
        </w:rPr>
        <w:t>202</w:t>
      </w:r>
      <w:r w:rsidR="00357723">
        <w:rPr>
          <w:rFonts w:eastAsia="黑体"/>
          <w:sz w:val="24"/>
        </w:rPr>
        <w:t>5</w:t>
      </w:r>
      <w:r>
        <w:rPr>
          <w:rFonts w:eastAsia="黑体"/>
          <w:sz w:val="24"/>
        </w:rPr>
        <w:t>-</w:t>
      </w:r>
      <w:r w:rsidR="00357723">
        <w:rPr>
          <w:rFonts w:eastAsia="黑体"/>
          <w:sz w:val="24"/>
        </w:rPr>
        <w:t>2</w:t>
      </w:r>
      <w:r>
        <w:rPr>
          <w:rFonts w:eastAsia="黑体"/>
          <w:sz w:val="24"/>
        </w:rPr>
        <w:t>-</w:t>
      </w:r>
      <w:r>
        <w:rPr>
          <w:rFonts w:eastAsia="黑体" w:hint="eastAsia"/>
          <w:sz w:val="24"/>
        </w:rPr>
        <w:t>21</w:t>
      </w:r>
    </w:p>
    <w:p w14:paraId="0D35A0CB" w14:textId="77777777" w:rsidR="00AD129E" w:rsidRDefault="00AD129E"/>
    <w:p w14:paraId="5D6632DB" w14:textId="77777777" w:rsidR="00AD129E" w:rsidRDefault="00AD129E"/>
    <w:p w14:paraId="34B9F4B8" w14:textId="77777777" w:rsidR="00AD129E" w:rsidRDefault="00AD129E"/>
    <w:p w14:paraId="5CEE05AB" w14:textId="77777777" w:rsidR="00AD129E" w:rsidRDefault="00AD129E"/>
    <w:sectPr w:rsidR="00AD12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6A1DE" w14:textId="77777777" w:rsidR="00242CD0" w:rsidRDefault="00242CD0" w:rsidP="001D3035">
      <w:r>
        <w:separator/>
      </w:r>
    </w:p>
  </w:endnote>
  <w:endnote w:type="continuationSeparator" w:id="0">
    <w:p w14:paraId="4CC5B4F9" w14:textId="77777777" w:rsidR="00242CD0" w:rsidRDefault="00242CD0" w:rsidP="001D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F525C" w14:textId="77777777" w:rsidR="00242CD0" w:rsidRDefault="00242CD0" w:rsidP="001D3035">
      <w:r>
        <w:separator/>
      </w:r>
    </w:p>
  </w:footnote>
  <w:footnote w:type="continuationSeparator" w:id="0">
    <w:p w14:paraId="14B6761B" w14:textId="77777777" w:rsidR="00242CD0" w:rsidRDefault="00242CD0" w:rsidP="001D3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6260FA"/>
    <w:multiLevelType w:val="multilevel"/>
    <w:tmpl w:val="646260FA"/>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2268"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16cid:durableId="149946808">
    <w:abstractNumId w:val="0"/>
  </w:num>
  <w:num w:numId="2" w16cid:durableId="1736388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1A3"/>
    <w:rsid w:val="00095AA5"/>
    <w:rsid w:val="000E3AB6"/>
    <w:rsid w:val="00184AC7"/>
    <w:rsid w:val="001D3035"/>
    <w:rsid w:val="001F3F20"/>
    <w:rsid w:val="00242CD0"/>
    <w:rsid w:val="003038B9"/>
    <w:rsid w:val="003427CC"/>
    <w:rsid w:val="00357723"/>
    <w:rsid w:val="003846AD"/>
    <w:rsid w:val="00423DE1"/>
    <w:rsid w:val="00432EB8"/>
    <w:rsid w:val="00535CFB"/>
    <w:rsid w:val="005C2A6D"/>
    <w:rsid w:val="007061A3"/>
    <w:rsid w:val="007073F7"/>
    <w:rsid w:val="0082124D"/>
    <w:rsid w:val="00882FB4"/>
    <w:rsid w:val="00884F8D"/>
    <w:rsid w:val="0094765B"/>
    <w:rsid w:val="009B17AB"/>
    <w:rsid w:val="00A25735"/>
    <w:rsid w:val="00AD129E"/>
    <w:rsid w:val="00C065DC"/>
    <w:rsid w:val="00DE0BA6"/>
    <w:rsid w:val="00F858A4"/>
    <w:rsid w:val="00FA3DCC"/>
    <w:rsid w:val="15365B87"/>
    <w:rsid w:val="1AA57FC0"/>
    <w:rsid w:val="1F5742D0"/>
    <w:rsid w:val="35F86A06"/>
    <w:rsid w:val="422A094A"/>
    <w:rsid w:val="60F833EF"/>
    <w:rsid w:val="78122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49FCF6"/>
  <w15:docId w15:val="{C116A0D1-255B-4432-81B4-71D88B1C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character" w:customStyle="1" w:styleId="CharChar">
    <w:name w:val="段 Char Char"/>
    <w:link w:val="af"/>
    <w:qFormat/>
    <w:rPr>
      <w:rFonts w:ascii="宋体"/>
    </w:rPr>
  </w:style>
  <w:style w:type="paragraph" w:customStyle="1" w:styleId="af">
    <w:name w:val="段"/>
    <w:link w:val="CharChar"/>
    <w:qFormat/>
    <w:pPr>
      <w:autoSpaceDE w:val="0"/>
      <w:autoSpaceDN w:val="0"/>
      <w:ind w:firstLineChars="200" w:firstLine="200"/>
      <w:jc w:val="both"/>
    </w:pPr>
    <w:rPr>
      <w:rFonts w:ascii="宋体" w:eastAsiaTheme="minorEastAsia" w:hAnsiTheme="minorHAnsi" w:cstheme="minorBidi"/>
      <w:kern w:val="2"/>
      <w:sz w:val="21"/>
      <w:szCs w:val="22"/>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c">
    <w:name w:val="批注主题 字符"/>
    <w:basedOn w:val="a4"/>
    <w:link w:val="ab"/>
    <w:uiPriority w:val="99"/>
    <w:semiHidden/>
    <w:qFormat/>
    <w:rPr>
      <w:rFonts w:ascii="Times New Roman" w:eastAsia="宋体" w:hAnsi="Times New Roman" w:cs="Times New Roman"/>
      <w:b/>
      <w:bCs/>
      <w:szCs w:val="24"/>
    </w:rPr>
  </w:style>
  <w:style w:type="paragraph" w:customStyle="1" w:styleId="1">
    <w:name w:val="修订1"/>
    <w:hidden/>
    <w:uiPriority w:val="99"/>
    <w:semiHidden/>
    <w:qFormat/>
    <w:rPr>
      <w:kern w:val="2"/>
      <w:sz w:val="21"/>
      <w:szCs w:val="24"/>
    </w:rPr>
  </w:style>
  <w:style w:type="paragraph" w:customStyle="1" w:styleId="af0">
    <w:name w:val="标准文件_段"/>
    <w:link w:val="Char"/>
    <w:qFormat/>
    <w:pPr>
      <w:autoSpaceDE w:val="0"/>
      <w:autoSpaceDN w:val="0"/>
      <w:ind w:firstLineChars="200" w:firstLine="200"/>
      <w:jc w:val="both"/>
    </w:pPr>
    <w:rPr>
      <w:rFonts w:ascii="宋体"/>
      <w:sz w:val="21"/>
    </w:rPr>
  </w:style>
  <w:style w:type="character" w:customStyle="1" w:styleId="Char">
    <w:name w:val="标准文件_段 Char"/>
    <w:link w:val="af0"/>
    <w:qFormat/>
    <w:rPr>
      <w:rFonts w:ascii="宋体" w:eastAsia="宋体" w:hAnsi="Times New Roman" w:cs="Times New Roman"/>
      <w:kern w:val="0"/>
      <w:szCs w:val="20"/>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font51">
    <w:name w:val="font51"/>
    <w:basedOn w:val="a0"/>
    <w:qFormat/>
    <w:rPr>
      <w:rFonts w:ascii="宋体" w:eastAsia="宋体" w:hAnsi="宋体" w:cs="宋体" w:hint="eastAsia"/>
      <w:color w:val="000000"/>
      <w:sz w:val="22"/>
      <w:szCs w:val="22"/>
      <w:u w:val="none"/>
    </w:rPr>
  </w:style>
  <w:style w:type="character" w:customStyle="1" w:styleId="font81">
    <w:name w:val="font81"/>
    <w:basedOn w:val="a0"/>
    <w:qFormat/>
    <w:rPr>
      <w:rFonts w:ascii="宋体" w:eastAsia="宋体" w:hAnsi="宋体" w:cs="宋体" w:hint="eastAsia"/>
      <w:color w:val="000000"/>
      <w:sz w:val="22"/>
      <w:szCs w:val="22"/>
      <w:u w:val="none"/>
    </w:rPr>
  </w:style>
  <w:style w:type="character" w:customStyle="1" w:styleId="Char0">
    <w:name w:val="段 Char"/>
    <w:rsid w:val="00FA3DCC"/>
    <w:rPr>
      <w:rFonts w:ascii="宋体"/>
      <w:sz w:val="21"/>
      <w:lang w:val="en-US" w:eastAsia="zh-CN" w:bidi="ar-SA"/>
    </w:rPr>
  </w:style>
  <w:style w:type="character" w:customStyle="1" w:styleId="fontstyle01">
    <w:name w:val="fontstyle01"/>
    <w:rsid w:val="00FA3DCC"/>
    <w:rPr>
      <w:rFonts w:ascii="宋体" w:eastAsia="宋体" w:hAnsi="宋体" w:cs="宋体"/>
      <w:color w:val="000000"/>
      <w:sz w:val="22"/>
      <w:szCs w:val="22"/>
    </w:rPr>
  </w:style>
  <w:style w:type="paragraph" w:customStyle="1" w:styleId="af1">
    <w:name w:val="正文表标题"/>
    <w:next w:val="af"/>
    <w:rsid w:val="00882FB4"/>
    <w:pPr>
      <w:numPr>
        <w:numId w:val="17"/>
      </w:numPr>
      <w:spacing w:beforeLines="50" w:before="156" w:afterLines="50" w:after="156"/>
      <w:jc w:val="center"/>
    </w:pPr>
    <w:rPr>
      <w:rFonts w:ascii="黑体" w:eastAsia="黑体"/>
      <w:sz w:val="21"/>
    </w:rPr>
  </w:style>
  <w:style w:type="paragraph" w:styleId="af2">
    <w:basedOn w:val="a"/>
    <w:next w:val="af3"/>
    <w:uiPriority w:val="34"/>
    <w:qFormat/>
    <w:rsid w:val="00882FB4"/>
    <w:pPr>
      <w:ind w:firstLineChars="200" w:firstLine="420"/>
    </w:pPr>
  </w:style>
  <w:style w:type="paragraph" w:styleId="af3">
    <w:name w:val="List Paragraph"/>
    <w:basedOn w:val="a"/>
    <w:uiPriority w:val="99"/>
    <w:rsid w:val="00882FB4"/>
    <w:pPr>
      <w:ind w:firstLineChars="200" w:firstLine="420"/>
    </w:pPr>
  </w:style>
  <w:style w:type="paragraph" w:customStyle="1" w:styleId="af4">
    <w:name w:val="标准文件_一级条标题"/>
    <w:basedOn w:val="a"/>
    <w:next w:val="af0"/>
    <w:rsid w:val="00882FB4"/>
    <w:pPr>
      <w:widowControl/>
      <w:numPr>
        <w:ilvl w:val="2"/>
        <w:numId w:val="19"/>
      </w:numPr>
      <w:spacing w:beforeLines="50" w:before="50" w:afterLines="50" w:after="50"/>
      <w:outlineLvl w:val="1"/>
    </w:pPr>
    <w:rPr>
      <w:rFonts w:ascii="黑体" w:eastAsia="黑体"/>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3156</Words>
  <Characters>4009</Characters>
  <Application>Microsoft Office Word</Application>
  <DocSecurity>0</DocSecurity>
  <Lines>400</Lines>
  <Paragraphs>551</Paragraphs>
  <ScaleCrop>false</ScaleCrop>
  <Company>MS</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深圳德方创域-钟文</dc:creator>
  <cp:lastModifiedBy>乔凡</cp:lastModifiedBy>
  <cp:revision>7</cp:revision>
  <cp:lastPrinted>2024-10-28T08:35:00Z</cp:lastPrinted>
  <dcterms:created xsi:type="dcterms:W3CDTF">2025-02-28T06:37:00Z</dcterms:created>
  <dcterms:modified xsi:type="dcterms:W3CDTF">2025-05-12T03:10:00Z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2900DDA159A04F6DABEB35F311CD88C1</vt:lpwstr>
  </property>
</Properties>
</file>