
<file path=[Content_Types].xml><?xml version="1.0" encoding="utf-8"?>
<Types xmlns="http://schemas.openxmlformats.org/package/2006/content-types">
  <Default Extension="xml" ContentType="application/xml"/>
  <Default Extension="bin" ContentType="application/vnd.openxmlformats-officedocument.oleObject"/>
  <Default Extension="jpeg" ContentType="image/jpeg"/>
  <Default Extension="JPG" ContentType="image/.jp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FD4112">
      <w:pPr>
        <w:framePr w:w="2851" w:wrap="around" w:vAnchor="page" w:hAnchor="page" w:x="8101" w:y="3826"/>
        <w:suppressLineNumbers/>
        <w:autoSpaceDE w:val="0"/>
        <w:autoSpaceDN w:val="0"/>
        <w:adjustRightInd w:val="0"/>
        <w:ind w:firstLine="560"/>
        <w:jc w:val="right"/>
        <w:rPr>
          <w:rFonts w:ascii="黑体" w:eastAsia="黑体"/>
          <w:spacing w:val="90"/>
          <w:w w:val="130"/>
          <w:position w:val="6"/>
          <w:sz w:val="55"/>
        </w:rPr>
      </w:pPr>
      <w:r>
        <w:rPr>
          <w:rFonts w:hint="eastAsia" w:ascii="黑体" w:eastAsia="黑体"/>
          <w:sz w:val="28"/>
          <w:lang w:val="en-US" w:eastAsia="zh-CN"/>
        </w:rPr>
        <w:t>·</w:t>
      </w:r>
      <w:r>
        <w:rPr>
          <w:rFonts w:hint="eastAsia" w:ascii="黑体" w:eastAsia="黑体"/>
          <w:sz w:val="28"/>
        </w:rPr>
        <w:t>YS／T XXX一XXXX</w:t>
      </w:r>
    </w:p>
    <w:p w14:paraId="262C33E1">
      <w:pPr>
        <w:pStyle w:val="2"/>
        <w:suppressLineNumbers/>
        <w:ind w:firstLine="0" w:firstLineChars="0"/>
        <w:rPr>
          <w:rFonts w:hint="default" w:ascii="Calibri" w:hAnsi="Calibri" w:eastAsia="宋体" w:cs="Times New Roman"/>
          <w:b/>
          <w:bCs/>
          <w:sz w:val="32"/>
          <w:szCs w:val="32"/>
          <w:lang w:val="en-US" w:eastAsia="zh-CN"/>
        </w:rPr>
      </w:pPr>
      <w:r>
        <w:rPr>
          <w:rFonts w:hint="eastAsia"/>
          <w:b w:val="0"/>
          <w:bCs/>
          <w:sz w:val="52"/>
          <w:szCs w:val="52"/>
          <w:lang w:val="en-US" w:eastAsia="zh-CN"/>
        </w:rPr>
        <w:t>节水型企业  电解铜箔行业</w:t>
      </w:r>
    </w:p>
    <w:p w14:paraId="4F95A7BD">
      <w:pPr>
        <w:framePr w:w="10441" w:h="3351" w:wrap="around" w:vAnchor="page" w:hAnchor="page" w:x="949" w:y="1411"/>
        <w:suppressLineNumbers/>
        <w:autoSpaceDE w:val="0"/>
        <w:autoSpaceDN w:val="0"/>
        <w:adjustRightInd w:val="0"/>
        <w:spacing w:before="24"/>
        <w:ind w:right="550" w:firstLine="905"/>
        <w:jc w:val="right"/>
        <w:rPr>
          <w:spacing w:val="90"/>
          <w:w w:val="130"/>
          <w:position w:val="6"/>
        </w:rPr>
      </w:pPr>
    </w:p>
    <w:p w14:paraId="57B5960C">
      <w:pPr>
        <w:framePr w:w="10441" w:h="3351" w:wrap="around" w:vAnchor="page" w:hAnchor="page" w:x="949" w:y="1411"/>
        <w:suppressLineNumbers/>
        <w:autoSpaceDE w:val="0"/>
        <w:autoSpaceDN w:val="0"/>
        <w:adjustRightInd w:val="0"/>
        <w:spacing w:before="24"/>
        <w:ind w:right="550" w:firstLine="420"/>
        <w:jc w:val="right"/>
        <w:rPr>
          <w:spacing w:val="90"/>
          <w:w w:val="130"/>
          <w:position w:val="6"/>
        </w:rPr>
      </w:pPr>
      <w:r>
        <w:rPr>
          <w:b w:val="0"/>
          <w:bCs/>
          <w:sz w:val="52"/>
          <w:szCs w:val="52"/>
        </w:rPr>
        <mc:AlternateContent>
          <mc:Choice Requires="wps">
            <w:drawing>
              <wp:anchor distT="0" distB="0" distL="114300" distR="114300" simplePos="0" relativeHeight="251659264" behindDoc="1" locked="1" layoutInCell="1" allowOverlap="1">
                <wp:simplePos x="0" y="0"/>
                <wp:positionH relativeFrom="margin">
                  <wp:posOffset>-612140</wp:posOffset>
                </wp:positionH>
                <wp:positionV relativeFrom="paragraph">
                  <wp:posOffset>-232410</wp:posOffset>
                </wp:positionV>
                <wp:extent cx="2197735" cy="657860"/>
                <wp:effectExtent l="0" t="0" r="12065" b="8890"/>
                <wp:wrapThrough wrapText="bothSides">
                  <wp:wrapPolygon>
                    <wp:start x="0" y="0"/>
                    <wp:lineTo x="0" y="21266"/>
                    <wp:lineTo x="21344" y="21266"/>
                    <wp:lineTo x="21344" y="0"/>
                    <wp:lineTo x="0" y="0"/>
                  </wp:wrapPolygon>
                </wp:wrapThrough>
                <wp:docPr id="6" name="文本框 6"/>
                <wp:cNvGraphicFramePr/>
                <a:graphic xmlns:a="http://schemas.openxmlformats.org/drawingml/2006/main">
                  <a:graphicData uri="http://schemas.microsoft.com/office/word/2010/wordprocessingShape">
                    <wps:wsp>
                      <wps:cNvSpPr txBox="1"/>
                      <wps:spPr>
                        <a:xfrm>
                          <a:off x="0" y="0"/>
                          <a:ext cx="2197735" cy="657860"/>
                        </a:xfrm>
                        <a:prstGeom prst="rect">
                          <a:avLst/>
                        </a:prstGeom>
                        <a:solidFill>
                          <a:srgbClr val="FFFFFF"/>
                        </a:solidFill>
                        <a:ln>
                          <a:noFill/>
                        </a:ln>
                      </wps:spPr>
                      <wps:txbx>
                        <w:txbxContent>
                          <w:p w14:paraId="14A2D738">
                            <w:pPr>
                              <w:pStyle w:val="32"/>
                              <w:rPr>
                                <w:color w:val="000000"/>
                              </w:rPr>
                            </w:pPr>
                            <w:r>
                              <w:rPr>
                                <w:rFonts w:hint="eastAsia"/>
                                <w:color w:val="000000"/>
                              </w:rPr>
                              <w:t xml:space="preserve">ICS </w:t>
                            </w:r>
                            <w:r>
                              <w:rPr>
                                <w:color w:val="000000"/>
                              </w:rPr>
                              <w:t>35.245.50</w:t>
                            </w:r>
                          </w:p>
                          <w:p w14:paraId="0AF6BE7A">
                            <w:pPr>
                              <w:pStyle w:val="32"/>
                              <w:rPr>
                                <w:color w:val="000000"/>
                              </w:rPr>
                            </w:pPr>
                            <w:r>
                              <w:rPr>
                                <w:color w:val="000000"/>
                              </w:rPr>
                              <w:t>CCS N 18</w:t>
                            </w:r>
                          </w:p>
                        </w:txbxContent>
                      </wps:txbx>
                      <wps:bodyPr lIns="0" tIns="0" rIns="0" bIns="0" upright="1"/>
                    </wps:wsp>
                  </a:graphicData>
                </a:graphic>
              </wp:anchor>
            </w:drawing>
          </mc:Choice>
          <mc:Fallback>
            <w:pict>
              <v:shape id="_x0000_s1026" o:spid="_x0000_s1026" o:spt="202" type="#_x0000_t202" style="position:absolute;left:0pt;margin-left:-48.2pt;margin-top:-18.3pt;height:51.8pt;width:173.05pt;mso-position-horizontal-relative:margin;mso-wrap-distance-left:9pt;mso-wrap-distance-right:9pt;z-index:-251657216;mso-width-relative:page;mso-height-relative:page;" fillcolor="#FFFFFF" filled="t" stroked="f" coordsize="21600,21600" wrapcoords="0 0 0 21266 21344 21266 21344 0 0 0" o:gfxdata="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CVaqMQ2QAAAAoBAAAPAAAAAAAAAAEAIAAA&#10;ACIAAABkcnMvZG93bnJldi54bWxQSwECFAAUAAAACACHTuJAhknm0tIBAACbAwAADgAAAAAAAAAB&#10;ACAAAAAoAQAAZHJzL2Uyb0RvYy54bWxQSwUGAAAAAAYABgBZAQAAbAUAAAAA&#10;">
                <v:fill on="t" focussize="0,0"/>
                <v:stroke on="f"/>
                <v:imagedata o:title=""/>
                <o:lock v:ext="edit" aspectratio="f"/>
                <v:textbox inset="0mm,0mm,0mm,0mm">
                  <w:txbxContent>
                    <w:p w14:paraId="14A2D738">
                      <w:pPr>
                        <w:pStyle w:val="32"/>
                        <w:rPr>
                          <w:color w:val="000000"/>
                        </w:rPr>
                      </w:pPr>
                      <w:r>
                        <w:rPr>
                          <w:rFonts w:hint="eastAsia"/>
                          <w:color w:val="000000"/>
                        </w:rPr>
                        <w:t xml:space="preserve">ICS </w:t>
                      </w:r>
                      <w:r>
                        <w:rPr>
                          <w:color w:val="000000"/>
                        </w:rPr>
                        <w:t>35.245.50</w:t>
                      </w:r>
                    </w:p>
                    <w:p w14:paraId="0AF6BE7A">
                      <w:pPr>
                        <w:pStyle w:val="32"/>
                        <w:rPr>
                          <w:color w:val="000000"/>
                        </w:rPr>
                      </w:pPr>
                      <w:r>
                        <w:rPr>
                          <w:color w:val="000000"/>
                        </w:rPr>
                        <w:t>CCS N 18</w:t>
                      </w:r>
                    </w:p>
                  </w:txbxContent>
                </v:textbox>
                <w10:wrap type="through"/>
                <w10:anchorlock/>
              </v:shape>
            </w:pict>
          </mc:Fallback>
        </mc:AlternateContent>
      </w:r>
      <w:r>
        <w:rPr>
          <w:rFonts w:hint="eastAsia"/>
        </w:rPr>
        <w:t xml:space="preserve">   </w:t>
      </w:r>
      <w:r>
        <w:rPr>
          <w:rFonts w:eastAsia="黑体"/>
        </w:rPr>
        <w:drawing>
          <wp:inline distT="0" distB="0" distL="0" distR="0">
            <wp:extent cx="1447165" cy="747395"/>
            <wp:effectExtent l="0" t="0" r="635" b="14605"/>
            <wp:docPr id="4" name="图片 4" descr="Y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YS1"/>
                    <pic:cNvPicPr>
                      <a:picLocks noChangeAspect="1" noChangeArrowheads="1"/>
                    </pic:cNvPicPr>
                  </pic:nvPicPr>
                  <pic:blipFill>
                    <a:blip r:embed="rId4">
                      <a:extLst>
                        <a:ext uri="{28A0092B-C50C-407E-A947-70E740481C1C}">
                          <a14:useLocalDpi xmlns:a14="http://schemas.microsoft.com/office/drawing/2010/main" val="0"/>
                        </a:ext>
                      </a:extLst>
                    </a:blip>
                    <a:srcRect l="69069" r="5223" b="39362"/>
                    <a:stretch>
                      <a:fillRect/>
                    </a:stretch>
                  </pic:blipFill>
                  <pic:spPr>
                    <a:xfrm>
                      <a:off x="0" y="0"/>
                      <a:ext cx="1447165" cy="747395"/>
                    </a:xfrm>
                    <a:prstGeom prst="rect">
                      <a:avLst/>
                    </a:prstGeom>
                    <a:noFill/>
                    <a:ln>
                      <a:noFill/>
                    </a:ln>
                  </pic:spPr>
                </pic:pic>
              </a:graphicData>
            </a:graphic>
          </wp:inline>
        </w:drawing>
      </w:r>
    </w:p>
    <w:p w14:paraId="76C7C5FD">
      <w:pPr>
        <w:framePr w:w="10441" w:h="3351" w:wrap="around" w:vAnchor="page" w:hAnchor="page" w:x="949" w:y="1411"/>
        <w:suppressLineNumbers/>
        <w:autoSpaceDE w:val="0"/>
        <w:autoSpaceDN w:val="0"/>
        <w:adjustRightInd w:val="0"/>
        <w:spacing w:before="24"/>
        <w:ind w:right="550" w:firstLine="905"/>
        <w:jc w:val="center"/>
        <w:rPr>
          <w:spacing w:val="90"/>
          <w:w w:val="130"/>
          <w:position w:val="6"/>
        </w:rPr>
      </w:pPr>
    </w:p>
    <w:p w14:paraId="0B9CA43A">
      <w:pPr>
        <w:pStyle w:val="31"/>
        <w:framePr w:w="10441" w:h="3351" w:hSpace="0" w:vSpace="0" w:x="949" w:y="1411" w:anchorLock="0"/>
        <w:suppressLineNumbers/>
        <w:jc w:val="both"/>
        <w:rPr>
          <w:rFonts w:ascii="黑体" w:eastAsia="黑体"/>
          <w:b w:val="0"/>
          <w:spacing w:val="16"/>
          <w:sz w:val="44"/>
          <w:szCs w:val="44"/>
        </w:rPr>
      </w:pPr>
      <w:r>
        <w:rPr>
          <w:rFonts w:hint="eastAsia" w:ascii="黑体" w:eastAsia="黑体"/>
          <w:b w:val="0"/>
          <w:spacing w:val="16"/>
          <w:sz w:val="44"/>
          <w:szCs w:val="44"/>
        </w:rPr>
        <w:t>中华人民共和国有色金属行业标准</w:t>
      </w:r>
    </w:p>
    <w:p w14:paraId="02C8344B">
      <w:pPr>
        <w:spacing w:line="360" w:lineRule="auto"/>
        <w:jc w:val="center"/>
        <w:rPr>
          <w:rFonts w:hint="default" w:ascii="Calibri" w:hAnsi="Calibri" w:eastAsia="宋体" w:cs="Times New Roman"/>
          <w:b/>
          <w:bCs/>
          <w:sz w:val="32"/>
          <w:szCs w:val="32"/>
          <w:lang w:val="en-US" w:eastAsia="zh-CN"/>
        </w:rPr>
      </w:pPr>
      <w:r>
        <w:rPr>
          <w:rFonts w:hint="eastAsia" w:ascii="Calibri" w:hAnsi="Calibri" w:eastAsia="宋体" w:cs="Times New Roman"/>
          <w:b/>
          <w:bCs/>
          <w:sz w:val="32"/>
          <w:szCs w:val="32"/>
          <w:lang w:val="en-US" w:eastAsia="zh-CN"/>
        </w:rPr>
        <w:t>（讨论稿）</w:t>
      </w:r>
    </w:p>
    <w:p w14:paraId="66284604">
      <w:pPr>
        <w:spacing w:line="360" w:lineRule="auto"/>
        <w:jc w:val="center"/>
        <w:rPr>
          <w:rFonts w:hint="eastAsia" w:ascii="Calibri" w:hAnsi="Calibri" w:eastAsia="宋体" w:cs="Times New Roman"/>
          <w:b/>
          <w:bCs/>
          <w:sz w:val="32"/>
          <w:szCs w:val="32"/>
          <w:lang w:val="en-US" w:eastAsia="zh-CN"/>
        </w:rPr>
      </w:pPr>
    </w:p>
    <w:p w14:paraId="04C118B8">
      <w:pPr>
        <w:spacing w:line="360" w:lineRule="auto"/>
        <w:jc w:val="center"/>
        <w:rPr>
          <w:rFonts w:hint="eastAsia" w:ascii="Calibri" w:hAnsi="Calibri" w:eastAsia="宋体" w:cs="Times New Roman"/>
          <w:b/>
          <w:bCs/>
          <w:sz w:val="32"/>
          <w:szCs w:val="32"/>
          <w:lang w:val="en-US" w:eastAsia="zh-CN"/>
        </w:rPr>
      </w:pPr>
    </w:p>
    <w:p w14:paraId="7DB036F0">
      <w:pPr>
        <w:spacing w:line="360" w:lineRule="auto"/>
        <w:jc w:val="center"/>
        <w:rPr>
          <w:rFonts w:hint="eastAsia" w:ascii="Calibri" w:hAnsi="Calibri" w:eastAsia="宋体" w:cs="Times New Roman"/>
          <w:b/>
          <w:bCs/>
          <w:sz w:val="32"/>
          <w:szCs w:val="32"/>
          <w:lang w:val="en-US" w:eastAsia="zh-CN"/>
        </w:rPr>
      </w:pPr>
    </w:p>
    <w:p w14:paraId="634F982A">
      <w:pPr>
        <w:spacing w:line="360" w:lineRule="auto"/>
        <w:jc w:val="center"/>
        <w:rPr>
          <w:rFonts w:hint="eastAsia" w:ascii="Calibri" w:hAnsi="Calibri" w:eastAsia="宋体" w:cs="Times New Roman"/>
          <w:b/>
          <w:bCs/>
          <w:sz w:val="32"/>
          <w:szCs w:val="32"/>
          <w:lang w:val="en-US" w:eastAsia="zh-CN"/>
        </w:rPr>
      </w:pPr>
    </w:p>
    <w:p w14:paraId="11661B26">
      <w:pPr>
        <w:spacing w:line="360" w:lineRule="auto"/>
        <w:jc w:val="center"/>
        <w:rPr>
          <w:rFonts w:hint="eastAsia" w:ascii="Calibri" w:hAnsi="Calibri" w:eastAsia="宋体" w:cs="Times New Roman"/>
          <w:b/>
          <w:bCs/>
          <w:sz w:val="32"/>
          <w:szCs w:val="32"/>
          <w:lang w:val="en-US" w:eastAsia="zh-CN"/>
        </w:rPr>
      </w:pPr>
    </w:p>
    <w:p w14:paraId="70B9F4CC">
      <w:pPr>
        <w:spacing w:line="360" w:lineRule="auto"/>
        <w:jc w:val="center"/>
        <w:rPr>
          <w:rFonts w:hint="eastAsia" w:ascii="Calibri" w:hAnsi="Calibri" w:eastAsia="宋体" w:cs="Times New Roman"/>
          <w:b/>
          <w:bCs/>
          <w:sz w:val="32"/>
          <w:szCs w:val="32"/>
          <w:lang w:val="en-US" w:eastAsia="zh-CN"/>
        </w:rPr>
      </w:pPr>
    </w:p>
    <w:p w14:paraId="6E4275BD">
      <w:pPr>
        <w:spacing w:line="360" w:lineRule="auto"/>
        <w:jc w:val="center"/>
        <w:rPr>
          <w:rFonts w:hint="eastAsia" w:ascii="Calibri" w:hAnsi="Calibri" w:eastAsia="宋体" w:cs="Times New Roman"/>
          <w:b/>
          <w:bCs/>
          <w:sz w:val="32"/>
          <w:szCs w:val="32"/>
          <w:lang w:val="en-US" w:eastAsia="zh-CN"/>
        </w:rPr>
      </w:pPr>
    </w:p>
    <w:p w14:paraId="7672D7B8">
      <w:pPr>
        <w:spacing w:line="360" w:lineRule="auto"/>
        <w:jc w:val="center"/>
        <w:rPr>
          <w:rFonts w:hint="eastAsia" w:ascii="Calibri" w:hAnsi="Calibri" w:eastAsia="宋体" w:cs="Times New Roman"/>
          <w:b/>
          <w:bCs/>
          <w:sz w:val="32"/>
          <w:szCs w:val="32"/>
          <w:lang w:val="en-US" w:eastAsia="zh-CN"/>
        </w:rPr>
      </w:pPr>
    </w:p>
    <w:p w14:paraId="64B14476">
      <w:pPr>
        <w:widowControl/>
        <w:suppressLineNumbers/>
        <w:ind w:firstLine="0" w:firstLineChars="0"/>
        <w:jc w:val="center"/>
        <w:rPr>
          <w:rFonts w:ascii="黑体" w:hAnsi="宋体" w:eastAsia="黑体"/>
          <w:sz w:val="28"/>
          <w:u w:val="single"/>
        </w:rPr>
      </w:pPr>
      <w:r>
        <w:rPr>
          <w:rFonts w:hint="eastAsia" w:ascii="黑体" w:hAnsi="宋体" w:eastAsia="黑体"/>
          <w:sz w:val="28"/>
          <w:u w:val="single"/>
        </w:rPr>
        <w:t>20</w:t>
      </w:r>
      <w:r>
        <w:rPr>
          <w:rFonts w:ascii="黑体" w:hAnsi="宋体" w:eastAsia="黑体"/>
          <w:sz w:val="28"/>
          <w:u w:val="single"/>
        </w:rPr>
        <w:t>2</w:t>
      </w:r>
      <w:r>
        <w:rPr>
          <w:rFonts w:hint="eastAsia" w:ascii="黑体" w:hAnsi="宋体" w:eastAsia="黑体"/>
          <w:sz w:val="28"/>
          <w:u w:val="single"/>
        </w:rPr>
        <w:t>X -XX-XX发布                         20</w:t>
      </w:r>
      <w:r>
        <w:rPr>
          <w:rFonts w:ascii="黑体" w:hAnsi="宋体" w:eastAsia="黑体"/>
          <w:sz w:val="28"/>
          <w:u w:val="single"/>
        </w:rPr>
        <w:t>2</w:t>
      </w:r>
      <w:r>
        <w:rPr>
          <w:rFonts w:hint="eastAsia" w:ascii="黑体" w:hAnsi="宋体" w:eastAsia="黑体"/>
          <w:sz w:val="28"/>
          <w:u w:val="single"/>
        </w:rPr>
        <w:t>X一XX一XX实施</w:t>
      </w:r>
    </w:p>
    <w:p w14:paraId="7CAEE845">
      <w:pPr>
        <w:widowControl/>
        <w:suppressLineNumbers/>
        <w:ind w:firstLine="0" w:firstLineChars="0"/>
        <w:jc w:val="center"/>
        <w:rPr>
          <w:rFonts w:ascii="黑体" w:hAnsi="黑体" w:eastAsia="黑体"/>
          <w:b/>
          <w:kern w:val="44"/>
          <w:sz w:val="28"/>
          <w:szCs w:val="28"/>
        </w:rPr>
      </w:pPr>
      <w:r>
        <w:rPr>
          <w:rFonts w:hint="eastAsia" w:ascii="黑体" w:eastAsia="黑体"/>
          <w:b/>
          <w:bCs/>
          <w:sz w:val="28"/>
          <w:szCs w:val="28"/>
        </w:rPr>
        <w:t>中华人民共和国工业和信息化部</w:t>
      </w:r>
      <w:r>
        <w:rPr>
          <w:rFonts w:ascii="黑体" w:eastAsia="黑体"/>
          <w:b/>
          <w:bCs/>
          <w:sz w:val="28"/>
          <w:szCs w:val="28"/>
        </w:rPr>
        <w:t xml:space="preserve">   </w:t>
      </w:r>
      <w:r>
        <w:rPr>
          <w:rFonts w:hint="eastAsia" w:ascii="黑体" w:eastAsia="黑体"/>
          <w:b/>
          <w:bCs/>
          <w:sz w:val="28"/>
          <w:szCs w:val="28"/>
        </w:rPr>
        <w:t>发布</w:t>
      </w:r>
    </w:p>
    <w:p w14:paraId="5AB985A2">
      <w:pPr>
        <w:spacing w:line="360" w:lineRule="auto"/>
        <w:jc w:val="center"/>
        <w:rPr>
          <w:rFonts w:hint="eastAsia" w:ascii="Calibri" w:hAnsi="Calibri" w:eastAsia="宋体" w:cs="Times New Roman"/>
          <w:b/>
          <w:bCs/>
          <w:sz w:val="32"/>
          <w:szCs w:val="32"/>
          <w:lang w:val="en-US" w:eastAsia="zh-CN"/>
        </w:rPr>
      </w:pPr>
    </w:p>
    <w:p w14:paraId="33EC5101">
      <w:pPr>
        <w:spacing w:line="360" w:lineRule="auto"/>
        <w:jc w:val="center"/>
        <w:rPr>
          <w:rFonts w:hint="eastAsia" w:ascii="Calibri" w:hAnsi="Calibri" w:eastAsia="宋体" w:cs="Times New Roman"/>
          <w:b/>
          <w:bCs/>
          <w:sz w:val="32"/>
          <w:szCs w:val="32"/>
          <w:lang w:val="en-US" w:eastAsia="zh-CN"/>
        </w:rPr>
      </w:pPr>
    </w:p>
    <w:p w14:paraId="4747940D">
      <w:pPr>
        <w:keepNext/>
        <w:pageBreakBefore/>
        <w:widowControl/>
        <w:suppressLineNumbers/>
        <w:shd w:val="clear" w:color="FFFFFF" w:fill="FFFFFF"/>
        <w:tabs>
          <w:tab w:val="center" w:pos="4153"/>
          <w:tab w:val="left" w:pos="6712"/>
        </w:tabs>
        <w:spacing w:before="640" w:after="560"/>
        <w:ind w:firstLine="0" w:firstLineChars="0"/>
        <w:jc w:val="center"/>
        <w:outlineLvl w:val="0"/>
        <w:rPr>
          <w:rFonts w:hint="eastAsia" w:ascii="黑体" w:hAnsi="Calibri" w:eastAsia="黑体" w:cs="Calibri"/>
          <w:kern w:val="0"/>
          <w:sz w:val="32"/>
          <w:szCs w:val="20"/>
          <w:lang w:val="en-US" w:eastAsia="zh-CN"/>
        </w:rPr>
      </w:pPr>
      <w:r>
        <w:rPr>
          <w:rFonts w:hint="eastAsia" w:ascii="黑体" w:hAnsi="Calibri" w:eastAsia="黑体" w:cs="Calibri"/>
          <w:kern w:val="0"/>
          <w:sz w:val="32"/>
          <w:szCs w:val="20"/>
          <w:lang w:val="en-US" w:eastAsia="zh-CN"/>
        </w:rPr>
        <w:t>前言</w:t>
      </w:r>
    </w:p>
    <w:p w14:paraId="661BCA16">
      <w:pPr>
        <w:widowControl/>
        <w:suppressLineNumbers/>
        <w:tabs>
          <w:tab w:val="center" w:pos="4201"/>
          <w:tab w:val="right" w:leader="dot" w:pos="9298"/>
        </w:tabs>
        <w:autoSpaceDE w:val="0"/>
        <w:autoSpaceDN w:val="0"/>
        <w:ind w:firstLine="0" w:firstLineChars="0"/>
        <w:rPr>
          <w:rFonts w:hint="eastAsia" w:ascii="Times New Roman" w:hAnsi="Times New Roman" w:eastAsia="宋体" w:cs="Times New Roman"/>
          <w:color w:val="000000"/>
          <w:kern w:val="0"/>
          <w:szCs w:val="21"/>
          <w:lang w:val="en-US" w:eastAsia="zh-CN"/>
        </w:rPr>
      </w:pPr>
      <w:r>
        <w:rPr>
          <w:rFonts w:hint="eastAsia" w:ascii="Times New Roman" w:hAnsi="Times New Roman" w:eastAsia="宋体" w:cs="Times New Roman"/>
          <w:color w:val="000000"/>
          <w:kern w:val="0"/>
          <w:szCs w:val="21"/>
          <w:lang w:val="en-US" w:eastAsia="zh-CN"/>
        </w:rPr>
        <w:t>本标准按照GB/T1.1-2020《标准化工作导则 第1部分：标准的结构和编写》给出的规则起草。</w:t>
      </w:r>
    </w:p>
    <w:p w14:paraId="2097BA33">
      <w:pPr>
        <w:widowControl/>
        <w:suppressLineNumbers/>
        <w:tabs>
          <w:tab w:val="center" w:pos="4201"/>
          <w:tab w:val="right" w:leader="dot" w:pos="9298"/>
        </w:tabs>
        <w:autoSpaceDE w:val="0"/>
        <w:autoSpaceDN w:val="0"/>
        <w:ind w:firstLine="0" w:firstLineChars="0"/>
        <w:rPr>
          <w:rFonts w:hint="eastAsia" w:ascii="Times New Roman" w:hAnsi="Times New Roman" w:eastAsia="宋体" w:cs="Times New Roman"/>
          <w:color w:val="000000"/>
          <w:kern w:val="0"/>
          <w:szCs w:val="21"/>
          <w:lang w:val="en-US" w:eastAsia="zh-CN"/>
        </w:rPr>
      </w:pPr>
      <w:r>
        <w:rPr>
          <w:rFonts w:hint="eastAsia" w:ascii="Times New Roman" w:hAnsi="Times New Roman" w:eastAsia="宋体" w:cs="Times New Roman"/>
          <w:color w:val="000000"/>
          <w:kern w:val="0"/>
          <w:szCs w:val="21"/>
          <w:lang w:val="en-US" w:eastAsia="zh-CN"/>
        </w:rPr>
        <w:t>请注意本文件的某些内容可能涉及专利。本文件的发布机构不承担识别这些专利的责任。</w:t>
      </w:r>
    </w:p>
    <w:p w14:paraId="13B6A85A">
      <w:pPr>
        <w:widowControl/>
        <w:suppressLineNumbers/>
        <w:tabs>
          <w:tab w:val="center" w:pos="4201"/>
          <w:tab w:val="right" w:leader="dot" w:pos="9298"/>
        </w:tabs>
        <w:autoSpaceDE w:val="0"/>
        <w:autoSpaceDN w:val="0"/>
        <w:ind w:firstLine="0" w:firstLineChars="0"/>
        <w:rPr>
          <w:rFonts w:hint="eastAsia" w:ascii="Times New Roman" w:hAnsi="Times New Roman" w:eastAsia="宋体" w:cs="Times New Roman"/>
          <w:color w:val="000000"/>
          <w:kern w:val="0"/>
          <w:szCs w:val="21"/>
          <w:lang w:val="en-US" w:eastAsia="zh-CN"/>
        </w:rPr>
      </w:pPr>
      <w:r>
        <w:rPr>
          <w:rFonts w:hint="eastAsia" w:ascii="Times New Roman" w:hAnsi="Times New Roman" w:eastAsia="宋体" w:cs="Times New Roman"/>
          <w:color w:val="000000"/>
          <w:kern w:val="0"/>
          <w:szCs w:val="21"/>
          <w:lang w:val="en-US" w:eastAsia="zh-CN"/>
        </w:rPr>
        <w:t>本标准由全国有色金属标准化技术委员会</w:t>
      </w:r>
      <w:r>
        <w:rPr>
          <w:rFonts w:ascii="Times New Roman" w:hAnsi="Times New Roman" w:eastAsia="宋体" w:cs="Times New Roman"/>
          <w:kern w:val="0"/>
          <w:szCs w:val="20"/>
        </w:rPr>
        <w:t>（SAC/TC243）</w:t>
      </w:r>
      <w:r>
        <w:rPr>
          <w:rFonts w:hint="eastAsia" w:ascii="Times New Roman" w:hAnsi="Times New Roman" w:eastAsia="宋体" w:cs="Times New Roman"/>
          <w:kern w:val="0"/>
          <w:szCs w:val="20"/>
          <w:lang w:val="en-US" w:eastAsia="zh-CN"/>
        </w:rPr>
        <w:t>提出并</w:t>
      </w:r>
      <w:r>
        <w:rPr>
          <w:rFonts w:hint="eastAsia" w:ascii="Times New Roman" w:hAnsi="Times New Roman" w:eastAsia="宋体" w:cs="Times New Roman"/>
          <w:color w:val="000000"/>
          <w:kern w:val="0"/>
          <w:szCs w:val="21"/>
          <w:lang w:val="en-US" w:eastAsia="zh-CN"/>
        </w:rPr>
        <w:t>归口。</w:t>
      </w:r>
    </w:p>
    <w:p w14:paraId="5C485619">
      <w:pPr>
        <w:widowControl/>
        <w:suppressLineNumbers/>
        <w:tabs>
          <w:tab w:val="center" w:pos="4201"/>
          <w:tab w:val="right" w:leader="dot" w:pos="9298"/>
        </w:tabs>
        <w:autoSpaceDE w:val="0"/>
        <w:autoSpaceDN w:val="0"/>
        <w:ind w:firstLine="0" w:firstLineChars="0"/>
        <w:rPr>
          <w:rFonts w:hint="eastAsia" w:ascii="Times New Roman" w:hAnsi="Times New Roman" w:eastAsia="宋体" w:cs="Times New Roman"/>
          <w:color w:val="000000"/>
          <w:kern w:val="0"/>
          <w:szCs w:val="21"/>
          <w:lang w:val="en-US" w:eastAsia="zh-CN"/>
        </w:rPr>
      </w:pPr>
      <w:r>
        <w:rPr>
          <w:rFonts w:hint="eastAsia" w:ascii="Times New Roman" w:hAnsi="Times New Roman" w:eastAsia="宋体" w:cs="Times New Roman"/>
          <w:color w:val="000000"/>
          <w:kern w:val="0"/>
          <w:szCs w:val="21"/>
          <w:lang w:val="en-US" w:eastAsia="zh-CN"/>
        </w:rPr>
        <w:t>本标准起草单位：江西省江铜铜箔科技有限公司、江西铜业股份有限公司、甘肃海亮新能源材料有限公司、诺德新材料股份有限公司、江西鑫铂瑞科技股份有限公司。</w:t>
      </w:r>
      <w:bookmarkStart w:id="0" w:name="_GoBack"/>
      <w:bookmarkEnd w:id="0"/>
    </w:p>
    <w:p w14:paraId="6519095C">
      <w:pPr>
        <w:widowControl/>
        <w:suppressLineNumbers/>
        <w:tabs>
          <w:tab w:val="center" w:pos="4201"/>
          <w:tab w:val="right" w:leader="dot" w:pos="9298"/>
        </w:tabs>
        <w:autoSpaceDE w:val="0"/>
        <w:autoSpaceDN w:val="0"/>
        <w:ind w:firstLine="0" w:firstLineChars="0"/>
        <w:rPr>
          <w:rFonts w:hint="default" w:ascii="Times New Roman" w:hAnsi="Times New Roman" w:eastAsia="宋体" w:cs="Times New Roman"/>
          <w:color w:val="000000"/>
          <w:kern w:val="0"/>
          <w:szCs w:val="21"/>
          <w:lang w:val="en-US" w:eastAsia="zh-CN"/>
        </w:rPr>
      </w:pPr>
      <w:r>
        <w:rPr>
          <w:rFonts w:hint="eastAsia" w:ascii="Times New Roman" w:hAnsi="Times New Roman" w:eastAsia="宋体" w:cs="Times New Roman"/>
          <w:color w:val="000000"/>
          <w:kern w:val="0"/>
          <w:szCs w:val="21"/>
          <w:lang w:val="en-US" w:eastAsia="zh-CN"/>
        </w:rPr>
        <w:t>本标准主要起草人：</w:t>
      </w:r>
    </w:p>
    <w:p w14:paraId="32082133">
      <w:pPr>
        <w:keepNext w:val="0"/>
        <w:keepLines w:val="0"/>
        <w:pageBreakBefore w:val="0"/>
        <w:widowControl/>
        <w:kinsoku/>
        <w:wordWrap/>
        <w:overflowPunct/>
        <w:topLinePunct w:val="0"/>
        <w:autoSpaceDE/>
        <w:autoSpaceDN/>
        <w:bidi w:val="0"/>
        <w:adjustRightInd/>
        <w:snapToGrid w:val="0"/>
        <w:spacing w:before="120" w:line="300" w:lineRule="auto"/>
        <w:ind w:right="28" w:firstLine="480" w:firstLineChars="200"/>
        <w:jc w:val="left"/>
        <w:textAlignment w:val="auto"/>
        <w:rPr>
          <w:rFonts w:hint="eastAsia" w:ascii="Calibri" w:hAnsi="Calibri" w:eastAsia="宋体" w:cs="Times New Roman"/>
          <w:b w:val="0"/>
          <w:bCs w:val="0"/>
          <w:sz w:val="24"/>
          <w:szCs w:val="24"/>
          <w:lang w:val="en-US" w:eastAsia="zh-CN"/>
        </w:rPr>
      </w:pPr>
    </w:p>
    <w:p w14:paraId="7E49B6AD">
      <w:pPr>
        <w:keepNext w:val="0"/>
        <w:keepLines w:val="0"/>
        <w:pageBreakBefore w:val="0"/>
        <w:widowControl/>
        <w:kinsoku/>
        <w:wordWrap/>
        <w:overflowPunct/>
        <w:topLinePunct w:val="0"/>
        <w:autoSpaceDE/>
        <w:autoSpaceDN/>
        <w:bidi w:val="0"/>
        <w:adjustRightInd/>
        <w:snapToGrid w:val="0"/>
        <w:spacing w:before="120" w:line="300" w:lineRule="auto"/>
        <w:ind w:right="28" w:firstLine="480" w:firstLineChars="200"/>
        <w:jc w:val="left"/>
        <w:textAlignment w:val="auto"/>
        <w:rPr>
          <w:rFonts w:hint="eastAsia" w:ascii="Calibri" w:hAnsi="Calibri" w:eastAsia="宋体" w:cs="Times New Roman"/>
          <w:b w:val="0"/>
          <w:bCs w:val="0"/>
          <w:sz w:val="24"/>
          <w:szCs w:val="24"/>
          <w:lang w:val="en-US" w:eastAsia="zh-CN"/>
        </w:rPr>
      </w:pPr>
    </w:p>
    <w:p w14:paraId="1E8A3941">
      <w:pPr>
        <w:keepNext w:val="0"/>
        <w:keepLines w:val="0"/>
        <w:pageBreakBefore w:val="0"/>
        <w:widowControl/>
        <w:kinsoku/>
        <w:wordWrap/>
        <w:overflowPunct/>
        <w:topLinePunct w:val="0"/>
        <w:autoSpaceDE/>
        <w:autoSpaceDN/>
        <w:bidi w:val="0"/>
        <w:adjustRightInd/>
        <w:snapToGrid w:val="0"/>
        <w:spacing w:before="120" w:line="300" w:lineRule="auto"/>
        <w:ind w:right="28" w:firstLine="480" w:firstLineChars="200"/>
        <w:jc w:val="left"/>
        <w:textAlignment w:val="auto"/>
        <w:rPr>
          <w:rFonts w:hint="eastAsia" w:ascii="Calibri" w:hAnsi="Calibri" w:eastAsia="宋体" w:cs="Times New Roman"/>
          <w:b w:val="0"/>
          <w:bCs w:val="0"/>
          <w:sz w:val="24"/>
          <w:szCs w:val="24"/>
          <w:lang w:val="en-US" w:eastAsia="zh-CN"/>
        </w:rPr>
      </w:pPr>
    </w:p>
    <w:p w14:paraId="25219F36">
      <w:pPr>
        <w:keepNext w:val="0"/>
        <w:keepLines w:val="0"/>
        <w:pageBreakBefore w:val="0"/>
        <w:widowControl/>
        <w:kinsoku/>
        <w:wordWrap/>
        <w:overflowPunct/>
        <w:topLinePunct w:val="0"/>
        <w:autoSpaceDE/>
        <w:autoSpaceDN/>
        <w:bidi w:val="0"/>
        <w:adjustRightInd/>
        <w:snapToGrid w:val="0"/>
        <w:spacing w:before="120" w:line="300" w:lineRule="auto"/>
        <w:ind w:right="28" w:firstLine="480" w:firstLineChars="200"/>
        <w:jc w:val="left"/>
        <w:textAlignment w:val="auto"/>
        <w:rPr>
          <w:rFonts w:hint="eastAsia" w:ascii="Calibri" w:hAnsi="Calibri" w:eastAsia="宋体" w:cs="Times New Roman"/>
          <w:b w:val="0"/>
          <w:bCs w:val="0"/>
          <w:sz w:val="24"/>
          <w:szCs w:val="24"/>
          <w:lang w:val="en-US" w:eastAsia="zh-CN"/>
        </w:rPr>
      </w:pPr>
    </w:p>
    <w:p w14:paraId="379E5AA4">
      <w:pPr>
        <w:keepNext w:val="0"/>
        <w:keepLines w:val="0"/>
        <w:pageBreakBefore w:val="0"/>
        <w:widowControl/>
        <w:kinsoku/>
        <w:wordWrap/>
        <w:overflowPunct/>
        <w:topLinePunct w:val="0"/>
        <w:autoSpaceDE/>
        <w:autoSpaceDN/>
        <w:bidi w:val="0"/>
        <w:adjustRightInd/>
        <w:snapToGrid w:val="0"/>
        <w:spacing w:before="120" w:line="300" w:lineRule="auto"/>
        <w:ind w:right="28" w:firstLine="480" w:firstLineChars="200"/>
        <w:jc w:val="left"/>
        <w:textAlignment w:val="auto"/>
        <w:rPr>
          <w:rFonts w:hint="eastAsia" w:ascii="Calibri" w:hAnsi="Calibri" w:eastAsia="宋体" w:cs="Times New Roman"/>
          <w:b w:val="0"/>
          <w:bCs w:val="0"/>
          <w:sz w:val="24"/>
          <w:szCs w:val="24"/>
          <w:lang w:val="en-US" w:eastAsia="zh-CN"/>
        </w:rPr>
      </w:pPr>
    </w:p>
    <w:p w14:paraId="4B86A0D8">
      <w:pPr>
        <w:keepNext w:val="0"/>
        <w:keepLines w:val="0"/>
        <w:pageBreakBefore w:val="0"/>
        <w:widowControl/>
        <w:kinsoku/>
        <w:wordWrap/>
        <w:overflowPunct/>
        <w:topLinePunct w:val="0"/>
        <w:autoSpaceDE/>
        <w:autoSpaceDN/>
        <w:bidi w:val="0"/>
        <w:adjustRightInd/>
        <w:snapToGrid w:val="0"/>
        <w:spacing w:before="120" w:line="300" w:lineRule="auto"/>
        <w:ind w:right="28" w:firstLine="480" w:firstLineChars="200"/>
        <w:jc w:val="left"/>
        <w:textAlignment w:val="auto"/>
        <w:rPr>
          <w:rFonts w:hint="eastAsia" w:ascii="Calibri" w:hAnsi="Calibri" w:eastAsia="宋体" w:cs="Times New Roman"/>
          <w:b w:val="0"/>
          <w:bCs w:val="0"/>
          <w:sz w:val="24"/>
          <w:szCs w:val="24"/>
          <w:lang w:val="en-US" w:eastAsia="zh-CN"/>
        </w:rPr>
      </w:pPr>
    </w:p>
    <w:p w14:paraId="2B1F61CB">
      <w:pPr>
        <w:keepNext w:val="0"/>
        <w:keepLines w:val="0"/>
        <w:pageBreakBefore w:val="0"/>
        <w:widowControl/>
        <w:kinsoku/>
        <w:wordWrap/>
        <w:overflowPunct/>
        <w:topLinePunct w:val="0"/>
        <w:autoSpaceDE/>
        <w:autoSpaceDN/>
        <w:bidi w:val="0"/>
        <w:adjustRightInd/>
        <w:snapToGrid w:val="0"/>
        <w:spacing w:before="120" w:line="300" w:lineRule="auto"/>
        <w:ind w:right="28" w:firstLine="480" w:firstLineChars="200"/>
        <w:jc w:val="left"/>
        <w:textAlignment w:val="auto"/>
        <w:rPr>
          <w:rFonts w:hint="eastAsia" w:ascii="Calibri" w:hAnsi="Calibri" w:eastAsia="宋体" w:cs="Times New Roman"/>
          <w:b w:val="0"/>
          <w:bCs w:val="0"/>
          <w:sz w:val="24"/>
          <w:szCs w:val="24"/>
          <w:lang w:val="en-US" w:eastAsia="zh-CN"/>
        </w:rPr>
      </w:pPr>
    </w:p>
    <w:p w14:paraId="6C9C5A18">
      <w:pPr>
        <w:keepNext w:val="0"/>
        <w:keepLines w:val="0"/>
        <w:pageBreakBefore w:val="0"/>
        <w:widowControl/>
        <w:kinsoku/>
        <w:wordWrap/>
        <w:overflowPunct/>
        <w:topLinePunct w:val="0"/>
        <w:autoSpaceDE/>
        <w:autoSpaceDN/>
        <w:bidi w:val="0"/>
        <w:adjustRightInd/>
        <w:snapToGrid w:val="0"/>
        <w:spacing w:before="120" w:line="300" w:lineRule="auto"/>
        <w:ind w:right="28" w:firstLine="480" w:firstLineChars="200"/>
        <w:jc w:val="left"/>
        <w:textAlignment w:val="auto"/>
        <w:rPr>
          <w:rFonts w:hint="eastAsia" w:ascii="Calibri" w:hAnsi="Calibri" w:eastAsia="宋体" w:cs="Times New Roman"/>
          <w:b w:val="0"/>
          <w:bCs w:val="0"/>
          <w:sz w:val="24"/>
          <w:szCs w:val="24"/>
          <w:lang w:val="en-US" w:eastAsia="zh-CN"/>
        </w:rPr>
      </w:pPr>
    </w:p>
    <w:p w14:paraId="1A61F2A4">
      <w:pPr>
        <w:keepNext w:val="0"/>
        <w:keepLines w:val="0"/>
        <w:pageBreakBefore w:val="0"/>
        <w:widowControl/>
        <w:kinsoku/>
        <w:wordWrap/>
        <w:overflowPunct/>
        <w:topLinePunct w:val="0"/>
        <w:autoSpaceDE/>
        <w:autoSpaceDN/>
        <w:bidi w:val="0"/>
        <w:adjustRightInd/>
        <w:snapToGrid w:val="0"/>
        <w:spacing w:before="120" w:line="300" w:lineRule="auto"/>
        <w:ind w:right="28" w:firstLine="480" w:firstLineChars="200"/>
        <w:jc w:val="left"/>
        <w:textAlignment w:val="auto"/>
        <w:rPr>
          <w:rFonts w:hint="eastAsia" w:ascii="Calibri" w:hAnsi="Calibri" w:eastAsia="宋体" w:cs="Times New Roman"/>
          <w:b w:val="0"/>
          <w:bCs w:val="0"/>
          <w:sz w:val="24"/>
          <w:szCs w:val="24"/>
          <w:lang w:val="en-US" w:eastAsia="zh-CN"/>
        </w:rPr>
      </w:pPr>
    </w:p>
    <w:p w14:paraId="2F9BD928">
      <w:pPr>
        <w:keepNext w:val="0"/>
        <w:keepLines w:val="0"/>
        <w:pageBreakBefore w:val="0"/>
        <w:widowControl/>
        <w:kinsoku/>
        <w:wordWrap/>
        <w:overflowPunct/>
        <w:topLinePunct w:val="0"/>
        <w:autoSpaceDE/>
        <w:autoSpaceDN/>
        <w:bidi w:val="0"/>
        <w:adjustRightInd/>
        <w:snapToGrid w:val="0"/>
        <w:spacing w:before="120" w:line="300" w:lineRule="auto"/>
        <w:ind w:right="28" w:firstLine="480" w:firstLineChars="200"/>
        <w:jc w:val="left"/>
        <w:textAlignment w:val="auto"/>
        <w:rPr>
          <w:rFonts w:hint="eastAsia" w:ascii="Calibri" w:hAnsi="Calibri" w:eastAsia="宋体" w:cs="Times New Roman"/>
          <w:b w:val="0"/>
          <w:bCs w:val="0"/>
          <w:sz w:val="24"/>
          <w:szCs w:val="24"/>
          <w:lang w:val="en-US" w:eastAsia="zh-CN"/>
        </w:rPr>
      </w:pPr>
    </w:p>
    <w:p w14:paraId="3C2DB17C">
      <w:pPr>
        <w:keepNext w:val="0"/>
        <w:keepLines w:val="0"/>
        <w:pageBreakBefore w:val="0"/>
        <w:widowControl/>
        <w:kinsoku/>
        <w:wordWrap/>
        <w:overflowPunct/>
        <w:topLinePunct w:val="0"/>
        <w:autoSpaceDE/>
        <w:autoSpaceDN/>
        <w:bidi w:val="0"/>
        <w:adjustRightInd/>
        <w:snapToGrid w:val="0"/>
        <w:spacing w:before="120" w:line="300" w:lineRule="auto"/>
        <w:ind w:right="28" w:firstLine="480" w:firstLineChars="200"/>
        <w:jc w:val="left"/>
        <w:textAlignment w:val="auto"/>
        <w:rPr>
          <w:rFonts w:hint="eastAsia" w:ascii="Calibri" w:hAnsi="Calibri" w:eastAsia="宋体" w:cs="Times New Roman"/>
          <w:b w:val="0"/>
          <w:bCs w:val="0"/>
          <w:sz w:val="24"/>
          <w:szCs w:val="24"/>
          <w:lang w:val="en-US" w:eastAsia="zh-CN"/>
        </w:rPr>
      </w:pPr>
    </w:p>
    <w:p w14:paraId="013A4421">
      <w:pPr>
        <w:keepNext w:val="0"/>
        <w:keepLines w:val="0"/>
        <w:pageBreakBefore w:val="0"/>
        <w:widowControl/>
        <w:kinsoku/>
        <w:wordWrap/>
        <w:overflowPunct/>
        <w:topLinePunct w:val="0"/>
        <w:autoSpaceDE/>
        <w:autoSpaceDN/>
        <w:bidi w:val="0"/>
        <w:adjustRightInd/>
        <w:snapToGrid w:val="0"/>
        <w:spacing w:before="120" w:line="300" w:lineRule="auto"/>
        <w:ind w:right="28" w:firstLine="480" w:firstLineChars="200"/>
        <w:jc w:val="left"/>
        <w:textAlignment w:val="auto"/>
        <w:rPr>
          <w:rFonts w:hint="eastAsia" w:ascii="Calibri" w:hAnsi="Calibri" w:eastAsia="宋体" w:cs="Times New Roman"/>
          <w:b w:val="0"/>
          <w:bCs w:val="0"/>
          <w:sz w:val="24"/>
          <w:szCs w:val="24"/>
          <w:lang w:val="en-US" w:eastAsia="zh-CN"/>
        </w:rPr>
      </w:pPr>
    </w:p>
    <w:p w14:paraId="03C761D3">
      <w:pPr>
        <w:keepNext w:val="0"/>
        <w:keepLines w:val="0"/>
        <w:pageBreakBefore w:val="0"/>
        <w:widowControl/>
        <w:kinsoku/>
        <w:wordWrap/>
        <w:overflowPunct/>
        <w:topLinePunct w:val="0"/>
        <w:autoSpaceDE/>
        <w:autoSpaceDN/>
        <w:bidi w:val="0"/>
        <w:adjustRightInd/>
        <w:snapToGrid w:val="0"/>
        <w:spacing w:before="120" w:line="300" w:lineRule="auto"/>
        <w:ind w:right="28" w:firstLine="480" w:firstLineChars="200"/>
        <w:jc w:val="left"/>
        <w:textAlignment w:val="auto"/>
        <w:rPr>
          <w:rFonts w:hint="eastAsia" w:ascii="Calibri" w:hAnsi="Calibri" w:eastAsia="宋体" w:cs="Times New Roman"/>
          <w:b w:val="0"/>
          <w:bCs w:val="0"/>
          <w:sz w:val="24"/>
          <w:szCs w:val="24"/>
          <w:lang w:val="en-US" w:eastAsia="zh-CN"/>
        </w:rPr>
      </w:pPr>
    </w:p>
    <w:p w14:paraId="2FECBCE9">
      <w:pPr>
        <w:keepNext w:val="0"/>
        <w:keepLines w:val="0"/>
        <w:pageBreakBefore w:val="0"/>
        <w:widowControl/>
        <w:kinsoku/>
        <w:wordWrap/>
        <w:overflowPunct/>
        <w:topLinePunct w:val="0"/>
        <w:autoSpaceDE/>
        <w:autoSpaceDN/>
        <w:bidi w:val="0"/>
        <w:adjustRightInd/>
        <w:snapToGrid w:val="0"/>
        <w:spacing w:before="120" w:line="300" w:lineRule="auto"/>
        <w:ind w:right="28" w:firstLine="480" w:firstLineChars="200"/>
        <w:jc w:val="left"/>
        <w:textAlignment w:val="auto"/>
        <w:rPr>
          <w:rFonts w:hint="eastAsia" w:ascii="Calibri" w:hAnsi="Calibri" w:eastAsia="宋体" w:cs="Times New Roman"/>
          <w:b w:val="0"/>
          <w:bCs w:val="0"/>
          <w:sz w:val="24"/>
          <w:szCs w:val="24"/>
          <w:lang w:val="en-US" w:eastAsia="zh-CN"/>
        </w:rPr>
      </w:pPr>
    </w:p>
    <w:p w14:paraId="59D12A34">
      <w:pPr>
        <w:keepNext w:val="0"/>
        <w:keepLines w:val="0"/>
        <w:pageBreakBefore w:val="0"/>
        <w:widowControl/>
        <w:kinsoku/>
        <w:wordWrap/>
        <w:overflowPunct/>
        <w:topLinePunct w:val="0"/>
        <w:autoSpaceDE/>
        <w:autoSpaceDN/>
        <w:bidi w:val="0"/>
        <w:adjustRightInd/>
        <w:snapToGrid w:val="0"/>
        <w:spacing w:before="120" w:line="300" w:lineRule="auto"/>
        <w:ind w:right="28" w:firstLine="480" w:firstLineChars="200"/>
        <w:jc w:val="left"/>
        <w:textAlignment w:val="auto"/>
        <w:rPr>
          <w:rFonts w:hint="eastAsia" w:ascii="Calibri" w:hAnsi="Calibri" w:eastAsia="宋体" w:cs="Times New Roman"/>
          <w:b w:val="0"/>
          <w:bCs w:val="0"/>
          <w:sz w:val="24"/>
          <w:szCs w:val="24"/>
          <w:lang w:val="en-US" w:eastAsia="zh-CN"/>
        </w:rPr>
      </w:pPr>
    </w:p>
    <w:p w14:paraId="3973E8DD">
      <w:pPr>
        <w:keepNext w:val="0"/>
        <w:keepLines w:val="0"/>
        <w:pageBreakBefore w:val="0"/>
        <w:widowControl/>
        <w:kinsoku/>
        <w:wordWrap/>
        <w:overflowPunct/>
        <w:topLinePunct w:val="0"/>
        <w:autoSpaceDE/>
        <w:autoSpaceDN/>
        <w:bidi w:val="0"/>
        <w:adjustRightInd/>
        <w:snapToGrid w:val="0"/>
        <w:spacing w:before="120" w:line="300" w:lineRule="auto"/>
        <w:ind w:right="28" w:firstLine="480" w:firstLineChars="200"/>
        <w:jc w:val="left"/>
        <w:textAlignment w:val="auto"/>
        <w:rPr>
          <w:rFonts w:hint="eastAsia" w:ascii="Calibri" w:hAnsi="Calibri" w:eastAsia="宋体" w:cs="Times New Roman"/>
          <w:b w:val="0"/>
          <w:bCs w:val="0"/>
          <w:sz w:val="24"/>
          <w:szCs w:val="24"/>
          <w:lang w:val="en-US" w:eastAsia="zh-CN"/>
        </w:rPr>
      </w:pPr>
    </w:p>
    <w:p w14:paraId="581BF1FB">
      <w:pPr>
        <w:keepNext w:val="0"/>
        <w:keepLines w:val="0"/>
        <w:pageBreakBefore w:val="0"/>
        <w:widowControl/>
        <w:kinsoku/>
        <w:wordWrap/>
        <w:overflowPunct/>
        <w:topLinePunct w:val="0"/>
        <w:autoSpaceDE/>
        <w:autoSpaceDN/>
        <w:bidi w:val="0"/>
        <w:adjustRightInd/>
        <w:snapToGrid w:val="0"/>
        <w:spacing w:before="120" w:line="300" w:lineRule="auto"/>
        <w:ind w:right="28" w:firstLine="480" w:firstLineChars="200"/>
        <w:jc w:val="left"/>
        <w:textAlignment w:val="auto"/>
        <w:rPr>
          <w:rFonts w:hint="eastAsia" w:ascii="Calibri" w:hAnsi="Calibri" w:eastAsia="宋体" w:cs="Times New Roman"/>
          <w:b w:val="0"/>
          <w:bCs w:val="0"/>
          <w:sz w:val="24"/>
          <w:szCs w:val="24"/>
          <w:lang w:val="en-US" w:eastAsia="zh-CN"/>
        </w:rPr>
      </w:pPr>
    </w:p>
    <w:p w14:paraId="08754367">
      <w:pPr>
        <w:keepNext w:val="0"/>
        <w:keepLines w:val="0"/>
        <w:pageBreakBefore w:val="0"/>
        <w:widowControl/>
        <w:kinsoku/>
        <w:wordWrap/>
        <w:overflowPunct/>
        <w:topLinePunct w:val="0"/>
        <w:autoSpaceDE/>
        <w:autoSpaceDN/>
        <w:bidi w:val="0"/>
        <w:adjustRightInd/>
        <w:snapToGrid w:val="0"/>
        <w:spacing w:before="120" w:line="300" w:lineRule="auto"/>
        <w:ind w:right="28" w:firstLine="480" w:firstLineChars="200"/>
        <w:jc w:val="left"/>
        <w:textAlignment w:val="auto"/>
        <w:rPr>
          <w:rFonts w:hint="eastAsia" w:ascii="Calibri" w:hAnsi="Calibri" w:eastAsia="宋体" w:cs="Times New Roman"/>
          <w:b w:val="0"/>
          <w:bCs w:val="0"/>
          <w:sz w:val="24"/>
          <w:szCs w:val="24"/>
          <w:lang w:val="en-US" w:eastAsia="zh-CN"/>
        </w:rPr>
      </w:pPr>
    </w:p>
    <w:p w14:paraId="746AF24B">
      <w:pPr>
        <w:keepNext w:val="0"/>
        <w:keepLines w:val="0"/>
        <w:pageBreakBefore w:val="0"/>
        <w:widowControl/>
        <w:kinsoku/>
        <w:wordWrap/>
        <w:overflowPunct/>
        <w:topLinePunct w:val="0"/>
        <w:autoSpaceDE/>
        <w:autoSpaceDN/>
        <w:bidi w:val="0"/>
        <w:adjustRightInd/>
        <w:snapToGrid w:val="0"/>
        <w:spacing w:before="120" w:line="300" w:lineRule="auto"/>
        <w:ind w:right="28" w:firstLine="480" w:firstLineChars="200"/>
        <w:jc w:val="left"/>
        <w:textAlignment w:val="auto"/>
        <w:rPr>
          <w:rFonts w:hint="eastAsia" w:ascii="Calibri" w:hAnsi="Calibri" w:eastAsia="宋体" w:cs="Times New Roman"/>
          <w:b w:val="0"/>
          <w:bCs w:val="0"/>
          <w:sz w:val="24"/>
          <w:szCs w:val="24"/>
          <w:lang w:val="en-US" w:eastAsia="zh-CN"/>
        </w:rPr>
      </w:pPr>
    </w:p>
    <w:p w14:paraId="4CCD8ADA">
      <w:pPr>
        <w:pStyle w:val="3"/>
        <w:suppressLineNumbers/>
        <w:ind w:firstLine="0" w:firstLineChars="0"/>
        <w:jc w:val="center"/>
        <w:rPr>
          <w:rFonts w:hint="eastAsia" w:cs="Times New Roman"/>
          <w:sz w:val="32"/>
          <w:szCs w:val="32"/>
          <w:lang w:val="en-US" w:eastAsia="zh-CN"/>
        </w:rPr>
      </w:pPr>
      <w:r>
        <w:rPr>
          <w:rFonts w:hint="eastAsia" w:cs="Times New Roman"/>
          <w:sz w:val="32"/>
          <w:szCs w:val="32"/>
          <w:lang w:val="en-US" w:eastAsia="zh-CN"/>
        </w:rPr>
        <w:t>节水型企业  电解铜箔行业</w:t>
      </w:r>
    </w:p>
    <w:p w14:paraId="52644C08">
      <w:pPr>
        <w:pStyle w:val="3"/>
        <w:suppressLineNumbers/>
        <w:ind w:firstLine="0" w:firstLineChars="0"/>
        <w:rPr>
          <w:rFonts w:hint="eastAsia" w:cs="Times New Roman"/>
          <w:szCs w:val="21"/>
          <w:lang w:val="en-US" w:eastAsia="zh-CN"/>
        </w:rPr>
      </w:pPr>
      <w:r>
        <w:rPr>
          <w:rFonts w:hint="eastAsia" w:cs="Times New Roman"/>
          <w:szCs w:val="21"/>
          <w:lang w:val="en-US" w:eastAsia="zh-CN"/>
        </w:rPr>
        <w:t>1 适用范围</w:t>
      </w:r>
    </w:p>
    <w:p w14:paraId="55E818CA">
      <w:pPr>
        <w:suppressLineNumbers/>
        <w:ind w:firstLine="420" w:firstLineChars="200"/>
        <w:rPr>
          <w:rFonts w:ascii="Times New Roman" w:hAnsi="Times New Roman" w:cs="Times New Roman"/>
          <w:szCs w:val="24"/>
        </w:rPr>
      </w:pPr>
      <w:r>
        <w:rPr>
          <w:rFonts w:ascii="Times New Roman" w:hAnsi="Times New Roman" w:cs="Times New Roman"/>
          <w:szCs w:val="24"/>
        </w:rPr>
        <w:t>本文件规定了电解铜箔</w:t>
      </w:r>
      <w:r>
        <w:rPr>
          <w:rFonts w:hint="eastAsia" w:ascii="Times New Roman" w:hAnsi="Times New Roman" w:cs="Times New Roman"/>
          <w:szCs w:val="24"/>
          <w:lang w:val="en-US" w:eastAsia="zh-CN"/>
        </w:rPr>
        <w:t>行业节水型企业的评价指标体系及要求</w:t>
      </w:r>
      <w:r>
        <w:rPr>
          <w:rFonts w:ascii="Times New Roman" w:hAnsi="Times New Roman" w:cs="Times New Roman"/>
          <w:szCs w:val="24"/>
        </w:rPr>
        <w:t xml:space="preserve">。 </w:t>
      </w:r>
    </w:p>
    <w:p w14:paraId="0FE25462">
      <w:pPr>
        <w:suppressLineNumbers/>
        <w:ind w:firstLine="420" w:firstLineChars="200"/>
        <w:rPr>
          <w:rFonts w:hint="default" w:ascii="Times New Roman" w:hAnsi="Times New Roman" w:cs="Times New Roman" w:eastAsiaTheme="minorEastAsia"/>
          <w:szCs w:val="24"/>
          <w:lang w:val="en-US" w:eastAsia="zh-CN"/>
        </w:rPr>
      </w:pPr>
      <w:r>
        <w:rPr>
          <w:rFonts w:ascii="Times New Roman" w:hAnsi="Times New Roman" w:cs="Times New Roman"/>
          <w:szCs w:val="24"/>
        </w:rPr>
        <w:t>本文件适用于指导电解铜箔</w:t>
      </w:r>
      <w:r>
        <w:rPr>
          <w:rFonts w:hint="eastAsia" w:ascii="Times New Roman" w:hAnsi="Times New Roman" w:cs="Times New Roman"/>
          <w:szCs w:val="24"/>
          <w:lang w:val="en-US" w:eastAsia="zh-CN"/>
        </w:rPr>
        <w:t>行业节水型企业的评价工作。</w:t>
      </w:r>
    </w:p>
    <w:p w14:paraId="139826CF">
      <w:pPr>
        <w:pStyle w:val="3"/>
        <w:suppressLineNumbers/>
        <w:ind w:firstLine="0" w:firstLineChars="0"/>
        <w:rPr>
          <w:rFonts w:hint="eastAsia" w:ascii="Times New Roman" w:hAnsi="Times New Roman" w:cs="Times New Roman"/>
          <w:szCs w:val="21"/>
          <w:lang w:val="en-US" w:eastAsia="zh-CN"/>
        </w:rPr>
      </w:pPr>
      <w:r>
        <w:rPr>
          <w:rFonts w:hint="eastAsia" w:ascii="Times New Roman" w:hAnsi="Times New Roman" w:cs="Times New Roman"/>
          <w:szCs w:val="21"/>
          <w:lang w:val="en-US" w:eastAsia="zh-CN"/>
        </w:rPr>
        <w:t>2 规范性引用文件</w:t>
      </w:r>
    </w:p>
    <w:p w14:paraId="122FE08B">
      <w:pPr>
        <w:suppressLineNumbers/>
        <w:ind w:firstLine="420" w:firstLineChars="200"/>
        <w:rPr>
          <w:rFonts w:hint="eastAsia" w:ascii="Times New Roman" w:hAnsi="Times New Roman" w:cs="Times New Roman"/>
          <w:szCs w:val="24"/>
          <w:lang w:val="en-US" w:eastAsia="zh-CN"/>
        </w:rPr>
      </w:pPr>
      <w:r>
        <w:rPr>
          <w:rFonts w:hint="eastAsia" w:ascii="Times New Roman" w:hAnsi="Times New Roman" w:cs="Times New Roman"/>
          <w:szCs w:val="24"/>
        </w:rPr>
        <w:t>下列文件中的内容通过文中的规范性引用而构成本文件必不可少的条款。其中，注日期的引用文件，仅该日期对应的版本适用于本文件；不注日期的引用文件，其最新版本（包括所有的修改单）适用于本文件</w:t>
      </w:r>
      <w:r>
        <w:rPr>
          <w:rFonts w:hint="eastAsia" w:ascii="Times New Roman" w:hAnsi="Times New Roman" w:cs="Times New Roman"/>
          <w:szCs w:val="24"/>
          <w:lang w:eastAsia="zh-CN"/>
        </w:rPr>
        <w:t>。</w:t>
      </w:r>
    </w:p>
    <w:p w14:paraId="124D83FB">
      <w:pPr>
        <w:suppressLineNumbers/>
        <w:ind w:firstLine="420" w:firstLineChars="200"/>
        <w:rPr>
          <w:rFonts w:hint="eastAsia" w:ascii="Times New Roman" w:hAnsi="Times New Roman" w:cs="Times New Roman"/>
          <w:szCs w:val="24"/>
          <w:lang w:val="en-US" w:eastAsia="zh-CN"/>
        </w:rPr>
      </w:pPr>
      <w:r>
        <w:rPr>
          <w:rFonts w:ascii="Times New Roman" w:hAnsi="Times New Roman" w:cs="Times New Roman"/>
          <w:szCs w:val="24"/>
        </w:rPr>
        <w:t>本标准中涉及的引用标准如下：</w:t>
      </w:r>
    </w:p>
    <w:p w14:paraId="04460DCA">
      <w:pPr>
        <w:suppressLineNumbers/>
        <w:ind w:firstLine="420" w:firstLineChars="200"/>
        <w:rPr>
          <w:rFonts w:hint="default" w:ascii="Times New Roman" w:hAnsi="Times New Roman" w:cs="Times New Roman"/>
          <w:szCs w:val="24"/>
          <w:lang w:val="en-US" w:eastAsia="zh-CN"/>
        </w:rPr>
      </w:pPr>
      <w:r>
        <w:rPr>
          <w:rFonts w:hint="eastAsia" w:ascii="Times New Roman" w:hAnsi="Times New Roman" w:cs="Times New Roman"/>
          <w:szCs w:val="24"/>
          <w:lang w:val="en-US" w:eastAsia="zh-CN"/>
        </w:rPr>
        <w:t>GB/T 7119  节水性企业评价导则</w:t>
      </w:r>
    </w:p>
    <w:p w14:paraId="67068A34">
      <w:pPr>
        <w:suppressLineNumbers/>
        <w:ind w:firstLine="420" w:firstLineChars="200"/>
        <w:rPr>
          <w:rFonts w:hint="default" w:ascii="Times New Roman" w:hAnsi="Times New Roman" w:cs="Times New Roman"/>
          <w:szCs w:val="24"/>
          <w:lang w:val="en-US"/>
        </w:rPr>
      </w:pPr>
      <w:r>
        <w:rPr>
          <w:rFonts w:hint="eastAsia" w:ascii="Times New Roman" w:hAnsi="Times New Roman" w:cs="Times New Roman"/>
          <w:szCs w:val="24"/>
          <w:lang w:val="en-US" w:eastAsia="zh-CN"/>
        </w:rPr>
        <w:t>GB/T 12425 水平衡测试通则</w:t>
      </w:r>
    </w:p>
    <w:p w14:paraId="351C6565">
      <w:pPr>
        <w:suppressLineNumbers/>
        <w:ind w:firstLine="420" w:firstLineChars="200"/>
        <w:rPr>
          <w:rFonts w:ascii="Times New Roman" w:hAnsi="Times New Roman" w:cs="Times New Roman"/>
          <w:color w:val="FF0000"/>
          <w:szCs w:val="24"/>
        </w:rPr>
      </w:pPr>
      <w:r>
        <w:rPr>
          <w:rFonts w:hint="eastAsia" w:ascii="Times New Roman" w:hAnsi="Times New Roman" w:cs="Times New Roman"/>
          <w:szCs w:val="24"/>
        </w:rPr>
        <w:t xml:space="preserve">GB/T </w:t>
      </w:r>
      <w:r>
        <w:rPr>
          <w:rFonts w:hint="eastAsia" w:ascii="Times New Roman" w:hAnsi="Times New Roman" w:cs="Times New Roman"/>
          <w:szCs w:val="24"/>
          <w:lang w:val="en-US" w:eastAsia="zh-CN"/>
        </w:rPr>
        <w:t>18820-2023</w:t>
      </w:r>
      <w:r>
        <w:rPr>
          <w:rFonts w:hint="eastAsia" w:ascii="Times New Roman" w:hAnsi="Times New Roman" w:cs="Times New Roman"/>
          <w:szCs w:val="24"/>
        </w:rPr>
        <w:t xml:space="preserve"> </w:t>
      </w:r>
      <w:r>
        <w:rPr>
          <w:rFonts w:hint="default" w:ascii="Times New Roman" w:hAnsi="Times New Roman" w:cs="Times New Roman"/>
          <w:color w:val="FF0000"/>
          <w:szCs w:val="24"/>
        </w:rPr>
        <w:t>工业</w:t>
      </w:r>
      <w:r>
        <w:rPr>
          <w:rFonts w:hint="eastAsia" w:ascii="Times New Roman" w:hAnsi="Times New Roman" w:cs="Times New Roman"/>
          <w:color w:val="FF0000"/>
          <w:szCs w:val="24"/>
          <w:lang w:val="en-US" w:eastAsia="zh-CN"/>
        </w:rPr>
        <w:t>用</w:t>
      </w:r>
      <w:r>
        <w:rPr>
          <w:rFonts w:hint="default" w:ascii="Times New Roman" w:hAnsi="Times New Roman" w:cs="Times New Roman"/>
          <w:color w:val="FF0000"/>
          <w:szCs w:val="24"/>
        </w:rPr>
        <w:t>水定额编制通则</w:t>
      </w:r>
    </w:p>
    <w:p w14:paraId="02F9577B">
      <w:pPr>
        <w:suppressLineNumbers/>
        <w:ind w:firstLine="420" w:firstLineChars="200"/>
        <w:rPr>
          <w:rFonts w:hint="default" w:ascii="Times New Roman" w:hAnsi="Times New Roman" w:cs="Times New Roman" w:eastAsiaTheme="minorEastAsia"/>
          <w:szCs w:val="24"/>
          <w:lang w:val="en-US" w:eastAsia="zh-CN"/>
        </w:rPr>
      </w:pPr>
      <w:r>
        <w:rPr>
          <w:rFonts w:hint="eastAsia" w:ascii="Times New Roman" w:hAnsi="Times New Roman" w:cs="Times New Roman"/>
          <w:szCs w:val="24"/>
        </w:rPr>
        <w:t>GB/T 2</w:t>
      </w:r>
      <w:r>
        <w:rPr>
          <w:rFonts w:hint="eastAsia" w:ascii="Times New Roman" w:hAnsi="Times New Roman" w:cs="Times New Roman"/>
          <w:szCs w:val="24"/>
          <w:lang w:val="en-US" w:eastAsia="zh-CN"/>
        </w:rPr>
        <w:t>1534</w:t>
      </w:r>
      <w:r>
        <w:rPr>
          <w:rFonts w:hint="eastAsia" w:ascii="Times New Roman" w:hAnsi="Times New Roman" w:cs="Times New Roman"/>
          <w:szCs w:val="24"/>
        </w:rPr>
        <w:t xml:space="preserve"> </w:t>
      </w:r>
      <w:r>
        <w:rPr>
          <w:rFonts w:hint="eastAsia" w:ascii="Times New Roman" w:hAnsi="Times New Roman" w:cs="Times New Roman"/>
          <w:szCs w:val="24"/>
          <w:lang w:val="en-US" w:eastAsia="zh-CN"/>
        </w:rPr>
        <w:t>节约用水 术语</w:t>
      </w:r>
    </w:p>
    <w:p w14:paraId="6EB81C03">
      <w:pPr>
        <w:suppressLineNumbers/>
        <w:ind w:firstLine="420" w:firstLineChars="200"/>
        <w:rPr>
          <w:rFonts w:hint="default" w:ascii="Times New Roman" w:hAnsi="Times New Roman" w:cs="Times New Roman" w:eastAsiaTheme="minorEastAsia"/>
          <w:szCs w:val="24"/>
          <w:lang w:val="en-US" w:eastAsia="zh-CN"/>
        </w:rPr>
      </w:pPr>
      <w:r>
        <w:rPr>
          <w:rFonts w:hint="eastAsia" w:ascii="Times New Roman" w:hAnsi="Times New Roman" w:cs="Times New Roman"/>
          <w:szCs w:val="24"/>
        </w:rPr>
        <w:t xml:space="preserve">GB/T </w:t>
      </w:r>
      <w:r>
        <w:rPr>
          <w:rFonts w:hint="eastAsia" w:ascii="Times New Roman" w:hAnsi="Times New Roman" w:cs="Times New Roman"/>
          <w:szCs w:val="24"/>
          <w:lang w:val="en-US" w:eastAsia="zh-CN"/>
        </w:rPr>
        <w:t>24789</w:t>
      </w:r>
      <w:r>
        <w:rPr>
          <w:rFonts w:hint="eastAsia" w:ascii="Times New Roman" w:hAnsi="Times New Roman" w:cs="Times New Roman"/>
          <w:szCs w:val="24"/>
        </w:rPr>
        <w:t xml:space="preserve"> </w:t>
      </w:r>
      <w:r>
        <w:rPr>
          <w:rFonts w:hint="eastAsia" w:ascii="Times New Roman" w:hAnsi="Times New Roman" w:cs="Times New Roman"/>
          <w:szCs w:val="24"/>
          <w:lang w:val="en-US" w:eastAsia="zh-CN"/>
        </w:rPr>
        <w:t>用水计量器具匹备和管理通则</w:t>
      </w:r>
    </w:p>
    <w:p w14:paraId="026835C1">
      <w:pPr>
        <w:pStyle w:val="3"/>
        <w:suppressLineNumbers/>
        <w:ind w:firstLine="0" w:firstLineChars="0"/>
        <w:rPr>
          <w:rFonts w:hint="default" w:cs="Times New Roman"/>
          <w:szCs w:val="24"/>
          <w:lang w:val="en-US" w:eastAsia="zh-CN"/>
        </w:rPr>
      </w:pPr>
      <w:r>
        <w:rPr>
          <w:rFonts w:hint="eastAsia" w:cs="Times New Roman"/>
          <w:szCs w:val="24"/>
          <w:lang w:val="en-US" w:eastAsia="zh-CN"/>
        </w:rPr>
        <w:t>3 术语和定义</w:t>
      </w:r>
    </w:p>
    <w:p w14:paraId="42DFDB66">
      <w:pPr>
        <w:suppressLineNumbers/>
        <w:ind w:firstLine="420" w:firstLineChars="200"/>
        <w:rPr>
          <w:rFonts w:hint="eastAsia" w:ascii="Times New Roman" w:hAnsi="Times New Roman" w:cs="Times New Roman"/>
          <w:szCs w:val="24"/>
          <w:lang w:val="en-US" w:eastAsia="zh-CN"/>
        </w:rPr>
      </w:pPr>
      <w:r>
        <w:rPr>
          <w:rFonts w:hint="eastAsia" w:ascii="Times New Roman" w:hAnsi="Times New Roman" w:cs="Times New Roman"/>
          <w:szCs w:val="24"/>
          <w:lang w:val="en-US" w:eastAsia="zh-CN"/>
        </w:rPr>
        <w:t>GB/T 7119、GB/T 12425、GB/T 18820、GB/T 21534 和GB/T 24789界定的以及下列术语和定义皆适用本标准。</w:t>
      </w:r>
    </w:p>
    <w:p w14:paraId="7F08BFCA">
      <w:pPr>
        <w:keepNext w:val="0"/>
        <w:keepLines w:val="0"/>
        <w:pageBreakBefore w:val="0"/>
        <w:widowControl/>
        <w:kinsoku/>
        <w:wordWrap/>
        <w:overflowPunct/>
        <w:topLinePunct w:val="0"/>
        <w:autoSpaceDE/>
        <w:autoSpaceDN/>
        <w:bidi w:val="0"/>
        <w:adjustRightInd/>
        <w:snapToGrid w:val="0"/>
        <w:spacing w:before="120" w:line="300" w:lineRule="auto"/>
        <w:ind w:right="28" w:firstLine="422" w:firstLineChars="200"/>
        <w:jc w:val="both"/>
        <w:textAlignment w:val="auto"/>
        <w:rPr>
          <w:rFonts w:hint="default" w:ascii="Times New Roman" w:hAnsi="Times New Roman" w:eastAsia="黑体" w:cs="Times New Roman"/>
          <w:b/>
          <w:kern w:val="2"/>
          <w:sz w:val="21"/>
          <w:szCs w:val="24"/>
          <w:lang w:val="en-US" w:eastAsia="zh-CN" w:bidi="ar-SA"/>
        </w:rPr>
      </w:pPr>
      <w:r>
        <w:rPr>
          <w:rFonts w:hint="eastAsia" w:ascii="Times New Roman" w:hAnsi="Times New Roman" w:eastAsia="黑体" w:cs="Times New Roman"/>
          <w:b/>
          <w:kern w:val="2"/>
          <w:sz w:val="21"/>
          <w:szCs w:val="24"/>
          <w:lang w:val="en-US" w:eastAsia="zh-CN" w:bidi="ar-SA"/>
        </w:rPr>
        <w:t>3.1 电解铜箔 Electrolytic Copper Foil</w:t>
      </w:r>
    </w:p>
    <w:p w14:paraId="06377C0E">
      <w:pPr>
        <w:suppressLineNumbers/>
        <w:ind w:firstLine="420" w:firstLineChars="200"/>
        <w:rPr>
          <w:rFonts w:hint="eastAsia" w:ascii="Times New Roman" w:hAnsi="Times New Roman" w:cs="Times New Roman"/>
          <w:szCs w:val="24"/>
          <w:lang w:val="en-US" w:eastAsia="zh-CN"/>
        </w:rPr>
      </w:pPr>
      <w:r>
        <w:rPr>
          <w:rFonts w:hint="eastAsia" w:ascii="Times New Roman" w:hAnsi="Times New Roman" w:cs="Times New Roman"/>
          <w:szCs w:val="24"/>
          <w:lang w:val="en-US" w:eastAsia="zh-CN"/>
        </w:rPr>
        <w:t>电解铜箔是指将铜原料制成硫酸铜溶液，利用电解设备使溶液中铜离子在直流电的作用下在阴极上经过电沉积制成的铜箔。用于印制电路板的铜箔称电子电路铜箔，用于锂电池负极制造的铜箔称锂电池铜箔。</w:t>
      </w:r>
    </w:p>
    <w:p w14:paraId="1BDDA0D5">
      <w:pPr>
        <w:suppressLineNumbers/>
        <w:ind w:firstLine="422" w:firstLineChars="200"/>
        <w:rPr>
          <w:rFonts w:hint="eastAsia" w:ascii="Times New Roman" w:hAnsi="Times New Roman" w:eastAsia="黑体" w:cs="Times New Roman"/>
          <w:b/>
          <w:kern w:val="2"/>
          <w:sz w:val="21"/>
          <w:szCs w:val="24"/>
          <w:lang w:val="en-US" w:eastAsia="zh-CN" w:bidi="ar-SA"/>
        </w:rPr>
      </w:pPr>
      <w:r>
        <w:rPr>
          <w:rFonts w:hint="eastAsia" w:ascii="Times New Roman" w:hAnsi="Times New Roman" w:eastAsia="黑体" w:cs="Times New Roman"/>
          <w:b/>
          <w:kern w:val="2"/>
          <w:sz w:val="21"/>
          <w:szCs w:val="24"/>
          <w:lang w:val="en-US" w:eastAsia="zh-CN" w:bidi="ar-SA"/>
        </w:rPr>
        <w:t>3.2  DI水 Deionized Water</w:t>
      </w:r>
    </w:p>
    <w:p w14:paraId="38E38DEA">
      <w:pPr>
        <w:suppressLineNumbers/>
        <w:ind w:firstLine="420" w:firstLineChars="200"/>
        <w:rPr>
          <w:rFonts w:hint="default" w:ascii="Times New Roman" w:hAnsi="Times New Roman" w:eastAsia="黑体" w:cs="Times New Roman"/>
          <w:b w:val="0"/>
          <w:bCs/>
          <w:kern w:val="2"/>
          <w:sz w:val="21"/>
          <w:szCs w:val="24"/>
          <w:lang w:val="en-US" w:eastAsia="zh-CN" w:bidi="ar-SA"/>
        </w:rPr>
      </w:pPr>
      <w:r>
        <w:rPr>
          <w:rFonts w:hint="eastAsia" w:ascii="Times New Roman" w:hAnsi="Times New Roman" w:cs="Times New Roman"/>
          <w:szCs w:val="24"/>
          <w:lang w:val="en-US" w:eastAsia="zh-CN"/>
        </w:rPr>
        <w:t>去离子水是指采用RO</w:t>
      </w:r>
      <w:r>
        <w:rPr>
          <w:rFonts w:hint="eastAsia" w:ascii="Times New Roman" w:hAnsi="Times New Roman" w:cs="Times New Roman"/>
          <w:szCs w:val="24"/>
          <w:lang w:val="en-US" w:eastAsia="zh-CN"/>
        </w:rPr>
        <w:fldChar w:fldCharType="begin"/>
      </w:r>
      <w:r>
        <w:rPr>
          <w:rFonts w:hint="eastAsia" w:ascii="Times New Roman" w:hAnsi="Times New Roman" w:cs="Times New Roman"/>
          <w:szCs w:val="24"/>
          <w:lang w:val="en-US" w:eastAsia="zh-CN"/>
        </w:rPr>
        <w:instrText xml:space="preserve"> HYPERLINK "https://baike.baidu.com/item/反渗透/2570555?fromModule=lemma_inlink" \t "https://baike.baidu.com/item/%E5%8E%BB%E7%A6%BB%E5%AD%90%E6%B0%B4/_blank" </w:instrText>
      </w:r>
      <w:r>
        <w:rPr>
          <w:rFonts w:hint="eastAsia" w:ascii="Times New Roman" w:hAnsi="Times New Roman" w:cs="Times New Roman"/>
          <w:szCs w:val="24"/>
          <w:lang w:val="en-US" w:eastAsia="zh-CN"/>
        </w:rPr>
        <w:fldChar w:fldCharType="separate"/>
      </w:r>
      <w:r>
        <w:rPr>
          <w:rFonts w:hint="eastAsia" w:ascii="Times New Roman" w:hAnsi="Times New Roman" w:cs="Times New Roman"/>
          <w:szCs w:val="24"/>
          <w:lang w:val="en-US" w:eastAsia="zh-CN"/>
        </w:rPr>
        <w:t>反渗透</w:t>
      </w:r>
      <w:r>
        <w:rPr>
          <w:rFonts w:hint="eastAsia" w:ascii="Times New Roman" w:hAnsi="Times New Roman" w:cs="Times New Roman"/>
          <w:szCs w:val="24"/>
          <w:lang w:val="en-US" w:eastAsia="zh-CN"/>
        </w:rPr>
        <w:fldChar w:fldCharType="end"/>
      </w:r>
      <w:r>
        <w:rPr>
          <w:rFonts w:hint="eastAsia" w:ascii="Times New Roman" w:hAnsi="Times New Roman" w:cs="Times New Roman"/>
          <w:szCs w:val="24"/>
          <w:lang w:val="en-US" w:eastAsia="zh-CN"/>
        </w:rPr>
        <w:t>工艺，应用阴阳离子交换树脂去除水中的</w:t>
      </w:r>
      <w:r>
        <w:rPr>
          <w:rFonts w:hint="eastAsia" w:ascii="Times New Roman" w:hAnsi="Times New Roman" w:cs="Times New Roman"/>
          <w:szCs w:val="24"/>
          <w:lang w:val="en-US" w:eastAsia="zh-CN"/>
        </w:rPr>
        <w:fldChar w:fldCharType="begin"/>
      </w:r>
      <w:r>
        <w:rPr>
          <w:rFonts w:hint="eastAsia" w:ascii="Times New Roman" w:hAnsi="Times New Roman" w:cs="Times New Roman"/>
          <w:szCs w:val="24"/>
          <w:lang w:val="en-US" w:eastAsia="zh-CN"/>
        </w:rPr>
        <w:instrText xml:space="preserve"> HYPERLINK "https://baike.baidu.com/item/阴离子/1144223?fromModule=lemma_inlink" \t "https://baike.baidu.com/item/%E5%8E%BB%E7%A6%BB%E5%AD%90%E6%B0%B4/_blank" </w:instrText>
      </w:r>
      <w:r>
        <w:rPr>
          <w:rFonts w:hint="eastAsia" w:ascii="Times New Roman" w:hAnsi="Times New Roman" w:cs="Times New Roman"/>
          <w:szCs w:val="24"/>
          <w:lang w:val="en-US" w:eastAsia="zh-CN"/>
        </w:rPr>
        <w:fldChar w:fldCharType="separate"/>
      </w:r>
      <w:r>
        <w:rPr>
          <w:rFonts w:hint="eastAsia" w:ascii="Times New Roman" w:hAnsi="Times New Roman" w:cs="Times New Roman"/>
          <w:szCs w:val="24"/>
          <w:lang w:val="en-US" w:eastAsia="zh-CN"/>
        </w:rPr>
        <w:t>阴离子</w:t>
      </w:r>
      <w:r>
        <w:rPr>
          <w:rFonts w:hint="eastAsia" w:ascii="Times New Roman" w:hAnsi="Times New Roman" w:cs="Times New Roman"/>
          <w:szCs w:val="24"/>
          <w:lang w:val="en-US" w:eastAsia="zh-CN"/>
        </w:rPr>
        <w:fldChar w:fldCharType="end"/>
      </w:r>
      <w:r>
        <w:rPr>
          <w:rFonts w:hint="eastAsia" w:ascii="Times New Roman" w:hAnsi="Times New Roman" w:cs="Times New Roman"/>
          <w:szCs w:val="24"/>
          <w:lang w:val="en-US" w:eastAsia="zh-CN"/>
        </w:rPr>
        <w:t>和</w:t>
      </w:r>
      <w:r>
        <w:rPr>
          <w:rFonts w:hint="eastAsia" w:ascii="Times New Roman" w:hAnsi="Times New Roman" w:cs="Times New Roman"/>
          <w:szCs w:val="24"/>
          <w:lang w:val="en-US" w:eastAsia="zh-CN"/>
        </w:rPr>
        <w:fldChar w:fldCharType="begin"/>
      </w:r>
      <w:r>
        <w:rPr>
          <w:rFonts w:hint="eastAsia" w:ascii="Times New Roman" w:hAnsi="Times New Roman" w:cs="Times New Roman"/>
          <w:szCs w:val="24"/>
          <w:lang w:val="en-US" w:eastAsia="zh-CN"/>
        </w:rPr>
        <w:instrText xml:space="preserve"> HYPERLINK "https://baike.baidu.com/item/阳离子/1144354?fromModule=lemma_inlink" \t "https://baike.baidu.com/item/%E5%8E%BB%E7%A6%BB%E5%AD%90%E6%B0%B4/_blank" </w:instrText>
      </w:r>
      <w:r>
        <w:rPr>
          <w:rFonts w:hint="eastAsia" w:ascii="Times New Roman" w:hAnsi="Times New Roman" w:cs="Times New Roman"/>
          <w:szCs w:val="24"/>
          <w:lang w:val="en-US" w:eastAsia="zh-CN"/>
        </w:rPr>
        <w:fldChar w:fldCharType="separate"/>
      </w:r>
      <w:r>
        <w:rPr>
          <w:rFonts w:hint="eastAsia" w:ascii="Times New Roman" w:hAnsi="Times New Roman" w:cs="Times New Roman"/>
          <w:szCs w:val="24"/>
          <w:lang w:val="en-US" w:eastAsia="zh-CN"/>
        </w:rPr>
        <w:t>阳离子</w:t>
      </w:r>
      <w:r>
        <w:rPr>
          <w:rFonts w:hint="eastAsia" w:ascii="Times New Roman" w:hAnsi="Times New Roman" w:cs="Times New Roman"/>
          <w:szCs w:val="24"/>
          <w:lang w:val="en-US" w:eastAsia="zh-CN"/>
        </w:rPr>
        <w:fldChar w:fldCharType="end"/>
      </w:r>
      <w:r>
        <w:rPr>
          <w:rFonts w:hint="eastAsia" w:ascii="Times New Roman" w:hAnsi="Times New Roman" w:cs="Times New Roman"/>
          <w:szCs w:val="24"/>
          <w:lang w:val="en-US" w:eastAsia="zh-CN"/>
        </w:rPr>
        <w:t>后得到的</w:t>
      </w:r>
      <w:r>
        <w:rPr>
          <w:rFonts w:hint="eastAsia" w:ascii="Times New Roman" w:hAnsi="Times New Roman" w:cs="Times New Roman"/>
          <w:szCs w:val="24"/>
          <w:lang w:val="en-US" w:eastAsia="zh-CN"/>
        </w:rPr>
        <w:fldChar w:fldCharType="begin"/>
      </w:r>
      <w:r>
        <w:rPr>
          <w:rFonts w:hint="eastAsia" w:ascii="Times New Roman" w:hAnsi="Times New Roman" w:cs="Times New Roman"/>
          <w:szCs w:val="24"/>
          <w:lang w:val="en-US" w:eastAsia="zh-CN"/>
        </w:rPr>
        <w:instrText xml:space="preserve"> HYPERLINK "https://baike.baidu.com/item/纯水/4431249?fromModule=lemma_inlink" \t "https://baike.baidu.com/item/%E5%8E%BB%E7%A6%BB%E5%AD%90%E6%B0%B4/_blank" </w:instrText>
      </w:r>
      <w:r>
        <w:rPr>
          <w:rFonts w:hint="eastAsia" w:ascii="Times New Roman" w:hAnsi="Times New Roman" w:cs="Times New Roman"/>
          <w:szCs w:val="24"/>
          <w:lang w:val="en-US" w:eastAsia="zh-CN"/>
        </w:rPr>
        <w:fldChar w:fldCharType="separate"/>
      </w:r>
      <w:r>
        <w:rPr>
          <w:rFonts w:hint="eastAsia" w:ascii="Times New Roman" w:hAnsi="Times New Roman" w:cs="Times New Roman"/>
          <w:szCs w:val="24"/>
          <w:lang w:val="en-US" w:eastAsia="zh-CN"/>
        </w:rPr>
        <w:t>纯水</w:t>
      </w:r>
      <w:r>
        <w:rPr>
          <w:rFonts w:hint="eastAsia" w:ascii="Times New Roman" w:hAnsi="Times New Roman" w:cs="Times New Roman"/>
          <w:szCs w:val="24"/>
          <w:lang w:val="en-US" w:eastAsia="zh-CN"/>
        </w:rPr>
        <w:fldChar w:fldCharType="end"/>
      </w:r>
      <w:r>
        <w:rPr>
          <w:rFonts w:hint="eastAsia" w:ascii="Times New Roman" w:hAnsi="Times New Roman" w:cs="Times New Roman"/>
          <w:szCs w:val="24"/>
          <w:lang w:val="en-US" w:eastAsia="zh-CN"/>
        </w:rPr>
        <w:t>。</w:t>
      </w:r>
    </w:p>
    <w:p w14:paraId="6A499E1D">
      <w:pPr>
        <w:pStyle w:val="3"/>
        <w:suppressLineNumbers/>
        <w:ind w:firstLine="0" w:firstLineChars="0"/>
        <w:rPr>
          <w:rFonts w:hint="default" w:ascii="Times New Roman" w:hAnsi="Times New Roman" w:cs="Times New Roman"/>
          <w:szCs w:val="24"/>
          <w:lang w:val="en-US" w:eastAsia="zh-CN"/>
        </w:rPr>
      </w:pPr>
      <w:r>
        <w:rPr>
          <w:rFonts w:hint="eastAsia" w:ascii="Times New Roman" w:hAnsi="Times New Roman" w:cs="Times New Roman"/>
          <w:szCs w:val="24"/>
          <w:lang w:val="en-US" w:eastAsia="zh-CN"/>
        </w:rPr>
        <w:t xml:space="preserve">4 </w:t>
      </w:r>
      <w:r>
        <w:rPr>
          <w:rFonts w:hint="eastAsia" w:cs="Times New Roman"/>
          <w:szCs w:val="24"/>
          <w:lang w:val="en-US" w:eastAsia="zh-CN"/>
        </w:rPr>
        <w:t>电解铜箔节水型企业评价指标体系及要求</w:t>
      </w:r>
    </w:p>
    <w:p w14:paraId="2C73B03F">
      <w:pPr>
        <w:suppressLineNumbers/>
        <w:ind w:firstLine="420" w:firstLineChars="200"/>
        <w:rPr>
          <w:rFonts w:hint="eastAsia" w:ascii="Times New Roman" w:hAnsi="Times New Roman" w:cs="Times New Roman"/>
          <w:szCs w:val="24"/>
          <w:lang w:val="en-US" w:eastAsia="zh-CN"/>
        </w:rPr>
      </w:pPr>
      <w:r>
        <w:rPr>
          <w:rFonts w:hint="eastAsia" w:ascii="Times New Roman" w:hAnsi="Times New Roman" w:cs="Times New Roman"/>
          <w:szCs w:val="24"/>
          <w:lang w:val="en-US" w:eastAsia="zh-CN"/>
        </w:rPr>
        <w:t>4.1 电解铜箔节水型企业指标评价体系包括基本要求、管理考核指标及技术考核指标。</w:t>
      </w:r>
    </w:p>
    <w:p w14:paraId="48220327">
      <w:pPr>
        <w:suppressLineNumbers/>
        <w:ind w:firstLine="420" w:firstLineChars="200"/>
        <w:rPr>
          <w:rFonts w:hint="eastAsia" w:ascii="Times New Roman" w:hAnsi="Times New Roman" w:cs="Times New Roman"/>
          <w:szCs w:val="24"/>
          <w:lang w:val="en-US" w:eastAsia="zh-CN"/>
        </w:rPr>
      </w:pPr>
      <w:r>
        <w:rPr>
          <w:rFonts w:hint="eastAsia" w:ascii="Times New Roman" w:hAnsi="Times New Roman" w:cs="Times New Roman"/>
          <w:szCs w:val="24"/>
          <w:lang w:val="en-US" w:eastAsia="zh-CN"/>
        </w:rPr>
        <w:t>4.2 电解铜箔节水企业应全部满足表1的基本要求。</w:t>
      </w:r>
    </w:p>
    <w:p w14:paraId="45BB3989">
      <w:pPr>
        <w:suppressLineNumbers/>
        <w:ind w:firstLine="420" w:firstLineChars="200"/>
        <w:rPr>
          <w:rFonts w:hint="eastAsia" w:ascii="Times New Roman" w:hAnsi="Times New Roman" w:cs="Times New Roman"/>
          <w:szCs w:val="24"/>
          <w:lang w:val="en-US" w:eastAsia="zh-CN"/>
        </w:rPr>
      </w:pPr>
      <w:r>
        <w:rPr>
          <w:rFonts w:hint="eastAsia" w:ascii="Times New Roman" w:hAnsi="Times New Roman" w:cs="Times New Roman"/>
          <w:szCs w:val="24"/>
          <w:lang w:val="en-US" w:eastAsia="zh-CN"/>
        </w:rPr>
        <w:t>4.3 电解铜箔节水型企业管理考核指标及要求见表2，指标评分方法见附录A。</w:t>
      </w:r>
    </w:p>
    <w:p w14:paraId="24C6B6E2">
      <w:pPr>
        <w:suppressLineNumbers/>
        <w:ind w:firstLine="420" w:firstLineChars="200"/>
        <w:rPr>
          <w:rFonts w:hint="eastAsia" w:ascii="Times New Roman" w:hAnsi="Times New Roman" w:cs="Times New Roman"/>
          <w:szCs w:val="24"/>
          <w:lang w:val="en-US" w:eastAsia="zh-CN"/>
        </w:rPr>
      </w:pPr>
      <w:r>
        <w:rPr>
          <w:rFonts w:hint="eastAsia" w:ascii="Times New Roman" w:hAnsi="Times New Roman" w:cs="Times New Roman"/>
          <w:szCs w:val="24"/>
          <w:lang w:val="en-US" w:eastAsia="zh-CN"/>
        </w:rPr>
        <w:t>4.4 电解铜箔节水型企业技术考核指标及要求见表3，企业应依照表3选择不同的技术评价指标，所选指标应达到本行业的先进水平。技术指标的计算方法参见附录B。</w:t>
      </w:r>
    </w:p>
    <w:p w14:paraId="7EFCA6DC">
      <w:pPr>
        <w:suppressLineNumbers/>
        <w:ind w:firstLine="420" w:firstLineChars="200"/>
        <w:rPr>
          <w:rFonts w:hint="eastAsia" w:ascii="Times New Roman" w:hAnsi="Times New Roman" w:cs="Times New Roman"/>
          <w:szCs w:val="24"/>
          <w:lang w:val="en-US" w:eastAsia="zh-CN"/>
        </w:rPr>
      </w:pPr>
    </w:p>
    <w:p w14:paraId="4DB3C9A1">
      <w:pPr>
        <w:suppressLineNumbers/>
        <w:ind w:firstLine="420" w:firstLineChars="200"/>
        <w:rPr>
          <w:rFonts w:hint="eastAsia" w:ascii="Times New Roman" w:hAnsi="Times New Roman" w:cs="Times New Roman"/>
          <w:szCs w:val="24"/>
          <w:lang w:val="en-US" w:eastAsia="zh-CN"/>
        </w:rPr>
      </w:pPr>
    </w:p>
    <w:p w14:paraId="45BD5BD1">
      <w:pPr>
        <w:suppressLineNumbers/>
        <w:ind w:firstLine="420" w:firstLineChars="200"/>
        <w:rPr>
          <w:rFonts w:hint="eastAsia" w:ascii="Times New Roman" w:hAnsi="Times New Roman" w:cs="Times New Roman"/>
          <w:szCs w:val="24"/>
          <w:lang w:val="en-US" w:eastAsia="zh-CN"/>
        </w:rPr>
      </w:pPr>
    </w:p>
    <w:p w14:paraId="2AB8048D">
      <w:pPr>
        <w:suppressLineNumbers/>
        <w:ind w:firstLine="420" w:firstLineChars="200"/>
        <w:rPr>
          <w:rFonts w:hint="eastAsia" w:ascii="Times New Roman" w:hAnsi="Times New Roman" w:cs="Times New Roman"/>
          <w:szCs w:val="24"/>
          <w:lang w:val="en-US" w:eastAsia="zh-CN"/>
        </w:rPr>
      </w:pPr>
    </w:p>
    <w:p w14:paraId="199EB4B0">
      <w:pPr>
        <w:suppressLineNumbers/>
        <w:ind w:firstLine="420" w:firstLineChars="200"/>
        <w:rPr>
          <w:rFonts w:hint="eastAsia" w:ascii="Times New Roman" w:hAnsi="Times New Roman" w:cs="Times New Roman"/>
          <w:szCs w:val="24"/>
          <w:lang w:val="en-US" w:eastAsia="zh-CN"/>
        </w:rPr>
      </w:pPr>
    </w:p>
    <w:p w14:paraId="6928FE0C">
      <w:pPr>
        <w:suppressLineNumbers/>
        <w:ind w:firstLine="422" w:firstLineChars="200"/>
        <w:jc w:val="center"/>
        <w:rPr>
          <w:rFonts w:hint="eastAsia" w:ascii="Times New Roman" w:hAnsi="Times New Roman" w:cs="Times New Roman"/>
          <w:b/>
          <w:bCs/>
          <w:szCs w:val="24"/>
          <w:lang w:val="en-US" w:eastAsia="zh-CN"/>
        </w:rPr>
      </w:pPr>
    </w:p>
    <w:p w14:paraId="25448A1F">
      <w:pPr>
        <w:suppressLineNumbers/>
        <w:ind w:firstLine="422" w:firstLineChars="200"/>
        <w:jc w:val="center"/>
        <w:rPr>
          <w:rFonts w:hint="eastAsia" w:ascii="Times New Roman" w:hAnsi="Times New Roman" w:cs="Times New Roman"/>
          <w:b/>
          <w:bCs/>
          <w:szCs w:val="24"/>
          <w:lang w:val="en-US" w:eastAsia="zh-CN"/>
        </w:rPr>
      </w:pPr>
      <w:r>
        <w:rPr>
          <w:rFonts w:hint="eastAsia" w:ascii="Times New Roman" w:hAnsi="Times New Roman" w:cs="Times New Roman"/>
          <w:b/>
          <w:bCs/>
          <w:szCs w:val="24"/>
          <w:lang w:val="en-US" w:eastAsia="zh-CN"/>
        </w:rPr>
        <w:t>表1  节水型企业基本要求</w:t>
      </w:r>
    </w:p>
    <w:tbl>
      <w:tblPr>
        <w:tblStyle w:val="9"/>
        <w:tblW w:w="8342" w:type="dxa"/>
        <w:tblInd w:w="13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1"/>
        <w:gridCol w:w="7491"/>
      </w:tblGrid>
      <w:tr w14:paraId="3A7A11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45" w:hRule="atLeast"/>
        </w:trPr>
        <w:tc>
          <w:tcPr>
            <w:tcW w:w="851" w:type="dxa"/>
          </w:tcPr>
          <w:p w14:paraId="07A6A52D">
            <w:pPr>
              <w:spacing w:line="300" w:lineRule="exact"/>
              <w:jc w:val="center"/>
              <w:rPr>
                <w:rFonts w:ascii="宋体" w:hAnsi="宋体"/>
                <w:color w:val="000000"/>
                <w:sz w:val="18"/>
                <w:szCs w:val="18"/>
              </w:rPr>
            </w:pPr>
            <w:r>
              <w:rPr>
                <w:rFonts w:hint="eastAsia" w:ascii="宋体" w:hAnsi="宋体"/>
                <w:color w:val="000000"/>
                <w:sz w:val="18"/>
                <w:szCs w:val="18"/>
              </w:rPr>
              <w:t>序 号</w:t>
            </w:r>
          </w:p>
        </w:tc>
        <w:tc>
          <w:tcPr>
            <w:tcW w:w="7491" w:type="dxa"/>
          </w:tcPr>
          <w:p w14:paraId="373E0B1B">
            <w:pPr>
              <w:spacing w:line="300" w:lineRule="exact"/>
              <w:jc w:val="center"/>
              <w:rPr>
                <w:rFonts w:ascii="宋体" w:hAnsi="宋体"/>
                <w:color w:val="000000"/>
                <w:sz w:val="18"/>
                <w:szCs w:val="18"/>
              </w:rPr>
            </w:pPr>
            <w:r>
              <w:rPr>
                <w:rFonts w:hint="eastAsia" w:ascii="宋体" w:hAnsi="宋体"/>
                <w:color w:val="000000"/>
                <w:sz w:val="18"/>
                <w:szCs w:val="18"/>
              </w:rPr>
              <w:t>项目</w:t>
            </w:r>
          </w:p>
        </w:tc>
      </w:tr>
      <w:tr w14:paraId="075912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45" w:hRule="atLeast"/>
        </w:trPr>
        <w:tc>
          <w:tcPr>
            <w:tcW w:w="851" w:type="dxa"/>
          </w:tcPr>
          <w:p w14:paraId="4E53196F">
            <w:pPr>
              <w:spacing w:line="300" w:lineRule="exact"/>
              <w:jc w:val="center"/>
              <w:rPr>
                <w:rFonts w:ascii="宋体" w:hAnsi="宋体"/>
                <w:color w:val="000000"/>
                <w:sz w:val="18"/>
                <w:szCs w:val="18"/>
              </w:rPr>
            </w:pPr>
            <w:r>
              <w:rPr>
                <w:rFonts w:hint="eastAsia" w:ascii="宋体" w:hAnsi="宋体"/>
                <w:color w:val="000000"/>
                <w:sz w:val="18"/>
                <w:szCs w:val="18"/>
              </w:rPr>
              <w:t>1</w:t>
            </w:r>
          </w:p>
        </w:tc>
        <w:tc>
          <w:tcPr>
            <w:tcW w:w="7491" w:type="dxa"/>
            <w:vAlign w:val="center"/>
          </w:tcPr>
          <w:p w14:paraId="24211785">
            <w:pPr>
              <w:pStyle w:val="33"/>
              <w:kinsoku w:val="0"/>
              <w:overflowPunct w:val="0"/>
              <w:spacing w:before="28"/>
              <w:jc w:val="left"/>
              <w:rPr>
                <w:rFonts w:hint="default" w:ascii="宋体" w:hAnsi="宋体"/>
                <w:color w:val="000000"/>
                <w:sz w:val="18"/>
                <w:szCs w:val="18"/>
              </w:rPr>
            </w:pPr>
            <w:r>
              <w:rPr>
                <w:rFonts w:ascii="宋体" w:hAnsi="宋体" w:cs="宋体"/>
                <w:sz w:val="18"/>
                <w:szCs w:val="18"/>
              </w:rPr>
              <w:t>生活用水和生产用水分别计量付费</w:t>
            </w:r>
          </w:p>
        </w:tc>
      </w:tr>
      <w:tr w14:paraId="50FB50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45" w:hRule="atLeast"/>
        </w:trPr>
        <w:tc>
          <w:tcPr>
            <w:tcW w:w="851" w:type="dxa"/>
          </w:tcPr>
          <w:p w14:paraId="541DDEDA">
            <w:pPr>
              <w:spacing w:line="300" w:lineRule="exact"/>
              <w:jc w:val="center"/>
              <w:rPr>
                <w:rFonts w:ascii="宋体" w:hAnsi="宋体"/>
                <w:color w:val="000000"/>
                <w:sz w:val="18"/>
                <w:szCs w:val="18"/>
              </w:rPr>
            </w:pPr>
            <w:r>
              <w:rPr>
                <w:rFonts w:hint="eastAsia" w:ascii="宋体" w:hAnsi="宋体"/>
                <w:color w:val="000000"/>
                <w:sz w:val="18"/>
                <w:szCs w:val="18"/>
              </w:rPr>
              <w:t>2</w:t>
            </w:r>
          </w:p>
        </w:tc>
        <w:tc>
          <w:tcPr>
            <w:tcW w:w="7491" w:type="dxa"/>
            <w:vAlign w:val="center"/>
          </w:tcPr>
          <w:p w14:paraId="73989A81">
            <w:pPr>
              <w:rPr>
                <w:rFonts w:ascii="宋体" w:hAnsi="宋体"/>
                <w:color w:val="000000"/>
                <w:sz w:val="18"/>
                <w:szCs w:val="18"/>
              </w:rPr>
            </w:pPr>
            <w:r>
              <w:rPr>
                <w:rFonts w:ascii="宋体" w:hAnsi="宋体" w:cs="宋体"/>
                <w:sz w:val="18"/>
                <w:szCs w:val="18"/>
              </w:rPr>
              <w:t>自制蒸汽单位应将供汽锅炉冷凝水回收至锅炉水补水</w:t>
            </w:r>
            <w:r>
              <w:rPr>
                <w:rFonts w:hint="eastAsia" w:ascii="宋体" w:hAnsi="宋体" w:cs="宋体"/>
                <w:sz w:val="18"/>
                <w:szCs w:val="18"/>
              </w:rPr>
              <w:t>或生产系统补水</w:t>
            </w:r>
            <w:r>
              <w:rPr>
                <w:rFonts w:ascii="宋体" w:hAnsi="宋体" w:cs="宋体"/>
                <w:sz w:val="18"/>
                <w:szCs w:val="18"/>
              </w:rPr>
              <w:t>；外购蒸汽单位应当充分利用蒸汽冷凝水，严禁直接排放</w:t>
            </w:r>
          </w:p>
        </w:tc>
      </w:tr>
      <w:tr w14:paraId="2EC056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851" w:type="dxa"/>
            <w:vAlign w:val="center"/>
          </w:tcPr>
          <w:p w14:paraId="374E9D9F">
            <w:pPr>
              <w:spacing w:line="300" w:lineRule="exact"/>
              <w:jc w:val="center"/>
              <w:rPr>
                <w:rFonts w:ascii="宋体" w:hAnsi="宋体"/>
                <w:color w:val="000000"/>
                <w:sz w:val="18"/>
                <w:szCs w:val="18"/>
              </w:rPr>
            </w:pPr>
            <w:r>
              <w:rPr>
                <w:rFonts w:hint="eastAsia" w:ascii="宋体" w:hAnsi="宋体"/>
                <w:color w:val="000000"/>
                <w:sz w:val="18"/>
                <w:szCs w:val="18"/>
              </w:rPr>
              <w:t>3</w:t>
            </w:r>
          </w:p>
        </w:tc>
        <w:tc>
          <w:tcPr>
            <w:tcW w:w="7491" w:type="dxa"/>
            <w:vAlign w:val="center"/>
          </w:tcPr>
          <w:p w14:paraId="6AEFF1F4">
            <w:pPr>
              <w:pStyle w:val="33"/>
              <w:kinsoku w:val="0"/>
              <w:overflowPunct w:val="0"/>
              <w:spacing w:before="28"/>
              <w:jc w:val="left"/>
              <w:rPr>
                <w:rFonts w:hint="default" w:ascii="宋体" w:hAnsi="宋体" w:cs="宋体"/>
                <w:sz w:val="18"/>
                <w:szCs w:val="18"/>
              </w:rPr>
            </w:pPr>
            <w:r>
              <w:rPr>
                <w:rFonts w:ascii="宋体" w:hAnsi="宋体" w:cs="宋体"/>
                <w:sz w:val="18"/>
                <w:szCs w:val="18"/>
              </w:rPr>
              <w:t>工艺用水及直接冷却水不直排，应回收或重复利用</w:t>
            </w:r>
          </w:p>
        </w:tc>
      </w:tr>
      <w:tr w14:paraId="2ECECE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851" w:type="dxa"/>
            <w:vAlign w:val="center"/>
          </w:tcPr>
          <w:p w14:paraId="29A28FDA">
            <w:pPr>
              <w:spacing w:line="300" w:lineRule="exact"/>
              <w:jc w:val="center"/>
              <w:rPr>
                <w:rFonts w:ascii="宋体" w:hAnsi="宋体"/>
                <w:color w:val="000000"/>
                <w:sz w:val="18"/>
                <w:szCs w:val="18"/>
              </w:rPr>
            </w:pPr>
            <w:r>
              <w:rPr>
                <w:rFonts w:hint="eastAsia" w:ascii="宋体" w:hAnsi="宋体"/>
                <w:color w:val="000000"/>
                <w:sz w:val="18"/>
                <w:szCs w:val="18"/>
              </w:rPr>
              <w:t>4</w:t>
            </w:r>
          </w:p>
        </w:tc>
        <w:tc>
          <w:tcPr>
            <w:tcW w:w="7491" w:type="dxa"/>
            <w:vAlign w:val="center"/>
          </w:tcPr>
          <w:p w14:paraId="44C115A3">
            <w:pPr>
              <w:pStyle w:val="33"/>
              <w:kinsoku w:val="0"/>
              <w:overflowPunct w:val="0"/>
              <w:spacing w:before="28"/>
              <w:jc w:val="left"/>
              <w:rPr>
                <w:rFonts w:hint="default" w:ascii="宋体" w:hAnsi="宋体" w:cs="宋体"/>
                <w:sz w:val="18"/>
                <w:szCs w:val="18"/>
              </w:rPr>
            </w:pPr>
            <w:r>
              <w:rPr>
                <w:rFonts w:ascii="宋体" w:hAnsi="宋体" w:cs="宋体"/>
                <w:sz w:val="18"/>
                <w:szCs w:val="18"/>
              </w:rPr>
              <w:t>水计量器具的配备与管理符合GB 24789 的要求（并附水计量器具规格型号清单）</w:t>
            </w:r>
          </w:p>
        </w:tc>
      </w:tr>
      <w:tr w14:paraId="36DE79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851" w:type="dxa"/>
            <w:vAlign w:val="center"/>
          </w:tcPr>
          <w:p w14:paraId="2A246E3C">
            <w:pPr>
              <w:spacing w:line="300" w:lineRule="exact"/>
              <w:jc w:val="center"/>
              <w:rPr>
                <w:rFonts w:ascii="宋体" w:hAnsi="宋体"/>
                <w:color w:val="000000"/>
                <w:sz w:val="18"/>
                <w:szCs w:val="18"/>
              </w:rPr>
            </w:pPr>
            <w:r>
              <w:rPr>
                <w:rFonts w:hint="eastAsia" w:ascii="宋体" w:hAnsi="宋体"/>
                <w:color w:val="000000"/>
                <w:sz w:val="18"/>
                <w:szCs w:val="18"/>
              </w:rPr>
              <w:t>5</w:t>
            </w:r>
          </w:p>
        </w:tc>
        <w:tc>
          <w:tcPr>
            <w:tcW w:w="7491" w:type="dxa"/>
            <w:vAlign w:val="center"/>
          </w:tcPr>
          <w:p w14:paraId="6A52854B">
            <w:pPr>
              <w:pStyle w:val="33"/>
              <w:kinsoku w:val="0"/>
              <w:overflowPunct w:val="0"/>
              <w:spacing w:before="28"/>
              <w:jc w:val="left"/>
              <w:rPr>
                <w:rFonts w:hint="default" w:ascii="宋体" w:hAnsi="宋体" w:cs="宋体"/>
                <w:sz w:val="18"/>
                <w:szCs w:val="18"/>
              </w:rPr>
            </w:pPr>
            <w:r>
              <w:rPr>
                <w:rFonts w:ascii="宋体" w:hAnsi="宋体" w:cs="宋体"/>
                <w:sz w:val="18"/>
                <w:szCs w:val="18"/>
              </w:rPr>
              <w:t>按规定周期开展水平衡测试或用水审计（水平衡测试报告书或用水审计报告等能够证明其效力的文件）</w:t>
            </w:r>
          </w:p>
        </w:tc>
      </w:tr>
      <w:tr w14:paraId="249E8E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851" w:type="dxa"/>
            <w:vAlign w:val="center"/>
          </w:tcPr>
          <w:p w14:paraId="6F0482EC">
            <w:pPr>
              <w:spacing w:line="300" w:lineRule="exact"/>
              <w:jc w:val="center"/>
              <w:rPr>
                <w:rFonts w:ascii="宋体" w:hAnsi="宋体"/>
                <w:color w:val="000000"/>
                <w:sz w:val="18"/>
                <w:szCs w:val="18"/>
              </w:rPr>
            </w:pPr>
            <w:r>
              <w:rPr>
                <w:rFonts w:hint="eastAsia" w:ascii="宋体" w:hAnsi="宋体"/>
                <w:color w:val="000000"/>
                <w:sz w:val="18"/>
                <w:szCs w:val="18"/>
              </w:rPr>
              <w:t>6</w:t>
            </w:r>
          </w:p>
        </w:tc>
        <w:tc>
          <w:tcPr>
            <w:tcW w:w="7491" w:type="dxa"/>
            <w:vAlign w:val="center"/>
          </w:tcPr>
          <w:p w14:paraId="061128B3">
            <w:pPr>
              <w:pStyle w:val="33"/>
              <w:kinsoku w:val="0"/>
              <w:overflowPunct w:val="0"/>
              <w:spacing w:before="28"/>
              <w:jc w:val="left"/>
              <w:rPr>
                <w:rFonts w:hint="default" w:ascii="宋体" w:hAnsi="宋体" w:cs="宋体"/>
                <w:sz w:val="18"/>
                <w:szCs w:val="18"/>
              </w:rPr>
            </w:pPr>
            <w:r>
              <w:rPr>
                <w:rFonts w:ascii="宋体" w:hAnsi="宋体" w:cs="宋体"/>
                <w:sz w:val="18"/>
                <w:szCs w:val="18"/>
              </w:rPr>
              <w:t>企业废水排放符合标准要求（并附地方环保证明或地方排污许可证）</w:t>
            </w:r>
          </w:p>
        </w:tc>
      </w:tr>
      <w:tr w14:paraId="4A7686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851" w:type="dxa"/>
            <w:vAlign w:val="center"/>
          </w:tcPr>
          <w:p w14:paraId="2C1BDB17">
            <w:pPr>
              <w:spacing w:line="300" w:lineRule="exact"/>
              <w:jc w:val="center"/>
              <w:rPr>
                <w:rFonts w:ascii="宋体" w:hAnsi="宋体"/>
                <w:color w:val="000000"/>
                <w:sz w:val="18"/>
                <w:szCs w:val="18"/>
              </w:rPr>
            </w:pPr>
            <w:r>
              <w:rPr>
                <w:rFonts w:hint="eastAsia" w:ascii="宋体" w:hAnsi="宋体"/>
                <w:color w:val="000000"/>
                <w:sz w:val="18"/>
                <w:szCs w:val="18"/>
              </w:rPr>
              <w:t>7</w:t>
            </w:r>
          </w:p>
        </w:tc>
        <w:tc>
          <w:tcPr>
            <w:tcW w:w="7491" w:type="dxa"/>
            <w:vAlign w:val="center"/>
          </w:tcPr>
          <w:p w14:paraId="35BC8CCF">
            <w:pPr>
              <w:pStyle w:val="33"/>
              <w:kinsoku w:val="0"/>
              <w:overflowPunct w:val="0"/>
              <w:spacing w:before="28"/>
              <w:jc w:val="left"/>
              <w:rPr>
                <w:rFonts w:hint="default" w:ascii="宋体" w:hAnsi="宋体" w:cs="宋体"/>
                <w:sz w:val="18"/>
                <w:szCs w:val="18"/>
              </w:rPr>
            </w:pPr>
            <w:r>
              <w:rPr>
                <w:rFonts w:ascii="宋体" w:hAnsi="宋体" w:cs="宋体"/>
                <w:sz w:val="18"/>
                <w:szCs w:val="18"/>
              </w:rPr>
              <w:t>不使用国家明令淘汰的用水设备和器具</w:t>
            </w:r>
          </w:p>
        </w:tc>
      </w:tr>
      <w:tr w14:paraId="7EB26A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851" w:type="dxa"/>
            <w:vAlign w:val="center"/>
          </w:tcPr>
          <w:p w14:paraId="0CF7D07B">
            <w:pPr>
              <w:spacing w:line="300" w:lineRule="exact"/>
              <w:jc w:val="center"/>
              <w:rPr>
                <w:rFonts w:ascii="宋体" w:hAnsi="宋体"/>
                <w:color w:val="000000"/>
                <w:sz w:val="18"/>
                <w:szCs w:val="18"/>
              </w:rPr>
            </w:pPr>
            <w:r>
              <w:rPr>
                <w:rFonts w:hint="eastAsia" w:ascii="宋体" w:hAnsi="宋体"/>
                <w:color w:val="000000"/>
                <w:sz w:val="18"/>
                <w:szCs w:val="18"/>
              </w:rPr>
              <w:t>8</w:t>
            </w:r>
          </w:p>
        </w:tc>
        <w:tc>
          <w:tcPr>
            <w:tcW w:w="7491" w:type="dxa"/>
            <w:vAlign w:val="center"/>
          </w:tcPr>
          <w:p w14:paraId="78133A62">
            <w:pPr>
              <w:pStyle w:val="33"/>
              <w:kinsoku w:val="0"/>
              <w:overflowPunct w:val="0"/>
              <w:spacing w:before="30"/>
              <w:jc w:val="left"/>
              <w:rPr>
                <w:rFonts w:hint="default" w:ascii="宋体" w:hAnsi="宋体"/>
                <w:color w:val="000000"/>
                <w:sz w:val="18"/>
                <w:szCs w:val="18"/>
              </w:rPr>
            </w:pPr>
            <w:r>
              <w:rPr>
                <w:sz w:val="18"/>
                <w:szCs w:val="18"/>
              </w:rPr>
              <w:t>有取用水资源的合法手续</w:t>
            </w:r>
            <w:r>
              <w:rPr>
                <w:rFonts w:ascii="宋体" w:hAnsi="宋体" w:cs="宋体"/>
                <w:color w:val="080808"/>
                <w:sz w:val="18"/>
                <w:szCs w:val="18"/>
              </w:rPr>
              <w:t>（并附批件复印件）</w:t>
            </w:r>
          </w:p>
        </w:tc>
      </w:tr>
      <w:tr w14:paraId="1C3092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851" w:type="dxa"/>
            <w:vAlign w:val="center"/>
          </w:tcPr>
          <w:p w14:paraId="1CB1E919">
            <w:pPr>
              <w:spacing w:line="300" w:lineRule="exact"/>
              <w:jc w:val="center"/>
              <w:rPr>
                <w:rFonts w:ascii="宋体" w:hAnsi="宋体"/>
                <w:color w:val="000000"/>
                <w:sz w:val="18"/>
                <w:szCs w:val="18"/>
              </w:rPr>
            </w:pPr>
            <w:r>
              <w:rPr>
                <w:rFonts w:hint="eastAsia" w:ascii="宋体" w:hAnsi="宋体"/>
                <w:color w:val="000000"/>
                <w:sz w:val="18"/>
                <w:szCs w:val="18"/>
              </w:rPr>
              <w:t>9</w:t>
            </w:r>
          </w:p>
        </w:tc>
        <w:tc>
          <w:tcPr>
            <w:tcW w:w="7491" w:type="dxa"/>
            <w:vAlign w:val="center"/>
          </w:tcPr>
          <w:p w14:paraId="2C556C8F">
            <w:pPr>
              <w:pStyle w:val="33"/>
              <w:kinsoku w:val="0"/>
              <w:overflowPunct w:val="0"/>
              <w:spacing w:before="38"/>
              <w:jc w:val="left"/>
              <w:rPr>
                <w:rFonts w:hint="default" w:ascii="宋体" w:hAnsi="宋体"/>
                <w:color w:val="000000"/>
                <w:sz w:val="18"/>
                <w:szCs w:val="18"/>
              </w:rPr>
            </w:pPr>
            <w:r>
              <w:rPr>
                <w:rFonts w:ascii="宋体" w:hAnsi="宋体"/>
                <w:sz w:val="18"/>
                <w:szCs w:val="18"/>
              </w:rPr>
              <w:t>近3年用水无超计划超定额用水（并附地方节水办或相关单位证明）</w:t>
            </w:r>
          </w:p>
        </w:tc>
      </w:tr>
      <w:tr w14:paraId="57C36A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851" w:type="dxa"/>
            <w:vAlign w:val="center"/>
          </w:tcPr>
          <w:p w14:paraId="5F79DB29">
            <w:pPr>
              <w:spacing w:line="300" w:lineRule="exact"/>
              <w:jc w:val="center"/>
              <w:rPr>
                <w:rFonts w:ascii="宋体" w:hAnsi="宋体"/>
                <w:color w:val="000000"/>
                <w:sz w:val="18"/>
                <w:szCs w:val="18"/>
              </w:rPr>
            </w:pPr>
            <w:r>
              <w:rPr>
                <w:rFonts w:hint="eastAsia" w:ascii="宋体" w:hAnsi="宋体"/>
                <w:color w:val="000000"/>
                <w:sz w:val="18"/>
                <w:szCs w:val="18"/>
              </w:rPr>
              <w:t>10</w:t>
            </w:r>
          </w:p>
        </w:tc>
        <w:tc>
          <w:tcPr>
            <w:tcW w:w="7491" w:type="dxa"/>
            <w:vAlign w:val="center"/>
          </w:tcPr>
          <w:p w14:paraId="4EF3B967">
            <w:pPr>
              <w:pStyle w:val="33"/>
              <w:kinsoku w:val="0"/>
              <w:overflowPunct w:val="0"/>
              <w:spacing w:before="38"/>
              <w:jc w:val="left"/>
              <w:rPr>
                <w:rFonts w:hint="default" w:ascii="宋体" w:hAnsi="宋体"/>
                <w:sz w:val="18"/>
                <w:szCs w:val="18"/>
              </w:rPr>
            </w:pPr>
            <w:r>
              <w:rPr>
                <w:rFonts w:ascii="宋体" w:hAnsi="宋体"/>
                <w:sz w:val="18"/>
                <w:szCs w:val="18"/>
              </w:rPr>
              <w:t>新建、改建、扩建项目时，节水设施应与主体工程同时设计、同时施工、同时投入运行。做到用水计划到位、节水目标到位、管水制度到位、节水措施到位（简称节水“三同时、四到位”制度）</w:t>
            </w:r>
          </w:p>
        </w:tc>
      </w:tr>
    </w:tbl>
    <w:p w14:paraId="3270CA93">
      <w:pPr>
        <w:adjustRightInd w:val="0"/>
        <w:snapToGrid w:val="0"/>
        <w:spacing w:line="276" w:lineRule="auto"/>
        <w:ind w:firstLine="600" w:firstLineChars="250"/>
        <w:rPr>
          <w:sz w:val="24"/>
        </w:rPr>
      </w:pPr>
    </w:p>
    <w:p w14:paraId="13DBC4A3">
      <w:pPr>
        <w:suppressLineNumbers/>
        <w:ind w:firstLine="422" w:firstLineChars="200"/>
        <w:jc w:val="center"/>
        <w:rPr>
          <w:rFonts w:hint="eastAsia" w:ascii="Times New Roman" w:hAnsi="Times New Roman" w:cs="Times New Roman"/>
          <w:b/>
          <w:bCs/>
          <w:szCs w:val="24"/>
          <w:lang w:val="en-US" w:eastAsia="zh-CN"/>
        </w:rPr>
      </w:pPr>
      <w:r>
        <w:rPr>
          <w:rFonts w:hint="eastAsia" w:ascii="Times New Roman" w:hAnsi="Times New Roman" w:cs="Times New Roman"/>
          <w:b/>
          <w:bCs/>
          <w:szCs w:val="24"/>
          <w:lang w:val="en-US" w:eastAsia="zh-CN"/>
        </w:rPr>
        <w:t>表2  节水型企业管理指标及要求</w:t>
      </w:r>
    </w:p>
    <w:tbl>
      <w:tblPr>
        <w:tblStyle w:val="9"/>
        <w:tblpPr w:leftFromText="180" w:rightFromText="180" w:vertAnchor="text" w:horzAnchor="margin" w:tblpXSpec="center" w:tblpY="75"/>
        <w:tblOverlap w:val="never"/>
        <w:tblW w:w="8330" w:type="dxa"/>
        <w:tblInd w:w="0" w:type="dxa"/>
        <w:tblBorders>
          <w:top w:val="single" w:color="auto" w:sz="6" w:space="0"/>
          <w:left w:val="single" w:color="auto" w:sz="6" w:space="0"/>
          <w:bottom w:val="single" w:color="auto" w:sz="4"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959"/>
        <w:gridCol w:w="1843"/>
        <w:gridCol w:w="5528"/>
      </w:tblGrid>
      <w:tr w14:paraId="50142F1E">
        <w:tblPrEx>
          <w:tblBorders>
            <w:top w:val="single" w:color="auto" w:sz="6" w:space="0"/>
            <w:left w:val="single" w:color="auto" w:sz="6" w:space="0"/>
            <w:bottom w:val="single" w:color="auto" w:sz="4"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45" w:hRule="atLeast"/>
        </w:trPr>
        <w:tc>
          <w:tcPr>
            <w:tcW w:w="959" w:type="dxa"/>
          </w:tcPr>
          <w:p w14:paraId="78289E33">
            <w:pPr>
              <w:spacing w:line="300" w:lineRule="exact"/>
              <w:jc w:val="center"/>
              <w:rPr>
                <w:rFonts w:ascii="宋体" w:hAnsi="宋体"/>
                <w:color w:val="000000"/>
                <w:sz w:val="18"/>
                <w:szCs w:val="18"/>
              </w:rPr>
            </w:pPr>
            <w:r>
              <w:rPr>
                <w:rFonts w:hint="eastAsia" w:ascii="宋体" w:hAnsi="宋体"/>
                <w:color w:val="000000"/>
                <w:sz w:val="18"/>
                <w:szCs w:val="18"/>
              </w:rPr>
              <w:t>序号</w:t>
            </w:r>
          </w:p>
        </w:tc>
        <w:tc>
          <w:tcPr>
            <w:tcW w:w="1843" w:type="dxa"/>
          </w:tcPr>
          <w:p w14:paraId="46AC5CDC">
            <w:pPr>
              <w:spacing w:line="300" w:lineRule="exact"/>
              <w:rPr>
                <w:rFonts w:ascii="宋体" w:hAnsi="宋体"/>
                <w:color w:val="000000"/>
                <w:sz w:val="18"/>
                <w:szCs w:val="18"/>
              </w:rPr>
            </w:pPr>
            <w:r>
              <w:rPr>
                <w:rFonts w:hint="eastAsia" w:ascii="宋体" w:hAnsi="宋体"/>
                <w:color w:val="000000"/>
                <w:sz w:val="18"/>
                <w:szCs w:val="18"/>
              </w:rPr>
              <w:t>考核指标名称</w:t>
            </w:r>
          </w:p>
        </w:tc>
        <w:tc>
          <w:tcPr>
            <w:tcW w:w="5528" w:type="dxa"/>
          </w:tcPr>
          <w:p w14:paraId="1BCC8978">
            <w:pPr>
              <w:spacing w:line="300" w:lineRule="exact"/>
              <w:jc w:val="center"/>
              <w:rPr>
                <w:rFonts w:ascii="宋体" w:hAnsi="宋体"/>
                <w:color w:val="000000"/>
                <w:sz w:val="18"/>
                <w:szCs w:val="18"/>
              </w:rPr>
            </w:pPr>
            <w:r>
              <w:rPr>
                <w:rFonts w:ascii="宋体" w:hAnsi="宋体"/>
                <w:color w:val="000000"/>
                <w:sz w:val="18"/>
                <w:szCs w:val="18"/>
              </w:rPr>
              <w:t>要求</w:t>
            </w:r>
          </w:p>
        </w:tc>
      </w:tr>
      <w:tr w14:paraId="44CD7778">
        <w:tblPrEx>
          <w:tblBorders>
            <w:top w:val="single" w:color="auto" w:sz="6" w:space="0"/>
            <w:left w:val="single" w:color="auto" w:sz="6" w:space="0"/>
            <w:bottom w:val="single" w:color="auto" w:sz="4"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959" w:type="dxa"/>
            <w:vAlign w:val="center"/>
          </w:tcPr>
          <w:p w14:paraId="66C30B5A">
            <w:pPr>
              <w:spacing w:line="300" w:lineRule="exact"/>
              <w:jc w:val="center"/>
              <w:rPr>
                <w:rFonts w:ascii="宋体" w:hAnsi="宋体"/>
                <w:color w:val="000000"/>
                <w:sz w:val="18"/>
                <w:szCs w:val="18"/>
              </w:rPr>
            </w:pPr>
            <w:r>
              <w:rPr>
                <w:rFonts w:hint="eastAsia" w:ascii="宋体" w:hAnsi="宋体"/>
                <w:color w:val="000000"/>
                <w:sz w:val="18"/>
                <w:szCs w:val="18"/>
              </w:rPr>
              <w:t>1</w:t>
            </w:r>
          </w:p>
        </w:tc>
        <w:tc>
          <w:tcPr>
            <w:tcW w:w="1843" w:type="dxa"/>
            <w:vAlign w:val="center"/>
          </w:tcPr>
          <w:p w14:paraId="14093572">
            <w:pPr>
              <w:adjustRightInd w:val="0"/>
              <w:snapToGrid w:val="0"/>
              <w:rPr>
                <w:sz w:val="18"/>
                <w:szCs w:val="18"/>
              </w:rPr>
            </w:pPr>
            <w:r>
              <w:rPr>
                <w:sz w:val="18"/>
                <w:szCs w:val="18"/>
              </w:rPr>
              <w:t>管理制度</w:t>
            </w:r>
          </w:p>
        </w:tc>
        <w:tc>
          <w:tcPr>
            <w:tcW w:w="5528" w:type="dxa"/>
            <w:vAlign w:val="center"/>
          </w:tcPr>
          <w:p w14:paraId="57BE58FD">
            <w:pPr>
              <w:jc w:val="left"/>
              <w:rPr>
                <w:rFonts w:ascii="宋体" w:hAnsi="宋体"/>
                <w:color w:val="000000"/>
                <w:sz w:val="18"/>
                <w:szCs w:val="18"/>
              </w:rPr>
            </w:pPr>
            <w:r>
              <w:rPr>
                <w:sz w:val="18"/>
                <w:szCs w:val="18"/>
              </w:rPr>
              <w:t>有科学合理的节约用水管理制度；实行用水计划管理，制定节水规划和年度用水计划并分解到各主要用水部门；有健全的节水统计制度，应定期向相关管理部门报送统计报表。</w:t>
            </w:r>
          </w:p>
        </w:tc>
      </w:tr>
      <w:tr w14:paraId="1477BB4F">
        <w:tblPrEx>
          <w:tblBorders>
            <w:top w:val="single" w:color="auto" w:sz="6" w:space="0"/>
            <w:left w:val="single" w:color="auto" w:sz="6" w:space="0"/>
            <w:bottom w:val="single" w:color="auto" w:sz="4"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959" w:type="dxa"/>
            <w:vAlign w:val="center"/>
          </w:tcPr>
          <w:p w14:paraId="2041D0C3">
            <w:pPr>
              <w:jc w:val="center"/>
              <w:rPr>
                <w:rFonts w:ascii="宋体" w:hAnsi="宋体"/>
                <w:color w:val="000000"/>
                <w:sz w:val="18"/>
                <w:szCs w:val="18"/>
              </w:rPr>
            </w:pPr>
            <w:r>
              <w:rPr>
                <w:rFonts w:hint="eastAsia" w:ascii="宋体" w:hAnsi="宋体"/>
                <w:color w:val="000000"/>
                <w:sz w:val="18"/>
                <w:szCs w:val="18"/>
              </w:rPr>
              <w:t>2</w:t>
            </w:r>
          </w:p>
        </w:tc>
        <w:tc>
          <w:tcPr>
            <w:tcW w:w="1843" w:type="dxa"/>
            <w:vAlign w:val="center"/>
          </w:tcPr>
          <w:p w14:paraId="72F4A9B9">
            <w:pPr>
              <w:adjustRightInd w:val="0"/>
              <w:snapToGrid w:val="0"/>
              <w:rPr>
                <w:sz w:val="18"/>
                <w:szCs w:val="18"/>
              </w:rPr>
            </w:pPr>
            <w:r>
              <w:rPr>
                <w:sz w:val="18"/>
                <w:szCs w:val="18"/>
              </w:rPr>
              <w:t>管理机构和人员</w:t>
            </w:r>
          </w:p>
        </w:tc>
        <w:tc>
          <w:tcPr>
            <w:tcW w:w="5528" w:type="dxa"/>
            <w:vAlign w:val="center"/>
          </w:tcPr>
          <w:p w14:paraId="057140D6">
            <w:pPr>
              <w:jc w:val="left"/>
              <w:rPr>
                <w:rFonts w:ascii="宋体" w:hAnsi="宋体"/>
                <w:color w:val="000000"/>
                <w:sz w:val="18"/>
                <w:szCs w:val="18"/>
              </w:rPr>
            </w:pPr>
            <w:r>
              <w:rPr>
                <w:sz w:val="18"/>
                <w:szCs w:val="18"/>
              </w:rPr>
              <w:t>节水管理组织机构健全。有主要领导负责用水、节水工作，有用水、节水管理部门和专（兼）职用水、节水管理人员，岗位职责明确。</w:t>
            </w:r>
          </w:p>
        </w:tc>
      </w:tr>
      <w:tr w14:paraId="2969CA6A">
        <w:tblPrEx>
          <w:tblBorders>
            <w:top w:val="single" w:color="auto" w:sz="6" w:space="0"/>
            <w:left w:val="single" w:color="auto" w:sz="6" w:space="0"/>
            <w:bottom w:val="single" w:color="auto" w:sz="4"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959" w:type="dxa"/>
            <w:vAlign w:val="center"/>
          </w:tcPr>
          <w:p w14:paraId="11717077">
            <w:pPr>
              <w:jc w:val="center"/>
              <w:rPr>
                <w:rFonts w:ascii="宋体" w:hAnsi="宋体"/>
                <w:color w:val="000000"/>
                <w:sz w:val="18"/>
                <w:szCs w:val="18"/>
              </w:rPr>
            </w:pPr>
            <w:r>
              <w:rPr>
                <w:rFonts w:hint="eastAsia" w:ascii="宋体" w:hAnsi="宋体"/>
                <w:color w:val="000000"/>
                <w:sz w:val="18"/>
                <w:szCs w:val="18"/>
              </w:rPr>
              <w:t>3</w:t>
            </w:r>
          </w:p>
        </w:tc>
        <w:tc>
          <w:tcPr>
            <w:tcW w:w="1843" w:type="dxa"/>
            <w:vAlign w:val="center"/>
          </w:tcPr>
          <w:p w14:paraId="2C546277">
            <w:pPr>
              <w:adjustRightInd w:val="0"/>
              <w:snapToGrid w:val="0"/>
              <w:rPr>
                <w:sz w:val="18"/>
                <w:szCs w:val="18"/>
              </w:rPr>
            </w:pPr>
            <w:r>
              <w:rPr>
                <w:sz w:val="18"/>
                <w:szCs w:val="18"/>
              </w:rPr>
              <w:t>管网（设备）管理</w:t>
            </w:r>
          </w:p>
        </w:tc>
        <w:tc>
          <w:tcPr>
            <w:tcW w:w="5528" w:type="dxa"/>
            <w:vAlign w:val="center"/>
          </w:tcPr>
          <w:p w14:paraId="4D2C22A5">
            <w:pPr>
              <w:jc w:val="left"/>
              <w:rPr>
                <w:rFonts w:ascii="宋体" w:hAnsi="宋体"/>
                <w:color w:val="000000"/>
                <w:sz w:val="18"/>
                <w:szCs w:val="18"/>
              </w:rPr>
            </w:pPr>
            <w:r>
              <w:rPr>
                <w:sz w:val="18"/>
                <w:szCs w:val="18"/>
              </w:rPr>
              <w:t>用水情况清楚，有详细的供排水管网图和计量网络图；有日常巡查和保修检修制度。有问题及时解决，定期对管道和设备进行检修。</w:t>
            </w:r>
          </w:p>
        </w:tc>
      </w:tr>
      <w:tr w14:paraId="3D93D559">
        <w:tblPrEx>
          <w:tblBorders>
            <w:top w:val="single" w:color="auto" w:sz="6" w:space="0"/>
            <w:left w:val="single" w:color="auto" w:sz="6" w:space="0"/>
            <w:bottom w:val="single" w:color="auto" w:sz="4"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959" w:type="dxa"/>
            <w:vAlign w:val="center"/>
          </w:tcPr>
          <w:p w14:paraId="7EFD9CAC">
            <w:pPr>
              <w:jc w:val="center"/>
              <w:rPr>
                <w:rFonts w:ascii="宋体" w:hAnsi="宋体"/>
                <w:color w:val="000000"/>
                <w:sz w:val="18"/>
                <w:szCs w:val="18"/>
              </w:rPr>
            </w:pPr>
            <w:r>
              <w:rPr>
                <w:rFonts w:hint="eastAsia" w:ascii="宋体" w:hAnsi="宋体"/>
                <w:color w:val="000000"/>
                <w:sz w:val="18"/>
                <w:szCs w:val="18"/>
              </w:rPr>
              <w:t>4</w:t>
            </w:r>
          </w:p>
        </w:tc>
        <w:tc>
          <w:tcPr>
            <w:tcW w:w="1843" w:type="dxa"/>
            <w:vAlign w:val="center"/>
          </w:tcPr>
          <w:p w14:paraId="439AD418">
            <w:pPr>
              <w:adjustRightInd w:val="0"/>
              <w:snapToGrid w:val="0"/>
              <w:rPr>
                <w:sz w:val="18"/>
                <w:szCs w:val="18"/>
              </w:rPr>
            </w:pPr>
            <w:r>
              <w:rPr>
                <w:sz w:val="18"/>
                <w:szCs w:val="18"/>
              </w:rPr>
              <w:t>水计量管理</w:t>
            </w:r>
          </w:p>
        </w:tc>
        <w:tc>
          <w:tcPr>
            <w:tcW w:w="5528" w:type="dxa"/>
            <w:vAlign w:val="center"/>
          </w:tcPr>
          <w:p w14:paraId="19E1C797">
            <w:pPr>
              <w:jc w:val="left"/>
              <w:rPr>
                <w:rFonts w:ascii="宋体" w:hAnsi="宋体"/>
                <w:color w:val="000000"/>
                <w:sz w:val="18"/>
                <w:szCs w:val="18"/>
              </w:rPr>
            </w:pPr>
            <w:r>
              <w:rPr>
                <w:sz w:val="18"/>
                <w:szCs w:val="18"/>
              </w:rPr>
              <w:t>原始记录和统计台账完整规范并定期进行分析；内部实行定额管理，节奖超罚。</w:t>
            </w:r>
          </w:p>
        </w:tc>
      </w:tr>
      <w:tr w14:paraId="42176D77">
        <w:tblPrEx>
          <w:tblBorders>
            <w:top w:val="single" w:color="auto" w:sz="6" w:space="0"/>
            <w:left w:val="single" w:color="auto" w:sz="6" w:space="0"/>
            <w:bottom w:val="single" w:color="auto" w:sz="4"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959" w:type="dxa"/>
            <w:vAlign w:val="center"/>
          </w:tcPr>
          <w:p w14:paraId="16DC2E74">
            <w:pPr>
              <w:jc w:val="center"/>
              <w:rPr>
                <w:rFonts w:ascii="宋体" w:hAnsi="宋体"/>
                <w:color w:val="000000"/>
                <w:sz w:val="18"/>
                <w:szCs w:val="18"/>
              </w:rPr>
            </w:pPr>
            <w:r>
              <w:rPr>
                <w:rFonts w:hint="eastAsia" w:ascii="宋体" w:hAnsi="宋体"/>
                <w:color w:val="000000"/>
                <w:sz w:val="18"/>
                <w:szCs w:val="18"/>
              </w:rPr>
              <w:t>5</w:t>
            </w:r>
          </w:p>
        </w:tc>
        <w:tc>
          <w:tcPr>
            <w:tcW w:w="1843" w:type="dxa"/>
            <w:vAlign w:val="center"/>
          </w:tcPr>
          <w:p w14:paraId="6B38B617">
            <w:pPr>
              <w:adjustRightInd w:val="0"/>
              <w:snapToGrid w:val="0"/>
              <w:rPr>
                <w:sz w:val="18"/>
                <w:szCs w:val="18"/>
              </w:rPr>
            </w:pPr>
            <w:r>
              <w:rPr>
                <w:sz w:val="18"/>
                <w:szCs w:val="18"/>
              </w:rPr>
              <w:t>水平衡测试</w:t>
            </w:r>
          </w:p>
        </w:tc>
        <w:tc>
          <w:tcPr>
            <w:tcW w:w="5528" w:type="dxa"/>
            <w:vAlign w:val="center"/>
          </w:tcPr>
          <w:p w14:paraId="0B71719B">
            <w:pPr>
              <w:jc w:val="left"/>
              <w:rPr>
                <w:rFonts w:ascii="宋体" w:hAnsi="宋体"/>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依据GB/T 12452进行水平衡测试；保存有完整的水平衡测试</w:t>
            </w:r>
            <w:r>
              <w:rPr>
                <w:rFonts w:hint="eastAsia"/>
                <w:color w:val="000000" w:themeColor="text1"/>
                <w:sz w:val="18"/>
                <w:szCs w:val="18"/>
                <w:lang w:val="en-US" w:eastAsia="zh-CN"/>
                <w14:textFill>
                  <w14:solidFill>
                    <w14:schemeClr w14:val="tx1"/>
                  </w14:solidFill>
                </w14:textFill>
              </w:rPr>
              <w:t>报告书及有关</w:t>
            </w:r>
            <w:r>
              <w:rPr>
                <w:color w:val="000000" w:themeColor="text1"/>
                <w:sz w:val="18"/>
                <w:szCs w:val="18"/>
                <w14:textFill>
                  <w14:solidFill>
                    <w14:schemeClr w14:val="tx1"/>
                  </w14:solidFill>
                </w14:textFill>
              </w:rPr>
              <w:t>文件</w:t>
            </w:r>
            <w:r>
              <w:rPr>
                <w:rFonts w:hint="eastAsia"/>
                <w:color w:val="000000" w:themeColor="text1"/>
                <w:sz w:val="18"/>
                <w:szCs w:val="18"/>
                <w14:textFill>
                  <w14:solidFill>
                    <w14:schemeClr w14:val="tx1"/>
                  </w14:solidFill>
                </w14:textFill>
              </w:rPr>
              <w:t>。</w:t>
            </w:r>
          </w:p>
        </w:tc>
      </w:tr>
      <w:tr w14:paraId="282E5815">
        <w:tblPrEx>
          <w:tblBorders>
            <w:top w:val="single" w:color="auto" w:sz="6" w:space="0"/>
            <w:left w:val="single" w:color="auto" w:sz="6" w:space="0"/>
            <w:bottom w:val="single" w:color="auto" w:sz="4"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959" w:type="dxa"/>
            <w:vAlign w:val="center"/>
          </w:tcPr>
          <w:p w14:paraId="041C154B">
            <w:pPr>
              <w:jc w:val="center"/>
              <w:rPr>
                <w:rFonts w:ascii="宋体" w:hAnsi="宋体"/>
                <w:color w:val="000000"/>
                <w:sz w:val="18"/>
                <w:szCs w:val="18"/>
              </w:rPr>
            </w:pPr>
            <w:r>
              <w:rPr>
                <w:rFonts w:hint="eastAsia" w:ascii="宋体" w:hAnsi="宋体"/>
                <w:color w:val="000000"/>
                <w:sz w:val="18"/>
                <w:szCs w:val="18"/>
              </w:rPr>
              <w:t>6</w:t>
            </w:r>
          </w:p>
        </w:tc>
        <w:tc>
          <w:tcPr>
            <w:tcW w:w="1843" w:type="dxa"/>
            <w:vAlign w:val="center"/>
          </w:tcPr>
          <w:p w14:paraId="143144E4">
            <w:pPr>
              <w:adjustRightInd w:val="0"/>
              <w:snapToGrid w:val="0"/>
              <w:rPr>
                <w:sz w:val="18"/>
                <w:szCs w:val="18"/>
              </w:rPr>
            </w:pPr>
            <w:r>
              <w:rPr>
                <w:sz w:val="18"/>
                <w:szCs w:val="18"/>
              </w:rPr>
              <w:t>节水技术改造及投入</w:t>
            </w:r>
          </w:p>
        </w:tc>
        <w:tc>
          <w:tcPr>
            <w:tcW w:w="5528" w:type="dxa"/>
            <w:vAlign w:val="center"/>
          </w:tcPr>
          <w:p w14:paraId="0EB31975">
            <w:pPr>
              <w:jc w:val="left"/>
              <w:rPr>
                <w:rFonts w:ascii="宋体" w:hAnsi="宋体"/>
                <w:color w:val="000000"/>
                <w:sz w:val="18"/>
                <w:szCs w:val="18"/>
              </w:rPr>
            </w:pPr>
            <w:r>
              <w:rPr>
                <w:sz w:val="18"/>
                <w:szCs w:val="18"/>
              </w:rPr>
              <w:t>企业注重节水资金投入，每年列支一定资金用于节水工程建设、节水技术改造，所采用的生产工艺与装备，应符合国家产业政策、技术政策和发展方向，采用节水型设备。</w:t>
            </w:r>
          </w:p>
        </w:tc>
      </w:tr>
      <w:tr w14:paraId="709EFBAA">
        <w:tblPrEx>
          <w:tblBorders>
            <w:top w:val="single" w:color="auto" w:sz="6" w:space="0"/>
            <w:left w:val="single" w:color="auto" w:sz="6" w:space="0"/>
            <w:bottom w:val="single" w:color="auto" w:sz="4"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959" w:type="dxa"/>
            <w:vAlign w:val="center"/>
          </w:tcPr>
          <w:p w14:paraId="02B66B00">
            <w:pPr>
              <w:jc w:val="center"/>
              <w:rPr>
                <w:rFonts w:ascii="宋体" w:hAnsi="宋体"/>
                <w:color w:val="000000"/>
                <w:sz w:val="18"/>
                <w:szCs w:val="18"/>
              </w:rPr>
            </w:pPr>
            <w:r>
              <w:rPr>
                <w:rFonts w:hint="eastAsia" w:ascii="宋体" w:hAnsi="宋体"/>
                <w:color w:val="000000"/>
                <w:sz w:val="18"/>
                <w:szCs w:val="18"/>
              </w:rPr>
              <w:t>7</w:t>
            </w:r>
          </w:p>
        </w:tc>
        <w:tc>
          <w:tcPr>
            <w:tcW w:w="1843" w:type="dxa"/>
            <w:vAlign w:val="center"/>
          </w:tcPr>
          <w:p w14:paraId="0F5DCFFF">
            <w:pPr>
              <w:adjustRightInd w:val="0"/>
              <w:snapToGrid w:val="0"/>
              <w:rPr>
                <w:sz w:val="18"/>
                <w:szCs w:val="18"/>
              </w:rPr>
            </w:pPr>
            <w:r>
              <w:rPr>
                <w:sz w:val="18"/>
                <w:szCs w:val="18"/>
              </w:rPr>
              <w:t>节水宣传</w:t>
            </w:r>
          </w:p>
        </w:tc>
        <w:tc>
          <w:tcPr>
            <w:tcW w:w="5528" w:type="dxa"/>
            <w:vAlign w:val="center"/>
          </w:tcPr>
          <w:p w14:paraId="274D667B">
            <w:pPr>
              <w:jc w:val="left"/>
              <w:rPr>
                <w:rFonts w:ascii="宋体" w:hAnsi="宋体"/>
                <w:color w:val="000000"/>
                <w:sz w:val="18"/>
                <w:szCs w:val="18"/>
              </w:rPr>
            </w:pPr>
            <w:r>
              <w:rPr>
                <w:sz w:val="18"/>
                <w:szCs w:val="18"/>
              </w:rPr>
              <w:t>经常性开展节水宣传教育，职工有节水意</w:t>
            </w:r>
            <w:r>
              <w:rPr>
                <w:rFonts w:hint="eastAsia"/>
                <w:sz w:val="18"/>
                <w:szCs w:val="18"/>
                <w:lang w:val="en-US" w:eastAsia="zh-CN"/>
              </w:rPr>
              <w:t>识</w:t>
            </w:r>
            <w:r>
              <w:rPr>
                <w:rFonts w:hint="eastAsia"/>
                <w:sz w:val="18"/>
                <w:szCs w:val="18"/>
              </w:rPr>
              <w:t>。</w:t>
            </w:r>
          </w:p>
        </w:tc>
      </w:tr>
    </w:tbl>
    <w:p w14:paraId="22893D36">
      <w:pPr>
        <w:adjustRightInd w:val="0"/>
        <w:snapToGrid w:val="0"/>
        <w:spacing w:line="360" w:lineRule="auto"/>
        <w:ind w:firstLine="470" w:firstLineChars="196"/>
        <w:rPr>
          <w:sz w:val="24"/>
        </w:rPr>
      </w:pPr>
    </w:p>
    <w:p w14:paraId="68286AF6">
      <w:pPr>
        <w:suppressLineNumbers/>
        <w:ind w:firstLine="422" w:firstLineChars="200"/>
        <w:jc w:val="center"/>
        <w:rPr>
          <w:rFonts w:hint="eastAsia" w:ascii="Times New Roman" w:hAnsi="Times New Roman" w:cs="Times New Roman"/>
          <w:b/>
          <w:bCs/>
          <w:szCs w:val="24"/>
          <w:lang w:val="en-US" w:eastAsia="zh-CN"/>
        </w:rPr>
      </w:pPr>
      <w:r>
        <w:rPr>
          <w:rFonts w:hint="eastAsia" w:ascii="Times New Roman" w:hAnsi="Times New Roman" w:cs="Times New Roman"/>
          <w:b/>
          <w:bCs/>
          <w:szCs w:val="24"/>
          <w:lang w:val="en-US" w:eastAsia="zh-CN"/>
        </w:rPr>
        <w:t>表3 节水型企业技术指标及要求</w:t>
      </w:r>
    </w:p>
    <w:tbl>
      <w:tblPr>
        <w:tblStyle w:val="9"/>
        <w:tblW w:w="8364" w:type="dxa"/>
        <w:tblInd w:w="108"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993"/>
        <w:gridCol w:w="1842"/>
        <w:gridCol w:w="1843"/>
        <w:gridCol w:w="992"/>
        <w:gridCol w:w="2694"/>
      </w:tblGrid>
      <w:tr w14:paraId="64DCEC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45" w:hRule="atLeast"/>
        </w:trPr>
        <w:tc>
          <w:tcPr>
            <w:tcW w:w="993" w:type="dxa"/>
          </w:tcPr>
          <w:p w14:paraId="0201E190">
            <w:pPr>
              <w:spacing w:line="300" w:lineRule="exact"/>
              <w:jc w:val="center"/>
              <w:rPr>
                <w:rFonts w:ascii="宋体" w:hAnsi="宋体"/>
                <w:color w:val="000000"/>
                <w:sz w:val="18"/>
                <w:szCs w:val="18"/>
              </w:rPr>
            </w:pPr>
            <w:r>
              <w:rPr>
                <w:rFonts w:hint="eastAsia" w:ascii="宋体" w:hAnsi="宋体"/>
                <w:color w:val="000000"/>
                <w:sz w:val="18"/>
                <w:szCs w:val="18"/>
              </w:rPr>
              <w:t>序 号</w:t>
            </w:r>
          </w:p>
        </w:tc>
        <w:tc>
          <w:tcPr>
            <w:tcW w:w="1842" w:type="dxa"/>
          </w:tcPr>
          <w:p w14:paraId="322449A3">
            <w:pPr>
              <w:spacing w:line="300" w:lineRule="exact"/>
              <w:jc w:val="center"/>
              <w:rPr>
                <w:rFonts w:ascii="宋体" w:hAnsi="宋体"/>
                <w:color w:val="000000"/>
                <w:sz w:val="18"/>
                <w:szCs w:val="18"/>
              </w:rPr>
            </w:pPr>
            <w:r>
              <w:rPr>
                <w:rFonts w:hint="eastAsia" w:ascii="宋体" w:hAnsi="宋体"/>
                <w:color w:val="000000"/>
                <w:sz w:val="18"/>
                <w:szCs w:val="18"/>
                <w:lang w:val="en-US" w:eastAsia="zh-CN"/>
              </w:rPr>
              <w:t>评价</w:t>
            </w:r>
            <w:r>
              <w:rPr>
                <w:rFonts w:hint="eastAsia" w:ascii="宋体" w:hAnsi="宋体"/>
                <w:color w:val="000000"/>
                <w:sz w:val="18"/>
                <w:szCs w:val="18"/>
              </w:rPr>
              <w:t>内容</w:t>
            </w:r>
          </w:p>
        </w:tc>
        <w:tc>
          <w:tcPr>
            <w:tcW w:w="1843" w:type="dxa"/>
          </w:tcPr>
          <w:p w14:paraId="46CC1B4B">
            <w:pPr>
              <w:spacing w:line="300" w:lineRule="exact"/>
              <w:jc w:val="center"/>
              <w:rPr>
                <w:rFonts w:ascii="宋体" w:hAnsi="宋体"/>
                <w:color w:val="000000"/>
                <w:sz w:val="18"/>
                <w:szCs w:val="18"/>
              </w:rPr>
            </w:pPr>
            <w:r>
              <w:rPr>
                <w:rFonts w:ascii="宋体" w:hAnsi="宋体"/>
                <w:color w:val="000000"/>
                <w:sz w:val="18"/>
                <w:szCs w:val="18"/>
              </w:rPr>
              <w:t>技术指标</w:t>
            </w:r>
          </w:p>
        </w:tc>
        <w:tc>
          <w:tcPr>
            <w:tcW w:w="992" w:type="dxa"/>
          </w:tcPr>
          <w:p w14:paraId="50DB60CB">
            <w:pPr>
              <w:spacing w:line="300" w:lineRule="exact"/>
              <w:jc w:val="center"/>
              <w:rPr>
                <w:rFonts w:ascii="宋体" w:hAnsi="宋体"/>
                <w:color w:val="000000"/>
                <w:sz w:val="18"/>
                <w:szCs w:val="18"/>
              </w:rPr>
            </w:pPr>
            <w:r>
              <w:rPr>
                <w:rFonts w:hint="eastAsia" w:ascii="宋体" w:hAnsi="宋体"/>
                <w:color w:val="000000"/>
                <w:sz w:val="18"/>
                <w:szCs w:val="18"/>
              </w:rPr>
              <w:t>单位</w:t>
            </w:r>
          </w:p>
        </w:tc>
        <w:tc>
          <w:tcPr>
            <w:tcW w:w="2694" w:type="dxa"/>
          </w:tcPr>
          <w:p w14:paraId="1332DF63">
            <w:pPr>
              <w:spacing w:line="300" w:lineRule="exact"/>
              <w:jc w:val="center"/>
              <w:rPr>
                <w:rFonts w:ascii="宋体" w:hAnsi="宋体"/>
                <w:color w:val="000000"/>
                <w:sz w:val="18"/>
                <w:szCs w:val="18"/>
              </w:rPr>
            </w:pPr>
            <w:r>
              <w:rPr>
                <w:rFonts w:ascii="宋体" w:hAnsi="宋体"/>
                <w:color w:val="000000"/>
                <w:sz w:val="18"/>
                <w:szCs w:val="18"/>
              </w:rPr>
              <w:t>考核值</w:t>
            </w:r>
          </w:p>
        </w:tc>
      </w:tr>
      <w:tr w14:paraId="27B7BF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45" w:hRule="atLeast"/>
        </w:trPr>
        <w:tc>
          <w:tcPr>
            <w:tcW w:w="993" w:type="dxa"/>
            <w:vAlign w:val="center"/>
          </w:tcPr>
          <w:p w14:paraId="4F25CC2A">
            <w:pPr>
              <w:spacing w:line="300" w:lineRule="exact"/>
              <w:jc w:val="center"/>
              <w:rPr>
                <w:rFonts w:ascii="宋体" w:hAnsi="宋体"/>
                <w:color w:val="000000"/>
                <w:sz w:val="18"/>
                <w:szCs w:val="18"/>
              </w:rPr>
            </w:pPr>
            <w:r>
              <w:rPr>
                <w:rFonts w:hint="eastAsia" w:ascii="宋体" w:hAnsi="宋体"/>
                <w:color w:val="000000"/>
                <w:sz w:val="18"/>
                <w:szCs w:val="18"/>
              </w:rPr>
              <w:t>1</w:t>
            </w:r>
          </w:p>
        </w:tc>
        <w:tc>
          <w:tcPr>
            <w:tcW w:w="1842" w:type="dxa"/>
            <w:vAlign w:val="center"/>
          </w:tcPr>
          <w:p w14:paraId="2FAF25F1">
            <w:pPr>
              <w:spacing w:line="300" w:lineRule="exact"/>
              <w:jc w:val="center"/>
              <w:rPr>
                <w:rFonts w:hint="eastAsia" w:ascii="宋体" w:hAnsi="宋体" w:eastAsiaTheme="minorEastAsia"/>
                <w:color w:val="000000"/>
                <w:sz w:val="18"/>
                <w:szCs w:val="18"/>
                <w:lang w:val="en-US" w:eastAsia="zh-CN"/>
              </w:rPr>
            </w:pPr>
            <w:r>
              <w:rPr>
                <w:rFonts w:hint="eastAsia" w:ascii="宋体" w:hAnsi="宋体"/>
                <w:color w:val="000000"/>
                <w:sz w:val="18"/>
                <w:szCs w:val="18"/>
              </w:rPr>
              <w:t>取水</w:t>
            </w:r>
            <w:r>
              <w:rPr>
                <w:rFonts w:hint="eastAsia" w:ascii="宋体" w:hAnsi="宋体"/>
                <w:color w:val="000000"/>
                <w:sz w:val="18"/>
                <w:szCs w:val="18"/>
                <w:lang w:val="en-US" w:eastAsia="zh-CN"/>
              </w:rPr>
              <w:t>量</w:t>
            </w:r>
          </w:p>
        </w:tc>
        <w:tc>
          <w:tcPr>
            <w:tcW w:w="1843" w:type="dxa"/>
            <w:vAlign w:val="center"/>
          </w:tcPr>
          <w:p w14:paraId="5F88C73B">
            <w:pPr>
              <w:spacing w:line="300" w:lineRule="exact"/>
              <w:jc w:val="center"/>
              <w:rPr>
                <w:rFonts w:ascii="宋体" w:hAnsi="宋体"/>
                <w:color w:val="000000"/>
                <w:sz w:val="18"/>
                <w:szCs w:val="18"/>
              </w:rPr>
            </w:pPr>
            <w:r>
              <w:rPr>
                <w:rFonts w:hint="eastAsia" w:ascii="宋体" w:hAnsi="宋体"/>
                <w:color w:val="000000"/>
                <w:sz w:val="18"/>
                <w:szCs w:val="18"/>
              </w:rPr>
              <w:t>单位铜</w:t>
            </w:r>
            <w:r>
              <w:rPr>
                <w:rFonts w:hint="eastAsia" w:ascii="宋体" w:hAnsi="宋体"/>
                <w:color w:val="000000"/>
                <w:sz w:val="18"/>
                <w:szCs w:val="18"/>
                <w:lang w:val="en-US" w:eastAsia="zh-CN"/>
              </w:rPr>
              <w:t>箔</w:t>
            </w:r>
            <w:r>
              <w:rPr>
                <w:rFonts w:hint="eastAsia" w:ascii="宋体" w:hAnsi="宋体"/>
                <w:color w:val="000000"/>
                <w:sz w:val="18"/>
                <w:szCs w:val="18"/>
              </w:rPr>
              <w:t>产品取水量</w:t>
            </w:r>
          </w:p>
        </w:tc>
        <w:tc>
          <w:tcPr>
            <w:tcW w:w="992" w:type="dxa"/>
            <w:vAlign w:val="center"/>
          </w:tcPr>
          <w:p w14:paraId="3D3F0ADF">
            <w:pPr>
              <w:spacing w:line="300" w:lineRule="exact"/>
              <w:jc w:val="center"/>
              <w:rPr>
                <w:rFonts w:ascii="宋体" w:hAnsi="宋体"/>
                <w:color w:val="000000"/>
                <w:sz w:val="18"/>
                <w:szCs w:val="18"/>
              </w:rPr>
            </w:pPr>
            <w:r>
              <w:rPr>
                <w:rFonts w:hint="eastAsia" w:ascii="宋体" w:hAnsi="宋体"/>
                <w:color w:val="000000"/>
                <w:sz w:val="18"/>
                <w:szCs w:val="18"/>
                <w:lang w:val="en-US" w:eastAsia="zh-CN"/>
              </w:rPr>
              <w:t>m³</w:t>
            </w:r>
            <w:r>
              <w:rPr>
                <w:rFonts w:hint="eastAsia" w:ascii="宋体" w:hAnsi="宋体"/>
                <w:color w:val="000000"/>
                <w:sz w:val="18"/>
                <w:szCs w:val="18"/>
              </w:rPr>
              <w:t>/t</w:t>
            </w:r>
          </w:p>
        </w:tc>
        <w:tc>
          <w:tcPr>
            <w:tcW w:w="2694" w:type="dxa"/>
            <w:vAlign w:val="center"/>
          </w:tcPr>
          <w:p w14:paraId="7EC54AD6">
            <w:pPr>
              <w:pStyle w:val="33"/>
              <w:kinsoku w:val="0"/>
              <w:overflowPunct w:val="0"/>
              <w:spacing w:before="100" w:line="312" w:lineRule="auto"/>
              <w:ind w:left="103" w:right="10" w:hanging="3"/>
              <w:jc w:val="center"/>
              <w:rPr>
                <w:rFonts w:hint="default" w:ascii="宋体" w:hAnsi="宋体" w:cs="宋体" w:eastAsiaTheme="minorEastAsia"/>
                <w:sz w:val="18"/>
                <w:szCs w:val="18"/>
                <w:lang w:val="en-US" w:eastAsia="zh-CN"/>
              </w:rPr>
            </w:pPr>
            <w:r>
              <w:rPr>
                <w:rFonts w:ascii="宋体" w:hAnsi="宋体" w:cs="宋体"/>
                <w:sz w:val="18"/>
                <w:szCs w:val="18"/>
              </w:rPr>
              <w:t>≤</w:t>
            </w:r>
            <w:r>
              <w:rPr>
                <w:rFonts w:hint="eastAsia" w:ascii="宋体" w:hAnsi="宋体" w:cs="宋体"/>
                <w:color w:val="FF0000"/>
                <w:sz w:val="18"/>
                <w:szCs w:val="18"/>
                <w:lang w:val="en-US" w:eastAsia="zh-CN"/>
              </w:rPr>
              <w:t>20</w:t>
            </w:r>
          </w:p>
        </w:tc>
      </w:tr>
      <w:tr w14:paraId="4C1038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6" w:hRule="atLeast"/>
        </w:trPr>
        <w:tc>
          <w:tcPr>
            <w:tcW w:w="993" w:type="dxa"/>
            <w:vAlign w:val="center"/>
          </w:tcPr>
          <w:p w14:paraId="6838E0D8">
            <w:pPr>
              <w:spacing w:line="300" w:lineRule="exact"/>
              <w:jc w:val="center"/>
              <w:rPr>
                <w:rFonts w:ascii="宋体" w:hAnsi="宋体"/>
                <w:color w:val="000000"/>
                <w:sz w:val="18"/>
                <w:szCs w:val="18"/>
              </w:rPr>
            </w:pPr>
            <w:r>
              <w:rPr>
                <w:rFonts w:hint="eastAsia" w:ascii="宋体" w:hAnsi="宋体"/>
                <w:color w:val="000000"/>
                <w:sz w:val="18"/>
                <w:szCs w:val="18"/>
              </w:rPr>
              <w:t>2</w:t>
            </w:r>
          </w:p>
        </w:tc>
        <w:tc>
          <w:tcPr>
            <w:tcW w:w="1842" w:type="dxa"/>
            <w:vMerge w:val="restart"/>
            <w:vAlign w:val="center"/>
          </w:tcPr>
          <w:p w14:paraId="44D2CBEF">
            <w:pPr>
              <w:spacing w:line="300" w:lineRule="exact"/>
              <w:jc w:val="center"/>
              <w:rPr>
                <w:rFonts w:ascii="宋体" w:hAnsi="宋体"/>
                <w:color w:val="000000"/>
                <w:sz w:val="18"/>
                <w:szCs w:val="18"/>
              </w:rPr>
            </w:pPr>
            <w:r>
              <w:rPr>
                <w:rFonts w:hint="eastAsia" w:ascii="宋体" w:hAnsi="宋体"/>
                <w:color w:val="000000"/>
                <w:sz w:val="18"/>
                <w:szCs w:val="18"/>
              </w:rPr>
              <w:t>重复利用</w:t>
            </w:r>
          </w:p>
        </w:tc>
        <w:tc>
          <w:tcPr>
            <w:tcW w:w="1843" w:type="dxa"/>
            <w:vAlign w:val="center"/>
          </w:tcPr>
          <w:p w14:paraId="06E55640">
            <w:pPr>
              <w:spacing w:line="300" w:lineRule="exact"/>
              <w:jc w:val="center"/>
              <w:rPr>
                <w:rFonts w:ascii="宋体" w:hAnsi="宋体"/>
                <w:color w:val="000000"/>
                <w:sz w:val="18"/>
                <w:szCs w:val="18"/>
              </w:rPr>
            </w:pPr>
            <w:r>
              <w:rPr>
                <w:rFonts w:hint="eastAsia" w:ascii="宋体" w:hAnsi="宋体"/>
                <w:color w:val="000000"/>
                <w:sz w:val="18"/>
                <w:szCs w:val="18"/>
              </w:rPr>
              <w:t>重复利用率</w:t>
            </w:r>
          </w:p>
        </w:tc>
        <w:tc>
          <w:tcPr>
            <w:tcW w:w="992" w:type="dxa"/>
            <w:vAlign w:val="center"/>
          </w:tcPr>
          <w:p w14:paraId="675D2B06">
            <w:pPr>
              <w:jc w:val="center"/>
              <w:rPr>
                <w:rFonts w:ascii="宋体" w:hAnsi="宋体"/>
                <w:color w:val="000000"/>
                <w:sz w:val="18"/>
                <w:szCs w:val="18"/>
              </w:rPr>
            </w:pPr>
            <w:r>
              <w:rPr>
                <w:rFonts w:hint="eastAsia" w:ascii="宋体" w:hAnsi="宋体"/>
                <w:color w:val="000000"/>
                <w:sz w:val="18"/>
                <w:szCs w:val="18"/>
              </w:rPr>
              <w:t>%</w:t>
            </w:r>
          </w:p>
        </w:tc>
        <w:tc>
          <w:tcPr>
            <w:tcW w:w="2694" w:type="dxa"/>
            <w:vAlign w:val="center"/>
          </w:tcPr>
          <w:p w14:paraId="61328F12">
            <w:pPr>
              <w:pStyle w:val="33"/>
              <w:kinsoku w:val="0"/>
              <w:overflowPunct w:val="0"/>
              <w:spacing w:before="100" w:line="312" w:lineRule="auto"/>
              <w:ind w:left="103" w:right="10" w:hanging="3"/>
              <w:jc w:val="center"/>
              <w:rPr>
                <w:rFonts w:hint="default" w:ascii="宋体" w:hAnsi="宋体" w:cs="宋体" w:eastAsiaTheme="minorEastAsia"/>
                <w:sz w:val="18"/>
                <w:szCs w:val="18"/>
                <w:lang w:val="en-US" w:eastAsia="zh-CN"/>
              </w:rPr>
            </w:pPr>
            <w:r>
              <w:rPr>
                <w:rFonts w:ascii="宋体" w:hAnsi="宋体" w:cs="宋体"/>
                <w:sz w:val="18"/>
                <w:szCs w:val="18"/>
              </w:rPr>
              <w:t>≥</w:t>
            </w:r>
            <w:r>
              <w:rPr>
                <w:rFonts w:hint="eastAsia" w:ascii="宋体" w:hAnsi="宋体" w:cs="宋体"/>
                <w:sz w:val="18"/>
                <w:szCs w:val="18"/>
                <w:lang w:val="en-US" w:eastAsia="zh-CN"/>
              </w:rPr>
              <w:t xml:space="preserve"> </w:t>
            </w:r>
            <w:r>
              <w:rPr>
                <w:rFonts w:hint="eastAsia" w:ascii="宋体" w:hAnsi="宋体" w:cs="宋体"/>
                <w:color w:val="FF0000"/>
                <w:sz w:val="18"/>
                <w:szCs w:val="18"/>
                <w:lang w:val="en-US" w:eastAsia="zh-CN"/>
              </w:rPr>
              <w:t>98.5</w:t>
            </w:r>
          </w:p>
        </w:tc>
      </w:tr>
      <w:tr w14:paraId="14F076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6" w:hRule="atLeast"/>
        </w:trPr>
        <w:tc>
          <w:tcPr>
            <w:tcW w:w="993" w:type="dxa"/>
            <w:vAlign w:val="center"/>
          </w:tcPr>
          <w:p w14:paraId="760736B9">
            <w:pPr>
              <w:spacing w:line="300" w:lineRule="exact"/>
              <w:jc w:val="center"/>
              <w:rPr>
                <w:rFonts w:ascii="宋体" w:hAnsi="宋体"/>
                <w:color w:val="000000"/>
                <w:sz w:val="18"/>
                <w:szCs w:val="18"/>
              </w:rPr>
            </w:pPr>
            <w:r>
              <w:rPr>
                <w:rFonts w:hint="eastAsia" w:ascii="宋体" w:hAnsi="宋体"/>
                <w:color w:val="000000"/>
                <w:sz w:val="18"/>
                <w:szCs w:val="18"/>
              </w:rPr>
              <w:t>3</w:t>
            </w:r>
          </w:p>
        </w:tc>
        <w:tc>
          <w:tcPr>
            <w:tcW w:w="1842" w:type="dxa"/>
            <w:vMerge w:val="continue"/>
            <w:vAlign w:val="center"/>
          </w:tcPr>
          <w:p w14:paraId="2E0CBDD7">
            <w:pPr>
              <w:spacing w:line="300" w:lineRule="exact"/>
              <w:jc w:val="center"/>
              <w:rPr>
                <w:rFonts w:ascii="宋体" w:hAnsi="宋体"/>
                <w:color w:val="000000"/>
                <w:sz w:val="18"/>
                <w:szCs w:val="18"/>
              </w:rPr>
            </w:pPr>
          </w:p>
        </w:tc>
        <w:tc>
          <w:tcPr>
            <w:tcW w:w="1843" w:type="dxa"/>
            <w:vAlign w:val="center"/>
          </w:tcPr>
          <w:p w14:paraId="25F27E67">
            <w:pPr>
              <w:spacing w:line="300" w:lineRule="exact"/>
              <w:jc w:val="center"/>
              <w:rPr>
                <w:rFonts w:ascii="宋体" w:hAnsi="宋体"/>
                <w:color w:val="000000"/>
                <w:sz w:val="18"/>
                <w:szCs w:val="18"/>
              </w:rPr>
            </w:pPr>
            <w:r>
              <w:rPr>
                <w:rFonts w:hint="eastAsia" w:ascii="宋体" w:hAnsi="宋体"/>
                <w:color w:val="000000"/>
                <w:sz w:val="18"/>
                <w:szCs w:val="18"/>
              </w:rPr>
              <w:t>废水回用率</w:t>
            </w:r>
          </w:p>
        </w:tc>
        <w:tc>
          <w:tcPr>
            <w:tcW w:w="992" w:type="dxa"/>
            <w:vAlign w:val="center"/>
          </w:tcPr>
          <w:p w14:paraId="73DFF503">
            <w:pPr>
              <w:jc w:val="center"/>
              <w:rPr>
                <w:rFonts w:ascii="宋体" w:hAnsi="宋体"/>
                <w:color w:val="000000"/>
                <w:sz w:val="18"/>
                <w:szCs w:val="18"/>
              </w:rPr>
            </w:pPr>
            <w:r>
              <w:rPr>
                <w:rFonts w:hint="eastAsia" w:ascii="宋体" w:hAnsi="宋体"/>
                <w:color w:val="000000"/>
                <w:sz w:val="18"/>
                <w:szCs w:val="18"/>
              </w:rPr>
              <w:t>%</w:t>
            </w:r>
          </w:p>
        </w:tc>
        <w:tc>
          <w:tcPr>
            <w:tcW w:w="2694" w:type="dxa"/>
            <w:vAlign w:val="center"/>
          </w:tcPr>
          <w:p w14:paraId="1E15967B">
            <w:pPr>
              <w:pStyle w:val="33"/>
              <w:kinsoku w:val="0"/>
              <w:overflowPunct w:val="0"/>
              <w:spacing w:before="100" w:line="312" w:lineRule="auto"/>
              <w:ind w:left="103" w:right="10" w:hanging="3"/>
              <w:jc w:val="center"/>
              <w:rPr>
                <w:rFonts w:hint="default" w:ascii="宋体" w:hAnsi="宋体" w:cs="宋体" w:eastAsiaTheme="minorEastAsia"/>
                <w:sz w:val="18"/>
                <w:szCs w:val="18"/>
                <w:lang w:val="en-US" w:eastAsia="zh-CN"/>
              </w:rPr>
            </w:pPr>
            <w:r>
              <w:rPr>
                <w:rFonts w:ascii="宋体" w:hAnsi="宋体" w:cs="宋体"/>
                <w:sz w:val="18"/>
                <w:szCs w:val="18"/>
              </w:rPr>
              <w:t>≥</w:t>
            </w:r>
            <w:r>
              <w:rPr>
                <w:rFonts w:hint="eastAsia" w:ascii="宋体" w:hAnsi="宋体" w:cs="宋体"/>
                <w:sz w:val="18"/>
                <w:szCs w:val="18"/>
                <w:lang w:val="en-US" w:eastAsia="zh-CN"/>
              </w:rPr>
              <w:t xml:space="preserve"> </w:t>
            </w:r>
            <w:r>
              <w:rPr>
                <w:rFonts w:hint="eastAsia" w:ascii="宋体" w:hAnsi="宋体" w:cs="宋体"/>
                <w:color w:val="FF0000"/>
                <w:sz w:val="18"/>
                <w:szCs w:val="18"/>
                <w:lang w:val="en-US" w:eastAsia="zh-CN"/>
              </w:rPr>
              <w:t>98</w:t>
            </w:r>
          </w:p>
        </w:tc>
      </w:tr>
      <w:tr w14:paraId="7E5DD1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6" w:hRule="atLeast"/>
        </w:trPr>
        <w:tc>
          <w:tcPr>
            <w:tcW w:w="993" w:type="dxa"/>
            <w:vAlign w:val="center"/>
          </w:tcPr>
          <w:p w14:paraId="29E06F8E">
            <w:pPr>
              <w:spacing w:line="300" w:lineRule="exact"/>
              <w:jc w:val="center"/>
              <w:rPr>
                <w:rFonts w:ascii="宋体" w:hAnsi="宋体"/>
                <w:color w:val="000000"/>
                <w:sz w:val="18"/>
                <w:szCs w:val="18"/>
              </w:rPr>
            </w:pPr>
            <w:r>
              <w:rPr>
                <w:rFonts w:hint="eastAsia" w:ascii="宋体" w:hAnsi="宋体"/>
                <w:color w:val="000000"/>
                <w:sz w:val="18"/>
                <w:szCs w:val="18"/>
              </w:rPr>
              <w:t>4</w:t>
            </w:r>
          </w:p>
        </w:tc>
        <w:tc>
          <w:tcPr>
            <w:tcW w:w="1842" w:type="dxa"/>
            <w:vMerge w:val="restart"/>
            <w:vAlign w:val="center"/>
          </w:tcPr>
          <w:p w14:paraId="490383E8">
            <w:pPr>
              <w:spacing w:line="300" w:lineRule="exact"/>
              <w:jc w:val="center"/>
              <w:rPr>
                <w:rFonts w:ascii="宋体" w:hAnsi="宋体"/>
                <w:color w:val="000000"/>
                <w:sz w:val="18"/>
                <w:szCs w:val="18"/>
              </w:rPr>
            </w:pPr>
            <w:r>
              <w:rPr>
                <w:rFonts w:hint="eastAsia" w:ascii="宋体" w:hAnsi="宋体"/>
                <w:color w:val="000000"/>
                <w:sz w:val="18"/>
                <w:szCs w:val="18"/>
              </w:rPr>
              <w:t>排水</w:t>
            </w:r>
          </w:p>
        </w:tc>
        <w:tc>
          <w:tcPr>
            <w:tcW w:w="1843" w:type="dxa"/>
            <w:vAlign w:val="center"/>
          </w:tcPr>
          <w:p w14:paraId="78FAA701">
            <w:pPr>
              <w:spacing w:line="300" w:lineRule="exact"/>
              <w:jc w:val="center"/>
              <w:rPr>
                <w:rFonts w:ascii="宋体" w:hAnsi="宋体"/>
                <w:color w:val="000000"/>
                <w:sz w:val="18"/>
                <w:szCs w:val="18"/>
              </w:rPr>
            </w:pPr>
            <w:r>
              <w:rPr>
                <w:rFonts w:ascii="宋体" w:hAnsi="宋体"/>
                <w:color w:val="000000"/>
                <w:sz w:val="18"/>
                <w:szCs w:val="18"/>
              </w:rPr>
              <w:t>达标排放率</w:t>
            </w:r>
          </w:p>
        </w:tc>
        <w:tc>
          <w:tcPr>
            <w:tcW w:w="992" w:type="dxa"/>
            <w:vAlign w:val="center"/>
          </w:tcPr>
          <w:p w14:paraId="5DFAC552">
            <w:pPr>
              <w:jc w:val="center"/>
              <w:rPr>
                <w:rFonts w:ascii="宋体" w:hAnsi="宋体"/>
                <w:color w:val="000000"/>
                <w:sz w:val="18"/>
                <w:szCs w:val="18"/>
              </w:rPr>
            </w:pPr>
            <w:r>
              <w:rPr>
                <w:rFonts w:hint="eastAsia" w:ascii="宋体" w:hAnsi="宋体"/>
                <w:color w:val="000000"/>
                <w:sz w:val="18"/>
                <w:szCs w:val="18"/>
              </w:rPr>
              <w:t>%</w:t>
            </w:r>
          </w:p>
        </w:tc>
        <w:tc>
          <w:tcPr>
            <w:tcW w:w="2694" w:type="dxa"/>
            <w:vAlign w:val="center"/>
          </w:tcPr>
          <w:p w14:paraId="25E45C12">
            <w:pPr>
              <w:pStyle w:val="33"/>
              <w:kinsoku w:val="0"/>
              <w:overflowPunct w:val="0"/>
              <w:spacing w:before="100" w:line="312" w:lineRule="auto"/>
              <w:ind w:left="103" w:right="10" w:hanging="3"/>
              <w:jc w:val="center"/>
              <w:rPr>
                <w:rFonts w:ascii="宋体" w:hAnsi="宋体" w:cs="宋体"/>
                <w:sz w:val="18"/>
                <w:szCs w:val="18"/>
              </w:rPr>
            </w:pPr>
            <w:r>
              <w:rPr>
                <w:rFonts w:ascii="宋体" w:hAnsi="宋体" w:cs="宋体"/>
                <w:color w:val="FF0000"/>
                <w:sz w:val="18"/>
                <w:szCs w:val="18"/>
              </w:rPr>
              <w:t>1</w:t>
            </w:r>
            <w:r>
              <w:rPr>
                <w:rFonts w:hint="default" w:ascii="宋体" w:hAnsi="宋体" w:cs="宋体"/>
                <w:color w:val="FF0000"/>
                <w:sz w:val="18"/>
                <w:szCs w:val="18"/>
              </w:rPr>
              <w:t>00</w:t>
            </w:r>
          </w:p>
        </w:tc>
      </w:tr>
      <w:tr w14:paraId="2B0E1A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6" w:hRule="atLeast"/>
        </w:trPr>
        <w:tc>
          <w:tcPr>
            <w:tcW w:w="993" w:type="dxa"/>
            <w:vAlign w:val="center"/>
          </w:tcPr>
          <w:p w14:paraId="7ED6B890">
            <w:pPr>
              <w:spacing w:line="300" w:lineRule="exact"/>
              <w:jc w:val="center"/>
              <w:rPr>
                <w:rFonts w:ascii="宋体" w:hAnsi="宋体"/>
                <w:color w:val="000000"/>
                <w:sz w:val="18"/>
                <w:szCs w:val="18"/>
              </w:rPr>
            </w:pPr>
            <w:r>
              <w:rPr>
                <w:rFonts w:hint="eastAsia" w:ascii="宋体" w:hAnsi="宋体"/>
                <w:color w:val="000000"/>
                <w:sz w:val="18"/>
                <w:szCs w:val="18"/>
              </w:rPr>
              <w:t>5</w:t>
            </w:r>
          </w:p>
        </w:tc>
        <w:tc>
          <w:tcPr>
            <w:tcW w:w="1842" w:type="dxa"/>
            <w:vMerge w:val="continue"/>
          </w:tcPr>
          <w:p w14:paraId="061A90FA">
            <w:pPr>
              <w:spacing w:line="300" w:lineRule="exact"/>
              <w:jc w:val="center"/>
              <w:rPr>
                <w:rFonts w:ascii="宋体" w:hAnsi="宋体"/>
                <w:color w:val="000000"/>
                <w:sz w:val="18"/>
                <w:szCs w:val="18"/>
              </w:rPr>
            </w:pPr>
          </w:p>
        </w:tc>
        <w:tc>
          <w:tcPr>
            <w:tcW w:w="1843" w:type="dxa"/>
            <w:vAlign w:val="center"/>
          </w:tcPr>
          <w:p w14:paraId="2C78B157">
            <w:pPr>
              <w:spacing w:line="300" w:lineRule="exact"/>
              <w:jc w:val="center"/>
              <w:rPr>
                <w:rFonts w:ascii="宋体" w:hAnsi="宋体"/>
                <w:color w:val="000000"/>
                <w:sz w:val="18"/>
                <w:szCs w:val="18"/>
              </w:rPr>
            </w:pPr>
            <w:r>
              <w:rPr>
                <w:rFonts w:hint="eastAsia" w:ascii="宋体" w:hAnsi="宋体"/>
                <w:color w:val="000000"/>
                <w:sz w:val="18"/>
                <w:szCs w:val="18"/>
              </w:rPr>
              <w:t>单位产品排水量</w:t>
            </w:r>
          </w:p>
        </w:tc>
        <w:tc>
          <w:tcPr>
            <w:tcW w:w="992" w:type="dxa"/>
            <w:vAlign w:val="center"/>
          </w:tcPr>
          <w:p w14:paraId="1ED16B44">
            <w:pPr>
              <w:jc w:val="center"/>
              <w:rPr>
                <w:rFonts w:ascii="宋体" w:hAnsi="宋体"/>
                <w:color w:val="000000"/>
                <w:sz w:val="18"/>
                <w:szCs w:val="18"/>
              </w:rPr>
            </w:pPr>
            <w:r>
              <w:rPr>
                <w:rFonts w:hint="eastAsia" w:ascii="宋体" w:hAnsi="宋体"/>
                <w:color w:val="000000"/>
                <w:sz w:val="18"/>
                <w:szCs w:val="18"/>
                <w:lang w:val="en-US" w:eastAsia="zh-CN"/>
              </w:rPr>
              <w:t>m³</w:t>
            </w:r>
            <w:r>
              <w:rPr>
                <w:rFonts w:hint="eastAsia" w:ascii="宋体" w:hAnsi="宋体"/>
                <w:color w:val="000000"/>
                <w:sz w:val="18"/>
                <w:szCs w:val="18"/>
              </w:rPr>
              <w:t>/t</w:t>
            </w:r>
          </w:p>
        </w:tc>
        <w:tc>
          <w:tcPr>
            <w:tcW w:w="2694" w:type="dxa"/>
            <w:vAlign w:val="center"/>
          </w:tcPr>
          <w:p w14:paraId="60B876B1">
            <w:pPr>
              <w:pStyle w:val="33"/>
              <w:kinsoku w:val="0"/>
              <w:overflowPunct w:val="0"/>
              <w:spacing w:before="100" w:line="312" w:lineRule="auto"/>
              <w:ind w:left="103" w:right="10" w:hanging="3"/>
              <w:jc w:val="center"/>
              <w:rPr>
                <w:rFonts w:hint="default" w:ascii="宋体" w:hAnsi="宋体" w:cs="宋体" w:eastAsiaTheme="minorEastAsia"/>
                <w:sz w:val="18"/>
                <w:szCs w:val="18"/>
                <w:lang w:val="en-US" w:eastAsia="zh-CN"/>
              </w:rPr>
            </w:pPr>
            <w:r>
              <w:rPr>
                <w:rFonts w:ascii="宋体" w:hAnsi="宋体" w:cs="宋体"/>
                <w:sz w:val="18"/>
                <w:szCs w:val="18"/>
              </w:rPr>
              <w:t>≤</w:t>
            </w:r>
            <w:r>
              <w:rPr>
                <w:rFonts w:hint="eastAsia" w:ascii="宋体" w:hAnsi="宋体" w:cs="宋体"/>
                <w:sz w:val="18"/>
                <w:szCs w:val="18"/>
                <w:lang w:val="en-US" w:eastAsia="zh-CN"/>
              </w:rPr>
              <w:t xml:space="preserve"> </w:t>
            </w:r>
            <w:r>
              <w:rPr>
                <w:rFonts w:hint="eastAsia" w:ascii="宋体" w:hAnsi="宋体" w:cs="宋体"/>
                <w:color w:val="FF0000"/>
                <w:sz w:val="18"/>
                <w:szCs w:val="18"/>
                <w:lang w:val="en-US" w:eastAsia="zh-CN"/>
              </w:rPr>
              <w:t>8</w:t>
            </w:r>
          </w:p>
        </w:tc>
      </w:tr>
    </w:tbl>
    <w:p w14:paraId="72C8BE19">
      <w:pPr>
        <w:suppressLineNumbers/>
        <w:ind w:firstLine="420" w:firstLineChars="200"/>
        <w:rPr>
          <w:rFonts w:hint="eastAsia" w:ascii="Times New Roman" w:hAnsi="Times New Roman" w:cs="Times New Roman"/>
          <w:szCs w:val="24"/>
          <w:lang w:val="en-US" w:eastAsia="zh-CN"/>
        </w:rPr>
      </w:pPr>
    </w:p>
    <w:p w14:paraId="618E709D">
      <w:pPr>
        <w:suppressLineNumbers/>
        <w:ind w:firstLine="420" w:firstLineChars="200"/>
        <w:rPr>
          <w:rFonts w:hint="eastAsia" w:ascii="Times New Roman" w:hAnsi="Times New Roman" w:cs="Times New Roman"/>
          <w:szCs w:val="24"/>
          <w:lang w:val="en-US" w:eastAsia="zh-CN"/>
        </w:rPr>
      </w:pPr>
    </w:p>
    <w:p w14:paraId="58B7DFAD">
      <w:pPr>
        <w:keepNext w:val="0"/>
        <w:keepLines w:val="0"/>
        <w:pageBreakBefore w:val="0"/>
        <w:widowControl/>
        <w:kinsoku/>
        <w:wordWrap/>
        <w:overflowPunct/>
        <w:topLinePunct w:val="0"/>
        <w:autoSpaceDE/>
        <w:autoSpaceDN/>
        <w:bidi w:val="0"/>
        <w:adjustRightInd/>
        <w:snapToGrid w:val="0"/>
        <w:spacing w:before="120" w:line="300" w:lineRule="auto"/>
        <w:ind w:right="28" w:firstLine="482" w:firstLineChars="200"/>
        <w:jc w:val="center"/>
        <w:textAlignment w:val="auto"/>
        <w:rPr>
          <w:rFonts w:hint="eastAsia" w:ascii="Calibri" w:hAnsi="Calibri" w:eastAsia="宋体" w:cs="Times New Roman"/>
          <w:b/>
          <w:bCs/>
          <w:sz w:val="24"/>
          <w:szCs w:val="24"/>
          <w:lang w:val="en-US" w:eastAsia="zh-CN"/>
        </w:rPr>
      </w:pPr>
      <w:r>
        <w:rPr>
          <w:rFonts w:hint="eastAsia" w:ascii="Calibri" w:hAnsi="Calibri" w:eastAsia="宋体" w:cs="Times New Roman"/>
          <w:b/>
          <w:bCs/>
          <w:sz w:val="24"/>
          <w:szCs w:val="24"/>
          <w:lang w:val="en-US" w:eastAsia="zh-CN"/>
        </w:rPr>
        <w:t>附录A</w:t>
      </w:r>
    </w:p>
    <w:p w14:paraId="7D45732B">
      <w:pPr>
        <w:keepNext w:val="0"/>
        <w:keepLines w:val="0"/>
        <w:pageBreakBefore w:val="0"/>
        <w:widowControl/>
        <w:kinsoku/>
        <w:wordWrap/>
        <w:overflowPunct/>
        <w:topLinePunct w:val="0"/>
        <w:autoSpaceDE/>
        <w:autoSpaceDN/>
        <w:bidi w:val="0"/>
        <w:adjustRightInd/>
        <w:snapToGrid w:val="0"/>
        <w:spacing w:before="120" w:line="300" w:lineRule="auto"/>
        <w:ind w:right="28" w:firstLine="482" w:firstLineChars="200"/>
        <w:jc w:val="center"/>
        <w:textAlignment w:val="auto"/>
        <w:rPr>
          <w:rFonts w:hint="eastAsia" w:ascii="Calibri" w:hAnsi="Calibri" w:eastAsia="宋体" w:cs="Times New Roman"/>
          <w:b/>
          <w:bCs/>
          <w:sz w:val="24"/>
          <w:szCs w:val="24"/>
          <w:lang w:val="en-US" w:eastAsia="zh-CN"/>
        </w:rPr>
      </w:pPr>
      <w:r>
        <w:rPr>
          <w:rFonts w:hint="eastAsia" w:ascii="Calibri" w:hAnsi="Calibri" w:eastAsia="宋体" w:cs="Times New Roman"/>
          <w:b/>
          <w:bCs/>
          <w:sz w:val="24"/>
          <w:szCs w:val="24"/>
          <w:lang w:val="en-US" w:eastAsia="zh-CN"/>
        </w:rPr>
        <w:t>（规范性）</w:t>
      </w:r>
    </w:p>
    <w:p w14:paraId="665B29F0">
      <w:pPr>
        <w:keepNext w:val="0"/>
        <w:keepLines w:val="0"/>
        <w:pageBreakBefore w:val="0"/>
        <w:widowControl/>
        <w:kinsoku/>
        <w:wordWrap/>
        <w:overflowPunct/>
        <w:topLinePunct w:val="0"/>
        <w:autoSpaceDE/>
        <w:autoSpaceDN/>
        <w:bidi w:val="0"/>
        <w:adjustRightInd/>
        <w:snapToGrid w:val="0"/>
        <w:spacing w:before="120" w:line="300" w:lineRule="auto"/>
        <w:ind w:right="28" w:firstLine="482" w:firstLineChars="200"/>
        <w:jc w:val="center"/>
        <w:textAlignment w:val="auto"/>
        <w:rPr>
          <w:rFonts w:hint="default" w:ascii="Calibri" w:hAnsi="Calibri" w:eastAsia="宋体" w:cs="Times New Roman"/>
          <w:b/>
          <w:bCs/>
          <w:sz w:val="24"/>
          <w:szCs w:val="24"/>
          <w:lang w:val="en-US" w:eastAsia="zh-CN"/>
        </w:rPr>
      </w:pPr>
      <w:r>
        <w:rPr>
          <w:rFonts w:hint="eastAsia" w:ascii="Calibri" w:hAnsi="Calibri" w:eastAsia="宋体" w:cs="Times New Roman"/>
          <w:b/>
          <w:bCs/>
          <w:sz w:val="24"/>
          <w:szCs w:val="24"/>
          <w:lang w:val="en-US" w:eastAsia="zh-CN"/>
        </w:rPr>
        <w:t>节水型企业管理指标计分方法</w:t>
      </w:r>
    </w:p>
    <w:p w14:paraId="3736B07C">
      <w:pPr>
        <w:pStyle w:val="3"/>
        <w:suppressLineNumbers/>
        <w:ind w:firstLine="0" w:firstLineChars="0"/>
        <w:jc w:val="both"/>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A.1 计分方法</w:t>
      </w:r>
    </w:p>
    <w:p w14:paraId="1E4EF534">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节水型企业管理指标计分方法见表A1。</w:t>
      </w:r>
    </w:p>
    <w:p w14:paraId="1958206F">
      <w:pPr>
        <w:keepNext w:val="0"/>
        <w:keepLines w:val="0"/>
        <w:pageBreakBefore w:val="0"/>
        <w:widowControl w:val="0"/>
        <w:kinsoku/>
        <w:wordWrap/>
        <w:overflowPunct/>
        <w:topLinePunct w:val="0"/>
        <w:autoSpaceDE/>
        <w:autoSpaceDN/>
        <w:bidi w:val="0"/>
        <w:adjustRightInd/>
        <w:snapToGrid/>
        <w:jc w:val="center"/>
        <w:textAlignment w:val="auto"/>
        <w:rPr>
          <w:rFonts w:hint="default" w:asciiTheme="majorEastAsia" w:hAnsiTheme="majorEastAsia" w:eastAsiaTheme="majorEastAsia" w:cstheme="majorEastAsia"/>
          <w:b/>
          <w:bCs/>
          <w:sz w:val="21"/>
          <w:szCs w:val="21"/>
          <w:lang w:val="en-US" w:eastAsia="zh-CN"/>
        </w:rPr>
      </w:pPr>
      <w:r>
        <w:rPr>
          <w:rFonts w:hint="eastAsia" w:asciiTheme="majorEastAsia" w:hAnsiTheme="majorEastAsia" w:eastAsiaTheme="majorEastAsia" w:cstheme="majorEastAsia"/>
          <w:b/>
          <w:bCs/>
          <w:sz w:val="21"/>
          <w:szCs w:val="21"/>
          <w:lang w:val="en-US" w:eastAsia="zh-CN"/>
        </w:rPr>
        <w:t>表A1  节水型企业管理指标计分方法</w:t>
      </w:r>
    </w:p>
    <w:tbl>
      <w:tblPr>
        <w:tblStyle w:val="10"/>
        <w:tblW w:w="96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3"/>
        <w:gridCol w:w="2004"/>
        <w:gridCol w:w="3757"/>
        <w:gridCol w:w="2588"/>
        <w:gridCol w:w="637"/>
      </w:tblGrid>
      <w:tr w14:paraId="4DF973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3" w:type="dxa"/>
            <w:vAlign w:val="center"/>
          </w:tcPr>
          <w:p w14:paraId="4929114A">
            <w:pPr>
              <w:jc w:val="center"/>
              <w:rPr>
                <w:rFonts w:hint="default"/>
                <w:vertAlign w:val="baseline"/>
                <w:lang w:val="en-US" w:eastAsia="zh-CN"/>
              </w:rPr>
            </w:pPr>
            <w:r>
              <w:rPr>
                <w:rFonts w:hint="eastAsia"/>
                <w:vertAlign w:val="baseline"/>
                <w:lang w:val="en-US" w:eastAsia="zh-CN"/>
              </w:rPr>
              <w:t>序号</w:t>
            </w:r>
          </w:p>
        </w:tc>
        <w:tc>
          <w:tcPr>
            <w:tcW w:w="2004" w:type="dxa"/>
            <w:vAlign w:val="center"/>
          </w:tcPr>
          <w:p w14:paraId="5D24EAA0">
            <w:pPr>
              <w:jc w:val="center"/>
              <w:rPr>
                <w:rFonts w:hint="default"/>
                <w:vertAlign w:val="baseline"/>
                <w:lang w:val="en-US" w:eastAsia="zh-CN"/>
              </w:rPr>
            </w:pPr>
            <w:r>
              <w:rPr>
                <w:rFonts w:hint="eastAsia"/>
                <w:vertAlign w:val="baseline"/>
                <w:lang w:val="en-US" w:eastAsia="zh-CN"/>
              </w:rPr>
              <w:t>评价指标</w:t>
            </w:r>
          </w:p>
        </w:tc>
        <w:tc>
          <w:tcPr>
            <w:tcW w:w="3757" w:type="dxa"/>
            <w:vAlign w:val="center"/>
          </w:tcPr>
          <w:p w14:paraId="1061B6D1">
            <w:pPr>
              <w:jc w:val="center"/>
              <w:rPr>
                <w:rFonts w:hint="default"/>
                <w:vertAlign w:val="baseline"/>
                <w:lang w:val="en-US" w:eastAsia="zh-CN"/>
              </w:rPr>
            </w:pPr>
            <w:r>
              <w:rPr>
                <w:rFonts w:hint="eastAsia"/>
                <w:vertAlign w:val="baseline"/>
                <w:lang w:val="en-US" w:eastAsia="zh-CN"/>
              </w:rPr>
              <w:t>评价内容</w:t>
            </w:r>
          </w:p>
        </w:tc>
        <w:tc>
          <w:tcPr>
            <w:tcW w:w="2588" w:type="dxa"/>
            <w:vAlign w:val="center"/>
          </w:tcPr>
          <w:p w14:paraId="604DA120">
            <w:pPr>
              <w:jc w:val="center"/>
              <w:rPr>
                <w:rFonts w:hint="default"/>
                <w:vertAlign w:val="baseline"/>
                <w:lang w:val="en-US" w:eastAsia="zh-CN"/>
              </w:rPr>
            </w:pPr>
            <w:r>
              <w:rPr>
                <w:rFonts w:hint="eastAsia"/>
                <w:vertAlign w:val="baseline"/>
                <w:lang w:val="en-US" w:eastAsia="zh-CN"/>
              </w:rPr>
              <w:t>评价方法</w:t>
            </w:r>
          </w:p>
        </w:tc>
        <w:tc>
          <w:tcPr>
            <w:tcW w:w="637" w:type="dxa"/>
            <w:vAlign w:val="center"/>
          </w:tcPr>
          <w:p w14:paraId="6716D163">
            <w:pPr>
              <w:jc w:val="center"/>
              <w:rPr>
                <w:rFonts w:hint="default"/>
                <w:vertAlign w:val="baseline"/>
                <w:lang w:val="en-US" w:eastAsia="zh-CN"/>
              </w:rPr>
            </w:pPr>
            <w:r>
              <w:rPr>
                <w:rFonts w:hint="eastAsia"/>
                <w:vertAlign w:val="baseline"/>
                <w:lang w:val="en-US" w:eastAsia="zh-CN"/>
              </w:rPr>
              <w:t>评分</w:t>
            </w:r>
          </w:p>
        </w:tc>
      </w:tr>
      <w:tr w14:paraId="569329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jc w:val="center"/>
        </w:trPr>
        <w:tc>
          <w:tcPr>
            <w:tcW w:w="703" w:type="dxa"/>
            <w:vMerge w:val="restart"/>
            <w:vAlign w:val="center"/>
          </w:tcPr>
          <w:p w14:paraId="3B3CF56F">
            <w:pPr>
              <w:jc w:val="center"/>
              <w:rPr>
                <w:rFonts w:hint="default"/>
                <w:vertAlign w:val="baseline"/>
                <w:lang w:val="en-US" w:eastAsia="zh-CN"/>
              </w:rPr>
            </w:pPr>
            <w:r>
              <w:rPr>
                <w:rFonts w:hint="eastAsia"/>
                <w:vertAlign w:val="baseline"/>
                <w:lang w:val="en-US" w:eastAsia="zh-CN"/>
              </w:rPr>
              <w:t>1</w:t>
            </w:r>
          </w:p>
        </w:tc>
        <w:tc>
          <w:tcPr>
            <w:tcW w:w="2004" w:type="dxa"/>
            <w:vMerge w:val="restart"/>
            <w:vAlign w:val="center"/>
          </w:tcPr>
          <w:p w14:paraId="696A9E00">
            <w:pPr>
              <w:jc w:val="center"/>
              <w:rPr>
                <w:rFonts w:hint="default"/>
                <w:vertAlign w:val="baseline"/>
                <w:lang w:val="en-US" w:eastAsia="zh-CN"/>
              </w:rPr>
            </w:pPr>
            <w:r>
              <w:rPr>
                <w:rFonts w:hint="eastAsia"/>
                <w:vertAlign w:val="baseline"/>
                <w:lang w:val="en-US" w:eastAsia="zh-CN"/>
              </w:rPr>
              <w:t>管理制度</w:t>
            </w:r>
          </w:p>
        </w:tc>
        <w:tc>
          <w:tcPr>
            <w:tcW w:w="3757" w:type="dxa"/>
            <w:vAlign w:val="center"/>
          </w:tcPr>
          <w:p w14:paraId="6A49D851">
            <w:pPr>
              <w:jc w:val="left"/>
              <w:rPr>
                <w:rFonts w:hint="default"/>
                <w:vertAlign w:val="baseline"/>
                <w:lang w:val="en-US" w:eastAsia="zh-CN"/>
              </w:rPr>
            </w:pPr>
            <w:r>
              <w:rPr>
                <w:rFonts w:hint="eastAsia"/>
                <w:vertAlign w:val="baseline"/>
                <w:lang w:val="en-US" w:eastAsia="zh-CN"/>
              </w:rPr>
              <w:t>有科学合理的节约用水管理网络和岗位责任制</w:t>
            </w:r>
          </w:p>
        </w:tc>
        <w:tc>
          <w:tcPr>
            <w:tcW w:w="2588" w:type="dxa"/>
            <w:vAlign w:val="center"/>
          </w:tcPr>
          <w:p w14:paraId="124000BA">
            <w:pPr>
              <w:jc w:val="left"/>
              <w:rPr>
                <w:rFonts w:hint="default"/>
                <w:vertAlign w:val="baseline"/>
                <w:lang w:val="en-US" w:eastAsia="zh-CN"/>
              </w:rPr>
            </w:pPr>
            <w:r>
              <w:rPr>
                <w:rFonts w:hint="eastAsia"/>
                <w:vertAlign w:val="baseline"/>
                <w:lang w:val="en-US" w:eastAsia="zh-CN"/>
              </w:rPr>
              <w:t>查阅文件、网络图及工作记录</w:t>
            </w:r>
          </w:p>
        </w:tc>
        <w:tc>
          <w:tcPr>
            <w:tcW w:w="637" w:type="dxa"/>
            <w:vAlign w:val="center"/>
          </w:tcPr>
          <w:p w14:paraId="705A2F60">
            <w:pPr>
              <w:jc w:val="center"/>
              <w:rPr>
                <w:rFonts w:hint="default"/>
                <w:vertAlign w:val="baseline"/>
                <w:lang w:val="en-US" w:eastAsia="zh-CN"/>
              </w:rPr>
            </w:pPr>
            <w:r>
              <w:rPr>
                <w:rFonts w:hint="eastAsia"/>
                <w:vertAlign w:val="baseline"/>
                <w:lang w:val="en-US" w:eastAsia="zh-CN"/>
              </w:rPr>
              <w:t>4</w:t>
            </w:r>
          </w:p>
        </w:tc>
      </w:tr>
      <w:tr w14:paraId="50D25A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jc w:val="center"/>
        </w:trPr>
        <w:tc>
          <w:tcPr>
            <w:tcW w:w="703" w:type="dxa"/>
            <w:vMerge w:val="continue"/>
            <w:vAlign w:val="center"/>
          </w:tcPr>
          <w:p w14:paraId="6E432BD0">
            <w:pPr>
              <w:jc w:val="left"/>
            </w:pPr>
          </w:p>
        </w:tc>
        <w:tc>
          <w:tcPr>
            <w:tcW w:w="2004" w:type="dxa"/>
            <w:vMerge w:val="continue"/>
            <w:vAlign w:val="center"/>
          </w:tcPr>
          <w:p w14:paraId="2D611502">
            <w:pPr>
              <w:jc w:val="left"/>
            </w:pPr>
          </w:p>
        </w:tc>
        <w:tc>
          <w:tcPr>
            <w:tcW w:w="3757" w:type="dxa"/>
            <w:vAlign w:val="center"/>
          </w:tcPr>
          <w:p w14:paraId="358F9012">
            <w:pPr>
              <w:jc w:val="left"/>
              <w:rPr>
                <w:rFonts w:hint="default"/>
                <w:vertAlign w:val="baseline"/>
                <w:lang w:val="en-US" w:eastAsia="zh-CN"/>
              </w:rPr>
            </w:pPr>
            <w:r>
              <w:rPr>
                <w:rFonts w:hint="eastAsia"/>
                <w:vertAlign w:val="baseline"/>
                <w:lang w:val="en-US" w:eastAsia="zh-CN"/>
              </w:rPr>
              <w:t>制定节水规划和用水计划</w:t>
            </w:r>
          </w:p>
        </w:tc>
        <w:tc>
          <w:tcPr>
            <w:tcW w:w="2588" w:type="dxa"/>
            <w:vAlign w:val="center"/>
          </w:tcPr>
          <w:p w14:paraId="1104FFAD">
            <w:pPr>
              <w:jc w:val="left"/>
              <w:rPr>
                <w:rFonts w:hint="default"/>
                <w:vertAlign w:val="baseline"/>
                <w:lang w:val="en-US" w:eastAsia="zh-CN"/>
              </w:rPr>
            </w:pPr>
            <w:r>
              <w:rPr>
                <w:rFonts w:hint="eastAsia"/>
                <w:vertAlign w:val="baseline"/>
                <w:lang w:val="en-US" w:eastAsia="zh-CN"/>
              </w:rPr>
              <w:t>查阅有关文件和记录</w:t>
            </w:r>
          </w:p>
        </w:tc>
        <w:tc>
          <w:tcPr>
            <w:tcW w:w="637" w:type="dxa"/>
            <w:vAlign w:val="center"/>
          </w:tcPr>
          <w:p w14:paraId="410302C8">
            <w:pPr>
              <w:jc w:val="center"/>
              <w:rPr>
                <w:rFonts w:hint="default"/>
                <w:vertAlign w:val="baseline"/>
                <w:lang w:val="en-US" w:eastAsia="zh-CN"/>
              </w:rPr>
            </w:pPr>
            <w:r>
              <w:rPr>
                <w:rFonts w:hint="eastAsia"/>
                <w:vertAlign w:val="baseline"/>
                <w:lang w:val="en-US" w:eastAsia="zh-CN"/>
              </w:rPr>
              <w:t>4</w:t>
            </w:r>
          </w:p>
        </w:tc>
      </w:tr>
      <w:tr w14:paraId="593A30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jc w:val="center"/>
        </w:trPr>
        <w:tc>
          <w:tcPr>
            <w:tcW w:w="703" w:type="dxa"/>
            <w:vMerge w:val="continue"/>
            <w:vAlign w:val="center"/>
          </w:tcPr>
          <w:p w14:paraId="52EC979A">
            <w:pPr>
              <w:jc w:val="left"/>
              <w:rPr>
                <w:rFonts w:hint="eastAsia"/>
                <w:vertAlign w:val="baseline"/>
                <w:lang w:val="en-US" w:eastAsia="zh-CN"/>
              </w:rPr>
            </w:pPr>
          </w:p>
        </w:tc>
        <w:tc>
          <w:tcPr>
            <w:tcW w:w="2004" w:type="dxa"/>
            <w:vMerge w:val="continue"/>
            <w:vAlign w:val="center"/>
          </w:tcPr>
          <w:p w14:paraId="02F15468">
            <w:pPr>
              <w:jc w:val="left"/>
              <w:rPr>
                <w:rFonts w:hint="eastAsia"/>
                <w:vertAlign w:val="baseline"/>
                <w:lang w:val="en-US" w:eastAsia="zh-CN"/>
              </w:rPr>
            </w:pPr>
          </w:p>
        </w:tc>
        <w:tc>
          <w:tcPr>
            <w:tcW w:w="3757" w:type="dxa"/>
            <w:vAlign w:val="center"/>
          </w:tcPr>
          <w:p w14:paraId="0EF06D8D">
            <w:pPr>
              <w:jc w:val="left"/>
              <w:rPr>
                <w:rFonts w:hint="default"/>
                <w:vertAlign w:val="baseline"/>
                <w:lang w:val="en-US" w:eastAsia="zh-CN"/>
              </w:rPr>
            </w:pPr>
            <w:r>
              <w:rPr>
                <w:rFonts w:hint="eastAsia"/>
                <w:vertAlign w:val="baseline"/>
                <w:lang w:val="en-US" w:eastAsia="zh-CN"/>
              </w:rPr>
              <w:t>有健全的节水统计制度，应定期向相关管理部门报送节水统计报表</w:t>
            </w:r>
          </w:p>
        </w:tc>
        <w:tc>
          <w:tcPr>
            <w:tcW w:w="2588" w:type="dxa"/>
            <w:vAlign w:val="center"/>
          </w:tcPr>
          <w:p w14:paraId="5C0D6F73">
            <w:pPr>
              <w:jc w:val="left"/>
              <w:rPr>
                <w:rFonts w:hint="default"/>
                <w:vertAlign w:val="baseline"/>
                <w:lang w:val="en-US" w:eastAsia="zh-CN"/>
              </w:rPr>
            </w:pPr>
            <w:r>
              <w:rPr>
                <w:rFonts w:hint="eastAsia"/>
                <w:vertAlign w:val="baseline"/>
                <w:lang w:val="en-US" w:eastAsia="zh-CN"/>
              </w:rPr>
              <w:t>查阅有关资料</w:t>
            </w:r>
          </w:p>
        </w:tc>
        <w:tc>
          <w:tcPr>
            <w:tcW w:w="637" w:type="dxa"/>
            <w:vAlign w:val="center"/>
          </w:tcPr>
          <w:p w14:paraId="2D132E66">
            <w:pPr>
              <w:jc w:val="center"/>
              <w:rPr>
                <w:rFonts w:hint="default"/>
                <w:vertAlign w:val="baseline"/>
                <w:lang w:val="en-US" w:eastAsia="zh-CN"/>
              </w:rPr>
            </w:pPr>
            <w:r>
              <w:rPr>
                <w:rFonts w:hint="eastAsia"/>
                <w:vertAlign w:val="baseline"/>
                <w:lang w:val="en-US" w:eastAsia="zh-CN"/>
              </w:rPr>
              <w:t>4</w:t>
            </w:r>
          </w:p>
        </w:tc>
      </w:tr>
      <w:tr w14:paraId="5D819C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jc w:val="center"/>
        </w:trPr>
        <w:tc>
          <w:tcPr>
            <w:tcW w:w="703" w:type="dxa"/>
            <w:vMerge w:val="restart"/>
            <w:vAlign w:val="center"/>
          </w:tcPr>
          <w:p w14:paraId="52A5725A">
            <w:pPr>
              <w:jc w:val="center"/>
              <w:rPr>
                <w:rFonts w:hint="default"/>
                <w:vertAlign w:val="baseline"/>
                <w:lang w:val="en-US" w:eastAsia="zh-CN"/>
              </w:rPr>
            </w:pPr>
            <w:r>
              <w:rPr>
                <w:rFonts w:hint="eastAsia"/>
                <w:vertAlign w:val="baseline"/>
                <w:lang w:val="en-US" w:eastAsia="zh-CN"/>
              </w:rPr>
              <w:t>2</w:t>
            </w:r>
          </w:p>
        </w:tc>
        <w:tc>
          <w:tcPr>
            <w:tcW w:w="2004" w:type="dxa"/>
            <w:vMerge w:val="restart"/>
            <w:vAlign w:val="center"/>
          </w:tcPr>
          <w:p w14:paraId="2E8148E6">
            <w:pPr>
              <w:jc w:val="center"/>
              <w:rPr>
                <w:rFonts w:hint="default"/>
                <w:vertAlign w:val="baseline"/>
                <w:lang w:val="en-US" w:eastAsia="zh-CN"/>
              </w:rPr>
            </w:pPr>
            <w:r>
              <w:rPr>
                <w:rFonts w:hint="eastAsia"/>
                <w:vertAlign w:val="baseline"/>
                <w:lang w:val="en-US" w:eastAsia="zh-CN"/>
              </w:rPr>
              <w:t>管理机构和人员</w:t>
            </w:r>
          </w:p>
        </w:tc>
        <w:tc>
          <w:tcPr>
            <w:tcW w:w="3757" w:type="dxa"/>
            <w:vAlign w:val="center"/>
          </w:tcPr>
          <w:p w14:paraId="3EC83CEB">
            <w:pPr>
              <w:jc w:val="left"/>
              <w:rPr>
                <w:rFonts w:hint="default"/>
                <w:vertAlign w:val="baseline"/>
                <w:lang w:val="en-US" w:eastAsia="zh-CN"/>
              </w:rPr>
            </w:pPr>
            <w:r>
              <w:rPr>
                <w:rFonts w:hint="eastAsia"/>
                <w:vertAlign w:val="baseline"/>
                <w:lang w:val="en-US" w:eastAsia="zh-CN"/>
              </w:rPr>
              <w:t>有主要领导负责用水、节水工作</w:t>
            </w:r>
          </w:p>
        </w:tc>
        <w:tc>
          <w:tcPr>
            <w:tcW w:w="2588" w:type="dxa"/>
            <w:vAlign w:val="center"/>
          </w:tcPr>
          <w:p w14:paraId="44633C5B">
            <w:pPr>
              <w:jc w:val="left"/>
              <w:rPr>
                <w:rFonts w:hint="default"/>
                <w:vertAlign w:val="baseline"/>
                <w:lang w:val="en-US" w:eastAsia="zh-CN"/>
              </w:rPr>
            </w:pPr>
            <w:r>
              <w:rPr>
                <w:rFonts w:hint="eastAsia"/>
                <w:vertAlign w:val="baseline"/>
                <w:lang w:val="en-US" w:eastAsia="zh-CN"/>
              </w:rPr>
              <w:t>查阅有关文件及会议记录</w:t>
            </w:r>
          </w:p>
        </w:tc>
        <w:tc>
          <w:tcPr>
            <w:tcW w:w="637" w:type="dxa"/>
            <w:vAlign w:val="center"/>
          </w:tcPr>
          <w:p w14:paraId="17DC2B4A">
            <w:pPr>
              <w:jc w:val="center"/>
              <w:rPr>
                <w:rFonts w:hint="default"/>
                <w:vertAlign w:val="baseline"/>
                <w:lang w:val="en-US" w:eastAsia="zh-CN"/>
              </w:rPr>
            </w:pPr>
            <w:r>
              <w:rPr>
                <w:rFonts w:hint="eastAsia"/>
                <w:vertAlign w:val="baseline"/>
                <w:lang w:val="en-US" w:eastAsia="zh-CN"/>
              </w:rPr>
              <w:t>4</w:t>
            </w:r>
          </w:p>
        </w:tc>
      </w:tr>
      <w:tr w14:paraId="1A7EF5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jc w:val="center"/>
        </w:trPr>
        <w:tc>
          <w:tcPr>
            <w:tcW w:w="703" w:type="dxa"/>
            <w:vMerge w:val="continue"/>
            <w:vAlign w:val="center"/>
          </w:tcPr>
          <w:p w14:paraId="14E7D90D">
            <w:pPr>
              <w:jc w:val="left"/>
            </w:pPr>
          </w:p>
        </w:tc>
        <w:tc>
          <w:tcPr>
            <w:tcW w:w="2004" w:type="dxa"/>
            <w:vMerge w:val="continue"/>
            <w:vAlign w:val="center"/>
          </w:tcPr>
          <w:p w14:paraId="296287A1">
            <w:pPr>
              <w:jc w:val="left"/>
            </w:pPr>
          </w:p>
        </w:tc>
        <w:tc>
          <w:tcPr>
            <w:tcW w:w="3757" w:type="dxa"/>
            <w:vAlign w:val="center"/>
          </w:tcPr>
          <w:p w14:paraId="1AAEB292">
            <w:pPr>
              <w:jc w:val="left"/>
              <w:rPr>
                <w:rFonts w:hint="default"/>
                <w:vertAlign w:val="baseline"/>
                <w:lang w:val="en-US" w:eastAsia="zh-CN"/>
              </w:rPr>
            </w:pPr>
            <w:r>
              <w:rPr>
                <w:rFonts w:hint="eastAsia"/>
                <w:vertAlign w:val="baseline"/>
                <w:lang w:val="en-US" w:eastAsia="zh-CN"/>
              </w:rPr>
              <w:t>有用水、节水管理部门和专（兼）职用水、节水管理人员</w:t>
            </w:r>
          </w:p>
        </w:tc>
        <w:tc>
          <w:tcPr>
            <w:tcW w:w="2588" w:type="dxa"/>
            <w:vAlign w:val="center"/>
          </w:tcPr>
          <w:p w14:paraId="4543B131">
            <w:pPr>
              <w:jc w:val="left"/>
              <w:rPr>
                <w:rFonts w:hint="default"/>
                <w:vertAlign w:val="baseline"/>
                <w:lang w:val="en-US" w:eastAsia="zh-CN"/>
              </w:rPr>
            </w:pPr>
            <w:r>
              <w:rPr>
                <w:rFonts w:hint="eastAsia"/>
                <w:vertAlign w:val="baseline"/>
                <w:lang w:val="en-US" w:eastAsia="zh-CN"/>
              </w:rPr>
              <w:t>查阅企业文件</w:t>
            </w:r>
          </w:p>
        </w:tc>
        <w:tc>
          <w:tcPr>
            <w:tcW w:w="637" w:type="dxa"/>
            <w:vAlign w:val="center"/>
          </w:tcPr>
          <w:p w14:paraId="1D68CFCC">
            <w:pPr>
              <w:jc w:val="center"/>
              <w:rPr>
                <w:rFonts w:hint="default"/>
                <w:vertAlign w:val="baseline"/>
                <w:lang w:val="en-US" w:eastAsia="zh-CN"/>
              </w:rPr>
            </w:pPr>
            <w:r>
              <w:rPr>
                <w:rFonts w:hint="eastAsia"/>
                <w:vertAlign w:val="baseline"/>
                <w:lang w:val="en-US" w:eastAsia="zh-CN"/>
              </w:rPr>
              <w:t>4</w:t>
            </w:r>
          </w:p>
        </w:tc>
      </w:tr>
      <w:tr w14:paraId="02AEA2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jc w:val="center"/>
        </w:trPr>
        <w:tc>
          <w:tcPr>
            <w:tcW w:w="703" w:type="dxa"/>
            <w:vMerge w:val="restart"/>
            <w:vAlign w:val="center"/>
          </w:tcPr>
          <w:p w14:paraId="14D142A3">
            <w:pPr>
              <w:jc w:val="center"/>
              <w:rPr>
                <w:rFonts w:hint="default"/>
                <w:vertAlign w:val="baseline"/>
                <w:lang w:val="en-US" w:eastAsia="zh-CN"/>
              </w:rPr>
            </w:pPr>
            <w:r>
              <w:rPr>
                <w:rFonts w:hint="eastAsia"/>
                <w:vertAlign w:val="baseline"/>
                <w:lang w:val="en-US" w:eastAsia="zh-CN"/>
              </w:rPr>
              <w:t>3</w:t>
            </w:r>
          </w:p>
        </w:tc>
        <w:tc>
          <w:tcPr>
            <w:tcW w:w="2004" w:type="dxa"/>
            <w:vMerge w:val="restart"/>
            <w:vAlign w:val="center"/>
          </w:tcPr>
          <w:p w14:paraId="7742EBF1">
            <w:pPr>
              <w:jc w:val="center"/>
              <w:rPr>
                <w:rFonts w:hint="default"/>
                <w:vertAlign w:val="baseline"/>
                <w:lang w:val="en-US" w:eastAsia="zh-CN"/>
              </w:rPr>
            </w:pPr>
            <w:r>
              <w:rPr>
                <w:rFonts w:hint="eastAsia"/>
                <w:vertAlign w:val="baseline"/>
                <w:lang w:val="en-US" w:eastAsia="zh-CN"/>
              </w:rPr>
              <w:t>管网（设备）管理</w:t>
            </w:r>
          </w:p>
        </w:tc>
        <w:tc>
          <w:tcPr>
            <w:tcW w:w="3757" w:type="dxa"/>
            <w:vAlign w:val="center"/>
          </w:tcPr>
          <w:p w14:paraId="7799B23B">
            <w:pPr>
              <w:jc w:val="left"/>
              <w:rPr>
                <w:rFonts w:hint="default"/>
                <w:vertAlign w:val="baseline"/>
                <w:lang w:val="en-US" w:eastAsia="zh-CN"/>
              </w:rPr>
            </w:pPr>
            <w:r>
              <w:rPr>
                <w:rFonts w:hint="eastAsia"/>
                <w:vertAlign w:val="baseline"/>
                <w:lang w:val="en-US" w:eastAsia="zh-CN"/>
              </w:rPr>
              <w:t>有详细的供水管网图、排水管网图和计量网络图</w:t>
            </w:r>
          </w:p>
        </w:tc>
        <w:tc>
          <w:tcPr>
            <w:tcW w:w="2588" w:type="dxa"/>
            <w:vAlign w:val="center"/>
          </w:tcPr>
          <w:p w14:paraId="09CBB594">
            <w:pPr>
              <w:jc w:val="left"/>
              <w:rPr>
                <w:rFonts w:hint="default"/>
                <w:vertAlign w:val="baseline"/>
                <w:lang w:val="en-US" w:eastAsia="zh-CN"/>
              </w:rPr>
            </w:pPr>
            <w:r>
              <w:rPr>
                <w:rFonts w:hint="eastAsia"/>
                <w:vertAlign w:val="baseline"/>
                <w:lang w:val="en-US" w:eastAsia="zh-CN"/>
              </w:rPr>
              <w:t>查阅图纸及查看现场</w:t>
            </w:r>
          </w:p>
        </w:tc>
        <w:tc>
          <w:tcPr>
            <w:tcW w:w="637" w:type="dxa"/>
            <w:vAlign w:val="center"/>
          </w:tcPr>
          <w:p w14:paraId="6DB564B3">
            <w:pPr>
              <w:jc w:val="center"/>
              <w:rPr>
                <w:rFonts w:hint="default"/>
                <w:vertAlign w:val="baseline"/>
                <w:lang w:val="en-US" w:eastAsia="zh-CN"/>
              </w:rPr>
            </w:pPr>
            <w:r>
              <w:rPr>
                <w:rFonts w:hint="eastAsia"/>
                <w:vertAlign w:val="baseline"/>
                <w:lang w:val="en-US" w:eastAsia="zh-CN"/>
              </w:rPr>
              <w:t>5</w:t>
            </w:r>
          </w:p>
        </w:tc>
      </w:tr>
      <w:tr w14:paraId="249D1A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jc w:val="center"/>
        </w:trPr>
        <w:tc>
          <w:tcPr>
            <w:tcW w:w="703" w:type="dxa"/>
            <w:vMerge w:val="continue"/>
            <w:vAlign w:val="center"/>
          </w:tcPr>
          <w:p w14:paraId="4541F526">
            <w:pPr>
              <w:jc w:val="left"/>
            </w:pPr>
          </w:p>
        </w:tc>
        <w:tc>
          <w:tcPr>
            <w:tcW w:w="2004" w:type="dxa"/>
            <w:vMerge w:val="continue"/>
            <w:vAlign w:val="center"/>
          </w:tcPr>
          <w:p w14:paraId="43C71F7C">
            <w:pPr>
              <w:jc w:val="left"/>
            </w:pPr>
          </w:p>
        </w:tc>
        <w:tc>
          <w:tcPr>
            <w:tcW w:w="3757" w:type="dxa"/>
            <w:vAlign w:val="center"/>
          </w:tcPr>
          <w:p w14:paraId="7688E594">
            <w:pPr>
              <w:jc w:val="left"/>
              <w:rPr>
                <w:rFonts w:hint="default"/>
                <w:vertAlign w:val="baseline"/>
                <w:lang w:val="en-US" w:eastAsia="zh-CN"/>
              </w:rPr>
            </w:pPr>
            <w:r>
              <w:rPr>
                <w:rFonts w:hint="eastAsia"/>
                <w:vertAlign w:val="baseline"/>
                <w:lang w:val="en-US" w:eastAsia="zh-CN"/>
              </w:rPr>
              <w:t>有日常巡查和保修检修制度，定期对管道和设备进行检修</w:t>
            </w:r>
          </w:p>
        </w:tc>
        <w:tc>
          <w:tcPr>
            <w:tcW w:w="2588" w:type="dxa"/>
            <w:vAlign w:val="center"/>
          </w:tcPr>
          <w:p w14:paraId="1AA367A2">
            <w:pPr>
              <w:jc w:val="left"/>
              <w:rPr>
                <w:rFonts w:hint="default"/>
                <w:vertAlign w:val="baseline"/>
                <w:lang w:val="en-US" w:eastAsia="zh-CN"/>
              </w:rPr>
            </w:pPr>
            <w:r>
              <w:rPr>
                <w:rFonts w:hint="eastAsia"/>
                <w:vertAlign w:val="baseline"/>
                <w:lang w:val="en-US" w:eastAsia="zh-CN"/>
              </w:rPr>
              <w:t>查阅巡查记录和落实情况</w:t>
            </w:r>
          </w:p>
        </w:tc>
        <w:tc>
          <w:tcPr>
            <w:tcW w:w="637" w:type="dxa"/>
            <w:vAlign w:val="center"/>
          </w:tcPr>
          <w:p w14:paraId="5AD262D7">
            <w:pPr>
              <w:jc w:val="center"/>
              <w:rPr>
                <w:rFonts w:hint="default"/>
                <w:vertAlign w:val="baseline"/>
                <w:lang w:val="en-US" w:eastAsia="zh-CN"/>
              </w:rPr>
            </w:pPr>
            <w:r>
              <w:rPr>
                <w:rFonts w:hint="eastAsia"/>
                <w:vertAlign w:val="baseline"/>
                <w:lang w:val="en-US" w:eastAsia="zh-CN"/>
              </w:rPr>
              <w:t>3</w:t>
            </w:r>
          </w:p>
        </w:tc>
      </w:tr>
      <w:tr w14:paraId="3416F8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jc w:val="center"/>
        </w:trPr>
        <w:tc>
          <w:tcPr>
            <w:tcW w:w="703" w:type="dxa"/>
            <w:vMerge w:val="restart"/>
            <w:vAlign w:val="center"/>
          </w:tcPr>
          <w:p w14:paraId="5D99C46A">
            <w:pPr>
              <w:jc w:val="center"/>
              <w:rPr>
                <w:rFonts w:hint="default"/>
                <w:vertAlign w:val="baseline"/>
                <w:lang w:val="en-US" w:eastAsia="zh-CN"/>
              </w:rPr>
            </w:pPr>
            <w:r>
              <w:rPr>
                <w:rFonts w:hint="eastAsia"/>
                <w:vertAlign w:val="baseline"/>
                <w:lang w:val="en-US" w:eastAsia="zh-CN"/>
              </w:rPr>
              <w:t>4</w:t>
            </w:r>
          </w:p>
        </w:tc>
        <w:tc>
          <w:tcPr>
            <w:tcW w:w="2004" w:type="dxa"/>
            <w:vMerge w:val="restart"/>
            <w:vAlign w:val="center"/>
          </w:tcPr>
          <w:p w14:paraId="498D9CB8">
            <w:pPr>
              <w:jc w:val="center"/>
              <w:rPr>
                <w:rFonts w:hint="default"/>
                <w:vertAlign w:val="baseline"/>
                <w:lang w:val="en-US" w:eastAsia="zh-CN"/>
              </w:rPr>
            </w:pPr>
            <w:r>
              <w:rPr>
                <w:rFonts w:hint="eastAsia"/>
                <w:vertAlign w:val="baseline"/>
                <w:lang w:val="en-US" w:eastAsia="zh-CN"/>
              </w:rPr>
              <w:t>水计量管理</w:t>
            </w:r>
          </w:p>
        </w:tc>
        <w:tc>
          <w:tcPr>
            <w:tcW w:w="3757" w:type="dxa"/>
            <w:vAlign w:val="center"/>
          </w:tcPr>
          <w:p w14:paraId="72134C5E">
            <w:pPr>
              <w:jc w:val="left"/>
              <w:rPr>
                <w:rFonts w:hint="default"/>
                <w:vertAlign w:val="baseline"/>
                <w:lang w:val="en-US" w:eastAsia="zh-CN"/>
              </w:rPr>
            </w:pPr>
            <w:r>
              <w:rPr>
                <w:rFonts w:hint="eastAsia"/>
                <w:vertAlign w:val="baseline"/>
                <w:lang w:val="en-US" w:eastAsia="zh-CN"/>
              </w:rPr>
              <w:t>原始记录及统计台账完整规范并定期进行分析</w:t>
            </w:r>
          </w:p>
        </w:tc>
        <w:tc>
          <w:tcPr>
            <w:tcW w:w="2588" w:type="dxa"/>
            <w:vAlign w:val="center"/>
          </w:tcPr>
          <w:p w14:paraId="234D16B2">
            <w:pPr>
              <w:jc w:val="left"/>
              <w:rPr>
                <w:rFonts w:hint="default"/>
                <w:vertAlign w:val="baseline"/>
                <w:lang w:val="en-US" w:eastAsia="zh-CN"/>
              </w:rPr>
            </w:pPr>
            <w:r>
              <w:rPr>
                <w:rFonts w:hint="eastAsia"/>
                <w:vertAlign w:val="baseline"/>
                <w:lang w:val="en-US" w:eastAsia="zh-CN"/>
              </w:rPr>
              <w:t>查阅台账和分析报告，核实数据</w:t>
            </w:r>
          </w:p>
        </w:tc>
        <w:tc>
          <w:tcPr>
            <w:tcW w:w="637" w:type="dxa"/>
            <w:vAlign w:val="center"/>
          </w:tcPr>
          <w:p w14:paraId="171C977E">
            <w:pPr>
              <w:jc w:val="center"/>
              <w:rPr>
                <w:rFonts w:hint="default"/>
                <w:vertAlign w:val="baseline"/>
                <w:lang w:val="en-US" w:eastAsia="zh-CN"/>
              </w:rPr>
            </w:pPr>
            <w:r>
              <w:rPr>
                <w:rFonts w:hint="eastAsia"/>
                <w:vertAlign w:val="baseline"/>
                <w:lang w:val="en-US" w:eastAsia="zh-CN"/>
              </w:rPr>
              <w:t>4</w:t>
            </w:r>
          </w:p>
        </w:tc>
      </w:tr>
      <w:tr w14:paraId="2D6A1A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jc w:val="center"/>
        </w:trPr>
        <w:tc>
          <w:tcPr>
            <w:tcW w:w="703" w:type="dxa"/>
            <w:vMerge w:val="continue"/>
            <w:vAlign w:val="center"/>
          </w:tcPr>
          <w:p w14:paraId="7E61545B">
            <w:pPr>
              <w:jc w:val="left"/>
            </w:pPr>
          </w:p>
        </w:tc>
        <w:tc>
          <w:tcPr>
            <w:tcW w:w="2004" w:type="dxa"/>
            <w:vMerge w:val="continue"/>
            <w:vAlign w:val="center"/>
          </w:tcPr>
          <w:p w14:paraId="776A90FA">
            <w:pPr>
              <w:jc w:val="left"/>
            </w:pPr>
          </w:p>
        </w:tc>
        <w:tc>
          <w:tcPr>
            <w:tcW w:w="3757" w:type="dxa"/>
            <w:vAlign w:val="center"/>
          </w:tcPr>
          <w:p w14:paraId="47EBE909">
            <w:pPr>
              <w:jc w:val="left"/>
              <w:rPr>
                <w:rFonts w:hint="default"/>
                <w:vertAlign w:val="baseline"/>
                <w:lang w:val="en-US" w:eastAsia="zh-CN"/>
              </w:rPr>
            </w:pPr>
            <w:r>
              <w:rPr>
                <w:rFonts w:hint="eastAsia"/>
                <w:vertAlign w:val="baseline"/>
                <w:lang w:val="en-US" w:eastAsia="zh-CN"/>
              </w:rPr>
              <w:t>内部实行定额管理，节奖超罚</w:t>
            </w:r>
          </w:p>
        </w:tc>
        <w:tc>
          <w:tcPr>
            <w:tcW w:w="2588" w:type="dxa"/>
            <w:vAlign w:val="center"/>
          </w:tcPr>
          <w:p w14:paraId="7EC1B1C4">
            <w:pPr>
              <w:jc w:val="left"/>
              <w:rPr>
                <w:rFonts w:hint="default"/>
                <w:vertAlign w:val="baseline"/>
                <w:lang w:val="en-US" w:eastAsia="zh-CN"/>
              </w:rPr>
            </w:pPr>
            <w:r>
              <w:rPr>
                <w:rFonts w:hint="eastAsia"/>
                <w:vertAlign w:val="baseline"/>
                <w:lang w:val="en-US" w:eastAsia="zh-CN"/>
              </w:rPr>
              <w:t>查阅定额管理节奖超罚文件和资料</w:t>
            </w:r>
          </w:p>
        </w:tc>
        <w:tc>
          <w:tcPr>
            <w:tcW w:w="637" w:type="dxa"/>
            <w:vAlign w:val="center"/>
          </w:tcPr>
          <w:p w14:paraId="7C7BD01F">
            <w:pPr>
              <w:jc w:val="center"/>
              <w:rPr>
                <w:rFonts w:hint="default"/>
                <w:vertAlign w:val="baseline"/>
                <w:lang w:val="en-US" w:eastAsia="zh-CN"/>
              </w:rPr>
            </w:pPr>
            <w:r>
              <w:rPr>
                <w:rFonts w:hint="eastAsia"/>
                <w:vertAlign w:val="baseline"/>
                <w:lang w:val="en-US" w:eastAsia="zh-CN"/>
              </w:rPr>
              <w:t>4</w:t>
            </w:r>
          </w:p>
        </w:tc>
      </w:tr>
      <w:tr w14:paraId="2F21D8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3" w:type="dxa"/>
            <w:vAlign w:val="center"/>
          </w:tcPr>
          <w:p w14:paraId="56079270">
            <w:pPr>
              <w:jc w:val="center"/>
              <w:rPr>
                <w:rFonts w:hint="default"/>
                <w:vertAlign w:val="baseline"/>
                <w:lang w:val="en-US" w:eastAsia="zh-CN"/>
              </w:rPr>
            </w:pPr>
            <w:r>
              <w:rPr>
                <w:rFonts w:hint="eastAsia"/>
                <w:vertAlign w:val="baseline"/>
                <w:lang w:val="en-US" w:eastAsia="zh-CN"/>
              </w:rPr>
              <w:t>5</w:t>
            </w:r>
          </w:p>
        </w:tc>
        <w:tc>
          <w:tcPr>
            <w:tcW w:w="2004" w:type="dxa"/>
            <w:vAlign w:val="center"/>
          </w:tcPr>
          <w:p w14:paraId="6AE0F872">
            <w:pPr>
              <w:jc w:val="center"/>
              <w:rPr>
                <w:rFonts w:hint="default"/>
                <w:vertAlign w:val="baseline"/>
                <w:lang w:val="en-US" w:eastAsia="zh-CN"/>
              </w:rPr>
            </w:pPr>
            <w:r>
              <w:rPr>
                <w:rFonts w:hint="eastAsia"/>
                <w:vertAlign w:val="baseline"/>
                <w:lang w:val="en-US" w:eastAsia="zh-CN"/>
              </w:rPr>
              <w:t>水平衡测试</w:t>
            </w:r>
          </w:p>
        </w:tc>
        <w:tc>
          <w:tcPr>
            <w:tcW w:w="3757" w:type="dxa"/>
            <w:vAlign w:val="center"/>
          </w:tcPr>
          <w:p w14:paraId="400D9300">
            <w:pPr>
              <w:jc w:val="left"/>
              <w:rPr>
                <w:rFonts w:hint="default"/>
                <w:vertAlign w:val="baseline"/>
                <w:lang w:val="en-US" w:eastAsia="zh-CN"/>
              </w:rPr>
            </w:pPr>
            <w:r>
              <w:rPr>
                <w:rFonts w:hint="eastAsia"/>
                <w:vertAlign w:val="baseline"/>
                <w:lang w:val="en-US" w:eastAsia="zh-CN"/>
              </w:rPr>
              <w:t>按规定周期进行水平衡测试</w:t>
            </w:r>
          </w:p>
        </w:tc>
        <w:tc>
          <w:tcPr>
            <w:tcW w:w="2588" w:type="dxa"/>
            <w:vAlign w:val="center"/>
          </w:tcPr>
          <w:p w14:paraId="2E141542">
            <w:pPr>
              <w:jc w:val="left"/>
              <w:rPr>
                <w:rFonts w:hint="default"/>
                <w:vertAlign w:val="baseline"/>
                <w:lang w:val="en-US" w:eastAsia="zh-CN"/>
              </w:rPr>
            </w:pPr>
            <w:r>
              <w:rPr>
                <w:rFonts w:hint="eastAsia"/>
                <w:vertAlign w:val="baseline"/>
                <w:lang w:val="en-US" w:eastAsia="zh-CN"/>
              </w:rPr>
              <w:t>查阅水平衡测试报告书及相关文件</w:t>
            </w:r>
          </w:p>
        </w:tc>
        <w:tc>
          <w:tcPr>
            <w:tcW w:w="637" w:type="dxa"/>
            <w:vAlign w:val="center"/>
          </w:tcPr>
          <w:p w14:paraId="1F70443C">
            <w:pPr>
              <w:jc w:val="center"/>
              <w:rPr>
                <w:rFonts w:hint="default"/>
                <w:vertAlign w:val="baseline"/>
                <w:lang w:val="en-US" w:eastAsia="zh-CN"/>
              </w:rPr>
            </w:pPr>
            <w:r>
              <w:rPr>
                <w:rFonts w:hint="eastAsia"/>
                <w:vertAlign w:val="baseline"/>
                <w:lang w:val="en-US" w:eastAsia="zh-CN"/>
              </w:rPr>
              <w:t>8</w:t>
            </w:r>
          </w:p>
        </w:tc>
      </w:tr>
      <w:tr w14:paraId="7FF6BA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jc w:val="center"/>
        </w:trPr>
        <w:tc>
          <w:tcPr>
            <w:tcW w:w="703" w:type="dxa"/>
            <w:vMerge w:val="restart"/>
            <w:vAlign w:val="center"/>
          </w:tcPr>
          <w:p w14:paraId="7F74DDBF">
            <w:pPr>
              <w:jc w:val="center"/>
              <w:rPr>
                <w:rFonts w:hint="default"/>
                <w:vertAlign w:val="baseline"/>
                <w:lang w:val="en-US" w:eastAsia="zh-CN"/>
              </w:rPr>
            </w:pPr>
            <w:r>
              <w:rPr>
                <w:rFonts w:hint="eastAsia"/>
                <w:vertAlign w:val="baseline"/>
                <w:lang w:val="en-US" w:eastAsia="zh-CN"/>
              </w:rPr>
              <w:t>6</w:t>
            </w:r>
          </w:p>
        </w:tc>
        <w:tc>
          <w:tcPr>
            <w:tcW w:w="2004" w:type="dxa"/>
            <w:vMerge w:val="restart"/>
            <w:vAlign w:val="center"/>
          </w:tcPr>
          <w:p w14:paraId="6E0E5A64">
            <w:pPr>
              <w:jc w:val="center"/>
              <w:rPr>
                <w:rFonts w:hint="default"/>
                <w:vertAlign w:val="baseline"/>
                <w:lang w:val="en-US" w:eastAsia="zh-CN"/>
              </w:rPr>
            </w:pPr>
            <w:r>
              <w:rPr>
                <w:rFonts w:hint="eastAsia"/>
                <w:vertAlign w:val="baseline"/>
                <w:lang w:val="en-US" w:eastAsia="zh-CN"/>
              </w:rPr>
              <w:t>节水技术改造及投入</w:t>
            </w:r>
          </w:p>
        </w:tc>
        <w:tc>
          <w:tcPr>
            <w:tcW w:w="3757" w:type="dxa"/>
            <w:vAlign w:val="center"/>
          </w:tcPr>
          <w:p w14:paraId="404C80F1">
            <w:pPr>
              <w:jc w:val="left"/>
              <w:rPr>
                <w:rFonts w:hint="default"/>
                <w:vertAlign w:val="baseline"/>
                <w:lang w:val="en-US" w:eastAsia="zh-CN"/>
              </w:rPr>
            </w:pPr>
            <w:r>
              <w:rPr>
                <w:rFonts w:hint="eastAsia"/>
                <w:vertAlign w:val="baseline"/>
                <w:lang w:val="en-US" w:eastAsia="zh-CN"/>
              </w:rPr>
              <w:t>企业注重节水资金投入，每年列支一定资金用于节水工程建设、节水技术改造</w:t>
            </w:r>
          </w:p>
        </w:tc>
        <w:tc>
          <w:tcPr>
            <w:tcW w:w="2588" w:type="dxa"/>
            <w:vAlign w:val="center"/>
          </w:tcPr>
          <w:p w14:paraId="5AD3D3D1">
            <w:pPr>
              <w:jc w:val="left"/>
              <w:rPr>
                <w:rFonts w:hint="default"/>
                <w:vertAlign w:val="baseline"/>
                <w:lang w:val="en-US" w:eastAsia="zh-CN"/>
              </w:rPr>
            </w:pPr>
            <w:r>
              <w:rPr>
                <w:rFonts w:hint="eastAsia"/>
                <w:vertAlign w:val="baseline"/>
                <w:lang w:val="en-US" w:eastAsia="zh-CN"/>
              </w:rPr>
              <w:t>查阅相关工作记录</w:t>
            </w:r>
          </w:p>
        </w:tc>
        <w:tc>
          <w:tcPr>
            <w:tcW w:w="637" w:type="dxa"/>
            <w:vAlign w:val="center"/>
          </w:tcPr>
          <w:p w14:paraId="12C87C5C">
            <w:pPr>
              <w:jc w:val="center"/>
              <w:rPr>
                <w:rFonts w:hint="default"/>
                <w:vertAlign w:val="baseline"/>
                <w:lang w:val="en-US" w:eastAsia="zh-CN"/>
              </w:rPr>
            </w:pPr>
            <w:r>
              <w:rPr>
                <w:rFonts w:hint="eastAsia"/>
                <w:vertAlign w:val="baseline"/>
                <w:lang w:val="en-US" w:eastAsia="zh-CN"/>
              </w:rPr>
              <w:t>4</w:t>
            </w:r>
          </w:p>
        </w:tc>
      </w:tr>
      <w:tr w14:paraId="40A90D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jc w:val="center"/>
        </w:trPr>
        <w:tc>
          <w:tcPr>
            <w:tcW w:w="703" w:type="dxa"/>
            <w:vMerge w:val="continue"/>
            <w:vAlign w:val="center"/>
          </w:tcPr>
          <w:p w14:paraId="3F2B9DBC">
            <w:pPr>
              <w:jc w:val="left"/>
            </w:pPr>
          </w:p>
        </w:tc>
        <w:tc>
          <w:tcPr>
            <w:tcW w:w="2004" w:type="dxa"/>
            <w:vMerge w:val="continue"/>
            <w:vAlign w:val="center"/>
          </w:tcPr>
          <w:p w14:paraId="79AF244E">
            <w:pPr>
              <w:jc w:val="left"/>
            </w:pPr>
          </w:p>
        </w:tc>
        <w:tc>
          <w:tcPr>
            <w:tcW w:w="3757" w:type="dxa"/>
            <w:vAlign w:val="center"/>
          </w:tcPr>
          <w:p w14:paraId="64A8ADD8">
            <w:pPr>
              <w:jc w:val="left"/>
              <w:rPr>
                <w:rFonts w:hint="default"/>
                <w:vertAlign w:val="baseline"/>
                <w:lang w:val="en-US" w:eastAsia="zh-CN"/>
              </w:rPr>
            </w:pPr>
            <w:r>
              <w:rPr>
                <w:rFonts w:hint="eastAsia"/>
                <w:vertAlign w:val="baseline"/>
                <w:lang w:val="en-US" w:eastAsia="zh-CN"/>
              </w:rPr>
              <w:t>使用节水新技术、新工艺、新设备</w:t>
            </w:r>
          </w:p>
        </w:tc>
        <w:tc>
          <w:tcPr>
            <w:tcW w:w="2588" w:type="dxa"/>
            <w:vAlign w:val="center"/>
          </w:tcPr>
          <w:p w14:paraId="416C6B9B">
            <w:pPr>
              <w:jc w:val="left"/>
              <w:rPr>
                <w:rFonts w:hint="default"/>
                <w:vertAlign w:val="baseline"/>
                <w:lang w:val="en-US" w:eastAsia="zh-CN"/>
              </w:rPr>
            </w:pPr>
            <w:r>
              <w:rPr>
                <w:rFonts w:hint="eastAsia"/>
                <w:vertAlign w:val="baseline"/>
                <w:lang w:val="en-US" w:eastAsia="zh-CN"/>
              </w:rPr>
              <w:t>节水设备且运行正常</w:t>
            </w:r>
          </w:p>
        </w:tc>
        <w:tc>
          <w:tcPr>
            <w:tcW w:w="637" w:type="dxa"/>
            <w:vAlign w:val="center"/>
          </w:tcPr>
          <w:p w14:paraId="36ECF084">
            <w:pPr>
              <w:jc w:val="center"/>
              <w:rPr>
                <w:rFonts w:hint="default"/>
                <w:vertAlign w:val="baseline"/>
                <w:lang w:val="en-US" w:eastAsia="zh-CN"/>
              </w:rPr>
            </w:pPr>
            <w:r>
              <w:rPr>
                <w:rFonts w:hint="eastAsia"/>
                <w:vertAlign w:val="baseline"/>
                <w:lang w:val="en-US" w:eastAsia="zh-CN"/>
              </w:rPr>
              <w:t>4</w:t>
            </w:r>
          </w:p>
        </w:tc>
      </w:tr>
      <w:tr w14:paraId="1F4735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jc w:val="center"/>
        </w:trPr>
        <w:tc>
          <w:tcPr>
            <w:tcW w:w="703" w:type="dxa"/>
            <w:vMerge w:val="restart"/>
            <w:vAlign w:val="center"/>
          </w:tcPr>
          <w:p w14:paraId="6A0E8739">
            <w:pPr>
              <w:jc w:val="center"/>
              <w:rPr>
                <w:rFonts w:hint="default"/>
                <w:vertAlign w:val="baseline"/>
                <w:lang w:val="en-US" w:eastAsia="zh-CN"/>
              </w:rPr>
            </w:pPr>
            <w:r>
              <w:rPr>
                <w:rFonts w:hint="eastAsia"/>
                <w:vertAlign w:val="baseline"/>
                <w:lang w:val="en-US" w:eastAsia="zh-CN"/>
              </w:rPr>
              <w:t>7</w:t>
            </w:r>
          </w:p>
        </w:tc>
        <w:tc>
          <w:tcPr>
            <w:tcW w:w="2004" w:type="dxa"/>
            <w:vMerge w:val="restart"/>
            <w:vAlign w:val="center"/>
          </w:tcPr>
          <w:p w14:paraId="6C5F0A64">
            <w:pPr>
              <w:jc w:val="center"/>
              <w:rPr>
                <w:rFonts w:hint="default"/>
                <w:vertAlign w:val="baseline"/>
                <w:lang w:val="en-US" w:eastAsia="zh-CN"/>
              </w:rPr>
            </w:pPr>
            <w:r>
              <w:rPr>
                <w:rFonts w:hint="eastAsia"/>
                <w:vertAlign w:val="baseline"/>
                <w:lang w:val="en-US" w:eastAsia="zh-CN"/>
              </w:rPr>
              <w:t>节水宣传</w:t>
            </w:r>
          </w:p>
        </w:tc>
        <w:tc>
          <w:tcPr>
            <w:tcW w:w="3757" w:type="dxa"/>
            <w:vAlign w:val="center"/>
          </w:tcPr>
          <w:p w14:paraId="75A36ABC">
            <w:pPr>
              <w:jc w:val="left"/>
              <w:rPr>
                <w:rFonts w:hint="default"/>
                <w:vertAlign w:val="baseline"/>
                <w:lang w:val="en-US" w:eastAsia="zh-CN"/>
              </w:rPr>
            </w:pPr>
            <w:r>
              <w:rPr>
                <w:rFonts w:hint="eastAsia"/>
                <w:vertAlign w:val="baseline"/>
                <w:lang w:val="en-US" w:eastAsia="zh-CN"/>
              </w:rPr>
              <w:t>经常开展节水宣传和培训、节水宣传教育、节水奖励</w:t>
            </w:r>
          </w:p>
        </w:tc>
        <w:tc>
          <w:tcPr>
            <w:tcW w:w="2588" w:type="dxa"/>
            <w:vAlign w:val="center"/>
          </w:tcPr>
          <w:p w14:paraId="62359374">
            <w:pPr>
              <w:jc w:val="left"/>
              <w:rPr>
                <w:rFonts w:hint="default"/>
                <w:vertAlign w:val="baseline"/>
                <w:lang w:val="en-US" w:eastAsia="zh-CN"/>
              </w:rPr>
            </w:pPr>
            <w:r>
              <w:rPr>
                <w:rFonts w:hint="eastAsia"/>
                <w:vertAlign w:val="baseline"/>
                <w:lang w:val="en-US" w:eastAsia="zh-CN"/>
              </w:rPr>
              <w:t>查看相关资料</w:t>
            </w:r>
          </w:p>
        </w:tc>
        <w:tc>
          <w:tcPr>
            <w:tcW w:w="637" w:type="dxa"/>
            <w:vAlign w:val="center"/>
          </w:tcPr>
          <w:p w14:paraId="36A6DD10">
            <w:pPr>
              <w:jc w:val="center"/>
              <w:rPr>
                <w:rFonts w:hint="default"/>
                <w:vertAlign w:val="baseline"/>
                <w:lang w:val="en-US" w:eastAsia="zh-CN"/>
              </w:rPr>
            </w:pPr>
            <w:r>
              <w:rPr>
                <w:rFonts w:hint="eastAsia"/>
                <w:vertAlign w:val="baseline"/>
                <w:lang w:val="en-US" w:eastAsia="zh-CN"/>
              </w:rPr>
              <w:t>4</w:t>
            </w:r>
          </w:p>
        </w:tc>
      </w:tr>
      <w:tr w14:paraId="1DB829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jc w:val="center"/>
        </w:trPr>
        <w:tc>
          <w:tcPr>
            <w:tcW w:w="703" w:type="dxa"/>
            <w:vMerge w:val="continue"/>
            <w:vAlign w:val="center"/>
          </w:tcPr>
          <w:p w14:paraId="205E24B5">
            <w:pPr>
              <w:jc w:val="center"/>
            </w:pPr>
          </w:p>
        </w:tc>
        <w:tc>
          <w:tcPr>
            <w:tcW w:w="2004" w:type="dxa"/>
            <w:vMerge w:val="continue"/>
            <w:vAlign w:val="center"/>
          </w:tcPr>
          <w:p w14:paraId="42338F86">
            <w:pPr>
              <w:jc w:val="center"/>
            </w:pPr>
          </w:p>
        </w:tc>
        <w:tc>
          <w:tcPr>
            <w:tcW w:w="3757" w:type="dxa"/>
            <w:vAlign w:val="center"/>
          </w:tcPr>
          <w:p w14:paraId="4AD58C28">
            <w:pPr>
              <w:jc w:val="left"/>
              <w:rPr>
                <w:rFonts w:hint="default"/>
                <w:vertAlign w:val="baseline"/>
                <w:lang w:val="en-US" w:eastAsia="zh-CN"/>
              </w:rPr>
            </w:pPr>
            <w:r>
              <w:rPr>
                <w:rFonts w:hint="eastAsia"/>
                <w:vertAlign w:val="baseline"/>
                <w:lang w:val="en-US" w:eastAsia="zh-CN"/>
              </w:rPr>
              <w:t>职工有节水意识</w:t>
            </w:r>
          </w:p>
        </w:tc>
        <w:tc>
          <w:tcPr>
            <w:tcW w:w="2588" w:type="dxa"/>
            <w:vAlign w:val="center"/>
          </w:tcPr>
          <w:p w14:paraId="1D9FFDAC">
            <w:pPr>
              <w:jc w:val="both"/>
              <w:rPr>
                <w:rFonts w:hint="default"/>
                <w:vertAlign w:val="baseline"/>
                <w:lang w:val="en-US" w:eastAsia="zh-CN"/>
              </w:rPr>
            </w:pPr>
            <w:r>
              <w:rPr>
                <w:rFonts w:hint="eastAsia"/>
                <w:vertAlign w:val="baseline"/>
                <w:lang w:val="en-US" w:eastAsia="zh-CN"/>
              </w:rPr>
              <w:t>询问职工节水常识</w:t>
            </w:r>
          </w:p>
        </w:tc>
        <w:tc>
          <w:tcPr>
            <w:tcW w:w="637" w:type="dxa"/>
            <w:vAlign w:val="center"/>
          </w:tcPr>
          <w:p w14:paraId="2B70F586">
            <w:pPr>
              <w:jc w:val="center"/>
              <w:rPr>
                <w:rFonts w:hint="default"/>
                <w:vertAlign w:val="baseline"/>
                <w:lang w:val="en-US" w:eastAsia="zh-CN"/>
              </w:rPr>
            </w:pPr>
            <w:r>
              <w:rPr>
                <w:rFonts w:hint="eastAsia"/>
                <w:vertAlign w:val="baseline"/>
                <w:lang w:val="en-US" w:eastAsia="zh-CN"/>
              </w:rPr>
              <w:t>4</w:t>
            </w:r>
          </w:p>
        </w:tc>
      </w:tr>
    </w:tbl>
    <w:p w14:paraId="5DB0A371">
      <w:pPr>
        <w:rPr>
          <w:rFonts w:hint="eastAsia"/>
          <w:lang w:val="en-US" w:eastAsia="zh-CN"/>
        </w:rPr>
      </w:pPr>
    </w:p>
    <w:p w14:paraId="6C574CDF">
      <w:pPr>
        <w:pStyle w:val="3"/>
        <w:suppressLineNumbers/>
        <w:ind w:firstLine="0" w:firstLineChars="0"/>
        <w:jc w:val="center"/>
        <w:rPr>
          <w:rFonts w:hint="eastAsia" w:asciiTheme="majorEastAsia" w:hAnsiTheme="majorEastAsia" w:eastAsiaTheme="majorEastAsia" w:cstheme="majorEastAsia"/>
          <w:sz w:val="21"/>
          <w:szCs w:val="21"/>
          <w:lang w:val="en-US" w:eastAsia="zh-CN"/>
        </w:rPr>
      </w:pPr>
    </w:p>
    <w:p w14:paraId="747C4135">
      <w:pPr>
        <w:pStyle w:val="3"/>
        <w:suppressLineNumbers/>
        <w:ind w:firstLine="0" w:firstLineChars="0"/>
        <w:jc w:val="both"/>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A.2 计分说明</w:t>
      </w:r>
    </w:p>
    <w:p w14:paraId="1477DBD7">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b w:val="0"/>
          <w:bCs w:val="0"/>
          <w:lang w:val="en-US" w:eastAsia="zh-CN"/>
        </w:rPr>
      </w:pPr>
      <w:r>
        <w:rPr>
          <w:rFonts w:hint="eastAsia"/>
          <w:b w:val="0"/>
          <w:bCs w:val="0"/>
          <w:lang w:val="en-US" w:eastAsia="zh-CN"/>
        </w:rPr>
        <w:t>节水型企业管理指标的计分满分为60分，得分52分以上（含52分），且序号1、2、4、5四项评分不低于34分（含34分）的企业达到“节水型企业管理指标”的要求。</w:t>
      </w:r>
    </w:p>
    <w:p w14:paraId="4DD1FC1F">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b w:val="0"/>
          <w:bCs w:val="0"/>
          <w:lang w:val="en-US" w:eastAsia="zh-CN"/>
        </w:rPr>
      </w:pPr>
    </w:p>
    <w:p w14:paraId="4D9B4FAD">
      <w:pPr>
        <w:keepNext w:val="0"/>
        <w:keepLines w:val="0"/>
        <w:pageBreakBefore w:val="0"/>
        <w:widowControl/>
        <w:kinsoku/>
        <w:wordWrap/>
        <w:overflowPunct/>
        <w:topLinePunct w:val="0"/>
        <w:autoSpaceDE/>
        <w:autoSpaceDN/>
        <w:bidi w:val="0"/>
        <w:adjustRightInd/>
        <w:snapToGrid w:val="0"/>
        <w:spacing w:before="120" w:line="300" w:lineRule="auto"/>
        <w:ind w:right="28" w:firstLine="482" w:firstLineChars="200"/>
        <w:jc w:val="center"/>
        <w:textAlignment w:val="auto"/>
        <w:rPr>
          <w:rFonts w:hint="default" w:ascii="Calibri" w:hAnsi="Calibri" w:eastAsia="宋体" w:cs="Times New Roman"/>
          <w:b/>
          <w:bCs/>
          <w:sz w:val="24"/>
          <w:szCs w:val="24"/>
          <w:lang w:val="en-US" w:eastAsia="zh-CN"/>
        </w:rPr>
      </w:pPr>
      <w:r>
        <w:rPr>
          <w:rFonts w:hint="eastAsia" w:ascii="Calibri" w:hAnsi="Calibri" w:eastAsia="宋体" w:cs="Times New Roman"/>
          <w:b/>
          <w:bCs/>
          <w:sz w:val="24"/>
          <w:szCs w:val="24"/>
          <w:lang w:val="en-US" w:eastAsia="zh-CN"/>
        </w:rPr>
        <w:t>附录B</w:t>
      </w:r>
    </w:p>
    <w:p w14:paraId="1844417B">
      <w:pPr>
        <w:keepNext w:val="0"/>
        <w:keepLines w:val="0"/>
        <w:pageBreakBefore w:val="0"/>
        <w:widowControl/>
        <w:kinsoku/>
        <w:wordWrap/>
        <w:overflowPunct/>
        <w:topLinePunct w:val="0"/>
        <w:autoSpaceDE/>
        <w:autoSpaceDN/>
        <w:bidi w:val="0"/>
        <w:adjustRightInd/>
        <w:snapToGrid w:val="0"/>
        <w:spacing w:before="120" w:line="300" w:lineRule="auto"/>
        <w:ind w:right="28" w:firstLine="482" w:firstLineChars="200"/>
        <w:jc w:val="center"/>
        <w:textAlignment w:val="auto"/>
        <w:rPr>
          <w:rFonts w:hint="eastAsia" w:ascii="Calibri" w:hAnsi="Calibri" w:eastAsia="宋体" w:cs="Times New Roman"/>
          <w:b/>
          <w:bCs/>
          <w:sz w:val="24"/>
          <w:szCs w:val="24"/>
          <w:lang w:val="en-US" w:eastAsia="zh-CN"/>
        </w:rPr>
      </w:pPr>
      <w:r>
        <w:rPr>
          <w:rFonts w:hint="eastAsia" w:ascii="Calibri" w:hAnsi="Calibri" w:eastAsia="宋体" w:cs="Times New Roman"/>
          <w:b/>
          <w:bCs/>
          <w:sz w:val="24"/>
          <w:szCs w:val="24"/>
          <w:lang w:val="en-US" w:eastAsia="zh-CN"/>
        </w:rPr>
        <w:t>（资料性）</w:t>
      </w:r>
    </w:p>
    <w:p w14:paraId="7B34FD07">
      <w:pPr>
        <w:keepNext w:val="0"/>
        <w:keepLines w:val="0"/>
        <w:pageBreakBefore w:val="0"/>
        <w:widowControl/>
        <w:kinsoku/>
        <w:wordWrap/>
        <w:overflowPunct/>
        <w:topLinePunct w:val="0"/>
        <w:autoSpaceDE/>
        <w:autoSpaceDN/>
        <w:bidi w:val="0"/>
        <w:adjustRightInd/>
        <w:snapToGrid w:val="0"/>
        <w:spacing w:before="120" w:line="300" w:lineRule="auto"/>
        <w:ind w:right="28" w:firstLine="482" w:firstLineChars="200"/>
        <w:jc w:val="center"/>
        <w:textAlignment w:val="auto"/>
        <w:rPr>
          <w:rFonts w:hint="eastAsia" w:ascii="Calibri" w:hAnsi="Calibri" w:eastAsia="宋体" w:cs="Times New Roman"/>
          <w:b/>
          <w:bCs/>
          <w:sz w:val="24"/>
          <w:szCs w:val="24"/>
          <w:lang w:val="en-US" w:eastAsia="zh-CN"/>
        </w:rPr>
      </w:pPr>
      <w:r>
        <w:rPr>
          <w:rFonts w:hint="eastAsia" w:ascii="Calibri" w:hAnsi="Calibri" w:eastAsia="宋体" w:cs="Times New Roman"/>
          <w:b/>
          <w:bCs/>
          <w:sz w:val="24"/>
          <w:szCs w:val="24"/>
          <w:lang w:val="en-US" w:eastAsia="zh-CN"/>
        </w:rPr>
        <w:t>节水型企业技术指标计算方法</w:t>
      </w:r>
    </w:p>
    <w:p w14:paraId="2793E670">
      <w:pPr>
        <w:keepNext w:val="0"/>
        <w:keepLines w:val="0"/>
        <w:pageBreakBefore w:val="0"/>
        <w:widowControl w:val="0"/>
        <w:kinsoku/>
        <w:wordWrap/>
        <w:overflowPunct/>
        <w:topLinePunct w:val="0"/>
        <w:autoSpaceDE/>
        <w:autoSpaceDN/>
        <w:bidi w:val="0"/>
        <w:adjustRightInd/>
        <w:snapToGrid/>
        <w:textAlignment w:val="auto"/>
        <w:rPr>
          <w:rFonts w:hint="eastAsia"/>
          <w:b/>
          <w:bCs/>
          <w:lang w:val="en-US" w:eastAsia="zh-CN"/>
        </w:rPr>
      </w:pPr>
      <w:r>
        <w:rPr>
          <w:rFonts w:hint="eastAsia"/>
          <w:b/>
          <w:bCs/>
          <w:lang w:val="en-US" w:eastAsia="zh-CN"/>
        </w:rPr>
        <w:t>B.1 单位电解铜箔产品取水量</w:t>
      </w:r>
    </w:p>
    <w:p w14:paraId="61F7AA74">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b w:val="0"/>
          <w:bCs w:val="0"/>
          <w:lang w:val="en-US" w:eastAsia="zh-CN"/>
        </w:rPr>
      </w:pPr>
      <w:r>
        <w:rPr>
          <w:rFonts w:hint="eastAsia"/>
          <w:b w:val="0"/>
          <w:bCs w:val="0"/>
          <w:lang w:val="en-US" w:eastAsia="zh-CN"/>
        </w:rPr>
        <w:t>单位电解铜箔产品取水量按公式（B.1）计算：</w:t>
      </w:r>
    </w:p>
    <w:p w14:paraId="682D9229">
      <w:pPr>
        <w:keepNext w:val="0"/>
        <w:keepLines w:val="0"/>
        <w:pageBreakBefore w:val="0"/>
        <w:widowControl w:val="0"/>
        <w:kinsoku/>
        <w:wordWrap/>
        <w:overflowPunct/>
        <w:topLinePunct w:val="0"/>
        <w:autoSpaceDE/>
        <w:autoSpaceDN/>
        <w:bidi w:val="0"/>
        <w:adjustRightInd/>
        <w:snapToGrid/>
        <w:ind w:firstLine="420" w:firstLineChars="200"/>
        <w:jc w:val="center"/>
        <w:textAlignment w:val="auto"/>
        <w:rPr>
          <w:rFonts w:hint="default"/>
          <w:b w:val="0"/>
          <w:bCs w:val="0"/>
          <w:vertAlign w:val="baseline"/>
          <w:lang w:val="en-US" w:eastAsia="zh-CN"/>
        </w:rPr>
      </w:pPr>
      <w:r>
        <w:rPr>
          <w:rFonts w:hint="eastAsia"/>
          <w:b w:val="0"/>
          <w:bCs w:val="0"/>
          <w:lang w:val="en-US" w:eastAsia="zh-CN"/>
        </w:rPr>
        <w:t>V</w:t>
      </w:r>
      <w:r>
        <w:rPr>
          <w:rFonts w:hint="eastAsia"/>
          <w:b w:val="0"/>
          <w:bCs w:val="0"/>
          <w:vertAlign w:val="subscript"/>
          <w:lang w:val="en-US" w:eastAsia="zh-CN"/>
        </w:rPr>
        <w:t>ui</w:t>
      </w:r>
      <w:r>
        <w:rPr>
          <w:rFonts w:hint="eastAsia"/>
          <w:b w:val="0"/>
          <w:bCs w:val="0"/>
          <w:vertAlign w:val="baseline"/>
          <w:lang w:val="en-US" w:eastAsia="zh-CN"/>
        </w:rPr>
        <w:t>=V</w:t>
      </w:r>
      <w:r>
        <w:rPr>
          <w:rFonts w:hint="eastAsia"/>
          <w:b w:val="0"/>
          <w:bCs w:val="0"/>
          <w:vertAlign w:val="subscript"/>
          <w:lang w:val="en-US" w:eastAsia="zh-CN"/>
        </w:rPr>
        <w:t>i</w:t>
      </w:r>
      <w:r>
        <w:rPr>
          <w:rFonts w:hint="eastAsia"/>
          <w:b w:val="0"/>
          <w:bCs w:val="0"/>
          <w:vertAlign w:val="baseline"/>
          <w:lang w:val="en-US" w:eastAsia="zh-CN"/>
        </w:rPr>
        <w:t>/Q..............................................................................（B.1）</w:t>
      </w:r>
    </w:p>
    <w:p w14:paraId="6A2234C6">
      <w:pPr>
        <w:keepNext w:val="0"/>
        <w:keepLines w:val="0"/>
        <w:pageBreakBefore w:val="0"/>
        <w:widowControl/>
        <w:kinsoku/>
        <w:wordWrap/>
        <w:overflowPunct/>
        <w:topLinePunct w:val="0"/>
        <w:autoSpaceDE/>
        <w:autoSpaceDN/>
        <w:bidi w:val="0"/>
        <w:adjustRightInd/>
        <w:snapToGrid w:val="0"/>
        <w:spacing w:before="120" w:line="300" w:lineRule="auto"/>
        <w:ind w:right="28" w:firstLine="420" w:firstLineChars="200"/>
        <w:jc w:val="both"/>
        <w:textAlignment w:val="auto"/>
        <w:rPr>
          <w:rFonts w:hint="eastAsia"/>
          <w:b w:val="0"/>
          <w:bCs w:val="0"/>
          <w:lang w:val="en-US" w:eastAsia="zh-CN"/>
        </w:rPr>
      </w:pPr>
      <w:r>
        <w:rPr>
          <w:rFonts w:hint="eastAsia"/>
          <w:b w:val="0"/>
          <w:bCs w:val="0"/>
          <w:lang w:val="en-US" w:eastAsia="zh-CN"/>
        </w:rPr>
        <w:t>式中：</w:t>
      </w:r>
    </w:p>
    <w:p w14:paraId="4767D7F2">
      <w:pPr>
        <w:keepNext w:val="0"/>
        <w:keepLines w:val="0"/>
        <w:pageBreakBefore w:val="0"/>
        <w:widowControl/>
        <w:kinsoku/>
        <w:wordWrap/>
        <w:overflowPunct/>
        <w:topLinePunct w:val="0"/>
        <w:autoSpaceDE/>
        <w:autoSpaceDN/>
        <w:bidi w:val="0"/>
        <w:adjustRightInd/>
        <w:snapToGrid w:val="0"/>
        <w:spacing w:before="120" w:line="300" w:lineRule="auto"/>
        <w:ind w:right="28" w:firstLine="420" w:firstLineChars="200"/>
        <w:jc w:val="both"/>
        <w:textAlignment w:val="auto"/>
        <w:rPr>
          <w:rFonts w:hint="default" w:ascii="宋体" w:hAnsi="宋体" w:eastAsia="宋体" w:cs="宋体"/>
          <w:b w:val="0"/>
          <w:bCs w:val="0"/>
          <w:vertAlign w:val="baseline"/>
          <w:lang w:val="en-US" w:eastAsia="zh-CN"/>
        </w:rPr>
      </w:pPr>
      <w:r>
        <w:rPr>
          <w:rFonts w:hint="eastAsia"/>
          <w:b w:val="0"/>
          <w:bCs w:val="0"/>
          <w:lang w:val="en-US" w:eastAsia="zh-CN"/>
        </w:rPr>
        <w:t>V</w:t>
      </w:r>
      <w:r>
        <w:rPr>
          <w:rFonts w:hint="eastAsia"/>
          <w:b w:val="0"/>
          <w:bCs w:val="0"/>
          <w:vertAlign w:val="subscript"/>
          <w:lang w:val="en-US" w:eastAsia="zh-CN"/>
        </w:rPr>
        <w:t>ui</w:t>
      </w:r>
      <w:r>
        <w:rPr>
          <w:rFonts w:hint="eastAsia" w:ascii="宋体" w:hAnsi="宋体" w:eastAsia="宋体" w:cs="宋体"/>
          <w:b w:val="0"/>
          <w:bCs w:val="0"/>
          <w:vertAlign w:val="subscript"/>
          <w:lang w:val="en-US" w:eastAsia="zh-CN"/>
        </w:rPr>
        <w:t>—</w:t>
      </w:r>
      <w:r>
        <w:rPr>
          <w:rFonts w:hint="eastAsia" w:ascii="宋体" w:hAnsi="宋体" w:eastAsia="宋体" w:cs="宋体"/>
          <w:b w:val="0"/>
          <w:bCs w:val="0"/>
          <w:vertAlign w:val="baseline"/>
          <w:lang w:val="en-US" w:eastAsia="zh-CN"/>
        </w:rPr>
        <w:t>单位电解铜箔取水量，单位为立方米每吨（m</w:t>
      </w:r>
      <w:r>
        <w:rPr>
          <w:rFonts w:hint="eastAsia" w:ascii="宋体" w:hAnsi="宋体" w:eastAsia="宋体" w:cs="宋体"/>
          <w:b w:val="0"/>
          <w:bCs w:val="0"/>
          <w:vertAlign w:val="superscript"/>
          <w:lang w:val="en-US" w:eastAsia="zh-CN"/>
        </w:rPr>
        <w:t>3</w:t>
      </w:r>
      <w:r>
        <w:rPr>
          <w:rFonts w:hint="eastAsia" w:ascii="宋体" w:hAnsi="宋体" w:eastAsia="宋体" w:cs="宋体"/>
          <w:b w:val="0"/>
          <w:bCs w:val="0"/>
          <w:vertAlign w:val="baseline"/>
          <w:lang w:val="en-US" w:eastAsia="zh-CN"/>
        </w:rPr>
        <w:t>/吨）</w:t>
      </w:r>
    </w:p>
    <w:p w14:paraId="14CB8EFB">
      <w:pPr>
        <w:keepNext w:val="0"/>
        <w:keepLines w:val="0"/>
        <w:pageBreakBefore w:val="0"/>
        <w:widowControl/>
        <w:kinsoku/>
        <w:wordWrap/>
        <w:overflowPunct/>
        <w:topLinePunct w:val="0"/>
        <w:autoSpaceDE/>
        <w:autoSpaceDN/>
        <w:bidi w:val="0"/>
        <w:adjustRightInd/>
        <w:snapToGrid w:val="0"/>
        <w:spacing w:before="120" w:line="300" w:lineRule="auto"/>
        <w:ind w:right="28" w:firstLine="420" w:firstLineChars="200"/>
        <w:jc w:val="both"/>
        <w:textAlignment w:val="auto"/>
        <w:rPr>
          <w:rFonts w:hint="default"/>
          <w:b w:val="0"/>
          <w:bCs w:val="0"/>
          <w:vertAlign w:val="baseline"/>
          <w:lang w:val="en-US" w:eastAsia="zh-CN"/>
        </w:rPr>
      </w:pPr>
      <w:r>
        <w:rPr>
          <w:rFonts w:hint="eastAsia"/>
          <w:b w:val="0"/>
          <w:bCs w:val="0"/>
          <w:vertAlign w:val="baseline"/>
          <w:lang w:val="en-US" w:eastAsia="zh-CN"/>
        </w:rPr>
        <w:t>V</w:t>
      </w:r>
      <w:r>
        <w:rPr>
          <w:rFonts w:hint="eastAsia"/>
          <w:b w:val="0"/>
          <w:bCs w:val="0"/>
          <w:vertAlign w:val="subscript"/>
          <w:lang w:val="en-US" w:eastAsia="zh-CN"/>
        </w:rPr>
        <w:t>i</w:t>
      </w:r>
      <w:r>
        <w:rPr>
          <w:rFonts w:hint="eastAsia" w:ascii="宋体" w:hAnsi="宋体" w:eastAsia="宋体" w:cs="宋体"/>
          <w:b w:val="0"/>
          <w:bCs w:val="0"/>
          <w:vertAlign w:val="subscript"/>
          <w:lang w:val="en-US" w:eastAsia="zh-CN"/>
        </w:rPr>
        <w:t>─</w:t>
      </w:r>
      <w:r>
        <w:rPr>
          <w:rFonts w:hint="eastAsia" w:ascii="宋体" w:hAnsi="宋体" w:eastAsia="宋体" w:cs="宋体"/>
          <w:b w:val="0"/>
          <w:bCs w:val="0"/>
          <w:vertAlign w:val="baseline"/>
          <w:lang w:val="en-US" w:eastAsia="zh-CN"/>
        </w:rPr>
        <w:t>在一定计量时间内，企业用于生产电解铜箔产品的取水量，单位为立方米（m</w:t>
      </w:r>
      <w:r>
        <w:rPr>
          <w:rFonts w:hint="eastAsia" w:ascii="宋体" w:hAnsi="宋体" w:eastAsia="宋体" w:cs="宋体"/>
          <w:b w:val="0"/>
          <w:bCs w:val="0"/>
          <w:vertAlign w:val="superscript"/>
          <w:lang w:val="en-US" w:eastAsia="zh-CN"/>
        </w:rPr>
        <w:t>3</w:t>
      </w:r>
      <w:r>
        <w:rPr>
          <w:rFonts w:hint="eastAsia" w:ascii="宋体" w:hAnsi="宋体" w:eastAsia="宋体" w:cs="宋体"/>
          <w:b w:val="0"/>
          <w:bCs w:val="0"/>
          <w:vertAlign w:val="baseline"/>
          <w:lang w:val="en-US" w:eastAsia="zh-CN"/>
        </w:rPr>
        <w:t>）</w:t>
      </w:r>
    </w:p>
    <w:p w14:paraId="2F83621B">
      <w:pPr>
        <w:keepNext w:val="0"/>
        <w:keepLines w:val="0"/>
        <w:pageBreakBefore w:val="0"/>
        <w:widowControl/>
        <w:kinsoku/>
        <w:wordWrap/>
        <w:overflowPunct/>
        <w:topLinePunct w:val="0"/>
        <w:autoSpaceDE/>
        <w:autoSpaceDN/>
        <w:bidi w:val="0"/>
        <w:adjustRightInd/>
        <w:snapToGrid w:val="0"/>
        <w:spacing w:before="120" w:line="300" w:lineRule="auto"/>
        <w:ind w:right="28" w:firstLine="420" w:firstLineChars="200"/>
        <w:jc w:val="both"/>
        <w:textAlignment w:val="auto"/>
        <w:rPr>
          <w:rFonts w:hint="eastAsia" w:ascii="宋体" w:hAnsi="宋体" w:eastAsia="宋体" w:cs="宋体"/>
          <w:b w:val="0"/>
          <w:bCs w:val="0"/>
          <w:vertAlign w:val="baseline"/>
          <w:lang w:val="en-US" w:eastAsia="zh-CN"/>
        </w:rPr>
      </w:pPr>
      <w:r>
        <w:rPr>
          <w:rFonts w:hint="eastAsia"/>
          <w:b w:val="0"/>
          <w:bCs w:val="0"/>
          <w:vertAlign w:val="baseline"/>
          <w:lang w:val="en-US" w:eastAsia="zh-CN"/>
        </w:rPr>
        <w:t>Q</w:t>
      </w:r>
      <w:r>
        <w:rPr>
          <w:rFonts w:hint="eastAsia" w:ascii="宋体" w:hAnsi="宋体" w:eastAsia="宋体" w:cs="宋体"/>
          <w:b w:val="0"/>
          <w:bCs w:val="0"/>
          <w:vertAlign w:val="subscript"/>
          <w:lang w:val="en-US" w:eastAsia="zh-CN"/>
        </w:rPr>
        <w:t>─</w:t>
      </w:r>
      <w:r>
        <w:rPr>
          <w:rFonts w:hint="eastAsia" w:ascii="宋体" w:hAnsi="宋体" w:eastAsia="宋体" w:cs="宋体"/>
          <w:b w:val="0"/>
          <w:bCs w:val="0"/>
          <w:vertAlign w:val="baseline"/>
          <w:lang w:val="en-US" w:eastAsia="zh-CN"/>
        </w:rPr>
        <w:t>在一定计量时间内，电解铜箔产量，单位为吨（t）</w:t>
      </w:r>
    </w:p>
    <w:p w14:paraId="1BA979E0">
      <w:pPr>
        <w:keepNext w:val="0"/>
        <w:keepLines w:val="0"/>
        <w:pageBreakBefore w:val="0"/>
        <w:widowControl/>
        <w:kinsoku/>
        <w:wordWrap/>
        <w:overflowPunct/>
        <w:topLinePunct w:val="0"/>
        <w:autoSpaceDE/>
        <w:autoSpaceDN/>
        <w:bidi w:val="0"/>
        <w:adjustRightInd/>
        <w:snapToGrid w:val="0"/>
        <w:spacing w:before="120" w:line="300" w:lineRule="auto"/>
        <w:ind w:right="28"/>
        <w:jc w:val="both"/>
        <w:textAlignment w:val="auto"/>
        <w:rPr>
          <w:rFonts w:hint="default" w:ascii="宋体" w:hAnsi="宋体" w:eastAsia="宋体" w:cs="宋体"/>
          <w:b w:val="0"/>
          <w:bCs w:val="0"/>
          <w:vertAlign w:val="baseline"/>
          <w:lang w:val="en-US" w:eastAsia="zh-CN"/>
        </w:rPr>
      </w:pPr>
      <w:r>
        <w:rPr>
          <w:rFonts w:hint="eastAsia"/>
          <w:b/>
          <w:bCs/>
          <w:lang w:val="en-US" w:eastAsia="zh-CN"/>
        </w:rPr>
        <w:t>B.2 重复利用率</w:t>
      </w:r>
    </w:p>
    <w:p w14:paraId="470FDB84">
      <w:pPr>
        <w:keepNext w:val="0"/>
        <w:keepLines w:val="0"/>
        <w:pageBreakBefore w:val="0"/>
        <w:widowControl/>
        <w:kinsoku/>
        <w:wordWrap/>
        <w:overflowPunct/>
        <w:topLinePunct w:val="0"/>
        <w:autoSpaceDE/>
        <w:autoSpaceDN/>
        <w:bidi w:val="0"/>
        <w:adjustRightInd/>
        <w:snapToGrid w:val="0"/>
        <w:spacing w:before="120" w:line="300" w:lineRule="auto"/>
        <w:ind w:right="28" w:firstLine="420" w:firstLineChars="200"/>
        <w:jc w:val="both"/>
        <w:textAlignment w:val="auto"/>
        <w:rPr>
          <w:rFonts w:hint="eastAsia"/>
          <w:b w:val="0"/>
          <w:bCs w:val="0"/>
          <w:lang w:val="en-US" w:eastAsia="zh-CN"/>
        </w:rPr>
      </w:pPr>
      <w:r>
        <w:rPr>
          <w:rFonts w:hint="eastAsia"/>
          <w:b w:val="0"/>
          <w:bCs w:val="0"/>
          <w:lang w:val="en-US" w:eastAsia="zh-CN"/>
        </w:rPr>
        <w:t>重复利用率按公式（B.2）计算：</w:t>
      </w:r>
    </w:p>
    <w:p w14:paraId="35FEDB6B">
      <w:pPr>
        <w:keepNext w:val="0"/>
        <w:keepLines w:val="0"/>
        <w:pageBreakBefore w:val="0"/>
        <w:widowControl/>
        <w:kinsoku/>
        <w:wordWrap/>
        <w:overflowPunct/>
        <w:topLinePunct w:val="0"/>
        <w:autoSpaceDE/>
        <w:autoSpaceDN/>
        <w:bidi w:val="0"/>
        <w:adjustRightInd/>
        <w:snapToGrid w:val="0"/>
        <w:spacing w:before="120" w:line="300" w:lineRule="auto"/>
        <w:ind w:right="28" w:firstLine="420" w:firstLineChars="200"/>
        <w:jc w:val="center"/>
        <w:textAlignment w:val="auto"/>
        <w:rPr>
          <w:rFonts w:hint="default"/>
          <w:b w:val="0"/>
          <w:bCs w:val="0"/>
          <w:lang w:val="en-US" w:eastAsia="zh-CN"/>
        </w:rPr>
      </w:pPr>
      <w:r>
        <w:rPr>
          <w:rFonts w:hint="eastAsia"/>
          <w:b w:val="0"/>
          <w:bCs w:val="0"/>
          <w:lang w:val="en-US" w:eastAsia="zh-CN"/>
        </w:rPr>
        <w:t>R=</w:t>
      </w:r>
      <w:r>
        <w:rPr>
          <w:rFonts w:hint="eastAsia"/>
          <w:b w:val="0"/>
          <w:bCs w:val="0"/>
          <w:position w:val="-24"/>
          <w:lang w:val="en-US" w:eastAsia="zh-CN"/>
        </w:rPr>
        <w:object>
          <v:shape id="_x0000_i1025" o:spt="75" type="#_x0000_t75" style="height:25.1pt;width:60.55pt;" o:ole="t" filled="f" o:preferrelative="t" stroked="f" coordsize="21600,21600">
            <v:path/>
            <v:fill on="f" focussize="0,0"/>
            <v:stroke on="f"/>
            <v:imagedata r:id="rId6" o:title=""/>
            <o:lock v:ext="edit" aspectratio="t"/>
            <w10:wrap type="none"/>
            <w10:anchorlock/>
          </v:shape>
          <o:OLEObject Type="Embed" ProgID="Equation.KSEE3" ShapeID="_x0000_i1025" DrawAspect="Content" ObjectID="_1468075725" r:id="rId5">
            <o:LockedField>false</o:LockedField>
          </o:OLEObject>
        </w:object>
      </w:r>
    </w:p>
    <w:p w14:paraId="3E873525">
      <w:pPr>
        <w:keepNext w:val="0"/>
        <w:keepLines w:val="0"/>
        <w:pageBreakBefore w:val="0"/>
        <w:widowControl/>
        <w:tabs>
          <w:tab w:val="left" w:pos="2370"/>
        </w:tabs>
        <w:kinsoku/>
        <w:wordWrap/>
        <w:overflowPunct/>
        <w:topLinePunct w:val="0"/>
        <w:autoSpaceDE/>
        <w:autoSpaceDN/>
        <w:bidi w:val="0"/>
        <w:adjustRightInd/>
        <w:snapToGrid w:val="0"/>
        <w:spacing w:before="120" w:line="300" w:lineRule="auto"/>
        <w:ind w:right="28" w:firstLine="420" w:firstLineChars="200"/>
        <w:jc w:val="both"/>
        <w:textAlignment w:val="auto"/>
        <w:rPr>
          <w:rFonts w:hint="eastAsia"/>
          <w:b w:val="0"/>
          <w:bCs w:val="0"/>
          <w:lang w:val="en-US" w:eastAsia="zh-CN"/>
        </w:rPr>
      </w:pPr>
      <w:r>
        <w:rPr>
          <w:rFonts w:hint="eastAsia"/>
          <w:b w:val="0"/>
          <w:bCs w:val="0"/>
          <w:lang w:val="en-US" w:eastAsia="zh-CN"/>
        </w:rPr>
        <w:t>式中：</w:t>
      </w:r>
      <w:r>
        <w:rPr>
          <w:rFonts w:hint="eastAsia"/>
          <w:b w:val="0"/>
          <w:bCs w:val="0"/>
          <w:lang w:val="en-US" w:eastAsia="zh-CN"/>
        </w:rPr>
        <w:tab/>
      </w:r>
    </w:p>
    <w:p w14:paraId="7CAC905E">
      <w:pPr>
        <w:keepNext w:val="0"/>
        <w:keepLines w:val="0"/>
        <w:pageBreakBefore w:val="0"/>
        <w:widowControl/>
        <w:kinsoku/>
        <w:wordWrap/>
        <w:overflowPunct/>
        <w:topLinePunct w:val="0"/>
        <w:autoSpaceDE/>
        <w:autoSpaceDN/>
        <w:bidi w:val="0"/>
        <w:adjustRightInd/>
        <w:snapToGrid w:val="0"/>
        <w:spacing w:before="120" w:line="300" w:lineRule="auto"/>
        <w:ind w:right="28" w:firstLine="420" w:firstLineChars="200"/>
        <w:jc w:val="both"/>
        <w:textAlignment w:val="auto"/>
        <w:rPr>
          <w:rFonts w:hint="default" w:ascii="宋体" w:hAnsi="宋体" w:eastAsia="宋体" w:cs="宋体"/>
          <w:b w:val="0"/>
          <w:bCs w:val="0"/>
          <w:vertAlign w:val="baseline"/>
          <w:lang w:val="en-US" w:eastAsia="zh-CN"/>
        </w:rPr>
      </w:pPr>
      <w:r>
        <w:rPr>
          <w:rFonts w:hint="eastAsia"/>
          <w:b w:val="0"/>
          <w:bCs w:val="0"/>
          <w:lang w:val="en-US" w:eastAsia="zh-CN"/>
        </w:rPr>
        <w:t>R</w:t>
      </w:r>
      <w:r>
        <w:rPr>
          <w:rFonts w:hint="eastAsia" w:ascii="宋体" w:hAnsi="宋体" w:eastAsia="宋体" w:cs="宋体"/>
          <w:b w:val="0"/>
          <w:bCs w:val="0"/>
          <w:vertAlign w:val="subscript"/>
          <w:lang w:val="en-US" w:eastAsia="zh-CN"/>
        </w:rPr>
        <w:t>—</w:t>
      </w:r>
      <w:r>
        <w:rPr>
          <w:rFonts w:hint="eastAsia" w:ascii="宋体" w:hAnsi="宋体" w:eastAsia="宋体" w:cs="宋体"/>
          <w:b w:val="0"/>
          <w:bCs w:val="0"/>
          <w:vertAlign w:val="baseline"/>
          <w:lang w:val="en-US" w:eastAsia="zh-CN"/>
        </w:rPr>
        <w:t>重复利用率；</w:t>
      </w:r>
    </w:p>
    <w:p w14:paraId="469F4D9D">
      <w:pPr>
        <w:keepNext w:val="0"/>
        <w:keepLines w:val="0"/>
        <w:pageBreakBefore w:val="0"/>
        <w:widowControl/>
        <w:kinsoku/>
        <w:wordWrap/>
        <w:overflowPunct/>
        <w:topLinePunct w:val="0"/>
        <w:autoSpaceDE/>
        <w:autoSpaceDN/>
        <w:bidi w:val="0"/>
        <w:adjustRightInd/>
        <w:snapToGrid w:val="0"/>
        <w:spacing w:before="120" w:line="300" w:lineRule="auto"/>
        <w:ind w:right="28" w:firstLine="420" w:firstLineChars="200"/>
        <w:jc w:val="both"/>
        <w:textAlignment w:val="auto"/>
        <w:rPr>
          <w:rFonts w:hint="default"/>
          <w:b w:val="0"/>
          <w:bCs w:val="0"/>
          <w:vertAlign w:val="baseline"/>
          <w:lang w:val="en-US" w:eastAsia="zh-CN"/>
        </w:rPr>
      </w:pPr>
      <w:r>
        <w:rPr>
          <w:rFonts w:hint="eastAsia"/>
          <w:b w:val="0"/>
          <w:bCs w:val="0"/>
          <w:vertAlign w:val="baseline"/>
          <w:lang w:val="en-US" w:eastAsia="zh-CN"/>
        </w:rPr>
        <w:t>V</w:t>
      </w:r>
      <w:r>
        <w:rPr>
          <w:rFonts w:hint="eastAsia"/>
          <w:b w:val="0"/>
          <w:bCs w:val="0"/>
          <w:vertAlign w:val="subscript"/>
          <w:lang w:val="en-US" w:eastAsia="zh-CN"/>
        </w:rPr>
        <w:t>t</w:t>
      </w:r>
      <w:r>
        <w:rPr>
          <w:rFonts w:hint="eastAsia" w:ascii="宋体" w:hAnsi="宋体" w:eastAsia="宋体" w:cs="宋体"/>
          <w:b w:val="0"/>
          <w:bCs w:val="0"/>
          <w:vertAlign w:val="subscript"/>
          <w:lang w:val="en-US" w:eastAsia="zh-CN"/>
        </w:rPr>
        <w:t>─</w:t>
      </w:r>
      <w:r>
        <w:rPr>
          <w:rFonts w:hint="eastAsia" w:ascii="宋体" w:hAnsi="宋体" w:eastAsia="宋体" w:cs="宋体"/>
          <w:b w:val="0"/>
          <w:bCs w:val="0"/>
          <w:vertAlign w:val="baseline"/>
          <w:lang w:val="en-US" w:eastAsia="zh-CN"/>
        </w:rPr>
        <w:t>在一定计量时间内，企业的重复利用水量，单位为立方米（m</w:t>
      </w:r>
      <w:r>
        <w:rPr>
          <w:rFonts w:hint="eastAsia" w:ascii="宋体" w:hAnsi="宋体" w:eastAsia="宋体" w:cs="宋体"/>
          <w:b w:val="0"/>
          <w:bCs w:val="0"/>
          <w:vertAlign w:val="superscript"/>
          <w:lang w:val="en-US" w:eastAsia="zh-CN"/>
        </w:rPr>
        <w:t>3</w:t>
      </w:r>
      <w:r>
        <w:rPr>
          <w:rFonts w:hint="eastAsia" w:ascii="宋体" w:hAnsi="宋体" w:eastAsia="宋体" w:cs="宋体"/>
          <w:b w:val="0"/>
          <w:bCs w:val="0"/>
          <w:vertAlign w:val="baseline"/>
          <w:lang w:val="en-US" w:eastAsia="zh-CN"/>
        </w:rPr>
        <w:t>）</w:t>
      </w:r>
    </w:p>
    <w:p w14:paraId="70A2F9ED">
      <w:pPr>
        <w:keepNext w:val="0"/>
        <w:keepLines w:val="0"/>
        <w:pageBreakBefore w:val="0"/>
        <w:widowControl/>
        <w:kinsoku/>
        <w:wordWrap/>
        <w:overflowPunct/>
        <w:topLinePunct w:val="0"/>
        <w:autoSpaceDE/>
        <w:autoSpaceDN/>
        <w:bidi w:val="0"/>
        <w:adjustRightInd/>
        <w:snapToGrid w:val="0"/>
        <w:spacing w:before="120" w:line="300" w:lineRule="auto"/>
        <w:ind w:right="28" w:firstLine="420" w:firstLineChars="200"/>
        <w:jc w:val="both"/>
        <w:textAlignment w:val="auto"/>
        <w:rPr>
          <w:rFonts w:hint="default"/>
          <w:b w:val="0"/>
          <w:bCs w:val="0"/>
          <w:vertAlign w:val="baseline"/>
          <w:lang w:val="en-US" w:eastAsia="zh-CN"/>
        </w:rPr>
      </w:pPr>
      <w:r>
        <w:rPr>
          <w:rFonts w:hint="eastAsia"/>
          <w:b w:val="0"/>
          <w:bCs w:val="0"/>
          <w:vertAlign w:val="baseline"/>
          <w:lang w:val="en-US" w:eastAsia="zh-CN"/>
        </w:rPr>
        <w:t>V</w:t>
      </w:r>
      <w:r>
        <w:rPr>
          <w:rFonts w:hint="eastAsia"/>
          <w:b w:val="0"/>
          <w:bCs w:val="0"/>
          <w:vertAlign w:val="subscript"/>
          <w:lang w:val="en-US" w:eastAsia="zh-CN"/>
        </w:rPr>
        <w:t>i</w:t>
      </w:r>
      <w:r>
        <w:rPr>
          <w:rFonts w:hint="eastAsia" w:ascii="宋体" w:hAnsi="宋体" w:eastAsia="宋体" w:cs="宋体"/>
          <w:b w:val="0"/>
          <w:bCs w:val="0"/>
          <w:vertAlign w:val="subscript"/>
          <w:lang w:val="en-US" w:eastAsia="zh-CN"/>
        </w:rPr>
        <w:t>─</w:t>
      </w:r>
      <w:r>
        <w:rPr>
          <w:rFonts w:hint="eastAsia" w:ascii="宋体" w:hAnsi="宋体" w:eastAsia="宋体" w:cs="宋体"/>
          <w:b w:val="0"/>
          <w:bCs w:val="0"/>
          <w:vertAlign w:val="baseline"/>
          <w:lang w:val="en-US" w:eastAsia="zh-CN"/>
        </w:rPr>
        <w:t>在一定计量时间内，企业的取水量，单位为立方米（m</w:t>
      </w:r>
      <w:r>
        <w:rPr>
          <w:rFonts w:hint="eastAsia" w:ascii="宋体" w:hAnsi="宋体" w:eastAsia="宋体" w:cs="宋体"/>
          <w:b w:val="0"/>
          <w:bCs w:val="0"/>
          <w:vertAlign w:val="superscript"/>
          <w:lang w:val="en-US" w:eastAsia="zh-CN"/>
        </w:rPr>
        <w:t>3</w:t>
      </w:r>
      <w:r>
        <w:rPr>
          <w:rFonts w:hint="eastAsia" w:ascii="宋体" w:hAnsi="宋体" w:eastAsia="宋体" w:cs="宋体"/>
          <w:b w:val="0"/>
          <w:bCs w:val="0"/>
          <w:vertAlign w:val="baseline"/>
          <w:lang w:val="en-US" w:eastAsia="zh-CN"/>
        </w:rPr>
        <w:t>）</w:t>
      </w:r>
    </w:p>
    <w:p w14:paraId="6730A82A">
      <w:pPr>
        <w:keepNext w:val="0"/>
        <w:keepLines w:val="0"/>
        <w:pageBreakBefore w:val="0"/>
        <w:widowControl/>
        <w:kinsoku/>
        <w:wordWrap/>
        <w:overflowPunct/>
        <w:topLinePunct w:val="0"/>
        <w:autoSpaceDE/>
        <w:autoSpaceDN/>
        <w:bidi w:val="0"/>
        <w:adjustRightInd/>
        <w:snapToGrid w:val="0"/>
        <w:spacing w:before="120" w:line="300" w:lineRule="auto"/>
        <w:ind w:right="28"/>
        <w:jc w:val="both"/>
        <w:textAlignment w:val="auto"/>
        <w:rPr>
          <w:rFonts w:hint="eastAsia"/>
          <w:b/>
          <w:bCs/>
          <w:lang w:val="en-US" w:eastAsia="zh-CN"/>
        </w:rPr>
      </w:pPr>
      <w:r>
        <w:rPr>
          <w:rFonts w:hint="eastAsia"/>
          <w:b/>
          <w:bCs/>
          <w:lang w:val="en-US" w:eastAsia="zh-CN"/>
        </w:rPr>
        <w:t>B.3 废水回用率</w:t>
      </w:r>
    </w:p>
    <w:p w14:paraId="5DC2FB24">
      <w:pPr>
        <w:keepNext w:val="0"/>
        <w:keepLines w:val="0"/>
        <w:pageBreakBefore w:val="0"/>
        <w:widowControl/>
        <w:kinsoku/>
        <w:wordWrap/>
        <w:overflowPunct/>
        <w:topLinePunct w:val="0"/>
        <w:autoSpaceDE/>
        <w:autoSpaceDN/>
        <w:bidi w:val="0"/>
        <w:adjustRightInd/>
        <w:snapToGrid w:val="0"/>
        <w:spacing w:before="120" w:line="300" w:lineRule="auto"/>
        <w:ind w:right="28" w:firstLine="420" w:firstLineChars="200"/>
        <w:jc w:val="both"/>
        <w:textAlignment w:val="auto"/>
        <w:rPr>
          <w:rFonts w:hint="eastAsia"/>
          <w:b w:val="0"/>
          <w:bCs w:val="0"/>
          <w:lang w:val="en-US" w:eastAsia="zh-CN"/>
        </w:rPr>
      </w:pPr>
      <w:r>
        <w:rPr>
          <w:rFonts w:hint="eastAsia"/>
          <w:b w:val="0"/>
          <w:bCs w:val="0"/>
          <w:lang w:val="en-US" w:eastAsia="zh-CN"/>
        </w:rPr>
        <w:t>废水回用率按公式（B.3）计算：</w:t>
      </w:r>
    </w:p>
    <w:p w14:paraId="20E44D84">
      <w:pPr>
        <w:keepNext w:val="0"/>
        <w:keepLines w:val="0"/>
        <w:pageBreakBefore w:val="0"/>
        <w:widowControl/>
        <w:kinsoku/>
        <w:wordWrap/>
        <w:overflowPunct/>
        <w:topLinePunct w:val="0"/>
        <w:autoSpaceDE/>
        <w:autoSpaceDN/>
        <w:bidi w:val="0"/>
        <w:adjustRightInd/>
        <w:snapToGrid w:val="0"/>
        <w:spacing w:before="120" w:line="300" w:lineRule="auto"/>
        <w:ind w:right="28" w:firstLine="420" w:firstLineChars="200"/>
        <w:jc w:val="center"/>
        <w:textAlignment w:val="auto"/>
        <w:rPr>
          <w:rFonts w:hint="eastAsia"/>
          <w:b w:val="0"/>
          <w:bCs w:val="0"/>
          <w:lang w:val="en-US" w:eastAsia="zh-CN"/>
        </w:rPr>
      </w:pPr>
      <w:r>
        <w:rPr>
          <w:rFonts w:hint="eastAsia"/>
          <w:b w:val="0"/>
          <w:bCs w:val="0"/>
          <w:lang w:val="en-US" w:eastAsia="zh-CN"/>
        </w:rPr>
        <w:t>K</w:t>
      </w:r>
      <w:r>
        <w:rPr>
          <w:rFonts w:hint="eastAsia"/>
          <w:b w:val="0"/>
          <w:bCs w:val="0"/>
          <w:vertAlign w:val="subscript"/>
          <w:lang w:val="en-US" w:eastAsia="zh-CN"/>
        </w:rPr>
        <w:t>w</w:t>
      </w:r>
      <w:r>
        <w:rPr>
          <w:rFonts w:hint="eastAsia"/>
          <w:b w:val="0"/>
          <w:bCs w:val="0"/>
          <w:lang w:val="en-US" w:eastAsia="zh-CN"/>
        </w:rPr>
        <w:t>=</w:t>
      </w:r>
      <w:r>
        <w:rPr>
          <w:rFonts w:hint="eastAsia"/>
          <w:b w:val="0"/>
          <w:bCs w:val="0"/>
          <w:position w:val="-24"/>
          <w:lang w:val="en-US" w:eastAsia="zh-CN"/>
        </w:rPr>
        <w:object>
          <v:shape id="_x0000_i1026" o:spt="75" type="#_x0000_t75" style="height:25.1pt;width:64.05pt;" o:ole="t" filled="f" o:preferrelative="t" stroked="f" coordsize="21600,21600">
            <v:path/>
            <v:fill on="f" focussize="0,0"/>
            <v:stroke on="f"/>
            <v:imagedata r:id="rId8" o:title=""/>
            <o:lock v:ext="edit" aspectratio="t"/>
            <w10:wrap type="none"/>
            <w10:anchorlock/>
          </v:shape>
          <o:OLEObject Type="Embed" ProgID="Equation.KSEE3" ShapeID="_x0000_i1026" DrawAspect="Content" ObjectID="_1468075726" r:id="rId7">
            <o:LockedField>false</o:LockedField>
          </o:OLEObject>
        </w:object>
      </w:r>
    </w:p>
    <w:p w14:paraId="43805BDA">
      <w:pPr>
        <w:keepNext w:val="0"/>
        <w:keepLines w:val="0"/>
        <w:pageBreakBefore w:val="0"/>
        <w:widowControl/>
        <w:kinsoku/>
        <w:wordWrap/>
        <w:overflowPunct/>
        <w:topLinePunct w:val="0"/>
        <w:autoSpaceDE/>
        <w:autoSpaceDN/>
        <w:bidi w:val="0"/>
        <w:adjustRightInd/>
        <w:snapToGrid w:val="0"/>
        <w:spacing w:before="120" w:line="300" w:lineRule="auto"/>
        <w:ind w:right="28" w:firstLine="420" w:firstLineChars="200"/>
        <w:jc w:val="left"/>
        <w:textAlignment w:val="auto"/>
        <w:rPr>
          <w:rFonts w:hint="eastAsia"/>
          <w:b w:val="0"/>
          <w:bCs w:val="0"/>
          <w:lang w:val="en-US" w:eastAsia="zh-CN"/>
        </w:rPr>
      </w:pPr>
      <w:r>
        <w:rPr>
          <w:rFonts w:hint="eastAsia"/>
          <w:b w:val="0"/>
          <w:bCs w:val="0"/>
          <w:lang w:val="en-US" w:eastAsia="zh-CN"/>
        </w:rPr>
        <w:t>式中：</w:t>
      </w:r>
    </w:p>
    <w:p w14:paraId="06A446CF">
      <w:pPr>
        <w:keepNext w:val="0"/>
        <w:keepLines w:val="0"/>
        <w:pageBreakBefore w:val="0"/>
        <w:widowControl/>
        <w:kinsoku/>
        <w:wordWrap/>
        <w:overflowPunct/>
        <w:topLinePunct w:val="0"/>
        <w:autoSpaceDE/>
        <w:autoSpaceDN/>
        <w:bidi w:val="0"/>
        <w:adjustRightInd/>
        <w:snapToGrid w:val="0"/>
        <w:spacing w:before="120" w:line="300" w:lineRule="auto"/>
        <w:ind w:right="28" w:firstLine="420" w:firstLineChars="200"/>
        <w:jc w:val="both"/>
        <w:textAlignment w:val="auto"/>
        <w:rPr>
          <w:rFonts w:hint="default" w:ascii="宋体" w:hAnsi="宋体" w:eastAsia="宋体" w:cs="宋体"/>
          <w:b w:val="0"/>
          <w:bCs w:val="0"/>
          <w:vertAlign w:val="baseline"/>
          <w:lang w:val="en-US" w:eastAsia="zh-CN"/>
        </w:rPr>
      </w:pPr>
      <w:r>
        <w:rPr>
          <w:rFonts w:hint="eastAsia"/>
          <w:b w:val="0"/>
          <w:bCs w:val="0"/>
          <w:lang w:val="en-US" w:eastAsia="zh-CN"/>
        </w:rPr>
        <w:t>K</w:t>
      </w:r>
      <w:r>
        <w:rPr>
          <w:rFonts w:hint="eastAsia"/>
          <w:b w:val="0"/>
          <w:bCs w:val="0"/>
          <w:vertAlign w:val="subscript"/>
          <w:lang w:val="en-US" w:eastAsia="zh-CN"/>
        </w:rPr>
        <w:t>w</w:t>
      </w:r>
      <w:r>
        <w:rPr>
          <w:rFonts w:hint="eastAsia" w:ascii="宋体" w:hAnsi="宋体" w:eastAsia="宋体" w:cs="宋体"/>
          <w:b w:val="0"/>
          <w:bCs w:val="0"/>
          <w:vertAlign w:val="subscript"/>
          <w:lang w:val="en-US" w:eastAsia="zh-CN"/>
        </w:rPr>
        <w:t>—</w:t>
      </w:r>
      <w:r>
        <w:rPr>
          <w:rFonts w:hint="eastAsia" w:ascii="宋体" w:hAnsi="宋体" w:eastAsia="宋体" w:cs="宋体"/>
          <w:b w:val="0"/>
          <w:bCs w:val="0"/>
          <w:vertAlign w:val="baseline"/>
          <w:lang w:val="en-US" w:eastAsia="zh-CN"/>
        </w:rPr>
        <w:t>废水回用率；</w:t>
      </w:r>
    </w:p>
    <w:p w14:paraId="363B8295">
      <w:pPr>
        <w:keepNext w:val="0"/>
        <w:keepLines w:val="0"/>
        <w:pageBreakBefore w:val="0"/>
        <w:widowControl/>
        <w:kinsoku/>
        <w:wordWrap/>
        <w:overflowPunct/>
        <w:topLinePunct w:val="0"/>
        <w:autoSpaceDE/>
        <w:autoSpaceDN/>
        <w:bidi w:val="0"/>
        <w:adjustRightInd/>
        <w:snapToGrid w:val="0"/>
        <w:spacing w:before="120" w:line="300" w:lineRule="auto"/>
        <w:ind w:right="28" w:firstLine="420" w:firstLineChars="200"/>
        <w:jc w:val="both"/>
        <w:textAlignment w:val="auto"/>
        <w:rPr>
          <w:rFonts w:hint="default"/>
          <w:b w:val="0"/>
          <w:bCs w:val="0"/>
          <w:vertAlign w:val="baseline"/>
          <w:lang w:val="en-US" w:eastAsia="zh-CN"/>
        </w:rPr>
      </w:pPr>
      <w:r>
        <w:rPr>
          <w:rFonts w:hint="eastAsia"/>
          <w:b w:val="0"/>
          <w:bCs w:val="0"/>
          <w:vertAlign w:val="baseline"/>
          <w:lang w:val="en-US" w:eastAsia="zh-CN"/>
        </w:rPr>
        <w:t>V</w:t>
      </w:r>
      <w:r>
        <w:rPr>
          <w:rFonts w:hint="eastAsia"/>
          <w:b w:val="0"/>
          <w:bCs w:val="0"/>
          <w:vertAlign w:val="subscript"/>
          <w:lang w:val="en-US" w:eastAsia="zh-CN"/>
        </w:rPr>
        <w:t>w</w:t>
      </w:r>
      <w:r>
        <w:rPr>
          <w:rFonts w:hint="eastAsia" w:ascii="宋体" w:hAnsi="宋体" w:eastAsia="宋体" w:cs="宋体"/>
          <w:b w:val="0"/>
          <w:bCs w:val="0"/>
          <w:vertAlign w:val="subscript"/>
          <w:lang w:val="en-US" w:eastAsia="zh-CN"/>
        </w:rPr>
        <w:t>─</w:t>
      </w:r>
      <w:r>
        <w:rPr>
          <w:rFonts w:hint="eastAsia" w:ascii="宋体" w:hAnsi="宋体" w:eastAsia="宋体" w:cs="宋体"/>
          <w:b w:val="0"/>
          <w:bCs w:val="0"/>
          <w:vertAlign w:val="baseline"/>
          <w:lang w:val="en-US" w:eastAsia="zh-CN"/>
        </w:rPr>
        <w:t>在一定计量时间内，企业对产出生产废水自行处理后的回用水量，单位为立方米（m</w:t>
      </w:r>
      <w:r>
        <w:rPr>
          <w:rFonts w:hint="eastAsia" w:ascii="宋体" w:hAnsi="宋体" w:eastAsia="宋体" w:cs="宋体"/>
          <w:b w:val="0"/>
          <w:bCs w:val="0"/>
          <w:vertAlign w:val="superscript"/>
          <w:lang w:val="en-US" w:eastAsia="zh-CN"/>
        </w:rPr>
        <w:t>3</w:t>
      </w:r>
      <w:r>
        <w:rPr>
          <w:rFonts w:hint="eastAsia" w:ascii="宋体" w:hAnsi="宋体" w:eastAsia="宋体" w:cs="宋体"/>
          <w:b w:val="0"/>
          <w:bCs w:val="0"/>
          <w:vertAlign w:val="baseline"/>
          <w:lang w:val="en-US" w:eastAsia="zh-CN"/>
        </w:rPr>
        <w:t>）</w:t>
      </w:r>
    </w:p>
    <w:p w14:paraId="72D43F30">
      <w:pPr>
        <w:keepNext w:val="0"/>
        <w:keepLines w:val="0"/>
        <w:pageBreakBefore w:val="0"/>
        <w:widowControl/>
        <w:kinsoku/>
        <w:wordWrap/>
        <w:overflowPunct/>
        <w:topLinePunct w:val="0"/>
        <w:autoSpaceDE/>
        <w:autoSpaceDN/>
        <w:bidi w:val="0"/>
        <w:adjustRightInd/>
        <w:snapToGrid w:val="0"/>
        <w:spacing w:before="120" w:line="300" w:lineRule="auto"/>
        <w:ind w:right="28" w:firstLine="420" w:firstLineChars="200"/>
        <w:jc w:val="left"/>
        <w:textAlignment w:val="auto"/>
        <w:rPr>
          <w:rFonts w:hint="default"/>
          <w:b w:val="0"/>
          <w:bCs w:val="0"/>
          <w:lang w:val="en-US" w:eastAsia="zh-CN"/>
        </w:rPr>
      </w:pPr>
      <w:r>
        <w:rPr>
          <w:rFonts w:hint="eastAsia"/>
          <w:b w:val="0"/>
          <w:bCs w:val="0"/>
          <w:vertAlign w:val="baseline"/>
          <w:lang w:val="en-US" w:eastAsia="zh-CN"/>
        </w:rPr>
        <w:t>V</w:t>
      </w:r>
      <w:r>
        <w:rPr>
          <w:rFonts w:hint="eastAsia"/>
          <w:b w:val="0"/>
          <w:bCs w:val="0"/>
          <w:vertAlign w:val="subscript"/>
          <w:lang w:val="en-US" w:eastAsia="zh-CN"/>
        </w:rPr>
        <w:t>d</w:t>
      </w:r>
      <w:r>
        <w:rPr>
          <w:rFonts w:hint="eastAsia" w:ascii="宋体" w:hAnsi="宋体" w:eastAsia="宋体" w:cs="宋体"/>
          <w:b w:val="0"/>
          <w:bCs w:val="0"/>
          <w:vertAlign w:val="subscript"/>
          <w:lang w:val="en-US" w:eastAsia="zh-CN"/>
        </w:rPr>
        <w:t>─</w:t>
      </w:r>
      <w:r>
        <w:rPr>
          <w:rFonts w:hint="eastAsia" w:ascii="宋体" w:hAnsi="宋体" w:eastAsia="宋体" w:cs="宋体"/>
          <w:b w:val="0"/>
          <w:bCs w:val="0"/>
          <w:vertAlign w:val="baseline"/>
          <w:lang w:val="en-US" w:eastAsia="zh-CN"/>
        </w:rPr>
        <w:t>在一定计量时间内，企业的排水量，单位为立方米（m</w:t>
      </w:r>
      <w:r>
        <w:rPr>
          <w:rFonts w:hint="eastAsia" w:ascii="宋体" w:hAnsi="宋体" w:eastAsia="宋体" w:cs="宋体"/>
          <w:b w:val="0"/>
          <w:bCs w:val="0"/>
          <w:vertAlign w:val="superscript"/>
          <w:lang w:val="en-US" w:eastAsia="zh-CN"/>
        </w:rPr>
        <w:t>3</w:t>
      </w:r>
      <w:r>
        <w:rPr>
          <w:rFonts w:hint="eastAsia" w:ascii="宋体" w:hAnsi="宋体" w:eastAsia="宋体" w:cs="宋体"/>
          <w:b w:val="0"/>
          <w:bCs w:val="0"/>
          <w:vertAlign w:val="baseline"/>
          <w:lang w:val="en-US" w:eastAsia="zh-CN"/>
        </w:rPr>
        <w:t>）</w:t>
      </w:r>
    </w:p>
    <w:p w14:paraId="5771F36F">
      <w:pPr>
        <w:keepNext w:val="0"/>
        <w:keepLines w:val="0"/>
        <w:pageBreakBefore w:val="0"/>
        <w:widowControl/>
        <w:kinsoku/>
        <w:wordWrap/>
        <w:overflowPunct/>
        <w:topLinePunct w:val="0"/>
        <w:autoSpaceDE/>
        <w:autoSpaceDN/>
        <w:bidi w:val="0"/>
        <w:adjustRightInd/>
        <w:snapToGrid w:val="0"/>
        <w:spacing w:before="120" w:line="300" w:lineRule="auto"/>
        <w:ind w:right="28"/>
        <w:jc w:val="both"/>
        <w:textAlignment w:val="auto"/>
        <w:rPr>
          <w:rFonts w:hint="eastAsia"/>
          <w:b/>
          <w:bCs/>
          <w:lang w:val="en-US" w:eastAsia="zh-CN"/>
        </w:rPr>
      </w:pPr>
      <w:r>
        <w:rPr>
          <w:rFonts w:hint="eastAsia"/>
          <w:b/>
          <w:bCs/>
          <w:lang w:val="en-US" w:eastAsia="zh-CN"/>
        </w:rPr>
        <w:t>B.4 达标排放率</w:t>
      </w:r>
    </w:p>
    <w:p w14:paraId="32959EBE">
      <w:pPr>
        <w:keepNext w:val="0"/>
        <w:keepLines w:val="0"/>
        <w:pageBreakBefore w:val="0"/>
        <w:widowControl/>
        <w:kinsoku/>
        <w:wordWrap/>
        <w:overflowPunct/>
        <w:topLinePunct w:val="0"/>
        <w:autoSpaceDE/>
        <w:autoSpaceDN/>
        <w:bidi w:val="0"/>
        <w:adjustRightInd/>
        <w:snapToGrid w:val="0"/>
        <w:spacing w:before="120" w:line="300" w:lineRule="auto"/>
        <w:ind w:right="28" w:firstLine="420" w:firstLineChars="200"/>
        <w:jc w:val="both"/>
        <w:textAlignment w:val="auto"/>
        <w:rPr>
          <w:rFonts w:hint="eastAsia"/>
          <w:b w:val="0"/>
          <w:bCs w:val="0"/>
          <w:lang w:val="en-US" w:eastAsia="zh-CN"/>
        </w:rPr>
      </w:pPr>
      <w:r>
        <w:rPr>
          <w:rFonts w:hint="eastAsia"/>
          <w:b w:val="0"/>
          <w:bCs w:val="0"/>
          <w:lang w:val="en-US" w:eastAsia="zh-CN"/>
        </w:rPr>
        <w:t>达标排放率按公式（B.4）计算：</w:t>
      </w:r>
    </w:p>
    <w:p w14:paraId="39025645">
      <w:pPr>
        <w:keepNext w:val="0"/>
        <w:keepLines w:val="0"/>
        <w:pageBreakBefore w:val="0"/>
        <w:widowControl/>
        <w:kinsoku/>
        <w:wordWrap/>
        <w:overflowPunct/>
        <w:topLinePunct w:val="0"/>
        <w:autoSpaceDE/>
        <w:autoSpaceDN/>
        <w:bidi w:val="0"/>
        <w:adjustRightInd/>
        <w:snapToGrid w:val="0"/>
        <w:spacing w:before="120" w:line="300" w:lineRule="auto"/>
        <w:ind w:right="28" w:firstLine="420" w:firstLineChars="200"/>
        <w:jc w:val="center"/>
        <w:textAlignment w:val="auto"/>
        <w:rPr>
          <w:rFonts w:hint="default"/>
          <w:b w:val="0"/>
          <w:bCs w:val="0"/>
          <w:lang w:val="en-US" w:eastAsia="zh-CN"/>
        </w:rPr>
      </w:pPr>
      <w:r>
        <w:rPr>
          <w:rFonts w:hint="eastAsia"/>
          <w:b w:val="0"/>
          <w:bCs w:val="0"/>
          <w:lang w:val="en-US" w:eastAsia="zh-CN"/>
        </w:rPr>
        <w:t>K</w:t>
      </w:r>
      <w:r>
        <w:rPr>
          <w:rFonts w:hint="eastAsia"/>
          <w:b w:val="0"/>
          <w:bCs w:val="0"/>
          <w:vertAlign w:val="subscript"/>
          <w:lang w:val="en-US" w:eastAsia="zh-CN"/>
        </w:rPr>
        <w:t>d</w:t>
      </w:r>
      <w:r>
        <w:rPr>
          <w:rFonts w:hint="eastAsia"/>
          <w:b w:val="0"/>
          <w:bCs w:val="0"/>
          <w:lang w:val="en-US" w:eastAsia="zh-CN"/>
        </w:rPr>
        <w:t>=</w:t>
      </w:r>
      <w:r>
        <w:rPr>
          <w:rFonts w:hint="eastAsia"/>
          <w:b w:val="0"/>
          <w:bCs w:val="0"/>
          <w:position w:val="-24"/>
          <w:lang w:val="en-US" w:eastAsia="zh-CN"/>
        </w:rPr>
        <w:object>
          <v:shape id="_x0000_i1027" o:spt="75" type="#_x0000_t75" style="height:29pt;width:46.55pt;" o:ole="t" filled="f" o:preferrelative="t" stroked="f" coordsize="21600,21600">
            <v:path/>
            <v:fill on="f" focussize="0,0"/>
            <v:stroke on="f"/>
            <v:imagedata r:id="rId10" o:title=""/>
            <o:lock v:ext="edit" aspectratio="t"/>
            <w10:wrap type="none"/>
            <w10:anchorlock/>
          </v:shape>
          <o:OLEObject Type="Embed" ProgID="Equation.KSEE3" ShapeID="_x0000_i1027" DrawAspect="Content" ObjectID="_1468075727" r:id="rId9">
            <o:LockedField>false</o:LockedField>
          </o:OLEObject>
        </w:object>
      </w:r>
    </w:p>
    <w:p w14:paraId="7F2D705B">
      <w:pPr>
        <w:keepNext w:val="0"/>
        <w:keepLines w:val="0"/>
        <w:pageBreakBefore w:val="0"/>
        <w:widowControl/>
        <w:kinsoku/>
        <w:wordWrap/>
        <w:overflowPunct/>
        <w:topLinePunct w:val="0"/>
        <w:autoSpaceDE/>
        <w:autoSpaceDN/>
        <w:bidi w:val="0"/>
        <w:adjustRightInd/>
        <w:snapToGrid w:val="0"/>
        <w:spacing w:before="120" w:line="300" w:lineRule="auto"/>
        <w:ind w:right="28" w:firstLine="420" w:firstLineChars="200"/>
        <w:jc w:val="left"/>
        <w:textAlignment w:val="auto"/>
        <w:rPr>
          <w:rFonts w:hint="eastAsia"/>
          <w:b w:val="0"/>
          <w:bCs w:val="0"/>
          <w:lang w:val="en-US" w:eastAsia="zh-CN"/>
        </w:rPr>
      </w:pPr>
      <w:r>
        <w:rPr>
          <w:rFonts w:hint="eastAsia"/>
          <w:b w:val="0"/>
          <w:bCs w:val="0"/>
          <w:lang w:val="en-US" w:eastAsia="zh-CN"/>
        </w:rPr>
        <w:t>式中：</w:t>
      </w:r>
    </w:p>
    <w:p w14:paraId="2223E70A">
      <w:pPr>
        <w:keepNext w:val="0"/>
        <w:keepLines w:val="0"/>
        <w:pageBreakBefore w:val="0"/>
        <w:widowControl/>
        <w:kinsoku/>
        <w:wordWrap/>
        <w:overflowPunct/>
        <w:topLinePunct w:val="0"/>
        <w:autoSpaceDE/>
        <w:autoSpaceDN/>
        <w:bidi w:val="0"/>
        <w:adjustRightInd/>
        <w:snapToGrid w:val="0"/>
        <w:spacing w:before="120" w:line="300" w:lineRule="auto"/>
        <w:ind w:right="28" w:firstLine="420" w:firstLineChars="200"/>
        <w:jc w:val="both"/>
        <w:textAlignment w:val="auto"/>
        <w:rPr>
          <w:rFonts w:hint="default" w:ascii="宋体" w:hAnsi="宋体" w:eastAsia="宋体" w:cs="宋体"/>
          <w:b w:val="0"/>
          <w:bCs w:val="0"/>
          <w:vertAlign w:val="baseline"/>
          <w:lang w:val="en-US" w:eastAsia="zh-CN"/>
        </w:rPr>
      </w:pPr>
      <w:r>
        <w:rPr>
          <w:rFonts w:hint="eastAsia"/>
          <w:b w:val="0"/>
          <w:bCs w:val="0"/>
          <w:lang w:val="en-US" w:eastAsia="zh-CN"/>
        </w:rPr>
        <w:t>K</w:t>
      </w:r>
      <w:r>
        <w:rPr>
          <w:rFonts w:hint="eastAsia"/>
          <w:b w:val="0"/>
          <w:bCs w:val="0"/>
          <w:vertAlign w:val="subscript"/>
          <w:lang w:val="en-US" w:eastAsia="zh-CN"/>
        </w:rPr>
        <w:t>d</w:t>
      </w:r>
      <w:r>
        <w:rPr>
          <w:rFonts w:hint="eastAsia" w:ascii="宋体" w:hAnsi="宋体" w:eastAsia="宋体" w:cs="宋体"/>
          <w:b w:val="0"/>
          <w:bCs w:val="0"/>
          <w:vertAlign w:val="subscript"/>
          <w:lang w:val="en-US" w:eastAsia="zh-CN"/>
        </w:rPr>
        <w:t>—</w:t>
      </w:r>
      <w:r>
        <w:rPr>
          <w:rFonts w:hint="eastAsia" w:ascii="宋体" w:hAnsi="宋体" w:eastAsia="宋体" w:cs="宋体"/>
          <w:b w:val="0"/>
          <w:bCs w:val="0"/>
          <w:vertAlign w:val="baseline"/>
          <w:lang w:val="en-US" w:eastAsia="zh-CN"/>
        </w:rPr>
        <w:t>达标排放率；</w:t>
      </w:r>
    </w:p>
    <w:p w14:paraId="0915406E">
      <w:pPr>
        <w:keepNext w:val="0"/>
        <w:keepLines w:val="0"/>
        <w:pageBreakBefore w:val="0"/>
        <w:widowControl/>
        <w:kinsoku/>
        <w:wordWrap/>
        <w:overflowPunct/>
        <w:topLinePunct w:val="0"/>
        <w:autoSpaceDE/>
        <w:autoSpaceDN/>
        <w:bidi w:val="0"/>
        <w:adjustRightInd/>
        <w:snapToGrid w:val="0"/>
        <w:spacing w:before="120" w:line="300" w:lineRule="auto"/>
        <w:ind w:right="28" w:firstLine="420" w:firstLineChars="200"/>
        <w:jc w:val="both"/>
        <w:textAlignment w:val="auto"/>
        <w:rPr>
          <w:rFonts w:hint="default"/>
          <w:b w:val="0"/>
          <w:bCs w:val="0"/>
          <w:vertAlign w:val="baseline"/>
          <w:lang w:val="en-US" w:eastAsia="zh-CN"/>
        </w:rPr>
      </w:pPr>
      <w:r>
        <w:rPr>
          <w:rFonts w:hint="eastAsia"/>
          <w:b w:val="0"/>
          <w:bCs w:val="0"/>
          <w:vertAlign w:val="baseline"/>
          <w:lang w:val="en-US" w:eastAsia="zh-CN"/>
        </w:rPr>
        <w:t>V</w:t>
      </w:r>
      <w:r>
        <w:rPr>
          <w:rFonts w:hint="eastAsia"/>
          <w:b w:val="0"/>
          <w:bCs w:val="0"/>
          <w:vertAlign w:val="subscript"/>
          <w:lang w:val="en-US" w:eastAsia="zh-CN"/>
        </w:rPr>
        <w:t>d</w:t>
      </w:r>
      <w:r>
        <w:rPr>
          <w:rFonts w:hint="default"/>
          <w:b w:val="0"/>
          <w:bCs w:val="0"/>
          <w:vertAlign w:val="subscript"/>
          <w:lang w:val="en-US" w:eastAsia="zh-CN"/>
        </w:rPr>
        <w:t>’</w:t>
      </w:r>
      <w:r>
        <w:rPr>
          <w:rFonts w:hint="eastAsia" w:ascii="宋体" w:hAnsi="宋体" w:eastAsia="宋体" w:cs="宋体"/>
          <w:b w:val="0"/>
          <w:bCs w:val="0"/>
          <w:vertAlign w:val="subscript"/>
          <w:lang w:val="en-US" w:eastAsia="zh-CN"/>
        </w:rPr>
        <w:t>─</w:t>
      </w:r>
      <w:r>
        <w:rPr>
          <w:rFonts w:hint="eastAsia" w:ascii="宋体" w:hAnsi="宋体" w:eastAsia="宋体" w:cs="宋体"/>
          <w:b w:val="0"/>
          <w:bCs w:val="0"/>
          <w:vertAlign w:val="baseline"/>
          <w:lang w:val="en-US" w:eastAsia="zh-CN"/>
        </w:rPr>
        <w:t>在一定计量时间内，企业达到排放标准的排水量，单位为立方米（m</w:t>
      </w:r>
      <w:r>
        <w:rPr>
          <w:rFonts w:hint="eastAsia" w:ascii="宋体" w:hAnsi="宋体" w:eastAsia="宋体" w:cs="宋体"/>
          <w:b w:val="0"/>
          <w:bCs w:val="0"/>
          <w:vertAlign w:val="superscript"/>
          <w:lang w:val="en-US" w:eastAsia="zh-CN"/>
        </w:rPr>
        <w:t>3</w:t>
      </w:r>
      <w:r>
        <w:rPr>
          <w:rFonts w:hint="eastAsia" w:ascii="宋体" w:hAnsi="宋体" w:eastAsia="宋体" w:cs="宋体"/>
          <w:b w:val="0"/>
          <w:bCs w:val="0"/>
          <w:vertAlign w:val="baseline"/>
          <w:lang w:val="en-US" w:eastAsia="zh-CN"/>
        </w:rPr>
        <w:t>）</w:t>
      </w:r>
    </w:p>
    <w:p w14:paraId="27C2C199">
      <w:pPr>
        <w:keepNext w:val="0"/>
        <w:keepLines w:val="0"/>
        <w:pageBreakBefore w:val="0"/>
        <w:widowControl/>
        <w:kinsoku/>
        <w:wordWrap/>
        <w:overflowPunct/>
        <w:topLinePunct w:val="0"/>
        <w:autoSpaceDE/>
        <w:autoSpaceDN/>
        <w:bidi w:val="0"/>
        <w:adjustRightInd/>
        <w:snapToGrid w:val="0"/>
        <w:spacing w:before="120" w:line="300" w:lineRule="auto"/>
        <w:ind w:right="28" w:firstLine="420" w:firstLineChars="200"/>
        <w:jc w:val="left"/>
        <w:textAlignment w:val="auto"/>
        <w:rPr>
          <w:rFonts w:hint="default"/>
          <w:b w:val="0"/>
          <w:bCs w:val="0"/>
          <w:lang w:val="en-US" w:eastAsia="zh-CN"/>
        </w:rPr>
      </w:pPr>
      <w:r>
        <w:rPr>
          <w:rFonts w:hint="eastAsia"/>
          <w:b w:val="0"/>
          <w:bCs w:val="0"/>
          <w:vertAlign w:val="baseline"/>
          <w:lang w:val="en-US" w:eastAsia="zh-CN"/>
        </w:rPr>
        <w:t>V</w:t>
      </w:r>
      <w:r>
        <w:rPr>
          <w:rFonts w:hint="eastAsia"/>
          <w:b w:val="0"/>
          <w:bCs w:val="0"/>
          <w:vertAlign w:val="subscript"/>
          <w:lang w:val="en-US" w:eastAsia="zh-CN"/>
        </w:rPr>
        <w:t>d</w:t>
      </w:r>
      <w:r>
        <w:rPr>
          <w:rFonts w:hint="eastAsia" w:ascii="宋体" w:hAnsi="宋体" w:eastAsia="宋体" w:cs="宋体"/>
          <w:b w:val="0"/>
          <w:bCs w:val="0"/>
          <w:vertAlign w:val="subscript"/>
          <w:lang w:val="en-US" w:eastAsia="zh-CN"/>
        </w:rPr>
        <w:t>─</w:t>
      </w:r>
      <w:r>
        <w:rPr>
          <w:rFonts w:hint="eastAsia" w:ascii="宋体" w:hAnsi="宋体" w:eastAsia="宋体" w:cs="宋体"/>
          <w:b w:val="0"/>
          <w:bCs w:val="0"/>
          <w:vertAlign w:val="baseline"/>
          <w:lang w:val="en-US" w:eastAsia="zh-CN"/>
        </w:rPr>
        <w:t>在一定计量时间内，企业的排水量，单位为立方米（m</w:t>
      </w:r>
      <w:r>
        <w:rPr>
          <w:rFonts w:hint="eastAsia" w:ascii="宋体" w:hAnsi="宋体" w:eastAsia="宋体" w:cs="宋体"/>
          <w:b w:val="0"/>
          <w:bCs w:val="0"/>
          <w:vertAlign w:val="superscript"/>
          <w:lang w:val="en-US" w:eastAsia="zh-CN"/>
        </w:rPr>
        <w:t>3</w:t>
      </w:r>
      <w:r>
        <w:rPr>
          <w:rFonts w:hint="eastAsia" w:ascii="宋体" w:hAnsi="宋体" w:eastAsia="宋体" w:cs="宋体"/>
          <w:b w:val="0"/>
          <w:bCs w:val="0"/>
          <w:vertAlign w:val="baseline"/>
          <w:lang w:val="en-US" w:eastAsia="zh-CN"/>
        </w:rPr>
        <w:t>）</w:t>
      </w:r>
    </w:p>
    <w:p w14:paraId="7C46DE1B">
      <w:pPr>
        <w:keepNext w:val="0"/>
        <w:keepLines w:val="0"/>
        <w:pageBreakBefore w:val="0"/>
        <w:widowControl/>
        <w:kinsoku/>
        <w:wordWrap/>
        <w:overflowPunct/>
        <w:topLinePunct w:val="0"/>
        <w:autoSpaceDE/>
        <w:autoSpaceDN/>
        <w:bidi w:val="0"/>
        <w:adjustRightInd/>
        <w:snapToGrid w:val="0"/>
        <w:spacing w:before="120" w:line="300" w:lineRule="auto"/>
        <w:ind w:right="28"/>
        <w:jc w:val="both"/>
        <w:textAlignment w:val="auto"/>
        <w:rPr>
          <w:rFonts w:hint="default"/>
          <w:b/>
          <w:bCs/>
          <w:lang w:val="en-US" w:eastAsia="zh-CN"/>
        </w:rPr>
      </w:pPr>
      <w:r>
        <w:rPr>
          <w:rFonts w:hint="eastAsia"/>
          <w:b/>
          <w:bCs/>
          <w:lang w:val="en-US" w:eastAsia="zh-CN"/>
        </w:rPr>
        <w:t>B.5 单位产品排水量</w:t>
      </w:r>
    </w:p>
    <w:p w14:paraId="11F79C95">
      <w:pPr>
        <w:keepNext w:val="0"/>
        <w:keepLines w:val="0"/>
        <w:pageBreakBefore w:val="0"/>
        <w:widowControl/>
        <w:kinsoku/>
        <w:wordWrap/>
        <w:overflowPunct/>
        <w:topLinePunct w:val="0"/>
        <w:autoSpaceDE/>
        <w:autoSpaceDN/>
        <w:bidi w:val="0"/>
        <w:adjustRightInd/>
        <w:snapToGrid w:val="0"/>
        <w:spacing w:before="120" w:line="300" w:lineRule="auto"/>
        <w:ind w:right="28" w:firstLine="420" w:firstLineChars="200"/>
        <w:jc w:val="both"/>
        <w:textAlignment w:val="auto"/>
        <w:rPr>
          <w:rFonts w:hint="eastAsia"/>
          <w:b w:val="0"/>
          <w:bCs w:val="0"/>
          <w:lang w:val="en-US" w:eastAsia="zh-CN"/>
        </w:rPr>
      </w:pPr>
      <w:r>
        <w:rPr>
          <w:rFonts w:hint="eastAsia"/>
          <w:b w:val="0"/>
          <w:bCs w:val="0"/>
          <w:lang w:val="en-US" w:eastAsia="zh-CN"/>
        </w:rPr>
        <w:t>单位产品排水量按公式（B.5）计算：</w:t>
      </w:r>
    </w:p>
    <w:p w14:paraId="4AA23D31">
      <w:pPr>
        <w:keepNext w:val="0"/>
        <w:keepLines w:val="0"/>
        <w:pageBreakBefore w:val="0"/>
        <w:widowControl/>
        <w:kinsoku/>
        <w:wordWrap/>
        <w:overflowPunct/>
        <w:topLinePunct w:val="0"/>
        <w:autoSpaceDE/>
        <w:autoSpaceDN/>
        <w:bidi w:val="0"/>
        <w:adjustRightInd/>
        <w:snapToGrid w:val="0"/>
        <w:spacing w:before="120" w:line="300" w:lineRule="auto"/>
        <w:ind w:right="28" w:firstLine="420" w:firstLineChars="200"/>
        <w:jc w:val="center"/>
        <w:textAlignment w:val="auto"/>
        <w:rPr>
          <w:rFonts w:hint="default"/>
          <w:b w:val="0"/>
          <w:bCs w:val="0"/>
          <w:lang w:val="en-US" w:eastAsia="zh-CN"/>
        </w:rPr>
      </w:pPr>
      <w:r>
        <w:rPr>
          <w:rFonts w:hint="eastAsia"/>
          <w:b w:val="0"/>
          <w:bCs w:val="0"/>
          <w:lang w:val="en-US" w:eastAsia="zh-CN"/>
        </w:rPr>
        <w:t>V</w:t>
      </w:r>
      <w:r>
        <w:rPr>
          <w:rFonts w:hint="eastAsia"/>
          <w:b w:val="0"/>
          <w:bCs w:val="0"/>
          <w:vertAlign w:val="subscript"/>
          <w:lang w:val="en-US" w:eastAsia="zh-CN"/>
        </w:rPr>
        <w:t>ud</w:t>
      </w:r>
      <w:r>
        <w:rPr>
          <w:rFonts w:hint="eastAsia"/>
          <w:b w:val="0"/>
          <w:bCs w:val="0"/>
          <w:lang w:val="en-US" w:eastAsia="zh-CN"/>
        </w:rPr>
        <w:t>=</w:t>
      </w:r>
      <w:r>
        <w:rPr>
          <w:rFonts w:hint="eastAsia"/>
          <w:b w:val="0"/>
          <w:bCs w:val="0"/>
          <w:position w:val="-28"/>
          <w:lang w:val="en-US" w:eastAsia="zh-CN"/>
        </w:rPr>
        <w:object>
          <v:shape id="_x0000_i1028" o:spt="75" type="#_x0000_t75" style="height:30.9pt;width:14.1pt;" o:ole="t" filled="f" o:preferrelative="t" stroked="f" coordsize="21600,21600">
            <v:path/>
            <v:fill on="f" focussize="0,0"/>
            <v:stroke on="f"/>
            <v:imagedata r:id="rId12" o:title=""/>
            <o:lock v:ext="edit" aspectratio="t"/>
            <w10:wrap type="none"/>
            <w10:anchorlock/>
          </v:shape>
          <o:OLEObject Type="Embed" ProgID="Equation.KSEE3" ShapeID="_x0000_i1028" DrawAspect="Content" ObjectID="_1468075728" r:id="rId11">
            <o:LockedField>false</o:LockedField>
          </o:OLEObject>
        </w:object>
      </w:r>
    </w:p>
    <w:p w14:paraId="7EA3EF13">
      <w:pPr>
        <w:keepNext w:val="0"/>
        <w:keepLines w:val="0"/>
        <w:pageBreakBefore w:val="0"/>
        <w:widowControl/>
        <w:kinsoku/>
        <w:wordWrap/>
        <w:overflowPunct/>
        <w:topLinePunct w:val="0"/>
        <w:autoSpaceDE/>
        <w:autoSpaceDN/>
        <w:bidi w:val="0"/>
        <w:adjustRightInd/>
        <w:snapToGrid w:val="0"/>
        <w:spacing w:before="120" w:line="300" w:lineRule="auto"/>
        <w:ind w:right="28" w:firstLine="420" w:firstLineChars="200"/>
        <w:jc w:val="left"/>
        <w:textAlignment w:val="auto"/>
        <w:rPr>
          <w:rFonts w:hint="eastAsia"/>
          <w:b w:val="0"/>
          <w:bCs w:val="0"/>
          <w:lang w:val="en-US" w:eastAsia="zh-CN"/>
        </w:rPr>
      </w:pPr>
      <w:r>
        <w:rPr>
          <w:rFonts w:hint="eastAsia"/>
          <w:b w:val="0"/>
          <w:bCs w:val="0"/>
          <w:lang w:val="en-US" w:eastAsia="zh-CN"/>
        </w:rPr>
        <w:t>式中：</w:t>
      </w:r>
    </w:p>
    <w:p w14:paraId="31861BBD">
      <w:pPr>
        <w:keepNext w:val="0"/>
        <w:keepLines w:val="0"/>
        <w:pageBreakBefore w:val="0"/>
        <w:widowControl/>
        <w:kinsoku/>
        <w:wordWrap/>
        <w:overflowPunct/>
        <w:topLinePunct w:val="0"/>
        <w:autoSpaceDE/>
        <w:autoSpaceDN/>
        <w:bidi w:val="0"/>
        <w:adjustRightInd/>
        <w:snapToGrid w:val="0"/>
        <w:spacing w:before="120" w:line="300" w:lineRule="auto"/>
        <w:ind w:right="28" w:firstLine="420" w:firstLineChars="200"/>
        <w:jc w:val="both"/>
        <w:textAlignment w:val="auto"/>
        <w:rPr>
          <w:rFonts w:hint="default" w:ascii="宋体" w:hAnsi="宋体" w:eastAsia="宋体" w:cs="宋体"/>
          <w:b w:val="0"/>
          <w:bCs w:val="0"/>
          <w:vertAlign w:val="baseline"/>
          <w:lang w:val="en-US" w:eastAsia="zh-CN"/>
        </w:rPr>
      </w:pPr>
      <w:r>
        <w:rPr>
          <w:rFonts w:hint="eastAsia"/>
          <w:b w:val="0"/>
          <w:bCs w:val="0"/>
          <w:lang w:val="en-US" w:eastAsia="zh-CN"/>
        </w:rPr>
        <w:t>V</w:t>
      </w:r>
      <w:r>
        <w:rPr>
          <w:rFonts w:hint="eastAsia"/>
          <w:b w:val="0"/>
          <w:bCs w:val="0"/>
          <w:vertAlign w:val="subscript"/>
          <w:lang w:val="en-US" w:eastAsia="zh-CN"/>
        </w:rPr>
        <w:t>ud</w:t>
      </w:r>
      <w:r>
        <w:rPr>
          <w:rFonts w:hint="eastAsia" w:ascii="宋体" w:hAnsi="宋体" w:eastAsia="宋体" w:cs="宋体"/>
          <w:b w:val="0"/>
          <w:bCs w:val="0"/>
          <w:vertAlign w:val="subscript"/>
          <w:lang w:val="en-US" w:eastAsia="zh-CN"/>
        </w:rPr>
        <w:t>—</w:t>
      </w:r>
      <w:r>
        <w:rPr>
          <w:rFonts w:hint="eastAsia" w:ascii="宋体" w:hAnsi="宋体" w:eastAsia="宋体" w:cs="宋体"/>
          <w:b w:val="0"/>
          <w:bCs w:val="0"/>
          <w:vertAlign w:val="baseline"/>
          <w:lang w:val="en-US" w:eastAsia="zh-CN"/>
        </w:rPr>
        <w:t>单位电解铜箔排水量，单位为立方米（m</w:t>
      </w:r>
      <w:r>
        <w:rPr>
          <w:rFonts w:hint="eastAsia" w:ascii="宋体" w:hAnsi="宋体" w:eastAsia="宋体" w:cs="宋体"/>
          <w:b w:val="0"/>
          <w:bCs w:val="0"/>
          <w:vertAlign w:val="superscript"/>
          <w:lang w:val="en-US" w:eastAsia="zh-CN"/>
        </w:rPr>
        <w:t>3</w:t>
      </w:r>
      <w:r>
        <w:rPr>
          <w:rFonts w:hint="eastAsia" w:ascii="宋体" w:hAnsi="宋体" w:eastAsia="宋体" w:cs="宋体"/>
          <w:b w:val="0"/>
          <w:bCs w:val="0"/>
          <w:vertAlign w:val="baseline"/>
          <w:lang w:val="en-US" w:eastAsia="zh-CN"/>
        </w:rPr>
        <w:t>）；</w:t>
      </w:r>
    </w:p>
    <w:p w14:paraId="3AC76F05">
      <w:pPr>
        <w:spacing w:line="360" w:lineRule="auto"/>
        <w:ind w:firstLine="420" w:firstLineChars="200"/>
        <w:rPr>
          <w:rFonts w:hint="eastAsia" w:ascii="宋体" w:hAnsi="宋体" w:eastAsia="宋体" w:cs="宋体"/>
          <w:b w:val="0"/>
          <w:bCs w:val="0"/>
          <w:vertAlign w:val="baseline"/>
          <w:lang w:val="en-US" w:eastAsia="zh-CN"/>
        </w:rPr>
      </w:pPr>
      <w:r>
        <w:rPr>
          <w:rFonts w:hint="eastAsia"/>
          <w:b w:val="0"/>
          <w:bCs w:val="0"/>
          <w:vertAlign w:val="baseline"/>
          <w:lang w:val="en-US" w:eastAsia="zh-CN"/>
        </w:rPr>
        <w:t>V</w:t>
      </w:r>
      <w:r>
        <w:rPr>
          <w:rFonts w:hint="eastAsia"/>
          <w:b w:val="0"/>
          <w:bCs w:val="0"/>
          <w:vertAlign w:val="subscript"/>
          <w:lang w:val="en-US" w:eastAsia="zh-CN"/>
        </w:rPr>
        <w:t>d</w:t>
      </w:r>
      <w:r>
        <w:rPr>
          <w:rFonts w:hint="eastAsia" w:ascii="宋体" w:hAnsi="宋体" w:eastAsia="宋体" w:cs="宋体"/>
          <w:b w:val="0"/>
          <w:bCs w:val="0"/>
          <w:vertAlign w:val="subscript"/>
          <w:lang w:val="en-US" w:eastAsia="zh-CN"/>
        </w:rPr>
        <w:t>─</w:t>
      </w:r>
      <w:r>
        <w:rPr>
          <w:rFonts w:hint="eastAsia" w:ascii="宋体" w:hAnsi="宋体" w:eastAsia="宋体" w:cs="宋体"/>
          <w:b w:val="0"/>
          <w:bCs w:val="0"/>
          <w:vertAlign w:val="baseline"/>
          <w:lang w:val="en-US" w:eastAsia="zh-CN"/>
        </w:rPr>
        <w:t>在一定计量时间内，企业的排水量，单位为立方米（m</w:t>
      </w:r>
      <w:r>
        <w:rPr>
          <w:rFonts w:hint="eastAsia" w:ascii="宋体" w:hAnsi="宋体" w:eastAsia="宋体" w:cs="宋体"/>
          <w:b w:val="0"/>
          <w:bCs w:val="0"/>
          <w:vertAlign w:val="superscript"/>
          <w:lang w:val="en-US" w:eastAsia="zh-CN"/>
        </w:rPr>
        <w:t>3</w:t>
      </w:r>
      <w:r>
        <w:rPr>
          <w:rFonts w:hint="eastAsia" w:ascii="宋体" w:hAnsi="宋体" w:eastAsia="宋体" w:cs="宋体"/>
          <w:b w:val="0"/>
          <w:bCs w:val="0"/>
          <w:vertAlign w:val="baseline"/>
          <w:lang w:val="en-US" w:eastAsia="zh-CN"/>
        </w:rPr>
        <w:t>）</w:t>
      </w:r>
    </w:p>
    <w:p w14:paraId="1BB018CA">
      <w:pPr>
        <w:keepNext w:val="0"/>
        <w:keepLines w:val="0"/>
        <w:pageBreakBefore w:val="0"/>
        <w:widowControl/>
        <w:kinsoku/>
        <w:wordWrap/>
        <w:overflowPunct/>
        <w:topLinePunct w:val="0"/>
        <w:autoSpaceDE/>
        <w:autoSpaceDN/>
        <w:bidi w:val="0"/>
        <w:adjustRightInd/>
        <w:snapToGrid w:val="0"/>
        <w:spacing w:before="120" w:line="300" w:lineRule="auto"/>
        <w:ind w:right="28" w:firstLine="420" w:firstLineChars="200"/>
        <w:jc w:val="both"/>
        <w:textAlignment w:val="auto"/>
        <w:rPr>
          <w:rFonts w:hint="eastAsia" w:ascii="宋体" w:hAnsi="宋体" w:eastAsia="宋体" w:cs="宋体"/>
          <w:b w:val="0"/>
          <w:bCs w:val="0"/>
          <w:vertAlign w:val="baseline"/>
          <w:lang w:val="en-US" w:eastAsia="zh-CN"/>
        </w:rPr>
      </w:pPr>
      <w:r>
        <w:rPr>
          <w:rFonts w:hint="eastAsia"/>
          <w:b w:val="0"/>
          <w:bCs w:val="0"/>
          <w:vertAlign w:val="baseline"/>
          <w:lang w:val="en-US" w:eastAsia="zh-CN"/>
        </w:rPr>
        <w:t>Q</w:t>
      </w:r>
      <w:r>
        <w:rPr>
          <w:rFonts w:hint="eastAsia" w:ascii="宋体" w:hAnsi="宋体" w:eastAsia="宋体" w:cs="宋体"/>
          <w:b w:val="0"/>
          <w:bCs w:val="0"/>
          <w:vertAlign w:val="subscript"/>
          <w:lang w:val="en-US" w:eastAsia="zh-CN"/>
        </w:rPr>
        <w:t>─</w:t>
      </w:r>
      <w:r>
        <w:rPr>
          <w:rFonts w:hint="eastAsia" w:ascii="宋体" w:hAnsi="宋体" w:eastAsia="宋体" w:cs="宋体"/>
          <w:b w:val="0"/>
          <w:bCs w:val="0"/>
          <w:vertAlign w:val="baseline"/>
          <w:lang w:val="en-US" w:eastAsia="zh-CN"/>
        </w:rPr>
        <w:t>在一定计量时间内，电解铜箔产量，单位为吨（t）</w:t>
      </w:r>
    </w:p>
    <w:p w14:paraId="0CA51D76">
      <w:pPr>
        <w:spacing w:line="360" w:lineRule="auto"/>
        <w:ind w:firstLine="420" w:firstLineChars="200"/>
        <w:rPr>
          <w:rFonts w:hint="default" w:ascii="宋体" w:hAnsi="宋体" w:eastAsia="宋体" w:cs="宋体"/>
          <w:b w:val="0"/>
          <w:bCs w:val="0"/>
          <w:vertAlign w:val="baseline"/>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BmYzk0MTQ3YTUyMDdmODhlZmEwN2MxNWNhY2Q1ZTQifQ=="/>
  </w:docVars>
  <w:rsids>
    <w:rsidRoot w:val="008A0A0D"/>
    <w:rsid w:val="000007AC"/>
    <w:rsid w:val="00001387"/>
    <w:rsid w:val="00002BDA"/>
    <w:rsid w:val="000054CE"/>
    <w:rsid w:val="00005800"/>
    <w:rsid w:val="000077D8"/>
    <w:rsid w:val="00011564"/>
    <w:rsid w:val="00026FE7"/>
    <w:rsid w:val="00031B89"/>
    <w:rsid w:val="00031FD0"/>
    <w:rsid w:val="00043017"/>
    <w:rsid w:val="0004444F"/>
    <w:rsid w:val="000456D0"/>
    <w:rsid w:val="000463D5"/>
    <w:rsid w:val="000501C6"/>
    <w:rsid w:val="00066390"/>
    <w:rsid w:val="0006642D"/>
    <w:rsid w:val="00071883"/>
    <w:rsid w:val="00071946"/>
    <w:rsid w:val="000721C1"/>
    <w:rsid w:val="0007720E"/>
    <w:rsid w:val="0007752B"/>
    <w:rsid w:val="00086A97"/>
    <w:rsid w:val="00087082"/>
    <w:rsid w:val="00091AC2"/>
    <w:rsid w:val="00091E7C"/>
    <w:rsid w:val="00097CC4"/>
    <w:rsid w:val="000A3C66"/>
    <w:rsid w:val="000A7A8B"/>
    <w:rsid w:val="000B1A50"/>
    <w:rsid w:val="000B1EDB"/>
    <w:rsid w:val="000C09DF"/>
    <w:rsid w:val="000C0AD4"/>
    <w:rsid w:val="000C0AF3"/>
    <w:rsid w:val="000C0EB2"/>
    <w:rsid w:val="000C33AA"/>
    <w:rsid w:val="000C3D17"/>
    <w:rsid w:val="000C7740"/>
    <w:rsid w:val="000D04F3"/>
    <w:rsid w:val="000D25AA"/>
    <w:rsid w:val="000D47E0"/>
    <w:rsid w:val="000E57B4"/>
    <w:rsid w:val="000E745A"/>
    <w:rsid w:val="000F014A"/>
    <w:rsid w:val="000F074D"/>
    <w:rsid w:val="000F0CD8"/>
    <w:rsid w:val="00100116"/>
    <w:rsid w:val="0010014A"/>
    <w:rsid w:val="00104A14"/>
    <w:rsid w:val="00104DEC"/>
    <w:rsid w:val="00107D1F"/>
    <w:rsid w:val="0011157C"/>
    <w:rsid w:val="00111A6F"/>
    <w:rsid w:val="00112CB5"/>
    <w:rsid w:val="00113F2C"/>
    <w:rsid w:val="0011511F"/>
    <w:rsid w:val="001204AF"/>
    <w:rsid w:val="0012323E"/>
    <w:rsid w:val="0014338E"/>
    <w:rsid w:val="00146471"/>
    <w:rsid w:val="0015095A"/>
    <w:rsid w:val="001547E8"/>
    <w:rsid w:val="00156CDB"/>
    <w:rsid w:val="0015704D"/>
    <w:rsid w:val="00161A89"/>
    <w:rsid w:val="00163FC7"/>
    <w:rsid w:val="00165764"/>
    <w:rsid w:val="00171097"/>
    <w:rsid w:val="00171865"/>
    <w:rsid w:val="00171C68"/>
    <w:rsid w:val="001726DD"/>
    <w:rsid w:val="001736A4"/>
    <w:rsid w:val="00173D36"/>
    <w:rsid w:val="001763FC"/>
    <w:rsid w:val="00177D50"/>
    <w:rsid w:val="00192A88"/>
    <w:rsid w:val="00192C63"/>
    <w:rsid w:val="00192FFC"/>
    <w:rsid w:val="00197280"/>
    <w:rsid w:val="001A28F5"/>
    <w:rsid w:val="001A474D"/>
    <w:rsid w:val="001A643B"/>
    <w:rsid w:val="001B1C58"/>
    <w:rsid w:val="001B3629"/>
    <w:rsid w:val="001B4C3C"/>
    <w:rsid w:val="001B5267"/>
    <w:rsid w:val="001B59A4"/>
    <w:rsid w:val="001B5A9E"/>
    <w:rsid w:val="001B7400"/>
    <w:rsid w:val="001C015C"/>
    <w:rsid w:val="001C20D7"/>
    <w:rsid w:val="001C214F"/>
    <w:rsid w:val="001C35C6"/>
    <w:rsid w:val="001C726A"/>
    <w:rsid w:val="001D0A6A"/>
    <w:rsid w:val="001D34D7"/>
    <w:rsid w:val="001D58B2"/>
    <w:rsid w:val="001D7CCF"/>
    <w:rsid w:val="001E05BD"/>
    <w:rsid w:val="001E108A"/>
    <w:rsid w:val="001E3E9E"/>
    <w:rsid w:val="001E4E08"/>
    <w:rsid w:val="001E530B"/>
    <w:rsid w:val="001F0AC6"/>
    <w:rsid w:val="001F2A3F"/>
    <w:rsid w:val="001F2B6C"/>
    <w:rsid w:val="001F3ED6"/>
    <w:rsid w:val="001F480F"/>
    <w:rsid w:val="001F513A"/>
    <w:rsid w:val="001F7E65"/>
    <w:rsid w:val="002032B4"/>
    <w:rsid w:val="00204823"/>
    <w:rsid w:val="00205B47"/>
    <w:rsid w:val="002065F8"/>
    <w:rsid w:val="00207C2F"/>
    <w:rsid w:val="00210E19"/>
    <w:rsid w:val="00215A65"/>
    <w:rsid w:val="002205F3"/>
    <w:rsid w:val="00220BC5"/>
    <w:rsid w:val="00224671"/>
    <w:rsid w:val="002253E7"/>
    <w:rsid w:val="00225806"/>
    <w:rsid w:val="002279EA"/>
    <w:rsid w:val="00231729"/>
    <w:rsid w:val="00231FAD"/>
    <w:rsid w:val="00237EBD"/>
    <w:rsid w:val="00240290"/>
    <w:rsid w:val="00241273"/>
    <w:rsid w:val="002419A6"/>
    <w:rsid w:val="0024235D"/>
    <w:rsid w:val="00247A8D"/>
    <w:rsid w:val="00251381"/>
    <w:rsid w:val="00251803"/>
    <w:rsid w:val="00252095"/>
    <w:rsid w:val="00252A2C"/>
    <w:rsid w:val="00281CBE"/>
    <w:rsid w:val="00286322"/>
    <w:rsid w:val="00287C25"/>
    <w:rsid w:val="00290C4D"/>
    <w:rsid w:val="00291CE2"/>
    <w:rsid w:val="00295651"/>
    <w:rsid w:val="00297466"/>
    <w:rsid w:val="002A0F61"/>
    <w:rsid w:val="002A229E"/>
    <w:rsid w:val="002A2D85"/>
    <w:rsid w:val="002A32E4"/>
    <w:rsid w:val="002A59D3"/>
    <w:rsid w:val="002A68AE"/>
    <w:rsid w:val="002A6CCA"/>
    <w:rsid w:val="002A78A1"/>
    <w:rsid w:val="002B1C48"/>
    <w:rsid w:val="002B21DC"/>
    <w:rsid w:val="002B30C3"/>
    <w:rsid w:val="002B58EA"/>
    <w:rsid w:val="002B6698"/>
    <w:rsid w:val="002B6853"/>
    <w:rsid w:val="002B7CBC"/>
    <w:rsid w:val="002C08B0"/>
    <w:rsid w:val="002C1A8B"/>
    <w:rsid w:val="002C3424"/>
    <w:rsid w:val="002C467D"/>
    <w:rsid w:val="002C5BF4"/>
    <w:rsid w:val="002C7CC9"/>
    <w:rsid w:val="002D16D9"/>
    <w:rsid w:val="002D242E"/>
    <w:rsid w:val="002D29C1"/>
    <w:rsid w:val="002D3688"/>
    <w:rsid w:val="002D3D95"/>
    <w:rsid w:val="002D511F"/>
    <w:rsid w:val="002D66BD"/>
    <w:rsid w:val="002E23EB"/>
    <w:rsid w:val="002E2809"/>
    <w:rsid w:val="002E2A57"/>
    <w:rsid w:val="002E375F"/>
    <w:rsid w:val="002E5B09"/>
    <w:rsid w:val="002E6C53"/>
    <w:rsid w:val="002F0F58"/>
    <w:rsid w:val="002F38D2"/>
    <w:rsid w:val="002F546F"/>
    <w:rsid w:val="002F63FD"/>
    <w:rsid w:val="002F68DB"/>
    <w:rsid w:val="003026F4"/>
    <w:rsid w:val="003118CC"/>
    <w:rsid w:val="00312AC6"/>
    <w:rsid w:val="00322B44"/>
    <w:rsid w:val="00322E62"/>
    <w:rsid w:val="003347C1"/>
    <w:rsid w:val="00340347"/>
    <w:rsid w:val="00341A40"/>
    <w:rsid w:val="003434A2"/>
    <w:rsid w:val="00344C2E"/>
    <w:rsid w:val="00350AAC"/>
    <w:rsid w:val="003519CF"/>
    <w:rsid w:val="00354708"/>
    <w:rsid w:val="003576C8"/>
    <w:rsid w:val="0035771C"/>
    <w:rsid w:val="00357893"/>
    <w:rsid w:val="003606A6"/>
    <w:rsid w:val="003608F6"/>
    <w:rsid w:val="003612EA"/>
    <w:rsid w:val="00363537"/>
    <w:rsid w:val="0037032B"/>
    <w:rsid w:val="00370759"/>
    <w:rsid w:val="00370A9F"/>
    <w:rsid w:val="00372CF4"/>
    <w:rsid w:val="00374A0E"/>
    <w:rsid w:val="00374A49"/>
    <w:rsid w:val="00375D61"/>
    <w:rsid w:val="00377A44"/>
    <w:rsid w:val="00380716"/>
    <w:rsid w:val="003817C8"/>
    <w:rsid w:val="00381CC9"/>
    <w:rsid w:val="00390844"/>
    <w:rsid w:val="00393443"/>
    <w:rsid w:val="003A4421"/>
    <w:rsid w:val="003B19E1"/>
    <w:rsid w:val="003B4960"/>
    <w:rsid w:val="003B6CC6"/>
    <w:rsid w:val="003B7C6B"/>
    <w:rsid w:val="003C18B4"/>
    <w:rsid w:val="003C484C"/>
    <w:rsid w:val="003C4ADF"/>
    <w:rsid w:val="003C59D0"/>
    <w:rsid w:val="003C6A29"/>
    <w:rsid w:val="003D36B1"/>
    <w:rsid w:val="003D6404"/>
    <w:rsid w:val="003E47A5"/>
    <w:rsid w:val="003E514D"/>
    <w:rsid w:val="003E7512"/>
    <w:rsid w:val="003E7C80"/>
    <w:rsid w:val="003F1F1C"/>
    <w:rsid w:val="003F276F"/>
    <w:rsid w:val="003F35B7"/>
    <w:rsid w:val="003F4B11"/>
    <w:rsid w:val="003F5C7F"/>
    <w:rsid w:val="003F5E4F"/>
    <w:rsid w:val="004000A5"/>
    <w:rsid w:val="004073D6"/>
    <w:rsid w:val="0041457E"/>
    <w:rsid w:val="004171A6"/>
    <w:rsid w:val="00423164"/>
    <w:rsid w:val="00426217"/>
    <w:rsid w:val="004307B5"/>
    <w:rsid w:val="00433920"/>
    <w:rsid w:val="00436B61"/>
    <w:rsid w:val="00442A36"/>
    <w:rsid w:val="00445A61"/>
    <w:rsid w:val="00454806"/>
    <w:rsid w:val="00454CBE"/>
    <w:rsid w:val="00461504"/>
    <w:rsid w:val="0046342D"/>
    <w:rsid w:val="00466CED"/>
    <w:rsid w:val="00471756"/>
    <w:rsid w:val="00473D7F"/>
    <w:rsid w:val="00474F84"/>
    <w:rsid w:val="00477A7C"/>
    <w:rsid w:val="0048020E"/>
    <w:rsid w:val="004836D8"/>
    <w:rsid w:val="00484E59"/>
    <w:rsid w:val="00487606"/>
    <w:rsid w:val="00490861"/>
    <w:rsid w:val="00490CA5"/>
    <w:rsid w:val="00491400"/>
    <w:rsid w:val="004918D8"/>
    <w:rsid w:val="00492B9A"/>
    <w:rsid w:val="00492C59"/>
    <w:rsid w:val="00492C6C"/>
    <w:rsid w:val="00494ADF"/>
    <w:rsid w:val="004953FA"/>
    <w:rsid w:val="00495A3F"/>
    <w:rsid w:val="00496533"/>
    <w:rsid w:val="0049734D"/>
    <w:rsid w:val="004979F9"/>
    <w:rsid w:val="004B0D82"/>
    <w:rsid w:val="004B2CB2"/>
    <w:rsid w:val="004B46C3"/>
    <w:rsid w:val="004B5F82"/>
    <w:rsid w:val="004C22AD"/>
    <w:rsid w:val="004C24C4"/>
    <w:rsid w:val="004C7C19"/>
    <w:rsid w:val="004D432D"/>
    <w:rsid w:val="004D5783"/>
    <w:rsid w:val="004D6AEE"/>
    <w:rsid w:val="004E348D"/>
    <w:rsid w:val="004E5930"/>
    <w:rsid w:val="004F3ACC"/>
    <w:rsid w:val="004F5317"/>
    <w:rsid w:val="004F5C8B"/>
    <w:rsid w:val="004F6097"/>
    <w:rsid w:val="00501C1A"/>
    <w:rsid w:val="00502F1F"/>
    <w:rsid w:val="0050404C"/>
    <w:rsid w:val="005050E8"/>
    <w:rsid w:val="005067F2"/>
    <w:rsid w:val="00506C7F"/>
    <w:rsid w:val="00507584"/>
    <w:rsid w:val="00511C27"/>
    <w:rsid w:val="00511D96"/>
    <w:rsid w:val="00520148"/>
    <w:rsid w:val="005207E5"/>
    <w:rsid w:val="005215A9"/>
    <w:rsid w:val="0052468B"/>
    <w:rsid w:val="00524CDA"/>
    <w:rsid w:val="00534BAB"/>
    <w:rsid w:val="005360E6"/>
    <w:rsid w:val="00536C1F"/>
    <w:rsid w:val="005402E9"/>
    <w:rsid w:val="00543D56"/>
    <w:rsid w:val="00545E88"/>
    <w:rsid w:val="005470E4"/>
    <w:rsid w:val="005477F1"/>
    <w:rsid w:val="00553831"/>
    <w:rsid w:val="0057079B"/>
    <w:rsid w:val="00571AC1"/>
    <w:rsid w:val="005724F1"/>
    <w:rsid w:val="005732C8"/>
    <w:rsid w:val="005807CF"/>
    <w:rsid w:val="00586E8D"/>
    <w:rsid w:val="00591366"/>
    <w:rsid w:val="00591778"/>
    <w:rsid w:val="00592A46"/>
    <w:rsid w:val="00596D6D"/>
    <w:rsid w:val="005A2CFA"/>
    <w:rsid w:val="005A34CD"/>
    <w:rsid w:val="005B5539"/>
    <w:rsid w:val="005B5E5E"/>
    <w:rsid w:val="005C0F4D"/>
    <w:rsid w:val="005C229C"/>
    <w:rsid w:val="005C2D0D"/>
    <w:rsid w:val="005C37C2"/>
    <w:rsid w:val="005C381B"/>
    <w:rsid w:val="005C3EC1"/>
    <w:rsid w:val="005C6004"/>
    <w:rsid w:val="005D3346"/>
    <w:rsid w:val="005D6455"/>
    <w:rsid w:val="005E17B5"/>
    <w:rsid w:val="005E3A47"/>
    <w:rsid w:val="005E5768"/>
    <w:rsid w:val="005E7290"/>
    <w:rsid w:val="005F1132"/>
    <w:rsid w:val="005F2046"/>
    <w:rsid w:val="005F2263"/>
    <w:rsid w:val="00600B1E"/>
    <w:rsid w:val="006032D4"/>
    <w:rsid w:val="00603734"/>
    <w:rsid w:val="00605C45"/>
    <w:rsid w:val="00606513"/>
    <w:rsid w:val="00612C65"/>
    <w:rsid w:val="00616AAA"/>
    <w:rsid w:val="006176D8"/>
    <w:rsid w:val="0062071C"/>
    <w:rsid w:val="00620D23"/>
    <w:rsid w:val="00625B37"/>
    <w:rsid w:val="006317F8"/>
    <w:rsid w:val="00631F62"/>
    <w:rsid w:val="00633857"/>
    <w:rsid w:val="00636A5F"/>
    <w:rsid w:val="00643AD1"/>
    <w:rsid w:val="0064759F"/>
    <w:rsid w:val="006503C2"/>
    <w:rsid w:val="00654BB0"/>
    <w:rsid w:val="00670394"/>
    <w:rsid w:val="006718BD"/>
    <w:rsid w:val="00675011"/>
    <w:rsid w:val="00675511"/>
    <w:rsid w:val="00676174"/>
    <w:rsid w:val="006775CF"/>
    <w:rsid w:val="00684156"/>
    <w:rsid w:val="006855BE"/>
    <w:rsid w:val="006871B5"/>
    <w:rsid w:val="00694DDA"/>
    <w:rsid w:val="00697E9C"/>
    <w:rsid w:val="006A13C8"/>
    <w:rsid w:val="006A3F2E"/>
    <w:rsid w:val="006B0319"/>
    <w:rsid w:val="006C03CF"/>
    <w:rsid w:val="006C05A8"/>
    <w:rsid w:val="006C1095"/>
    <w:rsid w:val="006C2974"/>
    <w:rsid w:val="006C4AFE"/>
    <w:rsid w:val="006C5FC6"/>
    <w:rsid w:val="006C7495"/>
    <w:rsid w:val="006D139A"/>
    <w:rsid w:val="006D1490"/>
    <w:rsid w:val="006D2B4B"/>
    <w:rsid w:val="006D44D6"/>
    <w:rsid w:val="006D65B0"/>
    <w:rsid w:val="006E2A03"/>
    <w:rsid w:val="006E3077"/>
    <w:rsid w:val="006E31FD"/>
    <w:rsid w:val="006E4158"/>
    <w:rsid w:val="006E64F0"/>
    <w:rsid w:val="006F267F"/>
    <w:rsid w:val="006F5AAD"/>
    <w:rsid w:val="006F68A0"/>
    <w:rsid w:val="0070239E"/>
    <w:rsid w:val="00710916"/>
    <w:rsid w:val="0071182F"/>
    <w:rsid w:val="007177F2"/>
    <w:rsid w:val="00722C04"/>
    <w:rsid w:val="007232E6"/>
    <w:rsid w:val="00726B4D"/>
    <w:rsid w:val="00735998"/>
    <w:rsid w:val="00737B55"/>
    <w:rsid w:val="0074285F"/>
    <w:rsid w:val="007431AD"/>
    <w:rsid w:val="0074330B"/>
    <w:rsid w:val="0074572A"/>
    <w:rsid w:val="007467EF"/>
    <w:rsid w:val="00746806"/>
    <w:rsid w:val="007504E1"/>
    <w:rsid w:val="00750DF8"/>
    <w:rsid w:val="00751249"/>
    <w:rsid w:val="00752D23"/>
    <w:rsid w:val="00754602"/>
    <w:rsid w:val="00755566"/>
    <w:rsid w:val="007621F9"/>
    <w:rsid w:val="00762E2E"/>
    <w:rsid w:val="00763B2F"/>
    <w:rsid w:val="0076603C"/>
    <w:rsid w:val="0076784D"/>
    <w:rsid w:val="007777D7"/>
    <w:rsid w:val="007828F2"/>
    <w:rsid w:val="00786EA0"/>
    <w:rsid w:val="00787B34"/>
    <w:rsid w:val="00795B55"/>
    <w:rsid w:val="0079636F"/>
    <w:rsid w:val="007A4827"/>
    <w:rsid w:val="007A5FCC"/>
    <w:rsid w:val="007B034B"/>
    <w:rsid w:val="007B187F"/>
    <w:rsid w:val="007B1D23"/>
    <w:rsid w:val="007B34BE"/>
    <w:rsid w:val="007B360F"/>
    <w:rsid w:val="007B44C4"/>
    <w:rsid w:val="007B5AA3"/>
    <w:rsid w:val="007B6419"/>
    <w:rsid w:val="007B6ADB"/>
    <w:rsid w:val="007C4933"/>
    <w:rsid w:val="007C4D1B"/>
    <w:rsid w:val="007D0DEB"/>
    <w:rsid w:val="007D3CDD"/>
    <w:rsid w:val="007D52A3"/>
    <w:rsid w:val="007D67BF"/>
    <w:rsid w:val="007E1609"/>
    <w:rsid w:val="007E1EF8"/>
    <w:rsid w:val="007E3AD4"/>
    <w:rsid w:val="007E3BE6"/>
    <w:rsid w:val="007E3C71"/>
    <w:rsid w:val="007E5DC9"/>
    <w:rsid w:val="0080343B"/>
    <w:rsid w:val="00805AE0"/>
    <w:rsid w:val="00810A77"/>
    <w:rsid w:val="0081352A"/>
    <w:rsid w:val="00814754"/>
    <w:rsid w:val="00816B45"/>
    <w:rsid w:val="008174B2"/>
    <w:rsid w:val="0082019C"/>
    <w:rsid w:val="00822EDE"/>
    <w:rsid w:val="008230FA"/>
    <w:rsid w:val="00826538"/>
    <w:rsid w:val="0083360D"/>
    <w:rsid w:val="0083372E"/>
    <w:rsid w:val="0083470F"/>
    <w:rsid w:val="008369D5"/>
    <w:rsid w:val="008424FF"/>
    <w:rsid w:val="00843FA7"/>
    <w:rsid w:val="008457E5"/>
    <w:rsid w:val="00852C6F"/>
    <w:rsid w:val="008536D4"/>
    <w:rsid w:val="00860A5B"/>
    <w:rsid w:val="00860EB6"/>
    <w:rsid w:val="00864330"/>
    <w:rsid w:val="0086574D"/>
    <w:rsid w:val="00865A5B"/>
    <w:rsid w:val="008700D4"/>
    <w:rsid w:val="008729E3"/>
    <w:rsid w:val="008801A1"/>
    <w:rsid w:val="00892298"/>
    <w:rsid w:val="0089547E"/>
    <w:rsid w:val="008958C3"/>
    <w:rsid w:val="00896D54"/>
    <w:rsid w:val="008A0A0D"/>
    <w:rsid w:val="008A1168"/>
    <w:rsid w:val="008A1CC6"/>
    <w:rsid w:val="008B174A"/>
    <w:rsid w:val="008B2DD2"/>
    <w:rsid w:val="008B5992"/>
    <w:rsid w:val="008B6BA2"/>
    <w:rsid w:val="008C01BC"/>
    <w:rsid w:val="008C054B"/>
    <w:rsid w:val="008C10E4"/>
    <w:rsid w:val="008C4470"/>
    <w:rsid w:val="008C6DDE"/>
    <w:rsid w:val="008C7217"/>
    <w:rsid w:val="008D6910"/>
    <w:rsid w:val="008E0EA7"/>
    <w:rsid w:val="008E3725"/>
    <w:rsid w:val="008E3EE9"/>
    <w:rsid w:val="008F1B75"/>
    <w:rsid w:val="009039A4"/>
    <w:rsid w:val="00905E78"/>
    <w:rsid w:val="009065CE"/>
    <w:rsid w:val="00910831"/>
    <w:rsid w:val="00911EE4"/>
    <w:rsid w:val="009158D1"/>
    <w:rsid w:val="00920A2D"/>
    <w:rsid w:val="009228BB"/>
    <w:rsid w:val="00924B76"/>
    <w:rsid w:val="00925547"/>
    <w:rsid w:val="009278DE"/>
    <w:rsid w:val="009336D7"/>
    <w:rsid w:val="00934233"/>
    <w:rsid w:val="009342C5"/>
    <w:rsid w:val="009372A1"/>
    <w:rsid w:val="00937CAB"/>
    <w:rsid w:val="00940ECD"/>
    <w:rsid w:val="0094264A"/>
    <w:rsid w:val="0094624B"/>
    <w:rsid w:val="0094660F"/>
    <w:rsid w:val="009470B9"/>
    <w:rsid w:val="00947362"/>
    <w:rsid w:val="00947ABB"/>
    <w:rsid w:val="009509A8"/>
    <w:rsid w:val="00951802"/>
    <w:rsid w:val="009527CC"/>
    <w:rsid w:val="00954D83"/>
    <w:rsid w:val="009613F9"/>
    <w:rsid w:val="00961593"/>
    <w:rsid w:val="009705B4"/>
    <w:rsid w:val="00976D93"/>
    <w:rsid w:val="00982E28"/>
    <w:rsid w:val="00984CD9"/>
    <w:rsid w:val="009873E4"/>
    <w:rsid w:val="00987CD2"/>
    <w:rsid w:val="00994203"/>
    <w:rsid w:val="00996F99"/>
    <w:rsid w:val="0099718C"/>
    <w:rsid w:val="009A56E5"/>
    <w:rsid w:val="009A628F"/>
    <w:rsid w:val="009B5CCB"/>
    <w:rsid w:val="009C27F1"/>
    <w:rsid w:val="009C695E"/>
    <w:rsid w:val="009C69D0"/>
    <w:rsid w:val="009D11F2"/>
    <w:rsid w:val="009D1D8C"/>
    <w:rsid w:val="009D6F19"/>
    <w:rsid w:val="009D76D1"/>
    <w:rsid w:val="009D7D4C"/>
    <w:rsid w:val="009E0846"/>
    <w:rsid w:val="009E08DF"/>
    <w:rsid w:val="009E5338"/>
    <w:rsid w:val="009F0ABF"/>
    <w:rsid w:val="009F59DA"/>
    <w:rsid w:val="009F6A54"/>
    <w:rsid w:val="00A01D08"/>
    <w:rsid w:val="00A02C2E"/>
    <w:rsid w:val="00A02F56"/>
    <w:rsid w:val="00A03C20"/>
    <w:rsid w:val="00A0450F"/>
    <w:rsid w:val="00A04DAD"/>
    <w:rsid w:val="00A0683D"/>
    <w:rsid w:val="00A10503"/>
    <w:rsid w:val="00A11B81"/>
    <w:rsid w:val="00A1555F"/>
    <w:rsid w:val="00A15AEF"/>
    <w:rsid w:val="00A16DF1"/>
    <w:rsid w:val="00A20AFE"/>
    <w:rsid w:val="00A2178B"/>
    <w:rsid w:val="00A21997"/>
    <w:rsid w:val="00A2362A"/>
    <w:rsid w:val="00A244C5"/>
    <w:rsid w:val="00A246E4"/>
    <w:rsid w:val="00A249E9"/>
    <w:rsid w:val="00A309BA"/>
    <w:rsid w:val="00A338A0"/>
    <w:rsid w:val="00A364BF"/>
    <w:rsid w:val="00A37A41"/>
    <w:rsid w:val="00A37FE6"/>
    <w:rsid w:val="00A400A7"/>
    <w:rsid w:val="00A405C2"/>
    <w:rsid w:val="00A42EFB"/>
    <w:rsid w:val="00A45B46"/>
    <w:rsid w:val="00A52FA4"/>
    <w:rsid w:val="00A537FE"/>
    <w:rsid w:val="00A545C5"/>
    <w:rsid w:val="00A5552D"/>
    <w:rsid w:val="00A55D2A"/>
    <w:rsid w:val="00A55FFE"/>
    <w:rsid w:val="00A56BC0"/>
    <w:rsid w:val="00A627BF"/>
    <w:rsid w:val="00A628B1"/>
    <w:rsid w:val="00A62FF5"/>
    <w:rsid w:val="00A66A69"/>
    <w:rsid w:val="00A6763E"/>
    <w:rsid w:val="00A67DA5"/>
    <w:rsid w:val="00A723DC"/>
    <w:rsid w:val="00A7318B"/>
    <w:rsid w:val="00A740E5"/>
    <w:rsid w:val="00A77571"/>
    <w:rsid w:val="00A779F7"/>
    <w:rsid w:val="00A80E1E"/>
    <w:rsid w:val="00A83174"/>
    <w:rsid w:val="00A85C7D"/>
    <w:rsid w:val="00A8610B"/>
    <w:rsid w:val="00A87743"/>
    <w:rsid w:val="00A90F21"/>
    <w:rsid w:val="00A939A1"/>
    <w:rsid w:val="00A96B1C"/>
    <w:rsid w:val="00A97281"/>
    <w:rsid w:val="00AA009A"/>
    <w:rsid w:val="00AA013F"/>
    <w:rsid w:val="00AA39D5"/>
    <w:rsid w:val="00AA3A0A"/>
    <w:rsid w:val="00AA514C"/>
    <w:rsid w:val="00AB04FA"/>
    <w:rsid w:val="00AB1AD0"/>
    <w:rsid w:val="00AB3610"/>
    <w:rsid w:val="00AC12AE"/>
    <w:rsid w:val="00AC533B"/>
    <w:rsid w:val="00AC6C9E"/>
    <w:rsid w:val="00AD1682"/>
    <w:rsid w:val="00AD5CBD"/>
    <w:rsid w:val="00AE0FE8"/>
    <w:rsid w:val="00AF1D18"/>
    <w:rsid w:val="00AF3405"/>
    <w:rsid w:val="00AF35F9"/>
    <w:rsid w:val="00AF3788"/>
    <w:rsid w:val="00AF3B5B"/>
    <w:rsid w:val="00AF3F9E"/>
    <w:rsid w:val="00AF4AA1"/>
    <w:rsid w:val="00AF4D8B"/>
    <w:rsid w:val="00AF610A"/>
    <w:rsid w:val="00AF6A2F"/>
    <w:rsid w:val="00B00839"/>
    <w:rsid w:val="00B01905"/>
    <w:rsid w:val="00B02914"/>
    <w:rsid w:val="00B0621A"/>
    <w:rsid w:val="00B06AB1"/>
    <w:rsid w:val="00B12D03"/>
    <w:rsid w:val="00B12DF6"/>
    <w:rsid w:val="00B1446F"/>
    <w:rsid w:val="00B171C5"/>
    <w:rsid w:val="00B21CF1"/>
    <w:rsid w:val="00B226FB"/>
    <w:rsid w:val="00B301F2"/>
    <w:rsid w:val="00B37DCF"/>
    <w:rsid w:val="00B4130A"/>
    <w:rsid w:val="00B45D1D"/>
    <w:rsid w:val="00B45E6A"/>
    <w:rsid w:val="00B46229"/>
    <w:rsid w:val="00B468EE"/>
    <w:rsid w:val="00B52F0E"/>
    <w:rsid w:val="00B53D79"/>
    <w:rsid w:val="00B5467A"/>
    <w:rsid w:val="00B549AA"/>
    <w:rsid w:val="00B54B68"/>
    <w:rsid w:val="00B60578"/>
    <w:rsid w:val="00B66956"/>
    <w:rsid w:val="00B70B11"/>
    <w:rsid w:val="00B73D03"/>
    <w:rsid w:val="00B74AD9"/>
    <w:rsid w:val="00B7569B"/>
    <w:rsid w:val="00B776AE"/>
    <w:rsid w:val="00B810EF"/>
    <w:rsid w:val="00B81C42"/>
    <w:rsid w:val="00B81F03"/>
    <w:rsid w:val="00B82384"/>
    <w:rsid w:val="00B910A3"/>
    <w:rsid w:val="00B93158"/>
    <w:rsid w:val="00B9333A"/>
    <w:rsid w:val="00B94265"/>
    <w:rsid w:val="00B97E7B"/>
    <w:rsid w:val="00BA386C"/>
    <w:rsid w:val="00BA49B6"/>
    <w:rsid w:val="00BA4E39"/>
    <w:rsid w:val="00BA5CBA"/>
    <w:rsid w:val="00BA692D"/>
    <w:rsid w:val="00BA76EC"/>
    <w:rsid w:val="00BB6CB9"/>
    <w:rsid w:val="00BB765E"/>
    <w:rsid w:val="00BC0311"/>
    <w:rsid w:val="00BC1A93"/>
    <w:rsid w:val="00BC3401"/>
    <w:rsid w:val="00BC59FC"/>
    <w:rsid w:val="00BD378E"/>
    <w:rsid w:val="00BD5703"/>
    <w:rsid w:val="00BD64A6"/>
    <w:rsid w:val="00BD6ABB"/>
    <w:rsid w:val="00BE4C12"/>
    <w:rsid w:val="00BF01BE"/>
    <w:rsid w:val="00BF4C81"/>
    <w:rsid w:val="00BF5F76"/>
    <w:rsid w:val="00BF66A5"/>
    <w:rsid w:val="00BF6DCD"/>
    <w:rsid w:val="00C00C48"/>
    <w:rsid w:val="00C0216F"/>
    <w:rsid w:val="00C039B1"/>
    <w:rsid w:val="00C04F7B"/>
    <w:rsid w:val="00C071DA"/>
    <w:rsid w:val="00C140D7"/>
    <w:rsid w:val="00C1675F"/>
    <w:rsid w:val="00C16F6A"/>
    <w:rsid w:val="00C17819"/>
    <w:rsid w:val="00C209E7"/>
    <w:rsid w:val="00C231A4"/>
    <w:rsid w:val="00C27186"/>
    <w:rsid w:val="00C300DE"/>
    <w:rsid w:val="00C30EEE"/>
    <w:rsid w:val="00C33D32"/>
    <w:rsid w:val="00C3501D"/>
    <w:rsid w:val="00C410E3"/>
    <w:rsid w:val="00C43ADB"/>
    <w:rsid w:val="00C4426A"/>
    <w:rsid w:val="00C45CDD"/>
    <w:rsid w:val="00C57BF6"/>
    <w:rsid w:val="00C63292"/>
    <w:rsid w:val="00C64B94"/>
    <w:rsid w:val="00C65548"/>
    <w:rsid w:val="00C66408"/>
    <w:rsid w:val="00C66C2D"/>
    <w:rsid w:val="00C7169A"/>
    <w:rsid w:val="00C72BEC"/>
    <w:rsid w:val="00C75FD4"/>
    <w:rsid w:val="00C76BAD"/>
    <w:rsid w:val="00C76EE2"/>
    <w:rsid w:val="00C80A79"/>
    <w:rsid w:val="00C827B7"/>
    <w:rsid w:val="00C82B24"/>
    <w:rsid w:val="00C859D5"/>
    <w:rsid w:val="00C918F1"/>
    <w:rsid w:val="00C91D74"/>
    <w:rsid w:val="00C92473"/>
    <w:rsid w:val="00C94E93"/>
    <w:rsid w:val="00C96356"/>
    <w:rsid w:val="00CA16C8"/>
    <w:rsid w:val="00CA180F"/>
    <w:rsid w:val="00CA1CBC"/>
    <w:rsid w:val="00CA28D6"/>
    <w:rsid w:val="00CA4A12"/>
    <w:rsid w:val="00CA4F11"/>
    <w:rsid w:val="00CA50C3"/>
    <w:rsid w:val="00CA5806"/>
    <w:rsid w:val="00CA5DE0"/>
    <w:rsid w:val="00CA7B8E"/>
    <w:rsid w:val="00CB1358"/>
    <w:rsid w:val="00CB1E81"/>
    <w:rsid w:val="00CB24BA"/>
    <w:rsid w:val="00CB37B0"/>
    <w:rsid w:val="00CB494A"/>
    <w:rsid w:val="00CB62CA"/>
    <w:rsid w:val="00CB64E6"/>
    <w:rsid w:val="00CB6833"/>
    <w:rsid w:val="00CC16CA"/>
    <w:rsid w:val="00CC6229"/>
    <w:rsid w:val="00CD1B23"/>
    <w:rsid w:val="00CD3012"/>
    <w:rsid w:val="00CD3257"/>
    <w:rsid w:val="00CD4126"/>
    <w:rsid w:val="00CD45BE"/>
    <w:rsid w:val="00CD497A"/>
    <w:rsid w:val="00CD69BD"/>
    <w:rsid w:val="00CE5AB6"/>
    <w:rsid w:val="00CE6DBD"/>
    <w:rsid w:val="00CE7DC4"/>
    <w:rsid w:val="00CF1B4C"/>
    <w:rsid w:val="00CF316D"/>
    <w:rsid w:val="00CF4559"/>
    <w:rsid w:val="00CF7CC9"/>
    <w:rsid w:val="00D00703"/>
    <w:rsid w:val="00D02633"/>
    <w:rsid w:val="00D03CE1"/>
    <w:rsid w:val="00D06A50"/>
    <w:rsid w:val="00D1139E"/>
    <w:rsid w:val="00D15761"/>
    <w:rsid w:val="00D163C4"/>
    <w:rsid w:val="00D16C76"/>
    <w:rsid w:val="00D20D0B"/>
    <w:rsid w:val="00D21B74"/>
    <w:rsid w:val="00D21F6A"/>
    <w:rsid w:val="00D23D2F"/>
    <w:rsid w:val="00D23F74"/>
    <w:rsid w:val="00D26F4B"/>
    <w:rsid w:val="00D30216"/>
    <w:rsid w:val="00D31813"/>
    <w:rsid w:val="00D33C08"/>
    <w:rsid w:val="00D41037"/>
    <w:rsid w:val="00D42093"/>
    <w:rsid w:val="00D422CE"/>
    <w:rsid w:val="00D45626"/>
    <w:rsid w:val="00D466F8"/>
    <w:rsid w:val="00D46A6F"/>
    <w:rsid w:val="00D52DFA"/>
    <w:rsid w:val="00D53C09"/>
    <w:rsid w:val="00D5711A"/>
    <w:rsid w:val="00D61952"/>
    <w:rsid w:val="00D63567"/>
    <w:rsid w:val="00D67AEF"/>
    <w:rsid w:val="00D701B8"/>
    <w:rsid w:val="00D719AC"/>
    <w:rsid w:val="00D71A6D"/>
    <w:rsid w:val="00D72756"/>
    <w:rsid w:val="00D807AC"/>
    <w:rsid w:val="00D81687"/>
    <w:rsid w:val="00D85C0F"/>
    <w:rsid w:val="00D8648E"/>
    <w:rsid w:val="00D8732C"/>
    <w:rsid w:val="00D877C1"/>
    <w:rsid w:val="00D90577"/>
    <w:rsid w:val="00D93852"/>
    <w:rsid w:val="00D9460F"/>
    <w:rsid w:val="00D95030"/>
    <w:rsid w:val="00DA0375"/>
    <w:rsid w:val="00DA1E48"/>
    <w:rsid w:val="00DA2EFB"/>
    <w:rsid w:val="00DA31B3"/>
    <w:rsid w:val="00DA6D67"/>
    <w:rsid w:val="00DB0F2E"/>
    <w:rsid w:val="00DB4157"/>
    <w:rsid w:val="00DB7A4E"/>
    <w:rsid w:val="00DC036F"/>
    <w:rsid w:val="00DC35F7"/>
    <w:rsid w:val="00DC3925"/>
    <w:rsid w:val="00DC74B9"/>
    <w:rsid w:val="00DD3C83"/>
    <w:rsid w:val="00DD41A0"/>
    <w:rsid w:val="00DD599D"/>
    <w:rsid w:val="00DE416E"/>
    <w:rsid w:val="00DE4297"/>
    <w:rsid w:val="00DE438B"/>
    <w:rsid w:val="00DE481C"/>
    <w:rsid w:val="00DE4DEF"/>
    <w:rsid w:val="00DF0C5E"/>
    <w:rsid w:val="00DF1A0E"/>
    <w:rsid w:val="00DF1F74"/>
    <w:rsid w:val="00DF2F63"/>
    <w:rsid w:val="00DF46F6"/>
    <w:rsid w:val="00DF4A30"/>
    <w:rsid w:val="00DF7C0B"/>
    <w:rsid w:val="00DF7CDA"/>
    <w:rsid w:val="00E029CC"/>
    <w:rsid w:val="00E054E8"/>
    <w:rsid w:val="00E06C4D"/>
    <w:rsid w:val="00E07F37"/>
    <w:rsid w:val="00E12059"/>
    <w:rsid w:val="00E1229F"/>
    <w:rsid w:val="00E138AB"/>
    <w:rsid w:val="00E13B29"/>
    <w:rsid w:val="00E152B1"/>
    <w:rsid w:val="00E154B4"/>
    <w:rsid w:val="00E20325"/>
    <w:rsid w:val="00E206BB"/>
    <w:rsid w:val="00E21975"/>
    <w:rsid w:val="00E2423D"/>
    <w:rsid w:val="00E2456B"/>
    <w:rsid w:val="00E26B18"/>
    <w:rsid w:val="00E277FB"/>
    <w:rsid w:val="00E318E7"/>
    <w:rsid w:val="00E35C1A"/>
    <w:rsid w:val="00E37343"/>
    <w:rsid w:val="00E41C6F"/>
    <w:rsid w:val="00E430E6"/>
    <w:rsid w:val="00E433B6"/>
    <w:rsid w:val="00E441AB"/>
    <w:rsid w:val="00E44BEF"/>
    <w:rsid w:val="00E5082A"/>
    <w:rsid w:val="00E5167E"/>
    <w:rsid w:val="00E51C81"/>
    <w:rsid w:val="00E51F14"/>
    <w:rsid w:val="00E57CA5"/>
    <w:rsid w:val="00E60B1A"/>
    <w:rsid w:val="00E60CD9"/>
    <w:rsid w:val="00E640BB"/>
    <w:rsid w:val="00E6490F"/>
    <w:rsid w:val="00E70FF6"/>
    <w:rsid w:val="00E734F2"/>
    <w:rsid w:val="00E7442B"/>
    <w:rsid w:val="00E76357"/>
    <w:rsid w:val="00E8179B"/>
    <w:rsid w:val="00E842E3"/>
    <w:rsid w:val="00E858A0"/>
    <w:rsid w:val="00E85BBF"/>
    <w:rsid w:val="00E86775"/>
    <w:rsid w:val="00E906E1"/>
    <w:rsid w:val="00E909BA"/>
    <w:rsid w:val="00E91BE6"/>
    <w:rsid w:val="00EA067A"/>
    <w:rsid w:val="00EA14B6"/>
    <w:rsid w:val="00EA24FF"/>
    <w:rsid w:val="00EB0221"/>
    <w:rsid w:val="00EB130A"/>
    <w:rsid w:val="00EB1541"/>
    <w:rsid w:val="00EB1D3D"/>
    <w:rsid w:val="00EB47F8"/>
    <w:rsid w:val="00EB5495"/>
    <w:rsid w:val="00EC630A"/>
    <w:rsid w:val="00EC6C96"/>
    <w:rsid w:val="00ED0FBA"/>
    <w:rsid w:val="00ED3265"/>
    <w:rsid w:val="00ED6805"/>
    <w:rsid w:val="00ED7051"/>
    <w:rsid w:val="00EE0035"/>
    <w:rsid w:val="00EE1F09"/>
    <w:rsid w:val="00EF6007"/>
    <w:rsid w:val="00F03D9D"/>
    <w:rsid w:val="00F1031F"/>
    <w:rsid w:val="00F2103E"/>
    <w:rsid w:val="00F23C48"/>
    <w:rsid w:val="00F2654C"/>
    <w:rsid w:val="00F27D49"/>
    <w:rsid w:val="00F3248E"/>
    <w:rsid w:val="00F35C59"/>
    <w:rsid w:val="00F37BD3"/>
    <w:rsid w:val="00F400C6"/>
    <w:rsid w:val="00F40B20"/>
    <w:rsid w:val="00F41E45"/>
    <w:rsid w:val="00F441E7"/>
    <w:rsid w:val="00F442BB"/>
    <w:rsid w:val="00F44F11"/>
    <w:rsid w:val="00F45B88"/>
    <w:rsid w:val="00F46632"/>
    <w:rsid w:val="00F46C1E"/>
    <w:rsid w:val="00F51D8E"/>
    <w:rsid w:val="00F53CC2"/>
    <w:rsid w:val="00F5429D"/>
    <w:rsid w:val="00F54525"/>
    <w:rsid w:val="00F62298"/>
    <w:rsid w:val="00F62848"/>
    <w:rsid w:val="00F65B98"/>
    <w:rsid w:val="00F66A45"/>
    <w:rsid w:val="00F71C8E"/>
    <w:rsid w:val="00F74C8F"/>
    <w:rsid w:val="00F7548E"/>
    <w:rsid w:val="00F84EA5"/>
    <w:rsid w:val="00F92643"/>
    <w:rsid w:val="00F92DE1"/>
    <w:rsid w:val="00F94493"/>
    <w:rsid w:val="00F95572"/>
    <w:rsid w:val="00F97E7C"/>
    <w:rsid w:val="00FA1177"/>
    <w:rsid w:val="00FA50DC"/>
    <w:rsid w:val="00FB36E7"/>
    <w:rsid w:val="00FB5F1C"/>
    <w:rsid w:val="00FC0F5E"/>
    <w:rsid w:val="00FC2370"/>
    <w:rsid w:val="00FC2C7A"/>
    <w:rsid w:val="00FC3470"/>
    <w:rsid w:val="00FD6B13"/>
    <w:rsid w:val="00FE54AA"/>
    <w:rsid w:val="00FE6FF9"/>
    <w:rsid w:val="00FE75A7"/>
    <w:rsid w:val="00FF682F"/>
    <w:rsid w:val="00FF6BE8"/>
    <w:rsid w:val="016E60A6"/>
    <w:rsid w:val="01705833"/>
    <w:rsid w:val="01A43F45"/>
    <w:rsid w:val="01F661BF"/>
    <w:rsid w:val="02626AC8"/>
    <w:rsid w:val="026404A1"/>
    <w:rsid w:val="029007E2"/>
    <w:rsid w:val="02CC07BC"/>
    <w:rsid w:val="02DA699C"/>
    <w:rsid w:val="0351614D"/>
    <w:rsid w:val="0395298C"/>
    <w:rsid w:val="03E53432"/>
    <w:rsid w:val="042A7412"/>
    <w:rsid w:val="049C1B5A"/>
    <w:rsid w:val="04AC69AA"/>
    <w:rsid w:val="04FF2576"/>
    <w:rsid w:val="05DC7A06"/>
    <w:rsid w:val="06A90462"/>
    <w:rsid w:val="078D6BEB"/>
    <w:rsid w:val="080E2AB1"/>
    <w:rsid w:val="083B4545"/>
    <w:rsid w:val="08745C9C"/>
    <w:rsid w:val="089B03BE"/>
    <w:rsid w:val="08CD489B"/>
    <w:rsid w:val="08EC368C"/>
    <w:rsid w:val="09314ECD"/>
    <w:rsid w:val="0958329B"/>
    <w:rsid w:val="09725128"/>
    <w:rsid w:val="097D6893"/>
    <w:rsid w:val="099F270D"/>
    <w:rsid w:val="0A082F2D"/>
    <w:rsid w:val="0A123A03"/>
    <w:rsid w:val="0A1C4FC2"/>
    <w:rsid w:val="0AC51722"/>
    <w:rsid w:val="0B3E0ED7"/>
    <w:rsid w:val="0B6D01A6"/>
    <w:rsid w:val="0B744CEF"/>
    <w:rsid w:val="0B967D23"/>
    <w:rsid w:val="0C182AD5"/>
    <w:rsid w:val="0C1F3A2C"/>
    <w:rsid w:val="0C8811E7"/>
    <w:rsid w:val="0CC24D34"/>
    <w:rsid w:val="0CEB7F1F"/>
    <w:rsid w:val="0CF27549"/>
    <w:rsid w:val="0D4320CE"/>
    <w:rsid w:val="0E9D4E90"/>
    <w:rsid w:val="0F395AC5"/>
    <w:rsid w:val="0F604337"/>
    <w:rsid w:val="0F867444"/>
    <w:rsid w:val="0FB71F81"/>
    <w:rsid w:val="0FDA5ADC"/>
    <w:rsid w:val="0FF8281E"/>
    <w:rsid w:val="10AC3F3B"/>
    <w:rsid w:val="10CF4E22"/>
    <w:rsid w:val="115B7A5C"/>
    <w:rsid w:val="118F1A46"/>
    <w:rsid w:val="1197205C"/>
    <w:rsid w:val="11BB2C2C"/>
    <w:rsid w:val="11FB6448"/>
    <w:rsid w:val="123D09F5"/>
    <w:rsid w:val="1241055D"/>
    <w:rsid w:val="12887C96"/>
    <w:rsid w:val="12900BEC"/>
    <w:rsid w:val="12DB7D35"/>
    <w:rsid w:val="12E957FF"/>
    <w:rsid w:val="13951DE2"/>
    <w:rsid w:val="13A95E36"/>
    <w:rsid w:val="14174896"/>
    <w:rsid w:val="144C3399"/>
    <w:rsid w:val="15110806"/>
    <w:rsid w:val="15295493"/>
    <w:rsid w:val="15A11956"/>
    <w:rsid w:val="15B06DD5"/>
    <w:rsid w:val="16382365"/>
    <w:rsid w:val="166F336A"/>
    <w:rsid w:val="1679524A"/>
    <w:rsid w:val="16B62C33"/>
    <w:rsid w:val="16D55614"/>
    <w:rsid w:val="16FC1BB6"/>
    <w:rsid w:val="17365E81"/>
    <w:rsid w:val="17385DA8"/>
    <w:rsid w:val="17544DAA"/>
    <w:rsid w:val="1766361D"/>
    <w:rsid w:val="179A15CA"/>
    <w:rsid w:val="17ED7C77"/>
    <w:rsid w:val="180D093E"/>
    <w:rsid w:val="18B73332"/>
    <w:rsid w:val="19126E3E"/>
    <w:rsid w:val="193A77A3"/>
    <w:rsid w:val="19773A63"/>
    <w:rsid w:val="19912529"/>
    <w:rsid w:val="19AD2F6D"/>
    <w:rsid w:val="1A5443C9"/>
    <w:rsid w:val="1A6624A7"/>
    <w:rsid w:val="1B4D182A"/>
    <w:rsid w:val="1B5D4E08"/>
    <w:rsid w:val="1B86000B"/>
    <w:rsid w:val="1BEB6BDD"/>
    <w:rsid w:val="1C436142"/>
    <w:rsid w:val="1C551954"/>
    <w:rsid w:val="1CD74EBC"/>
    <w:rsid w:val="1D3A6E70"/>
    <w:rsid w:val="1E4D7DD4"/>
    <w:rsid w:val="1E783201"/>
    <w:rsid w:val="1E7F04B5"/>
    <w:rsid w:val="1F1C2C66"/>
    <w:rsid w:val="1FAC5973"/>
    <w:rsid w:val="1FD37277"/>
    <w:rsid w:val="201A7F2D"/>
    <w:rsid w:val="203F3E85"/>
    <w:rsid w:val="20CD6E54"/>
    <w:rsid w:val="211260FA"/>
    <w:rsid w:val="211C45B7"/>
    <w:rsid w:val="21B67042"/>
    <w:rsid w:val="21B93B9A"/>
    <w:rsid w:val="22857C68"/>
    <w:rsid w:val="22882E5E"/>
    <w:rsid w:val="22FD7ECD"/>
    <w:rsid w:val="23FE403B"/>
    <w:rsid w:val="242B4894"/>
    <w:rsid w:val="244A2857"/>
    <w:rsid w:val="2462047E"/>
    <w:rsid w:val="246D5155"/>
    <w:rsid w:val="250438D3"/>
    <w:rsid w:val="25102C0C"/>
    <w:rsid w:val="25137D3D"/>
    <w:rsid w:val="255B1832"/>
    <w:rsid w:val="259F1F41"/>
    <w:rsid w:val="25C54450"/>
    <w:rsid w:val="25DC5100"/>
    <w:rsid w:val="2668259E"/>
    <w:rsid w:val="26987285"/>
    <w:rsid w:val="271827FD"/>
    <w:rsid w:val="27980DB1"/>
    <w:rsid w:val="27CB359E"/>
    <w:rsid w:val="2800790F"/>
    <w:rsid w:val="283B6C98"/>
    <w:rsid w:val="285C7819"/>
    <w:rsid w:val="28631D83"/>
    <w:rsid w:val="28B87B7B"/>
    <w:rsid w:val="29CB0CB6"/>
    <w:rsid w:val="2AFD05F2"/>
    <w:rsid w:val="2B2F2AB6"/>
    <w:rsid w:val="2B343F49"/>
    <w:rsid w:val="2B4F5B0D"/>
    <w:rsid w:val="2B8E7937"/>
    <w:rsid w:val="2BE4447C"/>
    <w:rsid w:val="2BF6330A"/>
    <w:rsid w:val="2C011B7D"/>
    <w:rsid w:val="2C0B6B58"/>
    <w:rsid w:val="2C9026B5"/>
    <w:rsid w:val="2D3A08E0"/>
    <w:rsid w:val="2DA0594B"/>
    <w:rsid w:val="2DBF3689"/>
    <w:rsid w:val="2DC87CE2"/>
    <w:rsid w:val="2DD22D3E"/>
    <w:rsid w:val="2DE53D06"/>
    <w:rsid w:val="2DFB0A31"/>
    <w:rsid w:val="2E2909BC"/>
    <w:rsid w:val="2E530AB9"/>
    <w:rsid w:val="2E6C0405"/>
    <w:rsid w:val="2E9678BE"/>
    <w:rsid w:val="2F51574D"/>
    <w:rsid w:val="2F63060B"/>
    <w:rsid w:val="2F710B37"/>
    <w:rsid w:val="2FEE5012"/>
    <w:rsid w:val="30693790"/>
    <w:rsid w:val="30DD1BE8"/>
    <w:rsid w:val="31484FDF"/>
    <w:rsid w:val="31F75DB5"/>
    <w:rsid w:val="3211467E"/>
    <w:rsid w:val="32A5740E"/>
    <w:rsid w:val="32A95820"/>
    <w:rsid w:val="32BB5453"/>
    <w:rsid w:val="32FF7B22"/>
    <w:rsid w:val="33343795"/>
    <w:rsid w:val="33513226"/>
    <w:rsid w:val="33720D98"/>
    <w:rsid w:val="339B4CC5"/>
    <w:rsid w:val="34254E1A"/>
    <w:rsid w:val="342C3CE1"/>
    <w:rsid w:val="34C46E9A"/>
    <w:rsid w:val="354C7A35"/>
    <w:rsid w:val="35662B05"/>
    <w:rsid w:val="35715FD4"/>
    <w:rsid w:val="357A4186"/>
    <w:rsid w:val="35DF7633"/>
    <w:rsid w:val="36B40CBF"/>
    <w:rsid w:val="36C63D3E"/>
    <w:rsid w:val="36CA3E9A"/>
    <w:rsid w:val="37416EB8"/>
    <w:rsid w:val="374F637D"/>
    <w:rsid w:val="3762248F"/>
    <w:rsid w:val="37BF28D1"/>
    <w:rsid w:val="38026A65"/>
    <w:rsid w:val="384F5B2D"/>
    <w:rsid w:val="38DB2660"/>
    <w:rsid w:val="38FC5E7D"/>
    <w:rsid w:val="39035C63"/>
    <w:rsid w:val="39F9359D"/>
    <w:rsid w:val="3A241597"/>
    <w:rsid w:val="3A5B7879"/>
    <w:rsid w:val="3ABD4756"/>
    <w:rsid w:val="3AE2011A"/>
    <w:rsid w:val="3B1A3241"/>
    <w:rsid w:val="3B314E8F"/>
    <w:rsid w:val="3B514FB8"/>
    <w:rsid w:val="3B703EFD"/>
    <w:rsid w:val="3BC17D3C"/>
    <w:rsid w:val="3BE977AA"/>
    <w:rsid w:val="3BFB4D8A"/>
    <w:rsid w:val="3C9F5151"/>
    <w:rsid w:val="3CFC2EAC"/>
    <w:rsid w:val="3D431BA3"/>
    <w:rsid w:val="3E0F582C"/>
    <w:rsid w:val="3E3B293B"/>
    <w:rsid w:val="3E6D7BD4"/>
    <w:rsid w:val="3EEA3D45"/>
    <w:rsid w:val="3EF15233"/>
    <w:rsid w:val="3EFE21E2"/>
    <w:rsid w:val="3F2A2385"/>
    <w:rsid w:val="3F350F5F"/>
    <w:rsid w:val="3F6973A9"/>
    <w:rsid w:val="3FBC748F"/>
    <w:rsid w:val="3FE223DA"/>
    <w:rsid w:val="3FFE25EA"/>
    <w:rsid w:val="40055F19"/>
    <w:rsid w:val="40073B4F"/>
    <w:rsid w:val="4057080D"/>
    <w:rsid w:val="40CB4434"/>
    <w:rsid w:val="40D21C42"/>
    <w:rsid w:val="40DC4BAC"/>
    <w:rsid w:val="41804221"/>
    <w:rsid w:val="418E6EBA"/>
    <w:rsid w:val="419B5E75"/>
    <w:rsid w:val="419E1A41"/>
    <w:rsid w:val="41A771A5"/>
    <w:rsid w:val="42010A8F"/>
    <w:rsid w:val="42136DE0"/>
    <w:rsid w:val="42B4096B"/>
    <w:rsid w:val="43436269"/>
    <w:rsid w:val="435857B0"/>
    <w:rsid w:val="436F1C50"/>
    <w:rsid w:val="43831E74"/>
    <w:rsid w:val="43906E68"/>
    <w:rsid w:val="43907326"/>
    <w:rsid w:val="439F14A7"/>
    <w:rsid w:val="43C32707"/>
    <w:rsid w:val="43E945AE"/>
    <w:rsid w:val="44234E6E"/>
    <w:rsid w:val="442B2832"/>
    <w:rsid w:val="447155D3"/>
    <w:rsid w:val="452A0E30"/>
    <w:rsid w:val="453323B8"/>
    <w:rsid w:val="462469F9"/>
    <w:rsid w:val="46B43371"/>
    <w:rsid w:val="46E03193"/>
    <w:rsid w:val="474D3EA3"/>
    <w:rsid w:val="47E27217"/>
    <w:rsid w:val="47EA1B3A"/>
    <w:rsid w:val="489170F9"/>
    <w:rsid w:val="48A53D82"/>
    <w:rsid w:val="49060131"/>
    <w:rsid w:val="49650656"/>
    <w:rsid w:val="4A1F2B16"/>
    <w:rsid w:val="4B0C186D"/>
    <w:rsid w:val="4B397C64"/>
    <w:rsid w:val="4B5127A0"/>
    <w:rsid w:val="4B562818"/>
    <w:rsid w:val="4B8A4345"/>
    <w:rsid w:val="4BF21BC9"/>
    <w:rsid w:val="4C215A69"/>
    <w:rsid w:val="4C8F3D94"/>
    <w:rsid w:val="4D630A0A"/>
    <w:rsid w:val="4D7D575A"/>
    <w:rsid w:val="4DC317D4"/>
    <w:rsid w:val="4DC962DD"/>
    <w:rsid w:val="4DDC4955"/>
    <w:rsid w:val="4DDD7D01"/>
    <w:rsid w:val="4DE2405C"/>
    <w:rsid w:val="4E0B2D01"/>
    <w:rsid w:val="4E271B92"/>
    <w:rsid w:val="4E8361BF"/>
    <w:rsid w:val="4EC23F89"/>
    <w:rsid w:val="4EDD68DB"/>
    <w:rsid w:val="4EEE2BAF"/>
    <w:rsid w:val="4F054FA2"/>
    <w:rsid w:val="4F0C6502"/>
    <w:rsid w:val="4F270E98"/>
    <w:rsid w:val="4F7204DB"/>
    <w:rsid w:val="50981A14"/>
    <w:rsid w:val="50C67368"/>
    <w:rsid w:val="521127D0"/>
    <w:rsid w:val="5239207B"/>
    <w:rsid w:val="52794602"/>
    <w:rsid w:val="53251738"/>
    <w:rsid w:val="53970AD3"/>
    <w:rsid w:val="544A3573"/>
    <w:rsid w:val="5461146D"/>
    <w:rsid w:val="54841C79"/>
    <w:rsid w:val="54AB70F1"/>
    <w:rsid w:val="54BE77CE"/>
    <w:rsid w:val="54D424A7"/>
    <w:rsid w:val="54F75F49"/>
    <w:rsid w:val="54F960D5"/>
    <w:rsid w:val="55064B3A"/>
    <w:rsid w:val="55774D88"/>
    <w:rsid w:val="55B00ED8"/>
    <w:rsid w:val="563C7EEA"/>
    <w:rsid w:val="56885F5C"/>
    <w:rsid w:val="569E197A"/>
    <w:rsid w:val="56D202B9"/>
    <w:rsid w:val="57336885"/>
    <w:rsid w:val="578C522F"/>
    <w:rsid w:val="57B15C96"/>
    <w:rsid w:val="57F3249D"/>
    <w:rsid w:val="58300E4A"/>
    <w:rsid w:val="58A33041"/>
    <w:rsid w:val="59A474F1"/>
    <w:rsid w:val="59BC6E5A"/>
    <w:rsid w:val="5A0F1502"/>
    <w:rsid w:val="5A4D5F4B"/>
    <w:rsid w:val="5B3001CB"/>
    <w:rsid w:val="5B7640BE"/>
    <w:rsid w:val="5BD215E4"/>
    <w:rsid w:val="5BF15A6A"/>
    <w:rsid w:val="5C6562B4"/>
    <w:rsid w:val="5C717673"/>
    <w:rsid w:val="5C9D5ED3"/>
    <w:rsid w:val="5CCC5A3F"/>
    <w:rsid w:val="5D1E379A"/>
    <w:rsid w:val="5D3D64B8"/>
    <w:rsid w:val="5D5E4D86"/>
    <w:rsid w:val="5D5F08E7"/>
    <w:rsid w:val="5DE32F08"/>
    <w:rsid w:val="5EC1744E"/>
    <w:rsid w:val="5EC868F3"/>
    <w:rsid w:val="5EF461A6"/>
    <w:rsid w:val="5F942D12"/>
    <w:rsid w:val="5FB754BC"/>
    <w:rsid w:val="602D1221"/>
    <w:rsid w:val="607715C4"/>
    <w:rsid w:val="60773B71"/>
    <w:rsid w:val="610128DA"/>
    <w:rsid w:val="6126062C"/>
    <w:rsid w:val="61445190"/>
    <w:rsid w:val="61883BCA"/>
    <w:rsid w:val="618C36BB"/>
    <w:rsid w:val="61912AA0"/>
    <w:rsid w:val="619F0252"/>
    <w:rsid w:val="61B00010"/>
    <w:rsid w:val="61C764F1"/>
    <w:rsid w:val="6251364E"/>
    <w:rsid w:val="626C6707"/>
    <w:rsid w:val="62816562"/>
    <w:rsid w:val="630B6D86"/>
    <w:rsid w:val="632D30E3"/>
    <w:rsid w:val="64215B2B"/>
    <w:rsid w:val="64E56A9D"/>
    <w:rsid w:val="65164988"/>
    <w:rsid w:val="655E4B5F"/>
    <w:rsid w:val="65B923E7"/>
    <w:rsid w:val="66A0783A"/>
    <w:rsid w:val="66AA3789"/>
    <w:rsid w:val="6740599F"/>
    <w:rsid w:val="679847CD"/>
    <w:rsid w:val="6799337D"/>
    <w:rsid w:val="67B91EAF"/>
    <w:rsid w:val="684C03B7"/>
    <w:rsid w:val="685E5320"/>
    <w:rsid w:val="686A317F"/>
    <w:rsid w:val="686E0951"/>
    <w:rsid w:val="6886676B"/>
    <w:rsid w:val="68C83663"/>
    <w:rsid w:val="696C39AD"/>
    <w:rsid w:val="6A005B5C"/>
    <w:rsid w:val="6ABA117A"/>
    <w:rsid w:val="6ABA39A8"/>
    <w:rsid w:val="6AFA59F3"/>
    <w:rsid w:val="6B143CCC"/>
    <w:rsid w:val="6B1A47AE"/>
    <w:rsid w:val="6B3D059E"/>
    <w:rsid w:val="6B484FD7"/>
    <w:rsid w:val="6BA16CA1"/>
    <w:rsid w:val="6BB44F4F"/>
    <w:rsid w:val="6BB768E4"/>
    <w:rsid w:val="6BED65B9"/>
    <w:rsid w:val="6BFF14AF"/>
    <w:rsid w:val="6C0418B0"/>
    <w:rsid w:val="6C296689"/>
    <w:rsid w:val="6C572C53"/>
    <w:rsid w:val="6C9419AF"/>
    <w:rsid w:val="6D7B3C2B"/>
    <w:rsid w:val="6D8169C4"/>
    <w:rsid w:val="6D8B005C"/>
    <w:rsid w:val="6DAB4FBC"/>
    <w:rsid w:val="6E0D3439"/>
    <w:rsid w:val="6E35464A"/>
    <w:rsid w:val="6E3F0F3B"/>
    <w:rsid w:val="6E624D15"/>
    <w:rsid w:val="6E871661"/>
    <w:rsid w:val="6F0B1449"/>
    <w:rsid w:val="6F4338B9"/>
    <w:rsid w:val="6FAC4C34"/>
    <w:rsid w:val="6FBC78A6"/>
    <w:rsid w:val="70453B22"/>
    <w:rsid w:val="705D53E1"/>
    <w:rsid w:val="706651CF"/>
    <w:rsid w:val="70C14156"/>
    <w:rsid w:val="70CA6D69"/>
    <w:rsid w:val="7114009E"/>
    <w:rsid w:val="712A1A8D"/>
    <w:rsid w:val="714F37B4"/>
    <w:rsid w:val="715E2C73"/>
    <w:rsid w:val="71B00A09"/>
    <w:rsid w:val="71B51A81"/>
    <w:rsid w:val="720653C4"/>
    <w:rsid w:val="720C504C"/>
    <w:rsid w:val="72596BFB"/>
    <w:rsid w:val="7265409A"/>
    <w:rsid w:val="729F58C7"/>
    <w:rsid w:val="72B07069"/>
    <w:rsid w:val="72DD54DC"/>
    <w:rsid w:val="72F570C7"/>
    <w:rsid w:val="737409DF"/>
    <w:rsid w:val="73933180"/>
    <w:rsid w:val="73C82B32"/>
    <w:rsid w:val="741D6191"/>
    <w:rsid w:val="74270DDB"/>
    <w:rsid w:val="743A7184"/>
    <w:rsid w:val="745368A0"/>
    <w:rsid w:val="749728A5"/>
    <w:rsid w:val="74A11B38"/>
    <w:rsid w:val="74B57D34"/>
    <w:rsid w:val="74E43D6F"/>
    <w:rsid w:val="74F45C37"/>
    <w:rsid w:val="752B2DFF"/>
    <w:rsid w:val="752F628F"/>
    <w:rsid w:val="754937FF"/>
    <w:rsid w:val="754F76DA"/>
    <w:rsid w:val="76CF5458"/>
    <w:rsid w:val="77570155"/>
    <w:rsid w:val="777078D8"/>
    <w:rsid w:val="77D912A6"/>
    <w:rsid w:val="77F86F91"/>
    <w:rsid w:val="7839300B"/>
    <w:rsid w:val="784715F4"/>
    <w:rsid w:val="784F3822"/>
    <w:rsid w:val="785901FD"/>
    <w:rsid w:val="786E6DA2"/>
    <w:rsid w:val="787C487D"/>
    <w:rsid w:val="78846D42"/>
    <w:rsid w:val="789D50E7"/>
    <w:rsid w:val="78A55553"/>
    <w:rsid w:val="78CA0716"/>
    <w:rsid w:val="78CE67C2"/>
    <w:rsid w:val="78E13637"/>
    <w:rsid w:val="794C09C8"/>
    <w:rsid w:val="79A64211"/>
    <w:rsid w:val="7A996C22"/>
    <w:rsid w:val="7A9A39DA"/>
    <w:rsid w:val="7AA84717"/>
    <w:rsid w:val="7B486116"/>
    <w:rsid w:val="7B82295B"/>
    <w:rsid w:val="7BAD4244"/>
    <w:rsid w:val="7BD00EE5"/>
    <w:rsid w:val="7BE33158"/>
    <w:rsid w:val="7BE71252"/>
    <w:rsid w:val="7D467404"/>
    <w:rsid w:val="7D864950"/>
    <w:rsid w:val="7E0964FC"/>
    <w:rsid w:val="7E2077D0"/>
    <w:rsid w:val="7EB34017"/>
    <w:rsid w:val="7EF42A2E"/>
    <w:rsid w:val="7F17671C"/>
    <w:rsid w:val="7F1D2C79"/>
    <w:rsid w:val="7F3C75D0"/>
    <w:rsid w:val="7F7951B5"/>
    <w:rsid w:val="7FA109D8"/>
    <w:rsid w:val="DEBF74B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qFormat="1"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keepNext/>
      <w:keepLines/>
      <w:spacing w:before="340" w:after="330" w:line="576" w:lineRule="auto"/>
      <w:ind w:firstLine="200"/>
      <w:jc w:val="center"/>
      <w:outlineLvl w:val="0"/>
    </w:pPr>
    <w:rPr>
      <w:rFonts w:ascii="Times New Roman" w:hAnsi="Times New Roman" w:eastAsia="黑体"/>
      <w:b/>
      <w:kern w:val="44"/>
      <w:sz w:val="24"/>
    </w:rPr>
  </w:style>
  <w:style w:type="paragraph" w:styleId="3">
    <w:name w:val="heading 2"/>
    <w:basedOn w:val="1"/>
    <w:next w:val="1"/>
    <w:unhideWhenUsed/>
    <w:qFormat/>
    <w:uiPriority w:val="0"/>
    <w:pPr>
      <w:keepNext/>
      <w:keepLines/>
      <w:spacing w:before="260" w:after="260" w:line="413" w:lineRule="auto"/>
      <w:ind w:firstLine="241" w:firstLineChars="100"/>
      <w:jc w:val="left"/>
      <w:outlineLvl w:val="1"/>
    </w:pPr>
    <w:rPr>
      <w:rFonts w:ascii="Times New Roman" w:hAnsi="Times New Roman" w:eastAsia="黑体"/>
      <w:b/>
      <w:sz w:val="24"/>
    </w:rPr>
  </w:style>
  <w:style w:type="paragraph" w:styleId="4">
    <w:name w:val="heading 3"/>
    <w:basedOn w:val="1"/>
    <w:next w:val="1"/>
    <w:unhideWhenUsed/>
    <w:qFormat/>
    <w:uiPriority w:val="0"/>
    <w:pPr>
      <w:keepNext/>
      <w:keepLines/>
      <w:spacing w:before="260" w:after="260"/>
      <w:jc w:val="left"/>
      <w:outlineLvl w:val="2"/>
    </w:pPr>
    <w:rPr>
      <w:rFonts w:ascii="Times New Roman" w:hAnsi="Times New Roman" w:eastAsia="黑体"/>
      <w:b/>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5">
    <w:name w:val="Document Map"/>
    <w:basedOn w:val="1"/>
    <w:link w:val="20"/>
    <w:semiHidden/>
    <w:unhideWhenUsed/>
    <w:qFormat/>
    <w:uiPriority w:val="99"/>
    <w:rPr>
      <w:rFonts w:ascii="宋体" w:eastAsia="宋体"/>
      <w:sz w:val="18"/>
      <w:szCs w:val="18"/>
    </w:rPr>
  </w:style>
  <w:style w:type="paragraph" w:styleId="6">
    <w:name w:val="footer"/>
    <w:basedOn w:val="1"/>
    <w:link w:val="18"/>
    <w:semiHidden/>
    <w:unhideWhenUsed/>
    <w:qFormat/>
    <w:uiPriority w:val="99"/>
    <w:pPr>
      <w:tabs>
        <w:tab w:val="center" w:pos="4153"/>
        <w:tab w:val="right" w:pos="8306"/>
      </w:tabs>
      <w:snapToGrid w:val="0"/>
      <w:jc w:val="left"/>
    </w:pPr>
    <w:rPr>
      <w:sz w:val="18"/>
      <w:szCs w:val="18"/>
    </w:rPr>
  </w:style>
  <w:style w:type="paragraph" w:styleId="7">
    <w:name w:val="header"/>
    <w:basedOn w:val="1"/>
    <w:link w:val="17"/>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semiHidden/>
    <w:unhideWhenUsed/>
    <w:qFormat/>
    <w:uiPriority w:val="99"/>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table" w:styleId="10">
    <w:name w:val="Table Grid"/>
    <w:basedOn w:val="9"/>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qFormat/>
    <w:uiPriority w:val="22"/>
    <w:rPr>
      <w:b/>
    </w:rPr>
  </w:style>
  <w:style w:type="character" w:styleId="13">
    <w:name w:val="FollowedHyperlink"/>
    <w:basedOn w:val="11"/>
    <w:semiHidden/>
    <w:unhideWhenUsed/>
    <w:qFormat/>
    <w:uiPriority w:val="99"/>
    <w:rPr>
      <w:color w:val="771CAA"/>
      <w:u w:val="none"/>
    </w:rPr>
  </w:style>
  <w:style w:type="character" w:styleId="14">
    <w:name w:val="Emphasis"/>
    <w:basedOn w:val="11"/>
    <w:qFormat/>
    <w:uiPriority w:val="20"/>
    <w:rPr>
      <w:color w:val="F73131"/>
    </w:rPr>
  </w:style>
  <w:style w:type="character" w:styleId="15">
    <w:name w:val="Hyperlink"/>
    <w:basedOn w:val="11"/>
    <w:unhideWhenUsed/>
    <w:qFormat/>
    <w:uiPriority w:val="99"/>
    <w:rPr>
      <w:color w:val="0000FF" w:themeColor="hyperlink"/>
      <w:u w:val="single"/>
      <w14:textFill>
        <w14:solidFill>
          <w14:schemeClr w14:val="hlink"/>
        </w14:solidFill>
      </w14:textFill>
    </w:rPr>
  </w:style>
  <w:style w:type="character" w:styleId="16">
    <w:name w:val="HTML Cite"/>
    <w:basedOn w:val="11"/>
    <w:semiHidden/>
    <w:unhideWhenUsed/>
    <w:qFormat/>
    <w:uiPriority w:val="99"/>
    <w:rPr>
      <w:color w:val="008000"/>
    </w:rPr>
  </w:style>
  <w:style w:type="character" w:customStyle="1" w:styleId="17">
    <w:name w:val="页眉 Char"/>
    <w:basedOn w:val="11"/>
    <w:link w:val="7"/>
    <w:semiHidden/>
    <w:qFormat/>
    <w:uiPriority w:val="99"/>
    <w:rPr>
      <w:sz w:val="18"/>
      <w:szCs w:val="18"/>
    </w:rPr>
  </w:style>
  <w:style w:type="character" w:customStyle="1" w:styleId="18">
    <w:name w:val="页脚 Char"/>
    <w:basedOn w:val="11"/>
    <w:link w:val="6"/>
    <w:semiHidden/>
    <w:qFormat/>
    <w:uiPriority w:val="99"/>
    <w:rPr>
      <w:sz w:val="18"/>
      <w:szCs w:val="18"/>
    </w:rPr>
  </w:style>
  <w:style w:type="paragraph" w:styleId="19">
    <w:name w:val="List Paragraph"/>
    <w:basedOn w:val="1"/>
    <w:qFormat/>
    <w:uiPriority w:val="34"/>
    <w:pPr>
      <w:ind w:firstLine="420" w:firstLineChars="200"/>
    </w:pPr>
    <w:rPr>
      <w:rFonts w:ascii="Times New Roman" w:hAnsi="Times New Roman" w:eastAsia="宋体" w:cs="Times New Roman"/>
      <w:szCs w:val="24"/>
    </w:rPr>
  </w:style>
  <w:style w:type="character" w:customStyle="1" w:styleId="20">
    <w:name w:val="文档结构图 Char"/>
    <w:basedOn w:val="11"/>
    <w:link w:val="5"/>
    <w:semiHidden/>
    <w:qFormat/>
    <w:uiPriority w:val="99"/>
    <w:rPr>
      <w:rFonts w:ascii="宋体" w:eastAsia="宋体"/>
      <w:sz w:val="18"/>
      <w:szCs w:val="18"/>
    </w:rPr>
  </w:style>
  <w:style w:type="character" w:customStyle="1" w:styleId="21">
    <w:name w:val="标准文件_来源"/>
    <w:basedOn w:val="11"/>
    <w:qFormat/>
    <w:uiPriority w:val="1"/>
    <w:rPr>
      <w:rFonts w:eastAsia="宋体"/>
      <w:sz w:val="21"/>
    </w:rPr>
  </w:style>
  <w:style w:type="paragraph" w:customStyle="1" w:styleId="22">
    <w:name w:val="标准文件_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23">
    <w:name w:val="hover24"/>
    <w:basedOn w:val="11"/>
    <w:qFormat/>
    <w:uiPriority w:val="0"/>
  </w:style>
  <w:style w:type="character" w:customStyle="1" w:styleId="24">
    <w:name w:val="hover25"/>
    <w:basedOn w:val="11"/>
    <w:qFormat/>
    <w:uiPriority w:val="0"/>
    <w:rPr>
      <w:color w:val="315EFB"/>
    </w:rPr>
  </w:style>
  <w:style w:type="character" w:customStyle="1" w:styleId="25">
    <w:name w:val="hover26"/>
    <w:basedOn w:val="11"/>
    <w:qFormat/>
    <w:uiPriority w:val="0"/>
    <w:rPr>
      <w:color w:val="315EFB"/>
    </w:rPr>
  </w:style>
  <w:style w:type="character" w:customStyle="1" w:styleId="26">
    <w:name w:val="c-icon28"/>
    <w:basedOn w:val="11"/>
    <w:qFormat/>
    <w:uiPriority w:val="0"/>
  </w:style>
  <w:style w:type="character" w:customStyle="1" w:styleId="27">
    <w:name w:val="hover"/>
    <w:basedOn w:val="11"/>
    <w:qFormat/>
    <w:uiPriority w:val="0"/>
  </w:style>
  <w:style w:type="character" w:customStyle="1" w:styleId="28">
    <w:name w:val="hover1"/>
    <w:basedOn w:val="11"/>
    <w:qFormat/>
    <w:uiPriority w:val="0"/>
    <w:rPr>
      <w:color w:val="315EFB"/>
    </w:rPr>
  </w:style>
  <w:style w:type="character" w:customStyle="1" w:styleId="29">
    <w:name w:val="hover2"/>
    <w:basedOn w:val="11"/>
    <w:qFormat/>
    <w:uiPriority w:val="0"/>
    <w:rPr>
      <w:color w:val="315EFB"/>
    </w:rPr>
  </w:style>
  <w:style w:type="character" w:customStyle="1" w:styleId="30">
    <w:name w:val="c-icon26"/>
    <w:basedOn w:val="11"/>
    <w:qFormat/>
    <w:uiPriority w:val="0"/>
  </w:style>
  <w:style w:type="paragraph" w:customStyle="1" w:styleId="31">
    <w:name w:val="标准称谓"/>
    <w:next w:val="1"/>
    <w:qFormat/>
    <w:uiPriority w:val="0"/>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48"/>
      <w:lang w:val="en-US" w:eastAsia="zh-CN" w:bidi="ar-SA"/>
    </w:rPr>
  </w:style>
  <w:style w:type="paragraph" w:customStyle="1" w:styleId="32">
    <w:name w:val="文献分类号"/>
    <w:qFormat/>
    <w:uiPriority w:val="0"/>
    <w:pPr>
      <w:framePr w:hSpace="180" w:vSpace="180" w:wrap="around" w:vAnchor="margin" w:hAnchor="margin" w:y="1" w:anchorLock="1"/>
      <w:widowControl w:val="0"/>
      <w:textAlignment w:val="center"/>
    </w:pPr>
    <w:rPr>
      <w:rFonts w:ascii="黑体" w:hAnsi="Times New Roman" w:eastAsia="黑体" w:cs="Times New Roman"/>
      <w:sz w:val="21"/>
      <w:szCs w:val="21"/>
      <w:lang w:val="en-US" w:eastAsia="zh-CN" w:bidi="ar-SA"/>
    </w:rPr>
  </w:style>
  <w:style w:type="paragraph" w:customStyle="1" w:styleId="33">
    <w:name w:val="Table Paragraph"/>
    <w:basedOn w:val="1"/>
    <w:unhideWhenUsed/>
    <w:qFormat/>
    <w:uiPriority w:val="1"/>
    <w:rPr>
      <w:rFonts w:hint="eastAsia"/>
      <w:sz w:val="24"/>
      <w:szCs w:val="20"/>
    </w:rPr>
  </w:style>
  <w:style w:type="character" w:customStyle="1" w:styleId="34">
    <w:name w:val="hover22"/>
    <w:basedOn w:val="11"/>
    <w:qFormat/>
    <w:uiPriority w:val="0"/>
  </w:style>
  <w:style w:type="character" w:customStyle="1" w:styleId="35">
    <w:name w:val="hover23"/>
    <w:basedOn w:val="11"/>
    <w:qFormat/>
    <w:uiPriority w:val="0"/>
    <w:rPr>
      <w:color w:val="315EFB"/>
    </w:rPr>
  </w:style>
  <w:style w:type="character" w:customStyle="1" w:styleId="36">
    <w:name w:val="c-icon"/>
    <w:basedOn w:val="11"/>
    <w:qFormat/>
    <w:uiPriority w:val="0"/>
  </w:style>
  <w:style w:type="character" w:customStyle="1" w:styleId="37">
    <w:name w:val="first-child"/>
    <w:basedOn w:val="11"/>
    <w:qFormat/>
    <w:uiPriority w:val="0"/>
  </w:style>
  <w:style w:type="character" w:customStyle="1" w:styleId="38">
    <w:name w:val="first-child1"/>
    <w:basedOn w:val="11"/>
    <w:qFormat/>
    <w:uiPriority w:val="0"/>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3.bin"/><Relationship Id="rId8" Type="http://schemas.openxmlformats.org/officeDocument/2006/relationships/image" Target="media/image3.wmf"/><Relationship Id="rId7" Type="http://schemas.openxmlformats.org/officeDocument/2006/relationships/oleObject" Target="embeddings/oleObject2.bin"/><Relationship Id="rId6" Type="http://schemas.openxmlformats.org/officeDocument/2006/relationships/image" Target="media/image2.wmf"/><Relationship Id="rId5" Type="http://schemas.openxmlformats.org/officeDocument/2006/relationships/oleObject" Target="embeddings/oleObject1.bin"/><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image" Target="media/image5.wmf"/><Relationship Id="rId11" Type="http://schemas.openxmlformats.org/officeDocument/2006/relationships/oleObject" Target="embeddings/oleObject4.bin"/><Relationship Id="rId10" Type="http://schemas.openxmlformats.org/officeDocument/2006/relationships/image" Target="media/image4.wmf"/><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2924</Words>
  <Characters>3258</Characters>
  <Lines>1</Lines>
  <Paragraphs>1</Paragraphs>
  <TotalTime>1</TotalTime>
  <ScaleCrop>false</ScaleCrop>
  <LinksUpToDate>false</LinksUpToDate>
  <CharactersWithSpaces>3354</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2023-02-27T18:14:00Z</dcterms:created>
  <dc:creator>Administrator</dc:creator>
  <cp:lastModifiedBy>樊赣湘</cp:lastModifiedBy>
  <cp:lastPrinted>2023-12-15T06:58:00Z</cp:lastPrinted>
  <dcterms:modified xsi:type="dcterms:W3CDTF">2025-05-09T02:00:48Z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D6753D2702F343F0BD19E2370DE3D7DC_13</vt:lpwstr>
  </property>
  <property fmtid="{D5CDD505-2E9C-101B-9397-08002B2CF9AE}" pid="4" name="KSOTemplateDocerSaveRecord">
    <vt:lpwstr>eyJoZGlkIjoiMjJhNDg4MTAyZGQxZmY5OGVlZWQ5M2Y2NDY4MDBlMWMiLCJ1c2VySWQiOiIxNDkzNzg0NzAzIn0=</vt:lpwstr>
  </property>
</Properties>
</file>