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3F48F">
      <w:pPr>
        <w:pStyle w:val="84"/>
        <w:rPr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624" w:footer="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titlePg/>
          <w:docGrid w:type="lines" w:linePitch="312" w:charSpace="0"/>
        </w:sectPr>
      </w:pPr>
      <w:bookmarkStart w:id="0" w:name="SectionMark0"/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2710815</wp:posOffset>
                </wp:positionV>
                <wp:extent cx="6121400" cy="0"/>
                <wp:effectExtent l="0" t="4445" r="0" b="0"/>
                <wp:wrapNone/>
                <wp:docPr id="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6pt;margin-top:213.45pt;height:0pt;width:482pt;z-index:251664384;mso-width-relative:page;mso-height-relative:page;" filled="f" stroked="t" coordsize="21600,21600" o:gfxdata="UEsDBAoAAAAAAIdO4kAAAAAAAAAAAAAAAAAEAAAAZHJzL1BLAwQUAAAACACHTuJAgusVUNgAAAAL&#10;AQAADwAAAGRycy9kb3ducmV2LnhtbE2PzU7DMBCE70h9B2srcalaO6FUNMTpAciNC4Wq1228JBHx&#10;Oo3dH3h6XAmpHHd2NPNNvjrbThxp8K1jDclMgSCunGm51vDxXk4fQPiAbLBzTBq+ycOqGN3kmBl3&#10;4jc6rkMtYgj7DDU0IfSZlL5qyKKfuZ44/j7dYDHEc6ilGfAUw20nU6UW0mLLsaHBnp4aqr7WB6vB&#10;lxvalz+TaqK2d7WjdP/8+oJa344T9Qgi0DlczXDBj+hQRKadO7DxotMwTdK4JWiYp4sliOhY3l+U&#10;3Z8ii1z+31D8AlBLAwQUAAAACACHTuJAvyoucecBAADcAwAADgAAAGRycy9lMm9Eb2MueG1srVNL&#10;btswEN0X6B0I7mtZRmK0guUs4qSbojXQ5gBjkpII8AcObdln6TW66qbHyTU6pB27TTdeVAtqyBm+&#10;mfdmuLjbW8N2KqL2ruX1ZMqZcsJL7fqWP317fPeeM0zgJBjvVMsPCvnd8u2bxRgaNfODN1JFRiAO&#10;mzG0fEgpNFWFYlAWcOKDcuTsfLSQaBv7SkYYCd2aajadzqvRRxmiFwqRTldHJz8hxmsAfddpoVZe&#10;bK1y6YgalYFElHDQAfmyVNt1SqQvXYcqMdNyYprKSknI3uS1Wi6g6SOEQYtTCXBNCa84WdCOkp6h&#10;VpCAbaP+B8pqET36Lk2Et9WRSFGEWNTTV9p8HSCowoWkxnAWHf8frPi8W0emZcvnnDmw1PDn7z+e&#10;f/5idRFnDNhQzL1bR5Iq7zCsY2a676LNf+LA9kXQw1lQtU9M0OG8ntU3U9JavPiqy8UQMX1U3rJs&#10;tNxol7lCA7tPmCgZhb6E5GPj2NjyD7ezW4IDGryOGk6mDVQ8ur7cRW+0fNTG5BsY+829iWwHufnl&#10;y/0m3L/CcpIV4HCMK67jWAwK5IOTLB0CyeLoNfBcglWSM6Po8WSrDFACba6JpNTGUQUXHbO18fJA&#10;TdiGqPuBlKhLldlDTS/1ngY0T9Wf+4J0eZT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LrFVDY&#10;AAAACwEAAA8AAAAAAAAAAQAgAAAAIgAAAGRycy9kb3ducmV2LnhtbFBLAQIUABQAAAAIAIdO4kC/&#10;Ki5x5wEAANw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1905</wp:posOffset>
            </wp:positionV>
            <wp:extent cx="1895475" cy="660400"/>
            <wp:effectExtent l="0" t="0" r="9525" b="635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0" t="6350" r="0" b="6350"/>
                <wp:wrapNone/>
                <wp:docPr id="7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5pt;margin-top:694.85pt;height:0pt;width:482pt;z-index:251665408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FCGRceYBAADdAwAADgAAAGRycy9lMm9Eb2MueG1srVPN&#10;jtMwEL4j8Q6W7zRJhXZR1HQPW5YLgkrAA0xtJ7HkP3ncpn0WXoMTFx5nX4Ox0+3CcumBHJyxZ/zN&#10;fN+MV3dHa9hBRdTedbxZ1JwpJ7zUbuj4t68Pb95xhgmcBOOd6vhJIb9bv361mkKrln70RqrICMRh&#10;O4WOjymFtqpQjMoCLnxQjpy9jxYSbeNQyQgToVtTLev6ppp8lCF6oRDpdDM7+RkxXgPo+14LtfFi&#10;b5VLM2pUBhJRwlEH5OtSbd8rkT73ParETMeJaSorJSF7l9dqvYJ2iBBGLc4lwDUlvOBkQTtKeoHa&#10;QAK2j/ofKKtF9Oj7tBDeVjORogixaOoX2nwZIajChaTGcBEd/x+s+HTYRqZlx285c2Cp4Y/ffzz+&#10;/MWaJoszBWwp5t5t43mHYRsz02Mfbf4TB3Ysgp4ugqpjYoIOb5pl87YmrcWTr3q+GCKmD8pblo2O&#10;G+0yV2jh8BETJaPQp5B8bBybaF6XtwUPaPJ66jhB20DVoxvKZfRGywdtTL6Ccdjdm8gOkLtfvsyJ&#10;gP8Ky1k2gOMcV1zzXIwK5HsnWToF0sXRc+C5BqskZ0bR68kWAUKbQJtrIim1cVRBlnUWMls7L0/U&#10;hX2IehhJiqJ8iaGul3rPE5rH6s99QXp+le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OdnwdgA&#10;AAAMAQAADwAAAAAAAAABACAAAAAiAAAAZHJzL2Rvd25yZXYueG1sUEsBAhQAFAAAAAgAh07iQBQh&#10;kXHmAQAA3QMAAA4AAAAAAAAAAQAgAAAAJw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-252095</wp:posOffset>
                </wp:positionH>
                <wp:positionV relativeFrom="margin">
                  <wp:posOffset>9026525</wp:posOffset>
                </wp:positionV>
                <wp:extent cx="6745605" cy="363220"/>
                <wp:effectExtent l="0" t="0" r="17145" b="17780"/>
                <wp:wrapNone/>
                <wp:docPr id="5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0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9A406C">
                            <w:pPr>
                              <w:pStyle w:val="9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44"/>
                                <w:szCs w:val="44"/>
                              </w:rPr>
                              <w:t>中国</w:t>
                            </w:r>
                            <w:r>
                              <w:rPr>
                                <w:rFonts w:ascii="宋体" w:eastAsia="宋体"/>
                                <w:b/>
                                <w:sz w:val="44"/>
                                <w:szCs w:val="44"/>
                              </w:rPr>
                              <w:t>人民共和国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44"/>
                                <w:szCs w:val="44"/>
                              </w:rPr>
                              <w:t>工业和信息化部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黑体" w:cs="黑体"/>
                                <w:b/>
                                <w:spacing w:val="6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19.85pt;margin-top:710.75pt;height:28.6pt;width:531.15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qyMa6NsAAAAO&#10;AQAADwAAAGRycy9kb3ducmV2LnhtbE2PsU7DMBCGdyTewTokFtTaMZC0IU4lWtjK0FJ1dmM3iYjP&#10;ke007dvjTDDe/Z/++65YXU1HLtr51qKAZM6AaKysarEWcPj+nC2A+CBRyc6iFnDTHlbl/V0hc2VH&#10;3OnLPtQklqDPpYAmhD6n1FeNNtLPba8xZmfrjAxxdDVVTo6x3HSUM5ZSI1uMFxrZ63Wjq5/9YASk&#10;GzeMO1w/bQ4fW/nV1/z4fjsK8fiQsDcgQV/DHwyTflSHMjqd7IDKk07A7HmZRTQGLzx5BTIhjPMU&#10;yGnaZYsMaFnQ/2+Uv1BLAwQUAAAACACHTuJAWWCsVcoBAACmAwAADgAAAGRycy9lMm9Eb2MueG1s&#10;rVNNb9swDL0P2H8QdF/spms6GHEKbEGGAcM2oN0PkGXZFqCvkUrs/PtRcpxu3aWH+WBTJPXI90hv&#10;HyZr2EkBau9qfrMqOVNO+la7vuY/nw7vPnCGUbhWGO9Uzc8K+cPu7ZvtGCq19oM3rQJGIA6rMdR8&#10;iDFURYFyUFbgygflKNh5sCLSEfqiBTESujXFuiw3xeihDeClQiTvfg7yCyK8BtB3nZZq7+XRKhdn&#10;VFBGRKKEgw7Id7nbrlMyfu86VJGZmhPTmN9UhOwmvYvdVlQ9iDBoeWlBvKaFF5ys0I6KXqH2Igp2&#10;BP0PlNUSPPourqS3xUwkK0IsbsoX2jwOIqjMhaTGcBUd/x+s/Hb6AUy3Nb/jzAlLA+/sAci4T9qM&#10;AStKeQyUFKePfqKNWfxIzkR56sCmL5FhFCdlz1dl1RSZJOfm/v3dpqQSkmK3m9v1OktfPN8OgPGz&#10;8pYlo+ZAk8uCitNXjNQJpS4pqRh6o9uDNiYfoG8+GWAnQVM+5Cc1SVf+SjMuJTufrs3h5CkSx5lL&#10;suLUTBfijW/PxHuk7ag5/joKUJyZL47kT6u0GLAYzWIcA+h+IBZZq1yAxpcbuqxa2o8/z7mN599r&#10;9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rIxro2wAAAA4BAAAPAAAAAAAAAAEAIAAAACIAAABk&#10;cnMvZG93bnJldi54bWxQSwECFAAUAAAACACHTuJAWWCsVcoBAACmAwAADgAAAAAAAAABACAAAAAq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49A406C">
                      <w:pPr>
                        <w:pStyle w:val="91"/>
                        <w:jc w:val="both"/>
                        <w:rPr>
                          <w:b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44"/>
                          <w:szCs w:val="44"/>
                        </w:rPr>
                        <w:t>中国</w:t>
                      </w:r>
                      <w:r>
                        <w:rPr>
                          <w:rFonts w:ascii="宋体" w:eastAsia="宋体"/>
                          <w:b/>
                          <w:sz w:val="44"/>
                          <w:szCs w:val="44"/>
                        </w:rPr>
                        <w:t>人民共和国</w:t>
                      </w:r>
                      <w:r>
                        <w:rPr>
                          <w:rFonts w:hint="eastAsia" w:ascii="宋体" w:eastAsia="宋体"/>
                          <w:b/>
                          <w:sz w:val="44"/>
                          <w:szCs w:val="44"/>
                        </w:rPr>
                        <w:t>工业和信息化部</w:t>
                      </w:r>
                      <w:r>
                        <w:rPr>
                          <w:rFonts w:hint="eastAsia" w:ascii="宋体" w:eastAsia="宋体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hAnsi="黑体" w:cs="黑体"/>
                          <w:b/>
                          <w:spacing w:val="60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3823970</wp:posOffset>
                </wp:positionH>
                <wp:positionV relativeFrom="margin">
                  <wp:posOffset>8455025</wp:posOffset>
                </wp:positionV>
                <wp:extent cx="2019300" cy="312420"/>
                <wp:effectExtent l="0" t="0" r="0" b="11430"/>
                <wp:wrapNone/>
                <wp:docPr id="4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4315DF">
                            <w:pPr>
                              <w:pStyle w:val="78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-xx实施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1.1pt;margin-top:665.75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wAVhN9kAAAAN&#10;AQAADwAAAGRycy9kb3ducmV2LnhtbE2PwW7CMBBE75X6D9ZW6qUqdoxKIY2DVGhv7QGKOJvYJFHj&#10;dWQ7BP6+y6kcd+ZpdqZYnl3HTjbE1qOCbCKAWay8abFWsPv5fJ4Di0mj0Z1Hq+BiIyzL+7tC58aP&#10;uLGnbaoZhWDMtYImpT7nPFaNdTpOfG+RvKMPTic6Q81N0COFu45LIWbc6RbpQ6N7u2ps9bsdnILZ&#10;OgzjBldP693Hl/7ua7l/v+yVenzIxBuwZM/pH4ZrfaoOJXU6+AFNZB1lCCkJJWM6zV6AEbKQgqTD&#10;VZqLV+BlwW9XlH9QSwMEFAAAAAgAh07iQMPwaazIAQAApgMAAA4AAABkcnMvZTJvRG9jLnhtbK1T&#10;TW/bMAy9D9h/EHRf7KRFsRlxCrRBhgHDNqDdD5Bl2Ragr5FK7Pz7UXKcbt2lh/lgUyT1yPdIb+8n&#10;a9hJAWrvar5elZwpJ32rXV/zn8+HDx85wyhcK4x3quZnhfx+9/7ddgyV2vjBm1YBIxCH1RhqPsQY&#10;qqJAOSgrcOWDchTsPFgR6Qh90YIYCd2aYlOWd8XooQ3gpUIk734O8gsivAXQd52Wau/l0SoXZ1RQ&#10;RkSihIMOyHe5265TMn7vOlSRmZoT05jfVITsJr2L3VZUPYgwaHlpQbylhVecrNCOil6h9iIKdgT9&#10;D5TVEjz6Lq6kt8VMJCtCLNblK22eBhFU5kJSY7iKjv8PVn47/QCm25rfcuaEpYF39gBk3CVtxoAV&#10;pTwFSorTg59oYxY/kjNRnjqw6UtkGMVJ2fNVWTVFJslJ5D7dlBSSFLtZb243Wfri5XYAjJ+VtywZ&#10;NQeaXBZUnL5ipE4odUlJxdAb3R60MfkAffNogJ0ETfmQn9QkXfkrzbiU7Hy6NoeTp0gcZy7JilMz&#10;XYg3vj0T75G2o+b46yhAcWa+OJI/rdJiwGI0i3EMoPuBWGStcgEaX27osmppP/485zZefq/d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AFYTfZAAAADQEAAA8AAAAAAAAAAQAgAAAAIgAAAGRycy9k&#10;b3ducmV2LnhtbFBLAQIUABQAAAAIAIdO4kDD8GmsyAEAAKYDAAAOAAAAAAAAAAEAIAAAACg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24315DF">
                      <w:pPr>
                        <w:pStyle w:val="78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-xx实施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227330</wp:posOffset>
                </wp:positionH>
                <wp:positionV relativeFrom="margin">
                  <wp:posOffset>8470265</wp:posOffset>
                </wp:positionV>
                <wp:extent cx="2019300" cy="312420"/>
                <wp:effectExtent l="0" t="0" r="0" b="11430"/>
                <wp:wrapNone/>
                <wp:docPr id="3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16ABA9">
                            <w:pPr>
                              <w:pStyle w:val="77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17.9pt;margin-top:666.95pt;height:24.6pt;width:15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FZB5xdkAAAAM&#10;AQAADwAAAGRycy9kb3ducmV2LnhtbE2PwW7CMAyG75P2DpEn7TKNtEQgKE2RBtttO8AQ59B4bbXG&#10;qZqUwtvPnMbRn3/9/pyvL64VZ+xD40lDOklAIJXeNlRpOHx/vC5AhGjImtYTarhigHXx+JCbzPqR&#10;dnjex0pwCYXMaKhj7DIpQ1mjM2HiOyTe/fjemchjX0nbm5HLXSunSTKXzjTEF2rT4abG8nc/OA3z&#10;bT+MO9q8bA/vn+arq6bHt+tR6+enNFmBiHiJ/2G46bM6FOx08gPZIFoNasbmkblSagmCE2qmGJ1u&#10;aKFSkEUu758o/gBQSwMEFAAAAAgAh07iQFE0HIHIAQAApgMAAA4AAABkcnMvZTJvRG9jLnhtbK1T&#10;TY/TMBC9I/EfLN9p0hYQRE1XgqoICQHSwg9wHCex5C9m3Cb994ydpgu7lz1sDsl4Zvxm3pvJ7m6y&#10;hp0VoPau5utVyZly0rfa9TX//ev45gNnGIVrhfFO1fyikN/tX7/ajaFSGz940ypgBOKwGkPNhxhD&#10;VRQoB2UFrnxQjoKdBysiHaEvWhAjoVtTbMryfTF6aAN4qRDJe5iD/IoIzwH0XaelOnh5ssrFGRWU&#10;EZEo4aAD8n3utuuUjD+6DlVkpubENOY3FSG7Se9ivxNVDyIMWl5bEM9p4REnK7Sjojeog4iCnUA/&#10;gbJagkffxZX0tpiJZEWIxbp8pM39IILKXEhqDDfR8eVg5ffzT2C6rfmWMycsDbyzRyDjXdJmDFhR&#10;yn2gpDh98hNtzOJHcibKUwc2fYkMozgpe7kpq6bIJDmJ3MdtSSFJse1683aTpS8ebgfA+EV5y5JR&#10;c6DJZUHF+RtG6oRSl5RUDL3R7VEbkw/QN58NsLOgKR/zk5qkK/+lGZeSnU/X5nDyFInjzCVZcWqm&#10;K/HGtxfiPdJ21Bz/nAQozsxXR/KnVVoMWIxmMU4BdD8Qi6xVLkDjyw1dVy3tx7/n3MbD77X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WQecXZAAAADAEAAA8AAAAAAAAAAQAgAAAAIgAAAGRycy9k&#10;b3ducmV2LnhtbFBLAQIUABQAAAAIAIdO4kBRNByByAEAAKYDAAAOAAAAAAAAAAEAIAAAACg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916ABA9">
                      <w:pPr>
                        <w:pStyle w:val="77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377690"/>
                <wp:effectExtent l="0" t="0" r="12700" b="3810"/>
                <wp:wrapNone/>
                <wp:docPr id="2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E5649B">
                            <w:pPr>
                              <w:pStyle w:val="68"/>
                              <w:rPr>
                                <w:rFonts w:hint="eastAsia" w:hAnsi="Times New Roman" w:cs="Times New Roman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szCs w:val="52"/>
                                <w:lang w:val="en-US" w:eastAsia="zh-CN"/>
                              </w:rPr>
                              <w:t>铝合金</w:t>
                            </w:r>
                            <w:r>
                              <w:rPr>
                                <w:rFonts w:hint="eastAsia" w:hAnsi="Times New Roman" w:cs="Times New Roman"/>
                                <w:szCs w:val="52"/>
                                <w:lang w:val="en-US" w:eastAsia="zh-CN"/>
                              </w:rPr>
                              <w:t>固态测氢仪校准规范</w:t>
                            </w:r>
                          </w:p>
                          <w:p w14:paraId="7E933B55">
                            <w:pPr>
                              <w:pStyle w:val="97"/>
                              <w:spacing w:line="220" w:lineRule="exact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</w:rPr>
                              <w:t>（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lang w:eastAsia="zh-CN"/>
                              </w:rPr>
                              <w:t>讨论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lang w:val="en-US" w:eastAsia="zh-CN"/>
                              </w:rPr>
                              <w:t>稿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</w:rPr>
                              <w:t>）</w:t>
                            </w:r>
                          </w:p>
                          <w:p w14:paraId="74CA2233">
                            <w:pPr>
                              <w:pStyle w:val="68"/>
                              <w:spacing w:line="220" w:lineRule="exact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14:paraId="62CEC8DF">
                            <w:pPr>
                              <w:pStyle w:val="88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 xml:space="preserve">Calibration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</w:rPr>
                              <w:t xml:space="preserve">pecification for </w:t>
                            </w:r>
                          </w:p>
                          <w:p w14:paraId="0E226B43">
                            <w:pPr>
                              <w:pStyle w:val="88"/>
                              <w:framePr w:w="0" w:hRule="auto" w:wrap="auto" w:vAnchor="margin" w:hAnchor="text" w:yAlign="inline"/>
                              <w:jc w:val="center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Cs w:val="28"/>
                                <w:lang w:val="en-US" w:eastAsia="zh-CN"/>
                              </w:rPr>
                              <w:t xml:space="preserve">Aluminum alloy solid-state hydrogen analyzer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  <w:t>Machines</w:t>
                            </w:r>
                          </w:p>
                          <w:p w14:paraId="47EED145">
                            <w:pPr>
                              <w:pStyle w:val="88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</w:p>
                          <w:p w14:paraId="16D970EB">
                            <w:pPr>
                              <w:pStyle w:val="88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</w:p>
                          <w:p w14:paraId="07C7B21E">
                            <w:pPr>
                              <w:pStyle w:val="97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</w:p>
                          <w:p w14:paraId="1203A4DC">
                            <w:pPr>
                              <w:pStyle w:val="97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44.7pt;width:470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dvYsmdgAAAAJ&#10;AQAADwAAAGRycy9kb3ducmV2LnhtbE2PwU7DMBBE70j8g7VIXFBrJ6KhDXEq0cINDi1Vz9vYJBHx&#10;Ooqdpv17lhMcd2Y0+6ZYX1wnznYIrScNyVyBsFR501Kt4fD5NluCCBHJYOfJarjaAOvy9qbA3PiJ&#10;dva8j7XgEgo5amhi7HMpQ9VYh2Hue0vsffnBYeRzqKUZcOJy18lUqUw6bIk/NNjbTWOr7/3oNGTb&#10;YZx2tHnYHl7f8aOv0+PL9aj1/V2inkFEe4l/YfjFZ3QomenkRzJBdBp4SNSweEoXINhePSpWTpxL&#10;s2QFsizk/wXlD1BLAwQUAAAACACHTuJABiPaGsYBAACnAwAADgAAAGRycy9lMm9Eb2MueG1srVPb&#10;btQwEH1H4h8sv7NJl9LSaLOVYLUICQFS6Qc4jrOx5Bsz3k327xk7yRbKSx+ah2RuPjPneLK5H61h&#10;JwWovav51arkTDnpW+0ONX/8tX/3kTOMwrXCeKdqflbI77dv32yGUKm1771pFTACcVgNoeZ9jKEq&#10;CpS9sgJXPihHyc6DFZFcOBQtiIHQrSnWZXlTDB7aAF4qRIrupiSfEeElgL7rtFQ7L49WuTihgjIi&#10;EiXsdUC+zdN2nZLxR9ehiszUnJjG/KYmZDfpXWw3ojqACL2W8wjiJSM842SFdtT0ArUTUbAj6P+g&#10;rJbg0XdxJb0tJiJZEWJxVT7T5qEXQWUuJDWGi+j4erDy++knMN3WfM2ZE5YuvLN7IOM6aTMErKjk&#10;IVBRHD/5kTZmiSMFE+WxA5u+RIZRnpQ9X5RVY2SSgh/ubu7KklKSctfvb2/JTTjF0/EAGL8ob1ky&#10;ag50dVlRcfqGcSpdSlI39Ea3e21MduDQfDbAToKueZ+fGf2fMuNSsfPp2ISYIkUiOZFJVhybcWbe&#10;+PZMxAdaj5rj76MAxZn56kj/tEuLAYvRLMYxgD70xCKLlRvQ/WW6866lBfnbz2M8/V/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b2LJnYAAAACQEAAA8AAAAAAAAAAQAgAAAAIgAAAGRycy9kb3du&#10;cmV2LnhtbFBLAQIUABQAAAAIAIdO4kAGI9oaxgEAAKc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FE5649B">
                      <w:pPr>
                        <w:pStyle w:val="68"/>
                        <w:rPr>
                          <w:rFonts w:hint="eastAsia" w:hAnsi="Times New Roman" w:cs="Times New Roman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szCs w:val="52"/>
                          <w:lang w:val="en-US" w:eastAsia="zh-CN"/>
                        </w:rPr>
                        <w:t>铝合金</w:t>
                      </w:r>
                      <w:r>
                        <w:rPr>
                          <w:rFonts w:hint="eastAsia" w:hAnsi="Times New Roman" w:cs="Times New Roman"/>
                          <w:szCs w:val="52"/>
                          <w:lang w:val="en-US" w:eastAsia="zh-CN"/>
                        </w:rPr>
                        <w:t>固态测氢仪校准规范</w:t>
                      </w:r>
                    </w:p>
                    <w:p w14:paraId="7E933B55">
                      <w:pPr>
                        <w:pStyle w:val="97"/>
                        <w:spacing w:line="220" w:lineRule="exact"/>
                        <w:rPr>
                          <w:rFonts w:hint="eastAsia" w:ascii="黑体" w:eastAsia="黑体"/>
                          <w:sz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</w:rPr>
                        <w:t>（</w:t>
                      </w:r>
                      <w:r>
                        <w:rPr>
                          <w:rFonts w:hint="eastAsia" w:ascii="黑体" w:eastAsia="黑体"/>
                          <w:sz w:val="30"/>
                          <w:lang w:eastAsia="zh-CN"/>
                        </w:rPr>
                        <w:t>讨论</w:t>
                      </w:r>
                      <w:r>
                        <w:rPr>
                          <w:rFonts w:hint="eastAsia" w:ascii="黑体" w:eastAsia="黑体"/>
                          <w:sz w:val="30"/>
                          <w:lang w:val="en-US" w:eastAsia="zh-CN"/>
                        </w:rPr>
                        <w:t>稿</w:t>
                      </w:r>
                      <w:r>
                        <w:rPr>
                          <w:rFonts w:hint="eastAsia" w:ascii="黑体" w:eastAsia="黑体"/>
                          <w:sz w:val="30"/>
                        </w:rPr>
                        <w:t>）</w:t>
                      </w:r>
                    </w:p>
                    <w:p w14:paraId="74CA2233">
                      <w:pPr>
                        <w:pStyle w:val="68"/>
                        <w:spacing w:line="220" w:lineRule="exact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14:paraId="62CEC8DF">
                      <w:pPr>
                        <w:pStyle w:val="88"/>
                        <w:framePr w:w="0" w:hRule="auto" w:wrap="auto" w:vAnchor="margin" w:hAnchor="text" w:yAlign="inline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 xml:space="preserve">Calibration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</w:rPr>
                        <w:t xml:space="preserve">pecification for </w:t>
                      </w:r>
                    </w:p>
                    <w:p w14:paraId="0E226B43">
                      <w:pPr>
                        <w:pStyle w:val="88"/>
                        <w:framePr w:w="0" w:hRule="auto" w:wrap="auto" w:vAnchor="margin" w:hAnchor="text" w:yAlign="inline"/>
                        <w:jc w:val="center"/>
                        <w:rPr>
                          <w:rFonts w:hint="default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Cs w:val="28"/>
                          <w:lang w:val="en-US" w:eastAsia="zh-CN"/>
                        </w:rPr>
                        <w:t xml:space="preserve">Aluminum alloy solid-state hydrogen analyzer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t>Machines</w:t>
                      </w:r>
                    </w:p>
                    <w:p w14:paraId="47EED145">
                      <w:pPr>
                        <w:pStyle w:val="88"/>
                        <w:framePr w:w="0" w:hRule="auto" w:wrap="auto" w:vAnchor="margin" w:hAnchor="text" w:yAlign="inline"/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</w:pPr>
                    </w:p>
                    <w:p w14:paraId="16D970EB">
                      <w:pPr>
                        <w:pStyle w:val="88"/>
                        <w:framePr w:w="0" w:hRule="auto" w:wrap="auto" w:vAnchor="margin" w:hAnchor="text" w:yAlign="inline"/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</w:pPr>
                    </w:p>
                    <w:p w14:paraId="07C7B21E">
                      <w:pPr>
                        <w:pStyle w:val="97"/>
                        <w:rPr>
                          <w:rFonts w:hint="eastAsia" w:ascii="黑体" w:eastAsia="黑体"/>
                          <w:sz w:val="30"/>
                        </w:rPr>
                      </w:pPr>
                    </w:p>
                    <w:p w14:paraId="1203A4DC">
                      <w:pPr>
                        <w:pStyle w:val="97"/>
                        <w:rPr>
                          <w:rFonts w:hint="eastAsia" w:ascii="黑体" w:eastAsia="黑体"/>
                          <w:sz w:val="3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35560</wp:posOffset>
                </wp:positionH>
                <wp:positionV relativeFrom="margin">
                  <wp:posOffset>2233930</wp:posOffset>
                </wp:positionV>
                <wp:extent cx="6172200" cy="619125"/>
                <wp:effectExtent l="0" t="0" r="0" b="9525"/>
                <wp:wrapNone/>
                <wp:docPr id="1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793824">
                            <w:pPr>
                              <w:pStyle w:val="88"/>
                              <w:spacing w:before="0"/>
                              <w:jc w:val="both"/>
                              <w:rPr>
                                <w:rFonts w:hint="default" w:ascii="黑体" w:eastAsia="黑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Cs w:val="28"/>
                              </w:rPr>
                              <w:t>JJF（有色金属）XXXX—20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XX</w:t>
                            </w:r>
                          </w:p>
                          <w:p w14:paraId="2E977FC3">
                            <w:pPr>
                              <w:pStyle w:val="88"/>
                              <w:jc w:val="both"/>
                              <w:rPr>
                                <w:rFonts w:hint="eastAsia" w:ascii="黑体" w:eastAsia="黑体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2.8pt;margin-top:175.9pt;height:48.75pt;width:486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9FsnJtkAAAAJ&#10;AQAADwAAAGRycy9kb3ducmV2LnhtbE2PzU7DMBCE70i8g7VIXBB10p+UhjiVaOEGh5aq521skoh4&#10;HdlO0749ywmOOzOa/aZYX2wnzsaH1pGCdJKAMFQ53VKt4PD59vgEIkQkjZ0jo+BqAqzL25sCc+1G&#10;2pnzPtaCSyjkqKCJsc+lDFVjLIaJ6w2x9+W8xcinr6X2OHK57eQ0STJpsSX+0GBvNo2pvveDVZBt&#10;/TDuaPOwPby+40dfT48v16NS93dp8gwimkv8C8MvPqNDyUwnN5AOolOwyDioYLZIeQH7q+WSlZOC&#10;+Xw1A1kW8v+C8gdQSwMEFAAAAAgAh07iQJeiRlDGAQAApgMAAA4AAABkcnMvZTJvRG9jLnhtbK1T&#10;TY/TMBC9I/EfLN9pmiIKRE1XgqoICQHSwg9wHCex5C9m3Cb994ydtAu7lz1sDsl4Zvxm3pvJ7m6y&#10;hp0VoPau5uVqzZly0rfa9TX//ev45gNnGIVrhfFO1fyikN/tX7/ajaFSGz940ypgBOKwGkPNhxhD&#10;VRQoB2UFrnxQjoKdBysiHaEvWhAjoVtTbNbrbTF6aAN4qRDJe5iDfEGE5wD6rtNSHbw8WeXijArK&#10;iEiUcNAB+T5323VKxh9dhyoyU3NiGvObipDdpHex34mqBxEGLZcWxHNaeMTJCu2o6A3qIKJgJ9BP&#10;oKyW4NF3cSW9LWYiWRFiUa4faXM/iKAyF5Iaw010fDlY+f38E5huaRM4c8LSwDt7BDLeJm3GgBWl&#10;3AdKitMnP6W8xY/kTJSnDmz6EhlGcVL2clNWTZFJcm7L9xsaPmeSYtvyY7l5l2CKh9sBMH5R3rJk&#10;1BxocllQcf6GcU69pqRi6I1uj9qYfIC++WyAnQVN+ZifBf2/NONSsvPp2oyYPEXiOHNJVpyaaSHY&#10;+PZCvEfajprjn5MAxZn56kj+tEpXA65GczVOAXQ/EIusVS5A48t0l1VL+/HvObfx8Hv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Wycm2QAAAAkBAAAPAAAAAAAAAAEAIAAAACIAAABkcnMvZG93&#10;bnJldi54bWxQSwECFAAUAAAACACHTuJAl6JGUMYBAACm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F793824">
                      <w:pPr>
                        <w:pStyle w:val="88"/>
                        <w:spacing w:before="0"/>
                        <w:jc w:val="both"/>
                        <w:rPr>
                          <w:rFonts w:hint="default" w:ascii="黑体" w:eastAsia="黑体"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color w:val="000000"/>
                          <w:szCs w:val="28"/>
                        </w:rPr>
                        <w:t>JJF（有色金属）XXXX—20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color w:val="000000"/>
                          <w:szCs w:val="28"/>
                          <w:lang w:val="en-US" w:eastAsia="zh-CN"/>
                        </w:rPr>
                        <w:t>XX</w:t>
                      </w:r>
                    </w:p>
                    <w:p w14:paraId="2E977FC3">
                      <w:pPr>
                        <w:pStyle w:val="88"/>
                        <w:jc w:val="both"/>
                        <w:rPr>
                          <w:rFonts w:hint="eastAsia" w:ascii="黑体" w:eastAsia="黑体"/>
                          <w:b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margin">
                  <wp:posOffset>33655</wp:posOffset>
                </wp:positionH>
                <wp:positionV relativeFrom="margin">
                  <wp:posOffset>919480</wp:posOffset>
                </wp:positionV>
                <wp:extent cx="6158230" cy="1099820"/>
                <wp:effectExtent l="0" t="0" r="13970" b="5080"/>
                <wp:wrapNone/>
                <wp:docPr id="1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951865" y="1283335"/>
                          <a:ext cx="615823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90796F">
                            <w:pPr>
                              <w:pStyle w:val="93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Cs w:val="52"/>
                              </w:rPr>
                              <w:t>中华人民共和国工业和信息化部</w:t>
                            </w:r>
                          </w:p>
                          <w:p w14:paraId="20E3EE16">
                            <w:pPr>
                              <w:pStyle w:val="93"/>
                              <w:jc w:val="center"/>
                              <w:rPr>
                                <w:snapToGrid w:val="0"/>
                                <w:spacing w:val="26"/>
                                <w:kern w:val="36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Cs w:val="52"/>
                              </w:rPr>
                              <w:t>有色金属计量技术规范</w:t>
                            </w:r>
                          </w:p>
                          <w:p w14:paraId="7CEBEAB3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2.65pt;margin-top:72.4pt;height:86.6pt;width:484.9pt;mso-position-horizontal-relative:margin;mso-position-vertical-relative:margin;z-index:251671552;mso-width-relative:page;mso-height-relative:page;" fillcolor="#FFFFFF" filled="t" stroked="f" coordsize="21600,21600" o:gfxdata="UEsDBAoAAAAAAIdO4kAAAAAAAAAAAAAAAAAEAAAAZHJzL1BLAwQUAAAACACHTuJANMQ9jNgAAAAJ&#10;AQAADwAAAGRycy9kb3ducmV2LnhtbE2PzU7DMBCE70i8g7VIXBC10/+GOJVo4VYOLVXP28QkEfE6&#10;sp2mfXuWExx3ZjT7Tba+2lZcjA+NIw3JSIEwVLiyoUrD8fP9eQkiRKQSW0dGw80EWOf3dxmmpRto&#10;by6HWAkuoZCihjrGLpUyFLWxGEauM8Tel/MWI5++kqXHgcttK8dKzaXFhvhDjZ3Z1Kb4PvRWw3zr&#10;+2FPm6ft8W2HH101Pr3eTlo/PiTqBUQ01/gXhl98Roecmc6upzKIVsNswkGWp1NewP5qMUtAnDVM&#10;kqUCmWfy/4L8B1BLAwQUAAAACACHTuJAMt7PsSECAABGBAAADgAAAGRycy9lMm9Eb2MueG1srVPB&#10;jtowEL1X6j9YvpdAEIiNCKstiKrStl1p2w8wjpNYTTzu2JDQr+/Yhu2KXvbQHKKxPX4z783z+n7s&#10;O3ZS6DSYks8mU86UkVBp05T8x/f9hxVnzgtTiQ6MKvlZOX6/ef9uPdhC5dBCVylkBGJcMdiSt97b&#10;IsucbFUv3ASsMnRYA/bC0xKbrEIxEHrfZfl0uswGwMoiSOUc7e7SIb8g4lsAoa61VDuQx14Zn1BR&#10;dcITJddq6/gmdlvXSvpvde2UZ13JiamPfypC8SH8s81aFA0K22p5aUG8pYUbTr3Qhoq+QO2EF+yI&#10;+h+oXksEB7WfSOizRCQqQixm0xttnlthVeRCUjv7Irr7f7Dy6+kJma7ICXPOjOhp4nW/RwryIM5g&#10;XUE5z5ay/PgRRkqMRJ19BPnTMQPbVphGPSDC0CpRUXOzcDN7dTXhuAByGL5ARUXE0UMEGmvsg3Kk&#10;BSP0u8VstVxwdiaYfDWfzxdpRmr0TNL5crZY5XManwwZ07u7VR6nmIniimTR+U8KehaCkiOZIFYS&#10;p0fnQ2eiuKaEwg46Xe1118UFNodth+wkyDD7+EUyN2mdCckGwrWEmHZUtNylTBAgcE7s/XgYL4Ie&#10;oDqTFAjJjvQYKWgBf3M2kBVL7n4dBSrOus+G5Ay+vQZ4DQ7XQBhJV0vuOUvh1id/Hy3qpiXkNDAD&#10;DyR5raMCobXUxWVQZK8ozOUpBP++Xsesv89/8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0xD2M&#10;2AAAAAkBAAAPAAAAAAAAAAEAIAAAACIAAABkcnMvZG93bnJldi54bWxQSwECFAAUAAAACACHTuJA&#10;Mt7PsSECAABG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990796F">
                      <w:pPr>
                        <w:pStyle w:val="93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Cs w:val="52"/>
                        </w:rPr>
                        <w:t>中华人民共和国工业和信息化部</w:t>
                      </w:r>
                    </w:p>
                    <w:p w14:paraId="20E3EE16">
                      <w:pPr>
                        <w:pStyle w:val="93"/>
                        <w:jc w:val="center"/>
                        <w:rPr>
                          <w:snapToGrid w:val="0"/>
                          <w:spacing w:val="26"/>
                          <w:kern w:val="36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Cs w:val="52"/>
                        </w:rPr>
                        <w:t>有色金属计量技术规范</w:t>
                      </w:r>
                    </w:p>
                    <w:p w14:paraId="7CEBEAB3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1C231FC0">
      <w:pPr>
        <w:rPr>
          <w:sz w:val="24"/>
        </w:rPr>
      </w:pPr>
      <w:bookmarkStart w:id="1" w:name="_Toc193861442"/>
      <w:bookmarkStart w:id="2" w:name="_Toc193555883"/>
      <w:bookmarkStart w:id="3" w:name="_Toc193860176"/>
      <w:bookmarkStart w:id="4" w:name="_Toc193601673"/>
      <w:bookmarkStart w:id="5" w:name="_Toc193619049"/>
      <w:bookmarkStart w:id="6" w:name="_Toc193603073"/>
      <w:bookmarkStart w:id="7" w:name="_Toc193860026"/>
      <w:bookmarkStart w:id="8" w:name="_Toc193619091"/>
      <w:bookmarkStart w:id="9" w:name="_Toc193860207"/>
      <w:bookmarkStart w:id="10" w:name="_Toc193618946"/>
      <w:bookmarkStart w:id="11" w:name="_Toc193601894"/>
      <w:bookmarkStart w:id="12" w:name="_Toc193551753"/>
      <w:bookmarkStart w:id="13" w:name="_Toc193552963"/>
      <w:bookmarkStart w:id="14" w:name="_Toc193547508"/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34925</wp:posOffset>
                </wp:positionV>
                <wp:extent cx="3314700" cy="2139315"/>
                <wp:effectExtent l="4445" t="5080" r="14605" b="8255"/>
                <wp:wrapNone/>
                <wp:docPr id="8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D14C79">
                            <w:pPr>
                              <w:pStyle w:val="68"/>
                              <w:rPr>
                                <w:rFonts w:hint="eastAsia" w:ascii="Franklin Gothic Medium" w:hAnsi="Franklin Gothic Medium" w:eastAsia="黑体" w:cs="Times New Roman"/>
                                <w:color w:val="000000"/>
                                <w:kern w:val="36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Franklin Gothic Medium" w:hAnsi="Franklin Gothic Medium" w:cs="Times New Roman"/>
                                <w:color w:val="000000"/>
                                <w:kern w:val="36"/>
                                <w:sz w:val="44"/>
                                <w:szCs w:val="44"/>
                                <w:lang w:val="en-US" w:eastAsia="zh-CN"/>
                              </w:rPr>
                              <w:t>铝合金</w:t>
                            </w:r>
                            <w:r>
                              <w:rPr>
                                <w:rFonts w:hint="eastAsia" w:ascii="Franklin Gothic Medium" w:hAnsi="Franklin Gothic Medium" w:eastAsia="黑体" w:cs="Times New Roman"/>
                                <w:color w:val="000000"/>
                                <w:kern w:val="36"/>
                                <w:sz w:val="44"/>
                                <w:szCs w:val="44"/>
                                <w:lang w:val="en-US" w:eastAsia="zh-CN"/>
                              </w:rPr>
                              <w:t>固态测氢仪</w:t>
                            </w:r>
                          </w:p>
                          <w:p w14:paraId="3770D951">
                            <w:pPr>
                              <w:pStyle w:val="68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Franklin Gothic Medium" w:hAnsi="Franklin Gothic Medium" w:eastAsia="黑体" w:cs="Times New Roman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 w14:paraId="149F7E04"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  <w:t xml:space="preserve">Calibration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  <w:t xml:space="preserve">pecification for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Aluminum alloy solid-state hydrogen analyzer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  <w:t xml:space="preserve"> Machines</w:t>
                            </w:r>
                          </w:p>
                        </w:txbxContent>
                      </wps:txbx>
                      <wps:bodyPr vert="horz" wrap="square" lIns="91440" tIns="82800" rIns="91440" bIns="828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1pt;margin-top:2.75pt;height:168.45pt;width:261pt;z-index:251666432;mso-width-relative:page;mso-height-relative:page;" fillcolor="#FFFFFF" filled="t" stroked="t" coordsize="21600,21600" o:gfxdata="UEsDBAoAAAAAAIdO4kAAAAAAAAAAAAAAAAAEAAAAZHJzL1BLAwQUAAAACACHTuJASwPc3dkAAAAI&#10;AQAADwAAAGRycy9kb3ducmV2LnhtbE2PQUsDMRSE74L/ITzBi9ika1Zk3bcFhYqgB1tb0Fu6ibuL&#10;ycuSpO323xtPehxmmPmmXkzOsoMJcfCEMJ8JYIZarwfqEDbvy+s7YDEp0sp6MggnE2HRnJ/VqtL+&#10;SCtzWKeO5RKKlULoUxorzmPbG6fizI+Gsvflg1Mpy9BxHdQxlzvLCyFuuVMD5YVejeaxN+33eu8Q&#10;rrb2bfIPS3mSnyRe+6ePl1V4Rry8mIt7YMlM6S8Mv/gZHZrMtPN70pFZhKLIVxJCWQLLdill1juE&#10;G1lI4E3N/x9ofgBQSwMEFAAAAAgAh07iQHj5gQ1AAgAAnwQAAA4AAABkcnMvZTJvRG9jLnhtbK1U&#10;zW4TMRC+I/EOlu9ks0lL2qibSjQEISFAKjyA4/VmLfkP20k2PAC8AadeuPNceQ4+e9M2LZccyGEz&#10;9sx+8803M3t13WlFNsIHaU1Fy8GQEmG4raVZVfTrl8WrC0pCZKZmyhpR0Z0I9Hr28sXV1k3FyLZW&#10;1cITgJgw3bqKtjG6aVEE3grNwsA6YeBsrNcs4uhXRe3ZFuhaFaPh8HWxtb523nIRAm7nvZMeEP0p&#10;gLZpJBdzy9damNijeqFYREmhlS7QWWbbNILHT00TRCSqoqg05ieSwF6mZzG7YtOVZ66V/ECBnULh&#10;WU2aSYOkD1BzFhlZe/kPlJbc22CbOOBWF30hWRFUUQ6faXPbMidyLZA6uAfRw/+D5R83nz2RdUXR&#10;dsM0Gr7/9XN/92f/+wcZTZI+WxemCLt1CIzdG9thau7vAy5T2V3jdfpHQQR+qLt7UFd0kXBcjsfl&#10;2WQIF4dvVI4vx+V5wikeX3c+xHfCapKMinq0L6vKNh9C7EPvQ1K2YJWsF1KpfPCr5Y3yZMPQ6kX+&#10;HdCfhClDtuBSTs5BhGF+valhaQcJglnldE9eCKfhJl5zFto+f9iFuY0pP5tqGYXPVitY/dbUJO4c&#10;dDZYL5rIaAEGSmAbk5UjI5PqlEhopwwkTD3qe5Gs2C07wCRzaesd+oZ9h56t9d+REdOOWr+tmUd+&#10;9d5gnC7Ls7O0HvlwMbpIbfLHnuWxhxkOqIpGSnrzJvYrtXZerlpkygOSWWFuc4sPO5YW4/icuT9+&#10;V2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sD3N3ZAAAACAEAAA8AAAAAAAAAAQAgAAAAIgAA&#10;AGRycy9kb3ducmV2LnhtbFBLAQIUABQAAAAIAIdO4kB4+YENQAIAAJ8EAAAOAAAAAAAAAAEAIAAA&#10;ACgBAABkcnMvZTJvRG9jLnhtbFBLBQYAAAAABgAGAFkBAADaBQAAAAA=&#10;">
                <v:fill on="t" focussize="0,0"/>
                <v:stroke weight="0.25pt" color="#FFFFFF" joinstyle="miter" dashstyle="1 1" endcap="round"/>
                <v:imagedata o:title=""/>
                <o:lock v:ext="edit" aspectratio="f"/>
                <v:textbox inset="2.54mm,2.3mm,2.54mm,2.3mm">
                  <w:txbxContent>
                    <w:p w14:paraId="34D14C79">
                      <w:pPr>
                        <w:pStyle w:val="68"/>
                        <w:rPr>
                          <w:rFonts w:hint="eastAsia" w:ascii="Franklin Gothic Medium" w:hAnsi="Franklin Gothic Medium" w:eastAsia="黑体" w:cs="Times New Roman"/>
                          <w:color w:val="000000"/>
                          <w:kern w:val="36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Franklin Gothic Medium" w:hAnsi="Franklin Gothic Medium" w:cs="Times New Roman"/>
                          <w:color w:val="000000"/>
                          <w:kern w:val="36"/>
                          <w:sz w:val="44"/>
                          <w:szCs w:val="44"/>
                          <w:lang w:val="en-US" w:eastAsia="zh-CN"/>
                        </w:rPr>
                        <w:t>铝合金</w:t>
                      </w:r>
                      <w:r>
                        <w:rPr>
                          <w:rFonts w:hint="eastAsia" w:ascii="Franklin Gothic Medium" w:hAnsi="Franklin Gothic Medium" w:eastAsia="黑体" w:cs="Times New Roman"/>
                          <w:color w:val="000000"/>
                          <w:kern w:val="36"/>
                          <w:sz w:val="44"/>
                          <w:szCs w:val="44"/>
                          <w:lang w:val="en-US" w:eastAsia="zh-CN"/>
                        </w:rPr>
                        <w:t>固态测氢仪</w:t>
                      </w:r>
                    </w:p>
                    <w:p w14:paraId="3770D951">
                      <w:pPr>
                        <w:pStyle w:val="68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Franklin Gothic Medium" w:hAnsi="Franklin Gothic Medium" w:eastAsia="黑体" w:cs="Times New Roman"/>
                          <w:color w:val="000000"/>
                          <w:kern w:val="36"/>
                          <w:sz w:val="44"/>
                          <w:szCs w:val="44"/>
                        </w:rPr>
                        <w:t>校准规范</w:t>
                      </w:r>
                    </w:p>
                    <w:p w14:paraId="149F7E04">
                      <w:pPr>
                        <w:jc w:val="center"/>
                        <w:rPr>
                          <w:rFonts w:hint="eastAsia" w:ascii="黑体" w:eastAsia="黑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t xml:space="preserve">Calibration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t xml:space="preserve">pecification for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  <w:lang w:val="en-US" w:eastAsia="zh-CN"/>
                        </w:rPr>
                        <w:t xml:space="preserve"> Aluminum alloy solid-state hydrogen analyzer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  <w:t xml:space="preserve"> Machines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C281672">
      <w:pPr>
        <w:pStyle w:val="94"/>
        <w:spacing w:before="100" w:beforeAutospacing="1" w:line="240" w:lineRule="auto"/>
        <w:ind w:firstLine="480" w:firstLineChars="200"/>
        <w:jc w:val="both"/>
        <w:outlineLvl w:val="9"/>
        <w:rPr>
          <w:rFonts w:ascii="Times New Roman" w:eastAsia="宋体"/>
          <w:sz w:val="24"/>
          <w:szCs w:val="24"/>
        </w:rPr>
      </w:pPr>
      <w:r>
        <w:rPr>
          <w:rFonts w:ascii="Times New Roman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462280</wp:posOffset>
                </wp:positionV>
                <wp:extent cx="2011680" cy="558165"/>
                <wp:effectExtent l="6350" t="6350" r="20320" b="6985"/>
                <wp:wrapNone/>
                <wp:docPr id="11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6CEE27"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hint="eastAsia" w:eastAsia="宋体"/>
                                <w:b/>
                                <w:color w:val="00000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JF（有色金属）XXXX—20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>xx</w:t>
                            </w:r>
                          </w:p>
                        </w:txbxContent>
                      </wps:txbx>
                      <wps:bodyPr wrap="square" lIns="54000" tIns="45720" rIns="54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304.2pt;margin-top:36.4pt;height:43.95pt;width:158.4pt;z-index:251669504;mso-width-relative:page;mso-height-relative:page;" fillcolor="#FFFFFF" filled="t" stroked="t" coordsize="21600,21600" o:gfxdata="UEsDBAoAAAAAAIdO4kAAAAAAAAAAAAAAAAAEAAAAZHJzL1BLAwQUAAAACACHTuJAoqAxnNgAAAAK&#10;AQAADwAAAGRycy9kb3ducmV2LnhtbE2PwU7DMBBE70j8g7VI3KjdiKYlxOkBgVBPQFIJjk68JBHx&#10;OsROW/6e5VSOq32aeZNvT24QB5xC70nDcqFAIDXe9tRq2FdPNxsQIRqyZvCEGn4wwLa4vMhNZv2R&#10;3vBQxlZwCIXMaOhiHDMpQ9OhM2HhRyT+ffrJmcjn1Eo7mSOHu0EmSqXSmZ64oTMjPnTYfJWz45Ly&#10;8eM1qdD31e77/fml3s37caX19dVS3YOIeIpnGP70WR0Kdqr9TDaIQUOqNreMalgnPIGBu2SVgKiZ&#10;TNUaZJHL/xOKX1BLAwQUAAAACACHTuJAn2DlTCcCAAB7BAAADgAAAGRycy9lMm9Eb2MueG1srVTN&#10;jtMwEL4j8Q6W7zRptelWUdOVoBQhIUBaeADXcRJL/sPjNukLwBtw4sKd5+pzMHa63e5y6YEe0hnP&#10;5Jv5vhlneTdoRfbCg7SmotNJTokw3NbStBX9+mXzakEJBGZqpqwRFT0IoHerly+WvSvFzHZW1cIT&#10;BDFQ9q6iXQiuzDLgndAMJtYJg8HGes0Cur7Nas96RNcqm+X5POutr523XADg6XoM0hOivwbQNo3k&#10;Ym35TgsTRlQvFAtICTrpgK5St00jePjUNCACURVFpiE9sQja2/jMVktWtp65TvJTC+yaFp5x0kwa&#10;LHqGWrPAyM7Lf6C05N6CbcKEW52NRJIiyGKaP9PmvmNOJC4oNbiz6PD/YPnH/WdPZI2bMKXEMI0T&#10;P/78cfz15/j7OynmUaDeQYl59w4zw/DaDpj8cA54GHkPjdfxHxkRjKO8h7O8YgiE4yEynM4XGOIY&#10;K4rFdF5EmOzxbechvBNWk2hU1OP4kqps/wHCmPqQEouBVbLeSKWS49vtG+XJnuGoN+l3Qn+Spgzp&#10;sf/ZbR4bYbjADS4OmtqhCGDaVPDJK3AdcuxszaAbO0gIsQFWahmET1YnWP3W1CQcHOps8H7R2I0W&#10;NSVK4HWMVsoMTKprMlE8ZVDDOKNxFtEKw3ZAmGhubX3AufW44kjv2455rKneG9yh4iaPIoTk3BS3&#10;M3T8ZWR7Gdk5L9sOp5JmnwriTqbxne5PXPpLP7X1+M1Y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ioDGc2AAAAAoBAAAPAAAAAAAAAAEAIAAAACIAAABkcnMvZG93bnJldi54bWxQSwECFAAUAAAA&#10;CACHTuJAn2DlTCcCAAB7BAAADgAAAAAAAAABACAAAAAnAQAAZHJzL2Uyb0RvYy54bWxQSwUGAAAA&#10;AAYABgBZAQAAwAUAAAAA&#10;">
                <v:fill on="t" focussize="0,0"/>
                <v:stroke weight="1pt" color="#FFFFFF" joinstyle="miter"/>
                <v:imagedata o:title=""/>
                <o:lock v:ext="edit" aspectratio="f"/>
                <v:textbox inset="1.5mm,1.27mm,1.5mm,1.27mm">
                  <w:txbxContent>
                    <w:p w14:paraId="616CEE27">
                      <w:pPr>
                        <w:spacing w:line="320" w:lineRule="exact"/>
                        <w:jc w:val="center"/>
                        <w:textAlignment w:val="center"/>
                        <w:rPr>
                          <w:rFonts w:hint="eastAsia" w:eastAsia="宋体"/>
                          <w:b/>
                          <w:color w:val="000000"/>
                          <w:sz w:val="24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JF（有色金属）XXXX—20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lang w:val="en-US" w:eastAsia="zh-CN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342265</wp:posOffset>
            </wp:positionV>
            <wp:extent cx="2236470" cy="836295"/>
            <wp:effectExtent l="0" t="0" r="11430" b="1905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/>
          <w:sz w:val="24"/>
          <w:szCs w:val="24"/>
        </w:rPr>
        <w:t xml:space="preserve">                                   </w:t>
      </w:r>
    </w:p>
    <w:p w14:paraId="4DB1EBBE">
      <w:pPr>
        <w:pStyle w:val="46"/>
        <w:ind w:firstLine="480"/>
        <w:rPr>
          <w:rFonts w:ascii="Times New Roman"/>
          <w:sz w:val="24"/>
          <w:szCs w:val="24"/>
        </w:rPr>
      </w:pPr>
    </w:p>
    <w:bookmarkEnd w:id="12"/>
    <w:bookmarkEnd w:id="13"/>
    <w:bookmarkEnd w:id="14"/>
    <w:p w14:paraId="5E10C166">
      <w:pPr>
        <w:pStyle w:val="84"/>
        <w:rPr>
          <w:sz w:val="24"/>
          <w:szCs w:val="24"/>
        </w:rPr>
      </w:pPr>
      <w:bookmarkStart w:id="15" w:name="_Toc193601896"/>
      <w:bookmarkStart w:id="16" w:name="_Toc193555885"/>
      <w:bookmarkStart w:id="17" w:name="_Toc193603075"/>
      <w:bookmarkStart w:id="18" w:name="_Toc193601675"/>
    </w:p>
    <w:p w14:paraId="2A9E3790">
      <w:pPr>
        <w:pStyle w:val="84"/>
        <w:rPr>
          <w:sz w:val="24"/>
          <w:szCs w:val="24"/>
        </w:rPr>
      </w:pPr>
    </w:p>
    <w:p w14:paraId="6D33A7CA">
      <w:pPr>
        <w:pStyle w:val="97"/>
        <w:spacing w:line="240" w:lineRule="auto"/>
        <w:ind w:firstLine="560"/>
        <w:jc w:val="right"/>
        <w:rPr>
          <w:rFonts w:ascii="Times New Roman"/>
          <w:sz w:val="24"/>
          <w:szCs w:val="24"/>
        </w:rPr>
      </w:pPr>
      <w:bookmarkStart w:id="19" w:name="_Toc193603074"/>
      <w:bookmarkStart w:id="20" w:name="_Toc193555884"/>
      <w:bookmarkStart w:id="21" w:name="_Toc193601895"/>
      <w:bookmarkStart w:id="22" w:name="_Toc193601674"/>
    </w:p>
    <w:p w14:paraId="08E07FCC">
      <w:pPr>
        <w:pStyle w:val="97"/>
        <w:spacing w:line="240" w:lineRule="auto"/>
        <w:ind w:firstLine="560"/>
        <w:jc w:val="right"/>
        <w:rPr>
          <w:rFonts w:ascii="Times New Roman"/>
          <w:sz w:val="24"/>
          <w:szCs w:val="24"/>
        </w:rPr>
      </w:pPr>
    </w:p>
    <w:bookmarkEnd w:id="19"/>
    <w:bookmarkEnd w:id="20"/>
    <w:bookmarkEnd w:id="21"/>
    <w:bookmarkEnd w:id="22"/>
    <w:p w14:paraId="4CECEFC7">
      <w:pPr>
        <w:pStyle w:val="97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0" t="4445" r="0" b="5080"/>
                <wp:wrapNone/>
                <wp:docPr id="9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0pt;margin-top:5.45pt;height:0pt;width:468pt;z-index:251667456;mso-width-relative:page;mso-height-relative:page;" filled="f" stroked="t" coordsize="21600,21600" o:gfxdata="UEsDBAoAAAAAAIdO4kAAAAAAAAAAAAAAAAAEAAAAZHJzL1BLAwQUAAAACACHTuJAIDhAo9MAAAAG&#10;AQAADwAAAGRycy9kb3ducmV2LnhtbE2PTU/DMAyG75P4D5GRuEws2SZNW2m6A9AbF8Ymrl5j2orG&#10;6ZrsA349RhzY0c9rvX6cry++UycaYhvYwnRiQBFXwbVcW9i+lfdLUDEhO+wCk4UvirAubkY5Zi6c&#10;+ZVOm1QrKeGYoYUmpT7TOlYNeYyT0BNL9hEGj0nGodZuwLOU+07PjFlojy3LhQZ7emyo+twcvYVY&#10;7uhQfo+rsXmf14Fmh6eXZ7T27nZqHkAluqT/ZfjVF3UoxGkfjuyi6izII0moWYGSdDVfCNj/AV3k&#10;+lq/+AFQSwMEFAAAAAgAh07iQNPNaF3oAQAA3AMAAA4AAABkcnMvZTJvRG9jLnhtbK1TS44TMRDd&#10;I3EHy3vSSSAj0kpnFhOGDYJIDAeo2O5uS/7J5aSTs3ANVmw4zlyDsjuTgWGTBVl0yq7yq/de2avb&#10;ozXsoCJq7xo+m0w5U054qV3X8G8P92/ec4YJnATjnWr4SSG/Xb9+tRpCrea+90aqyAjEYT2Ehvcp&#10;hbqqUPTKAk58UI6SrY8WEi1jV8kIA6FbU82n05tq8FGG6IVCpN3NmORnxHgNoG9bLdTGi71VLo2o&#10;URlIJAl7HZCvC9u2VSJ9aVtUiZmGk9JUvtSE4l3+VusV1F2E0GtxpgDXUHihyYJ21PQCtYEEbB/1&#10;P1BWi+jRt2kivK1GIcURUjGbvvDmaw9BFS1kNYaL6fj/YMXnwzYyLRu+5MyBpYE/fv/x+PMXmy+z&#10;OUPAmmru3DaeVxi2MSs9ttHmf9LAjsXQ08VQdUxM0OZi+e7tzZS8Fk+56vlgiJg+Km9ZDhputMta&#10;oYbDJ0zUjEqfSvK2cWwglov5guCALl5LA6fQBiKPritn0Rst77Ux+QTGbndnIjtAHn75ZUmE+1dZ&#10;brIB7Me6khqvRa9AfnCSpVMgWxy9Bp4pWCU5M4oeT44IEOoE2lxTSa2NIwbZ1dHHHO28PNEQ9iHq&#10;ricnZoVlztDQC9/zBc236s91QXp+l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DhAo9MAAAAG&#10;AQAADwAAAAAAAAABACAAAAAiAAAAZHJzL2Rvd25yZXYueG1sUEsBAhQAFAAAAAgAh07iQNPNaF3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5"/>
      <w:bookmarkEnd w:id="16"/>
      <w:bookmarkEnd w:id="17"/>
      <w:bookmarkEnd w:id="18"/>
    </w:p>
    <w:p w14:paraId="7CA5E83A">
      <w:pPr>
        <w:pStyle w:val="97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rPr>
          <w:rFonts w:hint="eastAsia" w:ascii="黑体" w:hAnsi="黑体" w:eastAsia="黑体" w:cs="黑体"/>
          <w:sz w:val="24"/>
          <w:szCs w:val="24"/>
        </w:rPr>
      </w:pPr>
    </w:p>
    <w:p w14:paraId="3AAF7FBF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 w14:paraId="4ABB66BC">
      <w:pPr>
        <w:pStyle w:val="68"/>
        <w:keepNext w:val="0"/>
        <w:keepLines w:val="0"/>
        <w:pageBreakBefore w:val="0"/>
        <w:framePr w:w="8080" w:h="6806" w:hRule="exact" w:vAnchor="page" w:hAnchor="page" w:x="2029" w:y="5696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pacing w:val="11"/>
          <w:sz w:val="28"/>
          <w:szCs w:val="28"/>
        </w:rPr>
        <w:t xml:space="preserve">归 口 单 </w:t>
      </w:r>
      <w:r>
        <w:rPr>
          <w:rFonts w:hint="eastAsia" w:ascii="黑体" w:hAnsi="黑体" w:eastAsia="黑体" w:cs="黑体"/>
          <w:spacing w:val="4"/>
          <w:sz w:val="28"/>
          <w:szCs w:val="28"/>
        </w:rPr>
        <w:t>位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中国有色金属工业协会</w:t>
      </w:r>
    </w:p>
    <w:p w14:paraId="774EF1DE">
      <w:pPr>
        <w:pStyle w:val="68"/>
        <w:keepNext w:val="0"/>
        <w:keepLines w:val="0"/>
        <w:pageBreakBefore w:val="0"/>
        <w:framePr w:w="8080" w:h="6806" w:hRule="exact" w:vAnchor="page" w:hAnchor="page" w:x="2029" w:y="5696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主要起草单位：</w:t>
      </w:r>
      <w:r>
        <w:rPr>
          <w:rFonts w:hint="eastAsia" w:hAnsi="黑体" w:cs="黑体"/>
          <w:b w:val="0"/>
          <w:bCs w:val="0"/>
          <w:sz w:val="28"/>
          <w:szCs w:val="28"/>
          <w:lang w:val="en-US" w:eastAsia="zh-CN"/>
        </w:rPr>
        <w:t>A</w:t>
      </w:r>
      <w:r>
        <w:rPr>
          <w:rFonts w:hint="eastAsia" w:ascii="宋体" w:hAnsi="宋体" w:eastAsia="宋体" w:cs="宋体"/>
          <w:sz w:val="28"/>
          <w:szCs w:val="28"/>
        </w:rPr>
        <w:t>公司</w:t>
      </w:r>
    </w:p>
    <w:p w14:paraId="3DEEE194">
      <w:pPr>
        <w:pStyle w:val="68"/>
        <w:keepNext w:val="0"/>
        <w:keepLines w:val="0"/>
        <w:pageBreakBefore w:val="0"/>
        <w:framePr w:w="8080" w:h="6806" w:hRule="exact" w:vAnchor="page" w:hAnchor="page" w:x="2029" w:y="5696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参加起草单位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XXXXX公司</w:t>
      </w:r>
    </w:p>
    <w:p w14:paraId="4DA7C93D">
      <w:pPr>
        <w:pStyle w:val="68"/>
        <w:keepNext w:val="0"/>
        <w:keepLines w:val="0"/>
        <w:pageBreakBefore w:val="0"/>
        <w:framePr w:w="8080" w:h="6806" w:hRule="exact" w:vAnchor="page" w:hAnchor="page" w:x="2029" w:y="5696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960" w:firstLineChars="700"/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XXXX</w:t>
      </w:r>
    </w:p>
    <w:p w14:paraId="3AE89004">
      <w:pPr>
        <w:pStyle w:val="68"/>
        <w:keepNext w:val="0"/>
        <w:keepLines w:val="0"/>
        <w:pageBreakBefore w:val="0"/>
        <w:framePr w:w="8080" w:h="6806" w:hRule="exact" w:vAnchor="page" w:hAnchor="page" w:x="2029" w:y="5696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960" w:firstLineChars="700"/>
        <w:jc w:val="both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XXXXX</w:t>
      </w:r>
    </w:p>
    <w:p w14:paraId="3EA75570">
      <w:pPr>
        <w:pStyle w:val="68"/>
        <w:keepNext w:val="0"/>
        <w:keepLines w:val="0"/>
        <w:pageBreakBefore w:val="0"/>
        <w:framePr w:w="8080" w:h="6806" w:hRule="exact" w:vAnchor="page" w:hAnchor="page" w:x="2029" w:y="5696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960" w:firstLineChars="700"/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XXXX</w:t>
      </w:r>
    </w:p>
    <w:p w14:paraId="179DC9D1">
      <w:pPr>
        <w:pStyle w:val="68"/>
        <w:keepNext w:val="0"/>
        <w:keepLines w:val="0"/>
        <w:pageBreakBefore w:val="0"/>
        <w:framePr w:w="8080" w:h="6806" w:hRule="exact" w:vAnchor="page" w:hAnchor="page" w:x="2029" w:y="5696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960" w:firstLineChars="700"/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XXXX</w:t>
      </w:r>
    </w:p>
    <w:p w14:paraId="5381C720">
      <w:pPr>
        <w:pStyle w:val="68"/>
        <w:framePr w:w="8080" w:h="6806" w:hRule="exact" w:vAnchor="page" w:hAnchor="page" w:x="2029" w:y="5696"/>
        <w:adjustRightInd w:val="0"/>
        <w:snapToGrid w:val="0"/>
        <w:spacing w:line="360" w:lineRule="auto"/>
        <w:ind w:firstLine="1960" w:firstLineChars="7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408EDE3">
      <w:pPr>
        <w:pStyle w:val="68"/>
        <w:framePr w:w="8080" w:h="6806" w:hRule="exact" w:vAnchor="page" w:hAnchor="page" w:x="2029" w:y="5696"/>
        <w:adjustRightInd w:val="0"/>
        <w:snapToGrid w:val="0"/>
        <w:spacing w:line="360" w:lineRule="auto"/>
        <w:ind w:firstLine="1960" w:firstLineChars="7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D067">
      <w:pPr>
        <w:pStyle w:val="68"/>
        <w:framePr w:w="8080" w:h="6806" w:hRule="exact" w:vAnchor="page" w:hAnchor="page" w:x="2029" w:y="5696"/>
        <w:adjustRightInd w:val="0"/>
        <w:snapToGrid w:val="0"/>
        <w:spacing w:line="360" w:lineRule="auto"/>
        <w:ind w:firstLine="1680" w:firstLineChars="700"/>
        <w:jc w:val="both"/>
        <w:rPr>
          <w:rFonts w:hint="default" w:ascii="Times New Roman" w:eastAsia="宋体"/>
          <w:sz w:val="24"/>
          <w:szCs w:val="24"/>
          <w:lang w:val="en-US" w:eastAsia="zh-CN"/>
        </w:rPr>
      </w:pPr>
    </w:p>
    <w:p w14:paraId="237FE521">
      <w:pPr>
        <w:pStyle w:val="46"/>
        <w:ind w:left="420" w:hanging="420" w:firstLineChars="0"/>
        <w:jc w:val="center"/>
        <w:rPr>
          <w:rFonts w:ascii="Times New Roman"/>
          <w:sz w:val="24"/>
          <w:szCs w:val="24"/>
        </w:rPr>
      </w:pPr>
    </w:p>
    <w:p w14:paraId="1CEB4C82">
      <w:pPr>
        <w:jc w:val="center"/>
        <w:rPr>
          <w:rFonts w:ascii="宋体" w:hAnsi="宋体"/>
        </w:rPr>
      </w:pPr>
      <w:bookmarkStart w:id="23" w:name="_Toc30762"/>
    </w:p>
    <w:p w14:paraId="5BC22E3D">
      <w:pPr>
        <w:jc w:val="center"/>
        <w:rPr>
          <w:rFonts w:ascii="宋体" w:hAnsi="宋体"/>
        </w:rPr>
      </w:pPr>
    </w:p>
    <w:p w14:paraId="5F940B45">
      <w:pPr>
        <w:ind w:firstLine="560" w:firstLineChars="200"/>
        <w:jc w:val="center"/>
        <w:rPr>
          <w:sz w:val="28"/>
          <w:szCs w:val="28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7" w:h="16839"/>
          <w:pgMar w:top="1418" w:right="1134" w:bottom="1134" w:left="1418" w:header="1247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  <w:bookmarkStart w:id="24" w:name="_Toc27801"/>
      <w:r>
        <w:rPr>
          <w:sz w:val="28"/>
          <w:szCs w:val="28"/>
        </w:rPr>
        <w:t>本规范</w:t>
      </w: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有色金属</w:t>
      </w:r>
      <w:r>
        <w:rPr>
          <w:rFonts w:hint="eastAsia"/>
          <w:sz w:val="28"/>
          <w:szCs w:val="28"/>
        </w:rPr>
        <w:t>行业计量技术委员会</w:t>
      </w:r>
      <w:r>
        <w:rPr>
          <w:sz w:val="28"/>
          <w:szCs w:val="28"/>
        </w:rPr>
        <w:t>负责解释</w:t>
      </w:r>
      <w:bookmarkEnd w:id="24"/>
    </w:p>
    <w:p w14:paraId="16B71F2E">
      <w:pPr>
        <w:pStyle w:val="46"/>
        <w:framePr w:w="9366" w:h="7978" w:hRule="exact" w:wrap="around" w:vAnchor="page" w:hAnchor="page" w:x="1419" w:y="2667" w:anchorLock="1"/>
        <w:ind w:firstLine="562"/>
        <w:rPr>
          <w:rFonts w:hint="eastAsia" w:ascii="黑体" w:hAnsi="黑体" w:eastAsia="黑体" w:cs="黑体"/>
          <w:b/>
          <w:sz w:val="28"/>
          <w:szCs w:val="28"/>
        </w:rPr>
      </w:pPr>
      <w:bookmarkStart w:id="25" w:name="_Toc193603076"/>
      <w:bookmarkStart w:id="26" w:name="_Toc193547510"/>
      <w:bookmarkStart w:id="27" w:name="_Toc193552965"/>
      <w:bookmarkStart w:id="28" w:name="_Toc193601676"/>
      <w:bookmarkStart w:id="29" w:name="_Toc193555886"/>
      <w:bookmarkStart w:id="30" w:name="_Toc193551755"/>
      <w:bookmarkStart w:id="31" w:name="_Toc193601897"/>
      <w:r>
        <w:rPr>
          <w:rFonts w:hint="eastAsia" w:ascii="黑体" w:hAnsi="黑体" w:eastAsia="黑体" w:cs="黑体"/>
          <w:b w:val="0"/>
          <w:bCs/>
          <w:sz w:val="28"/>
          <w:szCs w:val="28"/>
        </w:rPr>
        <w:t>本规范主要起草人：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4C2849FC">
      <w:pPr>
        <w:pStyle w:val="46"/>
        <w:framePr w:w="9366" w:h="7978" w:hRule="exact" w:wrap="around" w:vAnchor="page" w:hAnchor="page" w:x="1419" w:y="2667" w:anchorLock="1"/>
        <w:ind w:firstLine="1960" w:firstLineChars="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A</w:t>
      </w:r>
      <w:r>
        <w:rPr>
          <w:rFonts w:hint="eastAsia" w:ascii="宋体" w:hAnsi="宋体" w:eastAsia="宋体" w:cs="宋体"/>
          <w:sz w:val="28"/>
          <w:szCs w:val="28"/>
        </w:rPr>
        <w:t>公司）</w:t>
      </w:r>
    </w:p>
    <w:p w14:paraId="5833B6E1">
      <w:pPr>
        <w:pStyle w:val="46"/>
        <w:framePr w:w="9366" w:h="7978" w:hRule="exact" w:wrap="around" w:vAnchor="page" w:hAnchor="page" w:x="1419" w:y="2667" w:anchorLock="1"/>
        <w:ind w:firstLine="1960" w:firstLineChars="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公司）</w:t>
      </w:r>
    </w:p>
    <w:p w14:paraId="60EFE542">
      <w:pPr>
        <w:pStyle w:val="46"/>
        <w:framePr w:w="9366" w:h="7978" w:hRule="exact" w:wrap="around" w:vAnchor="page" w:hAnchor="page" w:x="1419" w:y="2667" w:anchorLock="1"/>
        <w:ind w:firstLine="1960" w:firstLineChars="7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公司）</w:t>
      </w:r>
    </w:p>
    <w:p w14:paraId="4FE8CAA4">
      <w:pPr>
        <w:pStyle w:val="46"/>
        <w:keepNext w:val="0"/>
        <w:keepLines w:val="0"/>
        <w:pageBreakBefore w:val="0"/>
        <w:framePr w:w="9366" w:h="7978" w:hRule="exact" w:wrap="around" w:vAnchor="page" w:hAnchor="page" w:x="1419" w:y="2667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>公司）</w:t>
      </w:r>
    </w:p>
    <w:p w14:paraId="02D6D53C">
      <w:pPr>
        <w:pStyle w:val="46"/>
        <w:keepNext w:val="0"/>
        <w:keepLines w:val="0"/>
        <w:pageBreakBefore w:val="0"/>
        <w:framePr w:w="9366" w:h="7978" w:hRule="exact" w:wrap="around" w:vAnchor="page" w:hAnchor="page" w:x="1419" w:y="2667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960" w:firstLineChars="7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highlight w:val="none"/>
          <w:lang w:val="en-US" w:eastAsia="zh-CN"/>
        </w:rPr>
        <w:t>XXX（XXX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公司</w:t>
      </w:r>
      <w:r>
        <w:rPr>
          <w:rFonts w:hint="eastAsia" w:hAnsi="宋体" w:eastAsia="宋体" w:cs="宋体"/>
          <w:sz w:val="28"/>
          <w:szCs w:val="28"/>
          <w:highlight w:val="none"/>
          <w:lang w:val="en-US" w:eastAsia="zh-CN"/>
        </w:rPr>
        <w:t>）</w:t>
      </w:r>
    </w:p>
    <w:p w14:paraId="1E4F42A2">
      <w:pPr>
        <w:pStyle w:val="46"/>
        <w:keepNext w:val="0"/>
        <w:keepLines w:val="0"/>
        <w:pageBreakBefore w:val="0"/>
        <w:framePr w:w="9366" w:h="7978" w:hRule="exact" w:wrap="around" w:vAnchor="page" w:hAnchor="page" w:x="1419" w:y="2667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highlight w:val="none"/>
          <w:lang w:val="en-US" w:eastAsia="zh-CN"/>
        </w:rPr>
        <w:t>XXX（XXX）</w:t>
      </w:r>
    </w:p>
    <w:p w14:paraId="6B43A936">
      <w:pPr>
        <w:pStyle w:val="46"/>
        <w:keepNext w:val="0"/>
        <w:keepLines w:val="0"/>
        <w:pageBreakBefore w:val="0"/>
        <w:framePr w:w="9366" w:h="7978" w:hRule="exact" w:wrap="around" w:vAnchor="page" w:hAnchor="page" w:x="1419" w:y="2667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highlight w:val="none"/>
          <w:lang w:val="en-US" w:eastAsia="zh-CN"/>
        </w:rPr>
        <w:t>X X（XXXX）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 w14:paraId="31B2C79B">
      <w:pPr>
        <w:pStyle w:val="46"/>
        <w:keepNext w:val="0"/>
        <w:keepLines w:val="0"/>
        <w:pageBreakBefore w:val="0"/>
        <w:framePr w:w="9366" w:h="7978" w:hRule="exact" w:wrap="around" w:vAnchor="page" w:hAnchor="page" w:x="1419" w:y="2667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highlight w:val="none"/>
          <w:lang w:val="en-US" w:eastAsia="zh-CN"/>
        </w:rPr>
        <w:t>XXX（XXX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公司</w:t>
      </w:r>
      <w:r>
        <w:rPr>
          <w:rFonts w:hint="eastAsia" w:hAnsi="宋体" w:eastAsia="宋体" w:cs="宋体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</w:t>
      </w:r>
    </w:p>
    <w:p w14:paraId="35882E49">
      <w:pPr>
        <w:pStyle w:val="46"/>
        <w:keepNext w:val="0"/>
        <w:keepLines w:val="0"/>
        <w:pageBreakBefore w:val="0"/>
        <w:framePr w:w="9366" w:h="7978" w:hRule="exact" w:wrap="around" w:vAnchor="page" w:hAnchor="page" w:x="1419" w:y="2667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highlight w:val="none"/>
          <w:lang w:val="en-US" w:eastAsia="zh-CN"/>
        </w:rPr>
        <w:t>XXX（XXX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公司</w:t>
      </w:r>
      <w:r>
        <w:rPr>
          <w:rFonts w:hint="eastAsia" w:hAnsi="宋体" w:eastAsia="宋体" w:cs="宋体"/>
          <w:sz w:val="28"/>
          <w:szCs w:val="28"/>
          <w:highlight w:val="none"/>
          <w:lang w:val="en-US" w:eastAsia="zh-CN"/>
        </w:rPr>
        <w:t>）</w:t>
      </w:r>
    </w:p>
    <w:p w14:paraId="71C3E862">
      <w:pPr>
        <w:pStyle w:val="46"/>
        <w:framePr w:w="9366" w:h="7978" w:hRule="exact" w:wrap="around" w:vAnchor="page" w:hAnchor="page" w:x="1419" w:y="2667"/>
        <w:ind w:firstLine="1680" w:firstLineChars="700"/>
        <w:rPr>
          <w:rFonts w:hint="default" w:ascii="Times New Roman"/>
          <w:sz w:val="24"/>
          <w:szCs w:val="24"/>
          <w:lang w:val="en-US" w:eastAsia="zh-CN"/>
        </w:rPr>
      </w:pPr>
    </w:p>
    <w:p w14:paraId="391DBF48">
      <w:pPr>
        <w:ind w:firstLine="560" w:firstLineChars="200"/>
        <w:jc w:val="center"/>
        <w:rPr>
          <w:sz w:val="28"/>
          <w:szCs w:val="28"/>
        </w:rPr>
      </w:pPr>
    </w:p>
    <w:p w14:paraId="2AB2F41F">
      <w:pPr>
        <w:ind w:firstLine="560" w:firstLineChars="200"/>
        <w:jc w:val="center"/>
        <w:rPr>
          <w:sz w:val="28"/>
          <w:szCs w:val="28"/>
        </w:rPr>
      </w:pPr>
    </w:p>
    <w:p w14:paraId="2207A40D">
      <w:pPr>
        <w:ind w:firstLine="560" w:firstLineChars="200"/>
        <w:jc w:val="center"/>
        <w:rPr>
          <w:sz w:val="28"/>
          <w:szCs w:val="28"/>
        </w:rPr>
        <w:sectPr>
          <w:footerReference r:id="rId13" w:type="default"/>
          <w:pgSz w:w="11907" w:h="16839"/>
          <w:pgMar w:top="1418" w:right="1134" w:bottom="1134" w:left="1418" w:header="1247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 w14:paraId="23E6C414">
      <w:pPr>
        <w:jc w:val="center"/>
        <w:rPr>
          <w:rFonts w:ascii="宋体" w:hAnsi="宋体"/>
        </w:rPr>
      </w:pPr>
    </w:p>
    <w:p w14:paraId="42F03EFC">
      <w:pPr>
        <w:jc w:val="center"/>
        <w:rPr>
          <w:rFonts w:ascii="宋体" w:hAnsi="宋体"/>
        </w:rPr>
      </w:pPr>
    </w:p>
    <w:p w14:paraId="1B3AE195">
      <w:pPr>
        <w:jc w:val="center"/>
        <w:rPr>
          <w:rFonts w:ascii="宋体" w:hAnsi="宋体"/>
        </w:rPr>
      </w:pPr>
    </w:p>
    <w:p w14:paraId="2A9B7A6B">
      <w:pPr>
        <w:jc w:val="center"/>
        <w:rPr>
          <w:rFonts w:ascii="宋体" w:hAnsi="宋体"/>
        </w:rPr>
      </w:pPr>
    </w:p>
    <w:p w14:paraId="1590336A">
      <w:pPr>
        <w:jc w:val="center"/>
        <w:rPr>
          <w:rFonts w:ascii="宋体" w:hAnsi="宋体"/>
        </w:rPr>
      </w:pPr>
    </w:p>
    <w:p w14:paraId="5FC26595">
      <w:pPr>
        <w:jc w:val="center"/>
        <w:rPr>
          <w:rFonts w:ascii="宋体" w:hAnsi="宋体"/>
        </w:rPr>
      </w:pPr>
    </w:p>
    <w:p w14:paraId="7AE0948E">
      <w:pPr>
        <w:jc w:val="center"/>
        <w:rPr>
          <w:rFonts w:ascii="宋体" w:hAnsi="宋体"/>
        </w:rPr>
      </w:pPr>
    </w:p>
    <w:p w14:paraId="22D9EF1C">
      <w:pPr>
        <w:jc w:val="center"/>
        <w:rPr>
          <w:rFonts w:ascii="宋体" w:hAnsi="宋体"/>
        </w:rPr>
      </w:pPr>
    </w:p>
    <w:p w14:paraId="1C5D3B39">
      <w:pPr>
        <w:jc w:val="center"/>
        <w:rPr>
          <w:rFonts w:ascii="宋体" w:hAnsi="宋体"/>
        </w:rPr>
      </w:pPr>
    </w:p>
    <w:p w14:paraId="7E73E16A">
      <w:pPr>
        <w:jc w:val="center"/>
        <w:rPr>
          <w:rFonts w:ascii="宋体" w:hAnsi="宋体"/>
        </w:rPr>
      </w:pPr>
    </w:p>
    <w:p w14:paraId="3E5D0203">
      <w:pPr>
        <w:jc w:val="center"/>
        <w:rPr>
          <w:rFonts w:ascii="宋体" w:hAnsi="宋体"/>
        </w:rPr>
      </w:pPr>
    </w:p>
    <w:p w14:paraId="47E4EF7A">
      <w:pPr>
        <w:jc w:val="center"/>
        <w:rPr>
          <w:rFonts w:ascii="宋体" w:hAnsi="宋体"/>
        </w:rPr>
      </w:pPr>
    </w:p>
    <w:p w14:paraId="1449CEE8">
      <w:pPr>
        <w:jc w:val="center"/>
        <w:rPr>
          <w:rFonts w:ascii="宋体" w:hAnsi="宋体"/>
        </w:rPr>
      </w:pPr>
    </w:p>
    <w:p w14:paraId="10141F1D">
      <w:pPr>
        <w:jc w:val="center"/>
        <w:rPr>
          <w:rFonts w:ascii="宋体" w:hAnsi="宋体"/>
        </w:rPr>
        <w:sectPr>
          <w:headerReference r:id="rId14" w:type="default"/>
          <w:footerReference r:id="rId15" w:type="default"/>
          <w:type w:val="continuous"/>
          <w:pgSz w:w="11907" w:h="16839"/>
          <w:pgMar w:top="1418" w:right="1134" w:bottom="1134" w:left="1418" w:header="1247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 w14:paraId="1717A179">
      <w:pPr>
        <w:jc w:val="center"/>
        <w:rPr>
          <w:rFonts w:ascii="宋体" w:hAnsi="宋体"/>
        </w:rPr>
      </w:pPr>
    </w:p>
    <w:p w14:paraId="37034EEB">
      <w:pPr>
        <w:pStyle w:val="15"/>
        <w:tabs>
          <w:tab w:val="right" w:leader="dot" w:pos="9355"/>
          <w:tab w:val="clear" w:pos="9345"/>
        </w:tabs>
        <w:sectPr>
          <w:type w:val="continuous"/>
          <w:pgSz w:w="11907" w:h="16839"/>
          <w:pgMar w:top="1418" w:right="1134" w:bottom="1134" w:left="1418" w:header="1247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bookmarkEnd w:id="23"/>
    <w:p w14:paraId="2F617957">
      <w:pPr>
        <w:pStyle w:val="19"/>
        <w:tabs>
          <w:tab w:val="right" w:leader="dot" w:pos="9355"/>
          <w:tab w:val="clear" w:pos="9345"/>
        </w:tabs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32" w:name="_Toc4093"/>
      <w:bookmarkStart w:id="33" w:name="_Toc10757_WPSOffice_Level1"/>
      <w:bookmarkStart w:id="34" w:name="_Toc1811"/>
      <w:bookmarkStart w:id="35" w:name="_Toc9591"/>
      <w:bookmarkStart w:id="36" w:name="_Toc3601"/>
      <w:bookmarkStart w:id="37" w:name="_Toc31333"/>
      <w:bookmarkStart w:id="38" w:name="_Toc16435"/>
      <w:r>
        <w:rPr>
          <w:rFonts w:hint="eastAsia" w:ascii="黑体" w:hAnsi="黑体" w:eastAsia="黑体" w:cs="黑体"/>
          <w:sz w:val="44"/>
          <w:szCs w:val="44"/>
          <w:lang w:eastAsia="zh-CN"/>
        </w:rPr>
        <w:t>目录</w:t>
      </w:r>
    </w:p>
    <w:p w14:paraId="0DFF4E0A">
      <w:pPr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040E164C">
      <w:pPr>
        <w:pStyle w:val="15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TOC \o "1-2" \h \u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_Toc11897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引言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_Toc11897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II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22B20623">
      <w:pPr>
        <w:pStyle w:val="15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_Toc12156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范围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_Toc12156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61BAABD4">
      <w:pPr>
        <w:pStyle w:val="15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_Toc9859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caps/>
          <w:sz w:val="24"/>
          <w:szCs w:val="24"/>
          <w:lang w:val="en-US" w:eastAsia="zh-CN"/>
        </w:rPr>
        <w:t xml:space="preserve">2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引用</w:t>
      </w:r>
      <w:r>
        <w:rPr>
          <w:rFonts w:hint="eastAsia" w:ascii="宋体" w:hAnsi="宋体" w:eastAsia="宋体" w:cs="宋体"/>
          <w:b w:val="0"/>
          <w:bCs/>
          <w:caps/>
          <w:sz w:val="24"/>
          <w:szCs w:val="24"/>
        </w:rPr>
        <w:t>文件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_Toc9859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00245160">
      <w:pPr>
        <w:pStyle w:val="15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_Toc8941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  概述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_Toc8941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07C5B4D8">
      <w:pPr>
        <w:pStyle w:val="15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_Toc23071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4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计量特性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_Toc23071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4279149B">
      <w:pPr>
        <w:pStyle w:val="19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_Toc31844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cs="宋体"/>
          <w:b w:val="0"/>
          <w:bCs/>
          <w:sz w:val="24"/>
          <w:szCs w:val="24"/>
          <w:lang w:val="en-US" w:eastAsia="zh-CN"/>
        </w:rPr>
        <w:t>测氢仪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示值误差</w:t>
      </w:r>
      <w:r>
        <w:rPr>
          <w:rFonts w:hint="eastAsia" w:ascii="宋体" w:cs="宋体"/>
          <w:b w:val="0"/>
          <w:bCs/>
          <w:sz w:val="24"/>
          <w:szCs w:val="24"/>
          <w:lang w:val="en-US" w:eastAsia="zh-CN"/>
        </w:rPr>
        <w:t>和重复性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_Toc31844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4C50728D">
      <w:pPr>
        <w:pStyle w:val="19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_Toc5747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4.2</w:t>
      </w:r>
      <w:r>
        <w:rPr>
          <w:rFonts w:hint="eastAsia" w:asci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cs="宋体"/>
          <w:b w:val="0"/>
          <w:bCs/>
          <w:sz w:val="24"/>
          <w:szCs w:val="24"/>
          <w:lang w:val="en-US" w:eastAsia="zh-CN" w:bidi="ar-SA"/>
        </w:rPr>
        <w:t>天平示值误差和重复性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_Toc5747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77F1D2C1">
      <w:pPr>
        <w:pStyle w:val="15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_Toc19024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5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校准条件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_Toc19024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68DD4D9C">
      <w:pPr>
        <w:pStyle w:val="19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_Toc19869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5.1</w:t>
      </w:r>
      <w:r>
        <w:rPr>
          <w:rFonts w:hint="eastAsia" w:asci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环境条件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_Toc19869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6B59433E">
      <w:pPr>
        <w:pStyle w:val="19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_Toc30637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5.2 </w:t>
      </w:r>
      <w:r>
        <w:rPr>
          <w:rFonts w:hint="eastAsia" w:asci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测量标准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_Toc30637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48BF5DEF">
      <w:pPr>
        <w:pStyle w:val="15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_Toc21005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 xml:space="preserve">6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校准项目和校准方法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_Toc21005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52120185">
      <w:pPr>
        <w:pStyle w:val="19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_Toc21548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6.1</w:t>
      </w:r>
      <w:r>
        <w:rPr>
          <w:rFonts w:hint="eastAsia" w:asci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校准项目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_Toc21548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196EFC26">
      <w:pPr>
        <w:pStyle w:val="19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_Toc30955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6.2 </w:t>
      </w:r>
      <w:r>
        <w:rPr>
          <w:rFonts w:hint="eastAsia" w:asci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校准方法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_Toc30955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39DEB66D">
      <w:pPr>
        <w:pStyle w:val="15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_Toc7686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 xml:space="preserve">7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校准结果表达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_Toc7686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2C3050F6">
      <w:pPr>
        <w:pStyle w:val="15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_Toc30367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8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复校时间间隔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_Toc30367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30BE59C5">
      <w:pPr>
        <w:pStyle w:val="15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_Toc20296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附录A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_Toc12124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XXXX校准记录参考格式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_Toc12124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23B4DB89">
      <w:pPr>
        <w:pStyle w:val="15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_Toc23714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附录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B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_Toc2361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XXXX校准证书内页参考格式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_Toc2361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7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3A58526F">
      <w:pPr>
        <w:pStyle w:val="15"/>
        <w:keepNext w:val="0"/>
        <w:keepLines w:val="0"/>
        <w:pageBreakBefore w:val="0"/>
        <w:widowControl w:val="0"/>
        <w:tabs>
          <w:tab w:val="right" w:leader="dot" w:pos="9355"/>
          <w:tab w:val="clear" w:pos="9345"/>
        </w:tabs>
        <w:kinsoku/>
        <w:wordWrap/>
        <w:overflowPunct/>
        <w:topLinePunct w:val="0"/>
        <w:autoSpaceDE/>
        <w:autoSpaceDN/>
        <w:bidi w:val="0"/>
        <w:snapToGrid w:val="0"/>
        <w:spacing w:before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_Toc20332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附录C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\l _Toc7520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XXX示值误差的测量不确定度评定示例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PAGEREF _Toc7520 \h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8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 w14:paraId="4048E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Cs w:val="24"/>
        </w:rPr>
        <w:fldChar w:fldCharType="end"/>
      </w:r>
    </w:p>
    <w:p w14:paraId="44B6DC92">
      <w:pPr>
        <w:pStyle w:val="45"/>
        <w:numPr>
          <w:ilvl w:val="0"/>
          <w:numId w:val="0"/>
        </w:numPr>
        <w:spacing w:before="156" w:after="156"/>
        <w:jc w:val="center"/>
        <w:outlineLvl w:val="0"/>
        <w:rPr>
          <w:rStyle w:val="31"/>
          <w:rFonts w:hint="eastAsia" w:ascii="黑体" w:hAnsi="黑体" w:eastAsia="黑体" w:cs="黑体"/>
          <w:sz w:val="44"/>
          <w:szCs w:val="44"/>
        </w:rPr>
        <w:sectPr>
          <w:headerReference r:id="rId16" w:type="default"/>
          <w:footerReference r:id="rId17" w:type="default"/>
          <w:type w:val="continuous"/>
          <w:pgSz w:w="11907" w:h="16839"/>
          <w:pgMar w:top="1418" w:right="1134" w:bottom="1134" w:left="1418" w:header="1021" w:footer="73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 w14:paraId="66DFAF1C">
      <w:pPr>
        <w:pStyle w:val="46"/>
        <w:rPr>
          <w:rFonts w:hint="eastAsia"/>
        </w:rPr>
      </w:pPr>
    </w:p>
    <w:p w14:paraId="022FD885">
      <w:pPr>
        <w:pStyle w:val="45"/>
        <w:numPr>
          <w:ilvl w:val="0"/>
          <w:numId w:val="0"/>
        </w:numPr>
        <w:spacing w:before="156" w:after="156"/>
        <w:jc w:val="center"/>
        <w:outlineLvl w:val="0"/>
        <w:rPr>
          <w:rFonts w:ascii="Times New Roman" w:eastAsia="宋体"/>
          <w:szCs w:val="24"/>
        </w:rPr>
      </w:pPr>
      <w:bookmarkStart w:id="39" w:name="_Toc11897"/>
      <w:r>
        <w:rPr>
          <w:rStyle w:val="31"/>
          <w:rFonts w:hint="eastAsia" w:ascii="黑体" w:hAnsi="黑体" w:eastAsia="黑体" w:cs="黑体"/>
          <w:sz w:val="44"/>
          <w:szCs w:val="44"/>
        </w:rPr>
        <w:br w:type="page"/>
      </w:r>
      <w:r>
        <w:rPr>
          <w:rStyle w:val="31"/>
          <w:rFonts w:hint="eastAsia" w:ascii="黑体" w:hAnsi="黑体" w:eastAsia="黑体" w:cs="黑体"/>
          <w:sz w:val="44"/>
          <w:szCs w:val="44"/>
        </w:rPr>
        <w:t>引   言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42672B0">
      <w:pPr>
        <w:rPr>
          <w:sz w:val="24"/>
        </w:rPr>
      </w:pPr>
    </w:p>
    <w:p w14:paraId="15D4640C">
      <w:pPr>
        <w:pStyle w:val="46"/>
        <w:spacing w:line="360" w:lineRule="auto"/>
        <w:ind w:firstLine="480"/>
        <w:rPr>
          <w:rFonts w:hint="eastAsia" w:hAnsi="宋体" w:eastAsia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</w:rPr>
        <w:t>JJF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hAnsi="宋体" w:cs="宋体"/>
          <w:sz w:val="24"/>
          <w:szCs w:val="24"/>
        </w:rPr>
        <w:t>1071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hAnsi="宋体" w:cs="宋体"/>
          <w:sz w:val="24"/>
          <w:szCs w:val="24"/>
        </w:rPr>
        <w:t>《国家计量校准规范编写规则》</w:t>
      </w:r>
      <w:r>
        <w:rPr>
          <w:rFonts w:hint="eastAsia" w:hAnsi="宋体" w:cs="宋体"/>
          <w:sz w:val="24"/>
          <w:szCs w:val="24"/>
          <w:lang w:eastAsia="zh-CN"/>
        </w:rPr>
        <w:t>、</w:t>
      </w:r>
      <w:r>
        <w:rPr>
          <w:rFonts w:hint="eastAsia" w:hAnsi="宋体" w:cs="宋体"/>
          <w:sz w:val="24"/>
          <w:szCs w:val="24"/>
        </w:rPr>
        <w:t>JJF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hAnsi="宋体" w:cs="宋体"/>
          <w:sz w:val="24"/>
          <w:szCs w:val="24"/>
        </w:rPr>
        <w:t>1</w:t>
      </w:r>
      <w:r>
        <w:rPr>
          <w:rFonts w:hint="eastAsia" w:hAnsi="宋体" w:cs="宋体"/>
          <w:sz w:val="24"/>
          <w:szCs w:val="24"/>
          <w:lang w:val="en-US" w:eastAsia="zh-CN"/>
        </w:rPr>
        <w:t>0</w:t>
      </w:r>
      <w:r>
        <w:rPr>
          <w:rFonts w:hint="eastAsia" w:hAnsi="宋体" w:cs="宋体"/>
          <w:sz w:val="24"/>
          <w:szCs w:val="24"/>
        </w:rPr>
        <w:t>01《通用计量术语及定义》和JJF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hAnsi="宋体" w:cs="宋体"/>
          <w:sz w:val="24"/>
          <w:szCs w:val="24"/>
        </w:rPr>
        <w:t>1059.1《测量不确定度评定与表示》</w:t>
      </w:r>
      <w:r>
        <w:rPr>
          <w:rFonts w:hint="eastAsia" w:hAnsi="宋体" w:cs="宋体"/>
          <w:sz w:val="24"/>
          <w:szCs w:val="24"/>
          <w:lang w:val="en-US" w:eastAsia="zh-CN"/>
        </w:rPr>
        <w:t>共同构成支撑校准规范制修订工作的基础性系列规范</w:t>
      </w:r>
      <w:r>
        <w:rPr>
          <w:rFonts w:hint="eastAsia" w:hAnsi="宋体" w:cs="宋体"/>
          <w:sz w:val="24"/>
          <w:szCs w:val="24"/>
          <w:lang w:eastAsia="zh-CN"/>
        </w:rPr>
        <w:t>。</w:t>
      </w:r>
      <w:bookmarkStart w:id="40" w:name="_Toc193618947"/>
      <w:bookmarkStart w:id="41" w:name="_Toc193860027"/>
      <w:bookmarkStart w:id="42" w:name="_Toc9713"/>
      <w:bookmarkStart w:id="43" w:name="_Toc6679_WPSOffice_Level1"/>
      <w:bookmarkStart w:id="44" w:name="_Toc193619050"/>
      <w:bookmarkStart w:id="45" w:name="_Toc193619092"/>
      <w:bookmarkStart w:id="46" w:name="_Toc23784634"/>
      <w:bookmarkStart w:id="47" w:name="_Toc416"/>
      <w:bookmarkStart w:id="48" w:name="_Toc23784536"/>
      <w:bookmarkStart w:id="49" w:name="_Toc5293"/>
      <w:bookmarkStart w:id="50" w:name="_Toc193860208"/>
      <w:bookmarkStart w:id="51" w:name="_Toc17126"/>
      <w:bookmarkStart w:id="52" w:name="_Toc193860177"/>
      <w:bookmarkStart w:id="53" w:name="_Toc23785528"/>
    </w:p>
    <w:p w14:paraId="012F8856">
      <w:pPr>
        <w:pStyle w:val="21"/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hAnsi="宋体" w:eastAsia="宋体" w:cs="宋体"/>
          <w:sz w:val="24"/>
          <w:szCs w:val="24"/>
        </w:rPr>
      </w:pPr>
      <w:r>
        <w:rPr>
          <w:rFonts w:hint="eastAsia" w:hAnsi="宋体" w:eastAsia="宋体" w:cs="宋体"/>
          <w:bCs w:val="0"/>
          <w:caps w:val="0"/>
          <w:kern w:val="0"/>
          <w:sz w:val="24"/>
          <w:szCs w:val="24"/>
          <w:lang w:val="en-US" w:eastAsia="zh-CN" w:bidi="ar-SA"/>
        </w:rPr>
        <w:t>本规范参考了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GB/T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20975.30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《铝及铝合金化学分析方法 第30部分：氢含量的测定 加热提取热导法》、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JJF 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1321 《元素分析仪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校准规范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》</w:t>
      </w:r>
      <w:r>
        <w:rPr>
          <w:rFonts w:hint="eastAsia" w:hAnsi="宋体" w:eastAsia="宋体" w:cs="宋体"/>
          <w:sz w:val="24"/>
          <w:szCs w:val="24"/>
        </w:rPr>
        <w:t>的技术内容。</w:t>
      </w:r>
    </w:p>
    <w:p w14:paraId="565BECCF">
      <w:pPr>
        <w:pStyle w:val="46"/>
        <w:spacing w:line="360" w:lineRule="auto"/>
        <w:ind w:firstLine="48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caps w:val="0"/>
          <w:kern w:val="0"/>
          <w:sz w:val="24"/>
          <w:szCs w:val="24"/>
          <w:lang w:val="en-US" w:eastAsia="zh-CN" w:bidi="ar-SA"/>
        </w:rPr>
        <w:t>本</w:t>
      </w:r>
      <w:r>
        <w:rPr>
          <w:rFonts w:hint="eastAsia" w:hAnsi="宋体" w:eastAsia="宋体" w:cs="宋体"/>
          <w:bCs w:val="0"/>
          <w:caps w:val="0"/>
          <w:kern w:val="0"/>
          <w:sz w:val="24"/>
          <w:szCs w:val="24"/>
          <w:lang w:val="en-US" w:eastAsia="zh-CN" w:bidi="ar-SA"/>
        </w:rPr>
        <w:t>规范</w:t>
      </w:r>
      <w:r>
        <w:rPr>
          <w:rFonts w:hint="eastAsia" w:ascii="宋体" w:hAnsi="宋体" w:eastAsia="宋体" w:cs="宋体"/>
          <w:bCs w:val="0"/>
          <w:caps w:val="0"/>
          <w:kern w:val="0"/>
          <w:sz w:val="24"/>
          <w:szCs w:val="24"/>
          <w:lang w:val="en-US" w:eastAsia="zh-CN" w:bidi="ar-SA"/>
        </w:rPr>
        <w:t>为首次发布</w:t>
      </w:r>
      <w:r>
        <w:rPr>
          <w:rFonts w:hint="eastAsia" w:hAnsi="宋体" w:eastAsia="宋体" w:cs="宋体"/>
          <w:bCs w:val="0"/>
          <w:caps w:val="0"/>
          <w:kern w:val="0"/>
          <w:sz w:val="24"/>
          <w:szCs w:val="24"/>
          <w:lang w:val="en-US" w:eastAsia="zh-CN" w:bidi="ar-SA"/>
        </w:rPr>
        <w:t>。</w:t>
      </w:r>
    </w:p>
    <w:p w14:paraId="6E4895F0">
      <w:pPr>
        <w:pStyle w:val="15"/>
        <w:outlineLvl w:val="9"/>
        <w:rPr>
          <w:rFonts w:hint="eastAsia"/>
          <w:b/>
          <w:bCs w:val="0"/>
          <w:sz w:val="24"/>
          <w:szCs w:val="24"/>
        </w:rPr>
        <w:sectPr>
          <w:type w:val="continuous"/>
          <w:pgSz w:w="11907" w:h="16839"/>
          <w:pgMar w:top="1418" w:right="1134" w:bottom="1134" w:left="1418" w:header="1021" w:footer="73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 w14:paraId="0FFF8E4E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aps/>
          <w:sz w:val="32"/>
          <w:szCs w:val="32"/>
          <w:lang w:val="en-US" w:eastAsia="zh-CN"/>
        </w:rPr>
      </w:pPr>
      <w:bookmarkStart w:id="54" w:name="_Toc20579"/>
      <w:r>
        <w:rPr>
          <w:rFonts w:hint="eastAsia" w:ascii="黑体" w:hAnsi="黑体" w:eastAsia="黑体" w:cs="黑体"/>
          <w:b w:val="0"/>
          <w:bCs/>
          <w:caps/>
          <w:sz w:val="32"/>
          <w:szCs w:val="32"/>
          <w:lang w:val="en-US" w:eastAsia="zh-CN"/>
        </w:rPr>
        <w:t>铝合金固态测氢仪校准规范</w:t>
      </w:r>
      <w:bookmarkEnd w:id="54"/>
    </w:p>
    <w:p w14:paraId="64E4253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0"/>
        <w:rPr>
          <w:rFonts w:hint="eastAsia" w:ascii="黑体" w:hAnsi="黑体" w:eastAsia="黑体" w:cs="黑体"/>
          <w:sz w:val="24"/>
          <w:szCs w:val="24"/>
        </w:rPr>
      </w:pPr>
      <w:bookmarkStart w:id="55" w:name="_Toc22755"/>
      <w:bookmarkStart w:id="56" w:name="_Toc22613"/>
      <w:bookmarkStart w:id="57" w:name="_Toc32693"/>
      <w:bookmarkStart w:id="58" w:name="_Toc12156"/>
      <w:r>
        <w:rPr>
          <w:rFonts w:hint="eastAsia" w:ascii="黑体" w:hAnsi="黑体" w:eastAsia="黑体" w:cs="黑体"/>
          <w:b w:val="0"/>
          <w:bCs/>
          <w:sz w:val="24"/>
          <w:szCs w:val="24"/>
        </w:rPr>
        <w:t>1 范围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5"/>
      <w:bookmarkEnd w:id="56"/>
      <w:bookmarkEnd w:id="57"/>
      <w:bookmarkEnd w:id="58"/>
    </w:p>
    <w:p w14:paraId="0120AA20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规范</w:t>
      </w:r>
      <w:r>
        <w:rPr>
          <w:rFonts w:hint="default" w:ascii="Times New Roman" w:hAnsi="Times New Roman" w:eastAsia="宋体" w:cs="Times New Roman"/>
          <w:sz w:val="24"/>
          <w:szCs w:val="24"/>
        </w:rPr>
        <w:t>适用于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采用热导法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铝及铝合金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固态材料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中氢（H）元素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ascii="Times New Roman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  <w:lang w:val="en-US" w:eastAsia="zh-CN"/>
        </w:rPr>
        <w:t>μ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g/g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~</w:t>
      </w:r>
      <w:r>
        <w:rPr>
          <w:rFonts w:hint="eastAsia" w:ascii="Times New Roman" w:cs="Times New Roman"/>
          <w:color w:val="auto"/>
          <w:sz w:val="24"/>
          <w:szCs w:val="24"/>
          <w:highlight w:val="none"/>
          <w:lang w:val="en-US" w:eastAsia="zh-CN"/>
        </w:rPr>
        <w:t>50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  <w:lang w:val="en-US" w:eastAsia="zh-CN"/>
        </w:rPr>
        <w:t>μ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g/g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范围进行测量的固态测氢仪（以下简称测氢仪）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校准。</w:t>
      </w:r>
      <w:bookmarkStart w:id="59" w:name="_Toc193860209"/>
      <w:bookmarkStart w:id="60" w:name="_Toc193860028"/>
      <w:bookmarkStart w:id="61" w:name="_Toc193860178"/>
      <w:bookmarkStart w:id="62" w:name="_Toc6820_WPSOffice_Level1"/>
      <w:bookmarkStart w:id="63" w:name="_Toc21794"/>
      <w:bookmarkStart w:id="64" w:name="_Toc19304"/>
      <w:bookmarkStart w:id="65" w:name="_Toc23785529"/>
      <w:bookmarkStart w:id="66" w:name="_Toc30934"/>
      <w:bookmarkStart w:id="67" w:name="_Toc19639"/>
      <w:bookmarkStart w:id="68" w:name="_Toc31539"/>
      <w:bookmarkStart w:id="69" w:name="_Toc23784537"/>
      <w:bookmarkStart w:id="70" w:name="_Toc20348"/>
      <w:bookmarkStart w:id="71" w:name="_Toc10155"/>
      <w:bookmarkStart w:id="72" w:name="_Toc23784635"/>
    </w:p>
    <w:p w14:paraId="78C5BBE0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outlineLvl w:val="0"/>
        <w:rPr>
          <w:rFonts w:hint="eastAsia" w:ascii="黑体" w:hAnsi="黑体" w:eastAsia="黑体" w:cs="黑体"/>
          <w:b w:val="0"/>
          <w:bCs/>
          <w:caps/>
          <w:color w:val="auto"/>
          <w:sz w:val="24"/>
          <w:szCs w:val="24"/>
        </w:rPr>
      </w:pPr>
      <w:bookmarkStart w:id="73" w:name="_Toc9859"/>
      <w:r>
        <w:rPr>
          <w:rFonts w:hint="eastAsia" w:ascii="黑体" w:hAnsi="黑体" w:eastAsia="黑体" w:cs="黑体"/>
          <w:b w:val="0"/>
          <w:bCs/>
          <w:caps/>
          <w:color w:val="auto"/>
          <w:sz w:val="24"/>
          <w:szCs w:val="24"/>
          <w:lang w:val="en-US" w:eastAsia="zh-CN"/>
        </w:rPr>
        <w:t xml:space="preserve">2 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引用</w:t>
      </w:r>
      <w:r>
        <w:rPr>
          <w:rFonts w:hint="eastAsia" w:ascii="黑体" w:hAnsi="黑体" w:eastAsia="黑体" w:cs="黑体"/>
          <w:b w:val="0"/>
          <w:bCs/>
          <w:caps/>
          <w:color w:val="auto"/>
          <w:sz w:val="24"/>
          <w:szCs w:val="24"/>
        </w:rPr>
        <w:t>文</w:t>
      </w:r>
      <w:bookmarkEnd w:id="59"/>
      <w:bookmarkEnd w:id="60"/>
      <w:bookmarkEnd w:id="61"/>
      <w:r>
        <w:rPr>
          <w:rFonts w:hint="eastAsia" w:ascii="黑体" w:hAnsi="黑体" w:eastAsia="黑体" w:cs="黑体"/>
          <w:b w:val="0"/>
          <w:bCs/>
          <w:caps/>
          <w:color w:val="auto"/>
          <w:sz w:val="24"/>
          <w:szCs w:val="24"/>
        </w:rPr>
        <w:t>件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C68127C">
      <w:pPr>
        <w:pStyle w:val="21"/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本规范引用了下列文件：</w:t>
      </w:r>
    </w:p>
    <w:p w14:paraId="4D9C0518">
      <w:pPr>
        <w:pStyle w:val="21"/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JJF 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1847 电子天平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校准规范</w:t>
      </w:r>
    </w:p>
    <w:p w14:paraId="76998026">
      <w:pPr>
        <w:pStyle w:val="21"/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凡是注日期的引用文件，仅注日期的版本适用于本规范；凡是不注日期的引用文件，其最新版本（包括所有的修改单）适用于本规范。</w:t>
      </w:r>
    </w:p>
    <w:p w14:paraId="1E66E994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outlineLvl w:val="0"/>
        <w:rPr>
          <w:rFonts w:hint="eastAsia" w:ascii="黑体" w:hAnsi="黑体" w:eastAsia="黑体" w:cs="黑体"/>
          <w:b/>
        </w:rPr>
      </w:pPr>
      <w:bookmarkStart w:id="74" w:name="_Toc15607"/>
      <w:bookmarkStart w:id="75" w:name="_Toc13932"/>
      <w:bookmarkStart w:id="76" w:name="_Toc17417"/>
      <w:bookmarkStart w:id="77" w:name="_Toc8941"/>
      <w:bookmarkStart w:id="78" w:name="_Toc5945"/>
      <w:bookmarkStart w:id="79" w:name="_Toc7590"/>
      <w:bookmarkStart w:id="80" w:name="_Toc29732"/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 xml:space="preserve">3 </w:t>
      </w:r>
      <w:bookmarkEnd w:id="74"/>
      <w:bookmarkEnd w:id="75"/>
      <w:bookmarkEnd w:id="76"/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概述</w:t>
      </w:r>
      <w:bookmarkEnd w:id="77"/>
      <w:bookmarkEnd w:id="78"/>
      <w:bookmarkEnd w:id="79"/>
      <w:bookmarkEnd w:id="80"/>
    </w:p>
    <w:p w14:paraId="78FC380C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bookmarkStart w:id="81" w:name="_Toc28098"/>
      <w:bookmarkStart w:id="82" w:name="_Toc23784544"/>
      <w:bookmarkStart w:id="83" w:name="_Toc23570"/>
      <w:bookmarkStart w:id="84" w:name="_Toc29094"/>
      <w:bookmarkStart w:id="85" w:name="_Toc23784642"/>
      <w:bookmarkStart w:id="86" w:name="_Toc23785216"/>
      <w:bookmarkStart w:id="87" w:name="_Toc23785536"/>
      <w:bookmarkStart w:id="88" w:name="_Toc19457"/>
      <w:bookmarkStart w:id="89" w:name="_Toc19723"/>
      <w:bookmarkStart w:id="90" w:name="_Toc23785539"/>
      <w:bookmarkStart w:id="91" w:name="_Toc193618953"/>
      <w:bookmarkStart w:id="92" w:name="_Toc10575"/>
      <w:bookmarkStart w:id="93" w:name="_Toc15119"/>
      <w:bookmarkStart w:id="94" w:name="_Toc2124_WPSOffice_Level1"/>
      <w:bookmarkStart w:id="95" w:name="_Toc23784645"/>
      <w:bookmarkStart w:id="96" w:name="_Toc193860031"/>
      <w:bookmarkStart w:id="97" w:name="_Toc193619098"/>
      <w:bookmarkStart w:id="98" w:name="_Toc193619056"/>
      <w:bookmarkStart w:id="99" w:name="_Toc193860181"/>
      <w:bookmarkStart w:id="100" w:name="_Toc24809"/>
      <w:bookmarkStart w:id="101" w:name="_Toc193860212"/>
      <w:bookmarkStart w:id="102" w:name="_Toc3994"/>
      <w:bookmarkStart w:id="103" w:name="_Toc23784547"/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测氢仪是采用热导法原理测试固态铝及铝合金材料氢（H）元素含量的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自动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分析仪器，适用于金属中氢、特别是超低含量的氢（＜2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μg/g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）的分析。测氢仪测量原理是将试样加入一次性石墨坩埚中，并在流动的载气气氛下熔化；试样中存在的氢以分子氢的形式释放到流动的气流中；在氦气或氩气流中用分子筛将氢气与氮气分离，并通过热导率（TC）池进行测量。或者使用氮气作为载气，通过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热导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池直接测量氢气。测氢仪校准可用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标样和标气两种校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方式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，本标准选择标样校准即有证标准物质校准。</w:t>
      </w:r>
    </w:p>
    <w:p w14:paraId="494B2F79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cs="Times New Roman"/>
          <w:kern w:val="0"/>
          <w:sz w:val="24"/>
          <w:szCs w:val="24"/>
          <w:lang w:val="en-US" w:eastAsia="zh-CN" w:bidi="ar-SA"/>
        </w:rPr>
        <w:t>测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氢仪通常由主机、控制系统、检测系统、数据处理系统等部分组成，此外还配有制样、称量（分析天平</w:t>
      </w:r>
      <w:r>
        <w:rPr>
          <w:rFonts w:hint="eastAsia" w:ascii="Times New Roman" w:eastAsia="宋体"/>
          <w:color w:val="auto"/>
          <w:sz w:val="24"/>
          <w:szCs w:val="24"/>
          <w:lang w:val="en-US" w:eastAsia="zh-CN"/>
        </w:rPr>
        <w:t>）、气源</w:t>
      </w:r>
      <w:r>
        <w:rPr>
          <w:rFonts w:hint="eastAsia" w:ascii="Times New Roman"/>
          <w:color w:val="auto"/>
          <w:sz w:val="24"/>
          <w:szCs w:val="24"/>
          <w:lang w:val="en-US" w:eastAsia="zh-CN"/>
        </w:rPr>
        <w:t>、高纯度石墨坩埚</w:t>
      </w:r>
      <w:r>
        <w:rPr>
          <w:rFonts w:hint="eastAsia" w:ascii="Times New Roman" w:eastAsia="宋体"/>
          <w:color w:val="auto"/>
          <w:sz w:val="24"/>
          <w:szCs w:val="24"/>
          <w:lang w:val="en-US" w:eastAsia="zh-CN"/>
        </w:rPr>
        <w:t>等设备，</w:t>
      </w:r>
      <w:r>
        <w:rPr>
          <w:rFonts w:hint="eastAsia" w:ascii="Times New Roman"/>
          <w:color w:val="auto"/>
          <w:sz w:val="24"/>
          <w:szCs w:val="24"/>
          <w:lang w:val="en-US" w:eastAsia="zh-CN"/>
        </w:rPr>
        <w:t>结构示意图如</w:t>
      </w:r>
      <w:r>
        <w:rPr>
          <w:rFonts w:hint="eastAsia" w:ascii="Times New Roman" w:eastAsia="宋体"/>
          <w:color w:val="auto"/>
          <w:sz w:val="24"/>
          <w:szCs w:val="24"/>
          <w:lang w:val="en-US" w:eastAsia="zh-CN"/>
        </w:rPr>
        <w:t>图1</w:t>
      </w:r>
      <w:r>
        <w:rPr>
          <w:rFonts w:hint="eastAsia" w:ascii="Times New Roman"/>
          <w:color w:val="auto"/>
          <w:sz w:val="24"/>
          <w:szCs w:val="24"/>
          <w:lang w:val="en-US" w:eastAsia="zh-CN"/>
        </w:rPr>
        <w:t>所示</w:t>
      </w:r>
      <w:r>
        <w:rPr>
          <w:rFonts w:hint="eastAsia" w:ascii="Times New Roman" w:eastAsia="宋体"/>
          <w:color w:val="auto"/>
          <w:sz w:val="24"/>
          <w:szCs w:val="24"/>
          <w:lang w:val="en-US" w:eastAsia="zh-CN"/>
        </w:rPr>
        <w:t>。</w:t>
      </w:r>
    </w:p>
    <w:p w14:paraId="4BF281FB">
      <w:pPr>
        <w:rPr>
          <w:rFonts w:hint="eastAsia" w:ascii="Times New Roman" w:eastAsia="宋体"/>
          <w:color w:val="auto"/>
          <w:sz w:val="24"/>
          <w:szCs w:val="24"/>
          <w:lang w:val="en-US" w:eastAsia="zh-CN"/>
        </w:rPr>
      </w:pPr>
    </w:p>
    <w:p w14:paraId="221C588B">
      <w:pPr>
        <w:rPr>
          <w:rFonts w:hint="eastAsia" w:ascii="Times New Roman" w:eastAsia="宋体"/>
          <w:color w:val="auto"/>
          <w:sz w:val="24"/>
          <w:szCs w:val="24"/>
          <w:lang w:val="en-US" w:eastAsia="zh-CN"/>
        </w:rPr>
      </w:pPr>
    </w:p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p w14:paraId="6D322F1C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/>
          <w:color w:val="auto"/>
          <w:sz w:val="24"/>
          <w:szCs w:val="2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80010</wp:posOffset>
                </wp:positionV>
                <wp:extent cx="5232400" cy="1431290"/>
                <wp:effectExtent l="4445" t="5080" r="20955" b="1143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0" cy="1431290"/>
                          <a:chOff x="7374" y="47160"/>
                          <a:chExt cx="8240" cy="2254"/>
                        </a:xfrm>
                      </wpg:grpSpPr>
                      <wps:wsp>
                        <wps:cNvPr id="15" name="自选图形 230"/>
                        <wps:cNvSpPr/>
                        <wps:spPr>
                          <a:xfrm>
                            <a:off x="7374" y="48174"/>
                            <a:ext cx="1902" cy="5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738C66C"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载气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直线 231"/>
                        <wps:cNvCnPr>
                          <a:stCxn id="34" idx="3"/>
                        </wps:cNvCnPr>
                        <wps:spPr>
                          <a:xfrm>
                            <a:off x="9317" y="47418"/>
                            <a:ext cx="418" cy="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8" name="直线 232"/>
                        <wps:cNvCnPr>
                          <a:stCxn id="15" idx="3"/>
                        </wps:cNvCnPr>
                        <wps:spPr>
                          <a:xfrm flipV="1">
                            <a:off x="9276" y="48422"/>
                            <a:ext cx="472" cy="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0" name="直线 233"/>
                        <wps:cNvCnPr/>
                        <wps:spPr>
                          <a:xfrm>
                            <a:off x="9734" y="47394"/>
                            <a:ext cx="1" cy="10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34"/>
                        <wps:cNvCnPr>
                          <a:endCxn id="35" idx="1"/>
                        </wps:cNvCnPr>
                        <wps:spPr>
                          <a:xfrm flipV="1">
                            <a:off x="9734" y="47916"/>
                            <a:ext cx="492" cy="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5" name="直线 236"/>
                        <wps:cNvCnPr>
                          <a:stCxn id="35" idx="3"/>
                          <a:endCxn id="36" idx="1"/>
                        </wps:cNvCnPr>
                        <wps:spPr>
                          <a:xfrm>
                            <a:off x="12122" y="47916"/>
                            <a:ext cx="327" cy="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33" name="自选图形 238"/>
                        <wps:cNvSpPr/>
                        <wps:spPr>
                          <a:xfrm>
                            <a:off x="10488" y="48886"/>
                            <a:ext cx="1345" cy="5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63902F"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分析天平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4" name="自选图形 240"/>
                        <wps:cNvSpPr/>
                        <wps:spPr>
                          <a:xfrm>
                            <a:off x="7414" y="47160"/>
                            <a:ext cx="1903" cy="5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212BBD0"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动力气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自选图形 241"/>
                        <wps:cNvSpPr/>
                        <wps:spPr>
                          <a:xfrm>
                            <a:off x="10226" y="47658"/>
                            <a:ext cx="1896" cy="5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E29A62B"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主机及控制系统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6" name="自选图形 242"/>
                        <wps:cNvSpPr/>
                        <wps:spPr>
                          <a:xfrm>
                            <a:off x="12449" y="47672"/>
                            <a:ext cx="1999" cy="5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D8A9D2D"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被测系统及制样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7" name="自选图形 243"/>
                        <wps:cNvSpPr/>
                        <wps:spPr>
                          <a:xfrm>
                            <a:off x="12422" y="48898"/>
                            <a:ext cx="1787" cy="5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E8F07D"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数据处理系统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8" name="自选图形 244"/>
                        <wps:cNvSpPr/>
                        <wps:spPr>
                          <a:xfrm>
                            <a:off x="14786" y="48898"/>
                            <a:ext cx="828" cy="5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370DEB4"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打印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9" name="直线 245"/>
                        <wps:cNvCnPr/>
                        <wps:spPr>
                          <a:xfrm>
                            <a:off x="13298" y="48190"/>
                            <a:ext cx="1" cy="68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40" name="直线 246"/>
                        <wps:cNvCnPr/>
                        <wps:spPr>
                          <a:xfrm flipV="1">
                            <a:off x="11162" y="48190"/>
                            <a:ext cx="1" cy="68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41" name="直线 247"/>
                        <wps:cNvCnPr/>
                        <wps:spPr>
                          <a:xfrm>
                            <a:off x="11834" y="49175"/>
                            <a:ext cx="563" cy="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42" name="直线 248"/>
                        <wps:cNvCnPr/>
                        <wps:spPr>
                          <a:xfrm>
                            <a:off x="14210" y="49163"/>
                            <a:ext cx="563" cy="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8pt;margin-top:6.3pt;height:112.7pt;width:412pt;z-index:251672576;mso-width-relative:page;mso-height-relative:page;" coordorigin="7374,47160" coordsize="8240,2254" o:gfxdata="UEsDBAoAAAAAAIdO4kAAAAAAAAAAAAAAAAAEAAAAZHJzL1BLAwQUAAAACACHTuJARmZjuNgAAAAJ&#10;AQAADwAAAGRycy9kb3ducmV2LnhtbE2PT0vDQBDF74LfYRnBm91NakuM2RQp6qkItoJ4m2anSWh2&#10;N2S3SfvtHU/2NH/e481vitXZdmKkIbTeaUhmCgS5ypvW1Rq+dm8PGYgQ0RnsvCMNFwqwKm9vCsyN&#10;n9wnjdtYCw5xIUcNTYx9LmWoGrIYZr4nx9rBDxYjj0MtzYATh9tOpkotpcXW8YUGe1o3VB23J6vh&#10;fcLpZZ68jpvjYX352S0+vjcJaX1/l6hnEJHO8d8Mf/iMDiUz7f3JmSA6DeliyU7ep1xZzx6fuNmz&#10;MM8UyLKQ1x+Uv1BLAwQUAAAACACHTuJAZ6sZMHsFAAByKAAADgAAAGRycy9lMm9Eb2MueG1s7ZrL&#10;cus0GMf3zPAOHu9pItvxJdP0LNrTbhg4Q4G96ktsxjckt0lZsWDmwI792bFkzQoGeJpO4S34S5Yd&#10;x3GmmcPAScFdpLItydKnn76bfPpinaXaXch4UuQLnZxMdS3M/SJI8uVC/+zTyw9cXeMVzQOaFnm4&#10;0O9Drr84e/+901U5D40iLtIgZBo6yfl8VS70uKrK+WTC/TjMKD8pyjDHw6hgGa1wyZaTgNEVes/S&#10;iTGd2pNVwYKSFX7IOe5e1A911SM7pMMiihI/vCj82yzMq7pXFqa0wpR4nJRcP5OjjaLQrz6OIh5W&#10;WrrQMdNK/uIlKN+I38nZKZ0vGS3jxFdDoIcMoTenjCY5Xtp2dUErqt2yZKerLPFZwYuoOvGLbFJP&#10;REoEsyDTnmyuWHFbyrks56tl2QodC9WT+lt3639094ppSbDQDVPXcpphxR9/+ebh+2813IB0VuVy&#10;jkpXrLwuXzF1Y1lfiQmvI5aJ/5iKtpZyvW/lGq4rzcfNmWEa1hQi9/GMWCYxPCV5P8byiHaO6Vi6&#10;hseWQ+z24UvVgYvmdWvDmFliWJPmzRMxwHY8qxJQ8o2k+N+T1HVMy1AuABdCUJIis0ZSf7z+8c+v&#10;v3t489vDrz9AXnLcYgio20qLzzkENyCqzZRdgslLEhuJEW9q1BOeEXtrvnReMl5dhUWmicJCByN5&#10;8AlAl/zRuw95JUEM1GrS4Atdi7IUWN/RVCO2bTuqR1UZsmz6FC15kSbBZZKm8oItb85TpqHpQr+U&#10;f6rxVrU011YL3ZsZEI1PoRUi7EYUsxJk8Xwpx7bVgnc7nsq/oY7FwC4oj+sByB5ENTqPQxq8zAOt&#10;ui+BbA5VpYshZGGga2kIzSZKsmZFk/SQmhBDmoMssYD1kolStb5ZoxtRvCmCeyCwgrbApL68pQzv&#10;vC1ZsoyxDkQOX9QDgHWDf55EuyHx8c1Pjz//DgblMMQowOB5XoPHq/N1Lje5iU2WBNhvcm/Lqbb1&#10;RKM9qHomcdTutIhbi7VBVdyQG3t7X26YUpymCZZIrJykDiLtYfd8EKKMFath2oYZUuC8W1SwSkq9&#10;N6gYYiH3oiK03KGoaFGalJ+LPSAWWJkCz3CAp1DprmXId9F5C42j1BuROhNia+xIo4lGao6BGgNm&#10;t0eN8gpaBaMY2qc5HKFypF03vb6Rq/UGmc6eMHH/HdWx304dr+bA3u0zIBeypznCPGitTKM6NjZx&#10;r5UZVh0barza/+moDk+pjv8NNM/S3ghPsKc55IL1qOm4Jg00UsFgvTs8wY5IU3QATx0DRAwi2JXK&#10;Zwcj04BHI+KRxhkeDVDf9T0GA2S2UWkv1pJeqILpuolM9zqwZGq5cICkM+K6EsSNRiGmBfYEC2Ow&#10;NQZbyEkNh/3Ckak12jaKSE1s/OinUXQs0nhEbaajcYsR9oP3kUSZjxjD/r0ktra1R2I3+H+aRDI1&#10;DBWhOfasF9YT18OzEcVjRBHZeySc4oJ9hSzEVjaK5j5uL/RK1+rieVUnu99p7sEESYOas5uBOIBX&#10;w7I85c/ZSCBA63aMuOfhmeQVqVM82p9TGDOm/3LG9NnxitBgkNdu7uMgXpv4w3W9vn51XBWAjE7n&#10;sTmdz47XNrfb8we6eZoDeLUchEYqSOrz6hoqzT/iOuJ66AH2nkAKhno7NYT4exNCiVMrdcWHT06J&#10;aQDPGlSETD1HoPYCbHc8j5JO0MCZ5jEkdsSBfg+Cfn5wAILBbDEhxFZ5PnfEQX+W6WKL7OAgE7Od&#10;dPEADt1kL3GbkyaPOFKfbIKDma3SKqTOII/HjbsfOhyFUtg5arK6ed4DLINl4ERZWgZk/JuThOYz&#10;pJGCzocxb3XgKL+2wqdo0rKoz+bEt27da5S7nwqe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sBwAAW0NvbnRlbnRfVHlwZXNdLnhtbFBLAQIU&#10;AAoAAAAAAIdO4kAAAAAAAAAAAAAAAAAGAAAAAAAAAAAAEAAAAM4GAABfcmVscy9QSwECFAAUAAAA&#10;CACHTuJAihRmPNEAAACUAQAACwAAAAAAAAABACAAAADyBgAAX3JlbHMvLnJlbHNQSwECFAAKAAAA&#10;AACHTuJAAAAAAAAAAAAAAAAABAAAAAAAAAAAABAAAAAAAAAAZHJzL1BLAQIUABQAAAAIAIdO4kBG&#10;ZmO42AAAAAkBAAAPAAAAAAAAAAEAIAAAACIAAABkcnMvZG93bnJldi54bWxQSwECFAAUAAAACACH&#10;TuJAZ6sZMHsFAAByKAAADgAAAAAAAAABACAAAAAnAQAAZHJzL2Uyb0RvYy54bWxQSwUGAAAAAAYA&#10;BgBZAQAAFAkAAAAA&#10;">
                <o:lock v:ext="edit" aspectratio="f"/>
                <v:roundrect id="自选图形 230" o:spid="_x0000_s1026" o:spt="2" style="position:absolute;left:7374;top:48174;height:516;width:1902;" fillcolor="#FFFFFF" filled="t" stroked="t" coordsize="21600,21600" arcsize="0.166666666666667" o:gfxdata="UEsDBAoAAAAAAIdO4kAAAAAAAAAAAAAAAAAEAAAAZHJzL1BLAwQUAAAACACHTuJA0xSG/boAAADb&#10;AAAADwAAAGRycy9kb3ducmV2LnhtbEVPO2/CMBDekfofrKvERmyQqEqKYahU1K0idGC8xkcSEZ+D&#10;7YTHr6+RkNju0/e85fpiWzGQD41jDdNMgSAunWm40vC7+5q8gwgR2WDrmDRcKcB69TJaYm7cmbc0&#10;FLESKYRDjhrqGLtcylDWZDFkriNO3MF5izFBX0nj8ZzCbStnSr1Jiw2nhho7+qypPBa91VAa1Su/&#10;H34Wf/NY3Ib+xHJz0nr8OlUfICJd4lP8cH+bNH8O91/S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FIb9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5738C66C"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载气</w:t>
                        </w:r>
                      </w:p>
                    </w:txbxContent>
                  </v:textbox>
                </v:roundrect>
                <v:line id="直线 231" o:spid="_x0000_s1026" o:spt="20" style="position:absolute;left:9317;top:47418;height:4;width:418;" filled="f" stroked="t" coordsize="21600,21600" o:gfxdata="UEsDBAoAAAAAAIdO4kAAAAAAAAAAAAAAAAAEAAAAZHJzL1BLAwQUAAAACACHTuJA0irw67oAAADb&#10;AAAADwAAAGRycy9kb3ducmV2LnhtbEVPTYvCMBC9C/6HMIIX0VRhRarRgyLosh62Kl6HZmyKzaQ0&#10;0Xb//WZB2Ns83uesNp2txIsaXzpWMJ0kIIhzp0suFFzO+/EChA/IGivHpOCHPGzW/d4KU+1a/qZX&#10;FgoRQ9inqMCEUKdS+tyQRT9xNXHk7q6xGCJsCqkbbGO4reQsSebSYsmxwWBNW0P5I3taBcW1PerD&#10;1y27V9fd+fNjZMzJdkoNB9NkCSJQF/7Fb/dBx/lz+PslHi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KvDr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232" o:spid="_x0000_s1026" o:spt="20" style="position:absolute;left:9276;top:48422;flip:y;height:10;width:472;" filled="f" stroked="t" coordsize="21600,21600" o:gfxdata="UEsDBAoAAAAAAIdO4kAAAAAAAAAAAAAAAAAEAAAAZHJzL1BLAwQUAAAACACHTuJAlj4qab0AAADb&#10;AAAADwAAAGRycy9kb3ducmV2LnhtbEWPMW/CQAyF90r8h5ORuqByoUNbpRwMSFSIrQdqVzdnkkDO&#10;F+VcSP99PVTqZus9v/d5uR5jZ6405Daxg8W8AENcpdBy7eB42D68gMmCHLBLTA5+KMN6NblbYhnS&#10;jd/p6qU2GsK5RAeNSF9am6uGIuZ56olVO6Uhoug61DYMeNPw2NnHoniyEVvWhgZ72jRUXfx3dPC2&#10;F/k6HHuZXU4f/vw524z+2Tt3P10Ur2CERvk3/13vguIrrP6iA9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ip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233" o:spid="_x0000_s1026" o:spt="20" style="position:absolute;left:9734;top:47394;height:1056;width:1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34" o:spid="_x0000_s1026" o:spt="20" style="position:absolute;left:9734;top:47916;flip:y;height:6;width:492;" filled="f" stroked="t" coordsize="21600,21600" o:gfxdata="UEsDBAoAAAAAAIdO4kAAAAAAAAAAAAAAAAAEAAAAZHJzL1BLAwQUAAAACACHTuJAObrXPr0AAADb&#10;AAAADwAAAGRycy9kb3ducmV2LnhtbEWPQWvCQBSE74X+h+UJvUizMQdbUlcPQqX01lXa62v2mUSz&#10;b0P2qem/7wqCx2FmvmEWq9F36kxDbAMbmGU5KOIquJZrA7vt+/MrqCjIDrvAZOCPIqyWjw8LLF24&#10;8BedrdQqQTiWaKAR6UutY9WQx5iFnjh5+zB4lCSHWrsBLwnuO13k+Vx7bDktNNjTuqHqaE/ewOZT&#10;5He762V63H/bw890PdoXa8zTZJa/gRIa5R6+tT+cgaKA65f0A/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utc+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236" o:spid="_x0000_s1026" o:spt="20" style="position:absolute;left:12122;top:47916;height:7;width:327;" filled="f" stroked="t" coordsize="21600,21600" o:gfxdata="UEsDBAoAAAAAAIdO4kAAAAAAAAAAAAAAAAAEAAAAZHJzL1BLAwQUAAAACACHTuJA7JSkIb4AAADb&#10;AAAADwAAAGRycy9kb3ducmV2LnhtbEWPQWvCQBSE7wX/w/IEL0U3EVJKdM1BKWhpD40Vr4/sMxvM&#10;vg3ZbZL++26h0OMwM98w22KyrRio941jBekqAUFcOd1wreDz/LJ8BuEDssbWMSn4Jg/FbvawxVy7&#10;kT9oKEMtIoR9jgpMCF0upa8MWfQr1xFH7+Z6iyHKvpa6xzHCbSvXSfIkLTYcFwx2tDdU3csvq6C+&#10;jCd9fLuWt/ZyOL9m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JSkI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roundrect id="自选图形 238" o:spid="_x0000_s1026" o:spt="2" style="position:absolute;left:10488;top:48886;height:516;width:1345;" fillcolor="#FFFFFF" filled="t" stroked="t" coordsize="21600,21600" arcsize="0.166666666666667" o:gfxdata="UEsDBAoAAAAAAIdO4kAAAAAAAAAAAAAAAAAEAAAAZHJzL1BLAwQUAAAACACHTuJAeATncrwAAADb&#10;AAAADwAAAGRycy9kb3ducmV2LnhtbEWPQWsCMRSE74L/IbxCb5qoVHRr9CAo3kpXDx6fm9fdpZuX&#10;Ncmutr++KQgeh5n5hllt7rYRPflQO9YwGSsQxIUzNZcaTsfdaAEiRGSDjWPS8EMBNuvhYIWZcTf+&#10;pD6PpUgQDhlqqGJsMylDUZHFMHYtcfK+nLcYk/SlNB5vCW4bOVVqLi3WnBYqbGlbUfGdd1ZDYVSn&#10;/Ln/WF7eYv7bd1eW+6vWry8T9Q4i0j0+w4/2wWiYze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E53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3963902F"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分析天平</w:t>
                        </w:r>
                      </w:p>
                    </w:txbxContent>
                  </v:textbox>
                </v:roundrect>
                <v:roundrect id="自选图形 240" o:spid="_x0000_s1026" o:spt="2" style="position:absolute;left:7414;top:47160;height:516;width:1903;" fillcolor="#FFFFFF" filled="t" stroked="t" coordsize="21600,21600" arcsize="0.166666666666667" o:gfxdata="UEsDBAoAAAAAAIdO4kAAAAAAAAAAAAAAAAAEAAAAZHJzL1BLAwQUAAAACACHTuJA9+1/Br0AAADb&#10;AAAADwAAAGRycy9kb3ducmV2LnhtbEWPwW7CMBBE70j8g7VIvREbWhBNMRyQqHqrGjhw3MbbJCJe&#10;B9sJtF9fV6rEcTQzbzTr7c22YiAfGscaZpkCQVw603Cl4XjYT1cgQkQ22DomDd8UYLsZj9aYG3fl&#10;DxqKWIkE4ZCjhjrGLpcylDVZDJnriJP35bzFmKSvpPF4TXDbyrlSS2mx4bRQY0e7mspz0VsNpVG9&#10;8qfh/flzEYufob+wfL1o/TCZqRcQkW7xHv5vvxkNj0/w9y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7X8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212BBD0"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动力气</w:t>
                        </w:r>
                      </w:p>
                    </w:txbxContent>
                  </v:textbox>
                </v:roundrect>
                <v:roundrect id="自选图形 241" o:spid="_x0000_s1026" o:spt="2" style="position:absolute;left:10226;top:47658;height:516;width:1896;" fillcolor="#FFFFFF" filled="t" stroked="t" coordsize="21600,21600" arcsize="0.166666666666667" o:gfxdata="UEsDBAoAAAAAAIdO4kAAAAAAAAAAAAAAAAAEAAAAZHJzL1BLAwQUAAAACACHTuJAmKHanbwAAADb&#10;AAAADwAAAGRycy9kb3ducmV2LnhtbEWPQWsCMRSE7wX/Q3hCbzWxxaKr0YNQ8Va69eDxuXnuLm5e&#10;1iS7Wn+9KQgeh5n5hlmsrrYRPflQO9YwHikQxIUzNZcadr9fb1MQISIbbByThj8KsFoOXhaYGXfh&#10;H+rzWIoE4ZChhirGNpMyFBVZDCPXEifv6LzFmKQvpfF4SXDbyHelPqXFmtNChS2tKypOeWc1FEZ1&#10;yu/779lhEvNb351Zbs5avw7Hag4i0jU+w4/21mj4mMD/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h2p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1E29A62B"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主机及控制系统</w:t>
                        </w:r>
                      </w:p>
                    </w:txbxContent>
                  </v:textbox>
                </v:roundrect>
                <v:roundrect id="自选图形 242" o:spid="_x0000_s1026" o:spt="2" style="position:absolute;left:12449;top:47672;height:502;width:1999;" fillcolor="#FFFFFF" filled="t" stroked="t" coordsize="21600,21600" arcsize="0.166666666666667" o:gfxdata="UEsDBAoAAAAAAIdO4kAAAAAAAAAAAAAAAAAEAAAAZHJzL1BLAwQUAAAACACHTuJAaHNE6rwAAADb&#10;AAAADwAAAGRycy9kb3ducmV2LnhtbEWPQWsCMRSE7wX/Q3hCbzWxRdHV6EGoeCtuPXh8bp67i5uX&#10;Ncmu1l9vCoUeh5n5hlmu77YRPflQO9YwHikQxIUzNZcaDt+fbzMQISIbbByThh8KsF4NXpaYGXfj&#10;PfV5LEWCcMhQQxVjm0kZiooshpFriZN3dt5iTNKX0ni8Jbht5LtSU2mx5rRQYUubiopL3lkNhVGd&#10;8sf+a36axPzRd1eW26vWr8OxWoCIdI//4b/2zmj4mMLvl/QD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zRO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4D8A9D2D"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被测系统及制样</w:t>
                        </w:r>
                      </w:p>
                    </w:txbxContent>
                  </v:textbox>
                </v:roundrect>
                <v:roundrect id="自选图形 243" o:spid="_x0000_s1026" o:spt="2" style="position:absolute;left:12422;top:48898;height:516;width:1787;" fillcolor="#FFFFFF" filled="t" stroked="t" coordsize="21600,21600" arcsize="0.166666666666667" o:gfxdata="UEsDBAoAAAAAAIdO4kAAAAAAAAAAAAAAAAAEAAAAZHJzL1BLAwQUAAAACACHTuJABz/hcb0AAADb&#10;AAAADwAAAGRycy9kb3ducmV2LnhtbEWPwW7CMBBE70j8g7VIvREbqgJNMRyQqHqrGjhw3MbbJCJe&#10;B9sJtF9fV6rEcTQzbzTr7c22YiAfGscaZpkCQVw603Cl4XjYT1cgQkQ22DomDd8UYLsZj9aYG3fl&#10;DxqKWIkE4ZCjhjrGLpcylDVZDJnriJP35bzFmKSvpPF4TXDbyrlSC2mx4bRQY0e7mspz0VsNpVG9&#10;8qfh/fnzKRY/Q39h+XrR+mEyUy8gIt3iPfzffjMaHpfw9y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P+Fx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6DE8F07D"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数据处理系统</w:t>
                        </w:r>
                      </w:p>
                    </w:txbxContent>
                  </v:textbox>
                </v:roundrect>
                <v:roundrect id="自选图形 244" o:spid="_x0000_s1026" o:spt="2" style="position:absolute;left:14786;top:48898;height:516;width:828;" fillcolor="#FFFFFF" filled="t" stroked="t" coordsize="21600,21600" arcsize="0.166666666666667" o:gfxdata="UEsDBAoAAAAAAIdO4kAAAAAAAAAAAAAAAAAEAAAAZHJzL1BLAwQUAAAACACHTuJAdqB1A7oAAADb&#10;AAAADwAAAGRycy9kb3ducmV2LnhtbEVPu07DMBTdK/EP1kVia+wWFUEapwNSEVvV0IHxEt8mEfF1&#10;ajvp4+vrAYnx6LyLzcX2YiIfOscaFpkCQVw703Gj4fC1nb+CCBHZYO+YNFwpwKZ8mBWYG3fmPU1V&#10;bEQK4ZCjhjbGIZcy1C1ZDJkbiBN3dN5iTNA30ng8p3Dby6VSL9Jix6mhxYHeW6p/q9FqqI0alf+e&#10;dm8/q1jdpvHE8uOk9dPjQq1BRLrEf/Gf+9NoeE5j05f0A2R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oHUD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370DEB4"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打印</w:t>
                        </w:r>
                      </w:p>
                    </w:txbxContent>
                  </v:textbox>
                </v:roundrect>
                <v:line id="直线 245" o:spid="_x0000_s1026" o:spt="20" style="position:absolute;left:13298;top:48190;height:684;width:1;" filled="f" stroked="t" coordsize="21600,21600" o:gfxdata="UEsDBAoAAAAAAIdO4kAAAAAAAAAAAAAAAAAEAAAAZHJzL1BLAwQUAAAACACHTuJA6AA4+b8AAADb&#10;AAAADwAAAGRycy9kb3ducmV2LnhtbEWPQWvCQBSE70L/w/IKvRSzUalo6uqhRdBSD0bF6yP7kg3N&#10;vg3ZrUn/fbdQ8DjMzDfMajPYRtyo87VjBZMkBUFcOF1zpeB82o4XIHxA1tg4JgU/5GGzfhitMNOu&#10;5yPd8lCJCGGfoQITQptJ6QtDFn3iWuLola6zGKLsKqk77CPcNnKapnNpsea4YLClN0PFV/5tFVSX&#10;fq93n9e8bC7vp4+XZ2MOdlDq6XGSvoIINIR7+L+90wpmS/j7En+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AOP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246" o:spid="_x0000_s1026" o:spt="20" style="position:absolute;left:11162;top:48190;flip:y;height:684;width:1;" filled="f" stroked="t" coordsize="21600,21600" o:gfxdata="UEsDBAoAAAAAAIdO4kAAAAAAAAAAAAAAAAAEAAAAZHJzL1BLAwQUAAAACACHTuJAe/sJcroAAADb&#10;AAAADwAAAGRycy9kb3ducmV2LnhtbEVPTWvCQBC9F/wPywi9SN0oUkvq6kGwSG+uotdpdkyi2dmQ&#10;nWr677sHwePjfS9WvW/UjbpYBzYwGWegiIvgai4NHPabtw9QUZAdNoHJwB9FWC0HLwvMXbjzjm5W&#10;SpVCOOZooBJpc61jUZHHOA4tceLOofMoCXaldh3eU7hv9DTL3rXHmlNDhS2tKyqu9tcb+PoW+dkf&#10;Whldz0d7OY3WvZ1bY16Hk+wTlFAvT/HDvXUGZml9+pJ+gF7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+wly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247" o:spid="_x0000_s1026" o:spt="20" style="position:absolute;left:11834;top:49175;height:11;width:563;" filled="f" stroked="t" coordsize="21600,21600" o:gfxdata="UEsDBAoAAAAAAIdO4kAAAAAAAAAAAAAAAAAEAAAAZHJzL1BLAwQUAAAACACHTuJATnBHgr4AAADb&#10;AAAADwAAAGRycy9kb3ducmV2LnhtbEWPQWvCQBSE7wX/w/KEXopuIlYkunqwFGyxB6Pi9ZF9ZoPZ&#10;tyG7mvTfu0Khx2FmvmGW697W4k6trxwrSMcJCOLC6YpLBcfD52gOwgdkjbVjUvBLHtarwcsSM+06&#10;3tM9D6WIEPYZKjAhNJmUvjBk0Y9dQxy9i2sthijbUuoWuwi3tZwkyUxarDguGGxoY6i45jeroDx1&#10;X3q7O+eX+vRx+H5/M+bH9kq9DtNkASJQH/7Df+2tVjBN4fkl/gC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nBHg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248" o:spid="_x0000_s1026" o:spt="20" style="position:absolute;left:14210;top:49163;height:11;width:563;" filled="f" stroked="t" coordsize="21600,21600" o:gfxdata="UEsDBAoAAAAAAIdO4kAAAAAAAAAAAAAAAAAEAAAAZHJzL1BLAwQUAAAACACHTuJAvqLZ9b4AAADb&#10;AAAADwAAAGRycy9kb3ducmV2LnhtbEWPQWvCQBSE7wX/w/IEL0U3ii0ldfWgFFT00KTi9ZF9ZkOz&#10;b0N2a+K/dwWhx2FmvmEWq97W4kqtrxwrmE4SEMSF0xWXCn7yr/EHCB+QNdaOScGNPKyWg5cFptp1&#10;/E3XLJQiQtinqMCE0KRS+sKQRT9xDXH0Lq61GKJsS6lb7CLc1nKWJO/SYsVxwWBDa0PFb/ZnFZSn&#10;bqe3h3N2qU+bfP/2aszR9kqNhtPkE0SgPvyHn+2tVjCfwe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LZ9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4533224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/>
          <w:color w:val="auto"/>
          <w:sz w:val="24"/>
          <w:szCs w:val="24"/>
        </w:rPr>
      </w:pPr>
    </w:p>
    <w:p w14:paraId="69542EF7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/>
          <w:color w:val="auto"/>
          <w:sz w:val="24"/>
          <w:szCs w:val="24"/>
        </w:rPr>
      </w:pPr>
    </w:p>
    <w:p w14:paraId="59CE2C4A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/>
          <w:color w:val="auto"/>
          <w:sz w:val="24"/>
          <w:szCs w:val="24"/>
        </w:rPr>
      </w:pPr>
    </w:p>
    <w:p w14:paraId="3E541882">
      <w:pPr>
        <w:spacing w:line="360" w:lineRule="auto"/>
        <w:ind w:left="0" w:leftChars="0" w:firstLine="0" w:firstLineChars="0"/>
        <w:jc w:val="center"/>
        <w:outlineLvl w:val="9"/>
        <w:rPr>
          <w:rFonts w:hint="default" w:ascii="Times New Roman"/>
          <w:color w:val="auto"/>
          <w:sz w:val="24"/>
          <w:szCs w:val="24"/>
          <w:lang w:val="en-US" w:eastAsia="zh-CN"/>
        </w:rPr>
      </w:pPr>
    </w:p>
    <w:p w14:paraId="17986142">
      <w:pPr>
        <w:autoSpaceDE w:val="0"/>
        <w:autoSpaceDN w:val="0"/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18"/>
          <w:szCs w:val="18"/>
          <w:lang w:val="en-US" w:eastAsia="zh-CN"/>
        </w:rPr>
        <w:t xml:space="preserve">图1 </w:t>
      </w:r>
      <w:r>
        <w:rPr>
          <w:rFonts w:hint="eastAsia" w:ascii="宋体" w:hAnsi="宋体" w:cs="宋体"/>
          <w:bCs/>
          <w:kern w:val="0"/>
          <w:sz w:val="18"/>
          <w:szCs w:val="18"/>
          <w:lang w:val="en-US" w:eastAsia="zh-CN"/>
        </w:rPr>
        <w:t>测氢仪结构</w:t>
      </w:r>
      <w:r>
        <w:rPr>
          <w:rFonts w:hint="eastAsia" w:ascii="宋体" w:hAnsi="宋体" w:eastAsia="宋体" w:cs="宋体"/>
          <w:bCs/>
          <w:kern w:val="0"/>
          <w:sz w:val="18"/>
          <w:szCs w:val="18"/>
          <w:lang w:val="en-US" w:eastAsia="zh-CN"/>
        </w:rPr>
        <w:t>示意图</w:t>
      </w:r>
    </w:p>
    <w:p w14:paraId="3A009D06"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/>
        <w:textAlignment w:val="auto"/>
        <w:outlineLvl w:val="0"/>
        <w:rPr>
          <w:rFonts w:hint="eastAsia" w:ascii="黑体" w:hAnsi="黑体" w:eastAsia="黑体" w:cs="黑体"/>
          <w:b/>
        </w:rPr>
      </w:pPr>
      <w:bookmarkStart w:id="104" w:name="_Toc1642"/>
      <w:bookmarkStart w:id="105" w:name="_Toc9462"/>
      <w:bookmarkStart w:id="106" w:name="_Toc14021"/>
      <w:bookmarkStart w:id="107" w:name="_Toc23071"/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 xml:space="preserve">4 </w:t>
      </w:r>
      <w:r>
        <w:rPr>
          <w:rFonts w:hint="eastAsia" w:ascii="黑体" w:hAnsi="黑体" w:eastAsia="黑体" w:cs="黑体"/>
          <w:b w:val="0"/>
          <w:bCs w:val="0"/>
          <w:color w:val="auto"/>
        </w:rPr>
        <w:t>计量特性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0D753B08">
      <w:pPr>
        <w:pStyle w:val="4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0" w:afterLines="0" w:line="360" w:lineRule="auto"/>
        <w:ind w:left="269" w:hanging="268" w:hangingChars="112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bookmarkStart w:id="108" w:name="_Toc23784648"/>
      <w:bookmarkStart w:id="109" w:name="_Toc23785542"/>
      <w:bookmarkStart w:id="110" w:name="_Toc13236_WPSOffice_Level2"/>
      <w:bookmarkStart w:id="111" w:name="_Toc7264"/>
      <w:bookmarkStart w:id="112" w:name="_Toc18255"/>
      <w:bookmarkStart w:id="113" w:name="_Toc26392"/>
      <w:bookmarkStart w:id="114" w:name="_Toc31906"/>
      <w:bookmarkStart w:id="115" w:name="_Toc20302"/>
      <w:bookmarkStart w:id="116" w:name="_Toc31844"/>
      <w:r>
        <w:rPr>
          <w:rFonts w:hint="eastAsia" w:ascii="Times New Roman" w:eastAsia="宋体"/>
          <w:sz w:val="24"/>
          <w:szCs w:val="24"/>
          <w:lang w:val="en-US" w:eastAsia="zh-CN"/>
        </w:rPr>
        <w:t>4</w:t>
      </w:r>
      <w:r>
        <w:rPr>
          <w:rFonts w:ascii="Times New Roman" w:eastAsia="宋体"/>
          <w:sz w:val="24"/>
          <w:szCs w:val="24"/>
        </w:rPr>
        <w:t>.</w:t>
      </w:r>
      <w:bookmarkEnd w:id="108"/>
      <w:bookmarkEnd w:id="109"/>
      <w:bookmarkEnd w:id="110"/>
      <w:bookmarkEnd w:id="111"/>
      <w:r>
        <w:rPr>
          <w:rFonts w:hint="eastAsia" w:ascii="Times New Roman" w:eastAsia="宋体"/>
          <w:sz w:val="24"/>
          <w:szCs w:val="24"/>
          <w:lang w:val="en-US" w:eastAsia="zh-CN"/>
        </w:rPr>
        <w:t>1</w:t>
      </w:r>
      <w:r>
        <w:rPr>
          <w:rFonts w:ascii="Times New Roman" w:eastAsia="宋体"/>
          <w:sz w:val="24"/>
          <w:szCs w:val="24"/>
        </w:rPr>
        <w:t xml:space="preserve"> </w:t>
      </w:r>
      <w:bookmarkEnd w:id="112"/>
      <w:bookmarkEnd w:id="113"/>
      <w:bookmarkEnd w:id="114"/>
      <w:bookmarkEnd w:id="115"/>
      <w:r>
        <w:rPr>
          <w:rFonts w:hint="eastAsia" w:ascii="Times New Roman" w:eastAsia="宋体"/>
          <w:sz w:val="24"/>
          <w:szCs w:val="24"/>
          <w:lang w:val="en-US" w:eastAsia="zh-CN"/>
        </w:rPr>
        <w:t>测氢仪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示值误差</w:t>
      </w:r>
      <w:bookmarkEnd w:id="116"/>
    </w:p>
    <w:p w14:paraId="73527934">
      <w:pPr>
        <w:pStyle w:val="24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测氢仪示值误差：不大于所选用标准物</w:t>
      </w:r>
      <w:r>
        <w:rPr>
          <w:rFonts w:hint="eastAsia" w:ascii="Times New Roman" w:cs="Times New Roman"/>
          <w:sz w:val="24"/>
          <w:szCs w:val="24"/>
          <w:highlight w:val="none"/>
          <w:lang w:val="en-US" w:eastAsia="zh-CN"/>
        </w:rPr>
        <w:t>质扩展不确定度</w:t>
      </w:r>
      <w:r>
        <w:rPr>
          <w:rFonts w:hint="eastAsia" w:ascii="Times New Roman" w:hAnsi="宋体" w:eastAsia="宋体" w:cs="Times New Roman"/>
          <w:kern w:val="0"/>
          <w:sz w:val="24"/>
          <w:szCs w:val="24"/>
          <w:highlight w:val="none"/>
          <w:lang w:val="en-US" w:eastAsia="zh-CN" w:bidi="ar-SA"/>
        </w:rPr>
        <w:t>的３</w:t>
      </w:r>
      <w:r>
        <w:rPr>
          <w:rFonts w:hint="eastAsia" w:ascii="Times New Roman" w:cs="Times New Roman"/>
          <w:kern w:val="0"/>
          <w:sz w:val="24"/>
          <w:szCs w:val="24"/>
          <w:highlight w:val="none"/>
          <w:lang w:val="en-US" w:eastAsia="zh-CN" w:bidi="ar-SA"/>
        </w:rPr>
        <w:t>倍</w:t>
      </w:r>
      <w:r>
        <w:rPr>
          <w:rFonts w:hint="eastAsia" w:ascii="Times New Roman" w:cs="Times New Roman"/>
          <w:kern w:val="0"/>
          <w:sz w:val="24"/>
          <w:szCs w:val="24"/>
          <w:lang w:val="en-US" w:eastAsia="zh-CN" w:bidi="ar-SA"/>
        </w:rPr>
        <w:t>。</w:t>
      </w:r>
    </w:p>
    <w:p w14:paraId="3AD3F170">
      <w:pPr>
        <w:pStyle w:val="4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after="0" w:afterLines="0" w:line="360" w:lineRule="auto"/>
        <w:ind w:left="269" w:hanging="268" w:hangingChars="112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bookmarkStart w:id="117" w:name="_Toc11826"/>
      <w:bookmarkStart w:id="118" w:name="_Toc28545"/>
      <w:bookmarkStart w:id="119" w:name="_Toc5747"/>
      <w:bookmarkStart w:id="120" w:name="_Toc17705"/>
      <w:r>
        <w:rPr>
          <w:rFonts w:hint="eastAsia" w:ascii="Times New Roman" w:eastAsia="宋体"/>
          <w:sz w:val="24"/>
          <w:szCs w:val="24"/>
          <w:lang w:val="en-US" w:eastAsia="zh-CN"/>
        </w:rPr>
        <w:t>4</w:t>
      </w:r>
      <w:r>
        <w:rPr>
          <w:rFonts w:ascii="Times New Roman" w:eastAsia="宋体"/>
          <w:sz w:val="24"/>
          <w:szCs w:val="24"/>
        </w:rPr>
        <w:t>.</w:t>
      </w:r>
      <w:r>
        <w:rPr>
          <w:rFonts w:hint="eastAsia" w:ascii="Times New Roman" w:eastAsia="宋体"/>
          <w:sz w:val="24"/>
          <w:szCs w:val="24"/>
          <w:lang w:val="en-US" w:eastAsia="zh-CN"/>
        </w:rPr>
        <w:t>2</w:t>
      </w:r>
      <w:r>
        <w:rPr>
          <w:rFonts w:ascii="Times New Roman" w:eastAsia="宋体"/>
          <w:sz w:val="24"/>
          <w:szCs w:val="24"/>
        </w:rPr>
        <w:t xml:space="preserve"> </w:t>
      </w:r>
      <w:r>
        <w:rPr>
          <w:rFonts w:hint="eastAsia" w:ascii="Times New Roman" w:eastAsia="宋体"/>
          <w:sz w:val="24"/>
          <w:szCs w:val="24"/>
          <w:lang w:val="en-US" w:eastAsia="zh-CN"/>
        </w:rPr>
        <w:t>测氢仪</w:t>
      </w:r>
      <w:r>
        <w:rPr>
          <w:rFonts w:hint="eastAsia" w:ascii="Times New Roman" w:eastAsia="宋体" w:cs="Times New Roman"/>
          <w:sz w:val="24"/>
          <w:szCs w:val="24"/>
          <w:lang w:val="en-US" w:eastAsia="zh-CN"/>
        </w:rPr>
        <w:t>重复性</w:t>
      </w:r>
    </w:p>
    <w:p w14:paraId="758C260A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1"/>
        <w:rPr>
          <w:rFonts w:hint="eastAsia" w:asci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重复性：≤10%。</w:t>
      </w:r>
    </w:p>
    <w:p w14:paraId="4E51D80E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Fonts w:hint="eastAsia" w:asci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eastAsia="宋体"/>
          <w:sz w:val="24"/>
          <w:szCs w:val="24"/>
          <w:lang w:val="en-US" w:eastAsia="zh-CN"/>
        </w:rPr>
        <w:t>.</w:t>
      </w:r>
      <w:r>
        <w:rPr>
          <w:rFonts w:hint="eastAsia" w:ascii="Times New Roman"/>
          <w:sz w:val="24"/>
          <w:szCs w:val="24"/>
          <w:lang w:val="en-US" w:eastAsia="zh-CN"/>
        </w:rPr>
        <w:t>3</w:t>
      </w:r>
      <w:r>
        <w:rPr>
          <w:rFonts w:hint="eastAsia" w:ascii="Times New Roman" w:eastAsia="宋体"/>
          <w:sz w:val="24"/>
          <w:szCs w:val="24"/>
          <w:lang w:val="en-US" w:eastAsia="zh-CN"/>
        </w:rPr>
        <w:t xml:space="preserve"> </w:t>
      </w:r>
      <w:bookmarkEnd w:id="117"/>
      <w:bookmarkEnd w:id="118"/>
      <w:bookmarkEnd w:id="119"/>
      <w:bookmarkEnd w:id="120"/>
      <w:r>
        <w:rPr>
          <w:rFonts w:hint="eastAsia" w:ascii="Times New Roman" w:cs="Times New Roman"/>
          <w:sz w:val="24"/>
          <w:szCs w:val="24"/>
          <w:lang w:val="en-US" w:eastAsia="zh-CN" w:bidi="ar-SA"/>
        </w:rPr>
        <w:t>天平示值误差</w:t>
      </w:r>
    </w:p>
    <w:p w14:paraId="7B58425E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天平示值误差：天平任意单次测量的示值与试验载荷之差。</w:t>
      </w:r>
    </w:p>
    <w:p w14:paraId="728602A8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Fonts w:hint="eastAsia" w:asci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eastAsia="宋体"/>
          <w:sz w:val="24"/>
          <w:szCs w:val="24"/>
          <w:lang w:val="en-US" w:eastAsia="zh-CN"/>
        </w:rPr>
        <w:t>.</w:t>
      </w:r>
      <w:r>
        <w:rPr>
          <w:rFonts w:hint="eastAsia" w:asci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cs="Times New Roman"/>
          <w:sz w:val="24"/>
          <w:szCs w:val="24"/>
          <w:lang w:val="en-US" w:eastAsia="zh-CN" w:bidi="ar-SA"/>
        </w:rPr>
        <w:t>天平称量重复性</w:t>
      </w:r>
    </w:p>
    <w:p w14:paraId="2EC0F5AB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天平称量重复性：同一载荷多次测量结果之间的差值，</w:t>
      </w:r>
      <w:r>
        <w:rPr>
          <w:rFonts w:hint="eastAsia" w:ascii="Times New Roman" w:cs="Times New Roman"/>
          <w:sz w:val="24"/>
          <w:szCs w:val="24"/>
          <w:highlight w:val="none"/>
          <w:lang w:val="en-US" w:eastAsia="zh-CN"/>
        </w:rPr>
        <w:t>应小于天平最小分度值的3倍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。</w:t>
      </w:r>
    </w:p>
    <w:p w14:paraId="685CAE5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/>
        <w:textAlignment w:val="auto"/>
        <w:outlineLvl w:val="0"/>
        <w:rPr>
          <w:rFonts w:hint="eastAsia" w:ascii="黑体" w:hAnsi="黑体" w:eastAsia="黑体" w:cs="黑体"/>
          <w:b/>
          <w:lang w:val="en-US" w:eastAsia="zh-CN"/>
        </w:rPr>
      </w:pPr>
      <w:bookmarkStart w:id="121" w:name="_Toc8411"/>
      <w:bookmarkStart w:id="122" w:name="_Toc2455"/>
      <w:bookmarkStart w:id="123" w:name="_Toc7235"/>
      <w:bookmarkStart w:id="124" w:name="_Toc18151"/>
      <w:bookmarkStart w:id="125" w:name="_Toc20048"/>
      <w:bookmarkStart w:id="126" w:name="_Toc2818"/>
      <w:bookmarkStart w:id="127" w:name="_Toc19024"/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24"/>
        </w:rPr>
        <w:t xml:space="preserve"> 校准条件</w:t>
      </w:r>
      <w:bookmarkEnd w:id="121"/>
      <w:bookmarkEnd w:id="122"/>
      <w:bookmarkEnd w:id="123"/>
      <w:bookmarkEnd w:id="124"/>
      <w:bookmarkEnd w:id="125"/>
      <w:bookmarkEnd w:id="126"/>
      <w:bookmarkEnd w:id="127"/>
    </w:p>
    <w:p w14:paraId="7D54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sz w:val="24"/>
        </w:rPr>
      </w:pPr>
      <w:bookmarkStart w:id="128" w:name="_Toc23785559"/>
      <w:bookmarkStart w:id="129" w:name="_Toc23785235"/>
      <w:bookmarkStart w:id="130" w:name="_Toc23784562"/>
      <w:bookmarkStart w:id="131" w:name="_Toc23784661"/>
      <w:bookmarkStart w:id="132" w:name="_Toc6038"/>
      <w:bookmarkStart w:id="133" w:name="_Toc12670"/>
      <w:bookmarkStart w:id="134" w:name="_Toc24356"/>
      <w:bookmarkStart w:id="135" w:name="_Toc2162"/>
      <w:bookmarkStart w:id="136" w:name="_Toc19869"/>
      <w:bookmarkStart w:id="137" w:name="_Toc21015"/>
      <w:bookmarkStart w:id="138" w:name="_Toc24517"/>
      <w:bookmarkStart w:id="139" w:name="_Toc27738"/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.1</w:t>
      </w:r>
      <w:bookmarkEnd w:id="128"/>
      <w:bookmarkEnd w:id="129"/>
      <w:bookmarkEnd w:id="130"/>
      <w:bookmarkEnd w:id="131"/>
      <w:bookmarkStart w:id="140" w:name="_Toc20581_WPSOffice_Level2"/>
      <w:r>
        <w:rPr>
          <w:sz w:val="24"/>
        </w:rPr>
        <w:t xml:space="preserve"> 环境条件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3710F129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eastAsia" w:hAnsi="Times New Roman" w:eastAsia="宋体" w:cs="Times New Roman"/>
          <w:sz w:val="24"/>
        </w:rPr>
      </w:pPr>
      <w:r>
        <w:rPr>
          <w:rFonts w:hint="eastAsia" w:cs="Times New Roman"/>
          <w:sz w:val="24"/>
          <w:lang w:eastAsia="zh-CN"/>
        </w:rPr>
        <w:t>测氢仪</w:t>
      </w:r>
      <w:r>
        <w:rPr>
          <w:rFonts w:hint="eastAsia" w:hAnsi="Times New Roman" w:eastAsia="宋体" w:cs="Times New Roman"/>
          <w:sz w:val="24"/>
        </w:rPr>
        <w:t>应在</w:t>
      </w:r>
      <w:r>
        <w:rPr>
          <w:rFonts w:hint="eastAsia" w:hAnsi="Times New Roman" w:eastAsia="宋体" w:cs="Times New Roman"/>
          <w:sz w:val="24"/>
          <w:highlight w:val="none"/>
        </w:rPr>
        <w:t>（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25±5</w:t>
      </w:r>
      <w:r>
        <w:rPr>
          <w:rFonts w:hint="eastAsia" w:hAnsi="Times New Roman" w:eastAsia="宋体" w:cs="Times New Roman"/>
          <w:sz w:val="24"/>
          <w:highlight w:val="none"/>
        </w:rPr>
        <w:t>）℃</w:t>
      </w:r>
      <w:r>
        <w:rPr>
          <w:rFonts w:hint="eastAsia" w:hAnsi="Times New Roman" w:eastAsia="宋体" w:cs="Times New Roman"/>
          <w:sz w:val="24"/>
          <w:highlight w:val="none"/>
          <w:lang w:eastAsia="zh-CN"/>
        </w:rPr>
        <w:t>、</w:t>
      </w:r>
      <w:r>
        <w:rPr>
          <w:rFonts w:hint="eastAsia" w:cs="Times New Roman"/>
          <w:sz w:val="24"/>
          <w:highlight w:val="none"/>
          <w:u w:val="none"/>
          <w:lang w:eastAsia="zh-CN"/>
        </w:rPr>
        <w:t>温度波动不宜超过</w:t>
      </w:r>
      <w:r>
        <w:rPr>
          <w:rFonts w:hint="eastAsia" w:cs="Times New Roman"/>
          <w:sz w:val="24"/>
          <w:highlight w:val="none"/>
          <w:u w:val="none"/>
          <w:lang w:val="en-US" w:eastAsia="zh-CN"/>
        </w:rPr>
        <w:t>±3℃/h</w:t>
      </w:r>
      <w:r>
        <w:rPr>
          <w:rFonts w:hint="eastAsia" w:cs="Times New Roman"/>
          <w:sz w:val="24"/>
          <w:highlight w:val="none"/>
          <w:lang w:val="en-US" w:eastAsia="zh-CN"/>
        </w:rPr>
        <w:t>，</w:t>
      </w:r>
      <w:r>
        <w:rPr>
          <w:rFonts w:hint="eastAsia" w:hAnsi="Times New Roman" w:eastAsia="宋体" w:cs="Times New Roman"/>
          <w:sz w:val="24"/>
          <w:highlight w:val="none"/>
        </w:rPr>
        <w:t>相对湿度不大</w:t>
      </w:r>
      <w:r>
        <w:rPr>
          <w:rFonts w:hint="eastAsia" w:hAnsi="Times New Roman" w:eastAsia="宋体" w:cs="Times New Roman"/>
          <w:sz w:val="24"/>
          <w:highlight w:val="none"/>
          <w:lang w:eastAsia="zh-CN"/>
        </w:rPr>
        <w:t>于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80</w:t>
      </w:r>
      <w:r>
        <w:rPr>
          <w:rFonts w:hint="default" w:ascii="Times New Roman" w:hAnsi="Times New Roman" w:eastAsia="宋体" w:cs="Times New Roman"/>
          <w:sz w:val="24"/>
          <w:highlight w:val="none"/>
        </w:rPr>
        <w:t>%</w:t>
      </w:r>
      <w:r>
        <w:rPr>
          <w:rFonts w:hint="eastAsia" w:hAnsi="Times New Roman" w:eastAsia="宋体" w:cs="Times New Roman"/>
          <w:sz w:val="24"/>
          <w:highlight w:val="none"/>
        </w:rPr>
        <w:t>的条件</w:t>
      </w:r>
      <w:r>
        <w:rPr>
          <w:rFonts w:hint="eastAsia" w:hAnsi="Times New Roman" w:eastAsia="宋体" w:cs="Times New Roman"/>
          <w:sz w:val="24"/>
        </w:rPr>
        <w:t>下校准。</w:t>
      </w:r>
      <w:r>
        <w:rPr>
          <w:rFonts w:hint="eastAsia" w:hAnsi="Times New Roman" w:eastAsia="宋体" w:cs="Times New Roman"/>
          <w:sz w:val="24"/>
          <w:lang w:eastAsia="zh-CN"/>
        </w:rPr>
        <w:t>校准环境</w:t>
      </w:r>
      <w:r>
        <w:rPr>
          <w:rFonts w:hint="eastAsia" w:hAnsi="Times New Roman" w:eastAsia="宋体" w:cs="Times New Roman"/>
          <w:sz w:val="24"/>
          <w:lang w:val="en-US" w:eastAsia="zh-CN"/>
        </w:rPr>
        <w:t>周围无</w:t>
      </w:r>
      <w:r>
        <w:rPr>
          <w:rFonts w:hint="eastAsia" w:cs="Times New Roman"/>
          <w:sz w:val="24"/>
          <w:lang w:val="en-US" w:eastAsia="zh-CN"/>
        </w:rPr>
        <w:t>明显机械振动、无电磁干扰、无易燃易爆和</w:t>
      </w:r>
      <w:r>
        <w:rPr>
          <w:rFonts w:hint="eastAsia" w:hAnsi="Times New Roman" w:eastAsia="宋体" w:cs="Times New Roman"/>
          <w:sz w:val="24"/>
          <w:lang w:val="en-US" w:eastAsia="zh-CN"/>
        </w:rPr>
        <w:t>腐蚀性</w:t>
      </w:r>
      <w:r>
        <w:rPr>
          <w:rFonts w:hint="eastAsia" w:cs="Times New Roman"/>
          <w:sz w:val="24"/>
          <w:lang w:val="en-US" w:eastAsia="zh-CN"/>
        </w:rPr>
        <w:t>气体</w:t>
      </w:r>
      <w:r>
        <w:rPr>
          <w:rFonts w:hint="eastAsia" w:hAnsi="Times New Roman" w:eastAsia="宋体" w:cs="Times New Roman"/>
          <w:sz w:val="24"/>
          <w:lang w:val="en-US" w:eastAsia="zh-CN"/>
        </w:rPr>
        <w:t>。</w:t>
      </w:r>
    </w:p>
    <w:p w14:paraId="667DFAC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1"/>
        <w:rPr>
          <w:rFonts w:hint="default" w:eastAsia="宋体"/>
          <w:sz w:val="24"/>
          <w:lang w:val="en-US" w:eastAsia="zh-CN"/>
        </w:rPr>
      </w:pPr>
      <w:bookmarkStart w:id="141" w:name="_Toc3528"/>
      <w:bookmarkStart w:id="142" w:name="_Toc12046"/>
      <w:bookmarkStart w:id="143" w:name="_Toc26676"/>
      <w:bookmarkStart w:id="144" w:name="_Toc18184"/>
      <w:bookmarkStart w:id="145" w:name="_Toc30637"/>
      <w:bookmarkStart w:id="146" w:name="_Toc8829"/>
      <w:bookmarkStart w:id="147" w:name="_Toc15841"/>
      <w:bookmarkStart w:id="148" w:name="_Toc26988"/>
      <w:r>
        <w:rPr>
          <w:rFonts w:hint="eastAsia"/>
          <w:sz w:val="24"/>
          <w:lang w:val="en-US" w:eastAsia="zh-CN"/>
        </w:rPr>
        <w:t>5.</w:t>
      </w:r>
      <w:r>
        <w:rPr>
          <w:sz w:val="24"/>
        </w:rPr>
        <w:t>2</w:t>
      </w:r>
      <w:bookmarkEnd w:id="141"/>
      <w:r>
        <w:rPr>
          <w:rFonts w:hint="eastAsia"/>
          <w:sz w:val="24"/>
        </w:rPr>
        <w:t xml:space="preserve"> 测量标准</w:t>
      </w:r>
      <w:bookmarkEnd w:id="142"/>
      <w:bookmarkEnd w:id="143"/>
      <w:bookmarkEnd w:id="144"/>
      <w:bookmarkEnd w:id="145"/>
      <w:bookmarkEnd w:id="146"/>
      <w:bookmarkEnd w:id="147"/>
      <w:bookmarkEnd w:id="148"/>
    </w:p>
    <w:p w14:paraId="544C6C91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eastAsia="宋体"/>
          <w:sz w:val="24"/>
          <w:lang w:val="en-US" w:eastAsia="zh-CN"/>
        </w:rPr>
      </w:pPr>
      <w:bookmarkStart w:id="149" w:name="_Toc22501"/>
      <w:r>
        <w:rPr>
          <w:rFonts w:hint="eastAsia"/>
          <w:sz w:val="24"/>
          <w:lang w:val="en-US" w:eastAsia="zh-CN"/>
        </w:rPr>
        <w:t>测量标准见表1。</w:t>
      </w:r>
      <w:bookmarkEnd w:id="149"/>
    </w:p>
    <w:p w14:paraId="0AC1C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szCs w:val="21"/>
        </w:rPr>
      </w:pPr>
      <w:bookmarkStart w:id="150" w:name="_Toc13515"/>
      <w:r>
        <w:rPr>
          <w:rFonts w:hint="eastAsia" w:ascii="黑体" w:hAnsi="黑体" w:eastAsia="黑体" w:cs="黑体"/>
          <w:szCs w:val="21"/>
        </w:rPr>
        <w:t>表</w:t>
      </w:r>
      <w:r>
        <w:rPr>
          <w:rFonts w:hint="eastAsia" w:ascii="黑体" w:hAnsi="黑体" w:eastAsia="黑体" w:cs="黑体"/>
          <w:szCs w:val="21"/>
          <w:lang w:val="en-US" w:eastAsia="zh-CN"/>
        </w:rPr>
        <w:t>1 校准项目和</w:t>
      </w:r>
      <w:r>
        <w:rPr>
          <w:rFonts w:hint="eastAsia" w:ascii="黑体" w:hAnsi="黑体" w:eastAsia="黑体" w:cs="黑体"/>
          <w:szCs w:val="21"/>
        </w:rPr>
        <w:t>测量标准</w:t>
      </w:r>
      <w:bookmarkEnd w:id="150"/>
    </w:p>
    <w:tbl>
      <w:tblPr>
        <w:tblStyle w:val="2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109"/>
        <w:gridCol w:w="3041"/>
        <w:gridCol w:w="3421"/>
      </w:tblGrid>
      <w:tr w14:paraId="5B5C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1" w:type="dxa"/>
            <w:noWrap w:val="0"/>
            <w:vAlign w:val="center"/>
          </w:tcPr>
          <w:p w14:paraId="0ADED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bookmarkStart w:id="151" w:name="_Toc20362"/>
            <w:bookmarkStart w:id="152" w:name="_Toc20583"/>
            <w:bookmarkStart w:id="153" w:name="_Toc25616"/>
            <w:bookmarkStart w:id="154" w:name="_Toc8545"/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109" w:type="dxa"/>
            <w:noWrap w:val="0"/>
            <w:vAlign w:val="center"/>
          </w:tcPr>
          <w:p w14:paraId="12F7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校准项目</w:t>
            </w:r>
            <w:bookmarkEnd w:id="151"/>
            <w:bookmarkEnd w:id="152"/>
            <w:bookmarkEnd w:id="153"/>
            <w:bookmarkEnd w:id="154"/>
          </w:p>
        </w:tc>
        <w:tc>
          <w:tcPr>
            <w:tcW w:w="3041" w:type="dxa"/>
            <w:noWrap w:val="0"/>
            <w:vAlign w:val="center"/>
          </w:tcPr>
          <w:p w14:paraId="1B979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测量标准</w:t>
            </w:r>
          </w:p>
        </w:tc>
        <w:tc>
          <w:tcPr>
            <w:tcW w:w="3421" w:type="dxa"/>
            <w:noWrap w:val="0"/>
            <w:vAlign w:val="center"/>
          </w:tcPr>
          <w:p w14:paraId="667BE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bookmarkStart w:id="155" w:name="_Toc32519"/>
            <w:bookmarkStart w:id="156" w:name="_Toc16243"/>
            <w:bookmarkStart w:id="157" w:name="_Toc20007"/>
            <w:bookmarkStart w:id="158" w:name="_Toc2307"/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技术</w:t>
            </w:r>
            <w:bookmarkEnd w:id="155"/>
            <w:bookmarkEnd w:id="156"/>
            <w:bookmarkEnd w:id="157"/>
            <w:bookmarkEnd w:id="158"/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</w:tr>
      <w:tr w14:paraId="1FEE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91" w:type="dxa"/>
            <w:noWrap w:val="0"/>
            <w:vAlign w:val="center"/>
          </w:tcPr>
          <w:p w14:paraId="401BB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09" w:type="dxa"/>
            <w:noWrap w:val="0"/>
            <w:vAlign w:val="center"/>
          </w:tcPr>
          <w:p w14:paraId="10426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测氢仪示值误差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 w14:paraId="4AA9F59D">
            <w:pPr>
              <w:pStyle w:val="2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有证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标准物质</w:t>
            </w:r>
          </w:p>
        </w:tc>
        <w:tc>
          <w:tcPr>
            <w:tcW w:w="3421" w:type="dxa"/>
            <w:vMerge w:val="restart"/>
            <w:noWrap w:val="0"/>
            <w:vAlign w:val="center"/>
          </w:tcPr>
          <w:p w14:paraId="7F73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铝</w:t>
            </w:r>
            <w:r>
              <w:rPr>
                <w:rFonts w:hint="eastAsia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或铝合金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中氢</w:t>
            </w:r>
            <w:r>
              <w:rPr>
                <w:rFonts w:hint="eastAsia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成分分析标准物质，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至少3种规格标准物质</w:t>
            </w:r>
          </w:p>
        </w:tc>
      </w:tr>
      <w:tr w14:paraId="13B7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91" w:type="dxa"/>
            <w:noWrap w:val="0"/>
            <w:vAlign w:val="center"/>
          </w:tcPr>
          <w:p w14:paraId="4C74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09" w:type="dxa"/>
            <w:noWrap w:val="0"/>
            <w:vAlign w:val="center"/>
          </w:tcPr>
          <w:p w14:paraId="0E12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测氢仪重复性</w:t>
            </w:r>
          </w:p>
        </w:tc>
        <w:tc>
          <w:tcPr>
            <w:tcW w:w="3041" w:type="dxa"/>
            <w:vMerge w:val="continue"/>
            <w:noWrap w:val="0"/>
            <w:vAlign w:val="center"/>
          </w:tcPr>
          <w:p w14:paraId="235BB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1" w:type="dxa"/>
            <w:vMerge w:val="continue"/>
            <w:noWrap w:val="0"/>
            <w:vAlign w:val="center"/>
          </w:tcPr>
          <w:p w14:paraId="7A65E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777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1" w:type="dxa"/>
            <w:noWrap w:val="0"/>
            <w:vAlign w:val="center"/>
          </w:tcPr>
          <w:p w14:paraId="5944D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bookmarkStart w:id="159" w:name="_Toc30548"/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09" w:type="dxa"/>
            <w:noWrap w:val="0"/>
            <w:vAlign w:val="center"/>
          </w:tcPr>
          <w:p w14:paraId="022B6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天平示值误差</w:t>
            </w:r>
          </w:p>
        </w:tc>
        <w:tc>
          <w:tcPr>
            <w:tcW w:w="3041" w:type="dxa"/>
            <w:vMerge w:val="restart"/>
            <w:noWrap w:val="0"/>
            <w:vAlign w:val="center"/>
          </w:tcPr>
          <w:p w14:paraId="0E00C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标准砝码</w:t>
            </w:r>
          </w:p>
        </w:tc>
        <w:tc>
          <w:tcPr>
            <w:tcW w:w="3421" w:type="dxa"/>
            <w:vMerge w:val="restart"/>
            <w:noWrap w:val="0"/>
            <w:vAlign w:val="center"/>
          </w:tcPr>
          <w:p w14:paraId="61F6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标准砝码的最大允许误差不得超过相应载荷最大允许误差的1/3，</w:t>
            </w:r>
          </w:p>
          <w:p w14:paraId="4E46B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标准砝码依据天平测量范围和实际分度值按照JJF1847-2020中表3要求选择</w:t>
            </w:r>
          </w:p>
        </w:tc>
      </w:tr>
      <w:tr w14:paraId="7656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1" w:type="dxa"/>
            <w:noWrap w:val="0"/>
            <w:vAlign w:val="center"/>
          </w:tcPr>
          <w:p w14:paraId="6CB60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09" w:type="dxa"/>
            <w:noWrap w:val="0"/>
            <w:vAlign w:val="center"/>
          </w:tcPr>
          <w:p w14:paraId="60001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天平重复性</w:t>
            </w:r>
          </w:p>
        </w:tc>
        <w:tc>
          <w:tcPr>
            <w:tcW w:w="3041" w:type="dxa"/>
            <w:vMerge w:val="continue"/>
            <w:noWrap w:val="0"/>
            <w:vAlign w:val="center"/>
          </w:tcPr>
          <w:p w14:paraId="72686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1" w:type="dxa"/>
            <w:vMerge w:val="continue"/>
            <w:noWrap w:val="0"/>
            <w:vAlign w:val="center"/>
          </w:tcPr>
          <w:p w14:paraId="46A74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bookmarkEnd w:id="140"/>
      <w:bookmarkEnd w:id="159"/>
    </w:tbl>
    <w:p w14:paraId="550A1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黑体" w:hAnsi="黑体" w:eastAsia="黑体" w:cs="黑体"/>
          <w:sz w:val="24"/>
        </w:rPr>
      </w:pPr>
      <w:bookmarkStart w:id="160" w:name="_Toc21005"/>
      <w:bookmarkStart w:id="161" w:name="_Toc12797"/>
      <w:bookmarkStart w:id="162" w:name="_Toc1818"/>
      <w:bookmarkStart w:id="163" w:name="_Toc1970"/>
      <w:bookmarkStart w:id="164" w:name="_Toc7085"/>
      <w:bookmarkStart w:id="165" w:name="_Toc23968"/>
      <w:bookmarkStart w:id="166" w:name="_Toc7975"/>
      <w:bookmarkStart w:id="167" w:name="_Toc19080"/>
      <w:r>
        <w:rPr>
          <w:rFonts w:hint="eastAsia" w:ascii="黑体" w:hAnsi="黑体" w:eastAsia="黑体" w:cs="黑体"/>
          <w:b w:val="0"/>
          <w:bCs/>
          <w:kern w:val="0"/>
          <w:sz w:val="24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kern w:val="0"/>
          <w:sz w:val="24"/>
        </w:rPr>
        <w:t xml:space="preserve"> </w:t>
      </w:r>
      <w:r>
        <w:rPr>
          <w:rStyle w:val="40"/>
          <w:rFonts w:hint="eastAsia" w:ascii="黑体" w:hAnsi="黑体" w:eastAsia="黑体" w:cs="黑体"/>
          <w:b w:val="0"/>
          <w:bCs/>
          <w:sz w:val="24"/>
        </w:rPr>
        <w:t>校准项目和校准方法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253BE446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hint="eastAsia" w:ascii="Times New Roman" w:hAnsi="Times New Roman" w:eastAsia="宋体" w:cs="Times New Roman"/>
          <w:sz w:val="24"/>
          <w:szCs w:val="24"/>
        </w:rPr>
      </w:pPr>
      <w:bookmarkStart w:id="168" w:name="_Toc23104"/>
      <w:bookmarkStart w:id="169" w:name="_Toc15625"/>
      <w:bookmarkStart w:id="170" w:name="_Toc10967"/>
      <w:bookmarkStart w:id="171" w:name="_Toc21548"/>
      <w:r>
        <w:rPr>
          <w:rFonts w:hint="eastAsia" w:ascii="Times New Roman"/>
          <w:sz w:val="24"/>
          <w:szCs w:val="24"/>
          <w:lang w:val="en-US" w:eastAsia="zh-CN"/>
        </w:rPr>
        <w:t>6</w:t>
      </w:r>
      <w:r>
        <w:rPr>
          <w:rFonts w:hint="eastAsia" w:ascii="Times New Roman"/>
          <w:sz w:val="24"/>
          <w:szCs w:val="24"/>
        </w:rPr>
        <w:t>.1 校准项目</w:t>
      </w:r>
      <w:bookmarkEnd w:id="168"/>
      <w:bookmarkEnd w:id="169"/>
      <w:bookmarkEnd w:id="170"/>
      <w:bookmarkEnd w:id="171"/>
    </w:p>
    <w:p w14:paraId="38AC4F8E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ascii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测氢仪示值误差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测氢仪重复性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天平示值误差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天平重复性。</w:t>
      </w:r>
    </w:p>
    <w:p w14:paraId="24ACB370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ascii="Times New Roman"/>
          <w:sz w:val="24"/>
          <w:szCs w:val="24"/>
        </w:rPr>
      </w:pPr>
      <w:bookmarkStart w:id="172" w:name="_Toc12337"/>
      <w:bookmarkStart w:id="173" w:name="_Toc28313"/>
      <w:bookmarkStart w:id="174" w:name="_Toc30955"/>
      <w:bookmarkStart w:id="175" w:name="_Toc29525"/>
      <w:r>
        <w:rPr>
          <w:rFonts w:hint="eastAsia" w:ascii="Times New Roman"/>
          <w:sz w:val="24"/>
          <w:szCs w:val="24"/>
          <w:lang w:val="en-US" w:eastAsia="zh-CN"/>
        </w:rPr>
        <w:t>6</w:t>
      </w:r>
      <w:r>
        <w:rPr>
          <w:rFonts w:ascii="Times New Roman"/>
          <w:sz w:val="24"/>
          <w:szCs w:val="24"/>
        </w:rPr>
        <w:t>.</w:t>
      </w:r>
      <w:r>
        <w:rPr>
          <w:rFonts w:hint="eastAsia"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 xml:space="preserve"> 校准方法</w:t>
      </w:r>
      <w:bookmarkEnd w:id="172"/>
      <w:bookmarkEnd w:id="173"/>
      <w:bookmarkEnd w:id="174"/>
      <w:bookmarkEnd w:id="175"/>
    </w:p>
    <w:p w14:paraId="63E10BA1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textAlignment w:val="auto"/>
        <w:outlineLvl w:val="2"/>
        <w:rPr>
          <w:rFonts w:hint="eastAsia" w:ascii="Times New Roman" w:cs="Times New Roman"/>
          <w:sz w:val="24"/>
          <w:szCs w:val="24"/>
          <w:lang w:val="en-US" w:eastAsia="zh-CN"/>
        </w:rPr>
      </w:pPr>
      <w:bookmarkStart w:id="176" w:name="_Toc16674"/>
      <w:r>
        <w:rPr>
          <w:rFonts w:hint="eastAsia" w:asci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.2.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bookmarkEnd w:id="176"/>
      <w:r>
        <w:rPr>
          <w:rFonts w:hint="eastAsia" w:ascii="Times New Roman" w:cs="Times New Roman"/>
          <w:sz w:val="24"/>
          <w:szCs w:val="24"/>
          <w:lang w:val="en-US" w:eastAsia="zh-CN"/>
        </w:rPr>
        <w:t>校准前准备工作</w:t>
      </w:r>
    </w:p>
    <w:p w14:paraId="5BC46898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eastAsia" w:asci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cs="Times New Roman"/>
          <w:sz w:val="24"/>
          <w:szCs w:val="24"/>
          <w:highlight w:val="none"/>
          <w:lang w:val="en-US" w:eastAsia="zh-CN"/>
        </w:rPr>
        <w:t>6.2.1.1测氢仪使用前按照使用说明连接好电源、气源、更换过滤棉、清洁过滤网等，测氢仪主机和分析天平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需进行2小时充分预热，待仪器稳定后方可操作。</w:t>
      </w:r>
    </w:p>
    <w:p w14:paraId="4D5E94AA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eastAsia" w:asci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6.2.1.2根据被校测氢仪的测量范围，至少选用3种不同氢含量的标准物质校准测氢仪，依次测量低、中、高含量标准物质。</w:t>
      </w:r>
      <w:r>
        <w:rPr>
          <w:rFonts w:hint="eastAsia" w:ascii="Times New Roman" w:cs="Times New Roman"/>
          <w:color w:val="auto"/>
          <w:sz w:val="24"/>
          <w:szCs w:val="24"/>
          <w:highlight w:val="none"/>
          <w:lang w:val="en-US" w:eastAsia="zh-CN"/>
        </w:rPr>
        <w:t>标准物质用精密车床进行加工，去除表面氧化膜，加工后标准样品的尺寸和质量应符合被校测氢仪内石墨坩埚的规格，</w:t>
      </w:r>
      <w:r>
        <w:rPr>
          <w:rFonts w:hint="eastAsia" w:ascii="Times New Roman" w:cs="Times New Roman"/>
          <w:sz w:val="24"/>
          <w:szCs w:val="24"/>
          <w:highlight w:val="none"/>
          <w:lang w:val="en-US" w:eastAsia="zh-CN"/>
        </w:rPr>
        <w:t>每种标准物质制作3个标准样品。标准样品需在校准测氢仪前2h内制作避免产生氧化膜等影响校准结果。</w:t>
      </w:r>
    </w:p>
    <w:p w14:paraId="2A81F372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eastAsia" w:asci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6.2.2校准前使用同一石墨坩埚做3个以上空白试验。将坩埚置于下电极，选择1 g为样品重量，输入“空白”作为样品代码并分析。要求空白试验测量值稳定情况下校准，空白试验测量值的</w:t>
      </w:r>
      <w:r>
        <w:rPr>
          <w:rFonts w:hint="default" w:ascii="Times New Roman" w:cs="Times New Roman"/>
          <w:sz w:val="24"/>
          <w:szCs w:val="24"/>
          <w:lang w:val="en-US" w:eastAsia="zh-CN"/>
        </w:rPr>
        <w:t>平均值应在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-0.01</w:t>
      </w:r>
      <w:r>
        <w:rPr>
          <w:rFonts w:hint="default" w:ascii="Times New Roman" w:cs="Times New Roman"/>
          <w:sz w:val="24"/>
          <w:szCs w:val="24"/>
          <w:lang w:val="en-US" w:eastAsia="zh-CN"/>
        </w:rPr>
        <w:t>μg/g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~0.01</w:t>
      </w:r>
      <w:r>
        <w:rPr>
          <w:rFonts w:hint="default" w:ascii="Times New Roman" w:cs="Times New Roman"/>
          <w:sz w:val="24"/>
          <w:szCs w:val="24"/>
          <w:lang w:val="en-US" w:eastAsia="zh-CN"/>
        </w:rPr>
        <w:t>μg/g之间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。</w:t>
      </w:r>
    </w:p>
    <w:p w14:paraId="54CCC46D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default" w:asci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6.2.3测氢仪安装调试、搬迁或使用过程中波动较大时需进行气标校准。使用已知浓度的</w:t>
      </w:r>
      <w:r>
        <w:rPr>
          <w:rFonts w:hint="default" w:ascii="Times New Roman" w:cs="Times New Roman"/>
          <w:sz w:val="24"/>
          <w:szCs w:val="24"/>
          <w:lang w:val="en-US" w:eastAsia="zh-CN"/>
        </w:rPr>
        <w:t>高纯度氢气（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≥</w:t>
      </w:r>
      <w:r>
        <w:rPr>
          <w:rFonts w:hint="default" w:ascii="Times New Roman" w:cs="Times New Roman"/>
          <w:sz w:val="24"/>
          <w:szCs w:val="24"/>
          <w:lang w:val="en-US" w:eastAsia="zh-CN"/>
        </w:rPr>
        <w:t>99.9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cs="Times New Roman"/>
          <w:sz w:val="24"/>
          <w:szCs w:val="24"/>
          <w:lang w:val="en-US" w:eastAsia="zh-CN"/>
        </w:rPr>
        <w:t>%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，气体纯度要求参考测氢仪制造商要求</w:t>
      </w:r>
      <w:r>
        <w:rPr>
          <w:rFonts w:hint="default" w:ascii="Times New Roman" w:cs="Times New Roman"/>
          <w:sz w:val="24"/>
          <w:szCs w:val="24"/>
          <w:lang w:val="en-US" w:eastAsia="zh-CN"/>
        </w:rPr>
        <w:t>）作为标准气体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，定量通入到测氢仪。重复进行2-3次，</w:t>
      </w:r>
      <w:r>
        <w:rPr>
          <w:rFonts w:hint="default" w:ascii="Times New Roman" w:cs="Times New Roman"/>
          <w:sz w:val="24"/>
          <w:szCs w:val="24"/>
          <w:lang w:val="en-US" w:eastAsia="zh-CN"/>
        </w:rPr>
        <w:t>确认线性误差≤±1% FS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。</w:t>
      </w:r>
    </w:p>
    <w:p w14:paraId="23E297C5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textAlignment w:val="auto"/>
        <w:outlineLvl w:val="2"/>
        <w:rPr>
          <w:rFonts w:hint="default" w:asci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6.2.4测氢仪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示值误差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的测量</w:t>
      </w:r>
    </w:p>
    <w:p w14:paraId="442C11AD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outlineLvl w:val="2"/>
        <w:rPr>
          <w:rFonts w:hint="default" w:ascii="Times New Roman" w:cs="Times New Roman"/>
          <w:sz w:val="24"/>
          <w:szCs w:val="24"/>
          <w:lang w:val="en-US" w:eastAsia="zh-CN"/>
        </w:rPr>
      </w:pPr>
      <w:bookmarkStart w:id="177" w:name="_Toc126"/>
      <w:r>
        <w:rPr>
          <w:rFonts w:hint="eastAsia" w:ascii="Times New Roman" w:cs="Times New Roman"/>
          <w:sz w:val="24"/>
          <w:szCs w:val="24"/>
          <w:lang w:val="en-US" w:eastAsia="zh-CN"/>
        </w:rPr>
        <w:t>按照标准样品的质量在测氢仪检测系统中</w:t>
      </w:r>
      <w:r>
        <w:rPr>
          <w:rFonts w:hint="default" w:ascii="Times New Roman" w:cs="Times New Roman"/>
          <w:sz w:val="24"/>
          <w:szCs w:val="24"/>
          <w:lang w:val="en-US" w:eastAsia="zh-CN"/>
        </w:rPr>
        <w:t>输入质量进入样品登录。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按照测氢仪的操作程序</w:t>
      </w:r>
      <w:r>
        <w:rPr>
          <w:rFonts w:hint="default" w:ascii="Times New Roman" w:cs="Times New Roman"/>
          <w:sz w:val="24"/>
          <w:szCs w:val="24"/>
          <w:lang w:val="en-US" w:eastAsia="zh-CN"/>
        </w:rPr>
        <w:t>将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标准样品放入空白试验用的</w:t>
      </w:r>
      <w:r>
        <w:rPr>
          <w:rFonts w:hint="default" w:ascii="Times New Roman" w:cs="Times New Roman"/>
          <w:sz w:val="24"/>
          <w:szCs w:val="24"/>
          <w:lang w:val="en-US" w:eastAsia="zh-CN"/>
        </w:rPr>
        <w:t>坩埚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内，再将坩埚</w:t>
      </w:r>
      <w:r>
        <w:rPr>
          <w:rFonts w:hint="default" w:ascii="Times New Roman" w:cs="Times New Roman"/>
          <w:sz w:val="24"/>
          <w:szCs w:val="24"/>
          <w:lang w:val="en-US" w:eastAsia="zh-CN"/>
        </w:rPr>
        <w:t>放置在电极底座上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cs="Times New Roman"/>
          <w:sz w:val="24"/>
          <w:szCs w:val="24"/>
          <w:lang w:val="en-US" w:eastAsia="zh-CN"/>
        </w:rPr>
        <w:t>分析顺序将自动启动和结束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。</w:t>
      </w:r>
    </w:p>
    <w:p w14:paraId="003E39EE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outlineLvl w:val="2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根据测氢仪优化分析条件，测定标准样品中的氢含量，测氢仪自动显示体积氢测量值。每种标准物质测量3次，按照公式（1）计算示值误差。</w:t>
      </w:r>
    </w:p>
    <w:p w14:paraId="2B734BD5">
      <w:pPr>
        <w:spacing w:before="120" w:beforeLines="50" w:after="120" w:afterLines="50"/>
        <w:ind w:firstLine="420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hAnsi="Cambria Math" w:cs="Times New Roman"/>
          <w:b w:val="0"/>
          <w:i w:val="0"/>
          <w:kern w:val="0"/>
          <w:sz w:val="24"/>
          <w:szCs w:val="24"/>
          <w:highlight w:val="none"/>
          <w:lang w:val="en-US" w:eastAsia="zh-CN" w:bidi="ar-SA"/>
        </w:rPr>
        <w:t xml:space="preserve">  </w:t>
      </w:r>
      <m:oMath>
        <m:r>
          <m:rPr/>
          <w:rPr>
            <w:rFonts w:ascii="Cambria Math" w:hAnsi="Cambria Math" w:cs="Times New Roman"/>
            <w:kern w:val="0"/>
            <w:sz w:val="21"/>
            <w:szCs w:val="21"/>
            <w:highlight w:val="none"/>
            <w:lang w:val="en-US" w:bidi="ar-SA"/>
          </w:rPr>
          <m:t>∆</m:t>
        </m:r>
        <m:r>
          <m:rPr/>
          <w:rPr>
            <w:rFonts w:hint="default" w:ascii="Cambria Math" w:hAnsi="Cambria Math" w:cs="Times New Roman"/>
            <w:kern w:val="0"/>
            <w:sz w:val="21"/>
            <w:szCs w:val="21"/>
            <w:highlight w:val="none"/>
            <w:lang w:val="en-US" w:eastAsia="zh-CN" w:bidi="ar-SA"/>
          </w:rPr>
          <m:t>H</m:t>
        </m:r>
        <m:r>
          <m:rPr>
            <m:sty m:val="p"/>
          </m:rPr>
          <w:rPr>
            <w:rFonts w:hint="eastAsia" w:ascii="Cambria Math" w:hAnsi="Cambria Math" w:eastAsia="宋体" w:cs="Times New Roman"/>
            <w:kern w:val="0"/>
            <w:sz w:val="21"/>
            <w:szCs w:val="24"/>
            <w:highlight w:val="none"/>
            <w:lang w:val="en-US" w:eastAsia="zh-CN" w:bidi="ar-SA"/>
          </w:rPr>
          <m:t>=</m:t>
        </m:r>
        <m:f>
          <m:fPr>
            <m:ctrlPr>
              <w:rPr>
                <w:rFonts w:hint="eastAsia" w:ascii="Cambria Math" w:hAnsi="Cambria Math" w:eastAsia="宋体" w:cs="Times New Roman"/>
                <w:i/>
                <w:iCs/>
                <w:kern w:val="0"/>
                <w:sz w:val="21"/>
                <w:szCs w:val="24"/>
                <w:highlight w:val="none"/>
                <w:lang w:val="en-US" w:eastAsia="zh-CN" w:bidi="ar-SA"/>
              </w:rPr>
            </m:ctrlPr>
          </m:fPr>
          <m:num>
            <m:acc>
              <m:accPr>
                <m:chr m:val="̅"/>
                <m:ctrlPr>
                  <w:rPr>
                    <w:rFonts w:hint="eastAsia" w:ascii="Cambria Math" w:hAnsi="Cambria Math" w:eastAsia="宋体" w:cs="Times New Roman"/>
                    <w:i/>
                    <w:iCs/>
                    <w:kern w:val="0"/>
                    <w:sz w:val="21"/>
                    <w:szCs w:val="24"/>
                    <w:highlight w:val="none"/>
                    <w:lang w:val="en-US" w:eastAsia="zh-CN" w:bidi="ar-SA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hint="eastAsia" w:ascii="Cambria Math" w:hAnsi="Cambria Math" w:eastAsia="宋体" w:cs="Times New Roman"/>
                        <w:i/>
                        <w:iCs/>
                        <w:kern w:val="0"/>
                        <w:sz w:val="21"/>
                        <w:szCs w:val="24"/>
                        <w:highlight w:val="none"/>
                        <w:lang w:val="en-US" w:eastAsia="zh-CN" w:bidi="ar-SA"/>
                      </w:rPr>
                    </m:ctrlPr>
                  </m:accPr>
                  <m:e>
                    <m:r>
                      <m:rPr/>
                      <w:rPr>
                        <w:rFonts w:hint="default" w:ascii="Cambria Math" w:hAnsi="Cambria Math" w:cs="Times New Roman"/>
                        <w:kern w:val="0"/>
                        <w:sz w:val="21"/>
                        <w:szCs w:val="24"/>
                        <w:highlight w:val="none"/>
                        <w:lang w:val="en-US" w:eastAsia="zh-CN" w:bidi="ar-SA"/>
                      </w:rPr>
                      <m:t>H</m:t>
                    </m:r>
                    <m:ctrlPr>
                      <w:rPr>
                        <w:rFonts w:hint="eastAsia" w:ascii="Cambria Math" w:hAnsi="Cambria Math" w:eastAsia="宋体" w:cs="Times New Roman"/>
                        <w:i/>
                        <w:iCs/>
                        <w:kern w:val="0"/>
                        <w:sz w:val="21"/>
                        <w:szCs w:val="24"/>
                        <w:highlight w:val="none"/>
                        <w:lang w:val="en-US" w:eastAsia="zh-CN" w:bidi="ar-SA"/>
                      </w:rPr>
                    </m:ctrlPr>
                  </m:e>
                </m:acc>
                <m:ctrlPr>
                  <w:rPr>
                    <w:rFonts w:hint="eastAsia" w:ascii="Cambria Math" w:hAnsi="Cambria Math" w:eastAsia="宋体" w:cs="Times New Roman"/>
                    <w:i/>
                    <w:iCs/>
                    <w:kern w:val="0"/>
                    <w:sz w:val="21"/>
                    <w:szCs w:val="24"/>
                    <w:highlight w:val="none"/>
                    <w:lang w:val="en-US" w:eastAsia="zh-CN" w:bidi="ar-SA"/>
                  </w:rPr>
                </m:ctrlPr>
              </m:e>
            </m:acc>
            <m:r>
              <m:rPr/>
              <w:rPr>
                <w:rFonts w:hint="default" w:ascii="Cambria Math" w:hAnsi="Cambria Math" w:eastAsia="宋体" w:cs="Times New Roman"/>
                <w:kern w:val="0"/>
                <w:sz w:val="21"/>
                <w:szCs w:val="24"/>
                <w:highlight w:val="none"/>
                <w:lang w:val="en-US" w:eastAsia="zh-CN" w:bidi="ar-SA"/>
              </w:rPr>
              <m:t>−</m:t>
            </m:r>
            <m:sSub>
              <m:sSubPr>
                <m:ctrlPr>
                  <w:rPr>
                    <w:rFonts w:hint="default" w:ascii="Cambria Math" w:hAnsi="Cambria Math" w:eastAsia="宋体" w:cs="Times New Roman"/>
                    <w:i/>
                    <w:iCs/>
                    <w:kern w:val="0"/>
                    <w:sz w:val="21"/>
                    <w:szCs w:val="24"/>
                    <w:highlight w:val="none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kern w:val="0"/>
                    <w:sz w:val="21"/>
                    <w:szCs w:val="24"/>
                    <w:highlight w:val="none"/>
                    <w:lang w:val="en-US" w:eastAsia="zh-CN" w:bidi="ar-SA"/>
                  </w:rPr>
                  <m:t>H</m:t>
                </m:r>
                <m:ctrlPr>
                  <w:rPr>
                    <w:rFonts w:hint="default" w:ascii="Cambria Math" w:hAnsi="Cambria Math" w:eastAsia="宋体" w:cs="Times New Roman"/>
                    <w:i/>
                    <w:iCs/>
                    <w:kern w:val="0"/>
                    <w:sz w:val="21"/>
                    <w:szCs w:val="24"/>
                    <w:highlight w:val="none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宋体" w:cs="Times New Roman"/>
                    <w:kern w:val="0"/>
                    <w:sz w:val="21"/>
                    <w:szCs w:val="24"/>
                    <w:highlight w:val="none"/>
                    <w:lang w:val="en-US" w:eastAsia="zh-CN" w:bidi="ar-SA"/>
                  </w:rPr>
                  <m:t>s</m:t>
                </m:r>
                <m:ctrlPr>
                  <w:rPr>
                    <w:rFonts w:hint="default" w:ascii="Cambria Math" w:hAnsi="Cambria Math" w:eastAsia="宋体" w:cs="Times New Roman"/>
                    <w:i/>
                    <w:iCs/>
                    <w:kern w:val="0"/>
                    <w:sz w:val="21"/>
                    <w:szCs w:val="24"/>
                    <w:highlight w:val="none"/>
                    <w:lang w:val="en-US" w:eastAsia="zh-CN" w:bidi="ar-SA"/>
                  </w:rPr>
                </m:ctrlPr>
              </m:sub>
            </m:sSub>
            <m:ctrlPr>
              <w:rPr>
                <w:rFonts w:hint="eastAsia" w:ascii="Cambria Math" w:hAnsi="Cambria Math" w:eastAsia="宋体" w:cs="Times New Roman"/>
                <w:i/>
                <w:iCs/>
                <w:kern w:val="0"/>
                <w:sz w:val="21"/>
                <w:szCs w:val="24"/>
                <w:highlight w:val="none"/>
                <w:lang w:val="en-US" w:eastAsia="zh-CN" w:bidi="ar-S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kern w:val="0"/>
                <w:sz w:val="21"/>
                <w:szCs w:val="24"/>
                <w:highlight w:val="none"/>
                <w:lang w:val="en-US" w:eastAsia="zh-CN" w:bidi="ar-SA"/>
              </w:rPr>
              <m:t>H</m:t>
            </m:r>
            <m:ctrlPr>
              <w:rPr>
                <w:rFonts w:hint="eastAsia" w:ascii="Cambria Math" w:hAnsi="Cambria Math" w:eastAsia="宋体" w:cs="Times New Roman"/>
                <w:i/>
                <w:iCs/>
                <w:kern w:val="0"/>
                <w:sz w:val="21"/>
                <w:szCs w:val="24"/>
                <w:highlight w:val="none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Times New Roman"/>
            <w:kern w:val="0"/>
            <w:sz w:val="21"/>
            <w:szCs w:val="24"/>
            <w:highlight w:val="none"/>
            <w:lang w:val="en-US" w:eastAsia="zh-CN" w:bidi="ar-SA"/>
          </w:rPr>
          <m:t>×</m:t>
        </m:r>
        <m:r>
          <m:rPr>
            <m:sty m:val="p"/>
          </m:rPr>
          <w:rPr>
            <w:rFonts w:hint="default" w:ascii="Cambria Math" w:hAnsi="Cambria Math" w:eastAsia="宋体" w:cs="Times New Roman"/>
            <w:kern w:val="0"/>
            <w:sz w:val="21"/>
            <w:szCs w:val="24"/>
            <w:highlight w:val="none"/>
            <w:lang w:val="en-US" w:eastAsia="zh-CN" w:bidi="ar-SA"/>
          </w:rPr>
          <m:t>100</m:t>
        </m:r>
        <m:r>
          <m:rPr>
            <m:sty m:val="p"/>
          </m:rPr>
          <w:rPr>
            <w:rFonts w:hint="eastAsia" w:ascii="Cambria Math" w:hAnsi="Cambria Math" w:eastAsia="宋体" w:cs="Times New Roman"/>
            <w:kern w:val="0"/>
            <w:sz w:val="21"/>
            <w:szCs w:val="24"/>
            <w:highlight w:val="none"/>
            <w:lang w:val="en-US" w:eastAsia="zh-CN" w:bidi="ar-SA"/>
          </w:rPr>
          <m:t>%</m:t>
        </m:r>
      </m:oMath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(1)</w:t>
      </w:r>
    </w:p>
    <w:p w14:paraId="3DA4801C">
      <w:pPr>
        <w:spacing w:before="120" w:beforeLines="50" w:after="120" w:afterLines="50"/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式中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Δ</w:t>
      </w:r>
      <w:r>
        <w:rPr>
          <w:rFonts w:hint="eastAsia" w:cs="Times New Roman"/>
          <w:i/>
          <w:iCs/>
          <w:kern w:val="0"/>
          <w:sz w:val="24"/>
          <w:szCs w:val="24"/>
          <w:highlight w:val="none"/>
          <w:lang w:val="en-US" w:eastAsia="zh-CN" w:bidi="ar-SA"/>
        </w:rPr>
        <w:t>H</w:t>
      </w:r>
      <w:r>
        <w:t>——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测氢仪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示值误差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，%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；</w:t>
      </w:r>
    </w:p>
    <w:p w14:paraId="2588061C">
      <w:pPr>
        <w:spacing w:before="120" w:beforeLines="50" w:after="120" w:afterLines="50"/>
        <w:ind w:firstLine="720" w:firstLineChars="300"/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</w:pPr>
      <m:oMath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highlight w:val="none"/>
            <w:lang w:val="en-US" w:eastAsia="zh-CN" w:bidi="ar-SA"/>
          </w:rPr>
          <m:t xml:space="preserve"> </m:t>
        </m:r>
        <m:bar>
          <m:barPr>
            <m:pos m:val="top"/>
            <m:ctrlPr>
              <w:rPr>
                <w:rFonts w:hint="eastAsia" w:ascii="Cambria Math" w:hAnsi="Cambria Math" w:eastAsia="宋体" w:cs="Times New Roman"/>
                <w:i/>
                <w:iCs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barPr>
          <m:e>
            <m:r>
              <m:rPr/>
              <w:rPr>
                <w:rFonts w:hint="default" w:ascii="Cambria Math" w:hAnsi="Cambria Math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m:t>H</m:t>
            </m:r>
            <m:ctrlPr>
              <w:rPr>
                <w:rFonts w:hint="eastAsia" w:ascii="Cambria Math" w:hAnsi="Cambria Math" w:eastAsia="宋体" w:cs="Times New Roman"/>
                <w:i/>
                <w:iCs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e>
        </m:bar>
      </m:oMath>
      <w:r>
        <w:t>——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3次测量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实测值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平均值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  <w:lang w:val="en-US" w:eastAsia="zh-CN"/>
        </w:rPr>
        <w:t>μ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g/g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；</w:t>
      </w:r>
    </w:p>
    <w:p w14:paraId="5872E4D9">
      <w:pPr>
        <w:spacing w:before="120" w:beforeLines="50" w:after="120" w:afterLines="50"/>
        <w:ind w:firstLine="720" w:firstLineChars="300"/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i/>
          <w:iCs/>
          <w:kern w:val="0"/>
          <w:sz w:val="24"/>
          <w:szCs w:val="24"/>
          <w:highlight w:val="none"/>
          <w:lang w:val="en-US" w:eastAsia="zh-CN" w:bidi="ar-SA"/>
        </w:rPr>
        <w:t>H</w:t>
      </w:r>
      <w:r>
        <w:rPr>
          <w:rFonts w:hint="eastAsia" w:ascii="Times New Roman" w:hAnsi="Times New Roman" w:eastAsia="宋体" w:cs="Times New Roman"/>
          <w:i/>
          <w:iCs/>
          <w:kern w:val="0"/>
          <w:sz w:val="24"/>
          <w:szCs w:val="24"/>
          <w:highlight w:val="none"/>
          <w:lang w:val="en-US" w:eastAsia="zh-CN" w:bidi="ar-SA"/>
        </w:rPr>
        <w:t>s</w:t>
      </w:r>
      <w:r>
        <w:t>——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标准物质的标准值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  <w:lang w:val="en-US" w:eastAsia="zh-CN"/>
        </w:rPr>
        <w:t>μ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g/g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。</w:t>
      </w:r>
    </w:p>
    <w:bookmarkEnd w:id="177"/>
    <w:p w14:paraId="1D6EE710">
      <w:pPr>
        <w:spacing w:before="120" w:beforeLines="50" w:after="120" w:afterLines="50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.2.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测氢仪重复性</w:t>
      </w: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的测量</w:t>
      </w:r>
    </w:p>
    <w:p w14:paraId="3D61F270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outlineLvl w:val="2"/>
        <w:rPr>
          <w:rFonts w:hint="eastAsia" w:asci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在</w:t>
      </w:r>
      <w:r>
        <w:rPr>
          <w:rFonts w:hint="default" w:ascii="Times New Roman" w:cs="Times New Roman"/>
          <w:sz w:val="24"/>
          <w:szCs w:val="24"/>
          <w:lang w:val="en-US" w:eastAsia="zh-CN"/>
        </w:rPr>
        <w:t>6.2.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4的测量条件下，测量所选测量范围的中间含量的标准物质，重复测量</w:t>
      </w:r>
      <w:r>
        <w:rPr>
          <w:rFonts w:hint="eastAsia" w:ascii="Times New Roman" w:cs="Times New Roman"/>
          <w:sz w:val="24"/>
          <w:szCs w:val="24"/>
          <w:u w:val="single"/>
          <w:lang w:val="en-US" w:eastAsia="zh-CN"/>
        </w:rPr>
        <w:t>7次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，按照式（2）计算测量重复性。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vertAlign w:val="baseline"/>
          <w:lang w:val="en-US" w:eastAsia="zh-CN"/>
        </w:rPr>
        <w:t>（来自</w:t>
      </w:r>
      <w:r>
        <w:rPr>
          <w:rFonts w:hint="default" w:ascii="宋体" w:hAnsi="宋体" w:cs="宋体"/>
          <w:b w:val="0"/>
          <w:bCs/>
          <w:color w:val="000000"/>
          <w:sz w:val="21"/>
          <w:szCs w:val="21"/>
          <w:vertAlign w:val="baseline"/>
          <w:lang w:val="en-US" w:eastAsia="zh-CN"/>
        </w:rPr>
        <w:t xml:space="preserve">JJF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vertAlign w:val="baseline"/>
          <w:lang w:val="en-US" w:eastAsia="zh-CN"/>
        </w:rPr>
        <w:t>1321-2011 元素分析仪校准规范</w:t>
      </w:r>
      <w:r>
        <w:rPr>
          <w:rFonts w:hint="eastAsia" w:hAnsi="宋体" w:cs="宋体"/>
          <w:b w:val="0"/>
          <w:bCs/>
          <w:color w:val="000000"/>
          <w:sz w:val="21"/>
          <w:szCs w:val="21"/>
          <w:vertAlign w:val="baseline"/>
          <w:lang w:val="en-US" w:eastAsia="zh-CN"/>
        </w:rPr>
        <w:t>）</w:t>
      </w:r>
    </w:p>
    <w:p w14:paraId="7A147677">
      <w:pPr>
        <w:ind w:firstLine="420" w:firstLineChars="200"/>
        <w:jc w:val="center"/>
        <w:rPr>
          <w:rFonts w:hint="eastAsia" w:hAnsi="Cambria Math"/>
          <w:i w:val="0"/>
          <w:iCs/>
          <w:color w:val="auto"/>
          <w:kern w:val="2"/>
          <w:sz w:val="21"/>
          <w:szCs w:val="24"/>
          <w:lang w:val="en-US" w:eastAsia="zh-CN" w:bidi="ar-SA"/>
        </w:rPr>
      </w:pPr>
      <m:oMath>
        <m:sSub>
          <m:sSubPr>
            <m:ctrlPr>
              <w:rPr>
                <w:rFonts w:hint="eastAsia" w:ascii="Cambria Math" w:hAnsi="Cambria Math"/>
                <w:b w:val="0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/>
                <w:color w:val="auto"/>
                <w:kern w:val="2"/>
                <w:sz w:val="21"/>
                <w:szCs w:val="24"/>
                <w:lang w:val="en-US" w:eastAsia="zh-CN" w:bidi="ar-SA"/>
              </w:rPr>
              <m:t>R</m:t>
            </m:r>
            <m:ctrlPr>
              <w:rPr>
                <w:rFonts w:hint="eastAsia" w:ascii="Cambria Math" w:hAnsi="Cambria Math"/>
                <w:b w:val="0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/>
                <w:color w:val="auto"/>
                <w:kern w:val="2"/>
                <w:sz w:val="21"/>
                <w:szCs w:val="24"/>
                <w:lang w:val="en-US" w:eastAsia="zh-CN" w:bidi="ar-SA"/>
              </w:rPr>
              <m:t>H</m:t>
            </m:r>
            <m:ctrlPr>
              <w:rPr>
                <w:rFonts w:hint="eastAsia" w:ascii="Cambria Math" w:hAnsi="Cambria Math"/>
                <w:b w:val="0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sub>
        </m:sSub>
        <m:r>
          <m:rPr/>
          <w:rPr>
            <w:rFonts w:hint="eastAsia" w:ascii="Cambria Math" w:hAnsi="Cambria Math"/>
            <w:color w:val="auto"/>
            <w:kern w:val="2"/>
            <w:sz w:val="21"/>
            <w:szCs w:val="24"/>
            <w:lang w:val="en-US" w:eastAsia="zh-CN" w:bidi="ar-SA"/>
          </w:rPr>
          <m:t>=</m:t>
        </m:r>
        <m:f>
          <m:fPr>
            <m:ctrlPr>
              <w:rPr>
                <w:rFonts w:hint="eastAsia" w:ascii="Cambria Math" w:hAnsi="Cambria Math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r>
              <m:rPr/>
              <w:rPr>
                <w:rFonts w:hint="default" w:ascii="Cambria Math" w:hAnsi="Cambria Math"/>
                <w:color w:val="auto"/>
                <w:kern w:val="2"/>
                <w:sz w:val="21"/>
                <w:szCs w:val="24"/>
                <w:lang w:val="en-US" w:eastAsia="zh-CN" w:bidi="ar-SA"/>
              </w:rPr>
              <m:t>1</m:t>
            </m:r>
            <m:ctrlPr>
              <w:rPr>
                <w:rFonts w:hint="eastAsia" w:ascii="Cambria Math" w:hAnsi="Cambria Math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acc>
              <m:accPr>
                <m:chr m:val="̅"/>
                <m:ctrlPr>
                  <w:rPr>
                    <w:rFonts w:hint="eastAsia" w:ascii="Cambria Math" w:hAnsi="Cambria Math"/>
                    <w:i/>
                    <w:iCs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</m:ctrlPr>
              </m:accPr>
              <m:e>
                <m:r>
                  <m:rPr/>
                  <w:rPr>
                    <w:rFonts w:hint="default" w:ascii="Cambria Math" w:hAnsi="Cambria Math"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  <m:t>H</m:t>
                </m:r>
                <m:ctrlPr>
                  <w:rPr>
                    <w:rFonts w:hint="eastAsia" w:ascii="Cambria Math" w:hAnsi="Cambria Math"/>
                    <w:i/>
                    <w:iCs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</m:ctrlPr>
              </m:e>
            </m:acc>
            <m:ctrlPr>
              <w:rPr>
                <w:rFonts w:hint="eastAsia" w:ascii="Cambria Math" w:hAnsi="Cambria Math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den>
        </m:f>
        <m:rad>
          <m:radPr>
            <m:degHide m:val="1"/>
            <m:ctrlPr>
              <w:rPr>
                <w:rFonts w:hint="eastAsia" w:ascii="Cambria Math" w:hAnsi="Cambria Math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radPr>
          <m:deg>
            <m:ctrlPr>
              <w:rPr>
                <w:rFonts w:hint="eastAsia" w:ascii="Cambria Math" w:hAnsi="Cambria Math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deg>
          <m:e>
            <m:f>
              <m:fPr>
                <m:ctrlPr>
                  <w:rPr>
                    <w:rFonts w:hint="eastAsia" w:ascii="Cambria Math" w:hAnsi="Cambria Math"/>
                    <w:i/>
                    <w:iCs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hint="eastAsia" w:ascii="Cambria Math" w:hAnsi="Cambria Math"/>
                        <w:i/>
                        <w:iCs/>
                        <w:color w:val="auto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/>
                        <w:color w:val="auto"/>
                        <w:kern w:val="2"/>
                        <w:sz w:val="21"/>
                        <w:szCs w:val="24"/>
                        <w:lang w:val="en-US" w:eastAsia="zh-CN" w:bidi="ar-SA"/>
                      </w:rPr>
                      <m:t>i=1</m:t>
                    </m:r>
                    <m:ctrlPr>
                      <w:rPr>
                        <w:rFonts w:hint="eastAsia" w:ascii="Cambria Math" w:hAnsi="Cambria Math"/>
                        <w:i/>
                        <w:iCs/>
                        <w:color w:val="auto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color w:val="auto"/>
                        <w:kern w:val="2"/>
                        <w:sz w:val="21"/>
                        <w:szCs w:val="24"/>
                        <w:lang w:val="en-US" w:eastAsia="zh-CN" w:bidi="ar-SA"/>
                      </w:rPr>
                      <m:t>n</m:t>
                    </m:r>
                    <m:ctrlPr>
                      <w:rPr>
                        <w:rFonts w:hint="eastAsia" w:ascii="Cambria Math" w:hAnsi="Cambria Math"/>
                        <w:i/>
                        <w:iCs/>
                        <w:color w:val="auto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hint="eastAsia" w:ascii="Cambria Math" w:hAnsi="Cambria Math"/>
                            <w:i/>
                            <w:iCs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m:t>（</m:t>
                        </m:r>
                        <m:sSub>
                          <m:sSubPr>
                            <m:ctrlPr>
                              <w:rPr>
                                <w:rFonts w:hint="default" w:ascii="Cambria Math" w:hAnsi="Cambria Math"/>
                                <w:i/>
                                <w:iCs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m:t>H</m:t>
                            </m:r>
                            <m:ctrlPr>
                              <w:rPr>
                                <w:rFonts w:hint="default" w:ascii="Cambria Math" w:hAnsi="Cambria Math"/>
                                <w:i/>
                                <w:iCs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m:t>i</m:t>
                            </m:r>
                            <m:ctrlPr>
                              <w:rPr>
                                <w:rFonts w:hint="default" w:ascii="Cambria Math" w:hAnsi="Cambria Math"/>
                                <w:i/>
                                <w:iCs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Fonts w:hint="default" w:ascii="Cambria Math" w:hAnsi="Cambria Math"/>
                                <w:i/>
                                <w:iCs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m:t>H</m:t>
                            </m:r>
                            <m:ctrlPr>
                              <w:rPr>
                                <w:rFonts w:hint="default" w:ascii="Cambria Math" w:hAnsi="Cambria Math"/>
                                <w:i/>
                                <w:iCs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hint="eastAsia" w:ascii="Cambria Math" w:hAnsi="Cambria Math"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m:t>）</m:t>
                        </m:r>
                        <m:ctrlPr>
                          <w:rPr>
                            <w:rFonts w:hint="eastAsia" w:ascii="Cambria Math" w:hAnsi="Cambria Math"/>
                            <w:i/>
                            <w:iCs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m:t>2</m:t>
                        </m:r>
                        <m:ctrlPr>
                          <w:rPr>
                            <w:rFonts w:hint="eastAsia" w:ascii="Cambria Math" w:hAnsi="Cambria Math"/>
                            <w:i/>
                            <w:iCs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m:ctrlPr>
                      </m:sup>
                    </m:sSup>
                    <m:ctrlPr>
                      <w:rPr>
                        <w:rFonts w:hint="eastAsia" w:ascii="Cambria Math" w:hAnsi="Cambria Math"/>
                        <w:i/>
                        <w:iCs/>
                        <w:color w:val="auto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e>
                </m:nary>
                <m:ctrlPr>
                  <w:rPr>
                    <w:rFonts w:hint="eastAsia" w:ascii="Cambria Math" w:hAnsi="Cambria Math"/>
                    <w:i/>
                    <w:iCs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  <m:t>n−1</m:t>
                </m:r>
                <m:ctrlPr>
                  <w:rPr>
                    <w:rFonts w:hint="eastAsia" w:ascii="Cambria Math" w:hAnsi="Cambria Math"/>
                    <w:i/>
                    <w:iCs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</m:ctrlPr>
              </m:den>
            </m:f>
            <m:ctrlPr>
              <w:rPr>
                <w:rFonts w:hint="eastAsia" w:ascii="Cambria Math" w:hAnsi="Cambria Math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e>
        </m:rad>
        <m:r>
          <m:rPr/>
          <w:rPr>
            <w:rFonts w:ascii="Cambria Math" w:hAnsi="Cambria Math"/>
            <w:color w:val="auto"/>
            <w:kern w:val="2"/>
            <w:sz w:val="21"/>
            <w:szCs w:val="24"/>
            <w:lang w:val="en-US" w:bidi="ar-SA"/>
          </w:rPr>
          <m:t>×</m:t>
        </m:r>
        <m:r>
          <m:rPr/>
          <w:rPr>
            <w:rFonts w:hint="default" w:ascii="Cambria Math" w:hAnsi="Cambria Math"/>
            <w:color w:val="auto"/>
            <w:kern w:val="2"/>
            <w:sz w:val="21"/>
            <w:szCs w:val="24"/>
            <w:lang w:val="en-US" w:eastAsia="zh-CN" w:bidi="ar-SA"/>
          </w:rPr>
          <m:t>100%</m:t>
        </m:r>
      </m:oMath>
      <w:r>
        <w:rPr>
          <w:rFonts w:hint="eastAsia" w:hAnsi="Cambria Math"/>
          <w:i w:val="0"/>
          <w:iCs/>
          <w:color w:val="auto"/>
          <w:kern w:val="2"/>
          <w:sz w:val="21"/>
          <w:szCs w:val="24"/>
          <w:lang w:val="en-US" w:eastAsia="zh-CN" w:bidi="ar-SA"/>
        </w:rPr>
        <w:t xml:space="preserve">                           (2)</w:t>
      </w:r>
    </w:p>
    <w:p w14:paraId="56FB1854">
      <w:pPr>
        <w:spacing w:before="120" w:beforeLines="50" w:after="120" w:afterLines="50"/>
        <w:rPr>
          <w:rFonts w:hint="default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  <w:t>式中：</w:t>
      </w:r>
      <w:r>
        <w:rPr>
          <w:rFonts w:hint="eastAsia" w:hAnsi="Cambria Math" w:cs="宋体"/>
          <w:i/>
          <w:iCs/>
          <w:color w:val="auto"/>
          <w:kern w:val="2"/>
          <w:sz w:val="21"/>
          <w:szCs w:val="24"/>
          <w:lang w:val="en-US" w:eastAsia="zh-CN" w:bidi="ar-SA"/>
        </w:rPr>
        <w:t>R</w:t>
      </w:r>
      <w:r>
        <w:rPr>
          <w:rFonts w:hint="eastAsia" w:hAnsi="Cambria Math" w:cs="宋体"/>
          <w:i/>
          <w:iCs/>
          <w:color w:val="auto"/>
          <w:kern w:val="2"/>
          <w:sz w:val="21"/>
          <w:szCs w:val="24"/>
          <w:vertAlign w:val="subscript"/>
          <w:lang w:val="en-US" w:eastAsia="zh-CN" w:bidi="ar-SA"/>
        </w:rPr>
        <w:t>H</w:t>
      </w:r>
      <w:r>
        <w:t>——</w:t>
      </w:r>
      <w:r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  <w:t>测氢仪重复性，%；</w:t>
      </w:r>
    </w:p>
    <w:p w14:paraId="643483A8">
      <w:pPr>
        <w:spacing w:before="120" w:beforeLines="50" w:after="120" w:afterLines="50"/>
        <w:ind w:firstLine="630" w:firstLineChars="300"/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hAnsi="Cambria Math" w:cs="宋体"/>
          <w:i/>
          <w:iCs/>
          <w:color w:val="auto"/>
          <w:kern w:val="2"/>
          <w:sz w:val="21"/>
          <w:szCs w:val="24"/>
          <w:lang w:val="en-US" w:eastAsia="zh-CN" w:bidi="ar-SA"/>
        </w:rPr>
        <w:t>H</w:t>
      </w:r>
      <w:r>
        <w:rPr>
          <w:rFonts w:hint="eastAsia" w:hAnsi="Cambria Math" w:cs="宋体"/>
          <w:i/>
          <w:iCs/>
          <w:color w:val="auto"/>
          <w:kern w:val="2"/>
          <w:sz w:val="21"/>
          <w:szCs w:val="24"/>
          <w:vertAlign w:val="subscript"/>
          <w:lang w:val="en-US" w:eastAsia="zh-CN" w:bidi="ar-SA"/>
        </w:rPr>
        <w:t>i</w:t>
      </w:r>
      <w:r>
        <w:t>——</w:t>
      </w:r>
      <w:r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  <w:t>每次测量实测值，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  <w:lang w:val="en-US" w:eastAsia="zh-CN"/>
        </w:rPr>
        <w:t>μ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g/g</w:t>
      </w:r>
      <w:r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  <w:t>；</w:t>
      </w:r>
    </w:p>
    <w:p w14:paraId="2E7AC7B7">
      <w:pPr>
        <w:spacing w:before="120" w:beforeLines="50" w:after="120" w:afterLines="50"/>
        <w:ind w:firstLine="630" w:firstLineChars="300"/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</w:pPr>
      <m:oMath>
        <m:r>
          <m:rPr>
            <m:sty m:val="p"/>
          </m:rPr>
          <w:rPr>
            <w:rFonts w:hint="default" w:ascii="Cambria Math" w:hAnsi="Cambria Math" w:cs="宋体"/>
            <w:color w:val="auto"/>
            <w:kern w:val="2"/>
            <w:sz w:val="21"/>
            <w:szCs w:val="24"/>
            <w:lang w:val="en-US" w:eastAsia="zh-CN" w:bidi="ar-SA"/>
          </w:rPr>
          <m:t xml:space="preserve"> </m:t>
        </m:r>
        <m:bar>
          <m:barPr>
            <m:pos m:val="top"/>
            <m:ctrlPr>
              <w:rPr>
                <w:rFonts w:ascii="Cambria Math" w:hAnsi="Cambria Math" w:cs="宋体"/>
                <w:i/>
                <w:iCs w:val="0"/>
                <w:color w:val="auto"/>
                <w:kern w:val="2"/>
                <w:sz w:val="21"/>
                <w:szCs w:val="24"/>
                <w:lang w:val="en-US" w:bidi="ar-SA"/>
              </w:rPr>
            </m:ctrlPr>
          </m:barPr>
          <m:e>
            <m:r>
              <m:rPr/>
              <w:rPr>
                <w:rFonts w:hint="default" w:ascii="Cambria Math" w:hAnsi="Cambria Math" w:cs="宋体"/>
                <w:color w:val="auto"/>
                <w:kern w:val="2"/>
                <w:sz w:val="21"/>
                <w:szCs w:val="24"/>
                <w:lang w:val="en-US" w:eastAsia="zh-CN" w:bidi="ar-SA"/>
              </w:rPr>
              <m:t>H</m:t>
            </m:r>
            <m:ctrlPr>
              <w:rPr>
                <w:rFonts w:ascii="Cambria Math" w:hAnsi="Cambria Math" w:cs="宋体"/>
                <w:i/>
                <w:iCs w:val="0"/>
                <w:color w:val="auto"/>
                <w:kern w:val="2"/>
                <w:sz w:val="21"/>
                <w:szCs w:val="24"/>
                <w:lang w:val="en-US" w:bidi="ar-SA"/>
              </w:rPr>
            </m:ctrlPr>
          </m:e>
        </m:bar>
      </m:oMath>
      <w:r>
        <w:t>——</w:t>
      </w:r>
      <w:r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  <w:t>7次测量平均值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  <w:lang w:val="en-US" w:eastAsia="zh-CN"/>
        </w:rPr>
        <w:t>μ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g/g</w:t>
      </w:r>
      <w:r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  <w:t>；</w:t>
      </w:r>
    </w:p>
    <w:p w14:paraId="0629BC70">
      <w:pPr>
        <w:spacing w:before="120" w:beforeLines="50" w:after="120" w:afterLines="50"/>
        <w:ind w:firstLine="630" w:firstLineChars="300"/>
        <w:rPr>
          <w:rFonts w:hint="default" w:hAnsi="Cambria Math" w:cs="宋体"/>
          <w:i w:val="0"/>
          <w:i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hAnsi="Cambria Math" w:cs="宋体"/>
          <w:i/>
          <w:iCs/>
          <w:color w:val="auto"/>
          <w:kern w:val="2"/>
          <w:sz w:val="21"/>
          <w:szCs w:val="24"/>
          <w:vertAlign w:val="baseline"/>
          <w:lang w:val="en-US" w:eastAsia="zh-CN" w:bidi="ar-SA"/>
        </w:rPr>
        <w:t>n</w:t>
      </w:r>
      <w:r>
        <w:t>——</w:t>
      </w:r>
      <w:r>
        <w:rPr>
          <w:rFonts w:hint="eastAsia" w:hAnsi="Cambria Math" w:cs="宋体"/>
          <w:i w:val="0"/>
          <w:iCs w:val="0"/>
          <w:color w:val="auto"/>
          <w:kern w:val="2"/>
          <w:sz w:val="21"/>
          <w:szCs w:val="24"/>
          <w:vertAlign w:val="baseline"/>
          <w:lang w:val="en-US" w:eastAsia="zh-CN" w:bidi="ar-SA"/>
        </w:rPr>
        <w:t>测量次数。</w:t>
      </w:r>
    </w:p>
    <w:p w14:paraId="1565CEDE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eastAsia" w:asci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cs="Times New Roman"/>
          <w:kern w:val="0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.2.</w:t>
      </w:r>
      <w:r>
        <w:rPr>
          <w:rFonts w:hint="eastAsia" w:ascii="Times New Roman" w:cs="Times New Roman"/>
          <w:kern w:val="0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 天平</w:t>
      </w:r>
      <w:r>
        <w:rPr>
          <w:rFonts w:hint="eastAsia" w:ascii="Times New Roman" w:cs="Times New Roman"/>
          <w:kern w:val="0"/>
          <w:sz w:val="24"/>
          <w:szCs w:val="24"/>
          <w:lang w:val="en-US" w:eastAsia="zh-CN" w:bidi="ar-SA"/>
        </w:rPr>
        <w:t>示值误差的测量</w:t>
      </w:r>
    </w:p>
    <w:p w14:paraId="61ED2D19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outlineLvl w:val="2"/>
        <w:rPr>
          <w:rFonts w:hint="eastAsia" w:ascii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天平应保持水平状态，根据被校测氢仪的坩埚规格选取测量点，测量点不少于3个，其中需包括零点、坩埚内标准样品最大称量点或接近最大称量点。例如</w:t>
      </w:r>
      <w:r>
        <w:rPr>
          <w:rFonts w:hint="eastAsia" w:ascii="Times New Roman"/>
          <w:color w:val="auto"/>
          <w:sz w:val="24"/>
          <w:szCs w:val="24"/>
          <w:lang w:val="en-US" w:eastAsia="zh-CN"/>
        </w:rPr>
        <w:t>RHEN 602型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测氢仪坩埚型号为</w:t>
      </w:r>
      <w:r>
        <w:rPr>
          <w:rFonts w:hint="eastAsia" w:ascii="Times New Roman" w:eastAsia="宋体"/>
          <w:color w:val="auto"/>
          <w:sz w:val="24"/>
          <w:szCs w:val="24"/>
          <w:lang w:val="en-US" w:eastAsia="zh-CN"/>
        </w:rPr>
        <w:t>764-330</w:t>
      </w:r>
      <w:r>
        <w:rPr>
          <w:rFonts w:hint="eastAsia" w:ascii="Times New Roman"/>
          <w:color w:val="auto"/>
          <w:sz w:val="24"/>
          <w:szCs w:val="24"/>
          <w:lang w:val="en-US" w:eastAsia="zh-CN"/>
        </w:rPr>
        <w:t>，坩埚内标样质量最大不超过5g，天平测量点可选择0g、3g、5g。在测量前将天平示值设置为零，测量从零载荷顺序增加至最大测量点，载荷放置在天平盘中心，在测量过程中的每一步都可以卸载载荷，卸载后需检查零点，如果零点示值不为零，应将示值设置为零，尽量采用单个砝码。</w:t>
      </w:r>
    </w:p>
    <w:p w14:paraId="6C24E6C1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outlineLvl w:val="2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对于每一个试验载荷，用公式（3）计算示值误差。</w:t>
      </w:r>
    </w:p>
    <w:p w14:paraId="22C2005D">
      <w:pPr>
        <w:spacing w:before="120" w:beforeLines="50" w:after="120" w:afterLines="50"/>
        <w:ind w:firstLine="420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hAnsi="Cambria Math" w:cs="Times New Roman"/>
          <w:b w:val="0"/>
          <w:i w:val="0"/>
          <w:kern w:val="0"/>
          <w:sz w:val="24"/>
          <w:szCs w:val="24"/>
          <w:highlight w:val="none"/>
          <w:lang w:val="en-US" w:eastAsia="zh-CN" w:bidi="ar-SA"/>
        </w:rPr>
        <w:t xml:space="preserve">  </w:t>
      </w:r>
      <m:oMath>
        <m:sSub>
          <m:sSubPr>
            <m:ctrlPr>
              <w:rPr>
                <w:rFonts w:hint="eastAsia" w:ascii="Cambria Math" w:hAnsi="Cambria Math" w:cs="Times New Roman"/>
                <w:b w:val="0"/>
                <w:i/>
                <w:iCs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sSubPr>
          <m:e>
            <m:r>
              <m:rPr/>
              <w:rPr>
                <w:rFonts w:hint="eastAsia" w:hAnsi="Cambria Math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m:t>H</m:t>
            </m:r>
            <m:ctrlPr>
              <w:rPr>
                <w:rFonts w:hint="eastAsia" w:ascii="Cambria Math" w:hAnsi="Cambria Math" w:cs="Times New Roman"/>
                <w:b w:val="0"/>
                <w:i/>
                <w:iCs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m:t>E</m:t>
            </m:r>
            <m:ctrlPr>
              <w:rPr>
                <w:rFonts w:hint="eastAsia" w:ascii="Cambria Math" w:hAnsi="Cambria Math" w:cs="Times New Roman"/>
                <w:b w:val="0"/>
                <w:i/>
                <w:iCs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1"/>
            <w:szCs w:val="21"/>
            <w:highlight w:val="none"/>
            <w:lang w:val="en-US" w:eastAsia="zh-CN" w:bidi="ar-SA"/>
          </w:rPr>
          <m:t>=</m:t>
        </m:r>
        <m:r>
          <m:rPr/>
          <w:rPr>
            <w:rFonts w:hint="default" w:ascii="Cambria Math" w:hAnsi="Cambria Math" w:cs="Times New Roman"/>
            <w:kern w:val="0"/>
            <w:sz w:val="21"/>
            <w:szCs w:val="21"/>
            <w:highlight w:val="none"/>
            <w:lang w:val="en-US" w:eastAsia="zh-CN" w:bidi="ar-SA"/>
          </w:rPr>
          <m:t>I−</m:t>
        </m:r>
        <m:sSub>
          <m:sSubPr>
            <m:ctrlPr>
              <w:rPr>
                <w:rFonts w:hint="default" w:ascii="Cambria Math" w:hAnsi="Cambria Math" w:cs="Times New Roman"/>
                <w:b w:val="0"/>
                <w:i/>
                <w:iCs/>
                <w:kern w:val="0"/>
                <w:sz w:val="21"/>
                <w:szCs w:val="21"/>
                <w:highlight w:val="none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m:t>m</m:t>
            </m:r>
            <m:ctrlPr>
              <w:rPr>
                <w:rFonts w:hint="default" w:ascii="Cambria Math" w:hAnsi="Cambria Math" w:cs="Times New Roman"/>
                <w:b w:val="0"/>
                <w:i/>
                <w:iCs/>
                <w:kern w:val="0"/>
                <w:sz w:val="21"/>
                <w:szCs w:val="21"/>
                <w:highlight w:val="none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m:t>N</m:t>
            </m:r>
            <m:ctrlPr>
              <w:rPr>
                <w:rFonts w:hint="default" w:ascii="Cambria Math" w:hAnsi="Cambria Math" w:cs="Times New Roman"/>
                <w:b w:val="0"/>
                <w:i/>
                <w:iCs/>
                <w:kern w:val="0"/>
                <w:sz w:val="21"/>
                <w:szCs w:val="21"/>
                <w:highlight w:val="none"/>
                <w:lang w:val="en-US" w:eastAsia="zh-CN" w:bidi="ar-SA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(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)</w:t>
      </w:r>
    </w:p>
    <w:p w14:paraId="3C268467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outlineLvl w:val="2"/>
        <w:rPr>
          <w:rFonts w:hint="eastAsia" w:ascii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式中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cs="Times New Roman"/>
          <w:i/>
          <w:iCs/>
          <w:kern w:val="0"/>
          <w:sz w:val="24"/>
          <w:szCs w:val="24"/>
          <w:highlight w:val="none"/>
          <w:lang w:val="en-US" w:eastAsia="zh-CN" w:bidi="ar-SA"/>
        </w:rPr>
        <w:t>H</w:t>
      </w:r>
      <w:r>
        <w:rPr>
          <w:rFonts w:hint="eastAsia" w:cs="Times New Roman"/>
          <w:i/>
          <w:iCs/>
          <w:kern w:val="0"/>
          <w:sz w:val="24"/>
          <w:szCs w:val="24"/>
          <w:highlight w:val="none"/>
          <w:vertAlign w:val="subscript"/>
          <w:lang w:val="en-US" w:eastAsia="zh-CN" w:bidi="ar-SA"/>
        </w:rPr>
        <w:t>E</w:t>
      </w:r>
      <w:r>
        <w:rPr>
          <w:rFonts w:hint="eastAsia" w:ascii="Times New Roman"/>
          <w:color w:val="auto"/>
          <w:sz w:val="24"/>
          <w:szCs w:val="24"/>
          <w:lang w:val="en-US" w:eastAsia="zh-CN"/>
        </w:rPr>
        <w:t>——天平示值误差，g；</w:t>
      </w:r>
    </w:p>
    <w:p w14:paraId="16C7F0E5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200" w:firstLineChars="500"/>
        <w:textAlignment w:val="auto"/>
        <w:outlineLvl w:val="2"/>
        <w:rPr>
          <w:rFonts w:hint="eastAsia" w:ascii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/>
          <w:i/>
          <w:iCs/>
          <w:color w:val="auto"/>
          <w:sz w:val="24"/>
          <w:szCs w:val="24"/>
          <w:lang w:val="en-US" w:eastAsia="zh-CN"/>
        </w:rPr>
        <w:t>I</w:t>
      </w:r>
      <w:r>
        <w:rPr>
          <w:rFonts w:hint="eastAsia" w:ascii="Times New Roman"/>
          <w:color w:val="auto"/>
          <w:sz w:val="24"/>
          <w:szCs w:val="24"/>
          <w:lang w:val="en-US" w:eastAsia="zh-CN"/>
        </w:rPr>
        <w:t>——3次测量平均值，g；</w:t>
      </w:r>
    </w:p>
    <w:p w14:paraId="7D1469A5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050" w:firstLineChars="500"/>
        <w:textAlignment w:val="auto"/>
        <w:outlineLvl w:val="2"/>
        <w:rPr>
          <w:rFonts w:hint="default" w:ascii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m</w:t>
      </w:r>
      <w:r>
        <w:rPr>
          <w:rFonts w:hint="eastAsia" w:ascii="Times New Roman"/>
          <w:i/>
          <w:iCs/>
          <w:color w:val="auto"/>
          <w:sz w:val="15"/>
          <w:szCs w:val="15"/>
          <w:vertAlign w:val="subscript"/>
          <w:lang w:val="en-US" w:eastAsia="zh-CN"/>
        </w:rPr>
        <w:t>N</w:t>
      </w:r>
      <w:r>
        <w:rPr>
          <w:rFonts w:hint="eastAsia" w:ascii="Times New Roman"/>
          <w:color w:val="auto"/>
          <w:sz w:val="24"/>
          <w:szCs w:val="24"/>
          <w:lang w:val="en-US" w:eastAsia="zh-CN"/>
        </w:rPr>
        <w:t>——试验载荷的标称质量，g。</w:t>
      </w:r>
    </w:p>
    <w:p w14:paraId="79CE6C6C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default" w:ascii="Times New Roman" w:cs="Times New Roman"/>
          <w:kern w:val="0"/>
          <w:sz w:val="24"/>
          <w:szCs w:val="24"/>
          <w:lang w:val="en-US" w:eastAsia="zh-CN" w:bidi="ar-SA"/>
        </w:rPr>
      </w:pPr>
      <w:bookmarkStart w:id="178" w:name="_Toc28571"/>
      <w:bookmarkStart w:id="179" w:name="_Toc9263"/>
      <w:bookmarkStart w:id="180" w:name="_Toc26159"/>
      <w:bookmarkStart w:id="181" w:name="_Toc7686"/>
      <w:bookmarkStart w:id="182" w:name="_Toc13965"/>
      <w:bookmarkStart w:id="183" w:name="_Toc8332"/>
      <w:r>
        <w:rPr>
          <w:rFonts w:hint="eastAsia" w:ascii="Times New Roman" w:cs="Times New Roman"/>
          <w:kern w:val="0"/>
          <w:sz w:val="24"/>
          <w:szCs w:val="24"/>
          <w:lang w:val="en-US" w:eastAsia="zh-CN" w:bidi="ar-SA"/>
        </w:rPr>
        <w:t>6.2.7 天平重复性的测量</w:t>
      </w:r>
    </w:p>
    <w:p w14:paraId="0B278437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2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测量前，将天平调零，试验载荷选择接近50%最大称量点到接近100%最大称量点之间。同一载荷放于天平盘中心，重复称量7次，取7次重复称量最大和最小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值之差作为称量重复性。</w:t>
      </w:r>
    </w:p>
    <w:p w14:paraId="03496F4E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2"/>
        <w:rPr>
          <w:rFonts w:hint="eastAsia" w:ascii="Times New Roman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cs="Times New Roman"/>
          <w:kern w:val="0"/>
          <w:sz w:val="24"/>
          <w:szCs w:val="24"/>
          <w:lang w:val="en-US" w:eastAsia="zh-CN" w:bidi="ar-SA"/>
        </w:rPr>
        <w:t>根据测量点试验载荷的重复性示值计算标准偏差，用公式（4）计算天平重复性。</w:t>
      </w:r>
    </w:p>
    <w:p w14:paraId="78BCBBA2">
      <w:pPr>
        <w:ind w:firstLine="420" w:firstLineChars="200"/>
        <w:jc w:val="center"/>
        <w:rPr>
          <w:rFonts w:hint="eastAsia" w:hAnsi="Cambria Math"/>
          <w:i w:val="0"/>
          <w:iCs/>
          <w:color w:val="auto"/>
          <w:kern w:val="2"/>
          <w:sz w:val="21"/>
          <w:szCs w:val="24"/>
          <w:lang w:val="en-US" w:eastAsia="zh-CN" w:bidi="ar-SA"/>
        </w:rPr>
      </w:pPr>
      <m:oMath>
        <m:sSub>
          <m:sSubPr>
            <m:ctrlPr>
              <w:rPr>
                <w:rFonts w:hint="eastAsia" w:ascii="Cambria Math" w:hAnsi="Cambria Math"/>
                <w:b w:val="0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/>
                <w:color w:val="auto"/>
                <w:kern w:val="2"/>
                <w:sz w:val="21"/>
                <w:szCs w:val="24"/>
                <w:lang w:val="en-US" w:eastAsia="zh-CN" w:bidi="ar-SA"/>
              </w:rPr>
              <m:t>H</m:t>
            </m:r>
            <m:ctrlPr>
              <w:rPr>
                <w:rFonts w:hint="eastAsia" w:ascii="Cambria Math" w:hAnsi="Cambria Math"/>
                <w:b w:val="0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/>
                <w:color w:val="auto"/>
                <w:kern w:val="2"/>
                <w:sz w:val="21"/>
                <w:szCs w:val="24"/>
                <w:lang w:val="en-US" w:eastAsia="zh-CN" w:bidi="ar-SA"/>
              </w:rPr>
              <m:t>s</m:t>
            </m:r>
            <m:ctrlPr>
              <w:rPr>
                <w:rFonts w:hint="eastAsia" w:ascii="Cambria Math" w:hAnsi="Cambria Math"/>
                <w:b w:val="0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sub>
        </m:sSub>
        <m:r>
          <m:rPr/>
          <w:rPr>
            <w:rFonts w:hint="eastAsia" w:ascii="Cambria Math" w:hAnsi="Cambria Math"/>
            <w:color w:val="auto"/>
            <w:kern w:val="2"/>
            <w:sz w:val="21"/>
            <w:szCs w:val="24"/>
            <w:lang w:val="en-US" w:eastAsia="zh-CN" w:bidi="ar-SA"/>
          </w:rPr>
          <m:t>=</m:t>
        </m:r>
        <m:rad>
          <m:radPr>
            <m:degHide m:val="1"/>
            <m:ctrlPr>
              <w:rPr>
                <w:rFonts w:hint="eastAsia" w:ascii="Cambria Math" w:hAnsi="Cambria Math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radPr>
          <m:deg>
            <m:ctrlPr>
              <w:rPr>
                <w:rFonts w:hint="eastAsia" w:ascii="Cambria Math" w:hAnsi="Cambria Math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deg>
          <m:e>
            <m:f>
              <m:fPr>
                <m:ctrlPr>
                  <w:rPr>
                    <w:rFonts w:hint="eastAsia" w:ascii="Cambria Math" w:hAnsi="Cambria Math"/>
                    <w:i/>
                    <w:iCs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hint="eastAsia" w:ascii="Cambria Math" w:hAnsi="Cambria Math"/>
                        <w:i/>
                        <w:iCs/>
                        <w:color w:val="auto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/>
                        <w:color w:val="auto"/>
                        <w:kern w:val="2"/>
                        <w:sz w:val="21"/>
                        <w:szCs w:val="24"/>
                        <w:lang w:val="en-US" w:eastAsia="zh-CN" w:bidi="ar-SA"/>
                      </w:rPr>
                      <m:t>i=1</m:t>
                    </m:r>
                    <m:ctrlPr>
                      <w:rPr>
                        <w:rFonts w:hint="eastAsia" w:ascii="Cambria Math" w:hAnsi="Cambria Math"/>
                        <w:i/>
                        <w:iCs/>
                        <w:color w:val="auto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color w:val="auto"/>
                        <w:kern w:val="2"/>
                        <w:sz w:val="21"/>
                        <w:szCs w:val="24"/>
                        <w:lang w:val="en-US" w:eastAsia="zh-CN" w:bidi="ar-SA"/>
                      </w:rPr>
                      <m:t>n</m:t>
                    </m:r>
                    <m:ctrlPr>
                      <w:rPr>
                        <w:rFonts w:hint="eastAsia" w:ascii="Cambria Math" w:hAnsi="Cambria Math"/>
                        <w:i/>
                        <w:iCs/>
                        <w:color w:val="auto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hint="eastAsia" w:ascii="Cambria Math" w:hAnsi="Cambria Math"/>
                            <w:i/>
                            <w:iCs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m:t>（</m:t>
                        </m:r>
                        <m:sSub>
                          <m:sSubPr>
                            <m:ctrlPr>
                              <w:rPr>
                                <w:rFonts w:hint="default" w:ascii="Cambria Math" w:hAnsi="Cambria Math"/>
                                <w:i/>
                                <w:iCs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m:t>I</m:t>
                            </m:r>
                            <m:ctrlPr>
                              <w:rPr>
                                <w:rFonts w:hint="default" w:ascii="Cambria Math" w:hAnsi="Cambria Math"/>
                                <w:i/>
                                <w:iCs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m:t>i</m:t>
                            </m:r>
                            <m:ctrlPr>
                              <w:rPr>
                                <w:rFonts w:hint="default" w:ascii="Cambria Math" w:hAnsi="Cambria Math"/>
                                <w:i/>
                                <w:iCs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Fonts w:hint="default" w:ascii="Cambria Math" w:hAnsi="Cambria Math"/>
                                <w:i/>
                                <w:iCs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m:t>I</m:t>
                            </m:r>
                            <m:ctrlPr>
                              <w:rPr>
                                <w:rFonts w:hint="default" w:ascii="Cambria Math" w:hAnsi="Cambria Math"/>
                                <w:i/>
                                <w:iCs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hint="eastAsia" w:ascii="Cambria Math" w:hAnsi="Cambria Math"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m:t>）</m:t>
                        </m:r>
                        <m:ctrlPr>
                          <w:rPr>
                            <w:rFonts w:hint="eastAsia" w:ascii="Cambria Math" w:hAnsi="Cambria Math"/>
                            <w:i/>
                            <w:iCs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m:t>2</m:t>
                        </m:r>
                        <m:ctrlPr>
                          <w:rPr>
                            <w:rFonts w:hint="eastAsia" w:ascii="Cambria Math" w:hAnsi="Cambria Math"/>
                            <w:i/>
                            <w:iCs/>
                            <w:color w:val="auto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m:ctrlPr>
                      </m:sup>
                    </m:sSup>
                    <m:ctrlPr>
                      <w:rPr>
                        <w:rFonts w:hint="eastAsia" w:ascii="Cambria Math" w:hAnsi="Cambria Math"/>
                        <w:i/>
                        <w:iCs/>
                        <w:color w:val="auto"/>
                        <w:kern w:val="2"/>
                        <w:sz w:val="21"/>
                        <w:szCs w:val="24"/>
                        <w:lang w:val="en-US" w:eastAsia="zh-CN" w:bidi="ar-SA"/>
                      </w:rPr>
                    </m:ctrlPr>
                  </m:e>
                </m:nary>
                <m:ctrlPr>
                  <w:rPr>
                    <w:rFonts w:hint="eastAsia" w:ascii="Cambria Math" w:hAnsi="Cambria Math"/>
                    <w:i/>
                    <w:iCs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  <m:t>n−1</m:t>
                </m:r>
                <m:ctrlPr>
                  <w:rPr>
                    <w:rFonts w:hint="eastAsia" w:ascii="Cambria Math" w:hAnsi="Cambria Math"/>
                    <w:i/>
                    <w:iCs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</m:ctrlPr>
              </m:den>
            </m:f>
            <m:ctrlPr>
              <w:rPr>
                <w:rFonts w:hint="eastAsia" w:ascii="Cambria Math" w:hAnsi="Cambria Math"/>
                <w:i/>
                <w:iCs/>
                <w:color w:val="auto"/>
                <w:kern w:val="2"/>
                <w:sz w:val="21"/>
                <w:szCs w:val="24"/>
                <w:lang w:val="en-US" w:eastAsia="zh-CN" w:bidi="ar-SA"/>
              </w:rPr>
            </m:ctrlPr>
          </m:e>
        </m:rad>
        <m:r>
          <m:rPr/>
          <w:rPr>
            <w:rFonts w:ascii="Cambria Math" w:hAnsi="Cambria Math"/>
            <w:color w:val="auto"/>
            <w:kern w:val="2"/>
            <w:sz w:val="21"/>
            <w:szCs w:val="24"/>
            <w:lang w:val="en-US" w:bidi="ar-SA"/>
          </w:rPr>
          <m:t>×</m:t>
        </m:r>
        <m:r>
          <m:rPr/>
          <w:rPr>
            <w:rFonts w:hint="default" w:ascii="Cambria Math" w:hAnsi="Cambria Math"/>
            <w:color w:val="auto"/>
            <w:kern w:val="2"/>
            <w:sz w:val="21"/>
            <w:szCs w:val="24"/>
            <w:lang w:val="en-US" w:eastAsia="zh-CN" w:bidi="ar-SA"/>
          </w:rPr>
          <m:t>100%</m:t>
        </m:r>
      </m:oMath>
      <w:r>
        <w:rPr>
          <w:rFonts w:hint="eastAsia" w:hAnsi="Cambria Math"/>
          <w:i w:val="0"/>
          <w:iCs/>
          <w:color w:val="auto"/>
          <w:kern w:val="2"/>
          <w:sz w:val="21"/>
          <w:szCs w:val="24"/>
          <w:lang w:val="en-US" w:eastAsia="zh-CN" w:bidi="ar-SA"/>
        </w:rPr>
        <w:t xml:space="preserve">                           (4)</w:t>
      </w:r>
    </w:p>
    <w:p w14:paraId="6446DFD1">
      <w:pPr>
        <w:spacing w:before="120" w:beforeLines="50" w:after="120" w:afterLines="50"/>
        <w:rPr>
          <w:rFonts w:hint="default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  <w:t>式中：</w:t>
      </w:r>
      <w:r>
        <w:rPr>
          <w:rFonts w:hint="eastAsia" w:hAnsi="Cambria Math" w:cs="宋体"/>
          <w:i/>
          <w:iCs/>
          <w:color w:val="auto"/>
          <w:kern w:val="2"/>
          <w:sz w:val="21"/>
          <w:szCs w:val="24"/>
          <w:lang w:val="en-US" w:eastAsia="zh-CN" w:bidi="ar-SA"/>
        </w:rPr>
        <w:t>H</w:t>
      </w:r>
      <w:r>
        <w:rPr>
          <w:rFonts w:hint="eastAsia" w:hAnsi="Cambria Math" w:cs="宋体"/>
          <w:i/>
          <w:iCs/>
          <w:color w:val="auto"/>
          <w:kern w:val="2"/>
          <w:sz w:val="21"/>
          <w:szCs w:val="24"/>
          <w:vertAlign w:val="subscript"/>
          <w:lang w:val="en-US" w:eastAsia="zh-CN" w:bidi="ar-SA"/>
        </w:rPr>
        <w:t>s</w:t>
      </w:r>
      <w:r>
        <w:rPr>
          <w:color w:val="auto"/>
        </w:rPr>
        <w:t>——</w:t>
      </w:r>
      <w:r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  <w:t>天平重复性，%；</w:t>
      </w:r>
    </w:p>
    <w:p w14:paraId="7DA64083">
      <w:pPr>
        <w:spacing w:before="120" w:beforeLines="50" w:after="120" w:afterLines="50"/>
        <w:ind w:firstLine="630" w:firstLineChars="300"/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hAnsi="Cambria Math" w:cs="宋体"/>
          <w:i/>
          <w:iCs/>
          <w:color w:val="auto"/>
          <w:kern w:val="2"/>
          <w:sz w:val="21"/>
          <w:szCs w:val="24"/>
          <w:lang w:val="en-US" w:eastAsia="zh-CN" w:bidi="ar-SA"/>
        </w:rPr>
        <w:t>I</w:t>
      </w:r>
      <w:r>
        <w:rPr>
          <w:rFonts w:hint="eastAsia" w:hAnsi="Cambria Math" w:cs="宋体"/>
          <w:i/>
          <w:iCs/>
          <w:color w:val="auto"/>
          <w:kern w:val="2"/>
          <w:sz w:val="21"/>
          <w:szCs w:val="24"/>
          <w:vertAlign w:val="subscript"/>
          <w:lang w:val="en-US" w:eastAsia="zh-CN" w:bidi="ar-SA"/>
        </w:rPr>
        <w:t>i</w:t>
      </w:r>
      <w:r>
        <w:rPr>
          <w:color w:val="auto"/>
        </w:rPr>
        <w:t>——</w:t>
      </w:r>
      <w:r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  <w:t>每次测量实测值，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g</w:t>
      </w:r>
      <w:r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  <w:t>；</w:t>
      </w:r>
    </w:p>
    <w:p w14:paraId="7523B587">
      <w:pPr>
        <w:spacing w:before="120" w:beforeLines="50" w:after="120" w:afterLines="50"/>
        <w:ind w:firstLine="630" w:firstLineChars="300"/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</w:pPr>
      <m:oMath>
        <m:r>
          <m:rPr>
            <m:sty m:val="p"/>
          </m:rPr>
          <w:rPr>
            <w:rFonts w:hint="default" w:ascii="Cambria Math" w:hAnsi="Cambria Math" w:cs="宋体"/>
            <w:color w:val="auto"/>
            <w:kern w:val="2"/>
            <w:sz w:val="21"/>
            <w:szCs w:val="24"/>
            <w:lang w:val="en-US" w:eastAsia="zh-CN" w:bidi="ar-SA"/>
          </w:rPr>
          <m:t xml:space="preserve"> </m:t>
        </m:r>
        <m:bar>
          <m:barPr>
            <m:pos m:val="top"/>
            <m:ctrlPr>
              <w:rPr>
                <w:rFonts w:ascii="Cambria Math" w:hAnsi="Cambria Math" w:cs="宋体"/>
                <w:i/>
                <w:iCs w:val="0"/>
                <w:color w:val="auto"/>
                <w:kern w:val="2"/>
                <w:sz w:val="21"/>
                <w:szCs w:val="24"/>
                <w:lang w:val="en-US" w:bidi="ar-SA"/>
              </w:rPr>
            </m:ctrlPr>
          </m:barPr>
          <m:e>
            <m:r>
              <m:rPr/>
              <w:rPr>
                <w:rFonts w:hint="default" w:ascii="Cambria Math" w:hAnsi="Cambria Math" w:cs="宋体"/>
                <w:color w:val="auto"/>
                <w:kern w:val="2"/>
                <w:sz w:val="21"/>
                <w:szCs w:val="24"/>
                <w:lang w:val="en-US" w:eastAsia="zh-CN" w:bidi="ar-SA"/>
              </w:rPr>
              <m:t>I</m:t>
            </m:r>
            <m:ctrlPr>
              <w:rPr>
                <w:rFonts w:ascii="Cambria Math" w:hAnsi="Cambria Math" w:cs="宋体"/>
                <w:i/>
                <w:iCs w:val="0"/>
                <w:color w:val="auto"/>
                <w:kern w:val="2"/>
                <w:sz w:val="21"/>
                <w:szCs w:val="24"/>
                <w:lang w:val="en-US" w:bidi="ar-SA"/>
              </w:rPr>
            </m:ctrlPr>
          </m:e>
        </m:bar>
      </m:oMath>
      <w:r>
        <w:rPr>
          <w:color w:val="auto"/>
        </w:rPr>
        <w:t>——</w:t>
      </w:r>
      <w:r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  <w:t>7次测量平均值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，g</w:t>
      </w:r>
      <w:r>
        <w:rPr>
          <w:rFonts w:hint="eastAsia" w:hAnsi="Cambria Math" w:cs="宋体"/>
          <w:i w:val="0"/>
          <w:color w:val="auto"/>
          <w:kern w:val="2"/>
          <w:sz w:val="21"/>
          <w:szCs w:val="24"/>
          <w:lang w:val="en-US" w:eastAsia="zh-CN" w:bidi="ar-SA"/>
        </w:rPr>
        <w:t>；</w:t>
      </w:r>
    </w:p>
    <w:p w14:paraId="57E41F83">
      <w:pPr>
        <w:spacing w:before="120" w:beforeLines="50" w:after="120" w:afterLines="50"/>
        <w:ind w:firstLine="630" w:firstLineChars="300"/>
        <w:rPr>
          <w:rFonts w:hint="default" w:hAnsi="Cambria Math" w:cs="宋体"/>
          <w:i w:val="0"/>
          <w:i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hAnsi="Cambria Math" w:cs="宋体"/>
          <w:i/>
          <w:iCs/>
          <w:color w:val="auto"/>
          <w:kern w:val="2"/>
          <w:sz w:val="21"/>
          <w:szCs w:val="24"/>
          <w:vertAlign w:val="baseline"/>
          <w:lang w:val="en-US" w:eastAsia="zh-CN" w:bidi="ar-SA"/>
        </w:rPr>
        <w:t>n</w:t>
      </w:r>
      <w:r>
        <w:rPr>
          <w:color w:val="auto"/>
        </w:rPr>
        <w:t>——</w:t>
      </w:r>
      <w:r>
        <w:rPr>
          <w:rFonts w:hint="eastAsia" w:hAnsi="Cambria Math" w:cs="宋体"/>
          <w:i w:val="0"/>
          <w:iCs w:val="0"/>
          <w:color w:val="auto"/>
          <w:kern w:val="2"/>
          <w:sz w:val="21"/>
          <w:szCs w:val="24"/>
          <w:vertAlign w:val="baseline"/>
          <w:lang w:val="en-US" w:eastAsia="zh-CN" w:bidi="ar-SA"/>
        </w:rPr>
        <w:t>测量次数。</w:t>
      </w:r>
    </w:p>
    <w:p w14:paraId="3379D753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Style w:val="40"/>
          <w:rFonts w:hint="eastAsia" w:ascii="黑体" w:hAnsi="黑体" w:eastAsia="黑体" w:cs="黑体"/>
          <w:b w:val="0"/>
          <w:bCs w:val="0"/>
          <w:kern w:val="2"/>
          <w:sz w:val="24"/>
          <w:szCs w:val="24"/>
        </w:rPr>
      </w:pPr>
      <w:r>
        <w:rPr>
          <w:rStyle w:val="40"/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/>
        </w:rPr>
        <w:t>7</w:t>
      </w:r>
      <w:bookmarkStart w:id="308" w:name="_GoBack"/>
      <w:bookmarkEnd w:id="308"/>
      <w:r>
        <w:rPr>
          <w:rStyle w:val="40"/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 xml:space="preserve"> 校准结果表达</w:t>
      </w:r>
      <w:bookmarkEnd w:id="178"/>
      <w:bookmarkEnd w:id="179"/>
      <w:bookmarkEnd w:id="180"/>
      <w:bookmarkEnd w:id="181"/>
      <w:bookmarkEnd w:id="182"/>
      <w:bookmarkEnd w:id="183"/>
    </w:p>
    <w:p w14:paraId="7DE4E989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经校准的</w:t>
      </w:r>
      <w:r>
        <w:rPr>
          <w:rFonts w:hint="eastAsia" w:ascii="Times New Roman"/>
          <w:sz w:val="24"/>
          <w:szCs w:val="24"/>
          <w:lang w:val="en-US" w:eastAsia="zh-CN"/>
        </w:rPr>
        <w:t>测氢仪</w:t>
      </w:r>
      <w:r>
        <w:rPr>
          <w:rFonts w:hint="eastAsia" w:ascii="Times New Roman"/>
          <w:sz w:val="24"/>
          <w:szCs w:val="24"/>
        </w:rPr>
        <w:t>出具校准证书，校准结果应在校准证书上反映，校准证书至少应包括以下信息：</w:t>
      </w:r>
    </w:p>
    <w:p w14:paraId="1AD113C0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a）</w:t>
      </w:r>
      <w:r>
        <w:rPr>
          <w:rFonts w:ascii="Times New Roman"/>
          <w:sz w:val="24"/>
          <w:szCs w:val="24"/>
        </w:rPr>
        <w:t>标题</w:t>
      </w:r>
      <w:r>
        <w:rPr>
          <w:rFonts w:hint="eastAsia" w:ascii="Times New Roman"/>
          <w:sz w:val="24"/>
          <w:szCs w:val="24"/>
          <w:lang w:eastAsia="zh-CN"/>
        </w:rPr>
        <w:t>：“</w:t>
      </w:r>
      <w:r>
        <w:rPr>
          <w:rFonts w:ascii="Times New Roman"/>
          <w:sz w:val="24"/>
          <w:szCs w:val="24"/>
        </w:rPr>
        <w:t>校准证书</w:t>
      </w:r>
      <w:r>
        <w:rPr>
          <w:rFonts w:hint="eastAsia" w:ascii="Times New Roman"/>
          <w:sz w:val="24"/>
          <w:szCs w:val="24"/>
          <w:lang w:eastAsia="zh-CN"/>
        </w:rPr>
        <w:t>”</w:t>
      </w:r>
      <w:r>
        <w:rPr>
          <w:rFonts w:hint="eastAsia" w:ascii="Times New Roman"/>
          <w:sz w:val="24"/>
          <w:szCs w:val="24"/>
        </w:rPr>
        <w:t>；</w:t>
      </w:r>
    </w:p>
    <w:p w14:paraId="3187EE40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b）</w:t>
      </w:r>
      <w:r>
        <w:rPr>
          <w:rFonts w:ascii="Times New Roman"/>
          <w:sz w:val="24"/>
          <w:szCs w:val="24"/>
        </w:rPr>
        <w:t>实验室的名称和地址</w:t>
      </w:r>
      <w:r>
        <w:rPr>
          <w:rFonts w:hint="eastAsia" w:ascii="Times New Roman"/>
          <w:sz w:val="24"/>
          <w:szCs w:val="24"/>
        </w:rPr>
        <w:t>；</w:t>
      </w:r>
    </w:p>
    <w:p w14:paraId="34FA1C87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c）实施校准活动的地点，包括客户设施、实验室固定设施以外的地点；</w:t>
      </w:r>
    </w:p>
    <w:p w14:paraId="379FEDA0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d）</w:t>
      </w:r>
      <w:r>
        <w:rPr>
          <w:rFonts w:ascii="Times New Roman"/>
          <w:sz w:val="24"/>
          <w:szCs w:val="24"/>
        </w:rPr>
        <w:t>证书的唯一性标识（如编号），每页及总页数的标识</w:t>
      </w:r>
      <w:r>
        <w:rPr>
          <w:rFonts w:hint="eastAsia" w:ascii="Times New Roman"/>
          <w:sz w:val="24"/>
          <w:szCs w:val="24"/>
        </w:rPr>
        <w:t>；</w:t>
      </w:r>
    </w:p>
    <w:p w14:paraId="1C3148AA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e）客户的</w:t>
      </w:r>
      <w:r>
        <w:rPr>
          <w:rFonts w:ascii="Times New Roman"/>
          <w:sz w:val="24"/>
          <w:szCs w:val="24"/>
        </w:rPr>
        <w:t>名称和</w:t>
      </w:r>
      <w:r>
        <w:rPr>
          <w:rFonts w:hint="eastAsia" w:ascii="Times New Roman"/>
          <w:sz w:val="24"/>
          <w:szCs w:val="24"/>
        </w:rPr>
        <w:t>联络信息；</w:t>
      </w:r>
    </w:p>
    <w:p w14:paraId="1C618182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f）</w:t>
      </w:r>
      <w:r>
        <w:rPr>
          <w:rFonts w:ascii="Times New Roman"/>
          <w:sz w:val="24"/>
          <w:szCs w:val="24"/>
        </w:rPr>
        <w:t>被校对象的描述和明确标识</w:t>
      </w:r>
      <w:r>
        <w:rPr>
          <w:rFonts w:hint="eastAsia" w:ascii="Times New Roman"/>
          <w:sz w:val="24"/>
          <w:szCs w:val="24"/>
        </w:rPr>
        <w:t>；</w:t>
      </w:r>
    </w:p>
    <w:p w14:paraId="1DBEB2B6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g）</w:t>
      </w:r>
      <w:r>
        <w:rPr>
          <w:rFonts w:ascii="Times New Roman"/>
          <w:sz w:val="24"/>
          <w:szCs w:val="24"/>
        </w:rPr>
        <w:t>进行校准</w:t>
      </w:r>
      <w:r>
        <w:rPr>
          <w:rFonts w:hint="eastAsia" w:ascii="Times New Roman"/>
          <w:sz w:val="24"/>
          <w:szCs w:val="24"/>
        </w:rPr>
        <w:t>活动</w:t>
      </w:r>
      <w:r>
        <w:rPr>
          <w:rFonts w:ascii="Times New Roman"/>
          <w:sz w:val="24"/>
          <w:szCs w:val="24"/>
        </w:rPr>
        <w:t>的日期，如果与校准结果的有效性和应用有关时，应说明被校对象的接</w:t>
      </w:r>
      <w:r>
        <w:rPr>
          <w:rFonts w:hint="eastAsia" w:ascii="Times New Roman"/>
          <w:sz w:val="24"/>
          <w:szCs w:val="24"/>
        </w:rPr>
        <w:t>收</w:t>
      </w:r>
      <w:r>
        <w:rPr>
          <w:rFonts w:ascii="Times New Roman"/>
          <w:sz w:val="24"/>
          <w:szCs w:val="24"/>
        </w:rPr>
        <w:t>日期</w:t>
      </w:r>
      <w:r>
        <w:rPr>
          <w:rFonts w:hint="eastAsia" w:ascii="Times New Roman"/>
          <w:sz w:val="24"/>
          <w:szCs w:val="24"/>
        </w:rPr>
        <w:t>和证书发布日期；</w:t>
      </w:r>
    </w:p>
    <w:p w14:paraId="56DC2A41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h）</w:t>
      </w:r>
      <w:r>
        <w:rPr>
          <w:rFonts w:ascii="Times New Roman"/>
          <w:sz w:val="24"/>
          <w:szCs w:val="24"/>
        </w:rPr>
        <w:t>校准所依据的技术规范的标识，包括名称及代号</w:t>
      </w:r>
      <w:r>
        <w:rPr>
          <w:rFonts w:hint="eastAsia" w:ascii="Times New Roman"/>
          <w:sz w:val="24"/>
          <w:szCs w:val="24"/>
        </w:rPr>
        <w:t>；</w:t>
      </w:r>
    </w:p>
    <w:p w14:paraId="48A56BBD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i）</w:t>
      </w:r>
      <w:r>
        <w:rPr>
          <w:rFonts w:ascii="Times New Roman"/>
          <w:sz w:val="24"/>
          <w:szCs w:val="24"/>
        </w:rPr>
        <w:t>本次校准所用的测量标准和溯源性及有效性说明</w:t>
      </w:r>
      <w:r>
        <w:rPr>
          <w:rFonts w:hint="eastAsia" w:ascii="Times New Roman"/>
          <w:sz w:val="24"/>
          <w:szCs w:val="24"/>
        </w:rPr>
        <w:t>；</w:t>
      </w:r>
    </w:p>
    <w:p w14:paraId="4AD9697D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j）</w:t>
      </w:r>
      <w:r>
        <w:rPr>
          <w:rFonts w:ascii="Times New Roman"/>
          <w:sz w:val="24"/>
          <w:szCs w:val="24"/>
        </w:rPr>
        <w:t>校准环境的描述</w:t>
      </w:r>
      <w:r>
        <w:rPr>
          <w:rFonts w:hint="eastAsia" w:ascii="Times New Roman"/>
          <w:sz w:val="24"/>
          <w:szCs w:val="24"/>
        </w:rPr>
        <w:t>；</w:t>
      </w:r>
    </w:p>
    <w:p w14:paraId="4A99215E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k）</w:t>
      </w:r>
      <w:r>
        <w:rPr>
          <w:rFonts w:ascii="Times New Roman"/>
          <w:sz w:val="24"/>
          <w:szCs w:val="24"/>
        </w:rPr>
        <w:t>校准结果及其测量不确定度的说明（给出整个测量范围校准结果测量不确定度的最大值）</w:t>
      </w:r>
      <w:r>
        <w:rPr>
          <w:rFonts w:hint="eastAsia" w:ascii="Times New Roman"/>
          <w:sz w:val="24"/>
          <w:szCs w:val="24"/>
        </w:rPr>
        <w:t>；</w:t>
      </w:r>
    </w:p>
    <w:p w14:paraId="483A92EE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eastAsia" w:ascii="Times New Roman"/>
          <w:sz w:val="24"/>
          <w:szCs w:val="24"/>
          <w:lang w:val="en-US" w:eastAsia="zh-CN"/>
        </w:rPr>
      </w:pPr>
      <w:r>
        <w:rPr>
          <w:rFonts w:hint="eastAsia" w:ascii="Times New Roman"/>
          <w:sz w:val="24"/>
          <w:szCs w:val="24"/>
        </w:rPr>
        <w:t>l）</w:t>
      </w:r>
      <w:r>
        <w:rPr>
          <w:rFonts w:hint="eastAsia" w:ascii="Times New Roman"/>
          <w:sz w:val="24"/>
          <w:szCs w:val="24"/>
          <w:lang w:val="en-US" w:eastAsia="zh-CN"/>
        </w:rPr>
        <w:t>对校准规范偏离的说明；</w:t>
      </w:r>
    </w:p>
    <w:p w14:paraId="32A45020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eastAsia"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m）</w:t>
      </w:r>
      <w:r>
        <w:rPr>
          <w:rFonts w:ascii="Times New Roman"/>
          <w:sz w:val="24"/>
          <w:szCs w:val="24"/>
        </w:rPr>
        <w:t>校准证书签发人的签名、职务或等效标识，以及签发日期</w:t>
      </w:r>
      <w:r>
        <w:rPr>
          <w:rFonts w:hint="eastAsia" w:ascii="Times New Roman"/>
          <w:sz w:val="24"/>
          <w:szCs w:val="24"/>
        </w:rPr>
        <w:t>；</w:t>
      </w:r>
    </w:p>
    <w:p w14:paraId="5D9E2E98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val="en-US" w:eastAsia="zh-CN"/>
        </w:rPr>
        <w:t>n</w:t>
      </w:r>
      <w:r>
        <w:rPr>
          <w:rFonts w:hint="eastAsia" w:ascii="Times New Roman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校准人</w:t>
      </w:r>
      <w:r>
        <w:rPr>
          <w:rFonts w:hint="eastAsia" w:ascii="Times New Roman"/>
          <w:sz w:val="24"/>
          <w:szCs w:val="24"/>
        </w:rPr>
        <w:t>和核验人签名；</w:t>
      </w:r>
    </w:p>
    <w:p w14:paraId="308E787D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eastAsia" w:ascii="Times New Roman" w:eastAsia="宋体"/>
          <w:sz w:val="24"/>
          <w:szCs w:val="24"/>
          <w:lang w:eastAsia="zh-CN"/>
        </w:rPr>
      </w:pPr>
      <w:r>
        <w:rPr>
          <w:rFonts w:hint="eastAsia" w:ascii="Times New Roman"/>
          <w:sz w:val="24"/>
          <w:szCs w:val="24"/>
          <w:lang w:val="en-US" w:eastAsia="zh-CN"/>
        </w:rPr>
        <w:t>o</w:t>
      </w:r>
      <w:r>
        <w:rPr>
          <w:rFonts w:hint="eastAsia" w:ascii="Times New Roman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校准</w:t>
      </w:r>
      <w:r>
        <w:rPr>
          <w:rFonts w:hint="eastAsia" w:ascii="Times New Roman"/>
          <w:sz w:val="24"/>
          <w:szCs w:val="24"/>
          <w:lang w:val="en-US" w:eastAsia="zh-CN"/>
        </w:rPr>
        <w:t>结果</w:t>
      </w:r>
      <w:r>
        <w:rPr>
          <w:rFonts w:ascii="Times New Roman"/>
          <w:sz w:val="24"/>
          <w:szCs w:val="24"/>
        </w:rPr>
        <w:t>仅对被校对象有效</w:t>
      </w:r>
      <w:r>
        <w:rPr>
          <w:rFonts w:hint="eastAsia" w:ascii="Times New Roman"/>
          <w:sz w:val="24"/>
          <w:szCs w:val="24"/>
          <w:lang w:val="en-US" w:eastAsia="zh-CN"/>
        </w:rPr>
        <w:t>的</w:t>
      </w:r>
      <w:r>
        <w:rPr>
          <w:rFonts w:ascii="Times New Roman"/>
          <w:sz w:val="24"/>
          <w:szCs w:val="24"/>
        </w:rPr>
        <w:t>声明</w:t>
      </w:r>
      <w:r>
        <w:rPr>
          <w:rFonts w:hint="eastAsia" w:ascii="Times New Roman"/>
          <w:sz w:val="24"/>
          <w:szCs w:val="24"/>
          <w:lang w:eastAsia="zh-CN"/>
        </w:rPr>
        <w:t>；</w:t>
      </w:r>
    </w:p>
    <w:p w14:paraId="5FE9E3D6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eastAsia" w:ascii="Times New Roman" w:eastAsia="宋体"/>
          <w:sz w:val="24"/>
          <w:szCs w:val="24"/>
          <w:lang w:eastAsia="zh-CN"/>
        </w:rPr>
      </w:pPr>
      <w:r>
        <w:rPr>
          <w:rFonts w:hint="eastAsia" w:ascii="Times New Roman"/>
          <w:sz w:val="24"/>
          <w:szCs w:val="24"/>
          <w:lang w:val="en-US" w:eastAsia="zh-CN"/>
        </w:rPr>
        <w:t>p</w:t>
      </w:r>
      <w:r>
        <w:rPr>
          <w:rFonts w:hint="eastAsia" w:ascii="Times New Roman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未经</w:t>
      </w:r>
      <w:r>
        <w:rPr>
          <w:rFonts w:hint="eastAsia" w:ascii="Times New Roman"/>
          <w:sz w:val="24"/>
          <w:szCs w:val="24"/>
        </w:rPr>
        <w:t>校准</w:t>
      </w:r>
      <w:r>
        <w:rPr>
          <w:rFonts w:ascii="Times New Roman"/>
          <w:sz w:val="24"/>
          <w:szCs w:val="24"/>
        </w:rPr>
        <w:t>实验室书面批准，不得部分复制</w:t>
      </w:r>
      <w:r>
        <w:rPr>
          <w:rFonts w:hint="eastAsia" w:ascii="Times New Roman"/>
          <w:sz w:val="24"/>
          <w:szCs w:val="24"/>
        </w:rPr>
        <w:t>校准</w:t>
      </w:r>
      <w:r>
        <w:rPr>
          <w:rFonts w:ascii="Times New Roman"/>
          <w:sz w:val="24"/>
          <w:szCs w:val="24"/>
        </w:rPr>
        <w:t>证书</w:t>
      </w:r>
      <w:r>
        <w:rPr>
          <w:rFonts w:hint="eastAsia" w:ascii="Times New Roman"/>
          <w:sz w:val="24"/>
          <w:szCs w:val="24"/>
        </w:rPr>
        <w:t>的声明</w:t>
      </w:r>
      <w:r>
        <w:rPr>
          <w:rFonts w:hint="eastAsia" w:ascii="Times New Roman"/>
          <w:sz w:val="24"/>
          <w:szCs w:val="24"/>
          <w:lang w:eastAsia="zh-CN"/>
        </w:rPr>
        <w:t>。</w:t>
      </w:r>
    </w:p>
    <w:p w14:paraId="331284B1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校准原始记录参考格式见附录A，校准证书</w:t>
      </w:r>
      <w:r>
        <w:rPr>
          <w:rFonts w:hint="eastAsia" w:ascii="Times New Roman"/>
          <w:sz w:val="24"/>
          <w:szCs w:val="24"/>
          <w:lang w:val="en-US" w:eastAsia="zh-CN"/>
        </w:rPr>
        <w:t>内页</w:t>
      </w:r>
      <w:r>
        <w:rPr>
          <w:rFonts w:hint="eastAsia" w:ascii="Times New Roman"/>
          <w:sz w:val="24"/>
          <w:szCs w:val="24"/>
        </w:rPr>
        <w:t>参考格式见附录B。</w:t>
      </w:r>
    </w:p>
    <w:p w14:paraId="5FD52F02">
      <w:pPr>
        <w:pStyle w:val="4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黑体" w:hAnsi="黑体" w:eastAsia="黑体" w:cs="黑体"/>
          <w:sz w:val="24"/>
          <w:szCs w:val="24"/>
        </w:rPr>
      </w:pPr>
      <w:bookmarkStart w:id="184" w:name="_Toc7966"/>
      <w:bookmarkStart w:id="185" w:name="_Toc14162"/>
      <w:bookmarkStart w:id="186" w:name="_Toc1835"/>
      <w:bookmarkStart w:id="187" w:name="_Toc15252"/>
      <w:bookmarkStart w:id="188" w:name="_Toc30367"/>
      <w:bookmarkStart w:id="189" w:name="_Toc18447"/>
      <w:bookmarkStart w:id="190" w:name="_Toc18838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 </w:t>
      </w:r>
      <w:r>
        <w:rPr>
          <w:rStyle w:val="37"/>
          <w:rFonts w:hint="eastAsia" w:ascii="黑体" w:hAnsi="黑体" w:eastAsia="黑体" w:cs="黑体"/>
          <w:b w:val="0"/>
          <w:bCs w:val="0"/>
          <w:sz w:val="24"/>
          <w:szCs w:val="24"/>
        </w:rPr>
        <w:t>复校时间间隔</w:t>
      </w:r>
      <w:bookmarkEnd w:id="184"/>
      <w:bookmarkEnd w:id="185"/>
      <w:bookmarkEnd w:id="186"/>
      <w:bookmarkEnd w:id="187"/>
      <w:bookmarkEnd w:id="188"/>
      <w:bookmarkEnd w:id="189"/>
      <w:bookmarkEnd w:id="190"/>
    </w:p>
    <w:p w14:paraId="39E5FF3C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Style w:val="44"/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 w:bidi="ar-SA"/>
        </w:rPr>
        <w:t>复校时间间隔的长短取决于其使用情况，使用单位可根据实际使用情况自主决定复校的时间，建议复校时间间隔为1年。</w:t>
      </w:r>
      <w:bookmarkStart w:id="191" w:name="_Toc23784683"/>
      <w:bookmarkStart w:id="192" w:name="_Toc23785581"/>
      <w:bookmarkStart w:id="193" w:name="_Toc26472"/>
      <w:bookmarkStart w:id="194" w:name="_Toc14103"/>
      <w:bookmarkStart w:id="195" w:name="_Toc10433"/>
      <w:bookmarkStart w:id="196" w:name="_Toc2489"/>
      <w:bookmarkStart w:id="197" w:name="_Toc26000_WPSOffice_Level1"/>
      <w:bookmarkStart w:id="198" w:name="_Toc25856"/>
      <w:bookmarkStart w:id="199" w:name="_Toc10955"/>
      <w:bookmarkStart w:id="200" w:name="_Toc20296"/>
      <w:bookmarkStart w:id="201" w:name="_Toc24405"/>
      <w:bookmarkStart w:id="202" w:name="_Toc23784584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附录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A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2C35F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203" w:name="_Toc16260"/>
      <w:bookmarkStart w:id="204" w:name="_Toc29827"/>
      <w:bookmarkStart w:id="205" w:name="_Toc22722"/>
      <w:bookmarkStart w:id="206" w:name="_Toc10261"/>
      <w:bookmarkStart w:id="207" w:name="_Toc4770"/>
      <w:bookmarkStart w:id="208" w:name="_Toc5539"/>
      <w:bookmarkStart w:id="209" w:name="_Toc12124"/>
      <w:bookmarkStart w:id="210" w:name="_Toc28237_WPSOffice_Level1"/>
      <w:bookmarkStart w:id="211" w:name="_Toc500258835"/>
      <w:bookmarkStart w:id="212" w:name="_Toc23784692"/>
      <w:bookmarkStart w:id="213" w:name="_Toc23784593"/>
      <w:bookmarkStart w:id="214" w:name="_Toc23785590"/>
      <w:bookmarkStart w:id="215" w:name="_Toc198433137"/>
      <w:bookmarkStart w:id="216" w:name="_Toc13651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测氢仪校准记录参考格式</w:t>
      </w:r>
      <w:bookmarkEnd w:id="203"/>
      <w:bookmarkEnd w:id="204"/>
      <w:bookmarkEnd w:id="205"/>
      <w:bookmarkEnd w:id="206"/>
      <w:bookmarkEnd w:id="207"/>
      <w:bookmarkEnd w:id="208"/>
      <w:bookmarkEnd w:id="209"/>
    </w:p>
    <w:p w14:paraId="2BFA9BC8">
      <w:pPr>
        <w:adjustRightInd w:val="0"/>
        <w:snapToGrid w:val="0"/>
        <w:jc w:val="center"/>
        <w:rPr>
          <w:sz w:val="24"/>
        </w:rPr>
      </w:pPr>
    </w:p>
    <w:p w14:paraId="74E2D9B0">
      <w:pPr>
        <w:adjustRightInd w:val="0"/>
        <w:snapToGrid w:val="0"/>
        <w:jc w:val="center"/>
        <w:rPr>
          <w:sz w:val="24"/>
        </w:rPr>
      </w:pPr>
      <w:r>
        <w:rPr>
          <w:sz w:val="24"/>
        </w:rPr>
        <w:t xml:space="preserve">    </w:t>
      </w:r>
    </w:p>
    <w:p w14:paraId="6AF9A183">
      <w:pPr>
        <w:rPr>
          <w:sz w:val="24"/>
        </w:rPr>
      </w:pPr>
      <w:r>
        <w:rPr>
          <w:sz w:val="24"/>
        </w:rPr>
        <w:t xml:space="preserve">证书编号：             </w:t>
      </w:r>
      <w:r>
        <w:rPr>
          <w:rFonts w:hint="eastAsia"/>
          <w:sz w:val="24"/>
        </w:rPr>
        <w:t>接收</w:t>
      </w:r>
      <w:r>
        <w:rPr>
          <w:sz w:val="24"/>
        </w:rPr>
        <w:t>日期：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>校准日期：</w:t>
      </w:r>
      <w:r>
        <w:rPr>
          <w:rFonts w:hint="eastAsia"/>
          <w:sz w:val="24"/>
        </w:rPr>
        <w:t xml:space="preserve">         发布</w:t>
      </w:r>
      <w:r>
        <w:rPr>
          <w:sz w:val="24"/>
        </w:rPr>
        <w:t>日期：</w:t>
      </w:r>
      <w:r>
        <w:rPr>
          <w:rFonts w:hint="eastAsia"/>
          <w:sz w:val="24"/>
        </w:rPr>
        <w:t xml:space="preserve">             </w:t>
      </w:r>
    </w:p>
    <w:p w14:paraId="2D80CCFB">
      <w:pPr>
        <w:jc w:val="left"/>
        <w:rPr>
          <w:sz w:val="24"/>
        </w:rPr>
      </w:pPr>
      <w:r>
        <w:rPr>
          <w:sz w:val="24"/>
        </w:rPr>
        <w:t xml:space="preserve">委托单位：                                 校准依据： </w:t>
      </w:r>
    </w:p>
    <w:tbl>
      <w:tblPr>
        <w:tblStyle w:val="25"/>
        <w:tblW w:w="10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905"/>
        <w:gridCol w:w="613"/>
        <w:gridCol w:w="203"/>
        <w:gridCol w:w="89"/>
        <w:gridCol w:w="905"/>
        <w:gridCol w:w="321"/>
        <w:gridCol w:w="406"/>
        <w:gridCol w:w="178"/>
        <w:gridCol w:w="905"/>
        <w:gridCol w:w="29"/>
        <w:gridCol w:w="609"/>
        <w:gridCol w:w="267"/>
        <w:gridCol w:w="911"/>
        <w:gridCol w:w="543"/>
        <w:gridCol w:w="695"/>
        <w:gridCol w:w="1030"/>
      </w:tblGrid>
      <w:tr w14:paraId="7392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163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被校设备信息</w:t>
            </w:r>
          </w:p>
        </w:tc>
      </w:tr>
      <w:tr w14:paraId="2D46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58C5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器具名称</w:t>
            </w:r>
          </w:p>
        </w:tc>
        <w:tc>
          <w:tcPr>
            <w:tcW w:w="34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3785D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2FF8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出厂编号</w:t>
            </w:r>
          </w:p>
        </w:tc>
        <w:tc>
          <w:tcPr>
            <w:tcW w:w="34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DE45CB">
            <w:pPr>
              <w:jc w:val="center"/>
              <w:rPr>
                <w:sz w:val="24"/>
              </w:rPr>
            </w:pPr>
          </w:p>
        </w:tc>
      </w:tr>
      <w:tr w14:paraId="23D1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EB1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型号</w:t>
            </w:r>
            <w:r>
              <w:rPr>
                <w:i/>
                <w:iCs/>
                <w:sz w:val="24"/>
              </w:rPr>
              <w:t>/</w:t>
            </w:r>
            <w:r>
              <w:rPr>
                <w:sz w:val="24"/>
              </w:rPr>
              <w:t>规格</w:t>
            </w:r>
          </w:p>
        </w:tc>
        <w:tc>
          <w:tcPr>
            <w:tcW w:w="34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0067F6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E74E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设备编号</w:t>
            </w:r>
          </w:p>
        </w:tc>
        <w:tc>
          <w:tcPr>
            <w:tcW w:w="34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8B5256">
            <w:pPr>
              <w:jc w:val="center"/>
              <w:rPr>
                <w:sz w:val="24"/>
              </w:rPr>
            </w:pPr>
          </w:p>
        </w:tc>
      </w:tr>
      <w:tr w14:paraId="11AA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A951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制造厂</w:t>
            </w:r>
          </w:p>
        </w:tc>
        <w:tc>
          <w:tcPr>
            <w:tcW w:w="34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9077A8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493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环境条件</w:t>
            </w:r>
          </w:p>
        </w:tc>
        <w:tc>
          <w:tcPr>
            <w:tcW w:w="34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6638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℃       %RH</w:t>
            </w:r>
          </w:p>
        </w:tc>
      </w:tr>
      <w:tr w14:paraId="7959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1190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校准地点</w:t>
            </w:r>
          </w:p>
        </w:tc>
        <w:tc>
          <w:tcPr>
            <w:tcW w:w="860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ED525D">
            <w:pPr>
              <w:jc w:val="center"/>
              <w:rPr>
                <w:sz w:val="24"/>
              </w:rPr>
            </w:pPr>
          </w:p>
        </w:tc>
      </w:tr>
      <w:tr w14:paraId="67FE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2023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测量</w:t>
            </w:r>
            <w:r>
              <w:rPr>
                <w:sz w:val="24"/>
              </w:rPr>
              <w:t>标准信息</w:t>
            </w:r>
          </w:p>
        </w:tc>
      </w:tr>
      <w:tr w14:paraId="6BD0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65E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88FA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型号</w:t>
            </w: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F2AC94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设备</w:t>
            </w:r>
            <w:r>
              <w:rPr>
                <w:sz w:val="24"/>
                <w:highlight w:val="none"/>
              </w:rPr>
              <w:t>编号</w:t>
            </w: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9C4E29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证书编号</w:t>
            </w:r>
          </w:p>
        </w:tc>
        <w:tc>
          <w:tcPr>
            <w:tcW w:w="23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94A595"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sz w:val="24"/>
                <w:highlight w:val="none"/>
              </w:rPr>
              <w:t>准确度等级/</w:t>
            </w:r>
            <w:r>
              <w:rPr>
                <w:rFonts w:hint="eastAsia"/>
                <w:sz w:val="24"/>
                <w:highlight w:val="none"/>
                <w:lang w:eastAsia="zh-CN"/>
              </w:rPr>
              <w:t>最大允许误差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/</w:t>
            </w:r>
            <w:r>
              <w:rPr>
                <w:sz w:val="24"/>
                <w:highlight w:val="none"/>
              </w:rPr>
              <w:t>不确定度</w:t>
            </w: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6E8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</w:tr>
      <w:tr w14:paraId="2CF0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E1E6E8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A7B041">
            <w:pPr>
              <w:jc w:val="left"/>
              <w:rPr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4930A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98FACD">
            <w:pPr>
              <w:jc w:val="center"/>
              <w:rPr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037052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B5F8C">
            <w:pPr>
              <w:jc w:val="center"/>
              <w:rPr>
                <w:sz w:val="24"/>
              </w:rPr>
            </w:pPr>
          </w:p>
        </w:tc>
      </w:tr>
      <w:tr w14:paraId="5770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018723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11DA0F">
            <w:pPr>
              <w:jc w:val="left"/>
              <w:rPr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FC7160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DA6BCC">
            <w:pPr>
              <w:jc w:val="center"/>
              <w:rPr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4D5284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082104">
            <w:pPr>
              <w:jc w:val="center"/>
              <w:rPr>
                <w:sz w:val="24"/>
              </w:rPr>
            </w:pPr>
          </w:p>
        </w:tc>
      </w:tr>
      <w:tr w14:paraId="7566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9912B6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8A96C0">
            <w:pPr>
              <w:jc w:val="left"/>
              <w:rPr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18F6B1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015C2E">
            <w:pPr>
              <w:jc w:val="center"/>
              <w:rPr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3B4E3E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9F1450">
            <w:pPr>
              <w:jc w:val="center"/>
              <w:rPr>
                <w:sz w:val="24"/>
              </w:rPr>
            </w:pPr>
          </w:p>
        </w:tc>
      </w:tr>
      <w:tr w14:paraId="2456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67F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校准结果</w:t>
            </w:r>
          </w:p>
        </w:tc>
      </w:tr>
      <w:tr w14:paraId="5025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330" w:type="dxa"/>
            <w:gridSpan w:val="17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8310DA7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 测氢仪示值误差</w:t>
            </w:r>
          </w:p>
        </w:tc>
      </w:tr>
      <w:tr w14:paraId="0681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721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D459351">
            <w:pPr>
              <w:spacing w:line="24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标准物质标准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值</w:t>
            </w:r>
            <w:r>
              <w:rPr>
                <w:rFonts w:hint="eastAsia" w:cs="Times New Roman"/>
                <w:i/>
                <w:iCs/>
                <w:color w:val="000000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cs="Times New Roman"/>
                <w:i/>
                <w:iCs/>
                <w:color w:val="000000"/>
                <w:sz w:val="24"/>
                <w:szCs w:val="24"/>
                <w:vertAlign w:val="subscript"/>
                <w:lang w:val="en-US" w:eastAsia="zh-CN"/>
              </w:rPr>
              <w:t>s</w:t>
            </w: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5163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2690CD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实测值</w:t>
            </w:r>
            <w:r>
              <w:rPr>
                <w:rFonts w:hint="eastAsia"/>
                <w:i/>
                <w:iCs/>
                <w:sz w:val="24"/>
                <w:lang w:val="en-US" w:eastAsia="zh-CN"/>
              </w:rPr>
              <w:t>H</w:t>
            </w:r>
            <w:r>
              <w:rPr>
                <w:rFonts w:hint="eastAsia"/>
                <w:i/>
                <w:iCs/>
                <w:sz w:val="24"/>
                <w:vertAlign w:val="subscript"/>
                <w:lang w:val="en-US" w:eastAsia="zh-CN"/>
              </w:rPr>
              <w:t>i</w:t>
            </w: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1721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37AA1F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平均值</w:t>
            </w:r>
            <m:oMath>
              <m:r>
                <m:rPr>
                  <m:sty m:val="p"/>
                </m:rPr>
                <w:rPr>
                  <w:rFonts w:hint="default" w:ascii="Cambria Math" w:hAnsi="Cambria Math" w:cs="宋体"/>
                  <w:color w:val="auto"/>
                  <w:kern w:val="2"/>
                  <w:sz w:val="21"/>
                  <w:szCs w:val="24"/>
                  <w:lang w:val="en-US" w:eastAsia="zh-CN" w:bidi="ar-SA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 w:cs="宋体"/>
                      <w:i/>
                      <w:color w:val="auto"/>
                      <w:kern w:val="2"/>
                      <w:sz w:val="21"/>
                      <w:szCs w:val="24"/>
                      <w:lang w:val="en-US" w:bidi="ar-SA"/>
                    </w:rPr>
                  </m:ctrlPr>
                </m:barPr>
                <m:e>
                  <m:r>
                    <m:rPr/>
                    <w:rPr>
                      <w:rFonts w:hint="default" w:ascii="Cambria Math" w:hAnsi="Cambria Math" w:cs="宋体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m:t>H</m:t>
                  </m:r>
                  <m:ctrlPr>
                    <w:rPr>
                      <w:rFonts w:ascii="Cambria Math" w:hAnsi="Cambria Math" w:cs="宋体"/>
                      <w:i/>
                      <w:color w:val="auto"/>
                      <w:kern w:val="2"/>
                      <w:sz w:val="21"/>
                      <w:szCs w:val="24"/>
                      <w:lang w:val="en-US" w:bidi="ar-SA"/>
                    </w:rPr>
                  </m:ctrlPr>
                </m:e>
              </m:bar>
            </m:oMath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1725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43FA49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示值误差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Δ</w:t>
            </w:r>
            <w:r>
              <w:rPr>
                <w:rFonts w:hint="eastAsia"/>
                <w:i/>
                <w:iCs/>
                <w:sz w:val="24"/>
                <w:lang w:val="en-US" w:eastAsia="zh-CN"/>
              </w:rPr>
              <w:t>H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)</w:t>
            </w:r>
          </w:p>
        </w:tc>
      </w:tr>
      <w:tr w14:paraId="68F6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2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A735087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B6BAB56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DC9D4CC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43321F3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2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9E1B2DC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15976FA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5943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D83071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0A24180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42F3BBE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BBDD3B3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C5D8AE3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8D590C3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012C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CFF287C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5B80565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CA677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713CE87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89C7EB5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BD1B3DF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3F0E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3018906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6284759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1923432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032ED8F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351898B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8E24C9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0003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7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46EF1AD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扩展不确定度：</w:t>
            </w:r>
          </w:p>
        </w:tc>
      </w:tr>
      <w:tr w14:paraId="73FB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7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A08701F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 测氢仪重复性</w:t>
            </w:r>
          </w:p>
        </w:tc>
      </w:tr>
      <w:tr w14:paraId="6C6A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721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8C81673">
            <w:pPr>
              <w:spacing w:line="24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标准物质标准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值</w:t>
            </w:r>
            <w:r>
              <w:rPr>
                <w:rFonts w:hint="eastAsia" w:cs="Times New Roman"/>
                <w:i/>
                <w:iCs/>
                <w:color w:val="000000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cs="Times New Roman"/>
                <w:i/>
                <w:iCs/>
                <w:color w:val="000000"/>
                <w:sz w:val="24"/>
                <w:szCs w:val="24"/>
                <w:vertAlign w:val="subscript"/>
                <w:lang w:val="en-US" w:eastAsia="zh-CN"/>
              </w:rPr>
              <w:t>s</w:t>
            </w: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6341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01366B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实测值</w:t>
            </w:r>
            <w:r>
              <w:rPr>
                <w:rFonts w:hint="eastAsia"/>
                <w:i/>
                <w:iCs/>
                <w:sz w:val="24"/>
                <w:lang w:val="en-US" w:eastAsia="zh-CN"/>
              </w:rPr>
              <w:t>H</w:t>
            </w:r>
            <w:r>
              <w:rPr>
                <w:rFonts w:hint="eastAsia"/>
                <w:i/>
                <w:iCs/>
                <w:sz w:val="24"/>
                <w:vertAlign w:val="subscript"/>
                <w:lang w:val="en-US" w:eastAsia="zh-CN"/>
              </w:rPr>
              <w:t>i</w:t>
            </w: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123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D87D0E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平均值</w:t>
            </w:r>
            <m:oMath>
              <m:r>
                <m:rPr>
                  <m:sty m:val="p"/>
                </m:rPr>
                <w:rPr>
                  <w:rFonts w:hint="default" w:ascii="Cambria Math" w:hAnsi="Cambria Math" w:cs="宋体"/>
                  <w:color w:val="auto"/>
                  <w:kern w:val="2"/>
                  <w:sz w:val="21"/>
                  <w:szCs w:val="24"/>
                  <w:lang w:val="en-US" w:eastAsia="zh-CN" w:bidi="ar-SA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 w:cs="宋体"/>
                      <w:i/>
                      <w:color w:val="auto"/>
                      <w:kern w:val="2"/>
                      <w:sz w:val="21"/>
                      <w:szCs w:val="24"/>
                      <w:lang w:val="en-US" w:bidi="ar-SA"/>
                    </w:rPr>
                  </m:ctrlPr>
                </m:barPr>
                <m:e>
                  <m:r>
                    <m:rPr/>
                    <w:rPr>
                      <w:rFonts w:hint="default" w:ascii="Cambria Math" w:hAnsi="Cambria Math" w:cs="宋体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m:t>H</m:t>
                  </m:r>
                  <m:ctrlPr>
                    <w:rPr>
                      <w:rFonts w:ascii="Cambria Math" w:hAnsi="Cambria Math" w:cs="宋体"/>
                      <w:i/>
                      <w:color w:val="auto"/>
                      <w:kern w:val="2"/>
                      <w:sz w:val="21"/>
                      <w:szCs w:val="24"/>
                      <w:lang w:val="en-US" w:bidi="ar-SA"/>
                    </w:rPr>
                  </m:ctrlPr>
                </m:e>
              </m:bar>
            </m:oMath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103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79AF734">
            <w:pPr>
              <w:jc w:val="center"/>
              <w:rPr>
                <w:rFonts w:hint="default"/>
                <w:sz w:val="24"/>
                <w:vertAlign w:val="subscrip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重复性R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H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（%）</w:t>
            </w:r>
          </w:p>
        </w:tc>
      </w:tr>
      <w:tr w14:paraId="021C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CA9A95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31A2C1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90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4EE70E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90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B4BFD6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90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2BD28C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90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38CF5A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90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6CAB34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91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39D298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3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F568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956D1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805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540F22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F5733C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4224E2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85AFC9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8627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F938D1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793AAE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1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4F44AD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6441C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3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8681D3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AB0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0330" w:type="dxa"/>
            <w:gridSpan w:val="17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3CDED1C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 天平示值误差</w:t>
            </w:r>
          </w:p>
        </w:tc>
      </w:tr>
      <w:tr w14:paraId="4668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EFF7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标称质量</w:t>
            </w:r>
            <w:r>
              <w:rPr>
                <w:rFonts w:hint="eastAsia"/>
                <w:i/>
                <w:iCs/>
                <w:sz w:val="24"/>
                <w:lang w:val="en-US" w:eastAsia="zh-CN"/>
              </w:rPr>
              <w:t>m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N</w:t>
            </w:r>
            <w:r>
              <w:rPr>
                <w:rFonts w:hint="eastAsia"/>
                <w:sz w:val="24"/>
                <w:lang w:val="en-US" w:eastAsia="zh-CN"/>
              </w:rPr>
              <w:t>（g）</w:t>
            </w:r>
          </w:p>
        </w:tc>
        <w:tc>
          <w:tcPr>
            <w:tcW w:w="5163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EE6E59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实测值（g）</w:t>
            </w:r>
          </w:p>
        </w:tc>
        <w:tc>
          <w:tcPr>
            <w:tcW w:w="1721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0050B9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平均值</w:t>
            </w:r>
            <m:oMath>
              <m:r>
                <m:rPr>
                  <m:sty m:val="p"/>
                </m:rPr>
                <w:rPr>
                  <w:rFonts w:hint="default" w:ascii="Cambria Math" w:hAnsi="Cambria Math" w:cs="宋体"/>
                  <w:color w:val="auto"/>
                  <w:kern w:val="2"/>
                  <w:sz w:val="21"/>
                  <w:szCs w:val="24"/>
                  <w:lang w:val="en-US" w:eastAsia="zh-CN" w:bidi="ar-SA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 w:cs="宋体"/>
                      <w:i/>
                      <w:color w:val="auto"/>
                      <w:kern w:val="2"/>
                      <w:sz w:val="21"/>
                      <w:szCs w:val="24"/>
                      <w:lang w:val="en-US" w:bidi="ar-SA"/>
                    </w:rPr>
                  </m:ctrlPr>
                </m:barPr>
                <m:e>
                  <m:r>
                    <m:rPr/>
                    <w:rPr>
                      <w:rFonts w:hint="default" w:ascii="Cambria Math" w:hAnsi="Cambria Math" w:cs="宋体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m:t>X</m:t>
                  </m:r>
                  <m:ctrlPr>
                    <w:rPr>
                      <w:rFonts w:ascii="Cambria Math" w:hAnsi="Cambria Math" w:cs="宋体"/>
                      <w:i/>
                      <w:color w:val="auto"/>
                      <w:kern w:val="2"/>
                      <w:sz w:val="21"/>
                      <w:szCs w:val="24"/>
                      <w:lang w:val="en-US" w:bidi="ar-SA"/>
                    </w:rPr>
                  </m:ctrlPr>
                </m:e>
              </m:bar>
            </m:oMath>
            <w:r>
              <w:rPr>
                <w:rFonts w:hint="eastAsia"/>
                <w:sz w:val="24"/>
                <w:lang w:val="en-US" w:eastAsia="zh-CN"/>
              </w:rPr>
              <w:t>（g）</w:t>
            </w:r>
          </w:p>
        </w:tc>
        <w:tc>
          <w:tcPr>
            <w:tcW w:w="1725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85E4E2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示值误差</w:t>
            </w:r>
            <w:r>
              <w:rPr>
                <w:rFonts w:hint="eastAsia"/>
                <w:i/>
                <w:iCs/>
                <w:sz w:val="24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(</w:t>
            </w:r>
            <w:r>
              <w:rPr>
                <w:rFonts w:hint="eastAsia"/>
                <w:sz w:val="24"/>
                <w:lang w:val="en-US" w:eastAsia="zh-CN"/>
              </w:rPr>
              <w:t>g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)</w:t>
            </w:r>
          </w:p>
        </w:tc>
      </w:tr>
      <w:tr w14:paraId="35B6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E67622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511633B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DBAD3D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55B442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2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916AE0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7093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D26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22931F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881D6B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12856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C0B7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2E1D14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7D9C3C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711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C578E7E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ECF22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EDEC49D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4C49832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0BC1406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CDDBF4C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72E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AF676AA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AF07BD4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33EC4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81879C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A239566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6D92261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404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7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C95373B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扩展不确定度：</w:t>
            </w:r>
          </w:p>
        </w:tc>
      </w:tr>
      <w:tr w14:paraId="6610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0" w:type="dxa"/>
            <w:gridSpan w:val="17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F6F42D0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4天平重复性</w:t>
            </w:r>
          </w:p>
        </w:tc>
      </w:tr>
      <w:tr w14:paraId="6CB8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5414E55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标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称质量</w:t>
            </w:r>
            <w:r>
              <w:rPr>
                <w:rFonts w:hint="eastAsia"/>
                <w:sz w:val="24"/>
                <w:lang w:val="en-US" w:eastAsia="zh-CN"/>
              </w:rPr>
              <w:t>（g）</w:t>
            </w:r>
          </w:p>
        </w:tc>
        <w:tc>
          <w:tcPr>
            <w:tcW w:w="6341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33BA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实测值</w:t>
            </w:r>
            <w:r>
              <w:rPr>
                <w:rFonts w:hint="eastAsia"/>
                <w:i/>
                <w:iCs/>
                <w:sz w:val="24"/>
                <w:lang w:val="en-US" w:eastAsia="zh-CN"/>
              </w:rPr>
              <w:t>I</w:t>
            </w:r>
            <w:r>
              <w:rPr>
                <w:rFonts w:hint="eastAsia"/>
                <w:i/>
                <w:iCs/>
                <w:sz w:val="24"/>
                <w:vertAlign w:val="subscript"/>
                <w:lang w:val="en-US" w:eastAsia="zh-CN"/>
              </w:rPr>
              <w:t>i</w:t>
            </w:r>
            <w:r>
              <w:rPr>
                <w:rFonts w:hint="eastAsia"/>
                <w:sz w:val="24"/>
                <w:lang w:val="en-US" w:eastAsia="zh-CN"/>
              </w:rPr>
              <w:t>（g）</w:t>
            </w:r>
          </w:p>
        </w:tc>
        <w:tc>
          <w:tcPr>
            <w:tcW w:w="123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2DFB0D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平均值</w:t>
            </w:r>
            <m:oMath>
              <m:r>
                <m:rPr>
                  <m:sty m:val="p"/>
                </m:rPr>
                <w:rPr>
                  <w:rFonts w:hint="default" w:ascii="Cambria Math" w:hAnsi="Cambria Math" w:cs="宋体"/>
                  <w:color w:val="auto"/>
                  <w:kern w:val="2"/>
                  <w:sz w:val="21"/>
                  <w:szCs w:val="24"/>
                  <w:lang w:val="en-US" w:eastAsia="zh-CN" w:bidi="ar-SA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 w:cs="宋体"/>
                      <w:i/>
                      <w:color w:val="auto"/>
                      <w:kern w:val="2"/>
                      <w:sz w:val="21"/>
                      <w:szCs w:val="24"/>
                      <w:lang w:val="en-US" w:bidi="ar-SA"/>
                    </w:rPr>
                  </m:ctrlPr>
                </m:barPr>
                <m:e>
                  <m:r>
                    <m:rPr/>
                    <w:rPr>
                      <w:rFonts w:hint="default" w:ascii="Cambria Math" w:hAnsi="Cambria Math" w:cs="宋体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m:t>I</m:t>
                  </m:r>
                  <m:ctrlPr>
                    <w:rPr>
                      <w:rFonts w:ascii="Cambria Math" w:hAnsi="Cambria Math" w:cs="宋体"/>
                      <w:i/>
                      <w:color w:val="auto"/>
                      <w:kern w:val="2"/>
                      <w:sz w:val="21"/>
                      <w:szCs w:val="24"/>
                      <w:lang w:val="en-US" w:bidi="ar-SA"/>
                    </w:rPr>
                  </m:ctrlPr>
                </m:e>
              </m:bar>
            </m:oMath>
            <w:r>
              <w:rPr>
                <w:rFonts w:hint="eastAsia"/>
                <w:sz w:val="24"/>
                <w:lang w:val="en-US" w:eastAsia="zh-CN"/>
              </w:rPr>
              <w:t>（g）</w:t>
            </w:r>
          </w:p>
        </w:tc>
        <w:tc>
          <w:tcPr>
            <w:tcW w:w="103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353CF3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重复性</w:t>
            </w:r>
            <w:r>
              <w:rPr>
                <w:rFonts w:hint="eastAsia" w:cs="Times New Roman"/>
                <w:i/>
                <w:iCs/>
                <w:color w:val="000000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cs="Times New Roman"/>
                <w:i/>
                <w:iCs/>
                <w:color w:val="000000"/>
                <w:sz w:val="24"/>
                <w:szCs w:val="24"/>
                <w:vertAlign w:val="subscript"/>
                <w:lang w:val="en-US" w:eastAsia="zh-CN"/>
              </w:rPr>
              <w:t>s</w:t>
            </w:r>
            <w:r>
              <w:rPr>
                <w:rFonts w:hint="eastAsia"/>
                <w:sz w:val="24"/>
                <w:lang w:val="en-US" w:eastAsia="zh-CN"/>
              </w:rPr>
              <w:t>（%）</w:t>
            </w:r>
          </w:p>
        </w:tc>
      </w:tr>
      <w:tr w14:paraId="2831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04FB20B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A450C9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90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D951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90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86CA9B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90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4DA353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90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B11D06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90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87E2A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91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BDFC69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3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07B7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A2718E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1B6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C49347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2DDF32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1A976B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B7E97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1A0D6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D22B722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0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D724662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91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8E21DA8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D27BEFA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3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3BC247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790B4317">
      <w:pPr>
        <w:jc w:val="center"/>
        <w:rPr>
          <w:rFonts w:hint="eastAsia"/>
          <w:sz w:val="24"/>
          <w:lang w:val="en-US" w:eastAsia="zh-CN"/>
        </w:rPr>
      </w:pPr>
    </w:p>
    <w:p w14:paraId="13A31340">
      <w:pPr>
        <w:rPr>
          <w:rFonts w:hint="eastAsia"/>
          <w:sz w:val="24"/>
        </w:rPr>
      </w:pPr>
    </w:p>
    <w:p w14:paraId="7B37D13C">
      <w:pP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bookmarkStart w:id="217" w:name="_Toc12249"/>
      <w:bookmarkStart w:id="218" w:name="_Toc14793"/>
      <w:bookmarkStart w:id="219" w:name="_Toc23714"/>
      <w:bookmarkStart w:id="220" w:name="_Toc31146"/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br w:type="page"/>
      </w:r>
    </w:p>
    <w:p w14:paraId="739DB9E2">
      <w:pPr>
        <w:pStyle w:val="22"/>
        <w:jc w:val="both"/>
        <w:rPr>
          <w:rFonts w:hint="eastAsia" w:ascii="黑体" w:hAnsi="黑体" w:eastAsia="黑体" w:cs="黑体"/>
          <w:b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附录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  <w:lang w:val="en-US" w:eastAsia="zh-CN"/>
        </w:rPr>
        <w:t>B</w:t>
      </w:r>
      <w:bookmarkEnd w:id="217"/>
      <w:bookmarkEnd w:id="218"/>
      <w:bookmarkEnd w:id="219"/>
      <w:bookmarkEnd w:id="220"/>
    </w:p>
    <w:p w14:paraId="66E48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/>
          <w:sz w:val="24"/>
          <w:lang w:val="en-US"/>
        </w:rPr>
      </w:pPr>
      <w:bookmarkStart w:id="221" w:name="_Toc26504"/>
      <w:bookmarkStart w:id="222" w:name="_Toc23667"/>
      <w:bookmarkStart w:id="223" w:name="_Toc31203"/>
      <w:bookmarkStart w:id="224" w:name="_Toc25816"/>
      <w:bookmarkStart w:id="225" w:name="_Toc2361"/>
      <w:bookmarkStart w:id="226" w:name="_Toc22774"/>
      <w:bookmarkStart w:id="227" w:name="_Toc12054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测氢仪校准证书</w:t>
      </w:r>
      <w:bookmarkEnd w:id="221"/>
      <w:bookmarkEnd w:id="222"/>
      <w:bookmarkEnd w:id="223"/>
      <w:bookmarkEnd w:id="224"/>
      <w:bookmarkEnd w:id="225"/>
      <w:bookmarkEnd w:id="226"/>
      <w:bookmarkEnd w:id="227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内页参考格式</w:t>
      </w:r>
    </w:p>
    <w:tbl>
      <w:tblPr>
        <w:tblStyle w:val="25"/>
        <w:tblW w:w="6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716"/>
        <w:gridCol w:w="2395"/>
      </w:tblGrid>
      <w:tr w14:paraId="2FF4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6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828249F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 测氢仪示值误差</w:t>
            </w:r>
          </w:p>
        </w:tc>
      </w:tr>
      <w:tr w14:paraId="368D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D6EC2">
            <w:pPr>
              <w:spacing w:line="24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标准物质标准值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71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D29CFE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实测平均值</w:t>
            </w:r>
          </w:p>
          <w:p w14:paraId="25F8AC4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D21CE4C">
            <w:pPr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示值误差</w:t>
            </w:r>
            <w:r>
              <w:rPr>
                <w:rFonts w:hint="eastAsia"/>
                <w:i/>
                <w:iCs/>
                <w:sz w:val="24"/>
                <w:lang w:val="en-US" w:eastAsia="zh-CN"/>
              </w:rPr>
              <w:t>Δ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lang w:val="en-US" w:eastAsia="zh-CN"/>
              </w:rPr>
              <w:t>m</w:t>
            </w:r>
          </w:p>
          <w:p w14:paraId="0879E04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</w:tr>
      <w:tr w14:paraId="69B3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EBC8524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1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1A74968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3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D2B8A56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7067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DF932DF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1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2D4C4D9A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3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0BD05A5E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1362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5C08C25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1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A675A0B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3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868EC41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3812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D94233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扩展不确定度</w:t>
            </w:r>
          </w:p>
        </w:tc>
        <w:tc>
          <w:tcPr>
            <w:tcW w:w="4111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A47A768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0240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6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2D42084A">
            <w:pPr>
              <w:jc w:val="left"/>
              <w:rPr>
                <w:rFonts w:hint="default"/>
                <w:sz w:val="24"/>
                <w:lang w:val="en-US" w:eastAsia="zh-CN"/>
              </w:rPr>
            </w:pPr>
            <w:bookmarkStart w:id="228" w:name="_Toc7883"/>
            <w:bookmarkStart w:id="229" w:name="_Toc7660"/>
            <w:bookmarkStart w:id="230" w:name="_Toc20332"/>
            <w:bookmarkStart w:id="231" w:name="_Toc24096"/>
            <w:bookmarkStart w:id="232" w:name="_Toc21272"/>
            <w:bookmarkStart w:id="233" w:name="_Toc3759"/>
            <w:bookmarkStart w:id="234" w:name="_Toc22409"/>
            <w:r>
              <w:rPr>
                <w:rFonts w:hint="eastAsia"/>
                <w:sz w:val="24"/>
                <w:lang w:val="en-US" w:eastAsia="zh-CN"/>
              </w:rPr>
              <w:t>2 测氢仪重复性</w:t>
            </w:r>
          </w:p>
        </w:tc>
      </w:tr>
      <w:tr w14:paraId="5709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73241C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标准物质标准值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71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13F476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实测平均值</w:t>
            </w:r>
          </w:p>
          <w:p w14:paraId="6F1696D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6BF329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重复性</w:t>
            </w:r>
          </w:p>
        </w:tc>
      </w:tr>
      <w:tr w14:paraId="6B13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D75D4F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1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6B48428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3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16A22C12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1F63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6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761F073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 天平示值误差</w:t>
            </w:r>
          </w:p>
        </w:tc>
      </w:tr>
      <w:tr w14:paraId="2B02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919660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标称质量（g）</w:t>
            </w:r>
          </w:p>
        </w:tc>
        <w:tc>
          <w:tcPr>
            <w:tcW w:w="171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1F5836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实测平均值</w:t>
            </w:r>
            <m:oMath>
              <m:r>
                <m:rPr>
                  <m:sty m:val="p"/>
                </m:rPr>
                <w:rPr>
                  <w:rFonts w:hint="default" w:ascii="Cambria Math" w:hAnsi="Cambria Math" w:cs="宋体"/>
                  <w:color w:val="auto"/>
                  <w:kern w:val="2"/>
                  <w:sz w:val="21"/>
                  <w:szCs w:val="24"/>
                  <w:lang w:val="en-US" w:eastAsia="zh-CN" w:bidi="ar-SA"/>
                </w:rPr>
                <m:t xml:space="preserve"> </m:t>
              </m:r>
            </m:oMath>
            <w:r>
              <w:rPr>
                <w:rFonts w:hint="eastAsia"/>
                <w:sz w:val="24"/>
                <w:lang w:val="en-US" w:eastAsia="zh-CN"/>
              </w:rPr>
              <w:t>（g）</w:t>
            </w:r>
          </w:p>
        </w:tc>
        <w:tc>
          <w:tcPr>
            <w:tcW w:w="23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B85500B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示值误差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(</w:t>
            </w:r>
            <w:r>
              <w:rPr>
                <w:rFonts w:hint="eastAsia"/>
                <w:sz w:val="24"/>
                <w:lang w:val="en-US" w:eastAsia="zh-CN"/>
              </w:rPr>
              <w:t>g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lang w:val="en-US" w:eastAsia="zh-CN"/>
              </w:rPr>
              <w:t>)</w:t>
            </w:r>
          </w:p>
        </w:tc>
      </w:tr>
      <w:tr w14:paraId="62BF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CCDD33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1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7A89880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3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670FA70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33D9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2FB2CE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1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17CAD45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3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C12A98F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0DA8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06FAD8E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1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25D85187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3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216BC61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770C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3FB852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扩展不确定度</w:t>
            </w:r>
          </w:p>
        </w:tc>
        <w:tc>
          <w:tcPr>
            <w:tcW w:w="4111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09B7270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434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6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8D512FA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4天平重复性</w:t>
            </w:r>
          </w:p>
        </w:tc>
      </w:tr>
      <w:tr w14:paraId="7539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8014343">
            <w:pPr>
              <w:jc w:val="center"/>
              <w:rPr>
                <w:rFonts w:hint="eastAsia" w:cs="Times New Roman"/>
                <w:i/>
                <w:iCs/>
                <w:color w:val="000000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标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称质量</w:t>
            </w:r>
            <w:r>
              <w:rPr>
                <w:rFonts w:hint="eastAsia" w:cs="Times New Roman"/>
                <w:i/>
                <w:iCs/>
                <w:color w:val="000000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cs="Times New Roman"/>
                <w:i/>
                <w:iCs/>
                <w:color w:val="000000"/>
                <w:sz w:val="24"/>
                <w:szCs w:val="24"/>
                <w:vertAlign w:val="subscript"/>
                <w:lang w:val="en-US" w:eastAsia="zh-CN"/>
              </w:rPr>
              <w:t>s</w:t>
            </w:r>
          </w:p>
          <w:p w14:paraId="7DB7F06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（g）</w:t>
            </w:r>
          </w:p>
        </w:tc>
        <w:tc>
          <w:tcPr>
            <w:tcW w:w="171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8E4AFE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实测平均值（g）</w:t>
            </w:r>
          </w:p>
        </w:tc>
        <w:tc>
          <w:tcPr>
            <w:tcW w:w="23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93D137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重复性</w:t>
            </w:r>
          </w:p>
        </w:tc>
      </w:tr>
      <w:tr w14:paraId="55EB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9DFCD5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1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1EF38EBC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39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C5AA584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</w:tbl>
    <w:p w14:paraId="6E964BE2">
      <w:pPr>
        <w:outlineLvl w:val="0"/>
        <w:rPr>
          <w:rStyle w:val="44"/>
          <w:rFonts w:ascii="Times New Roman" w:eastAsia="宋体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附录</w:t>
      </w:r>
      <w:r>
        <w:rPr>
          <w:rFonts w:hint="default" w:ascii="Times New Roman" w:hAnsi="Times New Roman" w:eastAsia="黑体" w:cs="Times New Roman"/>
          <w:sz w:val="28"/>
          <w:szCs w:val="28"/>
        </w:rPr>
        <w:t>C</w:t>
      </w:r>
      <w:bookmarkEnd w:id="228"/>
      <w:bookmarkEnd w:id="229"/>
      <w:bookmarkEnd w:id="230"/>
      <w:bookmarkEnd w:id="231"/>
      <w:bookmarkEnd w:id="232"/>
      <w:bookmarkEnd w:id="233"/>
      <w:bookmarkEnd w:id="234"/>
      <w:r>
        <w:rPr>
          <w:rStyle w:val="44"/>
          <w:rFonts w:ascii="Times New Roman" w:eastAsia="宋体"/>
          <w:sz w:val="24"/>
        </w:rPr>
        <w:t xml:space="preserve"> </w:t>
      </w:r>
    </w:p>
    <w:p w14:paraId="45573D4C">
      <w:pPr>
        <w:keepNext w:val="0"/>
        <w:keepLines w:val="0"/>
        <w:pageBreakBefore w:val="0"/>
        <w:widowControl w:val="0"/>
        <w:tabs>
          <w:tab w:val="left" w:pos="12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eastAsia="黑体"/>
          <w:b/>
          <w:bCs/>
          <w:sz w:val="24"/>
        </w:rPr>
      </w:pPr>
      <w:bookmarkStart w:id="235" w:name="_Toc23161"/>
      <w:bookmarkStart w:id="236" w:name="_Toc30360"/>
      <w:bookmarkStart w:id="237" w:name="_Toc26704"/>
      <w:bookmarkStart w:id="238" w:name="_Toc7568"/>
      <w:bookmarkStart w:id="239" w:name="_Toc4532"/>
      <w:bookmarkStart w:id="240" w:name="_Toc7954"/>
      <w:bookmarkStart w:id="241" w:name="_Toc17068"/>
      <w:bookmarkStart w:id="242" w:name="_Toc14553"/>
      <w:bookmarkStart w:id="243" w:name="_Toc8159"/>
      <w:bookmarkStart w:id="244" w:name="_Toc7520"/>
      <w:bookmarkStart w:id="245" w:name="_Toc3201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测氢仪示值误差</w:t>
      </w:r>
      <w:bookmarkEnd w:id="235"/>
      <w:bookmarkEnd w:id="236"/>
      <w:bookmarkEnd w:id="237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的测量不确定度评定示例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213B0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</w:rPr>
      </w:pPr>
      <w:bookmarkStart w:id="246" w:name="_Toc10057"/>
      <w:bookmarkStart w:id="247" w:name="_Toc17931"/>
      <w:bookmarkStart w:id="248" w:name="_Toc2582"/>
      <w:bookmarkStart w:id="249" w:name="_Toc7227"/>
      <w:bookmarkStart w:id="250" w:name="_Toc16338"/>
      <w:bookmarkStart w:id="251" w:name="_Toc8421"/>
      <w:bookmarkStart w:id="252" w:name="_Toc4812"/>
      <w:bookmarkStart w:id="253" w:name="_Toc21432"/>
      <w:bookmarkStart w:id="254" w:name="_Toc8040"/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 xml:space="preserve">C.1 </w:t>
      </w:r>
      <w:r>
        <w:rPr>
          <w:rFonts w:hint="eastAsia" w:ascii="黑体" w:hAnsi="黑体" w:eastAsia="黑体" w:cs="黑体"/>
          <w:b w:val="0"/>
          <w:bCs w:val="0"/>
          <w:sz w:val="24"/>
        </w:rPr>
        <w:t>概述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 w14:paraId="0D762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b w:val="0"/>
          <w:bCs/>
          <w:sz w:val="24"/>
        </w:rPr>
      </w:pPr>
      <w:bookmarkStart w:id="255" w:name="_Toc11899"/>
      <w:bookmarkStart w:id="256" w:name="_Toc20841"/>
      <w:r>
        <w:rPr>
          <w:rFonts w:hint="eastAsia"/>
          <w:b w:val="0"/>
          <w:bCs/>
          <w:sz w:val="24"/>
        </w:rPr>
        <w:t xml:space="preserve">C.1.1 </w:t>
      </w:r>
      <w:r>
        <w:rPr>
          <w:rFonts w:hint="eastAsia"/>
          <w:b w:val="0"/>
          <w:bCs/>
          <w:sz w:val="24"/>
          <w:lang w:val="en-US" w:eastAsia="zh-CN"/>
        </w:rPr>
        <w:t>校准</w:t>
      </w:r>
      <w:r>
        <w:rPr>
          <w:b w:val="0"/>
          <w:bCs/>
          <w:sz w:val="24"/>
        </w:rPr>
        <w:t>依据</w:t>
      </w:r>
      <w:bookmarkEnd w:id="255"/>
      <w:bookmarkEnd w:id="256"/>
    </w:p>
    <w:p w14:paraId="36B4F9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360" w:lineRule="auto"/>
        <w:ind w:leftChars="0"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本规范。</w:t>
      </w:r>
    </w:p>
    <w:p w14:paraId="121C7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</w:pPr>
      <w:bookmarkStart w:id="257" w:name="_Toc10432"/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 xml:space="preserve">C.1.2 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测量标准</w:t>
      </w:r>
      <w:bookmarkEnd w:id="257"/>
    </w:p>
    <w:p w14:paraId="631311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outlineLvl w:val="9"/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bookmarkStart w:id="258" w:name="_Toc31794"/>
      <w:r>
        <w:rPr>
          <w:rFonts w:hint="eastAsia" w:cs="Times New Roman"/>
          <w:sz w:val="24"/>
          <w:szCs w:val="24"/>
          <w:lang w:val="en-US" w:eastAsia="zh-CN"/>
        </w:rPr>
        <w:t>标准物质：标准物质编号GBW（E）020030a；牌号7B04；氢含量0.24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  <w:lang w:val="en-US" w:eastAsia="zh-CN"/>
        </w:rPr>
        <w:t>μ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g/g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；不确定度0.06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  <w:lang w:val="en-US" w:eastAsia="zh-CN"/>
        </w:rPr>
        <w:t>μ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g/g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；</w:t>
      </w:r>
    </w:p>
    <w:p w14:paraId="5B8DA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计量特性：测氢仪示值误差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  <w:bookmarkEnd w:id="258"/>
    </w:p>
    <w:p w14:paraId="1EE1C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</w:rPr>
        <w:t>C.1.</w:t>
      </w:r>
      <w:r>
        <w:rPr>
          <w:rFonts w:hint="eastAsia"/>
          <w:b w:val="0"/>
          <w:bCs/>
          <w:sz w:val="24"/>
          <w:lang w:val="en-US" w:eastAsia="zh-CN"/>
        </w:rPr>
        <w:t xml:space="preserve">3 </w:t>
      </w:r>
      <w:r>
        <w:rPr>
          <w:rFonts w:hint="eastAsia"/>
          <w:b w:val="0"/>
          <w:bCs/>
          <w:sz w:val="24"/>
        </w:rPr>
        <w:t>被</w:t>
      </w:r>
      <w:r>
        <w:rPr>
          <w:rFonts w:hint="eastAsia"/>
          <w:b w:val="0"/>
          <w:bCs/>
          <w:sz w:val="24"/>
          <w:lang w:val="en-US" w:eastAsia="zh-CN"/>
        </w:rPr>
        <w:t>校</w:t>
      </w:r>
      <w:r>
        <w:rPr>
          <w:rFonts w:hint="eastAsia"/>
          <w:b w:val="0"/>
          <w:bCs/>
          <w:sz w:val="24"/>
        </w:rPr>
        <w:t>对象</w:t>
      </w:r>
    </w:p>
    <w:p w14:paraId="18C55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firstLine="480" w:firstLineChars="200"/>
        <w:textAlignment w:val="auto"/>
        <w:outlineLvl w:val="9"/>
        <w:rPr>
          <w:rFonts w:hint="default" w:eastAsia="宋体"/>
          <w:b w:val="0"/>
          <w:bCs/>
          <w:sz w:val="24"/>
          <w:highlight w:val="none"/>
          <w:lang w:val="en-US" w:eastAsia="zh-CN"/>
        </w:rPr>
      </w:pPr>
      <w:bookmarkStart w:id="259" w:name="_Toc21835"/>
      <w:bookmarkStart w:id="260" w:name="_Toc19778"/>
      <w:r>
        <w:rPr>
          <w:rFonts w:hint="eastAsia"/>
          <w:b w:val="0"/>
          <w:bCs/>
          <w:sz w:val="24"/>
          <w:highlight w:val="none"/>
          <w:lang w:val="en-US" w:eastAsia="zh-CN"/>
        </w:rPr>
        <w:t>RHEN602型固态测氢仪，（具体参数）。</w:t>
      </w:r>
      <w:bookmarkEnd w:id="259"/>
    </w:p>
    <w:p w14:paraId="366FB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b/>
          <w:sz w:val="24"/>
        </w:rPr>
      </w:pPr>
      <w:bookmarkStart w:id="261" w:name="_Toc16678"/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 xml:space="preserve">C.1.4 </w:t>
      </w:r>
      <w:r>
        <w:rPr>
          <w:rFonts w:hint="eastAsia" w:cs="Times New Roman"/>
          <w:b w:val="0"/>
          <w:bCs/>
          <w:sz w:val="24"/>
          <w:lang w:val="en-US" w:eastAsia="zh-CN"/>
        </w:rPr>
        <w:t>校准</w:t>
      </w:r>
      <w:r>
        <w:rPr>
          <w:b w:val="0"/>
          <w:bCs/>
          <w:sz w:val="24"/>
        </w:rPr>
        <w:t>方法</w:t>
      </w:r>
      <w:bookmarkEnd w:id="260"/>
      <w:bookmarkEnd w:id="261"/>
    </w:p>
    <w:p w14:paraId="14C0B8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outlineLvl w:val="9"/>
        <w:rPr>
          <w:rFonts w:hint="default" w:eastAsia="宋体"/>
          <w:sz w:val="24"/>
          <w:lang w:val="en-US" w:eastAsia="zh-CN"/>
        </w:rPr>
      </w:pPr>
      <w:bookmarkStart w:id="262" w:name="_Toc976"/>
      <w:r>
        <w:rPr>
          <w:rFonts w:hint="eastAsia" w:ascii="Times New Roman" w:cs="Times New Roman"/>
          <w:sz w:val="24"/>
          <w:szCs w:val="24"/>
          <w:lang w:val="en-US" w:eastAsia="zh-CN"/>
        </w:rPr>
        <w:t>按照标准样品的质量在测氢仪检测软件中</w:t>
      </w:r>
      <w:r>
        <w:rPr>
          <w:rFonts w:hint="default" w:ascii="Times New Roman" w:cs="Times New Roman"/>
          <w:sz w:val="24"/>
          <w:szCs w:val="24"/>
          <w:lang w:val="en-US" w:eastAsia="zh-CN"/>
        </w:rPr>
        <w:t>输入质量进入样品登录。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按照测氢仪的操作程序</w:t>
      </w:r>
      <w:r>
        <w:rPr>
          <w:rFonts w:hint="default" w:ascii="Times New Roman" w:cs="Times New Roman"/>
          <w:sz w:val="24"/>
          <w:szCs w:val="24"/>
          <w:lang w:val="en-US" w:eastAsia="zh-CN"/>
        </w:rPr>
        <w:t>将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装有标准样品的</w:t>
      </w:r>
      <w:r>
        <w:rPr>
          <w:rFonts w:hint="default" w:ascii="Times New Roman" w:cs="Times New Roman"/>
          <w:sz w:val="24"/>
          <w:szCs w:val="24"/>
          <w:lang w:val="en-US" w:eastAsia="zh-CN"/>
        </w:rPr>
        <w:t>坩埚放置在电极底座上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cs="Times New Roman"/>
          <w:sz w:val="24"/>
          <w:szCs w:val="24"/>
          <w:lang w:val="en-US" w:eastAsia="zh-CN"/>
        </w:rPr>
        <w:t>分析顺序将自动启动和结束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lang w:val="en-US" w:eastAsia="zh-CN"/>
        </w:rPr>
        <w:t>（与规范相关内容完全一致）</w:t>
      </w:r>
      <w:r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  <w:t>。</w:t>
      </w:r>
      <w:bookmarkEnd w:id="262"/>
    </w:p>
    <w:p w14:paraId="7AC91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24"/>
        </w:rPr>
      </w:pPr>
      <w:bookmarkStart w:id="263" w:name="_Toc17506"/>
      <w:bookmarkStart w:id="264" w:name="_Toc9747"/>
      <w:bookmarkStart w:id="265" w:name="_Toc9482"/>
      <w:bookmarkStart w:id="266" w:name="_Toc8345"/>
      <w:bookmarkStart w:id="267" w:name="_Toc20965"/>
      <w:bookmarkStart w:id="268" w:name="_Toc24759"/>
      <w:bookmarkStart w:id="269" w:name="_Toc28541"/>
      <w:bookmarkStart w:id="270" w:name="_Toc32480"/>
      <w:bookmarkStart w:id="271" w:name="_Toc29159"/>
      <w:bookmarkStart w:id="272" w:name="_Toc22274"/>
      <w:bookmarkStart w:id="273" w:name="_Toc17477"/>
      <w:bookmarkStart w:id="274" w:name="_Toc19086"/>
      <w:bookmarkStart w:id="275" w:name="_Toc22330"/>
      <w:bookmarkStart w:id="276" w:name="_Toc28688"/>
      <w:bookmarkStart w:id="277" w:name="_Toc12898"/>
      <w:bookmarkStart w:id="278" w:name="_Toc31999"/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C.</w:t>
      </w: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default" w:ascii="黑体" w:hAnsi="黑体" w:eastAsia="黑体" w:cs="黑体"/>
          <w:b w:val="0"/>
          <w:bCs w:val="0"/>
          <w:sz w:val="24"/>
          <w:lang w:val="en-US" w:eastAsia="zh-CN"/>
        </w:rPr>
        <w:t>测量</w:t>
      </w:r>
      <w:r>
        <w:rPr>
          <w:rFonts w:hint="default" w:ascii="黑体" w:hAnsi="黑体" w:eastAsia="黑体" w:cs="黑体"/>
          <w:b w:val="0"/>
          <w:bCs w:val="0"/>
          <w:sz w:val="24"/>
        </w:rPr>
        <w:t>模型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14:paraId="19B937E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/>
          <w:position w:val="-10"/>
          <w:sz w:val="24"/>
          <w:lang w:val="en-US" w:eastAsia="zh-CN"/>
        </w:rPr>
      </w:pPr>
      <w:r>
        <w:rPr>
          <w:rFonts w:hint="eastAsia"/>
          <w:position w:val="-10"/>
          <w:sz w:val="24"/>
          <w:lang w:val="en-US" w:eastAsia="zh-CN"/>
        </w:rPr>
        <w:t>测氢仪示值误差</w:t>
      </w:r>
      <w:r>
        <w:rPr>
          <w:rFonts w:hint="default"/>
          <w:position w:val="-10"/>
          <w:sz w:val="24"/>
          <w:lang w:val="en-US" w:eastAsia="zh-CN"/>
        </w:rPr>
        <w:t>的测量模型</w:t>
      </w:r>
      <w:r>
        <w:rPr>
          <w:rFonts w:hint="eastAsia"/>
          <w:position w:val="-10"/>
          <w:sz w:val="24"/>
          <w:lang w:val="en-US" w:eastAsia="zh-CN"/>
        </w:rPr>
        <w:t>见公式（</w:t>
      </w:r>
      <w:r>
        <w:rPr>
          <w:rFonts w:hint="default"/>
          <w:position w:val="-10"/>
          <w:sz w:val="24"/>
          <w:lang w:val="en-US" w:eastAsia="zh-CN"/>
        </w:rPr>
        <w:t>C.1</w:t>
      </w:r>
      <w:r>
        <w:rPr>
          <w:rFonts w:hint="eastAsia"/>
          <w:position w:val="-10"/>
          <w:sz w:val="24"/>
          <w:lang w:val="en-US" w:eastAsia="zh-CN"/>
        </w:rPr>
        <w:t>）。</w:t>
      </w:r>
    </w:p>
    <w:p w14:paraId="532BE885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3840" w:firstLineChars="1600"/>
        <w:jc w:val="left"/>
        <w:textAlignment w:val="auto"/>
        <w:outlineLvl w:val="9"/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highlight w:val="none"/>
          <w:lang w:val="en-US" w:eastAsia="zh-CN" w:bidi="ar-SA"/>
        </w:rPr>
        <w:t>Δ</w:t>
      </w:r>
      <m:oMath>
        <m:r>
          <m:rPr/>
          <w:rPr>
            <w:rFonts w:hint="default" w:ascii="Cambria Math" w:hAnsi="Cambria Math" w:cs="Times New Roman"/>
            <w:kern w:val="0"/>
            <w:sz w:val="24"/>
            <w:szCs w:val="24"/>
            <w:highlight w:val="none"/>
            <w:lang w:val="en-US" w:eastAsia="zh-CN" w:bidi="ar-SA"/>
          </w:rPr>
          <m:t>H</m:t>
        </m:r>
        <m:r>
          <m:rPr>
            <m:sty m:val="p"/>
          </m:rPr>
          <w:rPr>
            <w:rFonts w:hint="eastAsia" w:ascii="Cambria Math" w:hAnsi="Cambria Math" w:eastAsia="宋体" w:cs="Times New Roman"/>
            <w:kern w:val="0"/>
            <w:sz w:val="24"/>
            <w:szCs w:val="24"/>
            <w:highlight w:val="none"/>
            <w:lang w:val="en-US" w:eastAsia="zh-CN" w:bidi="ar-SA"/>
          </w:rPr>
          <m:t>=</m:t>
        </m:r>
        <m:acc>
          <m:accPr>
            <m:chr m:val="̅"/>
            <m:ctrlPr>
              <w:rPr>
                <w:rFonts w:hint="eastAsia" w:ascii="Cambria Math" w:hAnsi="Cambria Math" w:eastAsia="宋体" w:cs="Times New Roman"/>
                <w:b w:val="0"/>
                <w:i w:val="0"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m:t>H</m:t>
            </m:r>
            <m:ctrlPr>
              <w:rPr>
                <w:rFonts w:hint="eastAsia" w:ascii="Cambria Math" w:hAnsi="Cambria Math" w:eastAsia="宋体" w:cs="Times New Roman"/>
                <w:b w:val="0"/>
                <w:i w:val="0"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e>
        </m:acc>
        <m:r>
          <m:rPr>
            <m:sty m:val="p"/>
          </m:rPr>
          <w:rPr>
            <w:rFonts w:hint="default" w:ascii="Cambria Math" w:hAnsi="Cambria Math" w:cs="Times New Roman"/>
            <w:kern w:val="0"/>
            <w:sz w:val="24"/>
            <w:szCs w:val="24"/>
            <w:highlight w:val="none"/>
            <w:lang w:val="en-US" w:eastAsia="zh-CN" w:bidi="ar-SA"/>
          </w:rPr>
          <m:t>−</m:t>
        </m:r>
        <m:sSub>
          <m:sSubPr>
            <m:ctrlPr>
              <w:rPr>
                <w:rFonts w:hint="default" w:ascii="Cambria Math" w:hAnsi="Cambria Math" w:cs="Times New Roman"/>
                <w:b w:val="0"/>
                <w:i/>
                <w:iCs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m:t>H</m:t>
            </m:r>
            <m:ctrlPr>
              <w:rPr>
                <w:rFonts w:hint="default" w:ascii="Cambria Math" w:hAnsi="Cambria Math" w:cs="Times New Roman"/>
                <w:b w:val="0"/>
                <w:i/>
                <w:iCs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m:t>s</m:t>
            </m:r>
            <m:ctrlPr>
              <w:rPr>
                <w:rFonts w:hint="default" w:ascii="Cambria Math" w:hAnsi="Cambria Math" w:cs="Times New Roman"/>
                <w:b w:val="0"/>
                <w:i/>
                <w:iCs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sub>
        </m:sSub>
      </m:oMath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C.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1）</w:t>
      </w:r>
      <w:r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</w:t>
      </w:r>
    </w:p>
    <w:p w14:paraId="0E5BEE04"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  <w:t>式中：</w:t>
      </w:r>
    </w:p>
    <w:p w14:paraId="13BABF89">
      <w:pPr>
        <w:spacing w:before="120" w:beforeLines="50" w:after="120" w:afterLines="50"/>
        <w:ind w:firstLine="720" w:firstLineChars="300"/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i/>
          <w:iCs/>
          <w:kern w:val="0"/>
          <w:sz w:val="24"/>
          <w:szCs w:val="24"/>
          <w:highlight w:val="none"/>
          <w:lang w:val="en-US" w:eastAsia="zh-CN" w:bidi="ar-SA"/>
        </w:rPr>
        <w:t>Δ</w:t>
      </w:r>
      <w:r>
        <w:rPr>
          <w:rFonts w:hint="eastAsia" w:cs="Times New Roman"/>
          <w:i/>
          <w:iCs/>
          <w:kern w:val="0"/>
          <w:sz w:val="24"/>
          <w:szCs w:val="24"/>
          <w:highlight w:val="none"/>
          <w:lang w:val="en-US" w:eastAsia="zh-CN" w:bidi="ar-SA"/>
        </w:rPr>
        <w:t>H</w:t>
      </w:r>
      <w:r>
        <w:t>——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测氢仪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示值误差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，%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；</w:t>
      </w:r>
    </w:p>
    <w:p w14:paraId="06603E4B">
      <w:pPr>
        <w:spacing w:before="120" w:beforeLines="50" w:after="120" w:afterLines="50"/>
        <w:ind w:firstLine="720" w:firstLineChars="300"/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</w:pPr>
      <m:oMath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highlight w:val="none"/>
            <w:lang w:val="en-US" w:eastAsia="zh-CN" w:bidi="ar-SA"/>
          </w:rPr>
          <m:t xml:space="preserve"> </m:t>
        </m:r>
        <m:bar>
          <m:barPr>
            <m:pos m:val="top"/>
            <m:ctrlPr>
              <w:rPr>
                <w:rFonts w:hint="eastAsia" w:ascii="Cambria Math" w:hAnsi="Cambria Math" w:eastAsia="宋体" w:cs="Times New Roman"/>
                <w:i/>
                <w:iCs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barPr>
          <m:e>
            <m:r>
              <m:rPr/>
              <w:rPr>
                <w:rFonts w:hint="default" w:ascii="Cambria Math" w:hAnsi="Cambria Math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m:t>H</m:t>
            </m:r>
            <m:ctrlPr>
              <w:rPr>
                <w:rFonts w:hint="eastAsia" w:ascii="Cambria Math" w:hAnsi="Cambria Math" w:eastAsia="宋体" w:cs="Times New Roman"/>
                <w:i/>
                <w:iCs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e>
        </m:bar>
      </m:oMath>
      <w:r>
        <w:t>——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测量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实测值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平均值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cs="Times New Roman"/>
          <w:i/>
          <w:iCs/>
          <w:color w:val="auto"/>
          <w:sz w:val="24"/>
          <w:szCs w:val="24"/>
          <w:highlight w:val="none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；</w:t>
      </w:r>
    </w:p>
    <w:p w14:paraId="7800EE80">
      <w:pPr>
        <w:spacing w:before="120" w:beforeLines="50" w:after="120" w:afterLines="50"/>
        <w:ind w:firstLine="720" w:firstLineChars="300"/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i/>
          <w:iCs/>
          <w:kern w:val="0"/>
          <w:sz w:val="24"/>
          <w:szCs w:val="24"/>
          <w:highlight w:val="none"/>
          <w:lang w:val="en-US" w:eastAsia="zh-CN" w:bidi="ar-SA"/>
        </w:rPr>
        <w:t>H</w:t>
      </w:r>
      <w:r>
        <w:rPr>
          <w:rFonts w:hint="eastAsia" w:ascii="Times New Roman" w:hAnsi="Times New Roman" w:eastAsia="宋体" w:cs="Times New Roman"/>
          <w:i/>
          <w:iCs/>
          <w:kern w:val="0"/>
          <w:sz w:val="24"/>
          <w:szCs w:val="24"/>
          <w:highlight w:val="none"/>
          <w:lang w:val="en-US" w:eastAsia="zh-CN" w:bidi="ar-SA"/>
        </w:rPr>
        <w:t>s</w:t>
      </w:r>
      <w:r>
        <w:t>——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标准物质的标准值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cs="Times New Roman"/>
          <w:i/>
          <w:iCs/>
          <w:color w:val="auto"/>
          <w:sz w:val="24"/>
          <w:szCs w:val="24"/>
          <w:highlight w:val="none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-SA"/>
        </w:rPr>
        <w:t>。</w:t>
      </w:r>
    </w:p>
    <w:p w14:paraId="1137DCC4">
      <w:pPr>
        <w:spacing w:before="120" w:beforeLines="50" w:after="120" w:afterLines="50"/>
        <w:ind w:firstLine="480" w:firstLineChars="200"/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>灵敏系数：</w:t>
      </w:r>
    </w:p>
    <w:p w14:paraId="3DD650BB">
      <w:pPr>
        <w:spacing w:before="120" w:beforeLines="50" w:after="120" w:afterLines="50"/>
        <w:ind w:firstLine="480" w:firstLineChars="200"/>
        <w:rPr>
          <w:rFonts w:hint="default" w:eastAsia="宋体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-SA"/>
        </w:rPr>
        <w:t xml:space="preserve">  </w:t>
      </w:r>
      <m:oMath>
        <m:sSub>
          <m:sSubPr>
            <m:ctrlPr>
              <w:rPr>
                <w:rFonts w:hint="eastAsia" w:ascii="Cambria Math" w:cs="Times New Roman"/>
                <w:i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m:t>c</m:t>
            </m:r>
            <m:ctrlPr>
              <w:rPr>
                <w:rFonts w:hint="eastAsia" w:ascii="Cambria Math" w:cs="Times New Roman"/>
                <w:i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m:t>1</m:t>
            </m:r>
            <m:ctrlPr>
              <w:rPr>
                <w:rFonts w:hint="eastAsia" w:ascii="Cambria Math" w:cs="Times New Roman"/>
                <w:i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sub>
        </m:sSub>
        <m:r>
          <m:rPr/>
          <w:rPr>
            <w:rFonts w:ascii="Cambria Math" w:hAnsi="Cambria Math" w:cs="Times New Roman"/>
            <w:kern w:val="0"/>
            <w:sz w:val="24"/>
            <w:szCs w:val="24"/>
            <w:highlight w:val="none"/>
            <w:lang w:val="en-US" w:bidi="ar-SA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4"/>
                <w:szCs w:val="24"/>
                <w:highlight w:val="none"/>
                <w:lang w:val="en-US" w:bidi="ar-SA"/>
              </w:rPr>
            </m:ctrlPr>
          </m:fPr>
          <m:num>
            <m:r>
              <m:rPr/>
              <w:rPr>
                <w:rFonts w:ascii="Cambria Math" w:hAnsi="Cambria Math" w:cs="Times New Roman"/>
                <w:kern w:val="0"/>
                <w:sz w:val="24"/>
                <w:szCs w:val="24"/>
                <w:highlight w:val="none"/>
                <w:lang w:val="en-US" w:bidi="ar-SA"/>
              </w:rPr>
              <m:t>∂∆</m:t>
            </m:r>
            <m:r>
              <m:rPr/>
              <w:rPr>
                <w:rFonts w:hint="default" w:ascii="Cambria Math" w:hAnsi="Cambria Math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m:t>H</m:t>
            </m:r>
            <m:ctrlPr>
              <w:rPr>
                <w:rFonts w:ascii="Cambria Math" w:hAnsi="Cambria Math" w:cs="Times New Roman"/>
                <w:i/>
                <w:kern w:val="0"/>
                <w:sz w:val="24"/>
                <w:szCs w:val="24"/>
                <w:highlight w:val="none"/>
                <w:lang w:val="en-US" w:bidi="ar-SA"/>
              </w:rPr>
            </m:ctrlPr>
          </m:num>
          <m:den>
            <m:r>
              <m:rPr/>
              <w:rPr>
                <w:rFonts w:ascii="Cambria Math" w:hAnsi="Cambria Math" w:cs="Times New Roman"/>
                <w:kern w:val="0"/>
                <w:sz w:val="24"/>
                <w:szCs w:val="24"/>
                <w:highlight w:val="none"/>
                <w:lang w:val="en-US" w:bidi="ar-SA"/>
              </w:rPr>
              <m:t>∂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kern w:val="0"/>
                    <w:sz w:val="24"/>
                    <w:szCs w:val="24"/>
                    <w:highlight w:val="none"/>
                    <w:lang w:val="en-US" w:bidi="ar-SA"/>
                  </w:rPr>
                </m:ctrlPr>
              </m:accPr>
              <m:e>
                <m:r>
                  <m:rPr/>
                  <w:rPr>
                    <w:rFonts w:hint="default" w:ascii="Cambria Math" w:hAnsi="Cambria Math" w:cs="Times New Roman"/>
                    <w:kern w:val="0"/>
                    <w:sz w:val="24"/>
                    <w:szCs w:val="24"/>
                    <w:highlight w:val="none"/>
                    <w:lang w:val="en-US" w:eastAsia="zh-CN" w:bidi="ar-SA"/>
                  </w:rPr>
                  <m:t>H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4"/>
                    <w:szCs w:val="24"/>
                    <w:highlight w:val="none"/>
                    <w:lang w:val="en-US" w:bidi="ar-SA"/>
                  </w:rPr>
                </m:ctrlPr>
              </m:e>
            </m:acc>
            <m:ctrlPr>
              <w:rPr>
                <w:rFonts w:ascii="Cambria Math" w:hAnsi="Cambria Math" w:cs="Times New Roman"/>
                <w:i/>
                <w:kern w:val="0"/>
                <w:sz w:val="24"/>
                <w:szCs w:val="24"/>
                <w:highlight w:val="none"/>
                <w:lang w:val="en-US" w:bidi="ar-SA"/>
              </w:rPr>
            </m:ctrlPr>
          </m:den>
        </m:f>
        <m:r>
          <m:rPr/>
          <w:rPr>
            <w:rFonts w:hint="default" w:ascii="Cambria Math" w:hAnsi="Cambria Math" w:cs="Times New Roman"/>
            <w:kern w:val="0"/>
            <w:sz w:val="24"/>
            <w:szCs w:val="24"/>
            <w:highlight w:val="none"/>
            <w:lang w:val="en-US" w:eastAsia="zh-CN" w:bidi="ar-SA"/>
          </w:rPr>
          <m:t>=1</m:t>
        </m:r>
      </m:oMath>
      <w:r>
        <w:rPr>
          <w:rFonts w:hint="eastAsia" w:hAnsi="Cambria Math" w:cs="Times New Roman"/>
          <w:i w:val="0"/>
          <w:kern w:val="0"/>
          <w:sz w:val="24"/>
          <w:szCs w:val="24"/>
          <w:highlight w:val="none"/>
          <w:lang w:val="en-US" w:eastAsia="zh-CN" w:bidi="ar-SA"/>
        </w:rPr>
        <w:t xml:space="preserve">     ，    </w:t>
      </w:r>
      <m:oMath>
        <m:sSub>
          <m:sSubPr>
            <m:ctrlPr>
              <w:rPr>
                <w:rFonts w:hint="eastAsia" w:ascii="Cambria Math" w:cs="Times New Roman"/>
                <w:i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m:t>c</m:t>
            </m:r>
            <m:ctrlPr>
              <w:rPr>
                <w:rFonts w:hint="eastAsia" w:ascii="Cambria Math" w:cs="Times New Roman"/>
                <w:i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m:t>2</m:t>
            </m:r>
            <m:ctrlPr>
              <w:rPr>
                <w:rFonts w:hint="eastAsia" w:ascii="Cambria Math" w:cs="Times New Roman"/>
                <w:i/>
                <w:kern w:val="0"/>
                <w:sz w:val="24"/>
                <w:szCs w:val="24"/>
                <w:highlight w:val="none"/>
                <w:lang w:val="en-US" w:eastAsia="zh-CN" w:bidi="ar-SA"/>
              </w:rPr>
            </m:ctrlPr>
          </m:sub>
        </m:sSub>
        <m:r>
          <m:rPr/>
          <w:rPr>
            <w:rFonts w:ascii="Cambria Math" w:hAnsi="Cambria Math" w:cs="Times New Roman"/>
            <w:kern w:val="0"/>
            <w:sz w:val="24"/>
            <w:szCs w:val="24"/>
            <w:highlight w:val="none"/>
            <w:lang w:val="en-US" w:bidi="ar-SA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0"/>
                <w:sz w:val="24"/>
                <w:szCs w:val="24"/>
                <w:highlight w:val="none"/>
                <w:lang w:val="en-US" w:bidi="ar-SA"/>
              </w:rPr>
            </m:ctrlPr>
          </m:fPr>
          <m:num>
            <m:r>
              <m:rPr/>
              <w:rPr>
                <w:rFonts w:ascii="Cambria Math" w:hAnsi="Cambria Math" w:cs="Times New Roman"/>
                <w:kern w:val="0"/>
                <w:sz w:val="24"/>
                <w:szCs w:val="24"/>
                <w:highlight w:val="none"/>
                <w:lang w:val="en-US" w:bidi="ar-SA"/>
              </w:rPr>
              <m:t>∂∆</m:t>
            </m:r>
            <m:r>
              <m:rPr/>
              <w:rPr>
                <w:rFonts w:hint="default" w:ascii="Cambria Math" w:hAnsi="Cambria Math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m:t>H</m:t>
            </m:r>
            <m:ctrlPr>
              <w:rPr>
                <w:rFonts w:ascii="Cambria Math" w:hAnsi="Cambria Math" w:cs="Times New Roman"/>
                <w:i/>
                <w:kern w:val="0"/>
                <w:sz w:val="24"/>
                <w:szCs w:val="24"/>
                <w:highlight w:val="none"/>
                <w:lang w:val="en-US" w:bidi="ar-SA"/>
              </w:rPr>
            </m:ctrlPr>
          </m:num>
          <m:den>
            <m:r>
              <m:rPr/>
              <w:rPr>
                <w:rFonts w:ascii="Cambria Math" w:hAnsi="Cambria Math" w:cs="Times New Roman"/>
                <w:kern w:val="0"/>
                <w:sz w:val="24"/>
                <w:szCs w:val="24"/>
                <w:highlight w:val="none"/>
                <w:lang w:val="en-US" w:bidi="ar-SA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kern w:val="0"/>
                    <w:sz w:val="24"/>
                    <w:szCs w:val="24"/>
                    <w:highlight w:val="none"/>
                    <w:lang w:val="en-US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kern w:val="0"/>
                    <w:sz w:val="24"/>
                    <w:szCs w:val="24"/>
                    <w:highlight w:val="none"/>
                    <w:lang w:val="en-US" w:eastAsia="zh-CN" w:bidi="ar-SA"/>
                  </w:rPr>
                  <m:t>H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4"/>
                    <w:szCs w:val="24"/>
                    <w:highlight w:val="none"/>
                    <w:lang w:val="en-US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kern w:val="0"/>
                    <w:sz w:val="24"/>
                    <w:szCs w:val="24"/>
                    <w:highlight w:val="none"/>
                    <w:lang w:val="en-US" w:eastAsia="zh-CN" w:bidi="ar-SA"/>
                  </w:rPr>
                  <m:t>s</m:t>
                </m:r>
                <m:ctrlPr>
                  <w:rPr>
                    <w:rFonts w:ascii="Cambria Math" w:hAnsi="Cambria Math" w:cs="Times New Roman"/>
                    <w:i/>
                    <w:kern w:val="0"/>
                    <w:sz w:val="24"/>
                    <w:szCs w:val="24"/>
                    <w:highlight w:val="none"/>
                    <w:lang w:val="en-US" w:bidi="ar-SA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kern w:val="0"/>
                <w:sz w:val="24"/>
                <w:szCs w:val="24"/>
                <w:highlight w:val="none"/>
                <w:lang w:val="en-US" w:bidi="ar-SA"/>
              </w:rPr>
            </m:ctrlPr>
          </m:den>
        </m:f>
        <m:r>
          <m:rPr/>
          <w:rPr>
            <w:rFonts w:hint="default" w:ascii="Cambria Math" w:hAnsi="Cambria Math" w:cs="Times New Roman"/>
            <w:kern w:val="0"/>
            <w:sz w:val="24"/>
            <w:szCs w:val="24"/>
            <w:highlight w:val="none"/>
            <w:lang w:val="en-US" w:eastAsia="zh-CN" w:bidi="ar-SA"/>
          </w:rPr>
          <m:t>=−1</m:t>
        </m:r>
      </m:oMath>
      <w:r>
        <w:rPr>
          <w:rFonts w:hint="eastAsia" w:hAnsi="Cambria Math" w:cs="Times New Roman"/>
          <w:i w:val="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7FD7F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</w:pPr>
      <w:bookmarkStart w:id="279" w:name="_Toc17082"/>
      <w:bookmarkStart w:id="280" w:name="_Toc737"/>
      <w:bookmarkStart w:id="281" w:name="_Toc30306"/>
      <w:bookmarkStart w:id="282" w:name="_Toc31974"/>
      <w:bookmarkStart w:id="283" w:name="_Toc4426"/>
      <w:bookmarkStart w:id="284" w:name="_Toc18496"/>
      <w:bookmarkStart w:id="285" w:name="_Toc17030"/>
      <w:bookmarkStart w:id="286" w:name="_Toc18871"/>
      <w:bookmarkStart w:id="287" w:name="_Toc19898"/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 xml:space="preserve">C.3 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测量不确定度的来源分析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14:paraId="2875015E">
      <w:pPr>
        <w:autoSpaceDE w:val="0"/>
        <w:autoSpaceDN w:val="0"/>
        <w:adjustRightInd w:val="0"/>
        <w:spacing w:line="360" w:lineRule="auto"/>
        <w:ind w:firstLine="480" w:firstLineChars="200"/>
        <w:jc w:val="both"/>
        <w:outlineLvl w:val="9"/>
        <w:rPr>
          <w:rFonts w:hint="eastAsia" w:ascii="Times New Roman" w:hAnsi="Times New Roman" w:eastAsia="宋体" w:cs="Times New Roman"/>
          <w:position w:val="-10"/>
          <w:sz w:val="24"/>
          <w:lang w:val="en-US" w:eastAsia="zh-CN"/>
        </w:rPr>
      </w:pPr>
      <w:r>
        <w:rPr>
          <w:rFonts w:hint="eastAsia" w:cs="Times New Roman"/>
          <w:position w:val="-10"/>
          <w:sz w:val="24"/>
          <w:lang w:val="en-US" w:eastAsia="zh-CN"/>
        </w:rPr>
        <w:t>测氢仪示值校准过程中，在保证环境温湿度满足规范要求，并保证动力气和载气浓度、气路密封完好、压力稳定等条件下，气体流量控制准确性、周围环境等对测氢仪示值校准不确定度影响量可不考虑。那么，</w:t>
      </w:r>
      <w:r>
        <w:rPr>
          <w:rFonts w:hint="eastAsia" w:ascii="Times New Roman" w:hAnsi="Times New Roman" w:eastAsia="宋体" w:cs="Times New Roman"/>
          <w:position w:val="-10"/>
          <w:sz w:val="24"/>
          <w:lang w:val="en-US" w:eastAsia="zh-CN"/>
        </w:rPr>
        <w:t>测量不确定度的来源</w:t>
      </w:r>
      <w:r>
        <w:rPr>
          <w:rFonts w:hint="eastAsia" w:cs="Times New Roman"/>
          <w:position w:val="-10"/>
          <w:sz w:val="24"/>
          <w:lang w:val="en-US" w:eastAsia="zh-CN"/>
        </w:rPr>
        <w:t>主要</w:t>
      </w:r>
      <w:r>
        <w:rPr>
          <w:rFonts w:hint="eastAsia" w:ascii="Times New Roman" w:hAnsi="Times New Roman" w:eastAsia="宋体" w:cs="Times New Roman"/>
          <w:position w:val="-10"/>
          <w:sz w:val="24"/>
          <w:lang w:val="en-US" w:eastAsia="zh-CN"/>
        </w:rPr>
        <w:t>有：</w:t>
      </w:r>
    </w:p>
    <w:p w14:paraId="05EFBA6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由</w:t>
      </w:r>
      <w:r>
        <w:rPr>
          <w:rFonts w:hint="eastAsia" w:cs="Times New Roman"/>
          <w:sz w:val="24"/>
          <w:szCs w:val="24"/>
          <w:lang w:val="en-US" w:eastAsia="zh-CN"/>
        </w:rPr>
        <w:t>测量过程引入的不确定度分量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eastAsia" w:cs="Times New Roman"/>
          <w:sz w:val="24"/>
          <w:szCs w:val="24"/>
          <w:lang w:val="en-US" w:eastAsia="zh-CN"/>
        </w:rPr>
        <w:t>；</w:t>
      </w:r>
    </w:p>
    <w:p w14:paraId="7F7B299D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测量重复性引入的不确定度分量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eastAsia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highlight w:val="none"/>
          <w:lang w:val="en-US" w:eastAsia="zh-CN"/>
        </w:rPr>
        <w:t>；</w:t>
      </w:r>
    </w:p>
    <w:p w14:paraId="0DBDF204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i w:val="0"/>
          <w:iCs w:val="0"/>
          <w:sz w:val="24"/>
          <w:szCs w:val="24"/>
          <w:highlight w:val="none"/>
          <w:lang w:val="en-US" w:eastAsia="zh-CN"/>
        </w:rPr>
        <w:t>由测氢仪分辨力引入的不确定度分量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eastAsia" w:cs="Times New Roman"/>
          <w:i w:val="0"/>
          <w:i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highlight w:val="none"/>
          <w:lang w:val="en-US" w:eastAsia="zh-CN"/>
        </w:rPr>
        <w:t>；</w:t>
      </w:r>
    </w:p>
    <w:p w14:paraId="4E85E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eastAsia="宋体"/>
          <w:position w:val="-1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position w:val="-10"/>
          <w:sz w:val="24"/>
          <w:szCs w:val="24"/>
          <w:lang w:val="en-US" w:eastAsia="zh-CN"/>
        </w:rPr>
        <w:t xml:space="preserve">2) 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  <w:lang w:val="en-US" w:eastAsia="zh-CN"/>
        </w:rPr>
        <w:t>由</w:t>
      </w:r>
      <w:r>
        <w:rPr>
          <w:rFonts w:hint="eastAsia" w:cs="Times New Roman"/>
          <w:position w:val="-10"/>
          <w:sz w:val="24"/>
          <w:szCs w:val="24"/>
          <w:lang w:val="en-US" w:eastAsia="zh-CN"/>
        </w:rPr>
        <w:t>标准物质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  <w:lang w:val="en-US" w:eastAsia="zh-CN"/>
        </w:rPr>
        <w:t>引入的不确定度分量</w:t>
      </w:r>
      <w:r>
        <w:rPr>
          <w:rFonts w:hint="eastAsia" w:ascii="Times New Roman" w:hAnsi="Times New Roman" w:eastAsia="宋体" w:cs="Times New Roman"/>
          <w:i/>
          <w:iCs/>
          <w:position w:val="-10"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position w:val="-1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position w:val="-10"/>
          <w:sz w:val="24"/>
          <w:szCs w:val="24"/>
          <w:lang w:val="en-US" w:eastAsia="zh-CN"/>
        </w:rPr>
        <w:t>。</w:t>
      </w:r>
      <w:bookmarkEnd w:id="210"/>
      <w:bookmarkEnd w:id="211"/>
      <w:bookmarkEnd w:id="212"/>
      <w:bookmarkEnd w:id="213"/>
      <w:bookmarkEnd w:id="214"/>
      <w:bookmarkEnd w:id="215"/>
      <w:bookmarkEnd w:id="216"/>
      <w:r>
        <w:rPr>
          <w:rFonts w:hint="eastAsia"/>
          <w:position w:val="-10"/>
          <w:sz w:val="24"/>
          <w:lang w:val="en-US" w:eastAsia="zh-CN"/>
        </w:rPr>
        <w:t xml:space="preserve">                    </w:t>
      </w:r>
    </w:p>
    <w:p w14:paraId="20DE7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/>
          <w:sz w:val="24"/>
        </w:rPr>
      </w:pPr>
      <w:bookmarkStart w:id="288" w:name="_Toc30477"/>
      <w:bookmarkStart w:id="289" w:name="_Toc30532"/>
      <w:bookmarkStart w:id="290" w:name="_Toc27710"/>
      <w:bookmarkStart w:id="291" w:name="_Toc9202"/>
      <w:bookmarkStart w:id="292" w:name="_Toc18877"/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 xml:space="preserve">C.4 </w:t>
      </w:r>
      <w:r>
        <w:rPr>
          <w:rFonts w:hint="eastAsia" w:ascii="黑体" w:hAnsi="黑体" w:eastAsia="黑体" w:cs="黑体"/>
          <w:b w:val="0"/>
          <w:bCs/>
          <w:sz w:val="24"/>
        </w:rPr>
        <w:t>测量不确定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度</w:t>
      </w:r>
      <w:r>
        <w:rPr>
          <w:rFonts w:hint="eastAsia" w:ascii="黑体" w:hAnsi="黑体" w:eastAsia="黑体" w:cs="黑体"/>
          <w:b w:val="0"/>
          <w:bCs/>
          <w:sz w:val="24"/>
        </w:rPr>
        <w:t>评定</w:t>
      </w:r>
      <w:bookmarkEnd w:id="288"/>
      <w:bookmarkEnd w:id="289"/>
      <w:bookmarkEnd w:id="290"/>
      <w:bookmarkEnd w:id="291"/>
      <w:bookmarkEnd w:id="292"/>
    </w:p>
    <w:p w14:paraId="56246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outlineLvl w:val="9"/>
        <w:rPr>
          <w:rFonts w:hint="eastAsia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C.4.1 由</w:t>
      </w:r>
      <w:r>
        <w:rPr>
          <w:rFonts w:hint="eastAsia" w:cs="Times New Roman"/>
          <w:b w:val="0"/>
          <w:bCs/>
          <w:sz w:val="24"/>
          <w:lang w:val="en-US" w:eastAsia="zh-CN"/>
        </w:rPr>
        <w:t>测量过程引入的</w:t>
      </w:r>
      <w:r>
        <w:rPr>
          <w:rFonts w:hint="eastAsia" w:cs="Times New Roman"/>
          <w:sz w:val="24"/>
          <w:szCs w:val="24"/>
          <w:lang w:val="en-US" w:eastAsia="zh-CN"/>
        </w:rPr>
        <w:t>不确定度分量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</w:p>
    <w:p w14:paraId="27FD7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C.4.1</w:t>
      </w:r>
      <w:r>
        <w:rPr>
          <w:rFonts w:hint="eastAsia" w:cs="Times New Roman"/>
          <w:b w:val="0"/>
          <w:bCs/>
          <w:sz w:val="24"/>
          <w:lang w:val="en-US" w:eastAsia="zh-CN"/>
        </w:rPr>
        <w:t>.1由</w:t>
      </w: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测量重复性引入的不确定度分量</w:t>
      </w:r>
      <w:r>
        <w:rPr>
          <w:rFonts w:hint="eastAsia" w:ascii="Times New Roman" w:hAnsi="Times New Roman" w:eastAsia="宋体" w:cs="Times New Roman"/>
          <w:b w:val="0"/>
          <w:bCs/>
          <w:i/>
          <w:iCs/>
          <w:sz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b w:val="0"/>
          <w:bCs/>
          <w:sz w:val="24"/>
          <w:vertAlign w:val="subscript"/>
          <w:lang w:val="en-US" w:eastAsia="zh-CN"/>
        </w:rPr>
        <w:t>1</w:t>
      </w:r>
      <w:r>
        <w:rPr>
          <w:rFonts w:hint="eastAsia" w:cs="Times New Roman"/>
          <w:b w:val="0"/>
          <w:bCs/>
          <w:sz w:val="24"/>
          <w:vertAlign w:val="subscript"/>
          <w:lang w:val="en-US" w:eastAsia="zh-CN"/>
        </w:rPr>
        <w:t>1</w:t>
      </w:r>
    </w:p>
    <w:p w14:paraId="27924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用</w:t>
      </w:r>
      <w:r>
        <w:rPr>
          <w:rFonts w:hint="eastAsia" w:cs="Times New Roman"/>
          <w:sz w:val="24"/>
          <w:szCs w:val="24"/>
          <w:lang w:val="en-US" w:eastAsia="zh-CN"/>
        </w:rPr>
        <w:t>测氢仪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eastAsia" w:cs="Times New Roman"/>
          <w:sz w:val="24"/>
          <w:szCs w:val="24"/>
          <w:lang w:val="en-US" w:eastAsia="zh-CN"/>
        </w:rPr>
        <w:t>标准物质氢含量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重复测量10次，测量数据见表C.1。</w:t>
      </w:r>
    </w:p>
    <w:p w14:paraId="482AF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表C.1 氢含量重复性测量数据</w:t>
      </w:r>
    </w:p>
    <w:tbl>
      <w:tblPr>
        <w:tblStyle w:val="2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575"/>
        <w:gridCol w:w="1575"/>
        <w:gridCol w:w="1575"/>
        <w:gridCol w:w="1576"/>
        <w:gridCol w:w="1580"/>
      </w:tblGrid>
      <w:tr w14:paraId="4B6B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pct"/>
            <w:vMerge w:val="restart"/>
            <w:noWrap w:val="0"/>
            <w:vAlign w:val="center"/>
          </w:tcPr>
          <w:p w14:paraId="2449A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氢含量</w:t>
            </w:r>
          </w:p>
        </w:tc>
        <w:tc>
          <w:tcPr>
            <w:tcW w:w="4167" w:type="pct"/>
            <w:gridSpan w:val="5"/>
            <w:noWrap w:val="0"/>
            <w:vAlign w:val="top"/>
          </w:tcPr>
          <w:p w14:paraId="3C45D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测量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值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）</w:t>
            </w:r>
          </w:p>
        </w:tc>
      </w:tr>
      <w:tr w14:paraId="5A55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pct"/>
            <w:vMerge w:val="continue"/>
            <w:noWrap w:val="0"/>
            <w:vAlign w:val="top"/>
          </w:tcPr>
          <w:p w14:paraId="58F3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center"/>
          </w:tcPr>
          <w:p w14:paraId="04068CE8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33" w:type="pct"/>
            <w:noWrap w:val="0"/>
            <w:vAlign w:val="center"/>
          </w:tcPr>
          <w:p w14:paraId="3E95DACC">
            <w:pPr>
              <w:spacing w:line="240" w:lineRule="auto"/>
              <w:jc w:val="center"/>
              <w:outlineLvl w:val="9"/>
              <w:rPr>
                <w:rFonts w:hint="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33" w:type="pct"/>
            <w:noWrap w:val="0"/>
            <w:vAlign w:val="center"/>
          </w:tcPr>
          <w:p w14:paraId="7978B16C">
            <w:pPr>
              <w:spacing w:line="240" w:lineRule="auto"/>
              <w:jc w:val="center"/>
              <w:outlineLvl w:val="9"/>
              <w:rPr>
                <w:rFonts w:hint="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33" w:type="pct"/>
            <w:noWrap w:val="0"/>
            <w:vAlign w:val="center"/>
          </w:tcPr>
          <w:p w14:paraId="23E4C4AA">
            <w:pPr>
              <w:spacing w:line="240" w:lineRule="auto"/>
              <w:jc w:val="center"/>
              <w:outlineLvl w:val="9"/>
              <w:rPr>
                <w:rFonts w:hint="eastAsia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33" w:type="pct"/>
            <w:noWrap w:val="0"/>
            <w:vAlign w:val="center"/>
          </w:tcPr>
          <w:p w14:paraId="69CC2D2A">
            <w:pPr>
              <w:spacing w:line="240" w:lineRule="auto"/>
              <w:jc w:val="center"/>
              <w:outlineLvl w:val="9"/>
              <w:rPr>
                <w:rFonts w:hint="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 w14:paraId="0B5F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pct"/>
            <w:vMerge w:val="continue"/>
            <w:noWrap w:val="0"/>
            <w:vAlign w:val="top"/>
          </w:tcPr>
          <w:p w14:paraId="1B080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center"/>
          </w:tcPr>
          <w:p w14:paraId="6A85F97F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0.220</w:t>
            </w:r>
          </w:p>
        </w:tc>
        <w:tc>
          <w:tcPr>
            <w:tcW w:w="833" w:type="pct"/>
            <w:noWrap w:val="0"/>
            <w:vAlign w:val="center"/>
          </w:tcPr>
          <w:p w14:paraId="2EA63AB4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0.247</w:t>
            </w:r>
          </w:p>
        </w:tc>
        <w:tc>
          <w:tcPr>
            <w:tcW w:w="833" w:type="pct"/>
            <w:noWrap w:val="0"/>
            <w:vAlign w:val="center"/>
          </w:tcPr>
          <w:p w14:paraId="55B51FF1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0.232</w:t>
            </w:r>
          </w:p>
        </w:tc>
        <w:tc>
          <w:tcPr>
            <w:tcW w:w="833" w:type="pct"/>
            <w:noWrap w:val="0"/>
            <w:vAlign w:val="center"/>
          </w:tcPr>
          <w:p w14:paraId="2C655131">
            <w:pPr>
              <w:spacing w:line="240" w:lineRule="auto"/>
              <w:jc w:val="center"/>
              <w:outlineLvl w:val="9"/>
              <w:rPr>
                <w:rFonts w:hint="default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0.362</w:t>
            </w:r>
          </w:p>
        </w:tc>
        <w:tc>
          <w:tcPr>
            <w:tcW w:w="833" w:type="pct"/>
            <w:noWrap w:val="0"/>
            <w:vAlign w:val="center"/>
          </w:tcPr>
          <w:p w14:paraId="00CB2BF9">
            <w:pPr>
              <w:spacing w:line="240" w:lineRule="auto"/>
              <w:jc w:val="center"/>
              <w:outlineLvl w:val="9"/>
              <w:rPr>
                <w:rFonts w:hint="default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0.134</w:t>
            </w:r>
          </w:p>
        </w:tc>
      </w:tr>
      <w:tr w14:paraId="0129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pct"/>
            <w:vMerge w:val="continue"/>
            <w:noWrap w:val="0"/>
            <w:vAlign w:val="center"/>
          </w:tcPr>
          <w:p w14:paraId="0DE45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3" w:type="pct"/>
            <w:noWrap w:val="0"/>
            <w:vAlign w:val="top"/>
          </w:tcPr>
          <w:p w14:paraId="105B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33" w:type="pct"/>
            <w:noWrap w:val="0"/>
            <w:vAlign w:val="center"/>
          </w:tcPr>
          <w:p w14:paraId="34543D76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33" w:type="pct"/>
            <w:noWrap w:val="0"/>
            <w:vAlign w:val="center"/>
          </w:tcPr>
          <w:p w14:paraId="6BDC443E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33" w:type="pct"/>
            <w:noWrap w:val="0"/>
            <w:vAlign w:val="center"/>
          </w:tcPr>
          <w:p w14:paraId="6EB53D79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33" w:type="pct"/>
            <w:noWrap w:val="0"/>
            <w:vAlign w:val="center"/>
          </w:tcPr>
          <w:p w14:paraId="546AF466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043B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pct"/>
            <w:vMerge w:val="continue"/>
            <w:noWrap w:val="0"/>
            <w:vAlign w:val="top"/>
          </w:tcPr>
          <w:p w14:paraId="0ADA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noWrap w:val="0"/>
            <w:vAlign w:val="center"/>
          </w:tcPr>
          <w:p w14:paraId="68F20793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0.263</w:t>
            </w:r>
          </w:p>
        </w:tc>
        <w:tc>
          <w:tcPr>
            <w:tcW w:w="833" w:type="pct"/>
            <w:noWrap w:val="0"/>
            <w:vAlign w:val="center"/>
          </w:tcPr>
          <w:p w14:paraId="1250AD4E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0.258</w:t>
            </w:r>
          </w:p>
        </w:tc>
        <w:tc>
          <w:tcPr>
            <w:tcW w:w="833" w:type="pct"/>
            <w:noWrap w:val="0"/>
            <w:vAlign w:val="center"/>
          </w:tcPr>
          <w:p w14:paraId="2A2C0FD6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0.284</w:t>
            </w:r>
          </w:p>
        </w:tc>
        <w:tc>
          <w:tcPr>
            <w:tcW w:w="833" w:type="pct"/>
            <w:noWrap w:val="0"/>
            <w:vAlign w:val="center"/>
          </w:tcPr>
          <w:p w14:paraId="4C2C5B96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0.195</w:t>
            </w:r>
          </w:p>
        </w:tc>
        <w:tc>
          <w:tcPr>
            <w:tcW w:w="833" w:type="pct"/>
            <w:noWrap w:val="0"/>
            <w:vAlign w:val="center"/>
          </w:tcPr>
          <w:p w14:paraId="139A19C6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0.206</w:t>
            </w:r>
          </w:p>
        </w:tc>
      </w:tr>
      <w:tr w14:paraId="7BEF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32" w:type="pct"/>
            <w:noWrap w:val="0"/>
            <w:vAlign w:val="center"/>
          </w:tcPr>
          <w:p w14:paraId="3AFACB3F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平均值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167" w:type="pct"/>
            <w:gridSpan w:val="5"/>
            <w:noWrap w:val="0"/>
            <w:vAlign w:val="center"/>
          </w:tcPr>
          <w:p w14:paraId="0410D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0.2401</w:t>
            </w:r>
          </w:p>
        </w:tc>
      </w:tr>
      <w:tr w14:paraId="04FB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pct"/>
            <w:noWrap w:val="0"/>
            <w:vAlign w:val="center"/>
          </w:tcPr>
          <w:p w14:paraId="4A168236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标准偏差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g/g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4167" w:type="pct"/>
            <w:gridSpan w:val="5"/>
            <w:noWrap w:val="0"/>
            <w:vAlign w:val="center"/>
          </w:tcPr>
          <w:p w14:paraId="48226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0.1806</w:t>
            </w:r>
          </w:p>
        </w:tc>
      </w:tr>
    </w:tbl>
    <w:p w14:paraId="5835D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57F9E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实际测量以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次测量的平均值作为测量结果，则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n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所以由测量重复性引入的不确定度分量</w:t>
      </w:r>
      <w:r>
        <w:rPr>
          <w:rFonts w:hint="eastAsia" w:ascii="Times New Roman" w:hAnsi="Times New Roman" w:eastAsia="宋体" w:cs="Times New Roman"/>
          <w:b w:val="0"/>
          <w:bCs/>
          <w:i/>
          <w:iCs/>
          <w:sz w:val="24"/>
          <w:highlight w:val="none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position w:val="0"/>
          <w:sz w:val="24"/>
          <w:szCs w:val="24"/>
          <w:highlight w:val="none"/>
          <w:lang w:eastAsia="zh-CN"/>
        </w:rPr>
        <w:t>为：</w:t>
      </w:r>
    </w:p>
    <w:p w14:paraId="5F1DB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center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object>
          <v:shape id="_x0000_i1025" o:spt="75" type="#_x0000_t75" style="height:33pt;width:194.1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2">
            <o:LockedField>false</o:LockedField>
          </o:OLEObject>
        </w:object>
      </w:r>
    </w:p>
    <w:p w14:paraId="5CABC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position w:val="-10"/>
          <w:sz w:val="24"/>
          <w:szCs w:val="24"/>
          <w:lang w:val="en-US" w:eastAsia="zh-CN"/>
        </w:rPr>
        <w:t>C.4.</w:t>
      </w:r>
      <w:r>
        <w:rPr>
          <w:rFonts w:hint="eastAsia" w:cs="Times New Roman"/>
          <w:position w:val="-1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position w:val="-10"/>
          <w:sz w:val="24"/>
          <w:szCs w:val="24"/>
          <w:lang w:val="en-US" w:eastAsia="zh-CN"/>
        </w:rPr>
        <w:t xml:space="preserve">2 </w:t>
      </w:r>
      <w:r>
        <w:rPr>
          <w:rFonts w:hint="eastAsia" w:ascii="Times New Roman" w:hAnsi="Times New Roman" w:eastAsia="宋体" w:cs="Times New Roman"/>
          <w:position w:val="-10"/>
          <w:sz w:val="24"/>
          <w:szCs w:val="24"/>
          <w:lang w:eastAsia="zh-CN"/>
        </w:rPr>
        <w:t>由</w:t>
      </w:r>
      <w:r>
        <w:rPr>
          <w:rFonts w:hint="eastAsia" w:cs="Times New Roman"/>
          <w:position w:val="-10"/>
          <w:sz w:val="24"/>
          <w:szCs w:val="24"/>
          <w:lang w:val="en-US" w:eastAsia="zh-CN"/>
        </w:rPr>
        <w:t>测氢仪</w:t>
      </w:r>
      <w:r>
        <w:rPr>
          <w:rFonts w:hint="eastAsia" w:ascii="Times New Roman" w:hAnsi="Times New Roman" w:eastAsia="宋体" w:cs="Times New Roman"/>
          <w:position w:val="-10"/>
          <w:sz w:val="24"/>
          <w:szCs w:val="24"/>
          <w:lang w:eastAsia="zh-CN"/>
        </w:rPr>
        <w:t>分辨力引入的不确定度分量</w:t>
      </w:r>
      <w:r>
        <w:rPr>
          <w:rFonts w:hint="eastAsia" w:ascii="Times New Roman" w:hAnsi="Times New Roman" w:eastAsia="宋体" w:cs="Times New Roman"/>
          <w:i/>
          <w:iCs/>
          <w:position w:val="-10"/>
          <w:sz w:val="24"/>
          <w:szCs w:val="24"/>
          <w:lang w:val="en-US" w:eastAsia="zh-CN"/>
        </w:rPr>
        <w:t>u</w:t>
      </w:r>
      <w:r>
        <w:rPr>
          <w:rFonts w:hint="eastAsia" w:cs="Times New Roman"/>
          <w:i/>
          <w:iCs/>
          <w:position w:val="-10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position w:val="-10"/>
          <w:sz w:val="24"/>
          <w:szCs w:val="24"/>
          <w:vertAlign w:val="subscript"/>
          <w:lang w:val="en-US" w:eastAsia="zh-CN"/>
        </w:rPr>
        <w:t>2</w:t>
      </w:r>
    </w:p>
    <w:p w14:paraId="575EB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测氢仪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实际分度值为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=0.0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1 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  <w:lang w:val="en-US" w:eastAsia="zh-CN"/>
        </w:rPr>
        <w:t>μ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g/g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，区间半宽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=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/2=0.00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  <w:lang w:val="en-US" w:eastAsia="zh-CN"/>
        </w:rPr>
        <w:t>μ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g/g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，满足均匀分布，取</w:t>
      </w:r>
      <w:r>
        <w:rPr>
          <w:rFonts w:hint="eastAsia" w:ascii="Times New Roman" w:hAnsi="Times New Roman" w:eastAsia="宋体" w:cs="Times New Roman"/>
          <w:position w:val="-8"/>
          <w:sz w:val="24"/>
          <w:szCs w:val="24"/>
          <w:lang w:val="en-US" w:eastAsia="zh-CN"/>
        </w:rPr>
        <w:object>
          <v:shape id="_x0000_i1026" o:spt="75" type="#_x0000_t75" style="height:18pt;width:36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由</w:t>
      </w:r>
      <w:r>
        <w:rPr>
          <w:rFonts w:hint="eastAsia" w:cs="Times New Roman"/>
          <w:sz w:val="24"/>
          <w:szCs w:val="24"/>
          <w:lang w:val="en-US" w:eastAsia="zh-CN"/>
        </w:rPr>
        <w:t>测氢仪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分辨力引入的不确定度分量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为：</w:t>
      </w:r>
    </w:p>
    <w:p w14:paraId="1CB4A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center"/>
        <w:textAlignment w:val="auto"/>
        <w:outlineLvl w:val="9"/>
        <w:rPr>
          <w:position w:val="-28"/>
          <w:sz w:val="24"/>
        </w:rPr>
      </w:pPr>
      <w:r>
        <w:rPr>
          <w:position w:val="-28"/>
          <w:sz w:val="24"/>
        </w:rPr>
        <w:object>
          <v:shape id="_x0000_i1027" o:spt="75" type="#_x0000_t75" style="height:33pt;width:144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6">
            <o:LockedField>false</o:LockedField>
          </o:OLEObject>
        </w:object>
      </w:r>
    </w:p>
    <w:p w14:paraId="247A7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position w:val="-10"/>
          <w:sz w:val="24"/>
          <w:szCs w:val="24"/>
          <w:lang w:val="en-US" w:eastAsia="zh-CN"/>
        </w:rPr>
        <w:t xml:space="preserve">C.4.2 </w:t>
      </w:r>
      <w:r>
        <w:rPr>
          <w:rFonts w:hint="eastAsia" w:ascii="Times New Roman" w:hAnsi="Times New Roman" w:eastAsia="宋体" w:cs="Times New Roman"/>
          <w:position w:val="-10"/>
          <w:sz w:val="24"/>
          <w:szCs w:val="24"/>
          <w:lang w:eastAsia="zh-CN"/>
        </w:rPr>
        <w:t>由</w:t>
      </w:r>
      <w:r>
        <w:rPr>
          <w:rFonts w:hint="eastAsia" w:cs="Times New Roman"/>
          <w:position w:val="-10"/>
          <w:sz w:val="24"/>
          <w:szCs w:val="24"/>
          <w:lang w:val="en-US" w:eastAsia="zh-CN"/>
        </w:rPr>
        <w:t>标准物质定值不准</w:t>
      </w:r>
      <w:r>
        <w:rPr>
          <w:rFonts w:hint="eastAsia" w:ascii="Times New Roman" w:hAnsi="Times New Roman" w:eastAsia="宋体" w:cs="Times New Roman"/>
          <w:position w:val="-10"/>
          <w:sz w:val="24"/>
          <w:szCs w:val="24"/>
          <w:lang w:eastAsia="zh-CN"/>
        </w:rPr>
        <w:t>引入的不确定度分量</w:t>
      </w:r>
      <w:r>
        <w:rPr>
          <w:rFonts w:hint="eastAsia" w:ascii="Times New Roman" w:hAnsi="Times New Roman" w:eastAsia="宋体" w:cs="Times New Roman"/>
          <w:i/>
          <w:iCs/>
          <w:position w:val="-10"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position w:val="-10"/>
          <w:sz w:val="24"/>
          <w:szCs w:val="24"/>
          <w:vertAlign w:val="subscript"/>
          <w:lang w:val="en-US" w:eastAsia="zh-CN"/>
        </w:rPr>
        <w:t>2</w:t>
      </w:r>
    </w:p>
    <w:p w14:paraId="71D85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标准物质氢含量的不确定度，通过标准物质证书获得，u=0.06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  <w:lang w:val="en-US" w:eastAsia="zh-CN"/>
        </w:rPr>
        <w:t>μ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g/g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满足均匀分布，取</w:t>
      </w:r>
      <w:r>
        <w:rPr>
          <w:rFonts w:hint="eastAsia" w:ascii="Times New Roman" w:hAnsi="Times New Roman" w:eastAsia="宋体" w:cs="Times New Roman"/>
          <w:position w:val="-8"/>
          <w:sz w:val="24"/>
          <w:szCs w:val="24"/>
          <w:lang w:val="en-US" w:eastAsia="zh-CN"/>
        </w:rPr>
        <w:object>
          <v:shape id="_x0000_i1028" o:spt="75" type="#_x0000_t75" style="height:18pt;width:36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由</w:t>
      </w:r>
      <w:r>
        <w:rPr>
          <w:rFonts w:hint="eastAsia" w:cs="Times New Roman"/>
          <w:sz w:val="24"/>
          <w:szCs w:val="24"/>
          <w:lang w:val="en-US" w:eastAsia="zh-CN"/>
        </w:rPr>
        <w:t>标准物质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引入的不确定度分量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为：</w:t>
      </w:r>
    </w:p>
    <w:p w14:paraId="445D8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cs="Times New Roman"/>
          <w:sz w:val="24"/>
          <w:szCs w:val="24"/>
          <w:lang w:val="en-US" w:eastAsia="zh-CN"/>
        </w:rPr>
      </w:pPr>
    </w:p>
    <w:p w14:paraId="57FE0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center"/>
        <w:textAlignment w:val="auto"/>
        <w:outlineLvl w:val="9"/>
        <w:rPr>
          <w:rFonts w:hint="eastAsia" w:ascii="Times New Roman" w:hAnsi="Times New Roman" w:eastAsia="宋体" w:cs="Times New Roman"/>
          <w:position w:val="-10"/>
          <w:sz w:val="24"/>
          <w:szCs w:val="24"/>
          <w:lang w:val="en-US" w:eastAsia="zh-CN"/>
        </w:rPr>
      </w:pPr>
      <w:r>
        <w:rPr>
          <w:position w:val="-28"/>
          <w:sz w:val="24"/>
        </w:rPr>
        <w:object>
          <v:shape id="_x0000_i1029" o:spt="75" type="#_x0000_t75" style="height:33pt;width:13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9">
            <o:LockedField>false</o:LockedField>
          </o:OLEObject>
        </w:object>
      </w:r>
    </w:p>
    <w:p w14:paraId="5919A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bookmarkStart w:id="293" w:name="_Toc29153"/>
      <w:bookmarkStart w:id="294" w:name="_Toc8816"/>
      <w:bookmarkStart w:id="295" w:name="_Toc28459"/>
      <w:bookmarkStart w:id="296" w:name="_Toc22658"/>
      <w:bookmarkStart w:id="297" w:name="_Toc24757"/>
      <w:bookmarkStart w:id="298" w:name="_Toc30431"/>
      <w:bookmarkStart w:id="299" w:name="_Toc6070"/>
      <w:bookmarkStart w:id="300" w:name="_Toc3076"/>
      <w:bookmarkStart w:id="301" w:name="_Toc15727"/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C.5 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合成标准不确定度计算</w:t>
      </w:r>
      <w:bookmarkEnd w:id="293"/>
      <w:bookmarkEnd w:id="294"/>
      <w:bookmarkEnd w:id="295"/>
      <w:bookmarkEnd w:id="296"/>
      <w:bookmarkEnd w:id="297"/>
    </w:p>
    <w:p w14:paraId="53999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合成不确定度</w:t>
      </w:r>
      <w:r>
        <w:rPr>
          <w:rFonts w:hint="eastAsia" w:cs="Times New Roman"/>
          <w:sz w:val="24"/>
          <w:szCs w:val="24"/>
          <w:lang w:val="en-US" w:eastAsia="zh-CN"/>
        </w:rPr>
        <w:t>计算公式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为：</w:t>
      </w:r>
    </w:p>
    <w:p w14:paraId="232ED0A2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position w:val="-12"/>
          <w:sz w:val="24"/>
          <w:szCs w:val="24"/>
          <w:lang w:eastAsia="zh-CN"/>
        </w:rPr>
        <w:object>
          <v:shape id="_x0000_i1030" o:spt="75" type="#_x0000_t75" style="height:22pt;width:31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31">
            <o:LockedField>false</o:LockedField>
          </o:OLEObject>
        </w:object>
      </w:r>
    </w:p>
    <w:p w14:paraId="560367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right"/>
        <w:textAlignment w:val="auto"/>
        <w:outlineLvl w:val="9"/>
        <w:rPr>
          <w:rFonts w:hint="default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</w:pPr>
    </w:p>
    <w:p w14:paraId="7B57E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eastAsia="zh-CN"/>
        </w:rPr>
      </w:pPr>
      <w:bookmarkStart w:id="302" w:name="_Toc7819"/>
      <w:bookmarkStart w:id="303" w:name="_Toc14990"/>
      <w:bookmarkStart w:id="304" w:name="_Toc24696"/>
      <w:bookmarkStart w:id="305" w:name="_Toc24277"/>
      <w:bookmarkStart w:id="306" w:name="_Toc30974"/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val="en-US" w:eastAsia="zh-CN"/>
        </w:rPr>
        <w:t xml:space="preserve">C.6 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  <w:t>扩展不确定度计算</w:t>
      </w:r>
      <w:bookmarkEnd w:id="302"/>
      <w:bookmarkEnd w:id="303"/>
      <w:bookmarkEnd w:id="304"/>
      <w:bookmarkEnd w:id="305"/>
      <w:bookmarkEnd w:id="306"/>
    </w:p>
    <w:p w14:paraId="423AF84C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yellow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取包含因子</w:t>
      </w:r>
      <w:r>
        <w:rPr>
          <w:rFonts w:hint="default" w:ascii="Times New Roman" w:hAnsi="Times New Roman" w:eastAsia="宋体" w:cs="Times New Roman"/>
          <w:i/>
          <w:color w:val="000000"/>
          <w:position w:val="-6"/>
          <w:sz w:val="24"/>
          <w:szCs w:val="24"/>
        </w:rPr>
        <w:object>
          <v:shape id="_x0000_i1031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扩展不确定度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为：</w:t>
      </w:r>
    </w:p>
    <w:bookmarkEnd w:id="298"/>
    <w:bookmarkEnd w:id="299"/>
    <w:bookmarkEnd w:id="300"/>
    <w:bookmarkEnd w:id="301"/>
    <w:p w14:paraId="27B6D2A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outlineLvl w:val="9"/>
        <w:rPr>
          <w:rFonts w:hint="eastAsia" w:ascii="Times New Roman" w:hAnsi="Times New Roman" w:eastAsia="宋体" w:cs="Times New Roman"/>
          <w:position w:val="-10"/>
          <w:sz w:val="24"/>
          <w:szCs w:val="24"/>
          <w:lang w:val="en-US" w:eastAsia="zh-CN"/>
        </w:rPr>
      </w:pPr>
      <w:bookmarkStart w:id="307" w:name="OLE_LINK2"/>
      <w:r>
        <w:rPr>
          <w:rFonts w:hint="default" w:ascii="Times New Roman" w:hAnsi="Times New Roman" w:eastAsia="宋体" w:cs="Times New Roman"/>
          <w:color w:val="000000"/>
          <w:position w:val="-12"/>
          <w:sz w:val="24"/>
          <w:szCs w:val="24"/>
          <w:lang w:eastAsia="zh-CN"/>
        </w:rPr>
        <w:object>
          <v:shape id="_x0000_i1032" o:spt="75" type="#_x0000_t75" style="height:18pt;width:157.9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35">
            <o:LockedField>false</o:LockedField>
          </o:OLEObject>
        </w:object>
      </w:r>
      <w:bookmarkEnd w:id="307"/>
      <w:r>
        <w:rPr>
          <w:rFonts w:hint="eastAsia" w:ascii="Times New Roman" w:hAnsi="Times New Roman" w:eastAsia="宋体" w:cs="Times New Roman"/>
          <w:color w:val="000000"/>
          <w:position w:val="-12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position w:val="-1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i/>
          <w:iCs/>
          <w:position w:val="-10"/>
          <w:sz w:val="24"/>
          <w:szCs w:val="24"/>
          <w:lang w:val="en-US" w:eastAsia="zh-CN"/>
        </w:rPr>
        <w:t>k</w:t>
      </w:r>
      <w:r>
        <w:rPr>
          <w:rFonts w:hint="eastAsia" w:ascii="Times New Roman" w:hAnsi="Times New Roman" w:eastAsia="宋体" w:cs="Times New Roman"/>
          <w:position w:val="-10"/>
          <w:sz w:val="24"/>
          <w:szCs w:val="24"/>
          <w:lang w:val="en-US" w:eastAsia="zh-CN"/>
        </w:rPr>
        <w:t>=2)</w:t>
      </w:r>
    </w:p>
    <w:p w14:paraId="1729AA9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000000"/>
          <w:position w:val="-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position w:val="-12"/>
          <w:sz w:val="24"/>
          <w:szCs w:val="24"/>
          <w:lang w:val="en-US" w:eastAsia="zh-CN"/>
        </w:rPr>
        <w:t>—————————</w:t>
      </w:r>
    </w:p>
    <w:p w14:paraId="28DBB6D4">
      <w:pPr>
        <w:autoSpaceDE w:val="0"/>
        <w:autoSpaceDN w:val="0"/>
        <w:adjustRightInd w:val="0"/>
        <w:spacing w:line="240" w:lineRule="auto"/>
        <w:jc w:val="center"/>
        <w:outlineLvl w:val="9"/>
        <w:rPr>
          <w:rFonts w:hint="default" w:ascii="Times New Roman" w:hAnsi="Times New Roman" w:eastAsia="宋体" w:cs="Times New Roman"/>
          <w:color w:val="000000"/>
          <w:position w:val="-12"/>
          <w:sz w:val="24"/>
          <w:szCs w:val="24"/>
          <w:lang w:eastAsia="zh-CN"/>
        </w:rPr>
      </w:pPr>
    </w:p>
    <w:p w14:paraId="29424FDD">
      <w:pPr>
        <w:autoSpaceDE w:val="0"/>
        <w:autoSpaceDN w:val="0"/>
        <w:adjustRightInd w:val="0"/>
        <w:spacing w:line="240" w:lineRule="auto"/>
        <w:ind w:firstLine="480" w:firstLineChars="200"/>
        <w:jc w:val="center"/>
        <w:outlineLvl w:val="9"/>
        <w:rPr>
          <w:rFonts w:hint="default" w:ascii="Times New Roman" w:hAnsi="Times New Roman" w:eastAsia="宋体" w:cs="Times New Roman"/>
          <w:position w:val="-10"/>
          <w:sz w:val="24"/>
          <w:szCs w:val="24"/>
        </w:rPr>
      </w:pPr>
    </w:p>
    <w:p w14:paraId="6C587273">
      <w:pPr>
        <w:autoSpaceDE w:val="0"/>
        <w:autoSpaceDN w:val="0"/>
        <w:adjustRightInd w:val="0"/>
        <w:spacing w:line="360" w:lineRule="auto"/>
        <w:jc w:val="both"/>
        <w:outlineLvl w:val="9"/>
        <w:rPr>
          <w:rFonts w:hint="default"/>
          <w:position w:val="-10"/>
          <w:sz w:val="24"/>
          <w:lang w:val="en-US" w:eastAsia="zh-CN"/>
        </w:rPr>
      </w:pPr>
    </w:p>
    <w:sectPr>
      <w:footerReference r:id="rId18" w:type="default"/>
      <w:pgSz w:w="11907" w:h="16839"/>
      <w:pgMar w:top="1418" w:right="1249" w:bottom="1134" w:left="1418" w:header="1021" w:footer="73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3D852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22BD6">
    <w:pPr>
      <w:pStyle w:val="8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BD9FC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2EFA4">
    <w:pPr>
      <w:pStyle w:val="13"/>
      <w:ind w:right="360"/>
      <w:rPr>
        <w:rStyle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C2D9B">
    <w:pPr>
      <w:pStyle w:val="13"/>
      <w:framePr w:wrap="around" w:vAnchor="text" w:hAnchor="margin" w:xAlign="center" w:y="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II</w:t>
    </w:r>
    <w:r>
      <w:fldChar w:fldCharType="end"/>
    </w:r>
  </w:p>
  <w:p w14:paraId="4400C964">
    <w:pPr>
      <w:pStyle w:val="81"/>
      <w:ind w:right="360"/>
      <w:rPr>
        <w:rStyle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8636F">
    <w:pPr>
      <w:pStyle w:val="13"/>
      <w:ind w:right="360"/>
      <w:rPr>
        <w:rStyle w:val="2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FC92A">
    <w:pPr>
      <w:pStyle w:val="13"/>
      <w:ind w:right="360"/>
      <w:rPr>
        <w:rStyle w:val="29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A266090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EQXlk/nAQAAygMAAA4AAABkcnMvZTJvRG9jLnhtbK1TzY7TMBC+&#10;I/EOlu802SyCKmq6AqpFSAiQFh7AdezGkv80dpuUB4A34MSFO8/V59ixk3Rh97KHvSRjz/ib+T5/&#10;Xl0NRpODgKCcbejFoqREWO5aZXcN/fb1+sWSkhCZbZl2VjT0KAK9Wj9/tup9LSrXOd0KIAhiQ937&#10;hnYx+rooAu+EYWHhvLCYlA4Mi7iEXdEC6xHd6KIqy1dF76D14LgIAXc3Y5JOiPAYQCel4mLj+N4I&#10;G0dUEJpFpBQ65QNd52mlFDx+ljKISHRDkWnMX2yC8TZ9i/WK1TtgvlN8GoE9ZoR7nAxTFpueoTYs&#10;MrIH9QDKKA4uOBkX3JliJJIVQRYX5T1tbjrmReaCUgd/Fj08HSz/dPgCRLUNvawosczgjZ9+/Tz9&#10;/nv684NcvkwC9T7UWHfjsTIOb92Atpn3A24m3oMEk/7IiGAe5T2e5RVDJDwdWlbLZYkpjrl5gfjF&#10;3XEPIb4XzpAUNBTw/rKs7PAxxLF0LkndrLtWWuc71Jb0iFq9xgb/pRBdW2ySWIzTpigO22GitnXt&#10;EZnhk8COnYPvlPRoiIZa9D8l+oNFvZN35gDmYDsHzHI82NBIyRi+i6PH9h7UrsuuS0MF/2YfceZM&#10;JY0x9p6mwyvOYkx2TB76d52r7p7g+h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yJ92v0wAAAAUB&#10;AAAPAAAAAAAAAAEAIAAAACIAAABkcnMvZG93bnJldi54bWxQSwECFAAUAAAACACHTuJARBeWT+cB&#10;AADKAwAADgAAAAAAAAABACAAAAAiAQAAZHJzL2Uyb0RvYy54bWxQSwUGAAAAAAYABgBZAQAAewUA&#10;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3A266090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E8B94">
    <w:pPr>
      <w:pStyle w:val="72"/>
      <w:jc w:val="both"/>
      <w:rPr>
        <w:rStyle w:val="29"/>
        <w:rFonts w:hint="eastAsia"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6C90C8D8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1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N5hPTzmAQAAygMAAA4AAABkcnMvZTJvRG9jLnhtbK1TwY7TMBC9&#10;I/EPlu80aVeCqmq6AqpFSAiQFj7AdZzGku2x7GmT8gHwB5y4cOe7+h2MnaTL7l72wCUZe8Zv3nse&#10;r697a9hRhajBVXw+KzlTTkKt3b7iX7/cvFhyFlG4WhhwquInFfn15vmzdedXagEtmFoFRiAurjpf&#10;8RbRr4oiylZZEWfglaNkA8EKpGXYF3UQHaFbUyzK8mXRQah9AKlipN3tkOQjYngKIDSNlmoL8mCV&#10;wwE1KCOQJMVW+8g3mW3TKImfmiYqZKbipBTzl5pQvEvfYrMWq30QvtVypCCeQuGBJiu0o6YXqK1A&#10;wQ5BP4KyWgaI0OBMgi0GIdkRUjEvH3hz2wqvshayOvqL6fH/wcqPx8+B6briV2SJE5Zu/Pzzx/nX&#10;n/Pv7+xqngzqfFxR3a2nSuzfQE9jM+1H2ky6+ybY9CdFjPKEdbrYq3pkMh1aLpbLklKSctOC8Iu7&#10;4z5EfKfAshRUPND9ZVvF8UPEoXQqSd0c3Ghj8h0axzpCXbyiBvdShG4cNUkqBrYpwn7Xj9J2UJ9I&#10;GT0J6thC+MZZRwNRcUfzz5l578hvYo1TEKZgNwXCSTpYceRsCN/iMGMHH/S+zVOXSEX/+oDEOUtJ&#10;NIbeIzu64mzGOI5phv5d56q7J7j5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In3a/TAAAABQEA&#10;AA8AAAAAAAAAAQAgAAAAIgAAAGRycy9kb3ducmV2LnhtbFBLAQIUABQAAAAIAIdO4kDeYT085gEA&#10;AMoDAAAOAAAAAAAAAAEAIAAAACIBAABkcnMvZTJvRG9jLnhtbFBLBQYAAAAABgAGAFkBAAB6BQAA&#10;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6C90C8D8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3093720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E350193"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6" o:spid="_x0000_s1026" o:spt="202" type="#_x0000_t202" style="position:absolute;left:0pt;margin-left:243.6pt;margin-top:0pt;height:144pt;width:144pt;mso-position-horizontal-relative:margin;mso-wrap-style:none;z-index:251662336;mso-width-relative:page;mso-height-relative:page;" filled="f" stroked="f" coordsize="21600,21600" o:gfxdata="UEsDBAoAAAAAAIdO4kAAAAAAAAAAAAAAAAAEAAAAZHJzL1BLAwQUAAAACACHTuJA/gWrV9cAAAAI&#10;AQAADwAAAGRycy9kb3ducmV2LnhtbE2PvU7EMBCEeyTewVokGsTZiYBEIc4VnGhogDs4UfriJYmw&#10;11Hs3A9Pz1JBOZrRzDf18uid2OMUh0AasoUCgdQGO1Cn4W3zeF2CiMmQNS4QajhhhGVzflabyoYD&#10;veJ+nTrBJRQro6FPaaykjG2P3sRFGJHY+wyTN4nl1Ek7mQOXeydzpe6kNwPxQm9GfOix/VrPXsPq&#10;9Ozm7OUpDh+0+qar7XZTvOdaX15k6h5EwmP6C8MvPqNDw0y7MJONwmm4KYucoxr4EdtFcctypyEv&#10;SwWyqeX/A80PUEsDBBQAAAAIAIdO4kD3RqTu5gEAAMoDAAAOAAAAZHJzL2Uyb0RvYy54bWytU8GO&#10;0zAQvSPxD5bvNNkcllI1XQHVIiQESAsf4DpOY8n2WB63SfkA+ANOXLjzXf0Oxk7SheWyBy7J2DN+&#10;M+/5eX0zWMOOKqAGV/OrRcmZchIa7fY1//zp9tmSM4zCNcKAUzU/KeQ3m6dP1r1fqQo6MI0KjEAc&#10;rnpf8y5GvyoKlJ2yAhfglaNkC8GKSMuwL5ogekK3pqjK8rroITQ+gFSItLsdk3xCDI8BhLbVUm1B&#10;HqxycUQNyohIlLDTHvkmT9u2SsYPbYsqMlNzYhrzl5pQvEvfYrMWq30QvtNyGkE8ZoQHnKzQjppe&#10;oLYiCnYI+h8oq2UAhDYuJNhiJJIVIRZX5QNt7jrhVeZCUqO/iI7/D1a+P34MTDc1r15w5oSlGz9/&#10;/3b+8ev88yurrpNAvccV1d15qozDKxjINvM+0mbiPbTBpj8xYpQneU8XedUQmUyHltVyWVJKUm5e&#10;EH5xf9wHjG8UWJaCmge6vyyrOL7DOJbOJambg1ttTL5D41hPqNVzavBXitCNoyaJxThtiuKwGyZq&#10;O2hOxIyeBHXsIHzhrCdD1NyR/zkzbx3pnbwzB2EOdnMgnKSDNY+cjeHrOHrs4IPed9l1aSj0Lw+R&#10;Zs5U0hhj72k6uuIsxmTH5KE/17nq/gl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+BatX1wAA&#10;AAgBAAAPAAAAAAAAAAEAIAAAACIAAABkcnMvZG93bnJldi54bWxQSwECFAAUAAAACACHTuJA90ak&#10;7uYBAADKAwAADgAAAAAAAAABACAAAAAmAQAAZHJzL2Uyb0RvYy54bWxQSwUGAAAAAAYABgBZAQAA&#10;fg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0E350193"/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5B8E3">
    <w:pPr>
      <w:pStyle w:val="72"/>
      <w:jc w:val="both"/>
      <w:rPr>
        <w:rStyle w:val="29"/>
        <w:rFonts w:hint="eastAsia"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7F08D7C8">
                          <w:pPr>
                            <w:pStyle w:val="13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PRMzy3lAQAAygMAAA4AAABkcnMvZTJvRG9jLnhtbK1TTa7TMBDe&#10;I3EHy3uaNAuoqqZPQPUQEgKkBwdwHaex5D/NuE3KAeAGrNiw51w9B2Mn6YPH5i3Y2GPP+Jv5vhlv&#10;bgZr2EkBau9qvlyUnCknfaPdoeafP90+W3GGUbhGGO9Uzc8K+c326ZNNH9aq8p03jQJGIA7Xfah5&#10;F2NYFwXKTlmBCx+UI2frwYpIRzgUDYie0K0pqrJ8XvQemgBeKkS63Y1OPiHCYwB922qpdl4erXJx&#10;RAVlRCRK2OmAfJurbVsl44e2RRWZqTkxjXmlJGTv01psN2J9ABE6LacSxGNKeMDJCu0o6RVqJ6Jg&#10;R9D/QFktwaNv40J6W4xEsiLEYlk+0OauE0FlLiQ1hqvo+P9g5fvTR2C6qXlFfXfCUscv379dfvy6&#10;/PzKqmUSqA+4pri7QJFxeOUHGpv5Huky8R5asGknRoz8JO/5Kq8aIpPp0aparUpySfLNB8Iv7p8H&#10;wPhGecuSUXOg/mVZxekdxjF0DknZnL/VxuQeGsd6Qq1eUIK/XIRuHCVJLMZqkxWH/TBR2/vmTMzo&#10;S1DGzsMXznoaiJo7mn/OzFtHeqfZmQ2Yjf1sCCfpYc0jZ6P5Oo4zdgygD12eulQUhpfHSDVnKqmM&#10;MfdUHbU4izGNY5qhP8856v4Lbn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ifdr9MAAAAFAQAA&#10;DwAAAAAAAAABACAAAAAiAAAAZHJzL2Rvd25yZXYueG1sUEsBAhQAFAAAAAgAh07iQPRMzy3lAQAA&#10;ygMAAA4AAAAAAAAAAQAgAAAAIg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7F08D7C8">
                    <w:pPr>
                      <w:pStyle w:val="13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63D0F">
    <w:pPr>
      <w:pStyle w:val="90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8449E">
    <w:pPr>
      <w:pStyle w:val="89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56C43">
    <w:pPr>
      <w:pStyle w:val="62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21E4D">
    <w:pPr>
      <w:pStyle w:val="90"/>
      <w:jc w:val="center"/>
      <w:rPr>
        <w:rFonts w:hint="default" w:ascii="黑体" w:eastAsia="黑体"/>
        <w:b/>
        <w:bCs/>
        <w:color w:val="000000"/>
        <w:szCs w:val="21"/>
        <w:lang w:val="en-US" w:eastAsia="zh-CN"/>
      </w:rPr>
    </w:pPr>
    <w:r>
      <w:rPr>
        <w:rFonts w:hint="eastAsia" w:ascii="黑体" w:eastAsia="黑体"/>
        <w:b/>
        <w:bCs/>
        <w:color w:val="000000"/>
        <w:szCs w:val="21"/>
      </w:rPr>
      <w:t>JJF（有色金属）XXXX-20</w:t>
    </w:r>
    <w:r>
      <w:rPr>
        <w:rFonts w:hint="eastAsia" w:ascii="黑体" w:eastAsia="黑体"/>
        <w:b/>
        <w:bCs/>
        <w:color w:val="000000"/>
        <w:szCs w:val="21"/>
        <w:lang w:val="en-US" w:eastAsia="zh-CN"/>
      </w:rPr>
      <w:t>XX</w:t>
    </w:r>
  </w:p>
  <w:p w14:paraId="49C7446E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6350" r="0" b="6350"/>
              <wp:wrapNone/>
              <wp:docPr id="26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margin-left:0pt;margin-top:0.05pt;height:0pt;width:468pt;z-index:25165926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c1hnt6QEAAN0DAAAOAAAAZHJzL2Uyb0RvYy54bWytU0tyEzEQ3VPF&#10;HVTa47ENmDDlcRYxYUOBqwIHaEuaGVXpV2rZY5+Fa7Biw3FyDVoaxyHJxgtmoWmpW6/7vW4trw/W&#10;sL2KqL1r+Gwy5Uw54aV2XcN/fL99c8UZJnASjHeq4UeF/Hr1+tVyCLWa+94bqSIjEIf1EBrepxTq&#10;qkLRKws48UE5crY+Wki0jV0lIwyEbk01n04X1eCjDNELhUin69HJT4jxEkDftlqotRc7q1waUaMy&#10;kIgS9jogX5Vq21aJ9K1tUSVmGk5MU1kpCdnbvFarJdRdhNBrcSoBLinhGScL2lHSM9QaErBd1C+g&#10;rBbRo2/TRHhbjUSKIsRiNn2mzV0PQRUuJDWGs+j4/2DF1/0mMi0bPl9w5sBSx+9//rr//YddZXGG&#10;gDXF3LhNPO0wbGJmemijzX/iwA5F0ONZUHVITNDh+4/v3i6mpLV48FWPF0PE9Fl5y7LRcKNd5go1&#10;7L9gomQU+hCSj41jA83r/EPBA5q8ljpO0DZQ9ei6chm90fJWG5OvYOy2NyayPeTuly9zIuAnYTnL&#10;GrAf44prnItegfzkJEvHQLI4eg4812CV5Mwoej3ZIkCoE2hzSSSlNo4qyLKOQmZr6+WRurALUXc9&#10;STErVWYPdb3Ue5rQPFb/7gvS46tc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1FlW0QAAAAIB&#10;AAAPAAAAAAAAAAEAIAAAACIAAABkcnMvZG93bnJldi54bWxQSwECFAAUAAAACACHTuJAnNYZ7ekB&#10;AADdAwAADgAAAAAAAAABACAAAAAgAQAAZHJzL2Uyb0RvYy54bWxQSwUGAAAAAAYABgBZAQAAewUA&#10;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C8E61">
    <w:pPr>
      <w:pStyle w:val="90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84AEE">
    <w:pPr>
      <w:pStyle w:val="90"/>
      <w:jc w:val="center"/>
      <w:rPr>
        <w:rFonts w:hint="eastAsia" w:ascii="黑体" w:eastAsia="黑体"/>
        <w:b/>
        <w:bCs/>
        <w:color w:val="000000"/>
        <w:szCs w:val="21"/>
        <w:lang w:eastAsia="zh-CN"/>
      </w:rPr>
    </w:pPr>
    <w:r>
      <w:rPr>
        <w:rFonts w:hint="eastAsia" w:ascii="黑体" w:eastAsia="黑体"/>
        <w:b/>
        <w:bCs/>
        <w:color w:val="000000"/>
        <w:szCs w:val="21"/>
      </w:rPr>
      <w:t>JJF（有色金属）XXXX-20</w:t>
    </w:r>
    <w:r>
      <w:rPr>
        <w:rFonts w:hint="eastAsia" w:ascii="黑体" w:eastAsia="黑体"/>
        <w:b/>
        <w:bCs/>
        <w:color w:val="000000"/>
        <w:szCs w:val="21"/>
        <w:lang w:val="en-US" w:eastAsia="zh-CN"/>
      </w:rPr>
      <w:t>xx</w:t>
    </w:r>
  </w:p>
  <w:p w14:paraId="48575E56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6350" r="0" b="6350"/>
              <wp:wrapNone/>
              <wp:docPr id="31" name="直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2" o:spid="_x0000_s1026" o:spt="20" style="position:absolute;left:0pt;margin-left:0pt;margin-top:0.05pt;height:0pt;width:468pt;z-index:25166438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lJEyR6QEAAN4DAAAOAAAAZHJzL2Uyb0RvYy54bWytU0tyEzEQ3VPF&#10;HVTa4/EHApnyOIuYsKHAVYEDtCXNjKr0K7Xssc/CNVix4Ti5Bi2N45Cw8YJZaFrq1ut+r1vLm4M1&#10;bK8iau8aPptMOVNOeKld1/Dv3+7efOAMEzgJxjvV8KNCfrN6/Wo5hFrNfe+NVJERiMN6CA3vUwp1&#10;VaHolQWc+KAcOVsfLSTaxq6SEQZCt6aaT6dX1eCjDNELhUin69HJT4jxEkDftlqotRc7q1waUaMy&#10;kIgS9jogX5Vq21aJ9LVtUSVmGk5MU1kpCdnbvFarJdRdhNBrcSoBLinhBScL2lHSM9QaErBd1P9A&#10;WS2iR9+mifC2GokURYjFbPpCm/segipcSGoMZ9Hx/8GKL/tNZFo2fDHjzIGljj/8+Pnw6zdbzLM6&#10;Q8Cagm7dJp52GDYxUz200eY/kWCHoujxrKg6JCbo8N3128XVlMQWj77q6WKImD4pb1k2Gm60y2Sh&#10;hv1nTJSMQh9D8rFxbKCBnb8veECj11LLCdoGKh9dVy6jN1reaWPyFYzd9tZEtofc/vJlTgT8LCxn&#10;WQP2Y1xxjYPRK5AfnWTpGEgXR++B5xqskpwZRc8nWwQIdQJtLomk1MZRBVnWUchsbb08Uht2Iequ&#10;JylmpcrsobaXek8jmufq731BenqWq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1FlW0QAAAAIB&#10;AAAPAAAAAAAAAAEAIAAAACIAAABkcnMvZG93bnJldi54bWxQSwECFAAUAAAACACHTuJApSRMkekB&#10;AADeAwAADgAAAAAAAAABACAAAAAgAQAAZHJzL2Uyb0RvYy54bWxQSwUGAAAAAAYABgBZAQAAewUA&#10;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AE9AD">
    <w:pPr>
      <w:pStyle w:val="90"/>
      <w:jc w:val="center"/>
      <w:rPr>
        <w:rFonts w:hint="default" w:ascii="黑体" w:eastAsia="黑体"/>
        <w:b w:val="0"/>
        <w:bCs w:val="0"/>
        <w:color w:val="000000"/>
        <w:szCs w:val="21"/>
        <w:lang w:val="en-US" w:eastAsia="zh-CN"/>
      </w:rPr>
    </w:pPr>
    <w:r>
      <w:rPr>
        <w:rFonts w:hint="eastAsia" w:ascii="黑体" w:eastAsia="黑体"/>
        <w:b w:val="0"/>
        <w:bCs w:val="0"/>
        <w:color w:val="000000"/>
        <w:szCs w:val="21"/>
      </w:rPr>
      <w:t>JJF（有色金属）XXXX-20</w:t>
    </w:r>
    <w:r>
      <w:rPr>
        <w:rFonts w:hint="eastAsia" w:ascii="黑体" w:eastAsia="黑体"/>
        <w:b w:val="0"/>
        <w:bCs w:val="0"/>
        <w:color w:val="000000"/>
        <w:szCs w:val="21"/>
        <w:lang w:val="en-US" w:eastAsia="zh-CN"/>
      </w:rPr>
      <w:t>XX</w:t>
    </w:r>
  </w:p>
  <w:p w14:paraId="797C91BC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67400" cy="635"/>
              <wp:effectExtent l="0" t="0" r="0" b="0"/>
              <wp:wrapNone/>
              <wp:docPr id="27" name="直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635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" o:spid="_x0000_s1026" o:spt="20" style="position:absolute;left:0pt;margin-left:0pt;margin-top:0.05pt;height:0.05pt;width:462pt;z-index:251660288;mso-width-relative:page;mso-height-relative:page;" filled="f" stroked="t" coordsize="21600,21600" o:gfxdata="UEsDBAoAAAAAAIdO4kAAAAAAAAAAAAAAAAAEAAAAZHJzL1BLAwQUAAAACACHTuJAhQLJjtIAAAAC&#10;AQAADwAAAGRycy9kb3ducmV2LnhtbE2PzU7DMBCE70i8g7VI3KjTCEGaxukBVFUgLm2RuG7jJQ7E&#10;6zR2f3h7tic4zs5q5ptqcfa9OtIYu8AGppMMFHETbMetgfft8q4AFROyxT4wGfihCIv6+qrC0oYT&#10;r+m4Sa2SEI4lGnApDaXWsXHkMU7CQCzeZxg9JpFjq+2IJwn3vc6z7EF77FgaHA705Kj53hy8AXxe&#10;rdNHkb8+di/u7Wu73K9csTfm9maazUElOqe/Z7jgCzrUwrQLB7ZR9QZkSLpclXiz/F7kzkAOuq70&#10;f/T6F1BLAwQUAAAACACHTuJAnm9XgekBAADgAwAADgAAAGRycy9lMm9Eb2MueG1srVNLjhMxEN0j&#10;cQfLe9JJYDKjVjqzmDBsEERiOEDFdndb8k8uJ52chWuwYsNx5hqU3SGBYZMFvXCXXeXneq+qlvcH&#10;a9heRdTeNXw2mXKmnPBSu67hX58e39xxhgmcBOOdavhRIb9fvX61HEKt5r73RqrICMRhPYSG9ymF&#10;uqpQ9MoCTnxQjpytjxYSbWNXyQgDoVtTzafTRTX4KEP0QiHS6Xp08hNivAbQt60Wau3FziqXRtSo&#10;DCSihL0OyFcl27ZVIn1uW1SJmYYT01RWeoTsbV6r1RLqLkLotTilANek8IKTBe3o0TPUGhKwXdT/&#10;QFktokffponwthqJFEWIxWz6QpsvPQRVuJDUGM6i4/+DFZ/2m8i0bPj8ljMHlir+/O3784+fbFbU&#10;GQLWFPTgNpG0yjsMm5ipHtpo859IsENR9HhWVB0SE3R4c7e4fTclsQX5Fm9vst7V5WqImD4ob1k2&#10;Gm60y3Shhv1HTGPo75B8bBwbqGXntwURqPlaKjqB20AE0HXlMnqj5aM2Jl/B2G0fTGR7yA1QvlMO&#10;f4XlV9aA/RhXXGNr9ArkeydZOgZSxtFE8JyDVZIzo2iAslWaKIE210QSfeNIhYuU2dp6eaRC7ELU&#10;XU9SzEqW2UOFL5qdmjR31p/7gnQZzN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QLJjtIAAAAC&#10;AQAADwAAAAAAAAABACAAAAAiAAAAZHJzL2Rvd25yZXYueG1sUEsBAhQAFAAAAAgAh07iQJ5vV4Hp&#10;AQAA4AMAAA4AAAAAAAAAAQAgAAAAIQEAAGRycy9lMm9Eb2MueG1sUEsFBgAAAAAGAAYAWQEAAHwF&#10;AAAA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547D78"/>
    <w:multiLevelType w:val="multilevel"/>
    <w:tmpl w:val="8E547D78"/>
    <w:lvl w:ilvl="0" w:tentative="0">
      <w:start w:val="1"/>
      <w:numFmt w:val="decimal"/>
      <w:suff w:val="nothing"/>
      <w:lvlText w:val="%1）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）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）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nothing"/>
      <w:lvlText w:val="%1.%2.%3.%4）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nothing"/>
      <w:lvlText w:val="%1.%2.%3.%4.%5）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nothing"/>
      <w:lvlText w:val="%1.%2.%3.%4.%5.%6）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nothing"/>
      <w:lvlText w:val="%1.%2.%3.%4.%5.%6.%7）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）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）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5D7576F1"/>
    <w:multiLevelType w:val="singleLevel"/>
    <w:tmpl w:val="5D7576F1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8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pStyle w:val="8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45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pStyle w:val="57"/>
      <w:suff w:val="nothing"/>
      <w:lvlText w:val="%1%2.%3　"/>
      <w:lvlJc w:val="left"/>
      <w:pPr>
        <w:ind w:left="1418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pStyle w:val="56"/>
      <w:suff w:val="nothing"/>
      <w:lvlText w:val="%1%2.%3.%4　"/>
      <w:lvlJc w:val="left"/>
      <w:pPr>
        <w:ind w:left="1084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4" w:tentative="0">
      <w:start w:val="1"/>
      <w:numFmt w:val="decimal"/>
      <w:pStyle w:val="55"/>
      <w:suff w:val="nothing"/>
      <w:lvlText w:val="%1%2.%3.%4.%5　"/>
      <w:lvlJc w:val="left"/>
      <w:pPr>
        <w:ind w:left="0" w:firstLine="0"/>
      </w:pPr>
      <w:rPr>
        <w:rFonts w:hint="eastAsia" w:ascii="黑体"/>
        <w:b w:val="0"/>
        <w:i w:val="0"/>
        <w:sz w:val="21"/>
      </w:rPr>
    </w:lvl>
    <w:lvl w:ilvl="5" w:tentative="0">
      <w:start w:val="1"/>
      <w:numFmt w:val="decimal"/>
      <w:pStyle w:val="54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3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172A27"/>
    <w:rsid w:val="00002B4F"/>
    <w:rsid w:val="00003BE5"/>
    <w:rsid w:val="0000454F"/>
    <w:rsid w:val="00006EA1"/>
    <w:rsid w:val="00013671"/>
    <w:rsid w:val="00015FB7"/>
    <w:rsid w:val="000229D0"/>
    <w:rsid w:val="000243DA"/>
    <w:rsid w:val="0002555F"/>
    <w:rsid w:val="00027BBC"/>
    <w:rsid w:val="000324B9"/>
    <w:rsid w:val="00032BE7"/>
    <w:rsid w:val="00033A98"/>
    <w:rsid w:val="0003508D"/>
    <w:rsid w:val="00035BB8"/>
    <w:rsid w:val="00035DA0"/>
    <w:rsid w:val="00041E9A"/>
    <w:rsid w:val="000440D0"/>
    <w:rsid w:val="0004696E"/>
    <w:rsid w:val="00047FCE"/>
    <w:rsid w:val="00050573"/>
    <w:rsid w:val="00051730"/>
    <w:rsid w:val="00052A1E"/>
    <w:rsid w:val="0005597D"/>
    <w:rsid w:val="00060121"/>
    <w:rsid w:val="00061046"/>
    <w:rsid w:val="000635AA"/>
    <w:rsid w:val="0006638E"/>
    <w:rsid w:val="00070ACA"/>
    <w:rsid w:val="000713CB"/>
    <w:rsid w:val="0007299A"/>
    <w:rsid w:val="00074700"/>
    <w:rsid w:val="00080051"/>
    <w:rsid w:val="000804B6"/>
    <w:rsid w:val="0008434B"/>
    <w:rsid w:val="00084AF0"/>
    <w:rsid w:val="00086130"/>
    <w:rsid w:val="000945F0"/>
    <w:rsid w:val="0009785B"/>
    <w:rsid w:val="000A3760"/>
    <w:rsid w:val="000A4256"/>
    <w:rsid w:val="000A427E"/>
    <w:rsid w:val="000A4DA3"/>
    <w:rsid w:val="000A5506"/>
    <w:rsid w:val="000A6257"/>
    <w:rsid w:val="000B1F19"/>
    <w:rsid w:val="000B2F4C"/>
    <w:rsid w:val="000C0F00"/>
    <w:rsid w:val="000C1730"/>
    <w:rsid w:val="000C1BE7"/>
    <w:rsid w:val="000C3107"/>
    <w:rsid w:val="000C43F0"/>
    <w:rsid w:val="000D0552"/>
    <w:rsid w:val="000D4BE2"/>
    <w:rsid w:val="000D71BF"/>
    <w:rsid w:val="000D736F"/>
    <w:rsid w:val="000D7B3F"/>
    <w:rsid w:val="000D7F6C"/>
    <w:rsid w:val="000E22AB"/>
    <w:rsid w:val="000E24D6"/>
    <w:rsid w:val="000E3E57"/>
    <w:rsid w:val="000E4800"/>
    <w:rsid w:val="000E4A41"/>
    <w:rsid w:val="000E4AA0"/>
    <w:rsid w:val="000E7CBB"/>
    <w:rsid w:val="000F2BA9"/>
    <w:rsid w:val="000F3869"/>
    <w:rsid w:val="000F38DA"/>
    <w:rsid w:val="000F40CE"/>
    <w:rsid w:val="000F6072"/>
    <w:rsid w:val="0010233B"/>
    <w:rsid w:val="00104881"/>
    <w:rsid w:val="00107DEC"/>
    <w:rsid w:val="001112E4"/>
    <w:rsid w:val="00112373"/>
    <w:rsid w:val="00116841"/>
    <w:rsid w:val="0012108E"/>
    <w:rsid w:val="00123996"/>
    <w:rsid w:val="00123FE8"/>
    <w:rsid w:val="00126B52"/>
    <w:rsid w:val="00126D02"/>
    <w:rsid w:val="0012749F"/>
    <w:rsid w:val="0012787F"/>
    <w:rsid w:val="00131A6D"/>
    <w:rsid w:val="00131FC3"/>
    <w:rsid w:val="001336B4"/>
    <w:rsid w:val="00134BA1"/>
    <w:rsid w:val="00141FF8"/>
    <w:rsid w:val="0014220D"/>
    <w:rsid w:val="00144ED3"/>
    <w:rsid w:val="00145631"/>
    <w:rsid w:val="0014613D"/>
    <w:rsid w:val="001507B0"/>
    <w:rsid w:val="00153045"/>
    <w:rsid w:val="00156084"/>
    <w:rsid w:val="001561E2"/>
    <w:rsid w:val="00160B60"/>
    <w:rsid w:val="00163812"/>
    <w:rsid w:val="001650C2"/>
    <w:rsid w:val="001731B8"/>
    <w:rsid w:val="00174006"/>
    <w:rsid w:val="00174716"/>
    <w:rsid w:val="0017490B"/>
    <w:rsid w:val="001776F7"/>
    <w:rsid w:val="00180ED2"/>
    <w:rsid w:val="001810E8"/>
    <w:rsid w:val="001838C7"/>
    <w:rsid w:val="00185AC9"/>
    <w:rsid w:val="0018612C"/>
    <w:rsid w:val="00191D95"/>
    <w:rsid w:val="00196A1F"/>
    <w:rsid w:val="001A0175"/>
    <w:rsid w:val="001A1458"/>
    <w:rsid w:val="001A1710"/>
    <w:rsid w:val="001A3AAE"/>
    <w:rsid w:val="001A44C6"/>
    <w:rsid w:val="001A53C8"/>
    <w:rsid w:val="001A56D3"/>
    <w:rsid w:val="001A5B97"/>
    <w:rsid w:val="001A752F"/>
    <w:rsid w:val="001B08AE"/>
    <w:rsid w:val="001B3136"/>
    <w:rsid w:val="001B6D25"/>
    <w:rsid w:val="001B70B2"/>
    <w:rsid w:val="001C141C"/>
    <w:rsid w:val="001C169C"/>
    <w:rsid w:val="001C2BD4"/>
    <w:rsid w:val="001C5703"/>
    <w:rsid w:val="001C75B8"/>
    <w:rsid w:val="001D15E4"/>
    <w:rsid w:val="001D1F51"/>
    <w:rsid w:val="001D54BD"/>
    <w:rsid w:val="001D637A"/>
    <w:rsid w:val="001D734A"/>
    <w:rsid w:val="001E1A84"/>
    <w:rsid w:val="001E20C7"/>
    <w:rsid w:val="001E2EB0"/>
    <w:rsid w:val="001E354B"/>
    <w:rsid w:val="001E3F78"/>
    <w:rsid w:val="001E4FD2"/>
    <w:rsid w:val="001E55B0"/>
    <w:rsid w:val="001E56BB"/>
    <w:rsid w:val="001E6680"/>
    <w:rsid w:val="001E6AB3"/>
    <w:rsid w:val="001E6D6C"/>
    <w:rsid w:val="001F2695"/>
    <w:rsid w:val="001F36BD"/>
    <w:rsid w:val="001F4365"/>
    <w:rsid w:val="001F5920"/>
    <w:rsid w:val="001F72DF"/>
    <w:rsid w:val="00200482"/>
    <w:rsid w:val="00200F26"/>
    <w:rsid w:val="0020238B"/>
    <w:rsid w:val="00203360"/>
    <w:rsid w:val="00204609"/>
    <w:rsid w:val="0020493B"/>
    <w:rsid w:val="00207B7A"/>
    <w:rsid w:val="00210C00"/>
    <w:rsid w:val="0021147E"/>
    <w:rsid w:val="00211522"/>
    <w:rsid w:val="0021199B"/>
    <w:rsid w:val="00213408"/>
    <w:rsid w:val="00217175"/>
    <w:rsid w:val="002208FD"/>
    <w:rsid w:val="00223AD8"/>
    <w:rsid w:val="00223F7D"/>
    <w:rsid w:val="00224680"/>
    <w:rsid w:val="00224C1A"/>
    <w:rsid w:val="00226B25"/>
    <w:rsid w:val="00231AEF"/>
    <w:rsid w:val="0023502D"/>
    <w:rsid w:val="00235948"/>
    <w:rsid w:val="00235E24"/>
    <w:rsid w:val="00236AAD"/>
    <w:rsid w:val="0023799B"/>
    <w:rsid w:val="00243A7A"/>
    <w:rsid w:val="002476A0"/>
    <w:rsid w:val="00247CE8"/>
    <w:rsid w:val="00250684"/>
    <w:rsid w:val="00252313"/>
    <w:rsid w:val="00254F88"/>
    <w:rsid w:val="00255763"/>
    <w:rsid w:val="00256140"/>
    <w:rsid w:val="00256F41"/>
    <w:rsid w:val="00257E87"/>
    <w:rsid w:val="00261E65"/>
    <w:rsid w:val="00264D82"/>
    <w:rsid w:val="00265F54"/>
    <w:rsid w:val="00270FF7"/>
    <w:rsid w:val="00276346"/>
    <w:rsid w:val="00276BDF"/>
    <w:rsid w:val="00280202"/>
    <w:rsid w:val="00281C85"/>
    <w:rsid w:val="00283BD5"/>
    <w:rsid w:val="0028606E"/>
    <w:rsid w:val="00287823"/>
    <w:rsid w:val="00291245"/>
    <w:rsid w:val="00292158"/>
    <w:rsid w:val="002954F4"/>
    <w:rsid w:val="00296DDC"/>
    <w:rsid w:val="00297007"/>
    <w:rsid w:val="002975C6"/>
    <w:rsid w:val="002A0A96"/>
    <w:rsid w:val="002A1A10"/>
    <w:rsid w:val="002A4DED"/>
    <w:rsid w:val="002A551B"/>
    <w:rsid w:val="002A5A8B"/>
    <w:rsid w:val="002A7856"/>
    <w:rsid w:val="002B2E27"/>
    <w:rsid w:val="002B42E9"/>
    <w:rsid w:val="002B4741"/>
    <w:rsid w:val="002B51BD"/>
    <w:rsid w:val="002B6FAE"/>
    <w:rsid w:val="002B74EB"/>
    <w:rsid w:val="002B7933"/>
    <w:rsid w:val="002B7A95"/>
    <w:rsid w:val="002C3B18"/>
    <w:rsid w:val="002C4319"/>
    <w:rsid w:val="002C6457"/>
    <w:rsid w:val="002C7288"/>
    <w:rsid w:val="002C7743"/>
    <w:rsid w:val="002D0303"/>
    <w:rsid w:val="002D05D7"/>
    <w:rsid w:val="002D3AB7"/>
    <w:rsid w:val="002D6B04"/>
    <w:rsid w:val="002E435A"/>
    <w:rsid w:val="002E67DD"/>
    <w:rsid w:val="002F1E73"/>
    <w:rsid w:val="002F2A05"/>
    <w:rsid w:val="002F5104"/>
    <w:rsid w:val="00300578"/>
    <w:rsid w:val="0030096F"/>
    <w:rsid w:val="00300DE7"/>
    <w:rsid w:val="00304483"/>
    <w:rsid w:val="00304888"/>
    <w:rsid w:val="003071EE"/>
    <w:rsid w:val="0031039B"/>
    <w:rsid w:val="00311BB2"/>
    <w:rsid w:val="00311F9C"/>
    <w:rsid w:val="00312E6B"/>
    <w:rsid w:val="00314060"/>
    <w:rsid w:val="0031759F"/>
    <w:rsid w:val="00321D85"/>
    <w:rsid w:val="00321DF1"/>
    <w:rsid w:val="00323376"/>
    <w:rsid w:val="00324338"/>
    <w:rsid w:val="0032590F"/>
    <w:rsid w:val="00326690"/>
    <w:rsid w:val="00327461"/>
    <w:rsid w:val="00330B7E"/>
    <w:rsid w:val="003346E2"/>
    <w:rsid w:val="0033783E"/>
    <w:rsid w:val="0034691A"/>
    <w:rsid w:val="003478AC"/>
    <w:rsid w:val="00347CC5"/>
    <w:rsid w:val="0035075D"/>
    <w:rsid w:val="00350E14"/>
    <w:rsid w:val="00351D3C"/>
    <w:rsid w:val="0035355F"/>
    <w:rsid w:val="00354D7A"/>
    <w:rsid w:val="003572B8"/>
    <w:rsid w:val="00362DFB"/>
    <w:rsid w:val="003641BD"/>
    <w:rsid w:val="00366CD1"/>
    <w:rsid w:val="00367813"/>
    <w:rsid w:val="00370E7E"/>
    <w:rsid w:val="00372D02"/>
    <w:rsid w:val="003737D3"/>
    <w:rsid w:val="00382041"/>
    <w:rsid w:val="00382068"/>
    <w:rsid w:val="00382421"/>
    <w:rsid w:val="00382ACE"/>
    <w:rsid w:val="00383961"/>
    <w:rsid w:val="00383A8F"/>
    <w:rsid w:val="00383AC5"/>
    <w:rsid w:val="0038622E"/>
    <w:rsid w:val="003866E5"/>
    <w:rsid w:val="0039033B"/>
    <w:rsid w:val="003919D1"/>
    <w:rsid w:val="00391A6A"/>
    <w:rsid w:val="00395E6F"/>
    <w:rsid w:val="003A151C"/>
    <w:rsid w:val="003A6FF4"/>
    <w:rsid w:val="003B3013"/>
    <w:rsid w:val="003B41BF"/>
    <w:rsid w:val="003C02EB"/>
    <w:rsid w:val="003C3320"/>
    <w:rsid w:val="003C565B"/>
    <w:rsid w:val="003E1A3C"/>
    <w:rsid w:val="003E4A5F"/>
    <w:rsid w:val="003E609B"/>
    <w:rsid w:val="003F10DE"/>
    <w:rsid w:val="003F1238"/>
    <w:rsid w:val="003F21CC"/>
    <w:rsid w:val="003F621C"/>
    <w:rsid w:val="003F7000"/>
    <w:rsid w:val="004021D0"/>
    <w:rsid w:val="00405AEE"/>
    <w:rsid w:val="00407D33"/>
    <w:rsid w:val="00410301"/>
    <w:rsid w:val="00411C06"/>
    <w:rsid w:val="0041241B"/>
    <w:rsid w:val="00427482"/>
    <w:rsid w:val="004278E4"/>
    <w:rsid w:val="00430F63"/>
    <w:rsid w:val="00434FC1"/>
    <w:rsid w:val="004355BF"/>
    <w:rsid w:val="00436D71"/>
    <w:rsid w:val="004375D6"/>
    <w:rsid w:val="0044135C"/>
    <w:rsid w:val="00443040"/>
    <w:rsid w:val="00444240"/>
    <w:rsid w:val="0044700E"/>
    <w:rsid w:val="00450457"/>
    <w:rsid w:val="00451E0C"/>
    <w:rsid w:val="00455452"/>
    <w:rsid w:val="004557AC"/>
    <w:rsid w:val="00455E20"/>
    <w:rsid w:val="00457185"/>
    <w:rsid w:val="0045730B"/>
    <w:rsid w:val="00460DCB"/>
    <w:rsid w:val="00466D50"/>
    <w:rsid w:val="00467A15"/>
    <w:rsid w:val="00467EC1"/>
    <w:rsid w:val="00472B9D"/>
    <w:rsid w:val="00476A32"/>
    <w:rsid w:val="00476B83"/>
    <w:rsid w:val="00476DD5"/>
    <w:rsid w:val="00480B38"/>
    <w:rsid w:val="00481EAD"/>
    <w:rsid w:val="004821B5"/>
    <w:rsid w:val="00482790"/>
    <w:rsid w:val="00487F93"/>
    <w:rsid w:val="004906EA"/>
    <w:rsid w:val="00494177"/>
    <w:rsid w:val="00494C07"/>
    <w:rsid w:val="004966D0"/>
    <w:rsid w:val="0049696E"/>
    <w:rsid w:val="004975B6"/>
    <w:rsid w:val="004A4984"/>
    <w:rsid w:val="004A57A5"/>
    <w:rsid w:val="004A6C2F"/>
    <w:rsid w:val="004B3762"/>
    <w:rsid w:val="004B4B1F"/>
    <w:rsid w:val="004B5215"/>
    <w:rsid w:val="004B6B2E"/>
    <w:rsid w:val="004C1D86"/>
    <w:rsid w:val="004C5874"/>
    <w:rsid w:val="004C5B1F"/>
    <w:rsid w:val="004C61EE"/>
    <w:rsid w:val="004D0CDD"/>
    <w:rsid w:val="004D1B0E"/>
    <w:rsid w:val="004E1885"/>
    <w:rsid w:val="004E3F08"/>
    <w:rsid w:val="004E4618"/>
    <w:rsid w:val="004E4DAB"/>
    <w:rsid w:val="004E563F"/>
    <w:rsid w:val="004E5A85"/>
    <w:rsid w:val="004F0679"/>
    <w:rsid w:val="004F49EA"/>
    <w:rsid w:val="004F60BF"/>
    <w:rsid w:val="004F72B7"/>
    <w:rsid w:val="004F783F"/>
    <w:rsid w:val="004F7D3A"/>
    <w:rsid w:val="005000A1"/>
    <w:rsid w:val="0050399B"/>
    <w:rsid w:val="0050681E"/>
    <w:rsid w:val="005070B9"/>
    <w:rsid w:val="00511ABE"/>
    <w:rsid w:val="005159F6"/>
    <w:rsid w:val="00517F62"/>
    <w:rsid w:val="0052101A"/>
    <w:rsid w:val="00521BDD"/>
    <w:rsid w:val="00522E87"/>
    <w:rsid w:val="005309D8"/>
    <w:rsid w:val="0053217D"/>
    <w:rsid w:val="0054343E"/>
    <w:rsid w:val="005455BA"/>
    <w:rsid w:val="005458A3"/>
    <w:rsid w:val="00547137"/>
    <w:rsid w:val="005504A5"/>
    <w:rsid w:val="00550D0E"/>
    <w:rsid w:val="00550D14"/>
    <w:rsid w:val="00552738"/>
    <w:rsid w:val="0055539D"/>
    <w:rsid w:val="00555857"/>
    <w:rsid w:val="00555A3E"/>
    <w:rsid w:val="005565BC"/>
    <w:rsid w:val="00560309"/>
    <w:rsid w:val="005624AC"/>
    <w:rsid w:val="00563547"/>
    <w:rsid w:val="00564845"/>
    <w:rsid w:val="00567558"/>
    <w:rsid w:val="00571BAE"/>
    <w:rsid w:val="00571E42"/>
    <w:rsid w:val="00575511"/>
    <w:rsid w:val="005810BB"/>
    <w:rsid w:val="00581E46"/>
    <w:rsid w:val="005829B0"/>
    <w:rsid w:val="00582A70"/>
    <w:rsid w:val="005845A7"/>
    <w:rsid w:val="00585822"/>
    <w:rsid w:val="005859B4"/>
    <w:rsid w:val="00586043"/>
    <w:rsid w:val="00587547"/>
    <w:rsid w:val="00591449"/>
    <w:rsid w:val="00593C50"/>
    <w:rsid w:val="005947C8"/>
    <w:rsid w:val="00597AF9"/>
    <w:rsid w:val="00597FC9"/>
    <w:rsid w:val="005A16B9"/>
    <w:rsid w:val="005A30CB"/>
    <w:rsid w:val="005A3AB9"/>
    <w:rsid w:val="005A4A03"/>
    <w:rsid w:val="005A50D7"/>
    <w:rsid w:val="005B32D2"/>
    <w:rsid w:val="005B7B6C"/>
    <w:rsid w:val="005C0928"/>
    <w:rsid w:val="005C4B26"/>
    <w:rsid w:val="005C620C"/>
    <w:rsid w:val="005C7366"/>
    <w:rsid w:val="005D14FF"/>
    <w:rsid w:val="005D163C"/>
    <w:rsid w:val="005D2A8E"/>
    <w:rsid w:val="005D602D"/>
    <w:rsid w:val="005E3E64"/>
    <w:rsid w:val="005F340F"/>
    <w:rsid w:val="005F488C"/>
    <w:rsid w:val="005F5D60"/>
    <w:rsid w:val="005F6D8D"/>
    <w:rsid w:val="00601A0C"/>
    <w:rsid w:val="00603F40"/>
    <w:rsid w:val="006045D9"/>
    <w:rsid w:val="006067E5"/>
    <w:rsid w:val="00607097"/>
    <w:rsid w:val="00610483"/>
    <w:rsid w:val="0061068C"/>
    <w:rsid w:val="006109CD"/>
    <w:rsid w:val="00612EE1"/>
    <w:rsid w:val="006150DE"/>
    <w:rsid w:val="00615949"/>
    <w:rsid w:val="006166CA"/>
    <w:rsid w:val="006167C8"/>
    <w:rsid w:val="00616CB2"/>
    <w:rsid w:val="00621972"/>
    <w:rsid w:val="00621EF9"/>
    <w:rsid w:val="00623455"/>
    <w:rsid w:val="00627BA2"/>
    <w:rsid w:val="00634514"/>
    <w:rsid w:val="00634784"/>
    <w:rsid w:val="00634B6E"/>
    <w:rsid w:val="00636247"/>
    <w:rsid w:val="00640F58"/>
    <w:rsid w:val="00641035"/>
    <w:rsid w:val="0064735F"/>
    <w:rsid w:val="006507F0"/>
    <w:rsid w:val="00653A57"/>
    <w:rsid w:val="00655769"/>
    <w:rsid w:val="00655A58"/>
    <w:rsid w:val="00656C35"/>
    <w:rsid w:val="00657830"/>
    <w:rsid w:val="00660991"/>
    <w:rsid w:val="00662BA9"/>
    <w:rsid w:val="0066708C"/>
    <w:rsid w:val="00667188"/>
    <w:rsid w:val="00673077"/>
    <w:rsid w:val="00674BB4"/>
    <w:rsid w:val="00674E5A"/>
    <w:rsid w:val="00675383"/>
    <w:rsid w:val="00676A8F"/>
    <w:rsid w:val="006803D2"/>
    <w:rsid w:val="0068339E"/>
    <w:rsid w:val="00683A25"/>
    <w:rsid w:val="00683DEA"/>
    <w:rsid w:val="00684C9C"/>
    <w:rsid w:val="00684E96"/>
    <w:rsid w:val="006855E9"/>
    <w:rsid w:val="00687642"/>
    <w:rsid w:val="00687B11"/>
    <w:rsid w:val="00687CE5"/>
    <w:rsid w:val="00693915"/>
    <w:rsid w:val="00693EE5"/>
    <w:rsid w:val="00694BE1"/>
    <w:rsid w:val="00696F45"/>
    <w:rsid w:val="006A28BC"/>
    <w:rsid w:val="006A4993"/>
    <w:rsid w:val="006A5D08"/>
    <w:rsid w:val="006A6675"/>
    <w:rsid w:val="006B48A1"/>
    <w:rsid w:val="006B50B7"/>
    <w:rsid w:val="006B5796"/>
    <w:rsid w:val="006B72F2"/>
    <w:rsid w:val="006B7864"/>
    <w:rsid w:val="006B78C5"/>
    <w:rsid w:val="006B7908"/>
    <w:rsid w:val="006C10F0"/>
    <w:rsid w:val="006C130B"/>
    <w:rsid w:val="006C1472"/>
    <w:rsid w:val="006C4D08"/>
    <w:rsid w:val="006C7C3F"/>
    <w:rsid w:val="006D06F9"/>
    <w:rsid w:val="006D0EC1"/>
    <w:rsid w:val="006D7582"/>
    <w:rsid w:val="006E13FB"/>
    <w:rsid w:val="006E2464"/>
    <w:rsid w:val="006E5AF6"/>
    <w:rsid w:val="006F32CB"/>
    <w:rsid w:val="006F4F44"/>
    <w:rsid w:val="007001AB"/>
    <w:rsid w:val="007011CF"/>
    <w:rsid w:val="00701BB1"/>
    <w:rsid w:val="00705919"/>
    <w:rsid w:val="007077F7"/>
    <w:rsid w:val="00707E2E"/>
    <w:rsid w:val="00714F9C"/>
    <w:rsid w:val="007203CF"/>
    <w:rsid w:val="00721FA6"/>
    <w:rsid w:val="00725F97"/>
    <w:rsid w:val="00730198"/>
    <w:rsid w:val="00732820"/>
    <w:rsid w:val="0073797C"/>
    <w:rsid w:val="00737D12"/>
    <w:rsid w:val="0074010A"/>
    <w:rsid w:val="007428C1"/>
    <w:rsid w:val="00747DAF"/>
    <w:rsid w:val="00747FF0"/>
    <w:rsid w:val="00751A66"/>
    <w:rsid w:val="00752104"/>
    <w:rsid w:val="007556F6"/>
    <w:rsid w:val="0075710A"/>
    <w:rsid w:val="00764100"/>
    <w:rsid w:val="007648FF"/>
    <w:rsid w:val="00766D0E"/>
    <w:rsid w:val="00767416"/>
    <w:rsid w:val="00772C90"/>
    <w:rsid w:val="007741E9"/>
    <w:rsid w:val="0077545F"/>
    <w:rsid w:val="007770CC"/>
    <w:rsid w:val="00781D8F"/>
    <w:rsid w:val="00782EBF"/>
    <w:rsid w:val="00796458"/>
    <w:rsid w:val="007A0175"/>
    <w:rsid w:val="007A1378"/>
    <w:rsid w:val="007A1CE1"/>
    <w:rsid w:val="007A7A87"/>
    <w:rsid w:val="007B0AA0"/>
    <w:rsid w:val="007B2DC1"/>
    <w:rsid w:val="007B6DCC"/>
    <w:rsid w:val="007B7337"/>
    <w:rsid w:val="007C1153"/>
    <w:rsid w:val="007C173C"/>
    <w:rsid w:val="007C3A2D"/>
    <w:rsid w:val="007C6ADC"/>
    <w:rsid w:val="007D07D2"/>
    <w:rsid w:val="007D39FE"/>
    <w:rsid w:val="007D5524"/>
    <w:rsid w:val="007D78E9"/>
    <w:rsid w:val="007E5AF3"/>
    <w:rsid w:val="007E7C78"/>
    <w:rsid w:val="007F3E97"/>
    <w:rsid w:val="007F54E9"/>
    <w:rsid w:val="0080179E"/>
    <w:rsid w:val="00801C41"/>
    <w:rsid w:val="008026C4"/>
    <w:rsid w:val="00803D3B"/>
    <w:rsid w:val="00804418"/>
    <w:rsid w:val="00804D66"/>
    <w:rsid w:val="00804FB7"/>
    <w:rsid w:val="008056AC"/>
    <w:rsid w:val="00805E55"/>
    <w:rsid w:val="008101F1"/>
    <w:rsid w:val="00812205"/>
    <w:rsid w:val="00812455"/>
    <w:rsid w:val="00812B9C"/>
    <w:rsid w:val="00813036"/>
    <w:rsid w:val="00814D76"/>
    <w:rsid w:val="008179E6"/>
    <w:rsid w:val="00817CE2"/>
    <w:rsid w:val="008210D7"/>
    <w:rsid w:val="00821630"/>
    <w:rsid w:val="00821D88"/>
    <w:rsid w:val="00823197"/>
    <w:rsid w:val="008241B2"/>
    <w:rsid w:val="0082454A"/>
    <w:rsid w:val="00826E3A"/>
    <w:rsid w:val="0082790B"/>
    <w:rsid w:val="00827D04"/>
    <w:rsid w:val="00831287"/>
    <w:rsid w:val="00832060"/>
    <w:rsid w:val="00832210"/>
    <w:rsid w:val="00833112"/>
    <w:rsid w:val="008350D9"/>
    <w:rsid w:val="00835B04"/>
    <w:rsid w:val="00836169"/>
    <w:rsid w:val="00836A6B"/>
    <w:rsid w:val="008370E5"/>
    <w:rsid w:val="008373FA"/>
    <w:rsid w:val="00847C81"/>
    <w:rsid w:val="00847CD4"/>
    <w:rsid w:val="0085148D"/>
    <w:rsid w:val="008531F6"/>
    <w:rsid w:val="008541FA"/>
    <w:rsid w:val="00854FC8"/>
    <w:rsid w:val="008568B0"/>
    <w:rsid w:val="00861D62"/>
    <w:rsid w:val="00861FFE"/>
    <w:rsid w:val="008633D7"/>
    <w:rsid w:val="00866651"/>
    <w:rsid w:val="008701A2"/>
    <w:rsid w:val="00872214"/>
    <w:rsid w:val="00873158"/>
    <w:rsid w:val="00875596"/>
    <w:rsid w:val="008768DE"/>
    <w:rsid w:val="00880B9D"/>
    <w:rsid w:val="00880EF6"/>
    <w:rsid w:val="008816F0"/>
    <w:rsid w:val="00881BD9"/>
    <w:rsid w:val="00883636"/>
    <w:rsid w:val="00883A36"/>
    <w:rsid w:val="00883F90"/>
    <w:rsid w:val="00884889"/>
    <w:rsid w:val="0089012F"/>
    <w:rsid w:val="0089039A"/>
    <w:rsid w:val="00891EF2"/>
    <w:rsid w:val="00892A2A"/>
    <w:rsid w:val="00896E28"/>
    <w:rsid w:val="0089786E"/>
    <w:rsid w:val="008A2301"/>
    <w:rsid w:val="008A36F7"/>
    <w:rsid w:val="008A3C89"/>
    <w:rsid w:val="008A6776"/>
    <w:rsid w:val="008A6AC4"/>
    <w:rsid w:val="008A7ACC"/>
    <w:rsid w:val="008B4C4F"/>
    <w:rsid w:val="008B5513"/>
    <w:rsid w:val="008C34A9"/>
    <w:rsid w:val="008C45AA"/>
    <w:rsid w:val="008C5035"/>
    <w:rsid w:val="008C5473"/>
    <w:rsid w:val="008C6A1F"/>
    <w:rsid w:val="008C6C05"/>
    <w:rsid w:val="008C787C"/>
    <w:rsid w:val="008D09EA"/>
    <w:rsid w:val="008D33EE"/>
    <w:rsid w:val="008D4E8E"/>
    <w:rsid w:val="008D56EF"/>
    <w:rsid w:val="008D7633"/>
    <w:rsid w:val="008E0628"/>
    <w:rsid w:val="008E0CCA"/>
    <w:rsid w:val="008E170A"/>
    <w:rsid w:val="008E3EEB"/>
    <w:rsid w:val="008E3F47"/>
    <w:rsid w:val="008E432B"/>
    <w:rsid w:val="008E4BB9"/>
    <w:rsid w:val="008E4C30"/>
    <w:rsid w:val="008E73D4"/>
    <w:rsid w:val="008F22F2"/>
    <w:rsid w:val="00901623"/>
    <w:rsid w:val="0090526D"/>
    <w:rsid w:val="00911250"/>
    <w:rsid w:val="00912D71"/>
    <w:rsid w:val="00914551"/>
    <w:rsid w:val="00916E67"/>
    <w:rsid w:val="009177D0"/>
    <w:rsid w:val="0092115E"/>
    <w:rsid w:val="00922D5A"/>
    <w:rsid w:val="00925A57"/>
    <w:rsid w:val="0092676E"/>
    <w:rsid w:val="00930CC9"/>
    <w:rsid w:val="009336F9"/>
    <w:rsid w:val="00935BE8"/>
    <w:rsid w:val="0093655F"/>
    <w:rsid w:val="00946559"/>
    <w:rsid w:val="009508FC"/>
    <w:rsid w:val="00951245"/>
    <w:rsid w:val="00951DB9"/>
    <w:rsid w:val="0095381E"/>
    <w:rsid w:val="00955CC6"/>
    <w:rsid w:val="00957736"/>
    <w:rsid w:val="00957F2B"/>
    <w:rsid w:val="00961FE5"/>
    <w:rsid w:val="009640F0"/>
    <w:rsid w:val="00964524"/>
    <w:rsid w:val="00966FF7"/>
    <w:rsid w:val="00967301"/>
    <w:rsid w:val="00967702"/>
    <w:rsid w:val="0097005A"/>
    <w:rsid w:val="00971BE3"/>
    <w:rsid w:val="00973DB9"/>
    <w:rsid w:val="009762F7"/>
    <w:rsid w:val="0097680C"/>
    <w:rsid w:val="00976C25"/>
    <w:rsid w:val="00977C40"/>
    <w:rsid w:val="00981A59"/>
    <w:rsid w:val="00982A8E"/>
    <w:rsid w:val="009834C8"/>
    <w:rsid w:val="00983B18"/>
    <w:rsid w:val="00983DA4"/>
    <w:rsid w:val="00986097"/>
    <w:rsid w:val="00986E68"/>
    <w:rsid w:val="009947D2"/>
    <w:rsid w:val="009954CE"/>
    <w:rsid w:val="009961B2"/>
    <w:rsid w:val="009A3E8C"/>
    <w:rsid w:val="009A604A"/>
    <w:rsid w:val="009A73A8"/>
    <w:rsid w:val="009B1440"/>
    <w:rsid w:val="009B2927"/>
    <w:rsid w:val="009B2BE7"/>
    <w:rsid w:val="009B45DD"/>
    <w:rsid w:val="009B7454"/>
    <w:rsid w:val="009C4272"/>
    <w:rsid w:val="009C7073"/>
    <w:rsid w:val="009D3F3B"/>
    <w:rsid w:val="009D6ED0"/>
    <w:rsid w:val="009E0087"/>
    <w:rsid w:val="009E0205"/>
    <w:rsid w:val="009E1ABD"/>
    <w:rsid w:val="009E6947"/>
    <w:rsid w:val="009E6B11"/>
    <w:rsid w:val="009F1BCB"/>
    <w:rsid w:val="009F3C5A"/>
    <w:rsid w:val="009F4504"/>
    <w:rsid w:val="009F624C"/>
    <w:rsid w:val="00A0608F"/>
    <w:rsid w:val="00A12527"/>
    <w:rsid w:val="00A17672"/>
    <w:rsid w:val="00A178A8"/>
    <w:rsid w:val="00A17A1B"/>
    <w:rsid w:val="00A20BD3"/>
    <w:rsid w:val="00A24E7E"/>
    <w:rsid w:val="00A25382"/>
    <w:rsid w:val="00A253D2"/>
    <w:rsid w:val="00A31BBB"/>
    <w:rsid w:val="00A35EBD"/>
    <w:rsid w:val="00A376BE"/>
    <w:rsid w:val="00A4071D"/>
    <w:rsid w:val="00A42258"/>
    <w:rsid w:val="00A46446"/>
    <w:rsid w:val="00A47875"/>
    <w:rsid w:val="00A47897"/>
    <w:rsid w:val="00A605BF"/>
    <w:rsid w:val="00A67AC7"/>
    <w:rsid w:val="00A70695"/>
    <w:rsid w:val="00A73741"/>
    <w:rsid w:val="00A75BA8"/>
    <w:rsid w:val="00A80070"/>
    <w:rsid w:val="00A81A03"/>
    <w:rsid w:val="00A82E4A"/>
    <w:rsid w:val="00A870F5"/>
    <w:rsid w:val="00A87B88"/>
    <w:rsid w:val="00A927E3"/>
    <w:rsid w:val="00A953B3"/>
    <w:rsid w:val="00A962F4"/>
    <w:rsid w:val="00A96C16"/>
    <w:rsid w:val="00A96E5E"/>
    <w:rsid w:val="00A97C61"/>
    <w:rsid w:val="00AA0EBA"/>
    <w:rsid w:val="00AA2582"/>
    <w:rsid w:val="00AA2771"/>
    <w:rsid w:val="00AA2942"/>
    <w:rsid w:val="00AA2A37"/>
    <w:rsid w:val="00AA3ED1"/>
    <w:rsid w:val="00AA5342"/>
    <w:rsid w:val="00AA6255"/>
    <w:rsid w:val="00AB06E0"/>
    <w:rsid w:val="00AB24E0"/>
    <w:rsid w:val="00AB282E"/>
    <w:rsid w:val="00AB4EF5"/>
    <w:rsid w:val="00AB5871"/>
    <w:rsid w:val="00AB6DC5"/>
    <w:rsid w:val="00AB74B7"/>
    <w:rsid w:val="00AB7A61"/>
    <w:rsid w:val="00AC341A"/>
    <w:rsid w:val="00AC349E"/>
    <w:rsid w:val="00AC34A6"/>
    <w:rsid w:val="00AC481C"/>
    <w:rsid w:val="00AC4B2E"/>
    <w:rsid w:val="00AC5B88"/>
    <w:rsid w:val="00AC6CC2"/>
    <w:rsid w:val="00AD05F6"/>
    <w:rsid w:val="00AD0643"/>
    <w:rsid w:val="00AD1FFB"/>
    <w:rsid w:val="00AD45FD"/>
    <w:rsid w:val="00AD7A94"/>
    <w:rsid w:val="00AE3DD5"/>
    <w:rsid w:val="00AE4344"/>
    <w:rsid w:val="00AE4B8A"/>
    <w:rsid w:val="00AE4C8E"/>
    <w:rsid w:val="00AE6576"/>
    <w:rsid w:val="00AF024B"/>
    <w:rsid w:val="00AF0582"/>
    <w:rsid w:val="00AF17EA"/>
    <w:rsid w:val="00AF25A7"/>
    <w:rsid w:val="00AF42CC"/>
    <w:rsid w:val="00B019BA"/>
    <w:rsid w:val="00B01E42"/>
    <w:rsid w:val="00B032DC"/>
    <w:rsid w:val="00B05489"/>
    <w:rsid w:val="00B06DBC"/>
    <w:rsid w:val="00B077D7"/>
    <w:rsid w:val="00B077EE"/>
    <w:rsid w:val="00B17C44"/>
    <w:rsid w:val="00B17D53"/>
    <w:rsid w:val="00B22586"/>
    <w:rsid w:val="00B25FE9"/>
    <w:rsid w:val="00B26C37"/>
    <w:rsid w:val="00B35879"/>
    <w:rsid w:val="00B40C89"/>
    <w:rsid w:val="00B4241D"/>
    <w:rsid w:val="00B446B3"/>
    <w:rsid w:val="00B44CB0"/>
    <w:rsid w:val="00B45D27"/>
    <w:rsid w:val="00B46109"/>
    <w:rsid w:val="00B54435"/>
    <w:rsid w:val="00B55AB2"/>
    <w:rsid w:val="00B565CE"/>
    <w:rsid w:val="00B57716"/>
    <w:rsid w:val="00B57838"/>
    <w:rsid w:val="00B60383"/>
    <w:rsid w:val="00B608E1"/>
    <w:rsid w:val="00B63806"/>
    <w:rsid w:val="00B65912"/>
    <w:rsid w:val="00B65B9B"/>
    <w:rsid w:val="00B663E5"/>
    <w:rsid w:val="00B72F87"/>
    <w:rsid w:val="00B746CF"/>
    <w:rsid w:val="00B8008F"/>
    <w:rsid w:val="00B8184D"/>
    <w:rsid w:val="00B83BA9"/>
    <w:rsid w:val="00B83E6E"/>
    <w:rsid w:val="00B8413B"/>
    <w:rsid w:val="00B85297"/>
    <w:rsid w:val="00B86D9F"/>
    <w:rsid w:val="00B91B1A"/>
    <w:rsid w:val="00B93A2F"/>
    <w:rsid w:val="00B97679"/>
    <w:rsid w:val="00BA68E7"/>
    <w:rsid w:val="00BB000C"/>
    <w:rsid w:val="00BB205D"/>
    <w:rsid w:val="00BB263B"/>
    <w:rsid w:val="00BB51D8"/>
    <w:rsid w:val="00BB51E6"/>
    <w:rsid w:val="00BB63C7"/>
    <w:rsid w:val="00BB7362"/>
    <w:rsid w:val="00BB7E8B"/>
    <w:rsid w:val="00BC03D9"/>
    <w:rsid w:val="00BC2ED0"/>
    <w:rsid w:val="00BC346D"/>
    <w:rsid w:val="00BC7FC9"/>
    <w:rsid w:val="00BD0B21"/>
    <w:rsid w:val="00BD1C33"/>
    <w:rsid w:val="00BD7E38"/>
    <w:rsid w:val="00BE148F"/>
    <w:rsid w:val="00BE6A2C"/>
    <w:rsid w:val="00BE7C51"/>
    <w:rsid w:val="00BF0FE6"/>
    <w:rsid w:val="00BF245C"/>
    <w:rsid w:val="00BF495B"/>
    <w:rsid w:val="00BF7A26"/>
    <w:rsid w:val="00C001A2"/>
    <w:rsid w:val="00C034DC"/>
    <w:rsid w:val="00C063E0"/>
    <w:rsid w:val="00C06446"/>
    <w:rsid w:val="00C065FB"/>
    <w:rsid w:val="00C067DE"/>
    <w:rsid w:val="00C07990"/>
    <w:rsid w:val="00C12B41"/>
    <w:rsid w:val="00C1381D"/>
    <w:rsid w:val="00C13BD7"/>
    <w:rsid w:val="00C13D47"/>
    <w:rsid w:val="00C15BBA"/>
    <w:rsid w:val="00C15C86"/>
    <w:rsid w:val="00C15E1F"/>
    <w:rsid w:val="00C200FC"/>
    <w:rsid w:val="00C20919"/>
    <w:rsid w:val="00C21CD4"/>
    <w:rsid w:val="00C23A38"/>
    <w:rsid w:val="00C2583A"/>
    <w:rsid w:val="00C2622C"/>
    <w:rsid w:val="00C31A0F"/>
    <w:rsid w:val="00C333F4"/>
    <w:rsid w:val="00C3353C"/>
    <w:rsid w:val="00C3554E"/>
    <w:rsid w:val="00C36EBF"/>
    <w:rsid w:val="00C43908"/>
    <w:rsid w:val="00C45578"/>
    <w:rsid w:val="00C50DBD"/>
    <w:rsid w:val="00C511DC"/>
    <w:rsid w:val="00C51A2F"/>
    <w:rsid w:val="00C52D5F"/>
    <w:rsid w:val="00C54037"/>
    <w:rsid w:val="00C546B0"/>
    <w:rsid w:val="00C54B3D"/>
    <w:rsid w:val="00C570DF"/>
    <w:rsid w:val="00C66E4E"/>
    <w:rsid w:val="00C70448"/>
    <w:rsid w:val="00C74DEF"/>
    <w:rsid w:val="00C8037C"/>
    <w:rsid w:val="00C81617"/>
    <w:rsid w:val="00C81D58"/>
    <w:rsid w:val="00C81FCC"/>
    <w:rsid w:val="00C83CED"/>
    <w:rsid w:val="00C851EE"/>
    <w:rsid w:val="00C86490"/>
    <w:rsid w:val="00C86F8F"/>
    <w:rsid w:val="00C92A96"/>
    <w:rsid w:val="00C9395B"/>
    <w:rsid w:val="00C939F7"/>
    <w:rsid w:val="00CA04DC"/>
    <w:rsid w:val="00CA23FC"/>
    <w:rsid w:val="00CA44E0"/>
    <w:rsid w:val="00CA6ED9"/>
    <w:rsid w:val="00CA7C82"/>
    <w:rsid w:val="00CB17EE"/>
    <w:rsid w:val="00CB3EF4"/>
    <w:rsid w:val="00CB4577"/>
    <w:rsid w:val="00CB4B4E"/>
    <w:rsid w:val="00CB5C67"/>
    <w:rsid w:val="00CC2A3C"/>
    <w:rsid w:val="00CC4B01"/>
    <w:rsid w:val="00CC6C19"/>
    <w:rsid w:val="00CD0104"/>
    <w:rsid w:val="00CD3BC9"/>
    <w:rsid w:val="00CD5449"/>
    <w:rsid w:val="00CE014E"/>
    <w:rsid w:val="00CE4C38"/>
    <w:rsid w:val="00CE4C5A"/>
    <w:rsid w:val="00CE6F22"/>
    <w:rsid w:val="00CE793D"/>
    <w:rsid w:val="00CF1CD8"/>
    <w:rsid w:val="00CF6B04"/>
    <w:rsid w:val="00D00853"/>
    <w:rsid w:val="00D02B68"/>
    <w:rsid w:val="00D03138"/>
    <w:rsid w:val="00D102D8"/>
    <w:rsid w:val="00D14538"/>
    <w:rsid w:val="00D17569"/>
    <w:rsid w:val="00D20DC4"/>
    <w:rsid w:val="00D22765"/>
    <w:rsid w:val="00D2299D"/>
    <w:rsid w:val="00D233A2"/>
    <w:rsid w:val="00D24110"/>
    <w:rsid w:val="00D250C5"/>
    <w:rsid w:val="00D31357"/>
    <w:rsid w:val="00D34708"/>
    <w:rsid w:val="00D34D3A"/>
    <w:rsid w:val="00D37D6A"/>
    <w:rsid w:val="00D40214"/>
    <w:rsid w:val="00D409E3"/>
    <w:rsid w:val="00D42BA3"/>
    <w:rsid w:val="00D44C0E"/>
    <w:rsid w:val="00D47BEF"/>
    <w:rsid w:val="00D510FF"/>
    <w:rsid w:val="00D51E6B"/>
    <w:rsid w:val="00D51FE2"/>
    <w:rsid w:val="00D53475"/>
    <w:rsid w:val="00D54B94"/>
    <w:rsid w:val="00D564E6"/>
    <w:rsid w:val="00D564EB"/>
    <w:rsid w:val="00D568C6"/>
    <w:rsid w:val="00D611C8"/>
    <w:rsid w:val="00D64803"/>
    <w:rsid w:val="00D6700C"/>
    <w:rsid w:val="00D676FA"/>
    <w:rsid w:val="00D71D78"/>
    <w:rsid w:val="00D74689"/>
    <w:rsid w:val="00D7731C"/>
    <w:rsid w:val="00D80382"/>
    <w:rsid w:val="00D8084F"/>
    <w:rsid w:val="00D82F43"/>
    <w:rsid w:val="00D842A6"/>
    <w:rsid w:val="00D861AF"/>
    <w:rsid w:val="00D868D2"/>
    <w:rsid w:val="00D87EEF"/>
    <w:rsid w:val="00D92962"/>
    <w:rsid w:val="00DA326B"/>
    <w:rsid w:val="00DB147E"/>
    <w:rsid w:val="00DB3779"/>
    <w:rsid w:val="00DB44D5"/>
    <w:rsid w:val="00DB514F"/>
    <w:rsid w:val="00DB6A7D"/>
    <w:rsid w:val="00DB733E"/>
    <w:rsid w:val="00DC32C5"/>
    <w:rsid w:val="00DC3A96"/>
    <w:rsid w:val="00DC3B80"/>
    <w:rsid w:val="00DC5648"/>
    <w:rsid w:val="00DC6406"/>
    <w:rsid w:val="00DC6CF1"/>
    <w:rsid w:val="00DD3671"/>
    <w:rsid w:val="00DD3841"/>
    <w:rsid w:val="00DD462C"/>
    <w:rsid w:val="00DD53F0"/>
    <w:rsid w:val="00DE0BF4"/>
    <w:rsid w:val="00DE161A"/>
    <w:rsid w:val="00DE2E26"/>
    <w:rsid w:val="00DE3A09"/>
    <w:rsid w:val="00DE5F9C"/>
    <w:rsid w:val="00DE7A82"/>
    <w:rsid w:val="00DF2CE3"/>
    <w:rsid w:val="00DF5425"/>
    <w:rsid w:val="00DF6AD1"/>
    <w:rsid w:val="00DF6D9A"/>
    <w:rsid w:val="00DF72CA"/>
    <w:rsid w:val="00E00F2A"/>
    <w:rsid w:val="00E03962"/>
    <w:rsid w:val="00E03B38"/>
    <w:rsid w:val="00E04253"/>
    <w:rsid w:val="00E102D7"/>
    <w:rsid w:val="00E104BC"/>
    <w:rsid w:val="00E10F67"/>
    <w:rsid w:val="00E14699"/>
    <w:rsid w:val="00E22D06"/>
    <w:rsid w:val="00E31013"/>
    <w:rsid w:val="00E33E81"/>
    <w:rsid w:val="00E342F7"/>
    <w:rsid w:val="00E34AA8"/>
    <w:rsid w:val="00E37FAE"/>
    <w:rsid w:val="00E418BF"/>
    <w:rsid w:val="00E426F8"/>
    <w:rsid w:val="00E42FDE"/>
    <w:rsid w:val="00E43D29"/>
    <w:rsid w:val="00E4456C"/>
    <w:rsid w:val="00E45812"/>
    <w:rsid w:val="00E45871"/>
    <w:rsid w:val="00E458D4"/>
    <w:rsid w:val="00E51786"/>
    <w:rsid w:val="00E5220E"/>
    <w:rsid w:val="00E534C5"/>
    <w:rsid w:val="00E56829"/>
    <w:rsid w:val="00E60719"/>
    <w:rsid w:val="00E64AED"/>
    <w:rsid w:val="00E64C73"/>
    <w:rsid w:val="00E660DE"/>
    <w:rsid w:val="00E6669E"/>
    <w:rsid w:val="00E67105"/>
    <w:rsid w:val="00E72FEF"/>
    <w:rsid w:val="00E75E48"/>
    <w:rsid w:val="00E773D2"/>
    <w:rsid w:val="00E803EA"/>
    <w:rsid w:val="00E80751"/>
    <w:rsid w:val="00E80962"/>
    <w:rsid w:val="00E81093"/>
    <w:rsid w:val="00E83044"/>
    <w:rsid w:val="00E92079"/>
    <w:rsid w:val="00E922A2"/>
    <w:rsid w:val="00E95B33"/>
    <w:rsid w:val="00E97D5E"/>
    <w:rsid w:val="00EA5893"/>
    <w:rsid w:val="00EA67DA"/>
    <w:rsid w:val="00EA68C1"/>
    <w:rsid w:val="00EA7A8E"/>
    <w:rsid w:val="00EB0C4B"/>
    <w:rsid w:val="00EB4040"/>
    <w:rsid w:val="00EC086C"/>
    <w:rsid w:val="00EC0ABA"/>
    <w:rsid w:val="00EC2D6A"/>
    <w:rsid w:val="00EC39ED"/>
    <w:rsid w:val="00EC63EE"/>
    <w:rsid w:val="00EC6990"/>
    <w:rsid w:val="00EC7734"/>
    <w:rsid w:val="00ED0548"/>
    <w:rsid w:val="00ED0ADC"/>
    <w:rsid w:val="00ED2654"/>
    <w:rsid w:val="00ED2DA9"/>
    <w:rsid w:val="00ED3806"/>
    <w:rsid w:val="00ED40E3"/>
    <w:rsid w:val="00ED4612"/>
    <w:rsid w:val="00ED524A"/>
    <w:rsid w:val="00ED575C"/>
    <w:rsid w:val="00ED7512"/>
    <w:rsid w:val="00EE64F3"/>
    <w:rsid w:val="00EF2B0E"/>
    <w:rsid w:val="00EF46E5"/>
    <w:rsid w:val="00EF772B"/>
    <w:rsid w:val="00EF7CBB"/>
    <w:rsid w:val="00F11908"/>
    <w:rsid w:val="00F16992"/>
    <w:rsid w:val="00F16B73"/>
    <w:rsid w:val="00F17A07"/>
    <w:rsid w:val="00F17BD9"/>
    <w:rsid w:val="00F211B5"/>
    <w:rsid w:val="00F236B3"/>
    <w:rsid w:val="00F25D40"/>
    <w:rsid w:val="00F260EC"/>
    <w:rsid w:val="00F323BB"/>
    <w:rsid w:val="00F34D83"/>
    <w:rsid w:val="00F36F32"/>
    <w:rsid w:val="00F40ACF"/>
    <w:rsid w:val="00F435BF"/>
    <w:rsid w:val="00F43A8D"/>
    <w:rsid w:val="00F4438B"/>
    <w:rsid w:val="00F44B38"/>
    <w:rsid w:val="00F44E1F"/>
    <w:rsid w:val="00F455CD"/>
    <w:rsid w:val="00F51B66"/>
    <w:rsid w:val="00F542BC"/>
    <w:rsid w:val="00F55209"/>
    <w:rsid w:val="00F563ED"/>
    <w:rsid w:val="00F61B7E"/>
    <w:rsid w:val="00F66515"/>
    <w:rsid w:val="00F773F7"/>
    <w:rsid w:val="00F809BF"/>
    <w:rsid w:val="00F81625"/>
    <w:rsid w:val="00F8330E"/>
    <w:rsid w:val="00F841C4"/>
    <w:rsid w:val="00F85636"/>
    <w:rsid w:val="00F86498"/>
    <w:rsid w:val="00F8772E"/>
    <w:rsid w:val="00F87D9A"/>
    <w:rsid w:val="00F914E3"/>
    <w:rsid w:val="00F9302F"/>
    <w:rsid w:val="00F94475"/>
    <w:rsid w:val="00F9740C"/>
    <w:rsid w:val="00FA15BA"/>
    <w:rsid w:val="00FA3A9E"/>
    <w:rsid w:val="00FA434D"/>
    <w:rsid w:val="00FA4F99"/>
    <w:rsid w:val="00FA5B86"/>
    <w:rsid w:val="00FA7ADE"/>
    <w:rsid w:val="00FA7E6B"/>
    <w:rsid w:val="00FB06F7"/>
    <w:rsid w:val="00FB14CF"/>
    <w:rsid w:val="00FB32E1"/>
    <w:rsid w:val="00FC33DB"/>
    <w:rsid w:val="00FC5372"/>
    <w:rsid w:val="00FD0DD6"/>
    <w:rsid w:val="00FD0FD1"/>
    <w:rsid w:val="00FD373F"/>
    <w:rsid w:val="00FD4EEA"/>
    <w:rsid w:val="00FD6E8D"/>
    <w:rsid w:val="00FE08B0"/>
    <w:rsid w:val="00FE3ABE"/>
    <w:rsid w:val="00FE617E"/>
    <w:rsid w:val="00FE639A"/>
    <w:rsid w:val="00FE797E"/>
    <w:rsid w:val="00FF040D"/>
    <w:rsid w:val="00FF2E6E"/>
    <w:rsid w:val="00FF2F71"/>
    <w:rsid w:val="00FF31F6"/>
    <w:rsid w:val="00FF39E8"/>
    <w:rsid w:val="00FF4F15"/>
    <w:rsid w:val="00FF5C28"/>
    <w:rsid w:val="00FF6C8A"/>
    <w:rsid w:val="00FF71C8"/>
    <w:rsid w:val="00FF7409"/>
    <w:rsid w:val="01506671"/>
    <w:rsid w:val="01521D11"/>
    <w:rsid w:val="01587736"/>
    <w:rsid w:val="015A7F2D"/>
    <w:rsid w:val="02097669"/>
    <w:rsid w:val="02374C38"/>
    <w:rsid w:val="02521B69"/>
    <w:rsid w:val="02895934"/>
    <w:rsid w:val="02CC4CA2"/>
    <w:rsid w:val="02E9239C"/>
    <w:rsid w:val="030D0562"/>
    <w:rsid w:val="033537EE"/>
    <w:rsid w:val="035017ED"/>
    <w:rsid w:val="03520482"/>
    <w:rsid w:val="03A03C13"/>
    <w:rsid w:val="03AF0465"/>
    <w:rsid w:val="04AE2605"/>
    <w:rsid w:val="04CF1E74"/>
    <w:rsid w:val="04ED144F"/>
    <w:rsid w:val="04FA2D68"/>
    <w:rsid w:val="05654EF5"/>
    <w:rsid w:val="0576629C"/>
    <w:rsid w:val="05A27277"/>
    <w:rsid w:val="05A6415C"/>
    <w:rsid w:val="05D834CE"/>
    <w:rsid w:val="07137FD1"/>
    <w:rsid w:val="075F02D1"/>
    <w:rsid w:val="076B6CEA"/>
    <w:rsid w:val="079D55F2"/>
    <w:rsid w:val="07B72AF7"/>
    <w:rsid w:val="07ED7A9D"/>
    <w:rsid w:val="07FD6DB5"/>
    <w:rsid w:val="08686258"/>
    <w:rsid w:val="08741EA9"/>
    <w:rsid w:val="08AA1FC2"/>
    <w:rsid w:val="092B2B9B"/>
    <w:rsid w:val="096C0084"/>
    <w:rsid w:val="09842D7C"/>
    <w:rsid w:val="099D68B4"/>
    <w:rsid w:val="09A5057B"/>
    <w:rsid w:val="09B43E53"/>
    <w:rsid w:val="0A0A3086"/>
    <w:rsid w:val="0A690C02"/>
    <w:rsid w:val="0AB2218E"/>
    <w:rsid w:val="0AEB48B1"/>
    <w:rsid w:val="0B063389"/>
    <w:rsid w:val="0B2D0B1D"/>
    <w:rsid w:val="0B4D0E88"/>
    <w:rsid w:val="0B78116E"/>
    <w:rsid w:val="0B783862"/>
    <w:rsid w:val="0BA72079"/>
    <w:rsid w:val="0BBF599B"/>
    <w:rsid w:val="0C4442CF"/>
    <w:rsid w:val="0C4A6383"/>
    <w:rsid w:val="0C55768D"/>
    <w:rsid w:val="0C935704"/>
    <w:rsid w:val="0D4620C4"/>
    <w:rsid w:val="0DBD2BDF"/>
    <w:rsid w:val="0DED0CB4"/>
    <w:rsid w:val="0E1D5835"/>
    <w:rsid w:val="0EAB091F"/>
    <w:rsid w:val="0ED82374"/>
    <w:rsid w:val="0F21682A"/>
    <w:rsid w:val="0F262032"/>
    <w:rsid w:val="0F376AE9"/>
    <w:rsid w:val="0F803720"/>
    <w:rsid w:val="0FA0555E"/>
    <w:rsid w:val="0FA91612"/>
    <w:rsid w:val="0FE17B69"/>
    <w:rsid w:val="101A783E"/>
    <w:rsid w:val="101B1EBB"/>
    <w:rsid w:val="10202EA2"/>
    <w:rsid w:val="1079268B"/>
    <w:rsid w:val="108D5CD3"/>
    <w:rsid w:val="10AD3A87"/>
    <w:rsid w:val="114521BF"/>
    <w:rsid w:val="11580041"/>
    <w:rsid w:val="115D3413"/>
    <w:rsid w:val="116F155E"/>
    <w:rsid w:val="11981DC3"/>
    <w:rsid w:val="11B8062E"/>
    <w:rsid w:val="11C27C91"/>
    <w:rsid w:val="12216142"/>
    <w:rsid w:val="123A6DC0"/>
    <w:rsid w:val="12844FAC"/>
    <w:rsid w:val="12E60311"/>
    <w:rsid w:val="12EA7DB2"/>
    <w:rsid w:val="13220CC0"/>
    <w:rsid w:val="13BA2A73"/>
    <w:rsid w:val="13F0753C"/>
    <w:rsid w:val="13F3608D"/>
    <w:rsid w:val="13FD7FD9"/>
    <w:rsid w:val="140D3F74"/>
    <w:rsid w:val="144D54E1"/>
    <w:rsid w:val="1487417A"/>
    <w:rsid w:val="14D621E2"/>
    <w:rsid w:val="152F114F"/>
    <w:rsid w:val="156009C5"/>
    <w:rsid w:val="156F3860"/>
    <w:rsid w:val="159673EF"/>
    <w:rsid w:val="15A66514"/>
    <w:rsid w:val="15EF0307"/>
    <w:rsid w:val="15F61AC9"/>
    <w:rsid w:val="15FD7FC2"/>
    <w:rsid w:val="160354F6"/>
    <w:rsid w:val="160F14E8"/>
    <w:rsid w:val="16215294"/>
    <w:rsid w:val="16AB3022"/>
    <w:rsid w:val="16BE4810"/>
    <w:rsid w:val="16D164BC"/>
    <w:rsid w:val="16F37422"/>
    <w:rsid w:val="17096ACE"/>
    <w:rsid w:val="17257A3B"/>
    <w:rsid w:val="17527B50"/>
    <w:rsid w:val="176A71DF"/>
    <w:rsid w:val="179D500A"/>
    <w:rsid w:val="17E62463"/>
    <w:rsid w:val="17EF2C60"/>
    <w:rsid w:val="18285237"/>
    <w:rsid w:val="191267BA"/>
    <w:rsid w:val="191A136C"/>
    <w:rsid w:val="196E2EB4"/>
    <w:rsid w:val="19ED3CF0"/>
    <w:rsid w:val="1AB2297F"/>
    <w:rsid w:val="1AB919F5"/>
    <w:rsid w:val="1ABA0D8A"/>
    <w:rsid w:val="1B211395"/>
    <w:rsid w:val="1B3B2B86"/>
    <w:rsid w:val="1BC7492A"/>
    <w:rsid w:val="1BD07C86"/>
    <w:rsid w:val="1BD522CF"/>
    <w:rsid w:val="1BDC5B53"/>
    <w:rsid w:val="1C542906"/>
    <w:rsid w:val="1C6A6022"/>
    <w:rsid w:val="1C917154"/>
    <w:rsid w:val="1CA34454"/>
    <w:rsid w:val="1DD277B8"/>
    <w:rsid w:val="1DEE4B97"/>
    <w:rsid w:val="1E1840DB"/>
    <w:rsid w:val="1E1B7A33"/>
    <w:rsid w:val="1E2C72B1"/>
    <w:rsid w:val="1E336F9F"/>
    <w:rsid w:val="1E9461B5"/>
    <w:rsid w:val="1EB61656"/>
    <w:rsid w:val="1ED21A2D"/>
    <w:rsid w:val="1ED82AA5"/>
    <w:rsid w:val="1F100FA0"/>
    <w:rsid w:val="1F102085"/>
    <w:rsid w:val="1F4F40EC"/>
    <w:rsid w:val="1FE47AFC"/>
    <w:rsid w:val="20AA343C"/>
    <w:rsid w:val="2103150D"/>
    <w:rsid w:val="21180F0D"/>
    <w:rsid w:val="21684B9A"/>
    <w:rsid w:val="21BD5166"/>
    <w:rsid w:val="2209032E"/>
    <w:rsid w:val="222739FF"/>
    <w:rsid w:val="2269496E"/>
    <w:rsid w:val="227D08EA"/>
    <w:rsid w:val="2315555B"/>
    <w:rsid w:val="231A18E5"/>
    <w:rsid w:val="23384963"/>
    <w:rsid w:val="234664BA"/>
    <w:rsid w:val="234A05DD"/>
    <w:rsid w:val="23616679"/>
    <w:rsid w:val="239A7CB1"/>
    <w:rsid w:val="24121EFC"/>
    <w:rsid w:val="24640A19"/>
    <w:rsid w:val="2480705F"/>
    <w:rsid w:val="24875A24"/>
    <w:rsid w:val="24A71FB3"/>
    <w:rsid w:val="24C62EC7"/>
    <w:rsid w:val="24DB531F"/>
    <w:rsid w:val="24F649B4"/>
    <w:rsid w:val="24FE1BA3"/>
    <w:rsid w:val="250A065D"/>
    <w:rsid w:val="251723FE"/>
    <w:rsid w:val="257D3139"/>
    <w:rsid w:val="25B305EA"/>
    <w:rsid w:val="25D15C63"/>
    <w:rsid w:val="25D46B47"/>
    <w:rsid w:val="25FB41DA"/>
    <w:rsid w:val="264D12D6"/>
    <w:rsid w:val="26A45D37"/>
    <w:rsid w:val="26AC1705"/>
    <w:rsid w:val="26B75156"/>
    <w:rsid w:val="26DE3AA9"/>
    <w:rsid w:val="26EF2083"/>
    <w:rsid w:val="27922449"/>
    <w:rsid w:val="27A609E9"/>
    <w:rsid w:val="27B34C89"/>
    <w:rsid w:val="28A4702E"/>
    <w:rsid w:val="28B430AA"/>
    <w:rsid w:val="28E575BC"/>
    <w:rsid w:val="290818DF"/>
    <w:rsid w:val="298B3C76"/>
    <w:rsid w:val="29BC11D6"/>
    <w:rsid w:val="2A837C67"/>
    <w:rsid w:val="2AA1194F"/>
    <w:rsid w:val="2AC90642"/>
    <w:rsid w:val="2AE272F8"/>
    <w:rsid w:val="2B1534F5"/>
    <w:rsid w:val="2B225B13"/>
    <w:rsid w:val="2B4E43D0"/>
    <w:rsid w:val="2BBC6F3C"/>
    <w:rsid w:val="2BBF28EA"/>
    <w:rsid w:val="2BC536AC"/>
    <w:rsid w:val="2C333C6B"/>
    <w:rsid w:val="2C523517"/>
    <w:rsid w:val="2C7F5AA7"/>
    <w:rsid w:val="2C8067A5"/>
    <w:rsid w:val="2C96764D"/>
    <w:rsid w:val="2D550683"/>
    <w:rsid w:val="2D88252C"/>
    <w:rsid w:val="2E1A5768"/>
    <w:rsid w:val="2E1A69A7"/>
    <w:rsid w:val="2E380125"/>
    <w:rsid w:val="2E4731CC"/>
    <w:rsid w:val="2E7255F8"/>
    <w:rsid w:val="2E7A1714"/>
    <w:rsid w:val="2E8325DC"/>
    <w:rsid w:val="2EA21D05"/>
    <w:rsid w:val="2ED6379F"/>
    <w:rsid w:val="2EDE36C4"/>
    <w:rsid w:val="2EF6518B"/>
    <w:rsid w:val="2FC153FC"/>
    <w:rsid w:val="2FD57E86"/>
    <w:rsid w:val="308213B6"/>
    <w:rsid w:val="30946649"/>
    <w:rsid w:val="30FB7DA6"/>
    <w:rsid w:val="31105179"/>
    <w:rsid w:val="3115220C"/>
    <w:rsid w:val="318E1317"/>
    <w:rsid w:val="31D65168"/>
    <w:rsid w:val="32735DB0"/>
    <w:rsid w:val="3276111B"/>
    <w:rsid w:val="32780B52"/>
    <w:rsid w:val="327B4D3D"/>
    <w:rsid w:val="32817D7B"/>
    <w:rsid w:val="32951C1A"/>
    <w:rsid w:val="32C65D2C"/>
    <w:rsid w:val="331704BD"/>
    <w:rsid w:val="332A3621"/>
    <w:rsid w:val="337377F8"/>
    <w:rsid w:val="337E2601"/>
    <w:rsid w:val="33EF1407"/>
    <w:rsid w:val="342B6971"/>
    <w:rsid w:val="3430605C"/>
    <w:rsid w:val="343560AF"/>
    <w:rsid w:val="34357FFF"/>
    <w:rsid w:val="3447774A"/>
    <w:rsid w:val="347D3C61"/>
    <w:rsid w:val="34923C5E"/>
    <w:rsid w:val="349C42F0"/>
    <w:rsid w:val="34A42225"/>
    <w:rsid w:val="34B2761C"/>
    <w:rsid w:val="34C04506"/>
    <w:rsid w:val="35353D27"/>
    <w:rsid w:val="354A1BBF"/>
    <w:rsid w:val="35523C5E"/>
    <w:rsid w:val="355A2AC2"/>
    <w:rsid w:val="357E432F"/>
    <w:rsid w:val="362B0EFC"/>
    <w:rsid w:val="36483BD9"/>
    <w:rsid w:val="36956959"/>
    <w:rsid w:val="370B49F2"/>
    <w:rsid w:val="37473246"/>
    <w:rsid w:val="3756532C"/>
    <w:rsid w:val="37B13A6E"/>
    <w:rsid w:val="37BE4DAE"/>
    <w:rsid w:val="37CF28A5"/>
    <w:rsid w:val="37FF0E28"/>
    <w:rsid w:val="38596A0E"/>
    <w:rsid w:val="387C4309"/>
    <w:rsid w:val="38C80C72"/>
    <w:rsid w:val="38D20F44"/>
    <w:rsid w:val="38FF409C"/>
    <w:rsid w:val="391A61C3"/>
    <w:rsid w:val="39203E44"/>
    <w:rsid w:val="39273E28"/>
    <w:rsid w:val="39285AF2"/>
    <w:rsid w:val="396B7D50"/>
    <w:rsid w:val="3971346A"/>
    <w:rsid w:val="397C38A6"/>
    <w:rsid w:val="39FA6C9E"/>
    <w:rsid w:val="39FB0221"/>
    <w:rsid w:val="3B146F31"/>
    <w:rsid w:val="3B3101AC"/>
    <w:rsid w:val="3BC95994"/>
    <w:rsid w:val="3C0072D6"/>
    <w:rsid w:val="3C577B7C"/>
    <w:rsid w:val="3C6475FF"/>
    <w:rsid w:val="3CBE5E91"/>
    <w:rsid w:val="3CC75DB7"/>
    <w:rsid w:val="3CF70C2A"/>
    <w:rsid w:val="3D0B2005"/>
    <w:rsid w:val="3D421998"/>
    <w:rsid w:val="3D5E5988"/>
    <w:rsid w:val="3D6E2C7A"/>
    <w:rsid w:val="3D8A0C98"/>
    <w:rsid w:val="3DEB7784"/>
    <w:rsid w:val="3DF526EA"/>
    <w:rsid w:val="3DF62960"/>
    <w:rsid w:val="3E0800BA"/>
    <w:rsid w:val="3E0B5F0B"/>
    <w:rsid w:val="3E1229B1"/>
    <w:rsid w:val="3E373DCD"/>
    <w:rsid w:val="3E500D27"/>
    <w:rsid w:val="3E8B56AB"/>
    <w:rsid w:val="3EA05D9B"/>
    <w:rsid w:val="3EC262E8"/>
    <w:rsid w:val="3ED56171"/>
    <w:rsid w:val="3ED60D57"/>
    <w:rsid w:val="3F23093C"/>
    <w:rsid w:val="3F384989"/>
    <w:rsid w:val="3FA847A5"/>
    <w:rsid w:val="400D6DDD"/>
    <w:rsid w:val="402B1A4C"/>
    <w:rsid w:val="402C6700"/>
    <w:rsid w:val="402D6EBB"/>
    <w:rsid w:val="4046059E"/>
    <w:rsid w:val="40AF0120"/>
    <w:rsid w:val="40BB305A"/>
    <w:rsid w:val="40C67514"/>
    <w:rsid w:val="412E63B9"/>
    <w:rsid w:val="41313A51"/>
    <w:rsid w:val="413F607E"/>
    <w:rsid w:val="414B735B"/>
    <w:rsid w:val="415360D3"/>
    <w:rsid w:val="416C231C"/>
    <w:rsid w:val="418A0522"/>
    <w:rsid w:val="41B1327D"/>
    <w:rsid w:val="41CF2217"/>
    <w:rsid w:val="41D254E5"/>
    <w:rsid w:val="42557F64"/>
    <w:rsid w:val="425A6752"/>
    <w:rsid w:val="427C4E92"/>
    <w:rsid w:val="42850EC9"/>
    <w:rsid w:val="42930DDA"/>
    <w:rsid w:val="42E22DA1"/>
    <w:rsid w:val="43971CCF"/>
    <w:rsid w:val="43B0785C"/>
    <w:rsid w:val="43E90244"/>
    <w:rsid w:val="445960B0"/>
    <w:rsid w:val="445E2863"/>
    <w:rsid w:val="44E754D8"/>
    <w:rsid w:val="455C6A52"/>
    <w:rsid w:val="457E4ED5"/>
    <w:rsid w:val="45926C38"/>
    <w:rsid w:val="459D305A"/>
    <w:rsid w:val="45B55E7F"/>
    <w:rsid w:val="45D2055D"/>
    <w:rsid w:val="45EE4532"/>
    <w:rsid w:val="464C2450"/>
    <w:rsid w:val="46733043"/>
    <w:rsid w:val="47067FD1"/>
    <w:rsid w:val="470D0220"/>
    <w:rsid w:val="4718162D"/>
    <w:rsid w:val="47994953"/>
    <w:rsid w:val="47C62C3F"/>
    <w:rsid w:val="47D305A4"/>
    <w:rsid w:val="47E8280D"/>
    <w:rsid w:val="482427BB"/>
    <w:rsid w:val="496D6F0A"/>
    <w:rsid w:val="49B001DB"/>
    <w:rsid w:val="4A013A47"/>
    <w:rsid w:val="4A1E1CDA"/>
    <w:rsid w:val="4A3B4613"/>
    <w:rsid w:val="4A5E79EC"/>
    <w:rsid w:val="4A783478"/>
    <w:rsid w:val="4A8A55C1"/>
    <w:rsid w:val="4AED7735"/>
    <w:rsid w:val="4B8647BA"/>
    <w:rsid w:val="4BA348E1"/>
    <w:rsid w:val="4BA40D9A"/>
    <w:rsid w:val="4BBA3E7E"/>
    <w:rsid w:val="4BBD47C4"/>
    <w:rsid w:val="4BC9556A"/>
    <w:rsid w:val="4BCF1E76"/>
    <w:rsid w:val="4CA35D56"/>
    <w:rsid w:val="4CAF224B"/>
    <w:rsid w:val="4CED21F7"/>
    <w:rsid w:val="4D015978"/>
    <w:rsid w:val="4D0F340D"/>
    <w:rsid w:val="4D1D09A1"/>
    <w:rsid w:val="4D6719DD"/>
    <w:rsid w:val="4DEE786D"/>
    <w:rsid w:val="4E8B5AEB"/>
    <w:rsid w:val="4E9218CC"/>
    <w:rsid w:val="4EBA2DB1"/>
    <w:rsid w:val="4EE65B7A"/>
    <w:rsid w:val="4EF96F8F"/>
    <w:rsid w:val="4F1D45B9"/>
    <w:rsid w:val="4F760567"/>
    <w:rsid w:val="4F9F7699"/>
    <w:rsid w:val="4FC1669B"/>
    <w:rsid w:val="4FCE427F"/>
    <w:rsid w:val="50AA5AE5"/>
    <w:rsid w:val="50B64ECD"/>
    <w:rsid w:val="50DD32E6"/>
    <w:rsid w:val="50F4463C"/>
    <w:rsid w:val="512B7652"/>
    <w:rsid w:val="51422BEC"/>
    <w:rsid w:val="51660DD6"/>
    <w:rsid w:val="51950DA4"/>
    <w:rsid w:val="521602A0"/>
    <w:rsid w:val="525B73CC"/>
    <w:rsid w:val="52830647"/>
    <w:rsid w:val="52B95845"/>
    <w:rsid w:val="530F0D59"/>
    <w:rsid w:val="53B973CE"/>
    <w:rsid w:val="53BD3DEE"/>
    <w:rsid w:val="540A232C"/>
    <w:rsid w:val="549B578D"/>
    <w:rsid w:val="54A510DF"/>
    <w:rsid w:val="55240368"/>
    <w:rsid w:val="55D61E30"/>
    <w:rsid w:val="56332140"/>
    <w:rsid w:val="564231F4"/>
    <w:rsid w:val="56486A5C"/>
    <w:rsid w:val="56550E39"/>
    <w:rsid w:val="570D5072"/>
    <w:rsid w:val="575E405D"/>
    <w:rsid w:val="57845848"/>
    <w:rsid w:val="57A027F7"/>
    <w:rsid w:val="57A55173"/>
    <w:rsid w:val="57A852D8"/>
    <w:rsid w:val="57B70A7D"/>
    <w:rsid w:val="57C34508"/>
    <w:rsid w:val="57EE28CF"/>
    <w:rsid w:val="57F66044"/>
    <w:rsid w:val="5813069E"/>
    <w:rsid w:val="583D6D64"/>
    <w:rsid w:val="58472D43"/>
    <w:rsid w:val="586740D9"/>
    <w:rsid w:val="58771FEA"/>
    <w:rsid w:val="58B51294"/>
    <w:rsid w:val="59187A5A"/>
    <w:rsid w:val="592B20AB"/>
    <w:rsid w:val="592E6DF2"/>
    <w:rsid w:val="59437762"/>
    <w:rsid w:val="59C1078D"/>
    <w:rsid w:val="5A032C9A"/>
    <w:rsid w:val="5A2156CA"/>
    <w:rsid w:val="5A276B60"/>
    <w:rsid w:val="5A4A2677"/>
    <w:rsid w:val="5A564743"/>
    <w:rsid w:val="5A7A7B4A"/>
    <w:rsid w:val="5A860E77"/>
    <w:rsid w:val="5AAB1824"/>
    <w:rsid w:val="5ACA23DE"/>
    <w:rsid w:val="5AE93438"/>
    <w:rsid w:val="5B363630"/>
    <w:rsid w:val="5BCF366A"/>
    <w:rsid w:val="5BDF3E49"/>
    <w:rsid w:val="5C076A71"/>
    <w:rsid w:val="5C0C725E"/>
    <w:rsid w:val="5DD219A2"/>
    <w:rsid w:val="5DEE246C"/>
    <w:rsid w:val="5E2006A3"/>
    <w:rsid w:val="5E6332D0"/>
    <w:rsid w:val="5E8B423C"/>
    <w:rsid w:val="5F232D0A"/>
    <w:rsid w:val="5F354F60"/>
    <w:rsid w:val="5F896503"/>
    <w:rsid w:val="5FB02877"/>
    <w:rsid w:val="5FD513F6"/>
    <w:rsid w:val="6067651F"/>
    <w:rsid w:val="608E4DD3"/>
    <w:rsid w:val="60BF611E"/>
    <w:rsid w:val="60C16D07"/>
    <w:rsid w:val="6146003C"/>
    <w:rsid w:val="615C23AC"/>
    <w:rsid w:val="61A3723C"/>
    <w:rsid w:val="61E5637B"/>
    <w:rsid w:val="625D33D3"/>
    <w:rsid w:val="626E3598"/>
    <w:rsid w:val="627310D2"/>
    <w:rsid w:val="630F26B0"/>
    <w:rsid w:val="632C02D8"/>
    <w:rsid w:val="633914DA"/>
    <w:rsid w:val="637E7CC9"/>
    <w:rsid w:val="63932722"/>
    <w:rsid w:val="63A21F42"/>
    <w:rsid w:val="63C4726B"/>
    <w:rsid w:val="63F97E66"/>
    <w:rsid w:val="63FB2392"/>
    <w:rsid w:val="64235C88"/>
    <w:rsid w:val="647E189B"/>
    <w:rsid w:val="658A08A4"/>
    <w:rsid w:val="66A762C2"/>
    <w:rsid w:val="67953680"/>
    <w:rsid w:val="67EA4E7A"/>
    <w:rsid w:val="68107B65"/>
    <w:rsid w:val="68AD70F9"/>
    <w:rsid w:val="68C36C93"/>
    <w:rsid w:val="68CB309F"/>
    <w:rsid w:val="68D2179B"/>
    <w:rsid w:val="68EB00D2"/>
    <w:rsid w:val="68ED2548"/>
    <w:rsid w:val="690F31B1"/>
    <w:rsid w:val="69B67C91"/>
    <w:rsid w:val="69FA56E9"/>
    <w:rsid w:val="6AF50D8C"/>
    <w:rsid w:val="6B192558"/>
    <w:rsid w:val="6B9756DF"/>
    <w:rsid w:val="6B9A0018"/>
    <w:rsid w:val="6BEE5558"/>
    <w:rsid w:val="6C204E11"/>
    <w:rsid w:val="6C8E2A4A"/>
    <w:rsid w:val="6CE17FD5"/>
    <w:rsid w:val="6CE507CD"/>
    <w:rsid w:val="6CE65367"/>
    <w:rsid w:val="6D0E4CEE"/>
    <w:rsid w:val="6D9847DE"/>
    <w:rsid w:val="6E475CB1"/>
    <w:rsid w:val="6EE67DB6"/>
    <w:rsid w:val="6EFB08C9"/>
    <w:rsid w:val="6F5116C9"/>
    <w:rsid w:val="6F55350B"/>
    <w:rsid w:val="6FD1766A"/>
    <w:rsid w:val="6FD3747F"/>
    <w:rsid w:val="6FFB213A"/>
    <w:rsid w:val="708539A9"/>
    <w:rsid w:val="70A64653"/>
    <w:rsid w:val="70C35227"/>
    <w:rsid w:val="70F073A7"/>
    <w:rsid w:val="71912ADA"/>
    <w:rsid w:val="71E37716"/>
    <w:rsid w:val="72603767"/>
    <w:rsid w:val="72604855"/>
    <w:rsid w:val="72AC3923"/>
    <w:rsid w:val="72CD26F6"/>
    <w:rsid w:val="72ED7B95"/>
    <w:rsid w:val="73166EF6"/>
    <w:rsid w:val="73386E85"/>
    <w:rsid w:val="733F59BC"/>
    <w:rsid w:val="73B62946"/>
    <w:rsid w:val="73E06199"/>
    <w:rsid w:val="7483314B"/>
    <w:rsid w:val="74936A37"/>
    <w:rsid w:val="74B61EE1"/>
    <w:rsid w:val="74C27582"/>
    <w:rsid w:val="75887905"/>
    <w:rsid w:val="75B12485"/>
    <w:rsid w:val="760262D7"/>
    <w:rsid w:val="764C3824"/>
    <w:rsid w:val="76C70900"/>
    <w:rsid w:val="76E70321"/>
    <w:rsid w:val="77087C7F"/>
    <w:rsid w:val="77187C4D"/>
    <w:rsid w:val="77416805"/>
    <w:rsid w:val="776F3DC6"/>
    <w:rsid w:val="77BA77B7"/>
    <w:rsid w:val="77CC0135"/>
    <w:rsid w:val="781044B2"/>
    <w:rsid w:val="781928DF"/>
    <w:rsid w:val="78200175"/>
    <w:rsid w:val="78410085"/>
    <w:rsid w:val="78930E24"/>
    <w:rsid w:val="78C008FF"/>
    <w:rsid w:val="79193249"/>
    <w:rsid w:val="79520299"/>
    <w:rsid w:val="79A82583"/>
    <w:rsid w:val="79B961AB"/>
    <w:rsid w:val="7A261E0C"/>
    <w:rsid w:val="7A99294B"/>
    <w:rsid w:val="7A9E4A38"/>
    <w:rsid w:val="7BA52AE2"/>
    <w:rsid w:val="7BB20851"/>
    <w:rsid w:val="7BB53D63"/>
    <w:rsid w:val="7BFC4543"/>
    <w:rsid w:val="7C4E2E4C"/>
    <w:rsid w:val="7C647170"/>
    <w:rsid w:val="7C6E0E6D"/>
    <w:rsid w:val="7CB70FAD"/>
    <w:rsid w:val="7CC62F7B"/>
    <w:rsid w:val="7CD923B5"/>
    <w:rsid w:val="7D935F5F"/>
    <w:rsid w:val="7DF65535"/>
    <w:rsid w:val="7DFF7E58"/>
    <w:rsid w:val="7E476B1A"/>
    <w:rsid w:val="7E560856"/>
    <w:rsid w:val="7E7E1F77"/>
    <w:rsid w:val="7E927FC5"/>
    <w:rsid w:val="7EB67DC2"/>
    <w:rsid w:val="7EDE2EB6"/>
    <w:rsid w:val="7F123290"/>
    <w:rsid w:val="7FF554F9"/>
    <w:rsid w:val="7FF81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000000" dashstyle="1 1" endcap="round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7">
    <w:name w:val="Default Paragraph Font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link w:val="35"/>
    <w:semiHidden/>
    <w:qFormat/>
    <w:uiPriority w:val="0"/>
    <w:pPr>
      <w:ind w:left="1050"/>
      <w:jc w:val="left"/>
    </w:pPr>
  </w:style>
  <w:style w:type="paragraph" w:styleId="6">
    <w:name w:val="annotation text"/>
    <w:basedOn w:val="1"/>
    <w:link w:val="36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toc 5"/>
    <w:basedOn w:val="1"/>
    <w:next w:val="1"/>
    <w:qFormat/>
    <w:uiPriority w:val="0"/>
    <w:pPr>
      <w:ind w:left="630"/>
      <w:jc w:val="left"/>
    </w:pPr>
  </w:style>
  <w:style w:type="paragraph" w:styleId="10">
    <w:name w:val="toc 3"/>
    <w:basedOn w:val="1"/>
    <w:next w:val="1"/>
    <w:qFormat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1">
    <w:name w:val="toc 8"/>
    <w:basedOn w:val="1"/>
    <w:next w:val="1"/>
    <w:link w:val="37"/>
    <w:semiHidden/>
    <w:qFormat/>
    <w:uiPriority w:val="0"/>
    <w:pPr>
      <w:ind w:left="1260"/>
      <w:jc w:val="left"/>
    </w:pPr>
  </w:style>
  <w:style w:type="paragraph" w:styleId="12">
    <w:name w:val="Balloon Text"/>
    <w:basedOn w:val="1"/>
    <w:link w:val="38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qFormat/>
    <w:uiPriority w:val="39"/>
    <w:pPr>
      <w:widowControl w:val="0"/>
      <w:tabs>
        <w:tab w:val="right" w:leader="dot" w:pos="9345"/>
      </w:tabs>
      <w:spacing w:before="360"/>
    </w:pPr>
    <w:rPr>
      <w:rFonts w:ascii="Arial" w:hAnsi="Arial" w:eastAsia="宋体" w:cs="Times New Roman"/>
      <w:bCs/>
      <w:caps/>
      <w:kern w:val="2"/>
      <w:sz w:val="21"/>
      <w:szCs w:val="21"/>
      <w:lang w:val="en-US" w:eastAsia="zh-CN" w:bidi="ar-SA"/>
    </w:rPr>
  </w:style>
  <w:style w:type="paragraph" w:styleId="16">
    <w:name w:val="toc 4"/>
    <w:basedOn w:val="10"/>
    <w:qFormat/>
    <w:uiPriority w:val="0"/>
    <w:pPr>
      <w:ind w:left="420"/>
    </w:pPr>
  </w:style>
  <w:style w:type="paragraph" w:styleId="17">
    <w:name w:val="footnote text"/>
    <w:basedOn w:val="1"/>
    <w:link w:val="39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6"/>
    <w:basedOn w:val="1"/>
    <w:next w:val="1"/>
    <w:link w:val="40"/>
    <w:semiHidden/>
    <w:qFormat/>
    <w:uiPriority w:val="0"/>
    <w:pPr>
      <w:ind w:left="840"/>
      <w:jc w:val="left"/>
    </w:pPr>
  </w:style>
  <w:style w:type="paragraph" w:styleId="19">
    <w:name w:val="toc 2"/>
    <w:basedOn w:val="1"/>
    <w:next w:val="1"/>
    <w:qFormat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20">
    <w:name w:val="toc 9"/>
    <w:basedOn w:val="1"/>
    <w:next w:val="1"/>
    <w:semiHidden/>
    <w:qFormat/>
    <w:uiPriority w:val="0"/>
    <w:pPr>
      <w:ind w:left="1470"/>
      <w:jc w:val="left"/>
    </w:pPr>
  </w:style>
  <w:style w:type="paragraph" w:styleId="21">
    <w:name w:val="Normal (Web)"/>
    <w:basedOn w:val="1"/>
    <w:qFormat/>
    <w:uiPriority w:val="0"/>
    <w:rPr>
      <w:sz w:val="24"/>
    </w:rPr>
  </w:style>
  <w:style w:type="paragraph" w:styleId="22">
    <w:name w:val="Title"/>
    <w:basedOn w:val="1"/>
    <w:next w:val="1"/>
    <w:link w:val="4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3">
    <w:name w:val="annotation subject"/>
    <w:basedOn w:val="6"/>
    <w:next w:val="6"/>
    <w:link w:val="42"/>
    <w:qFormat/>
    <w:uiPriority w:val="0"/>
    <w:rPr>
      <w:b/>
      <w:bCs/>
    </w:rPr>
  </w:style>
  <w:style w:type="paragraph" w:styleId="24">
    <w:name w:val="Body Text First Indent"/>
    <w:basedOn w:val="7"/>
    <w:qFormat/>
    <w:uiPriority w:val="0"/>
    <w:pPr>
      <w:tabs>
        <w:tab w:val="left" w:pos="3480"/>
      </w:tabs>
      <w:adjustRightInd w:val="0"/>
      <w:spacing w:after="0"/>
      <w:textAlignment w:val="baseline"/>
    </w:pPr>
    <w:rPr>
      <w:rFonts w:ascii="宋体" w:hAnsi="宋体"/>
      <w:kern w:val="0"/>
      <w:szCs w:val="20"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b/>
    </w:rPr>
  </w:style>
  <w:style w:type="character" w:styleId="29">
    <w:name w:val="page number"/>
    <w:qFormat/>
    <w:uiPriority w:val="0"/>
    <w:rPr>
      <w:rFonts w:ascii="Times New Roman" w:hAnsi="Times New Roman" w:eastAsia="宋体"/>
      <w:sz w:val="18"/>
    </w:rPr>
  </w:style>
  <w:style w:type="character" w:styleId="30">
    <w:name w:val="Emphasis"/>
    <w:qFormat/>
    <w:uiPriority w:val="0"/>
    <w:rPr>
      <w:color w:val="CC0000"/>
    </w:rPr>
  </w:style>
  <w:style w:type="character" w:styleId="31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2">
    <w:name w:val="annotation reference"/>
    <w:qFormat/>
    <w:uiPriority w:val="0"/>
    <w:rPr>
      <w:sz w:val="21"/>
      <w:szCs w:val="21"/>
    </w:rPr>
  </w:style>
  <w:style w:type="character" w:styleId="33">
    <w:name w:val="HTML Cite"/>
    <w:qFormat/>
    <w:uiPriority w:val="0"/>
    <w:rPr>
      <w:color w:val="008000"/>
    </w:rPr>
  </w:style>
  <w:style w:type="character" w:styleId="34">
    <w:name w:val="footnote reference"/>
    <w:qFormat/>
    <w:uiPriority w:val="0"/>
    <w:rPr>
      <w:vertAlign w:val="superscript"/>
    </w:rPr>
  </w:style>
  <w:style w:type="character" w:customStyle="1" w:styleId="35">
    <w:name w:val="TOC 7 字符"/>
    <w:link w:val="5"/>
    <w:qFormat/>
    <w:uiPriority w:val="0"/>
  </w:style>
  <w:style w:type="character" w:customStyle="1" w:styleId="36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37">
    <w:name w:val="TOC 8 字符"/>
    <w:link w:val="11"/>
    <w:qFormat/>
    <w:uiPriority w:val="0"/>
  </w:style>
  <w:style w:type="character" w:customStyle="1" w:styleId="38">
    <w:name w:val="批注框文本 字符"/>
    <w:link w:val="12"/>
    <w:qFormat/>
    <w:uiPriority w:val="0"/>
    <w:rPr>
      <w:kern w:val="2"/>
      <w:sz w:val="18"/>
      <w:szCs w:val="18"/>
    </w:rPr>
  </w:style>
  <w:style w:type="character" w:customStyle="1" w:styleId="39">
    <w:name w:val="脚注文本 字符"/>
    <w:link w:val="17"/>
    <w:qFormat/>
    <w:uiPriority w:val="0"/>
    <w:rPr>
      <w:kern w:val="2"/>
      <w:sz w:val="18"/>
      <w:szCs w:val="18"/>
    </w:rPr>
  </w:style>
  <w:style w:type="character" w:customStyle="1" w:styleId="40">
    <w:name w:val="TOC 6 字符"/>
    <w:link w:val="18"/>
    <w:qFormat/>
    <w:uiPriority w:val="0"/>
  </w:style>
  <w:style w:type="character" w:customStyle="1" w:styleId="41">
    <w:name w:val="标题 字符"/>
    <w:link w:val="2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2">
    <w:name w:val="批注主题 字符"/>
    <w:link w:val="23"/>
    <w:qFormat/>
    <w:uiPriority w:val="0"/>
    <w:rPr>
      <w:b/>
      <w:bCs/>
      <w:kern w:val="2"/>
      <w:sz w:val="21"/>
      <w:szCs w:val="24"/>
    </w:rPr>
  </w:style>
  <w:style w:type="character" w:customStyle="1" w:styleId="43">
    <w:name w:val="font11"/>
    <w:qFormat/>
    <w:uiPriority w:val="0"/>
    <w:rPr>
      <w:rFonts w:hint="default" w:ascii="Times New Roman" w:hAnsi="Times New Roman" w:cs="Times New Roman"/>
      <w:b/>
      <w:color w:val="000000"/>
      <w:sz w:val="12"/>
      <w:szCs w:val="12"/>
      <w:u w:val="none"/>
    </w:rPr>
  </w:style>
  <w:style w:type="character" w:customStyle="1" w:styleId="44">
    <w:name w:val="章标题 Char"/>
    <w:link w:val="45"/>
    <w:qFormat/>
    <w:uiPriority w:val="0"/>
    <w:rPr>
      <w:rFonts w:ascii="黑体" w:eastAsia="黑体"/>
      <w:sz w:val="21"/>
      <w:lang w:val="en-US" w:eastAsia="zh-CN" w:bidi="ar-SA"/>
    </w:rPr>
  </w:style>
  <w:style w:type="paragraph" w:customStyle="1" w:styleId="45">
    <w:name w:val="章标题"/>
    <w:next w:val="46"/>
    <w:link w:val="44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6">
    <w:name w:val="段"/>
    <w:link w:val="10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7">
    <w:name w:val="font1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48">
    <w:name w:val="font9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49">
    <w:name w:val="hover23"/>
    <w:qFormat/>
    <w:uiPriority w:val="0"/>
  </w:style>
  <w:style w:type="character" w:customStyle="1" w:styleId="50">
    <w:name w:val="font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51">
    <w:name w:val="font18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52">
    <w:name w:val="五级条标题 Char"/>
    <w:link w:val="53"/>
    <w:qFormat/>
    <w:uiPriority w:val="0"/>
  </w:style>
  <w:style w:type="paragraph" w:customStyle="1" w:styleId="53">
    <w:name w:val="五级条标题"/>
    <w:basedOn w:val="54"/>
    <w:next w:val="46"/>
    <w:link w:val="52"/>
    <w:qFormat/>
    <w:uiPriority w:val="0"/>
    <w:pPr>
      <w:numPr>
        <w:ilvl w:val="6"/>
        <w:numId w:val="1"/>
      </w:numPr>
      <w:outlineLvl w:val="6"/>
    </w:pPr>
  </w:style>
  <w:style w:type="paragraph" w:customStyle="1" w:styleId="54">
    <w:name w:val="四级条标题"/>
    <w:basedOn w:val="55"/>
    <w:next w:val="46"/>
    <w:qFormat/>
    <w:uiPriority w:val="0"/>
    <w:pPr>
      <w:numPr>
        <w:ilvl w:val="5"/>
        <w:numId w:val="1"/>
      </w:numPr>
      <w:outlineLvl w:val="5"/>
    </w:pPr>
  </w:style>
  <w:style w:type="paragraph" w:customStyle="1" w:styleId="55">
    <w:name w:val="三级条标题"/>
    <w:basedOn w:val="56"/>
    <w:next w:val="46"/>
    <w:qFormat/>
    <w:uiPriority w:val="0"/>
    <w:pPr>
      <w:numPr>
        <w:ilvl w:val="4"/>
        <w:numId w:val="1"/>
      </w:numPr>
      <w:outlineLvl w:val="4"/>
    </w:pPr>
  </w:style>
  <w:style w:type="paragraph" w:customStyle="1" w:styleId="56">
    <w:name w:val="二级条标题"/>
    <w:basedOn w:val="57"/>
    <w:next w:val="46"/>
    <w:qFormat/>
    <w:uiPriority w:val="0"/>
    <w:pPr>
      <w:numPr>
        <w:ilvl w:val="3"/>
        <w:numId w:val="1"/>
      </w:numPr>
      <w:ind w:left="0"/>
      <w:outlineLvl w:val="3"/>
    </w:pPr>
    <w:rPr>
      <w:rFonts w:hAnsi="黑体" w:eastAsia="宋体"/>
    </w:rPr>
  </w:style>
  <w:style w:type="paragraph" w:customStyle="1" w:styleId="57">
    <w:name w:val="一级条标题"/>
    <w:basedOn w:val="45"/>
    <w:next w:val="46"/>
    <w:link w:val="58"/>
    <w:qFormat/>
    <w:uiPriority w:val="0"/>
    <w:pPr>
      <w:numPr>
        <w:ilvl w:val="2"/>
        <w:numId w:val="1"/>
      </w:numPr>
      <w:spacing w:before="0" w:beforeLines="0" w:after="0" w:afterLines="0"/>
      <w:outlineLvl w:val="2"/>
    </w:pPr>
  </w:style>
  <w:style w:type="character" w:customStyle="1" w:styleId="58">
    <w:name w:val="一级条标题 Char"/>
    <w:link w:val="57"/>
    <w:qFormat/>
    <w:uiPriority w:val="0"/>
  </w:style>
  <w:style w:type="character" w:customStyle="1" w:styleId="59">
    <w:name w:val="font22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60">
    <w:name w:val="c-icon25"/>
    <w:qFormat/>
    <w:uiPriority w:val="0"/>
  </w:style>
  <w:style w:type="character" w:customStyle="1" w:styleId="61">
    <w:name w:val="标准书眉一 Char"/>
    <w:link w:val="62"/>
    <w:qFormat/>
    <w:uiPriority w:val="0"/>
    <w:rPr>
      <w:lang w:val="en-US" w:eastAsia="zh-CN" w:bidi="ar-SA"/>
    </w:rPr>
  </w:style>
  <w:style w:type="paragraph" w:customStyle="1" w:styleId="62">
    <w:name w:val="标准书眉一"/>
    <w:link w:val="61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63">
    <w:name w:val="hover"/>
    <w:qFormat/>
    <w:uiPriority w:val="0"/>
  </w:style>
  <w:style w:type="character" w:customStyle="1" w:styleId="64">
    <w:name w:val="font7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65">
    <w:name w:val="hover1"/>
    <w:qFormat/>
    <w:uiPriority w:val="0"/>
    <w:rPr>
      <w:color w:val="315EFB"/>
    </w:rPr>
  </w:style>
  <w:style w:type="character" w:customStyle="1" w:styleId="66">
    <w:name w:val="hover24"/>
    <w:qFormat/>
    <w:uiPriority w:val="0"/>
    <w:rPr>
      <w:color w:val="315EFB"/>
    </w:rPr>
  </w:style>
  <w:style w:type="character" w:customStyle="1" w:styleId="67">
    <w:name w:val="c-icon28"/>
    <w:qFormat/>
    <w:uiPriority w:val="0"/>
  </w:style>
  <w:style w:type="paragraph" w:customStyle="1" w:styleId="68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9">
    <w:name w:val=" Char Char"/>
    <w:basedOn w:val="1"/>
    <w:qFormat/>
    <w:uiPriority w:val="0"/>
  </w:style>
  <w:style w:type="paragraph" w:customStyle="1" w:styleId="70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1">
    <w:name w:val="Body text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_Style 7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7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7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8">
    <w:name w:val="实施日期"/>
    <w:basedOn w:val="77"/>
    <w:qFormat/>
    <w:uiPriority w:val="0"/>
    <w:pPr>
      <w:framePr w:hSpace="0" w:xAlign="right"/>
      <w:jc w:val="right"/>
    </w:pPr>
  </w:style>
  <w:style w:type="paragraph" w:customStyle="1" w:styleId="79">
    <w:name w:val="默认段落字体 Para Char Char Char Char Char Char Char Char Char Char"/>
    <w:basedOn w:val="1"/>
    <w:qFormat/>
    <w:uiPriority w:val="0"/>
  </w:style>
  <w:style w:type="paragraph" w:customStyle="1" w:styleId="8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1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附录一级条标题"/>
    <w:basedOn w:val="86"/>
    <w:next w:val="46"/>
    <w:qFormat/>
    <w:uiPriority w:val="0"/>
    <w:pPr>
      <w:numPr>
        <w:ilvl w:val="2"/>
        <w:numId w:val="2"/>
      </w:numPr>
      <w:autoSpaceDN w:val="0"/>
      <w:spacing w:before="0" w:beforeLines="0" w:after="0" w:afterLines="0"/>
      <w:outlineLvl w:val="2"/>
    </w:pPr>
  </w:style>
  <w:style w:type="paragraph" w:customStyle="1" w:styleId="86">
    <w:name w:val="附录章标题"/>
    <w:next w:val="46"/>
    <w:qFormat/>
    <w:uiPriority w:val="0"/>
    <w:pPr>
      <w:numPr>
        <w:ilvl w:val="1"/>
        <w:numId w:val="2"/>
      </w:numPr>
      <w:wordWrap w:val="0"/>
      <w:overflowPunct w:val="0"/>
      <w:autoSpaceDE w:val="0"/>
      <w:spacing w:before="156" w:beforeLines="50" w:after="156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7">
    <w:name w:val="1"/>
    <w:basedOn w:val="1"/>
    <w:next w:val="8"/>
    <w:qFormat/>
    <w:uiPriority w:val="0"/>
    <w:pPr>
      <w:adjustRightInd w:val="0"/>
      <w:spacing w:line="360" w:lineRule="auto"/>
      <w:ind w:firstLine="480" w:firstLineChars="200"/>
      <w:textAlignment w:val="baseline"/>
      <w:outlineLvl w:val="0"/>
    </w:pPr>
    <w:rPr>
      <w:kern w:val="0"/>
      <w:sz w:val="24"/>
      <w:szCs w:val="20"/>
    </w:rPr>
  </w:style>
  <w:style w:type="paragraph" w:customStyle="1" w:styleId="88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89">
    <w:name w:val="标准书眉_偶数页"/>
    <w:basedOn w:val="90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9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1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92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9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4">
    <w:name w:val="目次、标准名称标题"/>
    <w:basedOn w:val="80"/>
    <w:next w:val="46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95">
    <w:name w:val=" Char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9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7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8">
    <w:name w:val="_Style 94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">
    <w:name w:val="标准文件_一级无标题"/>
    <w:basedOn w:val="100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100">
    <w:name w:val="标准文件_一级条标题"/>
    <w:basedOn w:val="101"/>
    <w:next w:val="102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01">
    <w:name w:val="标准文件_章标题"/>
    <w:next w:val="102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二级无标题条"/>
    <w:basedOn w:val="1"/>
    <w:qFormat/>
    <w:uiPriority w:val="0"/>
  </w:style>
  <w:style w:type="character" w:customStyle="1" w:styleId="104">
    <w:name w:val="段 Char"/>
    <w:link w:val="46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9.wmf"/><Relationship Id="rId35" Type="http://schemas.openxmlformats.org/officeDocument/2006/relationships/oleObject" Target="embeddings/oleObject8.bin"/><Relationship Id="rId34" Type="http://schemas.openxmlformats.org/officeDocument/2006/relationships/image" Target="media/image8.wmf"/><Relationship Id="rId33" Type="http://schemas.openxmlformats.org/officeDocument/2006/relationships/oleObject" Target="embeddings/oleObject7.bin"/><Relationship Id="rId32" Type="http://schemas.openxmlformats.org/officeDocument/2006/relationships/image" Target="media/image7.wmf"/><Relationship Id="rId31" Type="http://schemas.openxmlformats.org/officeDocument/2006/relationships/oleObject" Target="embeddings/oleObject6.bin"/><Relationship Id="rId30" Type="http://schemas.openxmlformats.org/officeDocument/2006/relationships/image" Target="media/image6.wmf"/><Relationship Id="rId3" Type="http://schemas.openxmlformats.org/officeDocument/2006/relationships/header" Target="header1.xml"/><Relationship Id="rId29" Type="http://schemas.openxmlformats.org/officeDocument/2006/relationships/oleObject" Target="embeddings/oleObject5.bin"/><Relationship Id="rId28" Type="http://schemas.openxmlformats.org/officeDocument/2006/relationships/oleObject" Target="embeddings/oleObject4.bin"/><Relationship Id="rId27" Type="http://schemas.openxmlformats.org/officeDocument/2006/relationships/image" Target="media/image5.wmf"/><Relationship Id="rId26" Type="http://schemas.openxmlformats.org/officeDocument/2006/relationships/oleObject" Target="embeddings/oleObject3.bin"/><Relationship Id="rId25" Type="http://schemas.openxmlformats.org/officeDocument/2006/relationships/image" Target="media/image4.wmf"/><Relationship Id="rId24" Type="http://schemas.openxmlformats.org/officeDocument/2006/relationships/oleObject" Target="embeddings/oleObject2.bin"/><Relationship Id="rId23" Type="http://schemas.openxmlformats.org/officeDocument/2006/relationships/image" Target="media/image3.wmf"/><Relationship Id="rId22" Type="http://schemas.openxmlformats.org/officeDocument/2006/relationships/oleObject" Target="embeddings/oleObject1.bin"/><Relationship Id="rId21" Type="http://schemas.openxmlformats.org/officeDocument/2006/relationships/image" Target="media/image2.emf"/><Relationship Id="rId20" Type="http://schemas.openxmlformats.org/officeDocument/2006/relationships/image" Target="media/image1.emf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545</Words>
  <Characters>669</Characters>
  <Lines>1</Lines>
  <Paragraphs>1</Paragraphs>
  <TotalTime>11</TotalTime>
  <ScaleCrop>false</ScaleCrop>
  <LinksUpToDate>false</LinksUpToDate>
  <CharactersWithSpaces>780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2022-11-08T06:02:00Z</dcterms:created>
  <dc:creator>User</dc:creator>
  <cp:lastModifiedBy>炫彩</cp:lastModifiedBy>
  <cp:lastPrinted>2024-06-27T10:05:00Z</cp:lastPrinted>
  <dcterms:modified xsi:type="dcterms:W3CDTF">2025-04-25T11:03:03Z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D4F1870EB0B448C6A27DE73206C14B15_13</vt:lpwstr>
  </property>
  <property fmtid="{D5CDD505-2E9C-101B-9397-08002B2CF9AE}" pid="4" name="KSOTemplateDocerSaveRecord">
    <vt:lpwstr>eyJoZGlkIjoiNjYzODNjMGI2OGMwMmM2YzkyODdiNmY1OTY5ZGEzZmEiLCJ1c2VySWQiOiIzNjMyNDIyNjcifQ==</vt:lpwstr>
  </property>
</Properties>
</file>