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SectionMark0"/>
    <w:p w14:paraId="5FCBC483" w14:textId="77777777" w:rsidR="003C0BA0" w:rsidRPr="009B3649" w:rsidRDefault="00274FC9">
      <w:pPr>
        <w:pStyle w:val="affffd"/>
        <w:sectPr w:rsidR="003C0BA0" w:rsidRPr="009B3649">
          <w:headerReference w:type="even" r:id="rId9"/>
          <w:headerReference w:type="default" r:id="rId10"/>
          <w:footerReference w:type="even" r:id="rId11"/>
          <w:headerReference w:type="first" r:id="rId12"/>
          <w:pgSz w:w="11907" w:h="16839"/>
          <w:pgMar w:top="567" w:right="851" w:bottom="1361" w:left="1418" w:header="0" w:footer="0" w:gutter="0"/>
          <w:pgNumType w:start="1"/>
          <w:cols w:space="0"/>
          <w:docGrid w:linePitch="312"/>
        </w:sectPr>
      </w:pPr>
      <w:r w:rsidRPr="009B3649">
        <w:rPr>
          <w:noProof/>
        </w:rPr>
        <mc:AlternateContent>
          <mc:Choice Requires="wps">
            <w:drawing>
              <wp:anchor distT="0" distB="0" distL="114300" distR="114300" simplePos="0" relativeHeight="251668480" behindDoc="0" locked="0" layoutInCell="1" allowOverlap="1" wp14:anchorId="7CE844EC" wp14:editId="75A9068B">
                <wp:simplePos x="0" y="0"/>
                <wp:positionH relativeFrom="column">
                  <wp:posOffset>-38100</wp:posOffset>
                </wp:positionH>
                <wp:positionV relativeFrom="paragraph">
                  <wp:posOffset>8670290</wp:posOffset>
                </wp:positionV>
                <wp:extent cx="6121400" cy="635"/>
                <wp:effectExtent l="0" t="0" r="12700" b="18415"/>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635"/>
                        </a:xfrm>
                        <a:prstGeom prst="line">
                          <a:avLst/>
                        </a:prstGeom>
                        <a:noFill/>
                        <a:ln w="12700">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8C4A154" id="Line 2"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682.7pt" to="479pt,68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" strokeweight="1pt"/>
            </w:pict>
          </mc:Fallback>
        </mc:AlternateContent>
      </w:r>
      <w:r w:rsidRPr="009B3649">
        <w:rPr>
          <w:noProof/>
        </w:rPr>
        <mc:AlternateContent>
          <mc:Choice Requires="wps">
            <w:drawing>
              <wp:anchor distT="4294967295" distB="4294967295" distL="114300" distR="114300" simplePos="0" relativeHeight="251667456" behindDoc="0" locked="0" layoutInCell="1" allowOverlap="1" wp14:anchorId="706D0997" wp14:editId="2215D2E1">
                <wp:simplePos x="0" y="0"/>
                <wp:positionH relativeFrom="column">
                  <wp:posOffset>-1270</wp:posOffset>
                </wp:positionH>
                <wp:positionV relativeFrom="paragraph">
                  <wp:posOffset>2273299</wp:posOffset>
                </wp:positionV>
                <wp:extent cx="6121400" cy="0"/>
                <wp:effectExtent l="0" t="0" r="0" b="0"/>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9050">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A4218CD" id="Line 3" o:spid="_x0000_s1026" style="position:absolute;left:0;text-align:left;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179pt" to="481.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" strokeweight="1.5pt"/>
            </w:pict>
          </mc:Fallback>
        </mc:AlternateContent>
      </w:r>
      <w:r w:rsidRPr="009B3649">
        <w:rPr>
          <w:noProof/>
        </w:rPr>
        <mc:AlternateContent>
          <mc:Choice Requires="wps">
            <w:drawing>
              <wp:anchor distT="0" distB="0" distL="114300" distR="114300" simplePos="0" relativeHeight="251666432" behindDoc="0" locked="1" layoutInCell="1" allowOverlap="1" wp14:anchorId="3A47C04E" wp14:editId="6DA93D82">
                <wp:simplePos x="0" y="0"/>
                <wp:positionH relativeFrom="margin">
                  <wp:posOffset>0</wp:posOffset>
                </wp:positionH>
                <wp:positionV relativeFrom="margin">
                  <wp:posOffset>8724900</wp:posOffset>
                </wp:positionV>
                <wp:extent cx="6120130" cy="1022985"/>
                <wp:effectExtent l="0" t="0" r="0" b="0"/>
                <wp:wrapNone/>
                <wp:docPr id="9"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022985"/>
                        </a:xfrm>
                        <a:prstGeom prst="rect">
                          <a:avLst/>
                        </a:prstGeom>
                        <a:solidFill>
                          <a:srgbClr val="FFFFFF"/>
                        </a:solidFill>
                        <a:ln>
                          <a:noFill/>
                        </a:ln>
                        <a:effectLst/>
                      </wps:spPr>
                      <wps:txbx>
                        <w:txbxContent>
                          <w:p w14:paraId="0BA77168" w14:textId="77777777" w:rsidR="003E3D05" w:rsidRPr="00A6537D" w:rsidRDefault="003E3D05" w:rsidP="00A6537D">
                            <w:pPr>
                              <w:pStyle w:val="afffff2"/>
                              <w:spacing w:line="0" w:lineRule="atLeast"/>
                              <w:rPr>
                                <w:rStyle w:val="afff6"/>
                                <w:spacing w:val="0"/>
                              </w:rPr>
                            </w:pPr>
                            <w:r w:rsidRPr="00A6537D">
                              <w:rPr>
                                <w:rFonts w:hint="eastAsia"/>
                                <w:spacing w:val="0"/>
                                <w:sz w:val="32"/>
                              </w:rPr>
                              <w:t>国家市场监督管理总局</w:t>
                            </w:r>
                          </w:p>
                          <w:p w14:paraId="31B647A6" w14:textId="2755B394" w:rsidR="003E3D05" w:rsidRDefault="003E3D05">
                            <w:pPr>
                              <w:spacing w:line="0" w:lineRule="atLeast"/>
                              <w:jc w:val="center"/>
                            </w:pPr>
                            <w:r w:rsidRPr="00A6537D">
                              <w:rPr>
                                <w:rFonts w:hint="eastAsia"/>
                                <w:b/>
                                <w:spacing w:val="10"/>
                                <w:w w:val="135"/>
                                <w:sz w:val="32"/>
                              </w:rPr>
                              <w:t xml:space="preserve"> </w:t>
                            </w:r>
                            <w:r w:rsidRPr="00A6537D">
                              <w:rPr>
                                <w:b/>
                                <w:spacing w:val="10"/>
                                <w:w w:val="135"/>
                                <w:sz w:val="32"/>
                              </w:rPr>
                              <w:t xml:space="preserve">  </w:t>
                            </w:r>
                            <w:r>
                              <w:rPr>
                                <w:b/>
                                <w:spacing w:val="10"/>
                                <w:w w:val="135"/>
                                <w:sz w:val="32"/>
                              </w:rPr>
                              <w:t xml:space="preserve">    </w:t>
                            </w:r>
                            <w:r w:rsidRPr="00A6537D">
                              <w:rPr>
                                <w:rFonts w:hint="eastAsia"/>
                                <w:b/>
                                <w:spacing w:val="10"/>
                                <w:w w:val="135"/>
                                <w:sz w:val="32"/>
                              </w:rPr>
                              <w:t>国家标准化管理委员会</w:t>
                            </w:r>
                            <w:r>
                              <w:rPr>
                                <w:rFonts w:hint="eastAsia"/>
                                <w:b/>
                                <w:spacing w:val="10"/>
                                <w:w w:val="135"/>
                                <w:sz w:val="32"/>
                              </w:rPr>
                              <w:t xml:space="preserve"> </w:t>
                            </w:r>
                            <w:r>
                              <w:rPr>
                                <w:b/>
                                <w:spacing w:val="10"/>
                                <w:w w:val="135"/>
                                <w:sz w:val="32"/>
                              </w:rPr>
                              <w:t xml:space="preserve">   </w:t>
                            </w:r>
                            <w:r w:rsidRPr="00A6537D">
                              <w:rPr>
                                <w:rStyle w:val="afff6"/>
                                <w:rFonts w:hint="eastAsia"/>
                                <w:position w:val="18"/>
                                <w:sz w:val="32"/>
                              </w:rPr>
                              <w:t>发布</w:t>
                            </w:r>
                          </w:p>
                          <w:p w14:paraId="38E76CDE" w14:textId="77777777" w:rsidR="003E3D05" w:rsidRDefault="003E3D05">
                            <w:pPr>
                              <w:pStyle w:val="afffff1"/>
                            </w:pPr>
                          </w:p>
                          <w:p w14:paraId="21485804" w14:textId="77777777" w:rsidR="003E3D05" w:rsidRDefault="003E3D0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47C04E" id="_x0000_t202" coordsize="21600,21600" o:spt="202" path="m,l,21600r21600,l21600,xe">
                <v:stroke joinstyle="miter"/>
                <v:path gradientshapeok="t" o:connecttype="rect"/>
              </v:shapetype>
              <v:shape id="fmFrame7" o:spid="_x0000_s1026" type="#_x0000_t202" style="position:absolute;left:0;text-align:left;margin-left:0;margin-top:687pt;width:481.9pt;height:80.5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" stroked="f">
                <v:textbox inset="0,0,0,0">
                  <w:txbxContent>
                    <w:p w14:paraId="0BA77168" w14:textId="77777777" w:rsidR="003E3D05" w:rsidRPr="00A6537D" w:rsidRDefault="003E3D05" w:rsidP="00A6537D">
                      <w:pPr>
                        <w:pStyle w:val="afffff2"/>
                        <w:spacing w:line="0" w:lineRule="atLeast"/>
                        <w:rPr>
                          <w:rStyle w:val="afff6"/>
                          <w:spacing w:val="0"/>
                        </w:rPr>
                      </w:pPr>
                      <w:r w:rsidRPr="00A6537D">
                        <w:rPr>
                          <w:rFonts w:hint="eastAsia"/>
                          <w:spacing w:val="0"/>
                          <w:sz w:val="32"/>
                        </w:rPr>
                        <w:t>国家市场监督管理总局</w:t>
                      </w:r>
                    </w:p>
                    <w:p w14:paraId="31B647A6" w14:textId="2755B394" w:rsidR="003E3D05" w:rsidRDefault="003E3D05">
                      <w:pPr>
                        <w:spacing w:line="0" w:lineRule="atLeast"/>
                        <w:jc w:val="center"/>
                      </w:pPr>
                      <w:r w:rsidRPr="00A6537D">
                        <w:rPr>
                          <w:rFonts w:hint="eastAsia"/>
                          <w:b/>
                          <w:spacing w:val="10"/>
                          <w:w w:val="135"/>
                          <w:sz w:val="32"/>
                        </w:rPr>
                        <w:t xml:space="preserve"> </w:t>
                      </w:r>
                      <w:r w:rsidRPr="00A6537D">
                        <w:rPr>
                          <w:b/>
                          <w:spacing w:val="10"/>
                          <w:w w:val="135"/>
                          <w:sz w:val="32"/>
                        </w:rPr>
                        <w:t xml:space="preserve">  </w:t>
                      </w:r>
                      <w:r>
                        <w:rPr>
                          <w:b/>
                          <w:spacing w:val="10"/>
                          <w:w w:val="135"/>
                          <w:sz w:val="32"/>
                        </w:rPr>
                        <w:t xml:space="preserve">    </w:t>
                      </w:r>
                      <w:r w:rsidRPr="00A6537D">
                        <w:rPr>
                          <w:rFonts w:hint="eastAsia"/>
                          <w:b/>
                          <w:spacing w:val="10"/>
                          <w:w w:val="135"/>
                          <w:sz w:val="32"/>
                        </w:rPr>
                        <w:t>国家标准化管理委员会</w:t>
                      </w:r>
                      <w:r>
                        <w:rPr>
                          <w:rFonts w:hint="eastAsia"/>
                          <w:b/>
                          <w:spacing w:val="10"/>
                          <w:w w:val="135"/>
                          <w:sz w:val="32"/>
                        </w:rPr>
                        <w:t xml:space="preserve"> </w:t>
                      </w:r>
                      <w:r>
                        <w:rPr>
                          <w:b/>
                          <w:spacing w:val="10"/>
                          <w:w w:val="135"/>
                          <w:sz w:val="32"/>
                        </w:rPr>
                        <w:t xml:space="preserve">   </w:t>
                      </w:r>
                      <w:r w:rsidRPr="00A6537D">
                        <w:rPr>
                          <w:rStyle w:val="afff6"/>
                          <w:rFonts w:hint="eastAsia"/>
                          <w:position w:val="18"/>
                          <w:sz w:val="32"/>
                        </w:rPr>
                        <w:t>发布</w:t>
                      </w:r>
                    </w:p>
                    <w:p w14:paraId="38E76CDE" w14:textId="77777777" w:rsidR="003E3D05" w:rsidRDefault="003E3D05">
                      <w:pPr>
                        <w:pStyle w:val="afffff1"/>
                      </w:pPr>
                    </w:p>
                    <w:p w14:paraId="21485804" w14:textId="77777777" w:rsidR="003E3D05" w:rsidRDefault="003E3D05"/>
                  </w:txbxContent>
                </v:textbox>
                <w10:wrap anchorx="margin" anchory="margin"/>
                <w10:anchorlock/>
              </v:shape>
            </w:pict>
          </mc:Fallback>
        </mc:AlternateContent>
      </w:r>
      <w:r w:rsidRPr="009B3649">
        <w:rPr>
          <w:noProof/>
        </w:rPr>
        <mc:AlternateContent>
          <mc:Choice Requires="wps">
            <w:drawing>
              <wp:anchor distT="0" distB="0" distL="114300" distR="114300" simplePos="0" relativeHeight="251665408" behindDoc="0" locked="1" layoutInCell="1" allowOverlap="1" wp14:anchorId="10A9A7E1" wp14:editId="579A1BC2">
                <wp:simplePos x="0" y="0"/>
                <wp:positionH relativeFrom="margin">
                  <wp:posOffset>4100830</wp:posOffset>
                </wp:positionH>
                <wp:positionV relativeFrom="margin">
                  <wp:posOffset>8343900</wp:posOffset>
                </wp:positionV>
                <wp:extent cx="2019300" cy="447675"/>
                <wp:effectExtent l="0" t="0" r="0" b="0"/>
                <wp:wrapNone/>
                <wp:docPr id="8"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447675"/>
                        </a:xfrm>
                        <a:prstGeom prst="rect">
                          <a:avLst/>
                        </a:prstGeom>
                        <a:solidFill>
                          <a:srgbClr val="FFFFFF"/>
                        </a:solidFill>
                        <a:ln>
                          <a:noFill/>
                        </a:ln>
                        <a:effectLst/>
                      </wps:spPr>
                      <wps:txbx>
                        <w:txbxContent>
                          <w:p w14:paraId="1FA13BA1" w14:textId="77777777" w:rsidR="003E3D05" w:rsidRDefault="003E3D05">
                            <w:pPr>
                              <w:pStyle w:val="afffa"/>
                            </w:pPr>
                            <w:r>
                              <w:rPr>
                                <w:rFonts w:hint="eastAsia"/>
                              </w:rPr>
                              <w:t>202X-XX-XX</w:t>
                            </w:r>
                            <w:r>
                              <w:rPr>
                                <w:rFonts w:hint="eastAsia"/>
                              </w:rPr>
                              <w:t>实施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9A7E1" id="fmFrame6" o:spid="_x0000_s1027" type="#_x0000_t202" style="position:absolute;left:0;text-align:left;margin-left:322.9pt;margin-top:657pt;width:159pt;height:3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" stroked="f">
                <v:textbox inset="0,0,0,0">
                  <w:txbxContent>
                    <w:p w14:paraId="1FA13BA1" w14:textId="77777777" w:rsidR="003E3D05" w:rsidRDefault="003E3D05">
                      <w:pPr>
                        <w:pStyle w:val="afffa"/>
                      </w:pPr>
                      <w:r>
                        <w:rPr>
                          <w:rFonts w:hint="eastAsia"/>
                        </w:rPr>
                        <w:t>202X-XX-XX</w:t>
                      </w:r>
                      <w:r>
                        <w:rPr>
                          <w:rFonts w:hint="eastAsia"/>
                        </w:rPr>
                        <w:t>实施</w:t>
                      </w:r>
                    </w:p>
                  </w:txbxContent>
                </v:textbox>
                <w10:wrap anchorx="margin" anchory="margin"/>
                <w10:anchorlock/>
              </v:shape>
            </w:pict>
          </mc:Fallback>
        </mc:AlternateContent>
      </w:r>
      <w:r w:rsidRPr="009B3649">
        <w:rPr>
          <w:noProof/>
        </w:rPr>
        <mc:AlternateContent>
          <mc:Choice Requires="wps">
            <w:drawing>
              <wp:anchor distT="0" distB="0" distL="114300" distR="114300" simplePos="0" relativeHeight="251664384" behindDoc="0" locked="1" layoutInCell="1" allowOverlap="1" wp14:anchorId="4E27C415" wp14:editId="669A34F7">
                <wp:simplePos x="0" y="0"/>
                <wp:positionH relativeFrom="margin">
                  <wp:posOffset>2540</wp:posOffset>
                </wp:positionH>
                <wp:positionV relativeFrom="margin">
                  <wp:posOffset>8286750</wp:posOffset>
                </wp:positionV>
                <wp:extent cx="2019300" cy="514985"/>
                <wp:effectExtent l="19050" t="19050" r="0" b="0"/>
                <wp:wrapNone/>
                <wp:docPr id="7"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60000">
                          <a:off x="0" y="0"/>
                          <a:ext cx="2019300" cy="514985"/>
                        </a:xfrm>
                        <a:prstGeom prst="rect">
                          <a:avLst/>
                        </a:prstGeom>
                        <a:solidFill>
                          <a:srgbClr val="FFFFFF"/>
                        </a:solidFill>
                        <a:ln>
                          <a:noFill/>
                        </a:ln>
                        <a:effectLst/>
                      </wps:spPr>
                      <wps:txbx>
                        <w:txbxContent>
                          <w:p w14:paraId="5432B692" w14:textId="77777777" w:rsidR="003E3D05" w:rsidRDefault="003E3D05">
                            <w:pPr>
                              <w:pStyle w:val="afffb"/>
                            </w:pPr>
                            <w:r>
                              <w:rPr>
                                <w:rFonts w:hint="eastAsia"/>
                              </w:rPr>
                              <w:t>202X-XX-XX</w:t>
                            </w:r>
                            <w:r>
                              <w:rPr>
                                <w:rFonts w:hint="eastAsia"/>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7C415" id="fmFrame5" o:spid="_x0000_s1028" type="#_x0000_t202" style="position:absolute;left:0;text-align:left;margin-left:.2pt;margin-top:652.5pt;width:159pt;height:40.55pt;rotation:1;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" stroked="f">
                <v:textbox inset="0,0,0,0">
                  <w:txbxContent>
                    <w:p w14:paraId="5432B692" w14:textId="77777777" w:rsidR="003E3D05" w:rsidRDefault="003E3D05">
                      <w:pPr>
                        <w:pStyle w:val="afffb"/>
                      </w:pPr>
                      <w:r>
                        <w:rPr>
                          <w:rFonts w:hint="eastAsia"/>
                        </w:rPr>
                        <w:t>202X-XX-XX</w:t>
                      </w:r>
                      <w:r>
                        <w:rPr>
                          <w:rFonts w:hint="eastAsia"/>
                        </w:rPr>
                        <w:t>发布</w:t>
                      </w:r>
                    </w:p>
                  </w:txbxContent>
                </v:textbox>
                <w10:wrap anchorx="margin" anchory="margin"/>
                <w10:anchorlock/>
              </v:shape>
            </w:pict>
          </mc:Fallback>
        </mc:AlternateContent>
      </w:r>
      <w:r w:rsidRPr="009B3649">
        <w:rPr>
          <w:noProof/>
        </w:rPr>
        <mc:AlternateContent>
          <mc:Choice Requires="wps">
            <w:drawing>
              <wp:anchor distT="0" distB="0" distL="114300" distR="114300" simplePos="0" relativeHeight="251663360" behindDoc="0" locked="1" layoutInCell="1" allowOverlap="1" wp14:anchorId="44EED1AE" wp14:editId="18EED3E9">
                <wp:simplePos x="0" y="0"/>
                <wp:positionH relativeFrom="margin">
                  <wp:posOffset>0</wp:posOffset>
                </wp:positionH>
                <wp:positionV relativeFrom="margin">
                  <wp:posOffset>3635375</wp:posOffset>
                </wp:positionV>
                <wp:extent cx="5969000" cy="4681220"/>
                <wp:effectExtent l="0" t="0" r="0" b="0"/>
                <wp:wrapNone/>
                <wp:docPr id="6"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a:effectLst/>
                      </wps:spPr>
                      <wps:txbx>
                        <w:txbxContent>
                          <w:p w14:paraId="76ADA95A" w14:textId="77777777" w:rsidR="003E3D05" w:rsidRDefault="003E3D05">
                            <w:pPr>
                              <w:autoSpaceDE w:val="0"/>
                              <w:autoSpaceDN w:val="0"/>
                              <w:adjustRightInd w:val="0"/>
                              <w:jc w:val="center"/>
                              <w:rPr>
                                <w:rFonts w:ascii="黑体" w:eastAsia="黑体" w:hAnsi="黑体"/>
                                <w:b/>
                                <w:kern w:val="0"/>
                                <w:sz w:val="52"/>
                                <w:szCs w:val="52"/>
                              </w:rPr>
                            </w:pPr>
                            <w:r>
                              <w:rPr>
                                <w:rFonts w:ascii="黑体" w:eastAsia="黑体" w:hAnsi="黑体"/>
                                <w:b/>
                                <w:kern w:val="0"/>
                                <w:sz w:val="52"/>
                                <w:szCs w:val="52"/>
                              </w:rPr>
                              <w:t>LED</w:t>
                            </w:r>
                            <w:r>
                              <w:rPr>
                                <w:rFonts w:ascii="黑体" w:eastAsia="黑体" w:hAnsi="黑体" w:hint="eastAsia"/>
                                <w:b/>
                                <w:kern w:val="0"/>
                                <w:sz w:val="52"/>
                                <w:szCs w:val="52"/>
                              </w:rPr>
                              <w:t>用稀土氮化物红色荧光粉</w:t>
                            </w:r>
                          </w:p>
                          <w:p w14:paraId="7F46E232" w14:textId="77777777" w:rsidR="003E3D05" w:rsidRDefault="003E3D05">
                            <w:pPr>
                              <w:pStyle w:val="affff5"/>
                            </w:pPr>
                          </w:p>
                          <w:p w14:paraId="5D6085C8" w14:textId="707C707E" w:rsidR="003E3D05" w:rsidRDefault="003E3D05">
                            <w:pPr>
                              <w:pStyle w:val="afff9"/>
                              <w:rPr>
                                <w:szCs w:val="28"/>
                              </w:rPr>
                            </w:pPr>
                            <w:r>
                              <w:rPr>
                                <w:rFonts w:hint="eastAsia"/>
                                <w:szCs w:val="28"/>
                              </w:rPr>
                              <w:t xml:space="preserve">Rare earth </w:t>
                            </w:r>
                            <w:r>
                              <w:rPr>
                                <w:szCs w:val="28"/>
                              </w:rPr>
                              <w:t>activated</w:t>
                            </w:r>
                            <w:r>
                              <w:rPr>
                                <w:rFonts w:hint="eastAsia"/>
                                <w:szCs w:val="28"/>
                              </w:rPr>
                              <w:t xml:space="preserve"> nitride red</w:t>
                            </w:r>
                            <w:r>
                              <w:rPr>
                                <w:szCs w:val="28"/>
                              </w:rPr>
                              <w:t xml:space="preserve"> </w:t>
                            </w:r>
                            <w:r>
                              <w:rPr>
                                <w:bCs/>
                                <w:szCs w:val="28"/>
                              </w:rPr>
                              <w:t>p</w:t>
                            </w:r>
                            <w:r>
                              <w:rPr>
                                <w:rFonts w:eastAsia="Times New Roman"/>
                                <w:bCs/>
                                <w:szCs w:val="28"/>
                              </w:rPr>
                              <w:t>hosphors for LED</w:t>
                            </w:r>
                            <w:r>
                              <w:rPr>
                                <w:szCs w:val="28"/>
                              </w:rPr>
                              <w:br/>
                            </w:r>
                          </w:p>
                          <w:p w14:paraId="5AF93FF7" w14:textId="26B35C5C" w:rsidR="003E3D05" w:rsidRDefault="003E3D05">
                            <w:pPr>
                              <w:pStyle w:val="afff9"/>
                              <w:rPr>
                                <w:sz w:val="24"/>
                                <w:szCs w:val="24"/>
                              </w:rPr>
                            </w:pPr>
                            <w:r>
                              <w:rPr>
                                <w:rFonts w:hint="eastAsia"/>
                                <w:sz w:val="24"/>
                                <w:szCs w:val="24"/>
                              </w:rPr>
                              <w:t>（</w:t>
                            </w:r>
                            <w:r w:rsidR="00662220">
                              <w:rPr>
                                <w:rFonts w:hint="eastAsia"/>
                                <w:sz w:val="24"/>
                                <w:szCs w:val="24"/>
                              </w:rPr>
                              <w:t>审定</w:t>
                            </w:r>
                            <w:r>
                              <w:rPr>
                                <w:rFonts w:hint="eastAsia"/>
                                <w:sz w:val="24"/>
                                <w:szCs w:val="24"/>
                              </w:rPr>
                              <w:t>稿）</w:t>
                            </w:r>
                          </w:p>
                          <w:p w14:paraId="2717DFAB" w14:textId="77777777" w:rsidR="003E3D05" w:rsidRDefault="003E3D05">
                            <w:pPr>
                              <w:pStyle w:val="affff9"/>
                            </w:pPr>
                          </w:p>
                          <w:p w14:paraId="59EC5D0A" w14:textId="77777777" w:rsidR="003E3D05" w:rsidRDefault="003E3D05">
                            <w:pPr>
                              <w:pStyle w:val="affffa"/>
                            </w:pPr>
                          </w:p>
                          <w:p w14:paraId="5BBA3221" w14:textId="133F0062" w:rsidR="003E3D05" w:rsidRDefault="003E3D05">
                            <w:pPr>
                              <w:pStyle w:val="afff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ED1AE" id="fmFrame4" o:spid="_x0000_s1029" type="#_x0000_t202" style="position:absolute;left:0;text-align:left;margin-left:0;margin-top:286.25pt;width:470pt;height:368.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" stroked="f">
                <v:textbox inset="0,0,0,0">
                  <w:txbxContent>
                    <w:p w14:paraId="76ADA95A" w14:textId="77777777" w:rsidR="003E3D05" w:rsidRDefault="003E3D05">
                      <w:pPr>
                        <w:autoSpaceDE w:val="0"/>
                        <w:autoSpaceDN w:val="0"/>
                        <w:adjustRightInd w:val="0"/>
                        <w:jc w:val="center"/>
                        <w:rPr>
                          <w:rFonts w:ascii="黑体" w:eastAsia="黑体" w:hAnsi="黑体"/>
                          <w:b/>
                          <w:kern w:val="0"/>
                          <w:sz w:val="52"/>
                          <w:szCs w:val="52"/>
                        </w:rPr>
                      </w:pPr>
                      <w:r>
                        <w:rPr>
                          <w:rFonts w:ascii="黑体" w:eastAsia="黑体" w:hAnsi="黑体"/>
                          <w:b/>
                          <w:kern w:val="0"/>
                          <w:sz w:val="52"/>
                          <w:szCs w:val="52"/>
                        </w:rPr>
                        <w:t>LED</w:t>
                      </w:r>
                      <w:r>
                        <w:rPr>
                          <w:rFonts w:ascii="黑体" w:eastAsia="黑体" w:hAnsi="黑体" w:hint="eastAsia"/>
                          <w:b/>
                          <w:kern w:val="0"/>
                          <w:sz w:val="52"/>
                          <w:szCs w:val="52"/>
                        </w:rPr>
                        <w:t>用稀土氮化物红色荧光粉</w:t>
                      </w:r>
                    </w:p>
                    <w:p w14:paraId="7F46E232" w14:textId="77777777" w:rsidR="003E3D05" w:rsidRDefault="003E3D05">
                      <w:pPr>
                        <w:pStyle w:val="affff5"/>
                      </w:pPr>
                    </w:p>
                    <w:p w14:paraId="5D6085C8" w14:textId="707C707E" w:rsidR="003E3D05" w:rsidRDefault="003E3D05">
                      <w:pPr>
                        <w:pStyle w:val="afff9"/>
                        <w:rPr>
                          <w:szCs w:val="28"/>
                        </w:rPr>
                      </w:pPr>
                      <w:r>
                        <w:rPr>
                          <w:rFonts w:hint="eastAsia"/>
                          <w:szCs w:val="28"/>
                        </w:rPr>
                        <w:t xml:space="preserve">Rare earth </w:t>
                      </w:r>
                      <w:r>
                        <w:rPr>
                          <w:szCs w:val="28"/>
                        </w:rPr>
                        <w:t>activated</w:t>
                      </w:r>
                      <w:r>
                        <w:rPr>
                          <w:rFonts w:hint="eastAsia"/>
                          <w:szCs w:val="28"/>
                        </w:rPr>
                        <w:t xml:space="preserve"> nitride red</w:t>
                      </w:r>
                      <w:r>
                        <w:rPr>
                          <w:szCs w:val="28"/>
                        </w:rPr>
                        <w:t xml:space="preserve"> </w:t>
                      </w:r>
                      <w:r>
                        <w:rPr>
                          <w:bCs/>
                          <w:szCs w:val="28"/>
                        </w:rPr>
                        <w:t>p</w:t>
                      </w:r>
                      <w:r>
                        <w:rPr>
                          <w:rFonts w:eastAsia="Times New Roman"/>
                          <w:bCs/>
                          <w:szCs w:val="28"/>
                        </w:rPr>
                        <w:t>hosphors for LED</w:t>
                      </w:r>
                      <w:r>
                        <w:rPr>
                          <w:szCs w:val="28"/>
                        </w:rPr>
                        <w:br/>
                      </w:r>
                    </w:p>
                    <w:p w14:paraId="5AF93FF7" w14:textId="26B35C5C" w:rsidR="003E3D05" w:rsidRDefault="003E3D05">
                      <w:pPr>
                        <w:pStyle w:val="afff9"/>
                        <w:rPr>
                          <w:sz w:val="24"/>
                          <w:szCs w:val="24"/>
                        </w:rPr>
                      </w:pPr>
                      <w:r>
                        <w:rPr>
                          <w:rFonts w:hint="eastAsia"/>
                          <w:sz w:val="24"/>
                          <w:szCs w:val="24"/>
                        </w:rPr>
                        <w:t>（</w:t>
                      </w:r>
                      <w:r w:rsidR="00662220">
                        <w:rPr>
                          <w:rFonts w:hint="eastAsia"/>
                          <w:sz w:val="24"/>
                          <w:szCs w:val="24"/>
                        </w:rPr>
                        <w:t>审定</w:t>
                      </w:r>
                      <w:r>
                        <w:rPr>
                          <w:rFonts w:hint="eastAsia"/>
                          <w:sz w:val="24"/>
                          <w:szCs w:val="24"/>
                        </w:rPr>
                        <w:t>稿）</w:t>
                      </w:r>
                    </w:p>
                    <w:p w14:paraId="2717DFAB" w14:textId="77777777" w:rsidR="003E3D05" w:rsidRDefault="003E3D05">
                      <w:pPr>
                        <w:pStyle w:val="affff9"/>
                      </w:pPr>
                    </w:p>
                    <w:p w14:paraId="59EC5D0A" w14:textId="77777777" w:rsidR="003E3D05" w:rsidRDefault="003E3D05">
                      <w:pPr>
                        <w:pStyle w:val="affffa"/>
                      </w:pPr>
                    </w:p>
                    <w:p w14:paraId="5BBA3221" w14:textId="133F0062" w:rsidR="003E3D05" w:rsidRDefault="003E3D05">
                      <w:pPr>
                        <w:pStyle w:val="afffe"/>
                      </w:pPr>
                    </w:p>
                  </w:txbxContent>
                </v:textbox>
                <w10:wrap anchorx="margin" anchory="margin"/>
                <w10:anchorlock/>
              </v:shape>
            </w:pict>
          </mc:Fallback>
        </mc:AlternateContent>
      </w:r>
      <w:r w:rsidRPr="009B3649">
        <w:rPr>
          <w:noProof/>
        </w:rPr>
        <mc:AlternateContent>
          <mc:Choice Requires="wps">
            <w:drawing>
              <wp:anchor distT="0" distB="0" distL="114300" distR="114300" simplePos="0" relativeHeight="251662336" behindDoc="0" locked="1" layoutInCell="1" allowOverlap="1" wp14:anchorId="1D444100" wp14:editId="5E7E6F0C">
                <wp:simplePos x="0" y="0"/>
                <wp:positionH relativeFrom="margin">
                  <wp:posOffset>0</wp:posOffset>
                </wp:positionH>
                <wp:positionV relativeFrom="margin">
                  <wp:posOffset>1401445</wp:posOffset>
                </wp:positionV>
                <wp:extent cx="5802630" cy="860425"/>
                <wp:effectExtent l="0" t="0" r="0" b="0"/>
                <wp:wrapNone/>
                <wp:docPr id="5"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860425"/>
                        </a:xfrm>
                        <a:prstGeom prst="rect">
                          <a:avLst/>
                        </a:prstGeom>
                        <a:solidFill>
                          <a:srgbClr val="FFFFFF"/>
                        </a:solidFill>
                        <a:ln>
                          <a:noFill/>
                        </a:ln>
                        <a:effectLst/>
                      </wps:spPr>
                      <wps:txbx>
                        <w:txbxContent>
                          <w:p w14:paraId="63306606" w14:textId="77777777" w:rsidR="003E3D05" w:rsidRDefault="003E3D05">
                            <w:pPr>
                              <w:pStyle w:val="20"/>
                            </w:pPr>
                            <w:r w:rsidRPr="002C40C0">
                              <w:t xml:space="preserve">GB/T </w:t>
                            </w:r>
                            <w:r w:rsidRPr="002C40C0">
                              <w:rPr>
                                <w:rFonts w:hint="eastAsia"/>
                              </w:rPr>
                              <w:t>xx</w:t>
                            </w:r>
                            <w:r w:rsidRPr="002C40C0">
                              <w:t>-20</w:t>
                            </w:r>
                            <w:r w:rsidRPr="002C40C0">
                              <w:rPr>
                                <w:rFonts w:hint="eastAsia"/>
                              </w:rPr>
                              <w:t>2X</w:t>
                            </w:r>
                          </w:p>
                          <w:p w14:paraId="52C6EA57" w14:textId="77777777" w:rsidR="003E3D05" w:rsidRDefault="003E3D05">
                            <w:pPr>
                              <w:pStyle w:val="afffff6"/>
                              <w:jc w:val="center"/>
                            </w:pPr>
                            <w:r>
                              <w:rPr>
                                <w:rFonts w:hint="eastAsia"/>
                              </w:rPr>
                              <w:t xml:space="preserve">                                                                  代替</w:t>
                            </w:r>
                            <w:r>
                              <w:rPr>
                                <w:rFonts w:ascii="Times New Roman" w:hint="eastAsia"/>
                              </w:rPr>
                              <w:t>GBT 30075-2013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44100" id="fmFrame3" o:spid="_x0000_s1030" type="#_x0000_t202" style="position:absolute;left:0;text-align:left;margin-left:0;margin-top:110.35pt;width:456.9pt;height:67.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" stroked="f">
                <v:textbox inset="0,0,0,0">
                  <w:txbxContent>
                    <w:p w14:paraId="63306606" w14:textId="77777777" w:rsidR="003E3D05" w:rsidRDefault="003E3D05">
                      <w:pPr>
                        <w:pStyle w:val="20"/>
                      </w:pPr>
                      <w:r w:rsidRPr="002C40C0">
                        <w:t xml:space="preserve">GB/T </w:t>
                      </w:r>
                      <w:r w:rsidRPr="002C40C0">
                        <w:rPr>
                          <w:rFonts w:hint="eastAsia"/>
                        </w:rPr>
                        <w:t>xx</w:t>
                      </w:r>
                      <w:r w:rsidRPr="002C40C0">
                        <w:t>-20</w:t>
                      </w:r>
                      <w:r w:rsidRPr="002C40C0">
                        <w:rPr>
                          <w:rFonts w:hint="eastAsia"/>
                        </w:rPr>
                        <w:t>2X</w:t>
                      </w:r>
                    </w:p>
                    <w:p w14:paraId="52C6EA57" w14:textId="77777777" w:rsidR="003E3D05" w:rsidRDefault="003E3D05">
                      <w:pPr>
                        <w:pStyle w:val="afffff6"/>
                        <w:jc w:val="center"/>
                      </w:pPr>
                      <w:r>
                        <w:rPr>
                          <w:rFonts w:hint="eastAsia"/>
                        </w:rPr>
                        <w:t xml:space="preserve">                                                                  代替</w:t>
                      </w:r>
                      <w:r>
                        <w:rPr>
                          <w:rFonts w:ascii="Times New Roman" w:hint="eastAsia"/>
                        </w:rPr>
                        <w:t>GBT 30075-2013</w:t>
                      </w:r>
                    </w:p>
                  </w:txbxContent>
                </v:textbox>
                <w10:wrap anchorx="margin" anchory="margin"/>
                <w10:anchorlock/>
              </v:shape>
            </w:pict>
          </mc:Fallback>
        </mc:AlternateContent>
      </w:r>
      <w:r w:rsidRPr="009B3649">
        <w:rPr>
          <w:noProof/>
        </w:rPr>
        <mc:AlternateContent>
          <mc:Choice Requires="wps">
            <w:drawing>
              <wp:anchor distT="0" distB="0" distL="114300" distR="114300" simplePos="0" relativeHeight="251661312" behindDoc="0" locked="1" layoutInCell="1" allowOverlap="1" wp14:anchorId="3376F53A" wp14:editId="75AA920D">
                <wp:simplePos x="0" y="0"/>
                <wp:positionH relativeFrom="margin">
                  <wp:posOffset>4542155</wp:posOffset>
                </wp:positionH>
                <wp:positionV relativeFrom="margin">
                  <wp:posOffset>107315</wp:posOffset>
                </wp:positionV>
                <wp:extent cx="1182370" cy="720090"/>
                <wp:effectExtent l="0" t="0" r="0" b="0"/>
                <wp:wrapNone/>
                <wp:docPr id="4" name="fmFram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2370" cy="720090"/>
                        </a:xfrm>
                        <a:prstGeom prst="rect">
                          <a:avLst/>
                        </a:prstGeom>
                        <a:solidFill>
                          <a:srgbClr val="FFFFFF"/>
                        </a:solidFill>
                        <a:ln>
                          <a:noFill/>
                        </a:ln>
                        <a:effectLst/>
                      </wps:spPr>
                      <wps:txbx>
                        <w:txbxContent>
                          <w:p w14:paraId="3CB95A79" w14:textId="77777777" w:rsidR="003E3D05" w:rsidRDefault="003E3D05">
                            <w:pPr>
                              <w:pStyle w:val="afffd"/>
                            </w:pPr>
                            <w:r>
                              <w:rPr>
                                <w:noProof/>
                              </w:rPr>
                              <w:drawing>
                                <wp:inline distT="0" distB="0" distL="0" distR="0" wp14:anchorId="27433B01" wp14:editId="593B507B">
                                  <wp:extent cx="1181100" cy="609600"/>
                                  <wp:effectExtent l="0" t="0" r="0" b="0"/>
                                  <wp:docPr id="49" name="Picture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1" descr="图片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181100" cy="609600"/>
                                          </a:xfrm>
                                          <a:prstGeom prst="rect">
                                            <a:avLst/>
                                          </a:prstGeom>
                                          <a:noFill/>
                                          <a:ln>
                                            <a:noFill/>
                                          </a:ln>
                                        </pic:spPr>
                                      </pic:pic>
                                    </a:graphicData>
                                  </a:graphic>
                                </wp:inline>
                              </w:drawing>
                            </w:r>
                            <w: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6F53A" id="fmFrame8" o:spid="_x0000_s1031" type="#_x0000_t202" style="position:absolute;left:0;text-align:left;margin-left:357.65pt;margin-top:8.45pt;width:93.1pt;height:56.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" stroked="f">
                <v:textbox inset="0,0,0,0">
                  <w:txbxContent>
                    <w:p w14:paraId="3CB95A79" w14:textId="77777777" w:rsidR="003E3D05" w:rsidRDefault="003E3D05">
                      <w:pPr>
                        <w:pStyle w:val="afffd"/>
                      </w:pPr>
                      <w:r>
                        <w:rPr>
                          <w:noProof/>
                        </w:rPr>
                        <w:drawing>
                          <wp:inline distT="0" distB="0" distL="0" distR="0" wp14:anchorId="27433B01" wp14:editId="593B507B">
                            <wp:extent cx="1181100" cy="609600"/>
                            <wp:effectExtent l="0" t="0" r="0" b="0"/>
                            <wp:docPr id="49" name="Picture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1" descr="图片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181100" cy="609600"/>
                                    </a:xfrm>
                                    <a:prstGeom prst="rect">
                                      <a:avLst/>
                                    </a:prstGeom>
                                    <a:noFill/>
                                    <a:ln>
                                      <a:noFill/>
                                    </a:ln>
                                  </pic:spPr>
                                </pic:pic>
                              </a:graphicData>
                            </a:graphic>
                          </wp:inline>
                        </w:drawing>
                      </w:r>
                      <w:r>
                        <w:t>B</w:t>
                      </w:r>
                    </w:p>
                  </w:txbxContent>
                </v:textbox>
                <w10:wrap anchorx="margin" anchory="margin"/>
                <w10:anchorlock/>
              </v:shape>
            </w:pict>
          </mc:Fallback>
        </mc:AlternateContent>
      </w:r>
      <w:r w:rsidRPr="009B3649">
        <w:rPr>
          <w:noProof/>
        </w:rPr>
        <mc:AlternateContent>
          <mc:Choice Requires="wps">
            <w:drawing>
              <wp:anchor distT="0" distB="0" distL="114300" distR="114300" simplePos="0" relativeHeight="251660288" behindDoc="0" locked="1" layoutInCell="1" allowOverlap="1" wp14:anchorId="2BB1F0B7" wp14:editId="646C56D9">
                <wp:simplePos x="0" y="0"/>
                <wp:positionH relativeFrom="margin">
                  <wp:posOffset>0</wp:posOffset>
                </wp:positionH>
                <wp:positionV relativeFrom="margin">
                  <wp:posOffset>1010920</wp:posOffset>
                </wp:positionV>
                <wp:extent cx="6120130" cy="391160"/>
                <wp:effectExtent l="0" t="0" r="0" b="0"/>
                <wp:wrapNone/>
                <wp:docPr id="3"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a:effectLst/>
                      </wps:spPr>
                      <wps:txbx>
                        <w:txbxContent>
                          <w:p w14:paraId="36248543" w14:textId="77777777" w:rsidR="003E3D05" w:rsidRDefault="003E3D05">
                            <w:pPr>
                              <w:pStyle w:val="affff3"/>
                            </w:pPr>
                            <w:r>
                              <w:rPr>
                                <w:rFonts w:hint="eastAsia"/>
                              </w:rPr>
                              <w:t>中华人民共和国国家标准</w:t>
                            </w:r>
                          </w:p>
                          <w:p w14:paraId="32192645" w14:textId="77777777" w:rsidR="003E3D05" w:rsidRDefault="003E3D05">
                            <w:pPr>
                              <w:pStyle w:val="afffff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1F0B7" id="fmFrame2" o:spid="_x0000_s1032" type="#_x0000_t202" style="position:absolute;left:0;text-align:left;margin-left:0;margin-top:79.6pt;width:481.9pt;height:30.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" stroked="f">
                <v:textbox inset="0,0,0,0">
                  <w:txbxContent>
                    <w:p w14:paraId="36248543" w14:textId="77777777" w:rsidR="003E3D05" w:rsidRDefault="003E3D05">
                      <w:pPr>
                        <w:pStyle w:val="affff3"/>
                      </w:pPr>
                      <w:r>
                        <w:rPr>
                          <w:rFonts w:hint="eastAsia"/>
                        </w:rPr>
                        <w:t>中华人民共和国国家标准</w:t>
                      </w:r>
                    </w:p>
                    <w:p w14:paraId="32192645" w14:textId="77777777" w:rsidR="003E3D05" w:rsidRDefault="003E3D05">
                      <w:pPr>
                        <w:pStyle w:val="afffff4"/>
                      </w:pPr>
                    </w:p>
                  </w:txbxContent>
                </v:textbox>
                <w10:wrap anchorx="margin" anchory="margin"/>
                <w10:anchorlock/>
              </v:shape>
            </w:pict>
          </mc:Fallback>
        </mc:AlternateContent>
      </w:r>
      <w:r w:rsidRPr="009B3649">
        <w:rPr>
          <w:noProof/>
        </w:rPr>
        <mc:AlternateContent>
          <mc:Choice Requires="wps">
            <w:drawing>
              <wp:anchor distT="0" distB="0" distL="114300" distR="114300" simplePos="0" relativeHeight="251659264" behindDoc="0" locked="1" layoutInCell="1" allowOverlap="1" wp14:anchorId="2B4CAFC8" wp14:editId="3800432E">
                <wp:simplePos x="0" y="0"/>
                <wp:positionH relativeFrom="margin">
                  <wp:posOffset>0</wp:posOffset>
                </wp:positionH>
                <wp:positionV relativeFrom="margin">
                  <wp:posOffset>0</wp:posOffset>
                </wp:positionV>
                <wp:extent cx="2540000" cy="657860"/>
                <wp:effectExtent l="0" t="0" r="0" b="0"/>
                <wp:wrapNone/>
                <wp:docPr id="2"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ffectLst/>
                      </wps:spPr>
                      <wps:txbx>
                        <w:txbxContent>
                          <w:p w14:paraId="2277F3C0" w14:textId="77777777" w:rsidR="003E3D05" w:rsidRDefault="003E3D05">
                            <w:pPr>
                              <w:pStyle w:val="affffb"/>
                            </w:pPr>
                            <w:r>
                              <w:rPr>
                                <w:rFonts w:hint="eastAsia"/>
                              </w:rPr>
                              <w:t>ICS 77.120.99</w:t>
                            </w:r>
                          </w:p>
                          <w:p w14:paraId="6ECEDD25" w14:textId="77777777" w:rsidR="003E3D05" w:rsidRDefault="003E3D05">
                            <w:pPr>
                              <w:pStyle w:val="affffb"/>
                            </w:pPr>
                            <w:r>
                              <w:rPr>
                                <w:rFonts w:hint="eastAsia"/>
                              </w:rPr>
                              <w:t>H 65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CAFC8" id="fmFrame1" o:spid="_x0000_s1033" type="#_x0000_t202" style="position:absolute;left:0;text-align:left;margin-left:0;margin-top:0;width:200pt;height:51.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" stroked="f">
                <v:textbox inset="0,0,0,0">
                  <w:txbxContent>
                    <w:p w14:paraId="2277F3C0" w14:textId="77777777" w:rsidR="003E3D05" w:rsidRDefault="003E3D05">
                      <w:pPr>
                        <w:pStyle w:val="affffb"/>
                      </w:pPr>
                      <w:r>
                        <w:rPr>
                          <w:rFonts w:hint="eastAsia"/>
                        </w:rPr>
                        <w:t>ICS 77.120.99</w:t>
                      </w:r>
                    </w:p>
                    <w:p w14:paraId="6ECEDD25" w14:textId="77777777" w:rsidR="003E3D05" w:rsidRDefault="003E3D05">
                      <w:pPr>
                        <w:pStyle w:val="affffb"/>
                      </w:pPr>
                      <w:r>
                        <w:rPr>
                          <w:rFonts w:hint="eastAsia"/>
                        </w:rPr>
                        <w:t>H 65</w:t>
                      </w:r>
                    </w:p>
                  </w:txbxContent>
                </v:textbox>
                <w10:wrap anchorx="margin" anchory="margin"/>
                <w10:anchorlock/>
              </v:shape>
            </w:pict>
          </mc:Fallback>
        </mc:AlternateContent>
      </w:r>
      <w:r w:rsidR="002A2AC8" w:rsidRPr="009B3649">
        <w:t>IIS</w:t>
      </w:r>
    </w:p>
    <w:p w14:paraId="273EC682" w14:textId="77777777" w:rsidR="003C0BA0" w:rsidRPr="009B3649" w:rsidRDefault="002A2AC8">
      <w:pPr>
        <w:pStyle w:val="af0"/>
        <w:rPr>
          <w:rFonts w:ascii="Times New Roman"/>
        </w:rPr>
      </w:pPr>
      <w:bookmarkStart w:id="1" w:name="SectionMark2"/>
      <w:bookmarkEnd w:id="0"/>
      <w:r w:rsidRPr="009B3649">
        <w:rPr>
          <w:rFonts w:ascii="Times New Roman"/>
        </w:rPr>
        <w:lastRenderedPageBreak/>
        <w:t>前</w:t>
      </w:r>
      <w:r w:rsidRPr="009B3649">
        <w:rPr>
          <w:rFonts w:ascii="Times New Roman"/>
        </w:rPr>
        <w:t xml:space="preserve">    </w:t>
      </w:r>
      <w:r w:rsidRPr="009B3649">
        <w:rPr>
          <w:rFonts w:ascii="Times New Roman"/>
        </w:rPr>
        <w:t>言</w:t>
      </w:r>
    </w:p>
    <w:p w14:paraId="2E5238CD" w14:textId="77777777" w:rsidR="003C0BA0" w:rsidRPr="009B3649" w:rsidRDefault="002A2AC8" w:rsidP="000C3D00">
      <w:pPr>
        <w:spacing w:line="320" w:lineRule="exact"/>
        <w:ind w:firstLineChars="200" w:firstLine="420"/>
        <w:rPr>
          <w:szCs w:val="21"/>
        </w:rPr>
      </w:pPr>
      <w:r w:rsidRPr="009B3649">
        <w:rPr>
          <w:szCs w:val="21"/>
        </w:rPr>
        <w:t>本文件按照本标准按照</w:t>
      </w:r>
      <w:r w:rsidRPr="009B3649">
        <w:rPr>
          <w:szCs w:val="21"/>
        </w:rPr>
        <w:t>GB/T 1.1-2020</w:t>
      </w:r>
      <w:r w:rsidRPr="009B3649">
        <w:rPr>
          <w:szCs w:val="21"/>
        </w:rPr>
        <w:t>《标准化工作导则</w:t>
      </w:r>
      <w:r w:rsidRPr="009B3649">
        <w:rPr>
          <w:szCs w:val="21"/>
        </w:rPr>
        <w:t xml:space="preserve"> </w:t>
      </w:r>
      <w:r w:rsidRPr="009B3649">
        <w:rPr>
          <w:szCs w:val="21"/>
        </w:rPr>
        <w:t>第一部分：标准化文件的结构和起草规则》的规定起草。</w:t>
      </w:r>
    </w:p>
    <w:p w14:paraId="2359E691" w14:textId="77777777" w:rsidR="003C0BA0" w:rsidRPr="009B3649" w:rsidRDefault="002A2AC8" w:rsidP="000C3D00">
      <w:pPr>
        <w:spacing w:line="320" w:lineRule="exact"/>
        <w:ind w:firstLineChars="200" w:firstLine="420"/>
        <w:rPr>
          <w:szCs w:val="21"/>
        </w:rPr>
      </w:pPr>
      <w:r w:rsidRPr="009B3649">
        <w:rPr>
          <w:szCs w:val="21"/>
        </w:rPr>
        <w:t>本文件代替</w:t>
      </w:r>
      <w:r w:rsidRPr="009B3649">
        <w:t>GBT 30075-2013</w:t>
      </w:r>
      <w:r w:rsidRPr="009B3649">
        <w:rPr>
          <w:szCs w:val="21"/>
        </w:rPr>
        <w:t>《</w:t>
      </w:r>
      <w:r w:rsidRPr="009B3649">
        <w:rPr>
          <w:szCs w:val="21"/>
        </w:rPr>
        <w:t>LED</w:t>
      </w:r>
      <w:r w:rsidRPr="009B3649">
        <w:rPr>
          <w:szCs w:val="21"/>
        </w:rPr>
        <w:t>用稀土氮化物红色荧光粉》。</w:t>
      </w:r>
    </w:p>
    <w:p w14:paraId="4AEF1733" w14:textId="77777777" w:rsidR="003C0BA0" w:rsidRPr="009B3649" w:rsidRDefault="002A2AC8" w:rsidP="000C3D00">
      <w:pPr>
        <w:spacing w:line="320" w:lineRule="exact"/>
        <w:ind w:firstLineChars="200" w:firstLine="420"/>
        <w:rPr>
          <w:szCs w:val="21"/>
        </w:rPr>
      </w:pPr>
      <w:r w:rsidRPr="009B3649">
        <w:rPr>
          <w:szCs w:val="21"/>
        </w:rPr>
        <w:t>本文件与</w:t>
      </w:r>
      <w:r w:rsidRPr="009B3649">
        <w:t>GBT 30075-2013</w:t>
      </w:r>
      <w:r w:rsidRPr="009B3649">
        <w:rPr>
          <w:szCs w:val="21"/>
        </w:rPr>
        <w:t>，除</w:t>
      </w:r>
      <w:r w:rsidR="00B229DE" w:rsidRPr="009B3649">
        <w:rPr>
          <w:szCs w:val="21"/>
        </w:rPr>
        <w:t>结构调整和</w:t>
      </w:r>
      <w:r w:rsidRPr="009B3649">
        <w:rPr>
          <w:szCs w:val="21"/>
        </w:rPr>
        <w:t>编辑性修改外</w:t>
      </w:r>
      <w:r w:rsidR="00B229DE" w:rsidRPr="009B3649">
        <w:rPr>
          <w:szCs w:val="21"/>
        </w:rPr>
        <w:t>，</w:t>
      </w:r>
      <w:r w:rsidRPr="009B3649">
        <w:rPr>
          <w:szCs w:val="21"/>
        </w:rPr>
        <w:t>主要技术变化如下：</w:t>
      </w:r>
    </w:p>
    <w:p w14:paraId="1F7E6DCD" w14:textId="1EF1423D" w:rsidR="00890CD2" w:rsidRDefault="00890CD2" w:rsidP="000C3D00">
      <w:pPr>
        <w:pStyle w:val="afffff9"/>
        <w:numPr>
          <w:ilvl w:val="0"/>
          <w:numId w:val="11"/>
        </w:numPr>
        <w:spacing w:line="320" w:lineRule="exact"/>
        <w:ind w:firstLineChars="0"/>
        <w:jc w:val="left"/>
        <w:rPr>
          <w:szCs w:val="21"/>
        </w:rPr>
      </w:pPr>
      <w:r w:rsidRPr="009B3649">
        <w:rPr>
          <w:szCs w:val="21"/>
        </w:rPr>
        <w:t>增加了术语与定义（见</w:t>
      </w:r>
      <w:r w:rsidR="006A2A17">
        <w:rPr>
          <w:rFonts w:hint="eastAsia"/>
          <w:szCs w:val="21"/>
        </w:rPr>
        <w:t>第</w:t>
      </w:r>
      <w:r w:rsidRPr="009B3649">
        <w:rPr>
          <w:szCs w:val="21"/>
        </w:rPr>
        <w:t>3</w:t>
      </w:r>
      <w:r w:rsidR="006A2A17">
        <w:rPr>
          <w:rFonts w:hint="eastAsia"/>
          <w:szCs w:val="21"/>
        </w:rPr>
        <w:t>章</w:t>
      </w:r>
      <w:r w:rsidRPr="009B3649">
        <w:rPr>
          <w:szCs w:val="21"/>
        </w:rPr>
        <w:t>）；</w:t>
      </w:r>
    </w:p>
    <w:p w14:paraId="50471C07" w14:textId="5D6FC885" w:rsidR="00890CD2" w:rsidRDefault="00060E7F" w:rsidP="000C3D00">
      <w:pPr>
        <w:pStyle w:val="afffff9"/>
        <w:numPr>
          <w:ilvl w:val="0"/>
          <w:numId w:val="11"/>
        </w:numPr>
        <w:spacing w:line="320" w:lineRule="exact"/>
        <w:ind w:firstLineChars="0"/>
        <w:rPr>
          <w:szCs w:val="21"/>
        </w:rPr>
      </w:pPr>
      <w:bookmarkStart w:id="2" w:name="_Hlk190524860"/>
      <w:r w:rsidRPr="009B3649">
        <w:rPr>
          <w:szCs w:val="21"/>
        </w:rPr>
        <w:t>删除</w:t>
      </w:r>
      <w:r w:rsidR="00890CD2" w:rsidRPr="009B3649">
        <w:rPr>
          <w:szCs w:val="21"/>
        </w:rPr>
        <w:t>了</w:t>
      </w:r>
      <w:r w:rsidR="002E4FD1" w:rsidRPr="009B3649">
        <w:rPr>
          <w:szCs w:val="21"/>
        </w:rPr>
        <w:t>数字</w:t>
      </w:r>
      <w:r w:rsidR="00890CD2" w:rsidRPr="009B3649">
        <w:rPr>
          <w:szCs w:val="21"/>
        </w:rPr>
        <w:t>牌号</w:t>
      </w:r>
      <w:bookmarkEnd w:id="2"/>
      <w:r w:rsidR="00890CD2" w:rsidRPr="009B3649">
        <w:rPr>
          <w:szCs w:val="21"/>
        </w:rPr>
        <w:t>（见</w:t>
      </w:r>
      <w:r w:rsidR="00890CD2" w:rsidRPr="009B3649">
        <w:t>2013</w:t>
      </w:r>
      <w:r w:rsidR="00E051F6">
        <w:rPr>
          <w:rFonts w:hint="eastAsia"/>
        </w:rPr>
        <w:t>年</w:t>
      </w:r>
      <w:r w:rsidR="00890CD2" w:rsidRPr="009B3649">
        <w:t>版</w:t>
      </w:r>
      <w:r w:rsidR="006A2A17">
        <w:rPr>
          <w:rFonts w:hint="eastAsia"/>
        </w:rPr>
        <w:t>第</w:t>
      </w:r>
      <w:r w:rsidR="00890CD2" w:rsidRPr="009B3649">
        <w:t>3</w:t>
      </w:r>
      <w:r w:rsidR="00890CD2" w:rsidRPr="009B3649">
        <w:rPr>
          <w:szCs w:val="21"/>
        </w:rPr>
        <w:t>）；</w:t>
      </w:r>
    </w:p>
    <w:p w14:paraId="530B081E" w14:textId="7F17236D" w:rsidR="00890CD2" w:rsidRDefault="004E5393" w:rsidP="000C3D00">
      <w:pPr>
        <w:pStyle w:val="afffff9"/>
        <w:numPr>
          <w:ilvl w:val="0"/>
          <w:numId w:val="11"/>
        </w:numPr>
        <w:spacing w:line="320" w:lineRule="exact"/>
        <w:ind w:firstLineChars="0"/>
        <w:rPr>
          <w:szCs w:val="21"/>
        </w:rPr>
      </w:pPr>
      <w:bookmarkStart w:id="3" w:name="_Hlk190524902"/>
      <w:r>
        <w:rPr>
          <w:rFonts w:hint="eastAsia"/>
          <w:szCs w:val="21"/>
        </w:rPr>
        <w:t>重新规定</w:t>
      </w:r>
      <w:r w:rsidR="00890CD2" w:rsidRPr="009B3649">
        <w:rPr>
          <w:szCs w:val="21"/>
        </w:rPr>
        <w:t>了字符牌号</w:t>
      </w:r>
      <w:bookmarkStart w:id="4" w:name="_Hlk193206201"/>
      <w:r w:rsidR="009551D7" w:rsidRPr="006B5193">
        <w:rPr>
          <w:szCs w:val="21"/>
        </w:rPr>
        <w:t>LM-</w:t>
      </w:r>
      <w:r w:rsidR="009551D7">
        <w:rPr>
          <w:szCs w:val="21"/>
        </w:rPr>
        <w:t>09</w:t>
      </w:r>
      <w:r w:rsidR="009551D7" w:rsidRPr="006B5193">
        <w:rPr>
          <w:szCs w:val="21"/>
        </w:rPr>
        <w:t>-</w:t>
      </w:r>
      <w:r w:rsidR="009551D7">
        <w:rPr>
          <w:szCs w:val="21"/>
        </w:rPr>
        <w:t>04-</w:t>
      </w:r>
      <w:r w:rsidR="009551D7" w:rsidRPr="006B5193">
        <w:rPr>
          <w:szCs w:val="21"/>
        </w:rPr>
        <w:t>A</w:t>
      </w:r>
      <w:r w:rsidR="009551D7">
        <w:rPr>
          <w:rFonts w:hint="eastAsia"/>
          <w:szCs w:val="21"/>
        </w:rPr>
        <w:t>、</w:t>
      </w:r>
      <w:r w:rsidR="009551D7" w:rsidRPr="006B5193">
        <w:rPr>
          <w:szCs w:val="21"/>
        </w:rPr>
        <w:t>LM-</w:t>
      </w:r>
      <w:r w:rsidR="009551D7">
        <w:rPr>
          <w:szCs w:val="21"/>
        </w:rPr>
        <w:t>09</w:t>
      </w:r>
      <w:r w:rsidR="009551D7" w:rsidRPr="006B5193">
        <w:rPr>
          <w:szCs w:val="21"/>
        </w:rPr>
        <w:t>-</w:t>
      </w:r>
      <w:r w:rsidR="009551D7">
        <w:rPr>
          <w:szCs w:val="21"/>
        </w:rPr>
        <w:t>04-</w:t>
      </w:r>
      <w:r w:rsidR="009551D7" w:rsidRPr="006B5193">
        <w:rPr>
          <w:szCs w:val="21"/>
        </w:rPr>
        <w:t>B1</w:t>
      </w:r>
      <w:r w:rsidR="009551D7">
        <w:rPr>
          <w:rFonts w:hint="eastAsia"/>
          <w:szCs w:val="21"/>
        </w:rPr>
        <w:t>、</w:t>
      </w:r>
      <w:r w:rsidR="009551D7" w:rsidRPr="006B5193">
        <w:rPr>
          <w:szCs w:val="21"/>
        </w:rPr>
        <w:t>LM-</w:t>
      </w:r>
      <w:r w:rsidR="009551D7">
        <w:rPr>
          <w:szCs w:val="21"/>
        </w:rPr>
        <w:t>09</w:t>
      </w:r>
      <w:r w:rsidR="009551D7" w:rsidRPr="006B5193">
        <w:rPr>
          <w:szCs w:val="21"/>
        </w:rPr>
        <w:t>-</w:t>
      </w:r>
      <w:r w:rsidR="009551D7">
        <w:rPr>
          <w:szCs w:val="21"/>
        </w:rPr>
        <w:t>04-</w:t>
      </w:r>
      <w:r w:rsidR="009551D7" w:rsidRPr="006B5193">
        <w:rPr>
          <w:szCs w:val="21"/>
        </w:rPr>
        <w:t>B</w:t>
      </w:r>
      <w:r w:rsidR="009551D7">
        <w:rPr>
          <w:szCs w:val="21"/>
        </w:rPr>
        <w:t>2</w:t>
      </w:r>
      <w:r w:rsidR="009551D7" w:rsidRPr="009551D7">
        <w:rPr>
          <w:szCs w:val="21"/>
        </w:rPr>
        <w:t xml:space="preserve"> </w:t>
      </w:r>
      <w:r w:rsidR="009551D7">
        <w:rPr>
          <w:rFonts w:hint="eastAsia"/>
          <w:szCs w:val="21"/>
        </w:rPr>
        <w:t>、</w:t>
      </w:r>
      <w:r w:rsidR="009551D7" w:rsidRPr="006B5193">
        <w:rPr>
          <w:szCs w:val="21"/>
        </w:rPr>
        <w:t>LM-</w:t>
      </w:r>
      <w:r w:rsidR="009551D7">
        <w:rPr>
          <w:szCs w:val="21"/>
        </w:rPr>
        <w:t>09</w:t>
      </w:r>
      <w:r w:rsidR="009551D7" w:rsidRPr="006B5193">
        <w:rPr>
          <w:szCs w:val="21"/>
        </w:rPr>
        <w:t>-</w:t>
      </w:r>
      <w:r w:rsidR="009551D7">
        <w:rPr>
          <w:szCs w:val="21"/>
        </w:rPr>
        <w:t>04-</w:t>
      </w:r>
      <w:r w:rsidR="009551D7" w:rsidRPr="006B5193">
        <w:rPr>
          <w:szCs w:val="21"/>
        </w:rPr>
        <w:t>B</w:t>
      </w:r>
      <w:r w:rsidR="009551D7">
        <w:rPr>
          <w:szCs w:val="21"/>
        </w:rPr>
        <w:t>3</w:t>
      </w:r>
      <w:r w:rsidR="009551D7" w:rsidRPr="009551D7">
        <w:rPr>
          <w:szCs w:val="21"/>
        </w:rPr>
        <w:t xml:space="preserve"> </w:t>
      </w:r>
      <w:r w:rsidR="009551D7">
        <w:rPr>
          <w:rFonts w:hint="eastAsia"/>
          <w:szCs w:val="21"/>
        </w:rPr>
        <w:t>、</w:t>
      </w:r>
      <w:r w:rsidR="009551D7" w:rsidRPr="006B5193">
        <w:rPr>
          <w:szCs w:val="21"/>
        </w:rPr>
        <w:t>LM-</w:t>
      </w:r>
      <w:r w:rsidR="009551D7">
        <w:rPr>
          <w:szCs w:val="21"/>
        </w:rPr>
        <w:t>09</w:t>
      </w:r>
      <w:r w:rsidR="009551D7" w:rsidRPr="006B5193">
        <w:rPr>
          <w:szCs w:val="21"/>
        </w:rPr>
        <w:t>-</w:t>
      </w:r>
      <w:r w:rsidR="009551D7">
        <w:rPr>
          <w:szCs w:val="21"/>
        </w:rPr>
        <w:t>04-</w:t>
      </w:r>
      <w:r w:rsidR="009551D7" w:rsidRPr="006B5193">
        <w:rPr>
          <w:szCs w:val="21"/>
        </w:rPr>
        <w:t>B</w:t>
      </w:r>
      <w:r w:rsidR="009551D7">
        <w:rPr>
          <w:szCs w:val="21"/>
        </w:rPr>
        <w:t>4</w:t>
      </w:r>
      <w:bookmarkEnd w:id="4"/>
      <w:r w:rsidRPr="00B9301E">
        <w:rPr>
          <w:szCs w:val="21"/>
        </w:rPr>
        <w:t>并详细规定牌号命名规则</w:t>
      </w:r>
      <w:bookmarkEnd w:id="3"/>
      <w:r w:rsidR="00890CD2" w:rsidRPr="009B3649">
        <w:rPr>
          <w:szCs w:val="21"/>
        </w:rPr>
        <w:t>（见</w:t>
      </w:r>
      <w:r w:rsidR="00890CD2" w:rsidRPr="009B3649">
        <w:rPr>
          <w:szCs w:val="21"/>
        </w:rPr>
        <w:t>4.2</w:t>
      </w:r>
      <w:r w:rsidR="00890CD2" w:rsidRPr="009B3649">
        <w:rPr>
          <w:szCs w:val="21"/>
        </w:rPr>
        <w:t>，</w:t>
      </w:r>
      <w:r w:rsidR="00890CD2" w:rsidRPr="000C3D00">
        <w:rPr>
          <w:szCs w:val="21"/>
        </w:rPr>
        <w:t>2013</w:t>
      </w:r>
      <w:r w:rsidR="00E051F6" w:rsidRPr="000C3D00">
        <w:rPr>
          <w:rFonts w:hint="eastAsia"/>
          <w:szCs w:val="21"/>
        </w:rPr>
        <w:t>年</w:t>
      </w:r>
      <w:r w:rsidR="00890CD2" w:rsidRPr="000C3D00">
        <w:rPr>
          <w:rFonts w:hint="eastAsia"/>
          <w:szCs w:val="21"/>
        </w:rPr>
        <w:t>版表</w:t>
      </w:r>
      <w:r w:rsidR="00890CD2" w:rsidRPr="000C3D00">
        <w:rPr>
          <w:szCs w:val="21"/>
        </w:rPr>
        <w:t>1</w:t>
      </w:r>
      <w:r w:rsidR="00890CD2" w:rsidRPr="009B3649">
        <w:rPr>
          <w:szCs w:val="21"/>
        </w:rPr>
        <w:t>）；</w:t>
      </w:r>
    </w:p>
    <w:p w14:paraId="4C515D69" w14:textId="4F82F654" w:rsidR="007C5D42" w:rsidRPr="006B5193" w:rsidRDefault="007C5D42" w:rsidP="000C3D00">
      <w:pPr>
        <w:pStyle w:val="afffff9"/>
        <w:numPr>
          <w:ilvl w:val="0"/>
          <w:numId w:val="11"/>
        </w:numPr>
        <w:spacing w:line="320" w:lineRule="exact"/>
        <w:ind w:firstLineChars="0"/>
        <w:rPr>
          <w:szCs w:val="21"/>
        </w:rPr>
      </w:pPr>
      <w:r>
        <w:rPr>
          <w:rFonts w:hint="eastAsia"/>
          <w:szCs w:val="21"/>
        </w:rPr>
        <w:t>增加了一章技术要求</w:t>
      </w:r>
      <w:r w:rsidRPr="007C5D42">
        <w:rPr>
          <w:rFonts w:hint="eastAsia"/>
          <w:szCs w:val="21"/>
        </w:rPr>
        <w:t>，分</w:t>
      </w:r>
      <w:r>
        <w:rPr>
          <w:rFonts w:hint="eastAsia"/>
          <w:szCs w:val="21"/>
        </w:rPr>
        <w:t>为</w:t>
      </w:r>
      <w:r w:rsidR="00AD2FD7">
        <w:rPr>
          <w:rFonts w:hint="eastAsia"/>
          <w:szCs w:val="21"/>
        </w:rPr>
        <w:t>产品</w:t>
      </w:r>
      <w:r w:rsidR="006C4E5D">
        <w:rPr>
          <w:rFonts w:hint="eastAsia"/>
          <w:szCs w:val="21"/>
        </w:rPr>
        <w:t>性能检验</w:t>
      </w:r>
      <w:r>
        <w:rPr>
          <w:rFonts w:hint="eastAsia"/>
          <w:szCs w:val="21"/>
        </w:rPr>
        <w:t>和</w:t>
      </w:r>
      <w:r w:rsidRPr="007C5D42">
        <w:rPr>
          <w:rFonts w:hint="eastAsia"/>
          <w:szCs w:val="21"/>
        </w:rPr>
        <w:t>产品外观</w:t>
      </w:r>
      <w:r w:rsidR="00AD2FD7">
        <w:rPr>
          <w:rFonts w:hint="eastAsia"/>
          <w:szCs w:val="21"/>
        </w:rPr>
        <w:t>两</w:t>
      </w:r>
      <w:r w:rsidRPr="00B9301E">
        <w:rPr>
          <w:szCs w:val="21"/>
        </w:rPr>
        <w:t>部分</w:t>
      </w:r>
      <w:r w:rsidR="009551D7">
        <w:rPr>
          <w:rFonts w:hint="eastAsia"/>
          <w:szCs w:val="21"/>
        </w:rPr>
        <w:t>；</w:t>
      </w:r>
    </w:p>
    <w:p w14:paraId="5387AACC" w14:textId="2C5C38EB" w:rsidR="00890CD2" w:rsidRPr="006A2A17" w:rsidRDefault="00890CD2" w:rsidP="000C3D00">
      <w:pPr>
        <w:pStyle w:val="afffff9"/>
        <w:numPr>
          <w:ilvl w:val="0"/>
          <w:numId w:val="11"/>
        </w:numPr>
        <w:spacing w:line="320" w:lineRule="exact"/>
        <w:ind w:firstLineChars="0"/>
        <w:rPr>
          <w:szCs w:val="21"/>
        </w:rPr>
      </w:pPr>
      <w:bookmarkStart w:id="5" w:name="_Hlk190525047"/>
      <w:r w:rsidRPr="006A2A17">
        <w:rPr>
          <w:rFonts w:hint="eastAsia"/>
          <w:szCs w:val="21"/>
        </w:rPr>
        <w:t>删</w:t>
      </w:r>
      <w:r w:rsidR="00BB0637" w:rsidRPr="006A2A17">
        <w:rPr>
          <w:rFonts w:hint="eastAsia"/>
          <w:szCs w:val="21"/>
        </w:rPr>
        <w:t>除</w:t>
      </w:r>
      <w:r w:rsidRPr="006A2A17">
        <w:rPr>
          <w:rFonts w:hint="eastAsia"/>
          <w:szCs w:val="21"/>
        </w:rPr>
        <w:t>了半宽度</w:t>
      </w:r>
      <w:bookmarkEnd w:id="5"/>
      <w:r w:rsidRPr="006A2A17">
        <w:rPr>
          <w:rFonts w:hint="eastAsia"/>
          <w:szCs w:val="21"/>
        </w:rPr>
        <w:t>（见</w:t>
      </w:r>
      <w:r w:rsidRPr="006A2A17">
        <w:rPr>
          <w:szCs w:val="21"/>
        </w:rPr>
        <w:t>2013</w:t>
      </w:r>
      <w:r w:rsidR="00E051F6" w:rsidRPr="006A2A17">
        <w:rPr>
          <w:rFonts w:hint="eastAsia"/>
          <w:szCs w:val="21"/>
        </w:rPr>
        <w:t>年</w:t>
      </w:r>
      <w:r w:rsidRPr="006A2A17">
        <w:rPr>
          <w:rFonts w:hint="eastAsia"/>
          <w:szCs w:val="21"/>
        </w:rPr>
        <w:t>版表</w:t>
      </w:r>
      <w:r w:rsidRPr="006A2A17">
        <w:rPr>
          <w:szCs w:val="21"/>
        </w:rPr>
        <w:t>1</w:t>
      </w:r>
      <w:r w:rsidRPr="006A2A17">
        <w:rPr>
          <w:rFonts w:hint="eastAsia"/>
          <w:szCs w:val="21"/>
        </w:rPr>
        <w:t>）；</w:t>
      </w:r>
      <w:bookmarkStart w:id="6" w:name="_Hlk193207151"/>
      <w:bookmarkStart w:id="7" w:name="_Hlk190525306"/>
      <w:r w:rsidRPr="006A2A17">
        <w:rPr>
          <w:rFonts w:hint="eastAsia"/>
          <w:szCs w:val="21"/>
        </w:rPr>
        <w:t>增加了发射峰值波长</w:t>
      </w:r>
      <w:bookmarkStart w:id="8" w:name="_Hlk190525012"/>
      <w:bookmarkEnd w:id="6"/>
      <w:r w:rsidR="006A2A17">
        <w:rPr>
          <w:rFonts w:hint="eastAsia"/>
          <w:szCs w:val="21"/>
        </w:rPr>
        <w:t>（</w:t>
      </w:r>
      <w:bookmarkEnd w:id="7"/>
      <w:bookmarkEnd w:id="8"/>
      <w:r w:rsidRPr="006A2A17">
        <w:rPr>
          <w:rFonts w:hint="eastAsia"/>
          <w:szCs w:val="21"/>
        </w:rPr>
        <w:t>见表</w:t>
      </w:r>
      <w:r w:rsidRPr="006A2A17">
        <w:rPr>
          <w:szCs w:val="21"/>
        </w:rPr>
        <w:t>1</w:t>
      </w:r>
      <w:r w:rsidRPr="006A2A17">
        <w:rPr>
          <w:rFonts w:hint="eastAsia"/>
          <w:szCs w:val="21"/>
        </w:rPr>
        <w:t>）；</w:t>
      </w:r>
    </w:p>
    <w:p w14:paraId="16B03BBD" w14:textId="1AD642CE" w:rsidR="00890CD2" w:rsidRPr="00317915" w:rsidRDefault="00BB0637" w:rsidP="000C3D00">
      <w:pPr>
        <w:pStyle w:val="afffff9"/>
        <w:numPr>
          <w:ilvl w:val="0"/>
          <w:numId w:val="11"/>
        </w:numPr>
        <w:spacing w:line="320" w:lineRule="exact"/>
        <w:ind w:firstLineChars="0"/>
        <w:rPr>
          <w:szCs w:val="21"/>
        </w:rPr>
      </w:pPr>
      <w:r w:rsidRPr="009B3649">
        <w:rPr>
          <w:szCs w:val="21"/>
        </w:rPr>
        <w:t>更改</w:t>
      </w:r>
      <w:r w:rsidR="00890CD2" w:rsidRPr="009B3649">
        <w:rPr>
          <w:szCs w:val="21"/>
        </w:rPr>
        <w:t>了密度技术指标</w:t>
      </w:r>
      <w:r w:rsidR="006A2A17">
        <w:rPr>
          <w:rFonts w:hint="eastAsia"/>
          <w:szCs w:val="21"/>
        </w:rPr>
        <w:t>，</w:t>
      </w:r>
      <w:r w:rsidR="00685677">
        <w:rPr>
          <w:rFonts w:hint="eastAsia"/>
          <w:szCs w:val="21"/>
        </w:rPr>
        <w:t>按结构分为</w:t>
      </w:r>
      <w:r w:rsidR="00685677">
        <w:rPr>
          <w:rFonts w:hint="eastAsia"/>
          <w:szCs w:val="21"/>
        </w:rPr>
        <w:t>2</w:t>
      </w:r>
      <w:r w:rsidR="00685677">
        <w:rPr>
          <w:rFonts w:hint="eastAsia"/>
          <w:szCs w:val="21"/>
        </w:rPr>
        <w:t>个部分，</w:t>
      </w:r>
      <w:r w:rsidR="00685677">
        <w:rPr>
          <w:rFonts w:hint="eastAsia"/>
          <w:szCs w:val="21"/>
        </w:rPr>
        <w:t>2</w:t>
      </w:r>
      <w:r w:rsidR="00685677">
        <w:rPr>
          <w:szCs w:val="21"/>
        </w:rPr>
        <w:t>5</w:t>
      </w:r>
      <w:r w:rsidR="00685677" w:rsidRPr="00685677">
        <w:rPr>
          <w:szCs w:val="21"/>
        </w:rPr>
        <w:t>8</w:t>
      </w:r>
      <w:r w:rsidR="00685677" w:rsidRPr="00685677">
        <w:rPr>
          <w:rFonts w:hint="eastAsia"/>
          <w:szCs w:val="21"/>
        </w:rPr>
        <w:t>结构为</w:t>
      </w:r>
      <w:bookmarkStart w:id="9" w:name="_Hlk195779413"/>
      <w:r w:rsidR="00685677" w:rsidRPr="00685677">
        <w:rPr>
          <w:szCs w:val="21"/>
        </w:rPr>
        <w:t>4.2</w:t>
      </w:r>
      <w:bookmarkStart w:id="10" w:name="OLE_LINK12"/>
      <w:bookmarkStart w:id="11" w:name="OLE_LINK23"/>
      <w:r w:rsidR="00685677" w:rsidRPr="00317915">
        <w:rPr>
          <w:rFonts w:hint="eastAsia"/>
          <w:szCs w:val="21"/>
        </w:rPr>
        <w:t>≥</w:t>
      </w:r>
      <w:r w:rsidR="00245A1A" w:rsidRPr="00317915">
        <w:rPr>
          <w:szCs w:val="21"/>
        </w:rPr>
        <w:t>ρ</w:t>
      </w:r>
      <w:bookmarkEnd w:id="10"/>
      <w:bookmarkEnd w:id="11"/>
      <w:r w:rsidR="00685677" w:rsidRPr="00317915">
        <w:rPr>
          <w:rFonts w:hint="eastAsia"/>
          <w:szCs w:val="21"/>
        </w:rPr>
        <w:t>≥</w:t>
      </w:r>
      <w:r w:rsidR="00685677" w:rsidRPr="00317915">
        <w:rPr>
          <w:szCs w:val="21"/>
        </w:rPr>
        <w:t>3</w:t>
      </w:r>
      <w:r w:rsidR="00685677" w:rsidRPr="00317915">
        <w:rPr>
          <w:rFonts w:hint="eastAsia"/>
          <w:szCs w:val="21"/>
        </w:rPr>
        <w:t>.</w:t>
      </w:r>
      <w:r w:rsidR="00685677" w:rsidRPr="00317915">
        <w:rPr>
          <w:szCs w:val="21"/>
        </w:rPr>
        <w:t>0</w:t>
      </w:r>
      <w:bookmarkEnd w:id="9"/>
      <w:r w:rsidR="00685677" w:rsidRPr="00317915">
        <w:rPr>
          <w:rFonts w:hint="eastAsia"/>
          <w:szCs w:val="21"/>
        </w:rPr>
        <w:t>，</w:t>
      </w:r>
      <w:r w:rsidR="00685677" w:rsidRPr="00317915">
        <w:rPr>
          <w:rFonts w:hint="eastAsia"/>
          <w:szCs w:val="21"/>
        </w:rPr>
        <w:t>1</w:t>
      </w:r>
      <w:r w:rsidR="00685677" w:rsidRPr="00317915">
        <w:rPr>
          <w:szCs w:val="21"/>
        </w:rPr>
        <w:t>113</w:t>
      </w:r>
      <w:r w:rsidR="00685677" w:rsidRPr="00317915">
        <w:rPr>
          <w:rFonts w:hint="eastAsia"/>
          <w:szCs w:val="21"/>
        </w:rPr>
        <w:t>结构为</w:t>
      </w:r>
      <w:r w:rsidR="00317915" w:rsidRPr="00317915">
        <w:rPr>
          <w:szCs w:val="21"/>
        </w:rPr>
        <w:t>3.6≥ρ≥2.8</w:t>
      </w:r>
      <w:r w:rsidR="00890CD2" w:rsidRPr="00317915">
        <w:rPr>
          <w:rFonts w:hint="eastAsia"/>
          <w:szCs w:val="21"/>
        </w:rPr>
        <w:t>（见表</w:t>
      </w:r>
      <w:r w:rsidR="00FA0AFE" w:rsidRPr="00317915">
        <w:rPr>
          <w:szCs w:val="21"/>
        </w:rPr>
        <w:t>2</w:t>
      </w:r>
      <w:r w:rsidR="00890CD2" w:rsidRPr="00317915">
        <w:rPr>
          <w:rFonts w:hint="eastAsia"/>
          <w:szCs w:val="21"/>
        </w:rPr>
        <w:t>，</w:t>
      </w:r>
      <w:r w:rsidR="00890CD2" w:rsidRPr="00317915">
        <w:rPr>
          <w:szCs w:val="21"/>
        </w:rPr>
        <w:t>2013</w:t>
      </w:r>
      <w:r w:rsidR="00E051F6" w:rsidRPr="00317915">
        <w:rPr>
          <w:rFonts w:hint="eastAsia"/>
          <w:szCs w:val="21"/>
        </w:rPr>
        <w:t>年</w:t>
      </w:r>
      <w:r w:rsidR="00890CD2" w:rsidRPr="00317915">
        <w:rPr>
          <w:rFonts w:hint="eastAsia"/>
          <w:szCs w:val="21"/>
        </w:rPr>
        <w:t>版表</w:t>
      </w:r>
      <w:r w:rsidR="00890CD2" w:rsidRPr="00317915">
        <w:rPr>
          <w:szCs w:val="21"/>
        </w:rPr>
        <w:t>1</w:t>
      </w:r>
      <w:r w:rsidR="00890CD2" w:rsidRPr="00317915">
        <w:rPr>
          <w:rFonts w:hint="eastAsia"/>
          <w:szCs w:val="21"/>
        </w:rPr>
        <w:t>）；</w:t>
      </w:r>
    </w:p>
    <w:p w14:paraId="42759122" w14:textId="786701C6" w:rsidR="00097B43" w:rsidRPr="00097B43" w:rsidRDefault="00097B43" w:rsidP="000C3D00">
      <w:pPr>
        <w:pStyle w:val="afffff9"/>
        <w:numPr>
          <w:ilvl w:val="0"/>
          <w:numId w:val="11"/>
        </w:numPr>
        <w:spacing w:line="320" w:lineRule="exact"/>
        <w:ind w:firstLineChars="0"/>
        <w:rPr>
          <w:szCs w:val="21"/>
        </w:rPr>
      </w:pPr>
      <w:r>
        <w:rPr>
          <w:rFonts w:hint="eastAsia"/>
          <w:szCs w:val="21"/>
        </w:rPr>
        <w:t>更改了热稳定性，将“</w:t>
      </w:r>
      <w:r w:rsidR="00E840CF">
        <w:rPr>
          <w:rFonts w:hint="eastAsia"/>
          <w:szCs w:val="21"/>
        </w:rPr>
        <w:t>热稳定性</w:t>
      </w:r>
      <w:r>
        <w:rPr>
          <w:rFonts w:hint="eastAsia"/>
          <w:szCs w:val="21"/>
        </w:rPr>
        <w:t>”更改为“</w:t>
      </w:r>
      <w:r w:rsidR="00890CD2" w:rsidRPr="00097B43">
        <w:rPr>
          <w:rFonts w:hint="eastAsia"/>
          <w:szCs w:val="21"/>
        </w:rPr>
        <w:t>高温高湿</w:t>
      </w:r>
      <w:r w:rsidR="005C09AC" w:rsidRPr="00097B43">
        <w:rPr>
          <w:rFonts w:hint="eastAsia"/>
          <w:szCs w:val="21"/>
        </w:rPr>
        <w:t>性能</w:t>
      </w:r>
      <w:r>
        <w:rPr>
          <w:rFonts w:hint="eastAsia"/>
          <w:szCs w:val="21"/>
        </w:rPr>
        <w:t>”</w:t>
      </w:r>
      <w:bookmarkStart w:id="12" w:name="OLE_LINK7"/>
      <w:bookmarkStart w:id="13" w:name="OLE_LINK8"/>
      <w:r w:rsidRPr="00097B43">
        <w:rPr>
          <w:rFonts w:hint="eastAsia"/>
          <w:szCs w:val="21"/>
        </w:rPr>
        <w:t>，</w:t>
      </w:r>
      <w:r>
        <w:rPr>
          <w:rFonts w:hint="eastAsia"/>
          <w:szCs w:val="21"/>
        </w:rPr>
        <w:t>增加了</w:t>
      </w:r>
      <w:r w:rsidRPr="00097B43">
        <w:rPr>
          <w:rFonts w:hint="eastAsia"/>
          <w:szCs w:val="21"/>
        </w:rPr>
        <w:t>高压加速老化性能</w:t>
      </w:r>
      <w:bookmarkEnd w:id="12"/>
      <w:bookmarkEnd w:id="13"/>
      <w:r w:rsidR="000D6521" w:rsidRPr="00097B43">
        <w:rPr>
          <w:rFonts w:hint="eastAsia"/>
          <w:szCs w:val="21"/>
        </w:rPr>
        <w:t>（</w:t>
      </w:r>
      <w:r>
        <w:rPr>
          <w:rFonts w:hint="eastAsia"/>
          <w:szCs w:val="21"/>
        </w:rPr>
        <w:t>见</w:t>
      </w:r>
      <w:r w:rsidR="000D6521" w:rsidRPr="00097B43">
        <w:rPr>
          <w:rFonts w:hint="eastAsia"/>
          <w:szCs w:val="21"/>
        </w:rPr>
        <w:t>表</w:t>
      </w:r>
      <w:r w:rsidR="00FA0AFE" w:rsidRPr="00097B43">
        <w:rPr>
          <w:szCs w:val="21"/>
        </w:rPr>
        <w:t>2</w:t>
      </w:r>
      <w:r w:rsidR="000D6521" w:rsidRPr="00097B43">
        <w:rPr>
          <w:rFonts w:hint="eastAsia"/>
          <w:szCs w:val="21"/>
        </w:rPr>
        <w:t>）</w:t>
      </w:r>
      <w:r w:rsidRPr="00097B43">
        <w:rPr>
          <w:rFonts w:hint="eastAsia"/>
          <w:szCs w:val="21"/>
        </w:rPr>
        <w:t>；</w:t>
      </w:r>
      <w:r w:rsidR="00BB0637" w:rsidRPr="00097B43">
        <w:rPr>
          <w:rFonts w:hint="eastAsia"/>
          <w:szCs w:val="21"/>
        </w:rPr>
        <w:t>更改</w:t>
      </w:r>
      <w:r w:rsidR="00890CD2" w:rsidRPr="00097B43">
        <w:rPr>
          <w:rFonts w:hint="eastAsia"/>
          <w:szCs w:val="21"/>
        </w:rPr>
        <w:t>了热猝灭性</w:t>
      </w:r>
      <w:r w:rsidR="005C09AC" w:rsidRPr="00097B43">
        <w:rPr>
          <w:rFonts w:hint="eastAsia"/>
          <w:szCs w:val="21"/>
        </w:rPr>
        <w:t>能</w:t>
      </w:r>
      <w:r w:rsidR="00E840CF">
        <w:rPr>
          <w:rFonts w:hint="eastAsia"/>
          <w:szCs w:val="21"/>
        </w:rPr>
        <w:t>的测试条件</w:t>
      </w:r>
      <w:r>
        <w:rPr>
          <w:rFonts w:hint="eastAsia"/>
          <w:szCs w:val="21"/>
        </w:rPr>
        <w:t>，将“</w:t>
      </w:r>
      <w:r>
        <w:rPr>
          <w:rFonts w:hint="eastAsia"/>
          <w:szCs w:val="21"/>
        </w:rPr>
        <w:t>1</w:t>
      </w:r>
      <w:r>
        <w:rPr>
          <w:szCs w:val="21"/>
        </w:rPr>
        <w:t>20</w:t>
      </w:r>
      <w:r>
        <w:rPr>
          <w:rFonts w:hint="eastAsia"/>
          <w:szCs w:val="21"/>
        </w:rPr>
        <w:t>℃，</w:t>
      </w:r>
      <w:r>
        <w:rPr>
          <w:rFonts w:hint="eastAsia"/>
          <w:szCs w:val="21"/>
        </w:rPr>
        <w:t>2</w:t>
      </w:r>
      <w:r>
        <w:rPr>
          <w:szCs w:val="21"/>
        </w:rPr>
        <w:t>0min</w:t>
      </w:r>
      <w:r>
        <w:rPr>
          <w:rFonts w:hint="eastAsia"/>
          <w:szCs w:val="21"/>
        </w:rPr>
        <w:t>”更改为“</w:t>
      </w:r>
      <w:r>
        <w:rPr>
          <w:rFonts w:hint="eastAsia"/>
          <w:szCs w:val="21"/>
        </w:rPr>
        <w:t>1</w:t>
      </w:r>
      <w:r>
        <w:rPr>
          <w:szCs w:val="21"/>
        </w:rPr>
        <w:t>80</w:t>
      </w:r>
      <w:r>
        <w:rPr>
          <w:rFonts w:hint="eastAsia"/>
          <w:szCs w:val="21"/>
        </w:rPr>
        <w:t>℃，</w:t>
      </w:r>
      <w:r>
        <w:rPr>
          <w:rFonts w:hint="eastAsia"/>
          <w:szCs w:val="21"/>
        </w:rPr>
        <w:t>2</w:t>
      </w:r>
      <w:r>
        <w:rPr>
          <w:szCs w:val="21"/>
        </w:rPr>
        <w:t>0min</w:t>
      </w:r>
      <w:r>
        <w:rPr>
          <w:rFonts w:hint="eastAsia"/>
          <w:szCs w:val="21"/>
        </w:rPr>
        <w:t>”</w:t>
      </w:r>
      <w:r w:rsidR="000D6521" w:rsidRPr="00097B43">
        <w:rPr>
          <w:rFonts w:hint="eastAsia"/>
          <w:szCs w:val="21"/>
        </w:rPr>
        <w:t>（见表</w:t>
      </w:r>
      <w:r w:rsidR="00FA0AFE" w:rsidRPr="00097B43">
        <w:rPr>
          <w:szCs w:val="21"/>
        </w:rPr>
        <w:t>2</w:t>
      </w:r>
      <w:r w:rsidR="000D6521" w:rsidRPr="00097B43">
        <w:rPr>
          <w:rFonts w:hint="eastAsia"/>
          <w:szCs w:val="21"/>
        </w:rPr>
        <w:t>，</w:t>
      </w:r>
      <w:r w:rsidR="000D6521" w:rsidRPr="009B3649">
        <w:t>2013</w:t>
      </w:r>
      <w:r w:rsidR="00E051F6">
        <w:rPr>
          <w:rFonts w:hint="eastAsia"/>
        </w:rPr>
        <w:t>年</w:t>
      </w:r>
      <w:r w:rsidR="000D6521" w:rsidRPr="009B3649">
        <w:t>版表</w:t>
      </w:r>
      <w:r w:rsidR="000D6521" w:rsidRPr="009B3649">
        <w:t>1</w:t>
      </w:r>
      <w:r w:rsidR="000D6521" w:rsidRPr="00097B43">
        <w:rPr>
          <w:rFonts w:hint="eastAsia"/>
          <w:szCs w:val="21"/>
        </w:rPr>
        <w:t>）</w:t>
      </w:r>
      <w:r w:rsidRPr="00097B43">
        <w:rPr>
          <w:rFonts w:hint="eastAsia"/>
          <w:szCs w:val="21"/>
        </w:rPr>
        <w:t>；</w:t>
      </w:r>
    </w:p>
    <w:p w14:paraId="7F895113" w14:textId="23DF41DB" w:rsidR="007E6CFE" w:rsidRPr="00097B43" w:rsidRDefault="007E6CFE" w:rsidP="000C3D00">
      <w:pPr>
        <w:pStyle w:val="afffff9"/>
        <w:numPr>
          <w:ilvl w:val="0"/>
          <w:numId w:val="11"/>
        </w:numPr>
        <w:spacing w:line="320" w:lineRule="exact"/>
        <w:ind w:firstLineChars="0"/>
        <w:rPr>
          <w:szCs w:val="21"/>
        </w:rPr>
      </w:pPr>
      <w:r w:rsidRPr="00097B43">
        <w:rPr>
          <w:rFonts w:hint="eastAsia"/>
          <w:szCs w:val="21"/>
        </w:rPr>
        <w:t>删除了热稳定性的测试方法</w:t>
      </w:r>
      <w:r w:rsidRPr="009B3649">
        <w:t>（</w:t>
      </w:r>
      <w:r w:rsidR="00060E7F" w:rsidRPr="009B3649">
        <w:t>见</w:t>
      </w:r>
      <w:r w:rsidRPr="009B3649">
        <w:t>2013</w:t>
      </w:r>
      <w:r w:rsidR="00E051F6">
        <w:rPr>
          <w:rFonts w:hint="eastAsia"/>
        </w:rPr>
        <w:t>年</w:t>
      </w:r>
      <w:r w:rsidRPr="009B3649">
        <w:t>版</w:t>
      </w:r>
      <w:r w:rsidRPr="009B3649">
        <w:t>5.5</w:t>
      </w:r>
      <w:r w:rsidRPr="009B3649">
        <w:t>）</w:t>
      </w:r>
      <w:r w:rsidRPr="00097B43">
        <w:rPr>
          <w:rFonts w:hint="eastAsia"/>
          <w:szCs w:val="21"/>
        </w:rPr>
        <w:t>；</w:t>
      </w:r>
    </w:p>
    <w:p w14:paraId="51F84069" w14:textId="77777777" w:rsidR="004A4482" w:rsidRPr="009B3649" w:rsidRDefault="004A4482" w:rsidP="000C3D00">
      <w:pPr>
        <w:pStyle w:val="afffff9"/>
        <w:numPr>
          <w:ilvl w:val="0"/>
          <w:numId w:val="11"/>
        </w:numPr>
        <w:spacing w:line="320" w:lineRule="exact"/>
        <w:ind w:firstLineChars="0"/>
        <w:rPr>
          <w:szCs w:val="21"/>
        </w:rPr>
      </w:pPr>
      <w:r w:rsidRPr="009B3649">
        <w:rPr>
          <w:szCs w:val="21"/>
        </w:rPr>
        <w:t>增加了高温高湿</w:t>
      </w:r>
      <w:r w:rsidR="005C09AC" w:rsidRPr="009B3649">
        <w:rPr>
          <w:szCs w:val="21"/>
        </w:rPr>
        <w:t>性能</w:t>
      </w:r>
      <w:r w:rsidRPr="009B3649">
        <w:rPr>
          <w:szCs w:val="21"/>
        </w:rPr>
        <w:t>和</w:t>
      </w:r>
      <w:r w:rsidR="005C09AC" w:rsidRPr="009B3649">
        <w:rPr>
          <w:szCs w:val="21"/>
        </w:rPr>
        <w:t>高压加速老化性能</w:t>
      </w:r>
      <w:r w:rsidRPr="009B3649">
        <w:rPr>
          <w:szCs w:val="21"/>
        </w:rPr>
        <w:t>测试方法；</w:t>
      </w:r>
      <w:r w:rsidR="000D6521" w:rsidRPr="009B3649">
        <w:rPr>
          <w:szCs w:val="21"/>
        </w:rPr>
        <w:t>（见</w:t>
      </w:r>
      <w:r w:rsidR="00F669E3" w:rsidRPr="009B3649">
        <w:rPr>
          <w:szCs w:val="21"/>
        </w:rPr>
        <w:t>5.4</w:t>
      </w:r>
      <w:r w:rsidR="00F669E3" w:rsidRPr="009B3649">
        <w:rPr>
          <w:szCs w:val="21"/>
        </w:rPr>
        <w:t>，</w:t>
      </w:r>
      <w:r w:rsidR="00F669E3" w:rsidRPr="009B3649">
        <w:rPr>
          <w:szCs w:val="21"/>
        </w:rPr>
        <w:t>5.8</w:t>
      </w:r>
      <w:r w:rsidR="000D6521" w:rsidRPr="009B3649">
        <w:rPr>
          <w:szCs w:val="21"/>
        </w:rPr>
        <w:t>）</w:t>
      </w:r>
    </w:p>
    <w:p w14:paraId="3BCBD562" w14:textId="6150DBEA" w:rsidR="004A4482" w:rsidRPr="009B3649" w:rsidRDefault="00BB0637" w:rsidP="000C3D00">
      <w:pPr>
        <w:pStyle w:val="afffff9"/>
        <w:numPr>
          <w:ilvl w:val="0"/>
          <w:numId w:val="11"/>
        </w:numPr>
        <w:spacing w:line="320" w:lineRule="exact"/>
        <w:ind w:firstLineChars="0"/>
        <w:rPr>
          <w:szCs w:val="21"/>
        </w:rPr>
      </w:pPr>
      <w:r w:rsidRPr="009B3649">
        <w:rPr>
          <w:szCs w:val="21"/>
        </w:rPr>
        <w:t>更改</w:t>
      </w:r>
      <w:r w:rsidR="004A4482" w:rsidRPr="009B3649">
        <w:rPr>
          <w:szCs w:val="21"/>
        </w:rPr>
        <w:t>了量子效率的测试方法</w:t>
      </w:r>
      <w:r w:rsidR="00E840CF">
        <w:rPr>
          <w:rFonts w:hint="eastAsia"/>
          <w:szCs w:val="21"/>
        </w:rPr>
        <w:t>，将</w:t>
      </w:r>
      <w:r w:rsidR="009551D7">
        <w:rPr>
          <w:rFonts w:hint="eastAsia"/>
          <w:szCs w:val="21"/>
        </w:rPr>
        <w:t>“</w:t>
      </w:r>
      <w:r w:rsidR="009551D7" w:rsidRPr="00245A1A">
        <w:rPr>
          <w:szCs w:val="21"/>
        </w:rPr>
        <w:t>GB/T 23595.4</w:t>
      </w:r>
      <w:r w:rsidR="009551D7">
        <w:rPr>
          <w:rFonts w:hint="eastAsia"/>
          <w:szCs w:val="21"/>
        </w:rPr>
        <w:t>”</w:t>
      </w:r>
      <w:r w:rsidR="00E840CF">
        <w:rPr>
          <w:rFonts w:hint="eastAsia"/>
          <w:szCs w:val="21"/>
        </w:rPr>
        <w:t>更改为“</w:t>
      </w:r>
      <w:r w:rsidR="00245A1A" w:rsidRPr="009B3649">
        <w:rPr>
          <w:szCs w:val="21"/>
        </w:rPr>
        <w:t>GB/T 39492-2020</w:t>
      </w:r>
      <w:r w:rsidR="00E840CF">
        <w:rPr>
          <w:rFonts w:hint="eastAsia"/>
          <w:szCs w:val="21"/>
        </w:rPr>
        <w:t>”</w:t>
      </w:r>
      <w:r w:rsidR="00A97A74" w:rsidRPr="009B3649">
        <w:rPr>
          <w:szCs w:val="21"/>
        </w:rPr>
        <w:t>（见</w:t>
      </w:r>
      <w:r w:rsidR="00B77046" w:rsidRPr="009B3649">
        <w:rPr>
          <w:szCs w:val="21"/>
        </w:rPr>
        <w:t>5.11</w:t>
      </w:r>
      <w:r w:rsidR="00B77046" w:rsidRPr="009B3649">
        <w:rPr>
          <w:szCs w:val="21"/>
        </w:rPr>
        <w:t>，</w:t>
      </w:r>
      <w:r w:rsidR="00A97A74" w:rsidRPr="009B3649">
        <w:rPr>
          <w:szCs w:val="21"/>
        </w:rPr>
        <w:t>2013</w:t>
      </w:r>
      <w:r w:rsidR="00E051F6">
        <w:rPr>
          <w:rFonts w:hint="eastAsia"/>
          <w:szCs w:val="21"/>
        </w:rPr>
        <w:t>年</w:t>
      </w:r>
      <w:r w:rsidR="00A97A74" w:rsidRPr="009B3649">
        <w:rPr>
          <w:szCs w:val="21"/>
        </w:rPr>
        <w:t>版</w:t>
      </w:r>
      <w:r w:rsidR="00A97A74" w:rsidRPr="009B3649">
        <w:rPr>
          <w:szCs w:val="21"/>
        </w:rPr>
        <w:t>5.4</w:t>
      </w:r>
      <w:r w:rsidR="00A97A74" w:rsidRPr="009B3649">
        <w:rPr>
          <w:szCs w:val="21"/>
        </w:rPr>
        <w:t>）</w:t>
      </w:r>
      <w:r w:rsidR="009551D7">
        <w:rPr>
          <w:rFonts w:hint="eastAsia"/>
          <w:szCs w:val="21"/>
        </w:rPr>
        <w:t>。</w:t>
      </w:r>
    </w:p>
    <w:p w14:paraId="1C83AB5F" w14:textId="1C55179A" w:rsidR="00BB0637" w:rsidRPr="009B3649" w:rsidRDefault="00BB0637" w:rsidP="000C3D00">
      <w:pPr>
        <w:spacing w:line="320" w:lineRule="exact"/>
        <w:ind w:leftChars="200" w:left="840" w:hangingChars="200" w:hanging="420"/>
        <w:rPr>
          <w:szCs w:val="21"/>
        </w:rPr>
      </w:pPr>
      <w:r w:rsidRPr="009B3649">
        <w:rPr>
          <w:szCs w:val="21"/>
        </w:rPr>
        <w:t>请注意本文件的某些内容可能涉及专利。本文件的发布机构不承担识别专利的责任。</w:t>
      </w:r>
    </w:p>
    <w:p w14:paraId="15C5F742" w14:textId="4F8E2DE6" w:rsidR="003C0BA0" w:rsidRPr="009B3649" w:rsidRDefault="002A2AC8" w:rsidP="000C3D00">
      <w:pPr>
        <w:spacing w:line="320" w:lineRule="exact"/>
        <w:ind w:leftChars="200" w:left="840" w:hangingChars="200" w:hanging="420"/>
        <w:rPr>
          <w:szCs w:val="21"/>
        </w:rPr>
      </w:pPr>
      <w:r w:rsidRPr="009B3649">
        <w:rPr>
          <w:szCs w:val="21"/>
        </w:rPr>
        <w:t>本文件由全国稀土标准化技术委员会（</w:t>
      </w:r>
      <w:r w:rsidRPr="009B3649">
        <w:rPr>
          <w:szCs w:val="21"/>
        </w:rPr>
        <w:t>SAC/TC 229</w:t>
      </w:r>
      <w:r w:rsidRPr="009B3649">
        <w:rPr>
          <w:szCs w:val="21"/>
        </w:rPr>
        <w:t>）提出并归口。</w:t>
      </w:r>
    </w:p>
    <w:p w14:paraId="66AB4C9B" w14:textId="2F30E0DF" w:rsidR="003C0BA0" w:rsidRPr="009B3649" w:rsidRDefault="002A2AC8" w:rsidP="000C3D00">
      <w:pPr>
        <w:spacing w:line="320" w:lineRule="exact"/>
        <w:ind w:firstLineChars="200" w:firstLine="420"/>
        <w:rPr>
          <w:szCs w:val="21"/>
        </w:rPr>
      </w:pPr>
      <w:r w:rsidRPr="009B3649">
        <w:rPr>
          <w:szCs w:val="21"/>
        </w:rPr>
        <w:t>本文件起草单位：有</w:t>
      </w:r>
      <w:proofErr w:type="gramStart"/>
      <w:r w:rsidRPr="009B3649">
        <w:rPr>
          <w:szCs w:val="21"/>
        </w:rPr>
        <w:t>研</w:t>
      </w:r>
      <w:proofErr w:type="gramEnd"/>
      <w:r w:rsidRPr="009B3649">
        <w:rPr>
          <w:szCs w:val="21"/>
        </w:rPr>
        <w:t>稀土新材料股份有限公司</w:t>
      </w:r>
      <w:r w:rsidR="008F3AE5">
        <w:rPr>
          <w:rFonts w:hint="eastAsia"/>
          <w:szCs w:val="21"/>
        </w:rPr>
        <w:t>、</w:t>
      </w:r>
      <w:r w:rsidR="008F3AE5" w:rsidRPr="009B3649">
        <w:rPr>
          <w:szCs w:val="21"/>
        </w:rPr>
        <w:t>江苏博睿光电股份有限公司</w:t>
      </w:r>
      <w:r w:rsidR="008F3AE5">
        <w:rPr>
          <w:rFonts w:hint="eastAsia"/>
          <w:szCs w:val="21"/>
        </w:rPr>
        <w:t>、江</w:t>
      </w:r>
      <w:proofErr w:type="gramStart"/>
      <w:r w:rsidR="008F3AE5">
        <w:rPr>
          <w:rFonts w:hint="eastAsia"/>
          <w:szCs w:val="21"/>
        </w:rPr>
        <w:t>门市科恒实</w:t>
      </w:r>
      <w:proofErr w:type="gramEnd"/>
      <w:r w:rsidR="008F3AE5">
        <w:rPr>
          <w:rFonts w:hint="eastAsia"/>
          <w:szCs w:val="21"/>
        </w:rPr>
        <w:t>业股份有限公司、</w:t>
      </w:r>
      <w:r w:rsidR="008F3AE5" w:rsidRPr="009B3649">
        <w:rPr>
          <w:szCs w:val="21"/>
        </w:rPr>
        <w:t>赣州中蓝稀土新材料科技有限公司</w:t>
      </w:r>
      <w:r w:rsidR="008F3AE5">
        <w:rPr>
          <w:rFonts w:hint="eastAsia"/>
          <w:szCs w:val="21"/>
        </w:rPr>
        <w:t>、</w:t>
      </w:r>
      <w:r w:rsidR="008F3AE5" w:rsidRPr="009B3649">
        <w:rPr>
          <w:szCs w:val="21"/>
        </w:rPr>
        <w:t>厦门稀土材料研究所</w:t>
      </w:r>
      <w:r w:rsidR="008F3AE5">
        <w:rPr>
          <w:rFonts w:hint="eastAsia"/>
          <w:szCs w:val="21"/>
        </w:rPr>
        <w:t>、</w:t>
      </w:r>
      <w:r w:rsidR="008F3AE5" w:rsidRPr="009B3649">
        <w:rPr>
          <w:szCs w:val="21"/>
        </w:rPr>
        <w:t>江西理工大学</w:t>
      </w:r>
      <w:r w:rsidR="008F3AE5">
        <w:rPr>
          <w:rFonts w:hint="eastAsia"/>
          <w:szCs w:val="21"/>
        </w:rPr>
        <w:t>、</w:t>
      </w:r>
      <w:r w:rsidRPr="009B3649">
        <w:rPr>
          <w:szCs w:val="21"/>
        </w:rPr>
        <w:t>有研稀土高技术有限公司</w:t>
      </w:r>
      <w:r w:rsidR="008F3AE5">
        <w:rPr>
          <w:rFonts w:hint="eastAsia"/>
          <w:szCs w:val="21"/>
        </w:rPr>
        <w:t>、</w:t>
      </w:r>
      <w:r w:rsidR="00274FC9" w:rsidRPr="009B3649">
        <w:rPr>
          <w:szCs w:val="21"/>
        </w:rPr>
        <w:t>包头稀土</w:t>
      </w:r>
      <w:r w:rsidR="00B77046" w:rsidRPr="009B3649">
        <w:rPr>
          <w:szCs w:val="21"/>
        </w:rPr>
        <w:t>材料研究所</w:t>
      </w:r>
      <w:r w:rsidR="00274FC9" w:rsidRPr="009B3649">
        <w:rPr>
          <w:szCs w:val="21"/>
        </w:rPr>
        <w:t>、内蒙古稀土功能材料创新中心有限公司</w:t>
      </w:r>
      <w:r w:rsidR="00060E7F" w:rsidRPr="009B3649">
        <w:rPr>
          <w:szCs w:val="21"/>
        </w:rPr>
        <w:t>（排序待定）</w:t>
      </w:r>
      <w:r w:rsidR="00274FC9" w:rsidRPr="009B3649">
        <w:rPr>
          <w:szCs w:val="21"/>
        </w:rPr>
        <w:t>。</w:t>
      </w:r>
    </w:p>
    <w:p w14:paraId="54A6C7E6" w14:textId="51207355" w:rsidR="003C0BA0" w:rsidRPr="009B3649" w:rsidRDefault="002A2AC8" w:rsidP="000C3D00">
      <w:pPr>
        <w:spacing w:line="320" w:lineRule="exact"/>
        <w:ind w:firstLineChars="200" w:firstLine="420"/>
        <w:rPr>
          <w:szCs w:val="21"/>
        </w:rPr>
      </w:pPr>
      <w:r w:rsidRPr="009B3649">
        <w:rPr>
          <w:szCs w:val="21"/>
        </w:rPr>
        <w:t>本文件主要起草人：</w:t>
      </w:r>
      <w:r w:rsidR="00B40742">
        <w:rPr>
          <w:rFonts w:hint="eastAsia"/>
          <w:szCs w:val="21"/>
        </w:rPr>
        <w:t>X</w:t>
      </w:r>
      <w:r w:rsidR="00B40742">
        <w:rPr>
          <w:szCs w:val="21"/>
        </w:rPr>
        <w:t>XX</w:t>
      </w:r>
      <w:r w:rsidR="00136915" w:rsidRPr="009B3649">
        <w:rPr>
          <w:szCs w:val="21"/>
        </w:rPr>
        <w:t xml:space="preserve"> </w:t>
      </w:r>
    </w:p>
    <w:p w14:paraId="144C080E" w14:textId="77777777" w:rsidR="003C0BA0" w:rsidRPr="009B3649" w:rsidRDefault="00274FC9" w:rsidP="000C3D00">
      <w:pPr>
        <w:spacing w:line="320" w:lineRule="exact"/>
        <w:ind w:firstLineChars="200" w:firstLine="420"/>
        <w:rPr>
          <w:szCs w:val="21"/>
        </w:rPr>
      </w:pPr>
      <w:r w:rsidRPr="009B3649">
        <w:rPr>
          <w:szCs w:val="21"/>
        </w:rPr>
        <w:t>本文件</w:t>
      </w:r>
      <w:r w:rsidRPr="009B3649">
        <w:rPr>
          <w:szCs w:val="21"/>
        </w:rPr>
        <w:t>2013</w:t>
      </w:r>
      <w:r w:rsidRPr="009B3649">
        <w:rPr>
          <w:szCs w:val="21"/>
        </w:rPr>
        <w:t>年首次发布为</w:t>
      </w:r>
      <w:r w:rsidRPr="009B3649">
        <w:rPr>
          <w:szCs w:val="21"/>
        </w:rPr>
        <w:t xml:space="preserve"> </w:t>
      </w:r>
      <w:r w:rsidRPr="009B3649">
        <w:t>GBT 30075-2013</w:t>
      </w:r>
      <w:r w:rsidRPr="009B3649">
        <w:rPr>
          <w:szCs w:val="21"/>
        </w:rPr>
        <w:t>，本次为第一次修订。</w:t>
      </w:r>
    </w:p>
    <w:p w14:paraId="43DDAC9F" w14:textId="77777777" w:rsidR="003C0BA0" w:rsidRPr="009B3649" w:rsidRDefault="002A2AC8">
      <w:pPr>
        <w:autoSpaceDE w:val="0"/>
        <w:autoSpaceDN w:val="0"/>
        <w:adjustRightInd w:val="0"/>
        <w:jc w:val="center"/>
        <w:rPr>
          <w:szCs w:val="21"/>
        </w:rPr>
      </w:pPr>
      <w:r w:rsidRPr="009B3649">
        <w:rPr>
          <w:szCs w:val="21"/>
        </w:rPr>
        <w:br w:type="page"/>
      </w:r>
    </w:p>
    <w:p w14:paraId="2A3417B2" w14:textId="77777777" w:rsidR="003C0BA0" w:rsidRPr="009B3649" w:rsidRDefault="002A2AC8">
      <w:pPr>
        <w:autoSpaceDE w:val="0"/>
        <w:autoSpaceDN w:val="0"/>
        <w:adjustRightInd w:val="0"/>
        <w:jc w:val="center"/>
        <w:rPr>
          <w:rFonts w:eastAsia="黑体"/>
          <w:kern w:val="0"/>
          <w:sz w:val="32"/>
          <w:szCs w:val="32"/>
        </w:rPr>
      </w:pPr>
      <w:r w:rsidRPr="009B3649">
        <w:rPr>
          <w:rFonts w:eastAsia="黑体"/>
          <w:kern w:val="0"/>
          <w:sz w:val="32"/>
          <w:szCs w:val="32"/>
        </w:rPr>
        <w:lastRenderedPageBreak/>
        <w:t>LED</w:t>
      </w:r>
      <w:r w:rsidRPr="009B3649">
        <w:rPr>
          <w:rFonts w:eastAsia="黑体"/>
          <w:kern w:val="0"/>
          <w:sz w:val="32"/>
          <w:szCs w:val="32"/>
        </w:rPr>
        <w:t>用稀土氮化物红色荧光粉</w:t>
      </w:r>
    </w:p>
    <w:p w14:paraId="2B7DC987" w14:textId="77777777" w:rsidR="003C0BA0" w:rsidRPr="009B3649" w:rsidRDefault="002A2AC8">
      <w:pPr>
        <w:autoSpaceDE w:val="0"/>
        <w:autoSpaceDN w:val="0"/>
        <w:adjustRightInd w:val="0"/>
        <w:snapToGrid w:val="0"/>
        <w:spacing w:beforeLines="150" w:before="360" w:afterLines="100" w:after="240" w:line="320" w:lineRule="exact"/>
        <w:jc w:val="left"/>
        <w:rPr>
          <w:rFonts w:eastAsia="黑体"/>
          <w:kern w:val="0"/>
          <w:szCs w:val="21"/>
        </w:rPr>
      </w:pPr>
      <w:r w:rsidRPr="009B3649">
        <w:rPr>
          <w:rFonts w:eastAsia="黑体"/>
          <w:kern w:val="0"/>
          <w:szCs w:val="21"/>
        </w:rPr>
        <w:t xml:space="preserve">1 </w:t>
      </w:r>
      <w:r w:rsidRPr="009B3649">
        <w:rPr>
          <w:rFonts w:eastAsia="黑体"/>
          <w:kern w:val="0"/>
          <w:szCs w:val="21"/>
        </w:rPr>
        <w:t>范围</w:t>
      </w:r>
    </w:p>
    <w:p w14:paraId="13A90CEC" w14:textId="39D10E9B" w:rsidR="003C0BA0" w:rsidRPr="009B3649" w:rsidRDefault="002A2AC8" w:rsidP="008E11C7">
      <w:pPr>
        <w:autoSpaceDE w:val="0"/>
        <w:autoSpaceDN w:val="0"/>
        <w:adjustRightInd w:val="0"/>
        <w:snapToGrid w:val="0"/>
        <w:spacing w:line="320" w:lineRule="exact"/>
        <w:ind w:firstLineChars="200" w:firstLine="420"/>
        <w:rPr>
          <w:kern w:val="0"/>
          <w:szCs w:val="21"/>
        </w:rPr>
      </w:pPr>
      <w:r w:rsidRPr="009B3649">
        <w:rPr>
          <w:kern w:val="0"/>
          <w:szCs w:val="21"/>
        </w:rPr>
        <w:t>本文件规定了</w:t>
      </w:r>
      <w:r w:rsidRPr="009B3649">
        <w:rPr>
          <w:kern w:val="0"/>
          <w:szCs w:val="21"/>
        </w:rPr>
        <w:t>LED</w:t>
      </w:r>
      <w:r w:rsidRPr="009B3649">
        <w:rPr>
          <w:kern w:val="0"/>
          <w:szCs w:val="21"/>
        </w:rPr>
        <w:t>用稀土氮化物红色荧光粉的产品分类</w:t>
      </w:r>
      <w:r w:rsidR="004B4B3C">
        <w:rPr>
          <w:rFonts w:hint="eastAsia"/>
          <w:kern w:val="0"/>
          <w:szCs w:val="21"/>
        </w:rPr>
        <w:t>和牌号</w:t>
      </w:r>
      <w:r w:rsidRPr="009B3649">
        <w:rPr>
          <w:kern w:val="0"/>
          <w:szCs w:val="21"/>
        </w:rPr>
        <w:t>、</w:t>
      </w:r>
      <w:r w:rsidR="004B4B3C">
        <w:rPr>
          <w:rFonts w:hint="eastAsia"/>
          <w:kern w:val="0"/>
          <w:szCs w:val="21"/>
        </w:rPr>
        <w:t>技术</w:t>
      </w:r>
      <w:r w:rsidRPr="009B3649">
        <w:rPr>
          <w:kern w:val="0"/>
          <w:szCs w:val="21"/>
        </w:rPr>
        <w:t>要求、试验方法、检验规则及标志、包装、运输、贮存及质量证明书。</w:t>
      </w:r>
    </w:p>
    <w:p w14:paraId="57617B25" w14:textId="3A4311EE" w:rsidR="003C0BA0" w:rsidRPr="009B3649" w:rsidRDefault="002A2AC8">
      <w:pPr>
        <w:autoSpaceDE w:val="0"/>
        <w:autoSpaceDN w:val="0"/>
        <w:adjustRightInd w:val="0"/>
        <w:snapToGrid w:val="0"/>
        <w:spacing w:line="320" w:lineRule="exact"/>
        <w:ind w:firstLineChars="200" w:firstLine="420"/>
        <w:rPr>
          <w:kern w:val="0"/>
          <w:szCs w:val="21"/>
        </w:rPr>
      </w:pPr>
      <w:r w:rsidRPr="009B3649">
        <w:rPr>
          <w:kern w:val="0"/>
          <w:szCs w:val="21"/>
        </w:rPr>
        <w:t>本文件适用于经高温固相反应制得的</w:t>
      </w:r>
      <w:r w:rsidRPr="009B3649">
        <w:rPr>
          <w:kern w:val="0"/>
          <w:szCs w:val="21"/>
        </w:rPr>
        <w:t>Eu</w:t>
      </w:r>
      <w:r w:rsidRPr="009B3649">
        <w:rPr>
          <w:kern w:val="0"/>
          <w:szCs w:val="21"/>
          <w:vertAlign w:val="superscript"/>
        </w:rPr>
        <w:t>2+</w:t>
      </w:r>
      <w:r w:rsidRPr="009B3649">
        <w:rPr>
          <w:kern w:val="0"/>
          <w:szCs w:val="21"/>
        </w:rPr>
        <w:t>激活的稀土氮化物红色荧光粉，</w:t>
      </w:r>
      <w:bookmarkStart w:id="14" w:name="_Hlk194329854"/>
      <w:r w:rsidRPr="009B3649">
        <w:rPr>
          <w:kern w:val="0"/>
          <w:szCs w:val="21"/>
        </w:rPr>
        <w:t>该荧光粉</w:t>
      </w:r>
      <w:bookmarkEnd w:id="14"/>
      <w:r w:rsidRPr="009B3649">
        <w:rPr>
          <w:kern w:val="0"/>
          <w:szCs w:val="21"/>
        </w:rPr>
        <w:t>在</w:t>
      </w:r>
      <w:r w:rsidRPr="009B3649">
        <w:rPr>
          <w:kern w:val="0"/>
          <w:szCs w:val="21"/>
        </w:rPr>
        <w:t>300 nm</w:t>
      </w:r>
      <w:r w:rsidRPr="009B3649">
        <w:rPr>
          <w:kern w:val="0"/>
          <w:szCs w:val="21"/>
        </w:rPr>
        <w:t>～</w:t>
      </w:r>
      <w:r w:rsidRPr="009B3649">
        <w:rPr>
          <w:kern w:val="0"/>
          <w:szCs w:val="21"/>
        </w:rPr>
        <w:t>550nm</w:t>
      </w:r>
      <w:r w:rsidRPr="009B3649">
        <w:rPr>
          <w:kern w:val="0"/>
          <w:szCs w:val="21"/>
        </w:rPr>
        <w:t>波长的光源激发下发出红光</w:t>
      </w:r>
      <w:r w:rsidR="00060E7F" w:rsidRPr="009B3649">
        <w:rPr>
          <w:kern w:val="0"/>
          <w:szCs w:val="21"/>
        </w:rPr>
        <w:t>，</w:t>
      </w:r>
      <w:r w:rsidRPr="009B3649">
        <w:rPr>
          <w:kern w:val="0"/>
          <w:szCs w:val="21"/>
        </w:rPr>
        <w:t>主要用于</w:t>
      </w:r>
      <w:bookmarkStart w:id="15" w:name="_Hlk194329873"/>
      <w:r w:rsidRPr="009B3649">
        <w:rPr>
          <w:kern w:val="0"/>
          <w:szCs w:val="21"/>
        </w:rPr>
        <w:t>紫外或蓝光</w:t>
      </w:r>
      <w:r w:rsidRPr="009B3649">
        <w:rPr>
          <w:kern w:val="0"/>
          <w:szCs w:val="21"/>
        </w:rPr>
        <w:t>LED</w:t>
      </w:r>
      <w:r w:rsidRPr="009B3649">
        <w:rPr>
          <w:kern w:val="0"/>
          <w:szCs w:val="21"/>
        </w:rPr>
        <w:t>芯片激发</w:t>
      </w:r>
      <w:bookmarkEnd w:id="15"/>
      <w:r w:rsidRPr="009B3649">
        <w:rPr>
          <w:kern w:val="0"/>
          <w:szCs w:val="21"/>
        </w:rPr>
        <w:t>的发光器件。</w:t>
      </w:r>
    </w:p>
    <w:p w14:paraId="51BE2A3C" w14:textId="77777777" w:rsidR="003C0BA0" w:rsidRPr="009B3649" w:rsidRDefault="002A2AC8">
      <w:pPr>
        <w:autoSpaceDE w:val="0"/>
        <w:autoSpaceDN w:val="0"/>
        <w:adjustRightInd w:val="0"/>
        <w:snapToGrid w:val="0"/>
        <w:spacing w:beforeLines="100" w:before="240" w:afterLines="100" w:after="240" w:line="320" w:lineRule="exact"/>
        <w:jc w:val="left"/>
        <w:rPr>
          <w:rFonts w:eastAsia="黑体"/>
          <w:kern w:val="0"/>
          <w:szCs w:val="21"/>
        </w:rPr>
      </w:pPr>
      <w:r w:rsidRPr="009B3649">
        <w:rPr>
          <w:rFonts w:eastAsia="黑体"/>
          <w:kern w:val="0"/>
          <w:szCs w:val="21"/>
        </w:rPr>
        <w:t xml:space="preserve">2 </w:t>
      </w:r>
      <w:r w:rsidRPr="009B3649">
        <w:rPr>
          <w:rFonts w:eastAsia="黑体"/>
          <w:kern w:val="0"/>
          <w:szCs w:val="21"/>
        </w:rPr>
        <w:t>规范性引用文件</w:t>
      </w:r>
    </w:p>
    <w:p w14:paraId="076719F0" w14:textId="77777777" w:rsidR="003C0BA0" w:rsidRPr="009B3649" w:rsidRDefault="002A2AC8" w:rsidP="008E11C7">
      <w:pPr>
        <w:autoSpaceDE w:val="0"/>
        <w:autoSpaceDN w:val="0"/>
        <w:adjustRightInd w:val="0"/>
        <w:snapToGrid w:val="0"/>
        <w:spacing w:line="320" w:lineRule="exact"/>
        <w:ind w:firstLineChars="200" w:firstLine="420"/>
        <w:rPr>
          <w:kern w:val="0"/>
          <w:szCs w:val="21"/>
        </w:rPr>
      </w:pPr>
      <w:r w:rsidRPr="009B3649">
        <w:rPr>
          <w:kern w:val="0"/>
          <w:szCs w:val="21"/>
        </w:rPr>
        <w:t>下列文件对于本文件的应用是必不可少的。凡是注日期的引用文件，仅注日期的版本适用于本文件。凡是不注日期的引用文件，其最新版本（包括所有的修改单）适用于本文件。</w:t>
      </w:r>
    </w:p>
    <w:p w14:paraId="72AF2C5C" w14:textId="47B9DF11" w:rsidR="00BF3395" w:rsidRPr="009B3649" w:rsidRDefault="00BF3395" w:rsidP="00BF3395">
      <w:pPr>
        <w:adjustRightInd w:val="0"/>
        <w:snapToGrid w:val="0"/>
        <w:spacing w:line="320" w:lineRule="exact"/>
        <w:ind w:firstLineChars="200" w:firstLine="420"/>
        <w:rPr>
          <w:szCs w:val="21"/>
        </w:rPr>
      </w:pPr>
      <w:bookmarkStart w:id="16" w:name="OLE_LINK3"/>
      <w:bookmarkStart w:id="17" w:name="OLE_LINK4"/>
      <w:r w:rsidRPr="009B3649">
        <w:rPr>
          <w:szCs w:val="21"/>
        </w:rPr>
        <w:t xml:space="preserve">GB/T 5838.1 </w:t>
      </w:r>
      <w:r w:rsidRPr="009B3649">
        <w:rPr>
          <w:szCs w:val="21"/>
        </w:rPr>
        <w:t>荧光粉第</w:t>
      </w:r>
      <w:r w:rsidRPr="009B3649">
        <w:rPr>
          <w:szCs w:val="21"/>
        </w:rPr>
        <w:t>1</w:t>
      </w:r>
      <w:r w:rsidRPr="009B3649">
        <w:rPr>
          <w:szCs w:val="21"/>
        </w:rPr>
        <w:t>部分：术语</w:t>
      </w:r>
    </w:p>
    <w:bookmarkEnd w:id="16"/>
    <w:bookmarkEnd w:id="17"/>
    <w:p w14:paraId="44349CBA" w14:textId="77777777" w:rsidR="00BF3395" w:rsidRPr="009B3649" w:rsidRDefault="00BF3395" w:rsidP="00BF3395">
      <w:pPr>
        <w:adjustRightInd w:val="0"/>
        <w:snapToGrid w:val="0"/>
        <w:spacing w:line="320" w:lineRule="exact"/>
        <w:ind w:firstLineChars="200" w:firstLine="420"/>
        <w:rPr>
          <w:szCs w:val="21"/>
        </w:rPr>
      </w:pPr>
      <w:r w:rsidRPr="009B3649">
        <w:rPr>
          <w:szCs w:val="21"/>
        </w:rPr>
        <w:t>GB/T 8170</w:t>
      </w:r>
      <w:r w:rsidRPr="009B3649">
        <w:rPr>
          <w:szCs w:val="21"/>
        </w:rPr>
        <w:t>数值</w:t>
      </w:r>
      <w:proofErr w:type="gramStart"/>
      <w:r w:rsidRPr="009B3649">
        <w:rPr>
          <w:szCs w:val="21"/>
        </w:rPr>
        <w:t>修约规则</w:t>
      </w:r>
      <w:proofErr w:type="gramEnd"/>
      <w:r w:rsidRPr="009B3649">
        <w:rPr>
          <w:szCs w:val="21"/>
        </w:rPr>
        <w:t>与极限数值的表示和判定</w:t>
      </w:r>
    </w:p>
    <w:p w14:paraId="195AD35F" w14:textId="77777777" w:rsidR="003C0BA0" w:rsidRPr="009B3649" w:rsidRDefault="002A2AC8">
      <w:pPr>
        <w:adjustRightInd w:val="0"/>
        <w:snapToGrid w:val="0"/>
        <w:spacing w:line="320" w:lineRule="exact"/>
        <w:ind w:firstLineChars="200" w:firstLine="420"/>
        <w:rPr>
          <w:szCs w:val="21"/>
        </w:rPr>
      </w:pPr>
      <w:r w:rsidRPr="009B3649">
        <w:rPr>
          <w:szCs w:val="21"/>
        </w:rPr>
        <w:t xml:space="preserve">GB/T 14634.5 </w:t>
      </w:r>
      <w:r w:rsidRPr="009B3649">
        <w:rPr>
          <w:szCs w:val="21"/>
        </w:rPr>
        <w:t>灯用稀土三基色荧光粉试验方法</w:t>
      </w:r>
      <w:r w:rsidR="00274FC9" w:rsidRPr="009B3649">
        <w:rPr>
          <w:szCs w:val="21"/>
        </w:rPr>
        <w:t>的</w:t>
      </w:r>
      <w:r w:rsidRPr="009B3649">
        <w:rPr>
          <w:szCs w:val="21"/>
        </w:rPr>
        <w:t>第</w:t>
      </w:r>
      <w:r w:rsidRPr="009B3649">
        <w:rPr>
          <w:szCs w:val="21"/>
        </w:rPr>
        <w:t>5</w:t>
      </w:r>
      <w:r w:rsidRPr="009B3649">
        <w:rPr>
          <w:szCs w:val="21"/>
        </w:rPr>
        <w:t>部分：密度的测定</w:t>
      </w:r>
    </w:p>
    <w:p w14:paraId="4C6BAC6B" w14:textId="77777777" w:rsidR="001B2A2A" w:rsidRPr="009B3649" w:rsidRDefault="001B2A2A" w:rsidP="001B2A2A">
      <w:pPr>
        <w:adjustRightInd w:val="0"/>
        <w:snapToGrid w:val="0"/>
        <w:spacing w:line="320" w:lineRule="exact"/>
        <w:ind w:firstLineChars="200" w:firstLine="420"/>
        <w:rPr>
          <w:szCs w:val="21"/>
        </w:rPr>
      </w:pPr>
      <w:bookmarkStart w:id="18" w:name="OLE_LINK15"/>
      <w:bookmarkStart w:id="19" w:name="OLE_LINK16"/>
      <w:r w:rsidRPr="009B3649">
        <w:rPr>
          <w:szCs w:val="21"/>
        </w:rPr>
        <w:t xml:space="preserve">GB/T 20170.1 </w:t>
      </w:r>
      <w:r w:rsidRPr="009B3649">
        <w:rPr>
          <w:szCs w:val="21"/>
        </w:rPr>
        <w:t>稀土金属及其化合物物理性能测试方法</w:t>
      </w:r>
      <w:r w:rsidRPr="009B3649">
        <w:rPr>
          <w:szCs w:val="21"/>
        </w:rPr>
        <w:t xml:space="preserve">  </w:t>
      </w:r>
      <w:r w:rsidRPr="009B3649">
        <w:rPr>
          <w:szCs w:val="21"/>
        </w:rPr>
        <w:t>稀土化合物粒度分布的测定</w:t>
      </w:r>
      <w:bookmarkEnd w:id="18"/>
      <w:bookmarkEnd w:id="19"/>
    </w:p>
    <w:p w14:paraId="59C25498" w14:textId="75635F0D" w:rsidR="001B2A2A" w:rsidRPr="009B3649" w:rsidRDefault="001B2A2A" w:rsidP="001B2A2A">
      <w:pPr>
        <w:adjustRightInd w:val="0"/>
        <w:snapToGrid w:val="0"/>
        <w:spacing w:line="320" w:lineRule="exact"/>
        <w:ind w:firstLineChars="200" w:firstLine="420"/>
        <w:rPr>
          <w:szCs w:val="21"/>
        </w:rPr>
      </w:pPr>
      <w:r w:rsidRPr="009B3649">
        <w:rPr>
          <w:szCs w:val="21"/>
        </w:rPr>
        <w:t>GB/T 23595</w:t>
      </w:r>
      <w:r w:rsidR="00EF043A" w:rsidRPr="009B3649">
        <w:rPr>
          <w:szCs w:val="21"/>
        </w:rPr>
        <w:t xml:space="preserve"> </w:t>
      </w:r>
      <w:r w:rsidR="00321A09">
        <w:rPr>
          <w:rFonts w:hint="eastAsia"/>
          <w:szCs w:val="21"/>
        </w:rPr>
        <w:t>（</w:t>
      </w:r>
      <w:r w:rsidR="00321A09" w:rsidRPr="009B3649">
        <w:rPr>
          <w:szCs w:val="21"/>
        </w:rPr>
        <w:t>所有部分</w:t>
      </w:r>
      <w:r w:rsidR="00321A09">
        <w:rPr>
          <w:rFonts w:hint="eastAsia"/>
          <w:szCs w:val="21"/>
        </w:rPr>
        <w:t>）</w:t>
      </w:r>
      <w:r w:rsidRPr="009B3649">
        <w:rPr>
          <w:szCs w:val="21"/>
        </w:rPr>
        <w:t>LED</w:t>
      </w:r>
      <w:r w:rsidRPr="009B3649">
        <w:rPr>
          <w:szCs w:val="21"/>
        </w:rPr>
        <w:t>用稀土荧光粉试验方法</w:t>
      </w:r>
    </w:p>
    <w:p w14:paraId="0F342F40" w14:textId="01B70058" w:rsidR="000D0EF6" w:rsidRPr="009B3649" w:rsidRDefault="000D0EF6">
      <w:pPr>
        <w:adjustRightInd w:val="0"/>
        <w:snapToGrid w:val="0"/>
        <w:spacing w:line="320" w:lineRule="exact"/>
        <w:ind w:firstLineChars="200" w:firstLine="420"/>
        <w:rPr>
          <w:szCs w:val="21"/>
        </w:rPr>
      </w:pPr>
      <w:r w:rsidRPr="009B3649">
        <w:rPr>
          <w:szCs w:val="21"/>
        </w:rPr>
        <w:t>GB</w:t>
      </w:r>
      <w:r w:rsidR="001B2A2A" w:rsidRPr="009B3649">
        <w:rPr>
          <w:szCs w:val="21"/>
        </w:rPr>
        <w:t>/</w:t>
      </w:r>
      <w:r w:rsidRPr="009B3649">
        <w:rPr>
          <w:szCs w:val="21"/>
        </w:rPr>
        <w:t>T 39492-2020</w:t>
      </w:r>
      <w:r w:rsidRPr="009B3649">
        <w:rPr>
          <w:szCs w:val="21"/>
        </w:rPr>
        <w:t>白光</w:t>
      </w:r>
      <w:r w:rsidRPr="009B3649">
        <w:rPr>
          <w:szCs w:val="21"/>
        </w:rPr>
        <w:t>LED</w:t>
      </w:r>
      <w:r w:rsidRPr="009B3649">
        <w:rPr>
          <w:szCs w:val="21"/>
        </w:rPr>
        <w:t>用荧光粉量子效率测试方法</w:t>
      </w:r>
    </w:p>
    <w:p w14:paraId="1BA20321" w14:textId="77777777" w:rsidR="003C0BA0" w:rsidRPr="009B3649" w:rsidRDefault="002A2AC8">
      <w:pPr>
        <w:autoSpaceDE w:val="0"/>
        <w:autoSpaceDN w:val="0"/>
        <w:adjustRightInd w:val="0"/>
        <w:snapToGrid w:val="0"/>
        <w:spacing w:beforeLines="100" w:before="240" w:afterLines="100" w:after="240" w:line="320" w:lineRule="exact"/>
        <w:jc w:val="left"/>
        <w:rPr>
          <w:rFonts w:eastAsia="黑体"/>
          <w:kern w:val="0"/>
          <w:szCs w:val="21"/>
        </w:rPr>
      </w:pPr>
      <w:r w:rsidRPr="009B3649">
        <w:rPr>
          <w:rFonts w:eastAsia="黑体"/>
          <w:kern w:val="0"/>
          <w:szCs w:val="21"/>
        </w:rPr>
        <w:t xml:space="preserve">3 </w:t>
      </w:r>
      <w:r w:rsidRPr="009B3649">
        <w:rPr>
          <w:rFonts w:eastAsia="黑体"/>
          <w:kern w:val="0"/>
          <w:szCs w:val="21"/>
        </w:rPr>
        <w:t>术语和定义</w:t>
      </w:r>
    </w:p>
    <w:p w14:paraId="315ED32B" w14:textId="3A13B8DE" w:rsidR="003C0BA0" w:rsidRPr="009B3649" w:rsidRDefault="002A2AC8">
      <w:pPr>
        <w:adjustRightInd w:val="0"/>
        <w:snapToGrid w:val="0"/>
        <w:spacing w:line="320" w:lineRule="exact"/>
        <w:ind w:firstLineChars="200" w:firstLine="420"/>
        <w:rPr>
          <w:szCs w:val="21"/>
        </w:rPr>
      </w:pPr>
      <w:r w:rsidRPr="009B3649">
        <w:rPr>
          <w:szCs w:val="21"/>
        </w:rPr>
        <w:t>GB/T 5838</w:t>
      </w:r>
      <w:r w:rsidR="005C09AC" w:rsidRPr="009B3649">
        <w:rPr>
          <w:szCs w:val="21"/>
        </w:rPr>
        <w:t>.1</w:t>
      </w:r>
      <w:r w:rsidRPr="009B3649">
        <w:rPr>
          <w:szCs w:val="21"/>
        </w:rPr>
        <w:t>确立的以及下列术语和定义适用于本</w:t>
      </w:r>
      <w:r w:rsidR="003E0C47">
        <w:rPr>
          <w:rFonts w:hint="eastAsia"/>
          <w:szCs w:val="21"/>
        </w:rPr>
        <w:t>文件</w:t>
      </w:r>
      <w:r w:rsidRPr="009B3649">
        <w:rPr>
          <w:szCs w:val="21"/>
        </w:rPr>
        <w:t>。</w:t>
      </w:r>
    </w:p>
    <w:p w14:paraId="573EF5BB" w14:textId="5FFEB85D" w:rsidR="00EA0260" w:rsidRPr="009B3649" w:rsidRDefault="00EA0260" w:rsidP="00EA0260">
      <w:pPr>
        <w:autoSpaceDE w:val="0"/>
        <w:autoSpaceDN w:val="0"/>
        <w:adjustRightInd w:val="0"/>
        <w:snapToGrid w:val="0"/>
        <w:spacing w:beforeLines="50" w:before="120" w:afterLines="50" w:after="120" w:line="320" w:lineRule="exact"/>
        <w:jc w:val="left"/>
        <w:rPr>
          <w:rFonts w:eastAsia="黑体"/>
          <w:kern w:val="0"/>
          <w:szCs w:val="21"/>
        </w:rPr>
      </w:pPr>
      <w:r w:rsidRPr="009B3649">
        <w:rPr>
          <w:rFonts w:eastAsia="黑体"/>
          <w:kern w:val="0"/>
          <w:szCs w:val="21"/>
        </w:rPr>
        <w:t>3.</w:t>
      </w:r>
      <w:r w:rsidR="003E0C47">
        <w:rPr>
          <w:rFonts w:eastAsia="黑体"/>
          <w:kern w:val="0"/>
          <w:szCs w:val="21"/>
        </w:rPr>
        <w:t>1</w:t>
      </w:r>
    </w:p>
    <w:p w14:paraId="34978760" w14:textId="34D69283" w:rsidR="00890CD2" w:rsidRPr="009B3649" w:rsidRDefault="00890CD2" w:rsidP="00890CD2">
      <w:pPr>
        <w:spacing w:line="312" w:lineRule="auto"/>
        <w:ind w:firstLineChars="200" w:firstLine="420"/>
        <w:rPr>
          <w:szCs w:val="21"/>
        </w:rPr>
      </w:pPr>
      <w:bookmarkStart w:id="20" w:name="_Hlk191455053"/>
      <w:bookmarkStart w:id="21" w:name="_Hlk177567366"/>
      <w:r w:rsidRPr="009B3649">
        <w:rPr>
          <w:rFonts w:eastAsia="黑体"/>
          <w:szCs w:val="21"/>
        </w:rPr>
        <w:t>光</w:t>
      </w:r>
      <w:r w:rsidR="007314E7">
        <w:rPr>
          <w:rFonts w:eastAsia="黑体" w:hint="eastAsia"/>
          <w:szCs w:val="21"/>
        </w:rPr>
        <w:t>（</w:t>
      </w:r>
      <w:r w:rsidR="007314E7" w:rsidRPr="009B3649">
        <w:rPr>
          <w:rFonts w:eastAsia="黑体"/>
          <w:szCs w:val="21"/>
        </w:rPr>
        <w:t>辐射</w:t>
      </w:r>
      <w:r w:rsidR="007314E7">
        <w:rPr>
          <w:rFonts w:eastAsia="黑体" w:hint="eastAsia"/>
          <w:szCs w:val="21"/>
        </w:rPr>
        <w:t>）</w:t>
      </w:r>
      <w:r w:rsidRPr="009B3649">
        <w:rPr>
          <w:rFonts w:eastAsia="黑体"/>
          <w:szCs w:val="21"/>
        </w:rPr>
        <w:t>功率</w:t>
      </w:r>
      <w:bookmarkEnd w:id="20"/>
      <w:r w:rsidRPr="009B3649">
        <w:rPr>
          <w:szCs w:val="21"/>
        </w:rPr>
        <w:t xml:space="preserve"> radiant power</w:t>
      </w:r>
    </w:p>
    <w:p w14:paraId="6B53E8FC" w14:textId="77777777" w:rsidR="00FF38D7" w:rsidRPr="009B3649" w:rsidRDefault="00FF38D7" w:rsidP="006B5193">
      <w:pPr>
        <w:spacing w:line="320" w:lineRule="exact"/>
        <w:ind w:firstLineChars="200" w:firstLine="420"/>
        <w:rPr>
          <w:szCs w:val="21"/>
        </w:rPr>
      </w:pPr>
      <w:bookmarkStart w:id="22" w:name="OLE_LINK6"/>
      <w:bookmarkStart w:id="23" w:name="OLE_LINK11"/>
      <w:bookmarkEnd w:id="21"/>
      <w:proofErr w:type="spellStart"/>
      <w:r w:rsidRPr="009B3649">
        <w:rPr>
          <w:szCs w:val="21"/>
        </w:rPr>
        <w:t>Φe</w:t>
      </w:r>
      <w:proofErr w:type="spellEnd"/>
    </w:p>
    <w:p w14:paraId="48799C42" w14:textId="4048D60B" w:rsidR="00EF043A" w:rsidRPr="009B3649" w:rsidRDefault="00890CD2" w:rsidP="006B5193">
      <w:pPr>
        <w:spacing w:line="320" w:lineRule="exact"/>
        <w:ind w:firstLineChars="200" w:firstLine="420"/>
        <w:rPr>
          <w:szCs w:val="21"/>
        </w:rPr>
      </w:pPr>
      <w:r w:rsidRPr="009B3649">
        <w:rPr>
          <w:szCs w:val="21"/>
        </w:rPr>
        <w:t>单位时间内通过某个特定面积的光线的辐射能量</w:t>
      </w:r>
      <w:bookmarkEnd w:id="22"/>
      <w:bookmarkEnd w:id="23"/>
      <w:r w:rsidR="007314E7" w:rsidRPr="009B3649">
        <w:rPr>
          <w:szCs w:val="21"/>
        </w:rPr>
        <w:t>。</w:t>
      </w:r>
    </w:p>
    <w:p w14:paraId="61E6A5A9" w14:textId="3A702B61" w:rsidR="005C09AC" w:rsidRPr="009B3649" w:rsidRDefault="005C09AC" w:rsidP="006B5193">
      <w:pPr>
        <w:spacing w:line="320" w:lineRule="exact"/>
        <w:ind w:firstLineChars="200" w:firstLine="420"/>
        <w:rPr>
          <w:szCs w:val="21"/>
        </w:rPr>
      </w:pPr>
      <w:r w:rsidRPr="009B3649">
        <w:rPr>
          <w:szCs w:val="21"/>
        </w:rPr>
        <w:t>[</w:t>
      </w:r>
      <w:r w:rsidRPr="009B3649">
        <w:rPr>
          <w:szCs w:val="21"/>
        </w:rPr>
        <w:t>来源：</w:t>
      </w:r>
      <w:r w:rsidRPr="009B3649">
        <w:rPr>
          <w:szCs w:val="21"/>
        </w:rPr>
        <w:t>GB/T 23595</w:t>
      </w:r>
      <w:r w:rsidR="00116145" w:rsidRPr="009B3649">
        <w:rPr>
          <w:szCs w:val="21"/>
        </w:rPr>
        <w:t>.4-2025</w:t>
      </w:r>
      <w:r w:rsidR="003E0C47">
        <w:rPr>
          <w:rFonts w:hint="eastAsia"/>
          <w:szCs w:val="21"/>
        </w:rPr>
        <w:t>，</w:t>
      </w:r>
      <w:r w:rsidR="004A17FE">
        <w:rPr>
          <w:rFonts w:hint="eastAsia"/>
          <w:szCs w:val="21"/>
        </w:rPr>
        <w:t>3</w:t>
      </w:r>
      <w:r w:rsidR="004A17FE">
        <w:rPr>
          <w:szCs w:val="21"/>
        </w:rPr>
        <w:t>.1</w:t>
      </w:r>
      <w:r w:rsidRPr="009B3649">
        <w:rPr>
          <w:szCs w:val="21"/>
        </w:rPr>
        <w:t>]</w:t>
      </w:r>
    </w:p>
    <w:p w14:paraId="686E219A" w14:textId="7FECB6CE" w:rsidR="003C0BA0" w:rsidRPr="009B3649" w:rsidRDefault="002A2AC8">
      <w:pPr>
        <w:autoSpaceDE w:val="0"/>
        <w:autoSpaceDN w:val="0"/>
        <w:adjustRightInd w:val="0"/>
        <w:snapToGrid w:val="0"/>
        <w:spacing w:beforeLines="50" w:before="120" w:afterLines="50" w:after="120" w:line="320" w:lineRule="exact"/>
        <w:jc w:val="left"/>
        <w:rPr>
          <w:rFonts w:eastAsia="黑体"/>
          <w:szCs w:val="21"/>
        </w:rPr>
      </w:pPr>
      <w:r w:rsidRPr="009B3649">
        <w:rPr>
          <w:rFonts w:eastAsia="黑体"/>
          <w:kern w:val="0"/>
          <w:szCs w:val="21"/>
        </w:rPr>
        <w:t>3.</w:t>
      </w:r>
      <w:r w:rsidR="003E0C47">
        <w:rPr>
          <w:rFonts w:eastAsia="黑体"/>
          <w:kern w:val="0"/>
          <w:szCs w:val="21"/>
        </w:rPr>
        <w:t>2</w:t>
      </w:r>
    </w:p>
    <w:p w14:paraId="406E601F" w14:textId="4185DDF9" w:rsidR="004B1F11" w:rsidRPr="004B1F11" w:rsidRDefault="004B1F11" w:rsidP="004B1F11">
      <w:pPr>
        <w:autoSpaceDE w:val="0"/>
        <w:autoSpaceDN w:val="0"/>
        <w:adjustRightInd w:val="0"/>
        <w:snapToGrid w:val="0"/>
        <w:spacing w:line="320" w:lineRule="exact"/>
        <w:ind w:firstLineChars="200" w:firstLine="420"/>
        <w:jc w:val="left"/>
        <w:rPr>
          <w:rFonts w:eastAsia="黑体"/>
          <w:kern w:val="0"/>
          <w:szCs w:val="21"/>
        </w:rPr>
      </w:pPr>
      <w:bookmarkStart w:id="24" w:name="_Hlk191455010"/>
      <w:r w:rsidRPr="004B1F11">
        <w:rPr>
          <w:rFonts w:eastAsia="黑体" w:hint="eastAsia"/>
          <w:kern w:val="0"/>
          <w:szCs w:val="21"/>
        </w:rPr>
        <w:t>色品坐标漂移</w:t>
      </w:r>
      <w:bookmarkEnd w:id="24"/>
      <w:r>
        <w:rPr>
          <w:rFonts w:eastAsia="黑体" w:hint="eastAsia"/>
          <w:kern w:val="0"/>
          <w:szCs w:val="21"/>
        </w:rPr>
        <w:t xml:space="preserve"> </w:t>
      </w:r>
      <w:r w:rsidRPr="004B1F11">
        <w:rPr>
          <w:rFonts w:eastAsia="黑体" w:hint="eastAsia"/>
          <w:kern w:val="0"/>
          <w:szCs w:val="21"/>
        </w:rPr>
        <w:t>chromaticity coordinate excursion</w:t>
      </w:r>
    </w:p>
    <w:p w14:paraId="656A5BBA" w14:textId="6D55931D" w:rsidR="004B1F11" w:rsidRPr="006B5193" w:rsidRDefault="004B1F11" w:rsidP="006B5193">
      <w:pPr>
        <w:spacing w:line="320" w:lineRule="exact"/>
        <w:ind w:firstLineChars="200" w:firstLine="420"/>
        <w:rPr>
          <w:szCs w:val="21"/>
        </w:rPr>
      </w:pPr>
      <w:proofErr w:type="spellStart"/>
      <w:r w:rsidRPr="006B5193">
        <w:rPr>
          <w:szCs w:val="21"/>
        </w:rPr>
        <w:t>D</w:t>
      </w:r>
      <w:r w:rsidRPr="006B5193">
        <w:rPr>
          <w:szCs w:val="21"/>
          <w:vertAlign w:val="subscript"/>
        </w:rPr>
        <w:t>xy</w:t>
      </w:r>
      <w:proofErr w:type="spellEnd"/>
      <w:r w:rsidRPr="006B5193">
        <w:rPr>
          <w:szCs w:val="21"/>
        </w:rPr>
        <w:t xml:space="preserve"> </w:t>
      </w:r>
    </w:p>
    <w:p w14:paraId="2CD7EE92" w14:textId="373F1A42" w:rsidR="004B1F11" w:rsidRDefault="004B1F11" w:rsidP="006B5193">
      <w:pPr>
        <w:spacing w:line="320" w:lineRule="exact"/>
        <w:ind w:firstLineChars="200" w:firstLine="420"/>
        <w:rPr>
          <w:szCs w:val="21"/>
        </w:rPr>
      </w:pPr>
      <w:r w:rsidRPr="004B1F11">
        <w:rPr>
          <w:rFonts w:hint="eastAsia"/>
          <w:szCs w:val="21"/>
        </w:rPr>
        <w:t>在</w:t>
      </w:r>
      <w:r w:rsidRPr="004B1F11">
        <w:rPr>
          <w:rFonts w:hint="eastAsia"/>
          <w:szCs w:val="21"/>
        </w:rPr>
        <w:t>CIE-1931</w:t>
      </w:r>
      <w:r w:rsidRPr="004B1F11">
        <w:rPr>
          <w:rFonts w:hint="eastAsia"/>
          <w:szCs w:val="21"/>
        </w:rPr>
        <w:t>坐标系中，</w:t>
      </w:r>
      <w:proofErr w:type="gramStart"/>
      <w:r w:rsidRPr="004B1F11">
        <w:rPr>
          <w:rFonts w:hint="eastAsia"/>
          <w:szCs w:val="21"/>
        </w:rPr>
        <w:t>一</w:t>
      </w:r>
      <w:proofErr w:type="gramEnd"/>
      <w:r w:rsidRPr="004B1F11">
        <w:rPr>
          <w:rFonts w:hint="eastAsia"/>
          <w:szCs w:val="21"/>
        </w:rPr>
        <w:t>色品坐标与另一色品坐标的距离。</w:t>
      </w:r>
    </w:p>
    <w:p w14:paraId="0ADF23C1" w14:textId="3D02AF66" w:rsidR="004B1F11" w:rsidRPr="004B1F11" w:rsidRDefault="004B1F11" w:rsidP="006B5193">
      <w:pPr>
        <w:spacing w:line="320" w:lineRule="exact"/>
        <w:ind w:firstLineChars="200" w:firstLine="420"/>
        <w:rPr>
          <w:szCs w:val="21"/>
        </w:rPr>
      </w:pPr>
      <w:r w:rsidRPr="009B3649">
        <w:rPr>
          <w:szCs w:val="21"/>
        </w:rPr>
        <w:t>[</w:t>
      </w:r>
      <w:r w:rsidRPr="009B3649">
        <w:rPr>
          <w:szCs w:val="21"/>
        </w:rPr>
        <w:t>来源：</w:t>
      </w:r>
      <w:r w:rsidRPr="009B3649">
        <w:rPr>
          <w:szCs w:val="21"/>
        </w:rPr>
        <w:t>GB/T 23595.4-2025</w:t>
      </w:r>
      <w:r w:rsidR="003E0C47">
        <w:rPr>
          <w:rFonts w:hint="eastAsia"/>
          <w:szCs w:val="21"/>
        </w:rPr>
        <w:t>，</w:t>
      </w:r>
      <w:r w:rsidR="004A17FE">
        <w:rPr>
          <w:rFonts w:hint="eastAsia"/>
          <w:szCs w:val="21"/>
        </w:rPr>
        <w:t>3</w:t>
      </w:r>
      <w:r w:rsidR="004A17FE">
        <w:rPr>
          <w:szCs w:val="21"/>
        </w:rPr>
        <w:t>.3</w:t>
      </w:r>
      <w:r w:rsidRPr="009B3649">
        <w:rPr>
          <w:szCs w:val="21"/>
        </w:rPr>
        <w:t>]</w:t>
      </w:r>
    </w:p>
    <w:p w14:paraId="0D9D5D06" w14:textId="13F734D6" w:rsidR="003C0BA0" w:rsidRPr="009B3649" w:rsidRDefault="002A2AC8">
      <w:pPr>
        <w:autoSpaceDE w:val="0"/>
        <w:autoSpaceDN w:val="0"/>
        <w:adjustRightInd w:val="0"/>
        <w:snapToGrid w:val="0"/>
        <w:spacing w:beforeLines="50" w:before="120" w:afterLines="50" w:after="120" w:line="320" w:lineRule="exact"/>
        <w:jc w:val="left"/>
        <w:rPr>
          <w:rFonts w:eastAsia="黑体"/>
          <w:kern w:val="0"/>
          <w:szCs w:val="21"/>
        </w:rPr>
      </w:pPr>
      <w:r w:rsidRPr="009B3649">
        <w:rPr>
          <w:rFonts w:eastAsia="黑体"/>
          <w:kern w:val="0"/>
          <w:szCs w:val="21"/>
        </w:rPr>
        <w:t>3.</w:t>
      </w:r>
      <w:r w:rsidR="003E0C47">
        <w:rPr>
          <w:rFonts w:eastAsia="黑体"/>
          <w:kern w:val="0"/>
          <w:szCs w:val="21"/>
        </w:rPr>
        <w:t>3</w:t>
      </w:r>
    </w:p>
    <w:p w14:paraId="23CBE2E3" w14:textId="1B9647EA" w:rsidR="008C1B46" w:rsidRPr="009B3649" w:rsidRDefault="002A2AC8" w:rsidP="00256CC0">
      <w:pPr>
        <w:adjustRightInd w:val="0"/>
        <w:snapToGrid w:val="0"/>
        <w:spacing w:line="320" w:lineRule="exact"/>
        <w:ind w:firstLineChars="200" w:firstLine="420"/>
        <w:rPr>
          <w:rFonts w:eastAsia="黑体"/>
          <w:szCs w:val="21"/>
        </w:rPr>
      </w:pPr>
      <w:bookmarkStart w:id="25" w:name="OLE_LINK1"/>
      <w:bookmarkStart w:id="26" w:name="OLE_LINK2"/>
      <w:bookmarkStart w:id="27" w:name="_Hlk190523517"/>
      <w:r w:rsidRPr="009B3649">
        <w:rPr>
          <w:rFonts w:eastAsia="黑体"/>
          <w:szCs w:val="21"/>
        </w:rPr>
        <w:t>热猝灭</w:t>
      </w:r>
      <w:bookmarkEnd w:id="25"/>
      <w:bookmarkEnd w:id="26"/>
      <w:bookmarkEnd w:id="27"/>
      <w:r w:rsidRPr="009B3649">
        <w:rPr>
          <w:color w:val="000000" w:themeColor="text1"/>
          <w:szCs w:val="21"/>
        </w:rPr>
        <w:t>thermal</w:t>
      </w:r>
      <w:r w:rsidRPr="009B3649">
        <w:rPr>
          <w:szCs w:val="21"/>
        </w:rPr>
        <w:t xml:space="preserve"> quenching</w:t>
      </w:r>
    </w:p>
    <w:p w14:paraId="21A48B72" w14:textId="0413768E" w:rsidR="00345400" w:rsidRDefault="00345400" w:rsidP="006B5193">
      <w:pPr>
        <w:spacing w:line="320" w:lineRule="exact"/>
        <w:ind w:firstLineChars="200" w:firstLine="420"/>
        <w:rPr>
          <w:rFonts w:eastAsia="黑体"/>
          <w:sz w:val="18"/>
          <w:szCs w:val="18"/>
        </w:rPr>
      </w:pPr>
      <w:r w:rsidRPr="00345400">
        <w:rPr>
          <w:rFonts w:hint="eastAsia"/>
          <w:szCs w:val="21"/>
        </w:rPr>
        <w:t>发光材料当温度升高到一定温度时发光强度会显著降低的现象</w:t>
      </w:r>
      <w:r>
        <w:rPr>
          <w:rFonts w:eastAsia="黑体" w:hint="eastAsia"/>
          <w:sz w:val="18"/>
          <w:szCs w:val="18"/>
        </w:rPr>
        <w:t>。</w:t>
      </w:r>
    </w:p>
    <w:p w14:paraId="4C395687" w14:textId="1E298EAA" w:rsidR="005B1EA3" w:rsidRPr="004B1F11" w:rsidRDefault="005B1EA3" w:rsidP="006B5193">
      <w:pPr>
        <w:spacing w:line="320" w:lineRule="exact"/>
        <w:ind w:firstLineChars="200" w:firstLine="420"/>
        <w:rPr>
          <w:szCs w:val="21"/>
        </w:rPr>
      </w:pPr>
      <w:bookmarkStart w:id="28" w:name="_Hlk191463034"/>
      <w:r w:rsidRPr="009B3649">
        <w:rPr>
          <w:szCs w:val="21"/>
        </w:rPr>
        <w:t>[</w:t>
      </w:r>
      <w:r w:rsidRPr="009B3649">
        <w:rPr>
          <w:szCs w:val="21"/>
        </w:rPr>
        <w:t>来源：</w:t>
      </w:r>
      <w:r w:rsidRPr="009B3649">
        <w:rPr>
          <w:szCs w:val="21"/>
        </w:rPr>
        <w:t>GB/T 23595.</w:t>
      </w:r>
      <w:r>
        <w:rPr>
          <w:szCs w:val="21"/>
        </w:rPr>
        <w:t>7</w:t>
      </w:r>
      <w:r w:rsidRPr="009B3649">
        <w:rPr>
          <w:szCs w:val="21"/>
        </w:rPr>
        <w:t>-2025</w:t>
      </w:r>
      <w:r>
        <w:rPr>
          <w:rFonts w:hint="eastAsia"/>
          <w:szCs w:val="21"/>
        </w:rPr>
        <w:t>，</w:t>
      </w:r>
      <w:r w:rsidR="004A17FE">
        <w:rPr>
          <w:rFonts w:hint="eastAsia"/>
          <w:szCs w:val="21"/>
        </w:rPr>
        <w:t>3</w:t>
      </w:r>
      <w:r w:rsidR="004A17FE">
        <w:rPr>
          <w:szCs w:val="21"/>
        </w:rPr>
        <w:t>.4</w:t>
      </w:r>
      <w:r w:rsidRPr="009B3649">
        <w:rPr>
          <w:szCs w:val="21"/>
        </w:rPr>
        <w:t>]</w:t>
      </w:r>
    </w:p>
    <w:bookmarkEnd w:id="28"/>
    <w:p w14:paraId="59F917CF" w14:textId="14E59186" w:rsidR="003C0BA0" w:rsidRPr="00C579F9" w:rsidRDefault="002A2AC8">
      <w:pPr>
        <w:autoSpaceDE w:val="0"/>
        <w:autoSpaceDN w:val="0"/>
        <w:adjustRightInd w:val="0"/>
        <w:snapToGrid w:val="0"/>
        <w:spacing w:beforeLines="50" w:before="120" w:afterLines="50" w:after="120" w:line="320" w:lineRule="exact"/>
        <w:jc w:val="left"/>
        <w:rPr>
          <w:rFonts w:eastAsia="黑体"/>
          <w:kern w:val="0"/>
          <w:szCs w:val="21"/>
        </w:rPr>
      </w:pPr>
      <w:r w:rsidRPr="00C579F9">
        <w:rPr>
          <w:rFonts w:eastAsia="黑体"/>
          <w:kern w:val="0"/>
          <w:szCs w:val="21"/>
        </w:rPr>
        <w:t>3.</w:t>
      </w:r>
      <w:r w:rsidR="005B1EA3" w:rsidRPr="00C579F9">
        <w:rPr>
          <w:rFonts w:eastAsia="黑体"/>
          <w:kern w:val="0"/>
          <w:szCs w:val="21"/>
        </w:rPr>
        <w:t>4</w:t>
      </w:r>
    </w:p>
    <w:p w14:paraId="441349FF" w14:textId="60C1E790" w:rsidR="003C0BA0" w:rsidRPr="00C579F9" w:rsidRDefault="002A2AC8">
      <w:pPr>
        <w:adjustRightInd w:val="0"/>
        <w:snapToGrid w:val="0"/>
        <w:spacing w:line="320" w:lineRule="exact"/>
        <w:ind w:firstLineChars="200" w:firstLine="420"/>
        <w:rPr>
          <w:rFonts w:eastAsia="黑体"/>
          <w:szCs w:val="21"/>
        </w:rPr>
      </w:pPr>
      <w:bookmarkStart w:id="29" w:name="_Hlk190523555"/>
      <w:r w:rsidRPr="00C579F9">
        <w:rPr>
          <w:rFonts w:eastAsia="黑体" w:hint="eastAsia"/>
          <w:szCs w:val="21"/>
        </w:rPr>
        <w:t>粒度分布离散度</w:t>
      </w:r>
      <w:bookmarkEnd w:id="29"/>
      <w:r w:rsidRPr="00C579F9">
        <w:rPr>
          <w:rFonts w:eastAsia="黑体"/>
          <w:szCs w:val="21"/>
        </w:rPr>
        <w:t xml:space="preserve"> particle size distribution dispersion</w:t>
      </w:r>
    </w:p>
    <w:p w14:paraId="09DD7434" w14:textId="42C328EB" w:rsidR="006A1325" w:rsidRPr="00C579F9" w:rsidRDefault="00154847">
      <w:pPr>
        <w:adjustRightInd w:val="0"/>
        <w:snapToGrid w:val="0"/>
        <w:spacing w:line="320" w:lineRule="exact"/>
        <w:ind w:firstLineChars="200" w:firstLine="420"/>
        <w:rPr>
          <w:rFonts w:eastAsia="黑体"/>
          <w:szCs w:val="21"/>
        </w:rPr>
      </w:pPr>
      <w:r w:rsidRPr="00C579F9">
        <w:rPr>
          <w:rFonts w:eastAsia="黑体"/>
          <w:szCs w:val="21"/>
        </w:rPr>
        <w:t>s</w:t>
      </w:r>
    </w:p>
    <w:p w14:paraId="330AA7C2" w14:textId="77777777" w:rsidR="003C0BA0" w:rsidRPr="00C579F9" w:rsidRDefault="002A2AC8" w:rsidP="006B5193">
      <w:pPr>
        <w:spacing w:line="320" w:lineRule="exact"/>
        <w:ind w:firstLineChars="200" w:firstLine="420"/>
        <w:rPr>
          <w:szCs w:val="21"/>
        </w:rPr>
      </w:pPr>
      <w:r w:rsidRPr="00C579F9">
        <w:rPr>
          <w:rFonts w:hint="eastAsia"/>
          <w:szCs w:val="21"/>
        </w:rPr>
        <w:t>荧光粉试样粒度分布的相对宽度或不均匀程度的度量。定义为分布宽度与中心粒径的比</w:t>
      </w:r>
      <w:r w:rsidRPr="00C579F9">
        <w:rPr>
          <w:rFonts w:hint="eastAsia"/>
          <w:szCs w:val="21"/>
        </w:rPr>
        <w:lastRenderedPageBreak/>
        <w:t>值，其中分布宽度为边界粒径的一组特征粒径的差值。粒度分布</w:t>
      </w:r>
      <w:proofErr w:type="gramStart"/>
      <w:r w:rsidRPr="00C579F9">
        <w:rPr>
          <w:rFonts w:hint="eastAsia"/>
          <w:szCs w:val="21"/>
        </w:rPr>
        <w:t>离散度常采用</w:t>
      </w:r>
      <w:proofErr w:type="gramEnd"/>
      <w:r w:rsidRPr="00C579F9">
        <w:rPr>
          <w:rFonts w:hint="eastAsia"/>
          <w:szCs w:val="21"/>
        </w:rPr>
        <w:t>下式计算：</w:t>
      </w:r>
    </w:p>
    <w:p w14:paraId="3AD29B70" w14:textId="77777777" w:rsidR="003C0BA0" w:rsidRPr="00C579F9" w:rsidRDefault="003C0BA0">
      <w:pPr>
        <w:adjustRightInd w:val="0"/>
        <w:snapToGrid w:val="0"/>
        <w:spacing w:line="320" w:lineRule="exact"/>
        <w:ind w:firstLineChars="200" w:firstLine="420"/>
        <w:rPr>
          <w:szCs w:val="21"/>
        </w:rPr>
      </w:pPr>
    </w:p>
    <w:p w14:paraId="3CA1E8FC" w14:textId="2F93783F" w:rsidR="003C0BA0" w:rsidRPr="00C579F9" w:rsidRDefault="00D34C83" w:rsidP="008E11C7">
      <w:pPr>
        <w:adjustRightInd w:val="0"/>
        <w:snapToGrid w:val="0"/>
        <w:spacing w:line="320" w:lineRule="exact"/>
        <w:ind w:firstLineChars="200" w:firstLine="420"/>
        <w:jc w:val="center"/>
        <w:rPr>
          <w:szCs w:val="21"/>
        </w:rPr>
      </w:pPr>
      <m:oMath>
        <m:r>
          <m:rPr>
            <m:sty m:val="p"/>
          </m:rPr>
          <w:rPr>
            <w:rFonts w:ascii="Cambria Math" w:hAnsi="Cambria Math"/>
            <w:szCs w:val="21"/>
          </w:rPr>
          <m:t>s</m:t>
        </m:r>
        <m:d>
          <m:dPr>
            <m:ctrlPr>
              <w:rPr>
                <w:rFonts w:ascii="Cambria Math" w:hAnsi="Cambria Math"/>
                <w:szCs w:val="21"/>
              </w:rPr>
            </m:ctrlPr>
          </m:dPr>
          <m:e>
            <m:r>
              <m:rPr>
                <m:sty m:val="p"/>
              </m:rPr>
              <w:rPr>
                <w:rFonts w:ascii="Cambria Math" w:hAnsi="Cambria Math"/>
                <w:szCs w:val="21"/>
              </w:rPr>
              <m:t>10,90</m:t>
            </m:r>
          </m:e>
        </m:d>
        <m:r>
          <m:rPr>
            <m:sty m:val="p"/>
          </m:rPr>
          <w:rPr>
            <w:rFonts w:ascii="Cambria Math" w:hAnsi="Cambria Math"/>
            <w:szCs w:val="21"/>
          </w:rPr>
          <m:t>=</m:t>
        </m:r>
        <m:sSub>
          <m:sSubPr>
            <m:ctrlPr>
              <w:rPr>
                <w:rFonts w:ascii="Cambria Math" w:hAnsi="Cambria Math"/>
                <w:szCs w:val="21"/>
              </w:rPr>
            </m:ctrlPr>
          </m:sSubPr>
          <m:e>
            <m:r>
              <w:rPr>
                <w:rFonts w:ascii="Cambria Math" w:hAnsi="Cambria Math"/>
                <w:szCs w:val="21"/>
              </w:rPr>
              <m:t>(d</m:t>
            </m:r>
          </m:e>
          <m:sub>
            <m:r>
              <w:rPr>
                <w:rFonts w:ascii="Cambria Math" w:hAnsi="Cambria Math"/>
                <w:szCs w:val="21"/>
              </w:rPr>
              <m:t>90</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d</m:t>
            </m:r>
          </m:e>
          <m:sub>
            <m:r>
              <w:rPr>
                <w:rFonts w:ascii="Cambria Math" w:hAnsi="Cambria Math"/>
                <w:szCs w:val="21"/>
              </w:rPr>
              <m:t>10</m:t>
            </m:r>
          </m:sub>
        </m:sSub>
        <m:r>
          <w:rPr>
            <w:rFonts w:ascii="Cambria Math" w:hAnsi="Cambria Math"/>
            <w:szCs w:val="21"/>
          </w:rPr>
          <m:t>)</m:t>
        </m:r>
        <m:r>
          <m:rPr>
            <m:lit/>
          </m:rPr>
          <w:rPr>
            <w:rFonts w:ascii="Cambria Math" w:hAnsi="Cambria Math"/>
            <w:szCs w:val="21"/>
          </w:rPr>
          <m:t>/</m:t>
        </m:r>
        <m:sSub>
          <m:sSubPr>
            <m:ctrlPr>
              <w:rPr>
                <w:rFonts w:ascii="Cambria Math" w:hAnsi="Cambria Math"/>
                <w:i/>
                <w:szCs w:val="21"/>
              </w:rPr>
            </m:ctrlPr>
          </m:sSubPr>
          <m:e>
            <m:r>
              <w:rPr>
                <w:rFonts w:ascii="Cambria Math" w:hAnsi="Cambria Math"/>
                <w:szCs w:val="21"/>
              </w:rPr>
              <m:t>d</m:t>
            </m:r>
          </m:e>
          <m:sub>
            <m:r>
              <w:rPr>
                <w:rFonts w:ascii="Cambria Math" w:hAnsi="Cambria Math"/>
                <w:szCs w:val="21"/>
              </w:rPr>
              <m:t>50</m:t>
            </m:r>
          </m:sub>
        </m:sSub>
      </m:oMath>
      <w:r w:rsidR="002A2AC8" w:rsidRPr="00C579F9">
        <w:rPr>
          <w:szCs w:val="21"/>
        </w:rPr>
        <w:t xml:space="preserve">          ……</w:t>
      </w:r>
      <w:r w:rsidR="002A2AC8" w:rsidRPr="00C579F9">
        <w:rPr>
          <w:rFonts w:hint="eastAsia"/>
          <w:szCs w:val="21"/>
        </w:rPr>
        <w:t>（</w:t>
      </w:r>
      <w:r w:rsidR="002A2AC8" w:rsidRPr="00C579F9">
        <w:rPr>
          <w:szCs w:val="21"/>
        </w:rPr>
        <w:t>1</w:t>
      </w:r>
      <w:r w:rsidR="002A2AC8" w:rsidRPr="00C579F9">
        <w:rPr>
          <w:rFonts w:hint="eastAsia"/>
          <w:szCs w:val="21"/>
        </w:rPr>
        <w:t>）</w:t>
      </w:r>
    </w:p>
    <w:p w14:paraId="2A73E876" w14:textId="77777777" w:rsidR="003C0BA0" w:rsidRPr="00C579F9" w:rsidRDefault="002A2AC8">
      <w:pPr>
        <w:adjustRightInd w:val="0"/>
        <w:snapToGrid w:val="0"/>
        <w:spacing w:line="320" w:lineRule="exact"/>
        <w:ind w:firstLineChars="200" w:firstLine="420"/>
        <w:rPr>
          <w:szCs w:val="21"/>
        </w:rPr>
      </w:pPr>
      <w:r w:rsidRPr="00C579F9">
        <w:rPr>
          <w:rFonts w:hint="eastAsia"/>
          <w:szCs w:val="21"/>
        </w:rPr>
        <w:t>式中：</w:t>
      </w:r>
    </w:p>
    <w:p w14:paraId="3BA9B356" w14:textId="77777777" w:rsidR="003C0BA0" w:rsidRPr="00C579F9" w:rsidRDefault="002A2AC8" w:rsidP="00D730D5">
      <w:pPr>
        <w:adjustRightInd w:val="0"/>
        <w:snapToGrid w:val="0"/>
        <w:spacing w:line="320" w:lineRule="exact"/>
        <w:ind w:firstLineChars="200" w:firstLine="420"/>
        <w:rPr>
          <w:szCs w:val="21"/>
        </w:rPr>
      </w:pPr>
      <w:r w:rsidRPr="00C579F9">
        <w:rPr>
          <w:szCs w:val="21"/>
        </w:rPr>
        <w:t>s—</w:t>
      </w:r>
      <w:r w:rsidRPr="00C579F9">
        <w:rPr>
          <w:szCs w:val="21"/>
        </w:rPr>
        <w:tab/>
      </w:r>
      <w:r w:rsidRPr="00C579F9">
        <w:rPr>
          <w:rFonts w:hint="eastAsia"/>
          <w:szCs w:val="21"/>
        </w:rPr>
        <w:t>粒度分布离散度；</w:t>
      </w:r>
    </w:p>
    <w:p w14:paraId="7851B41E" w14:textId="77777777" w:rsidR="003C0BA0" w:rsidRPr="00C579F9" w:rsidRDefault="002A2AC8" w:rsidP="00D730D5">
      <w:pPr>
        <w:adjustRightInd w:val="0"/>
        <w:snapToGrid w:val="0"/>
        <w:spacing w:line="320" w:lineRule="exact"/>
        <w:ind w:firstLineChars="200" w:firstLine="420"/>
        <w:rPr>
          <w:szCs w:val="21"/>
        </w:rPr>
      </w:pPr>
      <w:r w:rsidRPr="00C579F9">
        <w:rPr>
          <w:szCs w:val="21"/>
        </w:rPr>
        <w:t>d</w:t>
      </w:r>
      <w:r w:rsidRPr="00C579F9">
        <w:rPr>
          <w:szCs w:val="21"/>
          <w:vertAlign w:val="subscript"/>
        </w:rPr>
        <w:t>90</w:t>
      </w:r>
      <w:r w:rsidRPr="00C579F9">
        <w:rPr>
          <w:szCs w:val="21"/>
        </w:rPr>
        <w:t>—</w:t>
      </w:r>
      <w:r w:rsidRPr="00C579F9">
        <w:rPr>
          <w:rFonts w:hint="eastAsia"/>
          <w:szCs w:val="21"/>
        </w:rPr>
        <w:t>粒径的体积累计分布中对应于</w:t>
      </w:r>
      <w:r w:rsidRPr="00C579F9">
        <w:rPr>
          <w:szCs w:val="21"/>
        </w:rPr>
        <w:t>90%</w:t>
      </w:r>
      <w:r w:rsidRPr="00C579F9">
        <w:rPr>
          <w:rFonts w:hint="eastAsia"/>
          <w:szCs w:val="21"/>
        </w:rPr>
        <w:t>的荧光粉的粒径，单位为微米（</w:t>
      </w:r>
      <w:proofErr w:type="spellStart"/>
      <w:r w:rsidRPr="00C579F9">
        <w:rPr>
          <w:szCs w:val="21"/>
        </w:rPr>
        <w:t>μm</w:t>
      </w:r>
      <w:proofErr w:type="spellEnd"/>
      <w:r w:rsidRPr="00C579F9">
        <w:rPr>
          <w:rFonts w:hint="eastAsia"/>
          <w:szCs w:val="21"/>
        </w:rPr>
        <w:t>）；</w:t>
      </w:r>
    </w:p>
    <w:p w14:paraId="7177E6D8" w14:textId="77777777" w:rsidR="003C0BA0" w:rsidRPr="00C579F9" w:rsidRDefault="002A2AC8" w:rsidP="00D730D5">
      <w:pPr>
        <w:adjustRightInd w:val="0"/>
        <w:snapToGrid w:val="0"/>
        <w:spacing w:line="320" w:lineRule="exact"/>
        <w:ind w:firstLineChars="200" w:firstLine="420"/>
        <w:rPr>
          <w:szCs w:val="21"/>
        </w:rPr>
      </w:pPr>
      <w:r w:rsidRPr="00C579F9">
        <w:rPr>
          <w:szCs w:val="21"/>
        </w:rPr>
        <w:t>d</w:t>
      </w:r>
      <w:r w:rsidRPr="00C579F9">
        <w:rPr>
          <w:szCs w:val="21"/>
          <w:vertAlign w:val="subscript"/>
        </w:rPr>
        <w:t>50</w:t>
      </w:r>
      <w:r w:rsidRPr="00C579F9">
        <w:rPr>
          <w:szCs w:val="21"/>
        </w:rPr>
        <w:t>—</w:t>
      </w:r>
      <w:r w:rsidRPr="00C579F9">
        <w:rPr>
          <w:rFonts w:hint="eastAsia"/>
          <w:szCs w:val="21"/>
        </w:rPr>
        <w:t>粒径的体积累计分布中对应于</w:t>
      </w:r>
      <w:r w:rsidRPr="00C579F9">
        <w:rPr>
          <w:szCs w:val="21"/>
        </w:rPr>
        <w:t>50%</w:t>
      </w:r>
      <w:r w:rsidRPr="00C579F9">
        <w:rPr>
          <w:rFonts w:hint="eastAsia"/>
          <w:szCs w:val="21"/>
        </w:rPr>
        <w:t>的荧光粉的粒径，单位为微米（</w:t>
      </w:r>
      <w:proofErr w:type="spellStart"/>
      <w:r w:rsidRPr="00C579F9">
        <w:rPr>
          <w:szCs w:val="21"/>
        </w:rPr>
        <w:t>μm</w:t>
      </w:r>
      <w:proofErr w:type="spellEnd"/>
      <w:r w:rsidRPr="00C579F9">
        <w:rPr>
          <w:rFonts w:hint="eastAsia"/>
          <w:szCs w:val="21"/>
        </w:rPr>
        <w:t>）；</w:t>
      </w:r>
    </w:p>
    <w:p w14:paraId="1FDFE7BA" w14:textId="4E72CE6C" w:rsidR="003C0BA0" w:rsidRPr="00C579F9" w:rsidRDefault="002A2AC8" w:rsidP="00D730D5">
      <w:pPr>
        <w:adjustRightInd w:val="0"/>
        <w:snapToGrid w:val="0"/>
        <w:spacing w:line="320" w:lineRule="exact"/>
        <w:ind w:firstLineChars="200" w:firstLine="420"/>
        <w:rPr>
          <w:szCs w:val="21"/>
        </w:rPr>
      </w:pPr>
      <w:r w:rsidRPr="00C579F9">
        <w:rPr>
          <w:szCs w:val="21"/>
        </w:rPr>
        <w:t>d</w:t>
      </w:r>
      <w:r w:rsidRPr="00C579F9">
        <w:rPr>
          <w:szCs w:val="21"/>
          <w:vertAlign w:val="subscript"/>
        </w:rPr>
        <w:t>10</w:t>
      </w:r>
      <w:r w:rsidRPr="00C579F9">
        <w:rPr>
          <w:szCs w:val="21"/>
        </w:rPr>
        <w:t>—</w:t>
      </w:r>
      <w:r w:rsidRPr="00C579F9">
        <w:rPr>
          <w:rFonts w:hint="eastAsia"/>
          <w:szCs w:val="21"/>
        </w:rPr>
        <w:t>粒径的体积累计分布中对应于</w:t>
      </w:r>
      <w:r w:rsidRPr="00C579F9">
        <w:rPr>
          <w:szCs w:val="21"/>
        </w:rPr>
        <w:t>10%</w:t>
      </w:r>
      <w:r w:rsidRPr="00C579F9">
        <w:rPr>
          <w:rFonts w:hint="eastAsia"/>
          <w:szCs w:val="21"/>
        </w:rPr>
        <w:t>的荧光粉的粒径，单位为微米（</w:t>
      </w:r>
      <w:proofErr w:type="spellStart"/>
      <w:r w:rsidRPr="00C579F9">
        <w:rPr>
          <w:szCs w:val="21"/>
        </w:rPr>
        <w:t>μm</w:t>
      </w:r>
      <w:proofErr w:type="spellEnd"/>
      <w:r w:rsidRPr="00C579F9">
        <w:rPr>
          <w:rFonts w:hint="eastAsia"/>
          <w:szCs w:val="21"/>
        </w:rPr>
        <w:t>）。</w:t>
      </w:r>
    </w:p>
    <w:p w14:paraId="2565D5A2" w14:textId="1F1B252F" w:rsidR="005B1EA3" w:rsidRPr="009B3649" w:rsidRDefault="005B1EA3" w:rsidP="00D730D5">
      <w:pPr>
        <w:adjustRightInd w:val="0"/>
        <w:snapToGrid w:val="0"/>
        <w:spacing w:line="320" w:lineRule="exact"/>
        <w:ind w:firstLineChars="200" w:firstLine="420"/>
        <w:rPr>
          <w:szCs w:val="21"/>
        </w:rPr>
      </w:pPr>
      <w:r w:rsidRPr="00C579F9">
        <w:rPr>
          <w:szCs w:val="21"/>
        </w:rPr>
        <w:t>[</w:t>
      </w:r>
      <w:r w:rsidRPr="00C579F9">
        <w:rPr>
          <w:rFonts w:hint="eastAsia"/>
          <w:szCs w:val="21"/>
        </w:rPr>
        <w:t>来源：</w:t>
      </w:r>
      <w:bookmarkStart w:id="30" w:name="OLE_LINK19"/>
      <w:bookmarkStart w:id="31" w:name="OLE_LINK20"/>
      <w:r w:rsidR="00C579F9" w:rsidRPr="00C579F9">
        <w:rPr>
          <w:szCs w:val="21"/>
        </w:rPr>
        <w:t>GBT 5838.1-2015</w:t>
      </w:r>
      <w:bookmarkEnd w:id="30"/>
      <w:bookmarkEnd w:id="31"/>
      <w:r w:rsidR="00345400" w:rsidRPr="00C579F9">
        <w:rPr>
          <w:rFonts w:hint="eastAsia"/>
          <w:szCs w:val="21"/>
        </w:rPr>
        <w:t>，</w:t>
      </w:r>
      <w:r w:rsidR="008E642C" w:rsidRPr="00C579F9">
        <w:rPr>
          <w:szCs w:val="21"/>
        </w:rPr>
        <w:t>4.52</w:t>
      </w:r>
      <w:r w:rsidRPr="002C4FE3">
        <w:rPr>
          <w:szCs w:val="21"/>
        </w:rPr>
        <w:t>]</w:t>
      </w:r>
      <w:r w:rsidR="00C579F9" w:rsidRPr="009B3649">
        <w:rPr>
          <w:szCs w:val="21"/>
        </w:rPr>
        <w:t xml:space="preserve"> </w:t>
      </w:r>
    </w:p>
    <w:p w14:paraId="6BC99CC4" w14:textId="1ACD3334" w:rsidR="003F602C" w:rsidRPr="009B3649" w:rsidRDefault="003F602C" w:rsidP="00D730D5">
      <w:pPr>
        <w:autoSpaceDE w:val="0"/>
        <w:autoSpaceDN w:val="0"/>
        <w:adjustRightInd w:val="0"/>
        <w:snapToGrid w:val="0"/>
        <w:spacing w:beforeLines="50" w:before="120" w:afterLines="50" w:after="120" w:line="320" w:lineRule="exact"/>
        <w:jc w:val="left"/>
        <w:rPr>
          <w:rFonts w:eastAsia="黑体"/>
          <w:kern w:val="0"/>
          <w:szCs w:val="21"/>
        </w:rPr>
      </w:pPr>
      <w:r w:rsidRPr="009B3649">
        <w:rPr>
          <w:rFonts w:eastAsia="黑体"/>
          <w:kern w:val="0"/>
          <w:szCs w:val="21"/>
        </w:rPr>
        <w:t>3.</w:t>
      </w:r>
      <w:r w:rsidR="00345400">
        <w:rPr>
          <w:rFonts w:eastAsia="黑体"/>
          <w:kern w:val="0"/>
          <w:szCs w:val="21"/>
        </w:rPr>
        <w:t>5</w:t>
      </w:r>
    </w:p>
    <w:p w14:paraId="1E761591" w14:textId="4D687809" w:rsidR="006A1325" w:rsidRPr="009B3649" w:rsidRDefault="00230D4A" w:rsidP="00D730D5">
      <w:pPr>
        <w:adjustRightInd w:val="0"/>
        <w:snapToGrid w:val="0"/>
        <w:spacing w:line="320" w:lineRule="exact"/>
        <w:ind w:firstLineChars="200" w:firstLine="420"/>
        <w:rPr>
          <w:szCs w:val="21"/>
        </w:rPr>
      </w:pPr>
      <w:r w:rsidRPr="009B3649">
        <w:rPr>
          <w:rFonts w:eastAsia="黑体"/>
          <w:szCs w:val="21"/>
        </w:rPr>
        <w:t>外</w:t>
      </w:r>
      <w:r w:rsidR="004E66D4" w:rsidRPr="009B3649">
        <w:rPr>
          <w:rFonts w:eastAsia="黑体"/>
          <w:szCs w:val="21"/>
        </w:rPr>
        <w:t>量子效率</w:t>
      </w:r>
      <w:r w:rsidR="006A1325" w:rsidRPr="009B3649">
        <w:rPr>
          <w:szCs w:val="21"/>
        </w:rPr>
        <w:t>external quantum efficiency</w:t>
      </w:r>
    </w:p>
    <w:p w14:paraId="41B7590B" w14:textId="16185563" w:rsidR="006A1325" w:rsidRPr="009B3649" w:rsidRDefault="006A1325" w:rsidP="00D730D5">
      <w:pPr>
        <w:spacing w:line="320" w:lineRule="exact"/>
        <w:ind w:firstLineChars="200" w:firstLine="420"/>
        <w:rPr>
          <w:szCs w:val="21"/>
        </w:rPr>
      </w:pPr>
      <w:r w:rsidRPr="009B3649">
        <w:rPr>
          <w:szCs w:val="21"/>
        </w:rPr>
        <w:t>发光材料受到激发时发出的荧光所对应总光子数与激发时所照射到荧光粉样品上的总光子数比值，用于衡量荧光粉对入射光源的转换效率</w:t>
      </w:r>
      <w:r w:rsidR="00551823">
        <w:rPr>
          <w:rFonts w:hint="eastAsia"/>
          <w:szCs w:val="21"/>
        </w:rPr>
        <w:t>。</w:t>
      </w:r>
    </w:p>
    <w:p w14:paraId="1746EB3E" w14:textId="6FE94163" w:rsidR="00D13E29" w:rsidRPr="009B3649" w:rsidRDefault="006A1325" w:rsidP="006B5193">
      <w:pPr>
        <w:spacing w:line="320" w:lineRule="exact"/>
        <w:ind w:firstLineChars="200" w:firstLine="420"/>
        <w:rPr>
          <w:szCs w:val="21"/>
        </w:rPr>
      </w:pPr>
      <w:r w:rsidRPr="009B3649">
        <w:rPr>
          <w:szCs w:val="21"/>
        </w:rPr>
        <w:t>[</w:t>
      </w:r>
      <w:r w:rsidRPr="009B3649">
        <w:rPr>
          <w:szCs w:val="21"/>
        </w:rPr>
        <w:t>来源：</w:t>
      </w:r>
      <w:r w:rsidRPr="009B3649">
        <w:rPr>
          <w:szCs w:val="21"/>
        </w:rPr>
        <w:t>GB/T 39492-2020</w:t>
      </w:r>
      <w:r w:rsidR="004A17FE">
        <w:rPr>
          <w:rFonts w:hint="eastAsia"/>
          <w:szCs w:val="21"/>
        </w:rPr>
        <w:t>，</w:t>
      </w:r>
      <w:r w:rsidR="004A17FE">
        <w:rPr>
          <w:rFonts w:hint="eastAsia"/>
          <w:szCs w:val="21"/>
        </w:rPr>
        <w:t>3</w:t>
      </w:r>
      <w:r w:rsidR="004A17FE">
        <w:rPr>
          <w:szCs w:val="21"/>
        </w:rPr>
        <w:t>.1</w:t>
      </w:r>
      <w:r w:rsidRPr="009B3649">
        <w:rPr>
          <w:szCs w:val="21"/>
        </w:rPr>
        <w:t>]</w:t>
      </w:r>
    </w:p>
    <w:p w14:paraId="6BD5BA18" w14:textId="3AD8DE3F" w:rsidR="00D90ED0" w:rsidRPr="009B3649" w:rsidRDefault="00CC3E52" w:rsidP="00D13E29">
      <w:pPr>
        <w:adjustRightInd w:val="0"/>
        <w:spacing w:beforeLines="50" w:before="120" w:afterLines="50" w:after="120" w:line="320" w:lineRule="exact"/>
        <w:rPr>
          <w:rFonts w:eastAsia="黑体"/>
          <w:kern w:val="0"/>
          <w:szCs w:val="21"/>
        </w:rPr>
      </w:pPr>
      <w:r>
        <w:rPr>
          <w:rFonts w:eastAsia="黑体"/>
          <w:kern w:val="0"/>
          <w:szCs w:val="21"/>
        </w:rPr>
        <w:t xml:space="preserve">4 </w:t>
      </w:r>
      <w:r>
        <w:rPr>
          <w:rFonts w:eastAsia="黑体" w:hint="eastAsia"/>
          <w:kern w:val="0"/>
          <w:szCs w:val="21"/>
        </w:rPr>
        <w:t>产品分类和牌号</w:t>
      </w:r>
    </w:p>
    <w:p w14:paraId="2F781D51" w14:textId="2CD2DB86" w:rsidR="003C0BA0" w:rsidRPr="009B3649" w:rsidRDefault="002A2AC8">
      <w:pPr>
        <w:adjustRightInd w:val="0"/>
        <w:spacing w:beforeLines="50" w:before="120" w:afterLines="50" w:after="120" w:line="320" w:lineRule="exact"/>
        <w:rPr>
          <w:rFonts w:eastAsia="黑体"/>
          <w:kern w:val="0"/>
          <w:szCs w:val="21"/>
        </w:rPr>
      </w:pPr>
      <w:r w:rsidRPr="009B3649">
        <w:rPr>
          <w:rFonts w:eastAsia="黑体"/>
          <w:kern w:val="0"/>
          <w:szCs w:val="21"/>
        </w:rPr>
        <w:t>4.1</w:t>
      </w:r>
      <w:r w:rsidRPr="009B3649">
        <w:rPr>
          <w:rFonts w:eastAsia="黑体"/>
          <w:kern w:val="0"/>
          <w:szCs w:val="21"/>
        </w:rPr>
        <w:t>分类</w:t>
      </w:r>
    </w:p>
    <w:p w14:paraId="2440852B" w14:textId="303C65D8" w:rsidR="005B1EA3" w:rsidRDefault="002A2AC8" w:rsidP="005B1EA3">
      <w:pPr>
        <w:spacing w:beforeLines="50" w:before="120" w:afterLines="50" w:after="120" w:line="320" w:lineRule="exact"/>
        <w:ind w:firstLineChars="200" w:firstLine="420"/>
        <w:rPr>
          <w:sz w:val="20"/>
          <w:szCs w:val="22"/>
        </w:rPr>
      </w:pPr>
      <w:r w:rsidRPr="009B3649">
        <w:rPr>
          <w:szCs w:val="21"/>
        </w:rPr>
        <w:t>产品</w:t>
      </w:r>
      <w:r w:rsidR="006A1325" w:rsidRPr="009B3649">
        <w:rPr>
          <w:szCs w:val="21"/>
        </w:rPr>
        <w:t>按照结构组分分为两大类，分别是</w:t>
      </w:r>
      <w:r w:rsidR="00971439">
        <w:rPr>
          <w:rFonts w:hint="eastAsia"/>
          <w:sz w:val="20"/>
          <w:szCs w:val="22"/>
        </w:rPr>
        <w:t>(</w:t>
      </w:r>
      <w:proofErr w:type="spellStart"/>
      <w:r w:rsidR="006A1325" w:rsidRPr="009B3649">
        <w:rPr>
          <w:sz w:val="20"/>
          <w:szCs w:val="22"/>
        </w:rPr>
        <w:t>Ca,Sr,Ba</w:t>
      </w:r>
      <w:proofErr w:type="spellEnd"/>
      <w:r w:rsidR="00971439">
        <w:rPr>
          <w:sz w:val="20"/>
          <w:szCs w:val="22"/>
        </w:rPr>
        <w:t>)</w:t>
      </w:r>
      <w:r w:rsidR="006A1325" w:rsidRPr="009B3649">
        <w:rPr>
          <w:sz w:val="20"/>
          <w:szCs w:val="22"/>
          <w:vertAlign w:val="subscript"/>
        </w:rPr>
        <w:t>2</w:t>
      </w:r>
      <w:r w:rsidR="006A1325" w:rsidRPr="009B3649">
        <w:rPr>
          <w:sz w:val="20"/>
          <w:szCs w:val="22"/>
        </w:rPr>
        <w:t>Si</w:t>
      </w:r>
      <w:r w:rsidR="006A1325" w:rsidRPr="009B3649">
        <w:rPr>
          <w:sz w:val="20"/>
          <w:szCs w:val="22"/>
          <w:vertAlign w:val="subscript"/>
        </w:rPr>
        <w:t>5</w:t>
      </w:r>
      <w:r w:rsidR="006A1325" w:rsidRPr="009B3649">
        <w:rPr>
          <w:sz w:val="20"/>
          <w:szCs w:val="22"/>
        </w:rPr>
        <w:t>N</w:t>
      </w:r>
      <w:r w:rsidR="006A1325" w:rsidRPr="009B3649">
        <w:rPr>
          <w:sz w:val="20"/>
          <w:szCs w:val="22"/>
          <w:vertAlign w:val="subscript"/>
        </w:rPr>
        <w:t>8</w:t>
      </w:r>
      <w:r w:rsidR="006A1325" w:rsidRPr="009B3649">
        <w:rPr>
          <w:sz w:val="20"/>
          <w:szCs w:val="22"/>
        </w:rPr>
        <w:t>: Eu</w:t>
      </w:r>
      <w:r w:rsidR="006A1325" w:rsidRPr="009B3649">
        <w:rPr>
          <w:sz w:val="20"/>
          <w:szCs w:val="22"/>
          <w:vertAlign w:val="superscript"/>
        </w:rPr>
        <w:t>2+</w:t>
      </w:r>
      <w:r w:rsidR="006A1325" w:rsidRPr="009B3649">
        <w:rPr>
          <w:sz w:val="20"/>
          <w:szCs w:val="22"/>
        </w:rPr>
        <w:t>和</w:t>
      </w:r>
      <w:r w:rsidR="00971439">
        <w:rPr>
          <w:rFonts w:hint="eastAsia"/>
          <w:sz w:val="20"/>
          <w:szCs w:val="22"/>
        </w:rPr>
        <w:t>(</w:t>
      </w:r>
      <w:proofErr w:type="spellStart"/>
      <w:r w:rsidR="006A1325" w:rsidRPr="009B3649">
        <w:rPr>
          <w:sz w:val="20"/>
          <w:szCs w:val="22"/>
        </w:rPr>
        <w:t>Ca,Sr,Ba</w:t>
      </w:r>
      <w:proofErr w:type="spellEnd"/>
      <w:r w:rsidR="00971439">
        <w:rPr>
          <w:sz w:val="20"/>
          <w:szCs w:val="22"/>
        </w:rPr>
        <w:t>)</w:t>
      </w:r>
      <w:r w:rsidR="006A1325" w:rsidRPr="009B3649">
        <w:rPr>
          <w:sz w:val="20"/>
          <w:szCs w:val="22"/>
        </w:rPr>
        <w:t>AlSiN</w:t>
      </w:r>
      <w:r w:rsidR="006A1325" w:rsidRPr="009B3649">
        <w:rPr>
          <w:sz w:val="20"/>
          <w:szCs w:val="22"/>
          <w:vertAlign w:val="subscript"/>
        </w:rPr>
        <w:t>3</w:t>
      </w:r>
      <w:r w:rsidR="006A1325" w:rsidRPr="009B3649">
        <w:rPr>
          <w:sz w:val="20"/>
          <w:szCs w:val="22"/>
        </w:rPr>
        <w:t>: Eu</w:t>
      </w:r>
      <w:r w:rsidR="006A1325" w:rsidRPr="009B3649">
        <w:rPr>
          <w:sz w:val="20"/>
          <w:szCs w:val="22"/>
          <w:vertAlign w:val="superscript"/>
        </w:rPr>
        <w:t>2+</w:t>
      </w:r>
      <w:r w:rsidR="005B1EA3">
        <w:rPr>
          <w:rFonts w:hint="eastAsia"/>
          <w:sz w:val="20"/>
          <w:szCs w:val="22"/>
        </w:rPr>
        <w:t>。</w:t>
      </w:r>
    </w:p>
    <w:p w14:paraId="2D456927" w14:textId="77777777" w:rsidR="00D90ED0" w:rsidRDefault="005B1EA3" w:rsidP="005B1EA3">
      <w:pPr>
        <w:spacing w:beforeLines="50" w:before="120" w:afterLines="50" w:after="120" w:line="320" w:lineRule="exact"/>
        <w:rPr>
          <w:rFonts w:eastAsia="黑体"/>
          <w:kern w:val="0"/>
          <w:szCs w:val="21"/>
        </w:rPr>
      </w:pPr>
      <w:r w:rsidRPr="006B5193">
        <w:rPr>
          <w:rFonts w:eastAsia="黑体"/>
          <w:kern w:val="0"/>
          <w:szCs w:val="21"/>
        </w:rPr>
        <w:t xml:space="preserve">4.2 </w:t>
      </w:r>
      <w:r w:rsidRPr="006B5193">
        <w:rPr>
          <w:rFonts w:eastAsia="黑体" w:hint="eastAsia"/>
          <w:kern w:val="0"/>
          <w:szCs w:val="21"/>
        </w:rPr>
        <w:t>牌号</w:t>
      </w:r>
    </w:p>
    <w:p w14:paraId="2A553A22" w14:textId="093B0B86" w:rsidR="00CC5D51" w:rsidRDefault="00AD2FD7">
      <w:pPr>
        <w:spacing w:beforeLines="50" w:before="120" w:afterLines="50" w:after="120" w:line="320" w:lineRule="exact"/>
        <w:ind w:firstLineChars="200" w:firstLine="420"/>
        <w:rPr>
          <w:szCs w:val="21"/>
        </w:rPr>
      </w:pPr>
      <w:r>
        <w:rPr>
          <w:noProof/>
          <w:szCs w:val="21"/>
        </w:rPr>
        <w:drawing>
          <wp:anchor distT="0" distB="0" distL="114300" distR="114300" simplePos="0" relativeHeight="251669504" behindDoc="0" locked="0" layoutInCell="1" allowOverlap="1" wp14:anchorId="24547072" wp14:editId="78E84533">
            <wp:simplePos x="0" y="0"/>
            <wp:positionH relativeFrom="column">
              <wp:posOffset>446405</wp:posOffset>
            </wp:positionH>
            <wp:positionV relativeFrom="paragraph">
              <wp:posOffset>1885950</wp:posOffset>
            </wp:positionV>
            <wp:extent cx="4283075" cy="1237615"/>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83075" cy="1237615"/>
                    </a:xfrm>
                    <a:prstGeom prst="rect">
                      <a:avLst/>
                    </a:prstGeom>
                    <a:noFill/>
                  </pic:spPr>
                </pic:pic>
              </a:graphicData>
            </a:graphic>
            <wp14:sizeRelH relativeFrom="page">
              <wp14:pctWidth>0</wp14:pctWidth>
            </wp14:sizeRelH>
            <wp14:sizeRelV relativeFrom="page">
              <wp14:pctHeight>0</wp14:pctHeight>
            </wp14:sizeRelV>
          </wp:anchor>
        </w:drawing>
      </w:r>
      <w:r w:rsidR="00981EC4" w:rsidRPr="007A784B">
        <w:rPr>
          <w:rFonts w:hint="eastAsia"/>
          <w:szCs w:val="21"/>
        </w:rPr>
        <w:t>产品牌号</w:t>
      </w:r>
      <w:r w:rsidR="00CC5D51" w:rsidRPr="007A784B">
        <w:rPr>
          <w:rFonts w:hint="eastAsia"/>
          <w:szCs w:val="21"/>
        </w:rPr>
        <w:t>部分</w:t>
      </w:r>
      <w:r w:rsidR="00981EC4" w:rsidRPr="007A784B">
        <w:rPr>
          <w:rFonts w:hint="eastAsia"/>
          <w:szCs w:val="21"/>
        </w:rPr>
        <w:t>参考</w:t>
      </w:r>
      <w:r w:rsidR="00981EC4" w:rsidRPr="007A784B">
        <w:rPr>
          <w:szCs w:val="21"/>
        </w:rPr>
        <w:t>GB</w:t>
      </w:r>
      <w:r w:rsidR="00AA4718" w:rsidRPr="007A784B">
        <w:rPr>
          <w:szCs w:val="21"/>
        </w:rPr>
        <w:t>/</w:t>
      </w:r>
      <w:r w:rsidR="00981EC4" w:rsidRPr="007A784B">
        <w:rPr>
          <w:szCs w:val="21"/>
        </w:rPr>
        <w:t>T17803—2015</w:t>
      </w:r>
      <w:r w:rsidR="00AA4718" w:rsidRPr="007A784B">
        <w:rPr>
          <w:rFonts w:hint="eastAsia"/>
          <w:szCs w:val="21"/>
        </w:rPr>
        <w:t>标准中</w:t>
      </w:r>
      <w:r w:rsidR="00AA4718" w:rsidRPr="007A784B">
        <w:rPr>
          <w:szCs w:val="21"/>
        </w:rPr>
        <w:t>5.10</w:t>
      </w:r>
      <w:r w:rsidR="00AA4718" w:rsidRPr="007A784B">
        <w:rPr>
          <w:rFonts w:hint="eastAsia"/>
          <w:szCs w:val="21"/>
        </w:rPr>
        <w:t>稀土发光材料部分的命名原则，将</w:t>
      </w:r>
      <w:r w:rsidR="00CC5D51" w:rsidRPr="007A784B">
        <w:rPr>
          <w:rFonts w:hint="eastAsia"/>
          <w:szCs w:val="21"/>
        </w:rPr>
        <w:t>产品</w:t>
      </w:r>
      <w:r w:rsidR="00272007" w:rsidRPr="007A784B">
        <w:rPr>
          <w:rFonts w:hint="eastAsia"/>
          <w:szCs w:val="21"/>
        </w:rPr>
        <w:t>按组分共分为</w:t>
      </w:r>
      <w:r w:rsidR="00272007" w:rsidRPr="007A784B">
        <w:rPr>
          <w:szCs w:val="21"/>
        </w:rPr>
        <w:t>6</w:t>
      </w:r>
      <w:r w:rsidR="00272007" w:rsidRPr="007A784B">
        <w:rPr>
          <w:rFonts w:hint="eastAsia"/>
          <w:szCs w:val="21"/>
        </w:rPr>
        <w:t>个牌号。其中</w:t>
      </w:r>
      <w:r w:rsidR="00CC5D51" w:rsidRPr="007A784B">
        <w:rPr>
          <w:rFonts w:hint="eastAsia"/>
          <w:szCs w:val="21"/>
        </w:rPr>
        <w:t>牌号由发光材料英文首字母</w:t>
      </w:r>
      <w:bookmarkStart w:id="32" w:name="OLE_LINK24"/>
      <w:bookmarkStart w:id="33" w:name="OLE_LINK25"/>
      <w:r w:rsidR="00D05FB5">
        <w:rPr>
          <w:rFonts w:hint="eastAsia"/>
          <w:szCs w:val="21"/>
        </w:rPr>
        <w:t>、</w:t>
      </w:r>
      <w:r w:rsidR="00D05FB5" w:rsidRPr="007A784B">
        <w:rPr>
          <w:rFonts w:hint="eastAsia"/>
          <w:szCs w:val="21"/>
        </w:rPr>
        <w:t>阿拉伯数字</w:t>
      </w:r>
      <w:bookmarkEnd w:id="32"/>
      <w:bookmarkEnd w:id="33"/>
      <w:r w:rsidR="00D05FB5">
        <w:rPr>
          <w:rFonts w:hint="eastAsia"/>
          <w:szCs w:val="21"/>
        </w:rPr>
        <w:t>和字母</w:t>
      </w:r>
      <w:r w:rsidR="00CC5D51" w:rsidRPr="007A784B">
        <w:rPr>
          <w:rFonts w:hint="eastAsia"/>
          <w:szCs w:val="21"/>
        </w:rPr>
        <w:t>组成。共分为</w:t>
      </w:r>
      <w:r w:rsidR="009D53BF">
        <w:rPr>
          <w:szCs w:val="21"/>
        </w:rPr>
        <w:t>5</w:t>
      </w:r>
      <w:r w:rsidR="00CC5D51" w:rsidRPr="007A784B">
        <w:rPr>
          <w:rFonts w:hint="eastAsia"/>
          <w:szCs w:val="21"/>
        </w:rPr>
        <w:t>个层次，第一层次用发光材料英文的首字母“</w:t>
      </w:r>
      <w:r w:rsidR="00CC5D51" w:rsidRPr="007A784B">
        <w:rPr>
          <w:szCs w:val="21"/>
        </w:rPr>
        <w:t>LM</w:t>
      </w:r>
      <w:r w:rsidR="00CC5D51" w:rsidRPr="007A784B">
        <w:rPr>
          <w:rFonts w:hint="eastAsia"/>
          <w:szCs w:val="21"/>
        </w:rPr>
        <w:t>”表示；</w:t>
      </w:r>
      <w:bookmarkStart w:id="34" w:name="OLE_LINK35"/>
      <w:bookmarkStart w:id="35" w:name="OLE_LINK36"/>
      <w:r w:rsidR="00CC5D51" w:rsidRPr="007A784B">
        <w:rPr>
          <w:rFonts w:hint="eastAsia"/>
          <w:szCs w:val="21"/>
        </w:rPr>
        <w:t>第二层次表示产品的功能类别，用规定的</w:t>
      </w:r>
      <w:r w:rsidR="009D7066" w:rsidRPr="007A784B">
        <w:rPr>
          <w:rFonts w:hint="eastAsia"/>
          <w:szCs w:val="21"/>
        </w:rPr>
        <w:t>“</w:t>
      </w:r>
      <w:r w:rsidR="00F83C6B" w:rsidRPr="007A784B">
        <w:rPr>
          <w:szCs w:val="21"/>
        </w:rPr>
        <w:t>09</w:t>
      </w:r>
      <w:r w:rsidR="009D7066" w:rsidRPr="007A784B">
        <w:rPr>
          <w:rFonts w:hint="eastAsia"/>
          <w:szCs w:val="21"/>
        </w:rPr>
        <w:t>”</w:t>
      </w:r>
      <w:r w:rsidR="00CC5D51" w:rsidRPr="007A784B">
        <w:rPr>
          <w:rFonts w:hint="eastAsia"/>
          <w:szCs w:val="21"/>
        </w:rPr>
        <w:t>表示</w:t>
      </w:r>
      <w:r w:rsidR="009D7066" w:rsidRPr="007A784B">
        <w:rPr>
          <w:rFonts w:hint="eastAsia"/>
          <w:szCs w:val="21"/>
        </w:rPr>
        <w:t>（产品可被</w:t>
      </w:r>
      <w:bookmarkStart w:id="36" w:name="_Hlk194329759"/>
      <w:bookmarkStart w:id="37" w:name="OLE_LINK37"/>
      <w:r w:rsidR="009D7066" w:rsidRPr="007A784B">
        <w:rPr>
          <w:rFonts w:hint="eastAsia"/>
          <w:szCs w:val="21"/>
        </w:rPr>
        <w:t>紫外</w:t>
      </w:r>
      <w:bookmarkEnd w:id="36"/>
      <w:bookmarkEnd w:id="37"/>
      <w:r w:rsidR="009D7066" w:rsidRPr="007A784B">
        <w:rPr>
          <w:rFonts w:hint="eastAsia"/>
          <w:szCs w:val="21"/>
        </w:rPr>
        <w:t>或蓝光</w:t>
      </w:r>
      <w:r w:rsidR="009D7066" w:rsidRPr="007A784B">
        <w:rPr>
          <w:szCs w:val="21"/>
        </w:rPr>
        <w:t>LED</w:t>
      </w:r>
      <w:r w:rsidR="009D7066" w:rsidRPr="007A784B">
        <w:rPr>
          <w:rFonts w:hint="eastAsia"/>
          <w:szCs w:val="21"/>
        </w:rPr>
        <w:t>芯片激发）</w:t>
      </w:r>
      <w:bookmarkEnd w:id="34"/>
      <w:bookmarkEnd w:id="35"/>
      <w:r w:rsidR="00CC5D51" w:rsidRPr="007A784B">
        <w:rPr>
          <w:rFonts w:hint="eastAsia"/>
          <w:szCs w:val="21"/>
        </w:rPr>
        <w:t>；</w:t>
      </w:r>
      <w:bookmarkStart w:id="38" w:name="_Hlk194331832"/>
      <w:r w:rsidR="00CC5D51" w:rsidRPr="007A784B">
        <w:rPr>
          <w:rFonts w:hint="eastAsia"/>
          <w:szCs w:val="21"/>
        </w:rPr>
        <w:t>第三层次表示产品的体系</w:t>
      </w:r>
      <w:r w:rsidR="008E642C" w:rsidRPr="007A784B">
        <w:rPr>
          <w:rFonts w:hint="eastAsia"/>
          <w:szCs w:val="21"/>
        </w:rPr>
        <w:t>，</w:t>
      </w:r>
      <w:bookmarkEnd w:id="38"/>
      <w:r w:rsidR="00BA5B8E" w:rsidRPr="007A784B">
        <w:rPr>
          <w:rFonts w:hint="eastAsia"/>
          <w:szCs w:val="21"/>
        </w:rPr>
        <w:t>属于氮化物体系，</w:t>
      </w:r>
      <w:r w:rsidR="00CC5D51" w:rsidRPr="007A784B">
        <w:rPr>
          <w:rFonts w:hint="eastAsia"/>
          <w:szCs w:val="21"/>
        </w:rPr>
        <w:t>用</w:t>
      </w:r>
      <w:r w:rsidR="008E642C" w:rsidRPr="007A784B">
        <w:rPr>
          <w:rFonts w:hint="eastAsia"/>
          <w:szCs w:val="21"/>
        </w:rPr>
        <w:t>英文字母</w:t>
      </w:r>
      <w:r w:rsidR="009D7066" w:rsidRPr="007A784B">
        <w:rPr>
          <w:rFonts w:hint="eastAsia"/>
          <w:szCs w:val="21"/>
        </w:rPr>
        <w:t>“</w:t>
      </w:r>
      <w:r w:rsidR="00F83C6B" w:rsidRPr="007A784B">
        <w:rPr>
          <w:szCs w:val="21"/>
        </w:rPr>
        <w:t>04</w:t>
      </w:r>
      <w:r w:rsidR="009D7066" w:rsidRPr="007A784B">
        <w:rPr>
          <w:rFonts w:hint="eastAsia"/>
          <w:szCs w:val="21"/>
        </w:rPr>
        <w:t>”</w:t>
      </w:r>
      <w:r w:rsidR="00CC5D51" w:rsidRPr="007A784B">
        <w:rPr>
          <w:rFonts w:hint="eastAsia"/>
          <w:szCs w:val="21"/>
        </w:rPr>
        <w:t>表示。</w:t>
      </w:r>
      <w:bookmarkStart w:id="39" w:name="_Hlk194331993"/>
      <w:bookmarkStart w:id="40" w:name="OLE_LINK40"/>
      <w:r w:rsidR="00F92E63" w:rsidRPr="007A784B">
        <w:rPr>
          <w:rFonts w:hint="eastAsia"/>
          <w:szCs w:val="21"/>
        </w:rPr>
        <w:t>第四层次</w:t>
      </w:r>
      <w:r w:rsidR="00BA5B8E" w:rsidRPr="007A784B">
        <w:rPr>
          <w:rFonts w:hint="eastAsia"/>
          <w:szCs w:val="21"/>
        </w:rPr>
        <w:t>用英文字母“</w:t>
      </w:r>
      <w:r w:rsidR="00BA5B8E" w:rsidRPr="007A784B">
        <w:rPr>
          <w:szCs w:val="21"/>
        </w:rPr>
        <w:t>A</w:t>
      </w:r>
      <w:r w:rsidR="00BA5B8E" w:rsidRPr="007A784B">
        <w:rPr>
          <w:rFonts w:hint="eastAsia"/>
          <w:szCs w:val="21"/>
        </w:rPr>
        <w:t>、</w:t>
      </w:r>
      <w:r w:rsidR="00BA5B8E" w:rsidRPr="007A784B">
        <w:rPr>
          <w:szCs w:val="21"/>
        </w:rPr>
        <w:t>B</w:t>
      </w:r>
      <w:r w:rsidR="00BA5B8E" w:rsidRPr="007A784B">
        <w:rPr>
          <w:rFonts w:hint="eastAsia"/>
          <w:szCs w:val="21"/>
        </w:rPr>
        <w:t>”分别表示氮化物红色荧光粉的</w:t>
      </w:r>
      <w:r w:rsidR="00BA5B8E" w:rsidRPr="007A784B">
        <w:rPr>
          <w:szCs w:val="21"/>
        </w:rPr>
        <w:t>258</w:t>
      </w:r>
      <w:r w:rsidR="00BA5B8E" w:rsidRPr="007A784B">
        <w:rPr>
          <w:rFonts w:hint="eastAsia"/>
          <w:szCs w:val="21"/>
        </w:rPr>
        <w:t>结构</w:t>
      </w:r>
      <w:r w:rsidR="00BA5B8E" w:rsidRPr="000C3D00">
        <w:rPr>
          <w:rFonts w:hint="eastAsia"/>
          <w:szCs w:val="21"/>
        </w:rPr>
        <w:t>（</w:t>
      </w:r>
      <w:proofErr w:type="spellStart"/>
      <w:r w:rsidR="00BA5B8E" w:rsidRPr="000C3D00">
        <w:rPr>
          <w:szCs w:val="21"/>
        </w:rPr>
        <w:t>Ca,Sr,Ba</w:t>
      </w:r>
      <w:proofErr w:type="spellEnd"/>
      <w:r w:rsidR="00BA5B8E" w:rsidRPr="000C3D00">
        <w:rPr>
          <w:szCs w:val="21"/>
        </w:rPr>
        <w:t>)</w:t>
      </w:r>
      <w:r w:rsidR="00BA5B8E" w:rsidRPr="000C3D00">
        <w:rPr>
          <w:szCs w:val="21"/>
          <w:vertAlign w:val="subscript"/>
        </w:rPr>
        <w:t>2</w:t>
      </w:r>
      <w:r w:rsidR="00BA5B8E" w:rsidRPr="000C3D00">
        <w:rPr>
          <w:szCs w:val="21"/>
        </w:rPr>
        <w:t>Si</w:t>
      </w:r>
      <w:r w:rsidR="00BA5B8E" w:rsidRPr="000C3D00">
        <w:rPr>
          <w:szCs w:val="21"/>
          <w:vertAlign w:val="subscript"/>
        </w:rPr>
        <w:t>5</w:t>
      </w:r>
      <w:r w:rsidR="00BA5B8E" w:rsidRPr="000C3D00">
        <w:rPr>
          <w:szCs w:val="21"/>
        </w:rPr>
        <w:t>N</w:t>
      </w:r>
      <w:r w:rsidR="00BA5B8E" w:rsidRPr="000C3D00">
        <w:rPr>
          <w:szCs w:val="21"/>
          <w:vertAlign w:val="subscript"/>
        </w:rPr>
        <w:t>8</w:t>
      </w:r>
      <w:r w:rsidR="00BA5B8E" w:rsidRPr="000C3D00">
        <w:rPr>
          <w:szCs w:val="21"/>
        </w:rPr>
        <w:t>: Eu</w:t>
      </w:r>
      <w:r w:rsidR="00BA5B8E" w:rsidRPr="000C3D00">
        <w:rPr>
          <w:szCs w:val="21"/>
          <w:vertAlign w:val="superscript"/>
        </w:rPr>
        <w:t>2+</w:t>
      </w:r>
      <w:r w:rsidR="00BA5B8E" w:rsidRPr="007A784B">
        <w:rPr>
          <w:rFonts w:hint="eastAsia"/>
          <w:szCs w:val="21"/>
        </w:rPr>
        <w:t>和</w:t>
      </w:r>
      <w:r w:rsidR="00BA5B8E" w:rsidRPr="007A784B">
        <w:rPr>
          <w:szCs w:val="21"/>
        </w:rPr>
        <w:t>1113</w:t>
      </w:r>
      <w:r w:rsidR="00BA5B8E" w:rsidRPr="007A784B">
        <w:rPr>
          <w:rFonts w:hint="eastAsia"/>
          <w:szCs w:val="21"/>
        </w:rPr>
        <w:t>结构</w:t>
      </w:r>
      <w:bookmarkStart w:id="41" w:name="OLE_LINK17"/>
      <w:bookmarkStart w:id="42" w:name="OLE_LINK18"/>
      <w:r w:rsidR="00BA5B8E" w:rsidRPr="000C3D00">
        <w:rPr>
          <w:rFonts w:hint="eastAsia"/>
          <w:szCs w:val="21"/>
        </w:rPr>
        <w:t>（</w:t>
      </w:r>
      <w:proofErr w:type="spellStart"/>
      <w:r w:rsidR="00BA5B8E" w:rsidRPr="000C3D00">
        <w:rPr>
          <w:szCs w:val="21"/>
        </w:rPr>
        <w:t>Ca,Sr,Ba</w:t>
      </w:r>
      <w:proofErr w:type="spellEnd"/>
      <w:r w:rsidR="00BA5B8E" w:rsidRPr="000C3D00">
        <w:rPr>
          <w:szCs w:val="21"/>
        </w:rPr>
        <w:t>)AlSiN</w:t>
      </w:r>
      <w:r w:rsidR="00BA5B8E" w:rsidRPr="000C3D00">
        <w:rPr>
          <w:szCs w:val="21"/>
          <w:vertAlign w:val="subscript"/>
        </w:rPr>
        <w:t>3</w:t>
      </w:r>
      <w:r w:rsidR="00BA5B8E" w:rsidRPr="000C3D00">
        <w:rPr>
          <w:szCs w:val="21"/>
        </w:rPr>
        <w:t>: Eu</w:t>
      </w:r>
      <w:r w:rsidR="00BA5B8E" w:rsidRPr="000C3D00">
        <w:rPr>
          <w:szCs w:val="21"/>
          <w:vertAlign w:val="superscript"/>
        </w:rPr>
        <w:t>2+</w:t>
      </w:r>
      <w:bookmarkEnd w:id="41"/>
      <w:bookmarkEnd w:id="42"/>
      <w:r w:rsidR="00A52FD7" w:rsidRPr="000C3D00">
        <w:rPr>
          <w:rFonts w:hint="eastAsia"/>
          <w:szCs w:val="21"/>
        </w:rPr>
        <w:t>。</w:t>
      </w:r>
      <w:bookmarkStart w:id="43" w:name="_Hlk195795263"/>
      <w:bookmarkEnd w:id="39"/>
      <w:bookmarkEnd w:id="40"/>
      <w:r w:rsidR="009D53BF">
        <w:rPr>
          <w:rFonts w:hint="eastAsia"/>
          <w:szCs w:val="21"/>
        </w:rPr>
        <w:t>第五层次序号</w:t>
      </w:r>
      <w:r w:rsidR="009D53BF">
        <w:rPr>
          <w:rFonts w:hint="eastAsia"/>
          <w:szCs w:val="21"/>
        </w:rPr>
        <w:t>1</w:t>
      </w:r>
      <w:r w:rsidR="009D53BF">
        <w:rPr>
          <w:szCs w:val="21"/>
        </w:rPr>
        <w:t>-</w:t>
      </w:r>
      <w:r w:rsidR="009A29D9">
        <w:rPr>
          <w:szCs w:val="21"/>
        </w:rPr>
        <w:t>4</w:t>
      </w:r>
      <w:r w:rsidR="009D53BF">
        <w:rPr>
          <w:rFonts w:hint="eastAsia"/>
          <w:szCs w:val="21"/>
        </w:rPr>
        <w:t>表示</w:t>
      </w:r>
      <w:r w:rsidR="009D53BF">
        <w:rPr>
          <w:rFonts w:hint="eastAsia"/>
          <w:szCs w:val="21"/>
        </w:rPr>
        <w:t>1</w:t>
      </w:r>
      <w:r w:rsidR="009D53BF">
        <w:rPr>
          <w:szCs w:val="21"/>
        </w:rPr>
        <w:t>113</w:t>
      </w:r>
      <w:r w:rsidR="009D53BF">
        <w:rPr>
          <w:rFonts w:hint="eastAsia"/>
          <w:szCs w:val="21"/>
        </w:rPr>
        <w:t>结构</w:t>
      </w:r>
      <w:r w:rsidR="009D53BF" w:rsidRPr="000C3D00">
        <w:rPr>
          <w:rFonts w:hint="eastAsia"/>
          <w:szCs w:val="21"/>
        </w:rPr>
        <w:t>（</w:t>
      </w:r>
      <w:proofErr w:type="spellStart"/>
      <w:r w:rsidR="009D53BF" w:rsidRPr="000C3D00">
        <w:rPr>
          <w:szCs w:val="21"/>
        </w:rPr>
        <w:t>Ca,Sr,Ba</w:t>
      </w:r>
      <w:proofErr w:type="spellEnd"/>
      <w:r w:rsidR="009D53BF" w:rsidRPr="000C3D00">
        <w:rPr>
          <w:szCs w:val="21"/>
        </w:rPr>
        <w:t>)AlSiN</w:t>
      </w:r>
      <w:r w:rsidR="009D53BF" w:rsidRPr="000C3D00">
        <w:rPr>
          <w:szCs w:val="21"/>
          <w:vertAlign w:val="subscript"/>
        </w:rPr>
        <w:t>3</w:t>
      </w:r>
      <w:r w:rsidR="009D53BF" w:rsidRPr="000C3D00">
        <w:rPr>
          <w:szCs w:val="21"/>
        </w:rPr>
        <w:t>: Eu</w:t>
      </w:r>
      <w:r w:rsidR="009D53BF" w:rsidRPr="000C3D00">
        <w:rPr>
          <w:szCs w:val="21"/>
          <w:vertAlign w:val="superscript"/>
        </w:rPr>
        <w:t>2+</w:t>
      </w:r>
      <w:r w:rsidR="009D53BF">
        <w:rPr>
          <w:rFonts w:hint="eastAsia"/>
          <w:szCs w:val="21"/>
        </w:rPr>
        <w:t>不同发射峰值波段的氮化物红色荧光粉。</w:t>
      </w:r>
      <w:bookmarkEnd w:id="43"/>
      <w:r w:rsidR="00CC5D51" w:rsidRPr="007A784B">
        <w:rPr>
          <w:rFonts w:hint="eastAsia"/>
          <w:szCs w:val="21"/>
        </w:rPr>
        <w:t>第一层次</w:t>
      </w:r>
      <w:r w:rsidR="008E642C" w:rsidRPr="007A784B">
        <w:rPr>
          <w:rFonts w:hint="eastAsia"/>
          <w:szCs w:val="21"/>
        </w:rPr>
        <w:t>、</w:t>
      </w:r>
      <w:r w:rsidR="00CC5D51" w:rsidRPr="007A784B">
        <w:rPr>
          <w:rFonts w:hint="eastAsia"/>
          <w:szCs w:val="21"/>
        </w:rPr>
        <w:t>第二层次</w:t>
      </w:r>
      <w:r w:rsidR="00F92E63" w:rsidRPr="007A784B">
        <w:rPr>
          <w:rFonts w:hint="eastAsia"/>
          <w:szCs w:val="21"/>
        </w:rPr>
        <w:t>、</w:t>
      </w:r>
      <w:r w:rsidR="008E642C" w:rsidRPr="007A784B">
        <w:rPr>
          <w:rFonts w:hint="eastAsia"/>
          <w:szCs w:val="21"/>
        </w:rPr>
        <w:t>第三层</w:t>
      </w:r>
      <w:r w:rsidR="00F92E63" w:rsidRPr="007A784B">
        <w:rPr>
          <w:rFonts w:hint="eastAsia"/>
          <w:szCs w:val="21"/>
        </w:rPr>
        <w:t>和第四层次</w:t>
      </w:r>
      <w:r w:rsidR="00CC5D51" w:rsidRPr="007A784B">
        <w:rPr>
          <w:rFonts w:hint="eastAsia"/>
          <w:szCs w:val="21"/>
        </w:rPr>
        <w:t>之间用分隔符“</w:t>
      </w:r>
      <w:r w:rsidR="00CC5D51" w:rsidRPr="007A784B">
        <w:rPr>
          <w:szCs w:val="21"/>
        </w:rPr>
        <w:t>-</w:t>
      </w:r>
      <w:r w:rsidR="00CC5D51" w:rsidRPr="007A784B">
        <w:rPr>
          <w:rFonts w:hint="eastAsia"/>
          <w:szCs w:val="21"/>
        </w:rPr>
        <w:t>”区分开</w:t>
      </w:r>
      <w:r w:rsidR="009D7066" w:rsidRPr="007A784B">
        <w:rPr>
          <w:rFonts w:hint="eastAsia"/>
          <w:szCs w:val="21"/>
        </w:rPr>
        <w:t>。具体</w:t>
      </w:r>
      <w:r w:rsidR="00CC5D51" w:rsidRPr="007A784B">
        <w:rPr>
          <w:rFonts w:hint="eastAsia"/>
          <w:szCs w:val="21"/>
        </w:rPr>
        <w:t>表示方法如下，示例如下。</w:t>
      </w:r>
    </w:p>
    <w:p w14:paraId="2DDF65EC" w14:textId="3935B865" w:rsidR="00911188" w:rsidRPr="006B5193" w:rsidRDefault="00272007" w:rsidP="006B5193">
      <w:pPr>
        <w:spacing w:beforeLines="50" w:before="120" w:afterLines="50" w:after="120" w:line="320" w:lineRule="exact"/>
        <w:ind w:firstLineChars="200" w:firstLine="420"/>
        <w:rPr>
          <w:szCs w:val="21"/>
        </w:rPr>
      </w:pPr>
      <w:r w:rsidRPr="006B5193">
        <w:rPr>
          <w:szCs w:val="21"/>
        </w:rPr>
        <w:t>(</w:t>
      </w:r>
      <w:proofErr w:type="spellStart"/>
      <w:r w:rsidRPr="006B5193">
        <w:rPr>
          <w:szCs w:val="21"/>
        </w:rPr>
        <w:t>Ca,Sr,Ba</w:t>
      </w:r>
      <w:proofErr w:type="spellEnd"/>
      <w:r w:rsidRPr="006B5193">
        <w:rPr>
          <w:szCs w:val="21"/>
        </w:rPr>
        <w:t>)</w:t>
      </w:r>
      <w:r w:rsidRPr="006B5193">
        <w:rPr>
          <w:szCs w:val="21"/>
          <w:vertAlign w:val="subscript"/>
        </w:rPr>
        <w:t>2</w:t>
      </w:r>
      <w:r w:rsidRPr="006B5193">
        <w:rPr>
          <w:szCs w:val="21"/>
        </w:rPr>
        <w:t>Si</w:t>
      </w:r>
      <w:r w:rsidRPr="006B5193">
        <w:rPr>
          <w:szCs w:val="21"/>
          <w:vertAlign w:val="subscript"/>
        </w:rPr>
        <w:t>5</w:t>
      </w:r>
      <w:r w:rsidRPr="006B5193">
        <w:rPr>
          <w:szCs w:val="21"/>
        </w:rPr>
        <w:t>N</w:t>
      </w:r>
      <w:r w:rsidRPr="006B5193">
        <w:rPr>
          <w:szCs w:val="21"/>
          <w:vertAlign w:val="subscript"/>
        </w:rPr>
        <w:t>8</w:t>
      </w:r>
      <w:r w:rsidRPr="006B5193">
        <w:rPr>
          <w:szCs w:val="21"/>
        </w:rPr>
        <w:t>: Eu</w:t>
      </w:r>
      <w:r w:rsidRPr="006B5193">
        <w:rPr>
          <w:szCs w:val="21"/>
          <w:vertAlign w:val="superscript"/>
        </w:rPr>
        <w:t>2+</w:t>
      </w:r>
      <w:r w:rsidRPr="006B5193">
        <w:rPr>
          <w:rFonts w:hint="eastAsia"/>
          <w:szCs w:val="21"/>
        </w:rPr>
        <w:t>组分的牌号为</w:t>
      </w:r>
      <w:bookmarkStart w:id="44" w:name="OLE_LINK26"/>
      <w:bookmarkStart w:id="45" w:name="OLE_LINK27"/>
      <w:r w:rsidRPr="006B5193">
        <w:rPr>
          <w:szCs w:val="21"/>
        </w:rPr>
        <w:t>LM-</w:t>
      </w:r>
      <w:r w:rsidR="00F83C6B">
        <w:rPr>
          <w:szCs w:val="21"/>
        </w:rPr>
        <w:t>09</w:t>
      </w:r>
      <w:r w:rsidRPr="006B5193">
        <w:rPr>
          <w:szCs w:val="21"/>
        </w:rPr>
        <w:t>-</w:t>
      </w:r>
      <w:r w:rsidR="00F83C6B">
        <w:rPr>
          <w:szCs w:val="21"/>
        </w:rPr>
        <w:t>04-</w:t>
      </w:r>
      <w:r w:rsidRPr="006B5193">
        <w:rPr>
          <w:szCs w:val="21"/>
        </w:rPr>
        <w:t>A</w:t>
      </w:r>
      <w:bookmarkEnd w:id="44"/>
      <w:bookmarkEnd w:id="45"/>
      <w:r w:rsidRPr="006B5193">
        <w:rPr>
          <w:rFonts w:hint="eastAsia"/>
          <w:szCs w:val="21"/>
        </w:rPr>
        <w:t>，将</w:t>
      </w:r>
      <w:r w:rsidRPr="006B5193">
        <w:rPr>
          <w:szCs w:val="21"/>
        </w:rPr>
        <w:t>(</w:t>
      </w:r>
      <w:proofErr w:type="spellStart"/>
      <w:r w:rsidRPr="006B5193">
        <w:rPr>
          <w:szCs w:val="21"/>
        </w:rPr>
        <w:t>Ca,Sr,Ba</w:t>
      </w:r>
      <w:proofErr w:type="spellEnd"/>
      <w:r w:rsidRPr="006B5193">
        <w:rPr>
          <w:szCs w:val="21"/>
        </w:rPr>
        <w:t>)AlSiN</w:t>
      </w:r>
      <w:r w:rsidRPr="006B5193">
        <w:rPr>
          <w:szCs w:val="21"/>
          <w:vertAlign w:val="subscript"/>
        </w:rPr>
        <w:t>3</w:t>
      </w:r>
      <w:r w:rsidRPr="006B5193">
        <w:rPr>
          <w:szCs w:val="21"/>
        </w:rPr>
        <w:t>: Eu</w:t>
      </w:r>
      <w:r w:rsidRPr="006B5193">
        <w:rPr>
          <w:szCs w:val="21"/>
          <w:vertAlign w:val="superscript"/>
        </w:rPr>
        <w:t>2+</w:t>
      </w:r>
      <w:r w:rsidRPr="006B5193">
        <w:rPr>
          <w:rFonts w:hint="eastAsia"/>
          <w:szCs w:val="21"/>
        </w:rPr>
        <w:t>结构的按发射峰值波长由</w:t>
      </w:r>
      <w:r w:rsidR="00A52FD7" w:rsidRPr="005E082F">
        <w:rPr>
          <w:rFonts w:hint="eastAsia"/>
          <w:szCs w:val="21"/>
        </w:rPr>
        <w:t>低</w:t>
      </w:r>
      <w:r w:rsidRPr="006B5193">
        <w:rPr>
          <w:rFonts w:hint="eastAsia"/>
          <w:szCs w:val="21"/>
        </w:rPr>
        <w:t>到</w:t>
      </w:r>
      <w:r w:rsidR="00A52FD7" w:rsidRPr="00840318">
        <w:rPr>
          <w:rFonts w:hint="eastAsia"/>
          <w:szCs w:val="21"/>
        </w:rPr>
        <w:t>高</w:t>
      </w:r>
      <w:r w:rsidRPr="006B5193">
        <w:rPr>
          <w:rFonts w:hint="eastAsia"/>
          <w:szCs w:val="21"/>
        </w:rPr>
        <w:t>命名为</w:t>
      </w:r>
      <w:bookmarkStart w:id="46" w:name="OLE_LINK30"/>
      <w:bookmarkStart w:id="47" w:name="OLE_LINK31"/>
      <w:bookmarkStart w:id="48" w:name="OLE_LINK32"/>
      <w:bookmarkStart w:id="49" w:name="_Hlk193372018"/>
      <w:r w:rsidRPr="006B5193">
        <w:rPr>
          <w:szCs w:val="21"/>
        </w:rPr>
        <w:t>LM-</w:t>
      </w:r>
      <w:r w:rsidR="00F83C6B">
        <w:rPr>
          <w:szCs w:val="21"/>
        </w:rPr>
        <w:t>09</w:t>
      </w:r>
      <w:r w:rsidRPr="006B5193">
        <w:rPr>
          <w:szCs w:val="21"/>
        </w:rPr>
        <w:t>-</w:t>
      </w:r>
      <w:r w:rsidR="00F83C6B">
        <w:rPr>
          <w:szCs w:val="21"/>
        </w:rPr>
        <w:t>04-</w:t>
      </w:r>
      <w:r w:rsidRPr="006B5193">
        <w:rPr>
          <w:szCs w:val="21"/>
        </w:rPr>
        <w:t>B1</w:t>
      </w:r>
      <w:bookmarkEnd w:id="46"/>
      <w:bookmarkEnd w:id="47"/>
      <w:bookmarkEnd w:id="48"/>
      <w:r w:rsidRPr="006B5193">
        <w:rPr>
          <w:rFonts w:hint="eastAsia"/>
          <w:szCs w:val="21"/>
        </w:rPr>
        <w:t>、</w:t>
      </w:r>
      <w:r w:rsidRPr="006B5193">
        <w:rPr>
          <w:szCs w:val="21"/>
        </w:rPr>
        <w:t>LM-</w:t>
      </w:r>
      <w:r w:rsidR="00F83C6B">
        <w:rPr>
          <w:szCs w:val="21"/>
        </w:rPr>
        <w:t>09</w:t>
      </w:r>
      <w:r w:rsidRPr="006B5193">
        <w:rPr>
          <w:szCs w:val="21"/>
        </w:rPr>
        <w:t>-</w:t>
      </w:r>
      <w:r w:rsidR="00F83C6B">
        <w:rPr>
          <w:szCs w:val="21"/>
        </w:rPr>
        <w:t>04</w:t>
      </w:r>
      <w:r w:rsidR="00F92E63">
        <w:rPr>
          <w:szCs w:val="21"/>
        </w:rPr>
        <w:t>-</w:t>
      </w:r>
      <w:r w:rsidRPr="006B5193">
        <w:rPr>
          <w:szCs w:val="21"/>
        </w:rPr>
        <w:t>B2</w:t>
      </w:r>
      <w:r w:rsidRPr="006B5193">
        <w:rPr>
          <w:rFonts w:hint="eastAsia"/>
          <w:szCs w:val="21"/>
        </w:rPr>
        <w:t>、</w:t>
      </w:r>
      <w:r w:rsidRPr="006B5193">
        <w:rPr>
          <w:szCs w:val="21"/>
        </w:rPr>
        <w:t>LM-</w:t>
      </w:r>
      <w:r w:rsidR="00F83C6B">
        <w:rPr>
          <w:szCs w:val="21"/>
        </w:rPr>
        <w:t>09</w:t>
      </w:r>
      <w:r w:rsidRPr="006B5193">
        <w:rPr>
          <w:szCs w:val="21"/>
        </w:rPr>
        <w:t>-</w:t>
      </w:r>
      <w:r w:rsidR="00F83C6B">
        <w:rPr>
          <w:szCs w:val="21"/>
        </w:rPr>
        <w:t>04</w:t>
      </w:r>
      <w:r w:rsidR="00F92E63">
        <w:rPr>
          <w:szCs w:val="21"/>
        </w:rPr>
        <w:t>-</w:t>
      </w:r>
      <w:r w:rsidRPr="006B5193">
        <w:rPr>
          <w:szCs w:val="21"/>
        </w:rPr>
        <w:t>B3</w:t>
      </w:r>
      <w:r w:rsidRPr="006B5193">
        <w:rPr>
          <w:rFonts w:hint="eastAsia"/>
          <w:szCs w:val="21"/>
        </w:rPr>
        <w:t>、</w:t>
      </w:r>
      <w:r w:rsidRPr="006B5193">
        <w:rPr>
          <w:szCs w:val="21"/>
        </w:rPr>
        <w:t>LM-</w:t>
      </w:r>
      <w:r w:rsidR="00F83C6B">
        <w:rPr>
          <w:szCs w:val="21"/>
        </w:rPr>
        <w:t>09</w:t>
      </w:r>
      <w:r w:rsidRPr="006B5193">
        <w:rPr>
          <w:szCs w:val="21"/>
        </w:rPr>
        <w:t>-</w:t>
      </w:r>
      <w:r w:rsidR="00F83C6B">
        <w:rPr>
          <w:szCs w:val="21"/>
        </w:rPr>
        <w:t>04</w:t>
      </w:r>
      <w:r w:rsidR="00F92E63">
        <w:rPr>
          <w:szCs w:val="21"/>
        </w:rPr>
        <w:t>-</w:t>
      </w:r>
      <w:r w:rsidRPr="006B5193">
        <w:rPr>
          <w:szCs w:val="21"/>
        </w:rPr>
        <w:t>B4</w:t>
      </w:r>
      <w:bookmarkEnd w:id="49"/>
      <w:r w:rsidRPr="006B5193">
        <w:rPr>
          <w:rFonts w:hint="eastAsia"/>
          <w:szCs w:val="21"/>
        </w:rPr>
        <w:t>。</w:t>
      </w:r>
    </w:p>
    <w:p w14:paraId="3C292AA1" w14:textId="7035AB39" w:rsidR="003C0BA0" w:rsidRPr="009B3649" w:rsidRDefault="00E876A6">
      <w:pPr>
        <w:adjustRightInd w:val="0"/>
        <w:spacing w:beforeLines="50" w:before="120" w:afterLines="50" w:after="120" w:line="320" w:lineRule="exact"/>
        <w:rPr>
          <w:rFonts w:eastAsia="黑体"/>
          <w:kern w:val="0"/>
          <w:szCs w:val="21"/>
        </w:rPr>
      </w:pPr>
      <w:r>
        <w:rPr>
          <w:rFonts w:eastAsia="黑体"/>
          <w:kern w:val="0"/>
          <w:szCs w:val="21"/>
        </w:rPr>
        <w:t>5</w:t>
      </w:r>
      <w:r>
        <w:rPr>
          <w:rFonts w:eastAsia="黑体" w:hint="eastAsia"/>
          <w:kern w:val="0"/>
          <w:szCs w:val="21"/>
        </w:rPr>
        <w:t>技术要求</w:t>
      </w:r>
    </w:p>
    <w:p w14:paraId="5F6A4BA2" w14:textId="35DCFF70" w:rsidR="001C520A" w:rsidRPr="009B3649" w:rsidRDefault="00E876A6" w:rsidP="006B5193">
      <w:pPr>
        <w:spacing w:beforeLines="50" w:before="120" w:afterLines="50" w:after="120" w:line="320" w:lineRule="exact"/>
        <w:rPr>
          <w:szCs w:val="21"/>
        </w:rPr>
      </w:pPr>
      <w:r w:rsidRPr="009B3649">
        <w:rPr>
          <w:szCs w:val="21"/>
        </w:rPr>
        <w:t>产品的性能</w:t>
      </w:r>
      <w:r w:rsidR="009A392A">
        <w:rPr>
          <w:rFonts w:hint="eastAsia"/>
          <w:szCs w:val="21"/>
        </w:rPr>
        <w:t>指标</w:t>
      </w:r>
      <w:r>
        <w:rPr>
          <w:rFonts w:hint="eastAsia"/>
          <w:szCs w:val="21"/>
        </w:rPr>
        <w:t>见表</w:t>
      </w:r>
      <w:r>
        <w:rPr>
          <w:rFonts w:hint="eastAsia"/>
          <w:szCs w:val="21"/>
        </w:rPr>
        <w:t>1</w:t>
      </w:r>
      <w:r>
        <w:rPr>
          <w:rFonts w:hint="eastAsia"/>
          <w:szCs w:val="21"/>
        </w:rPr>
        <w:t>，</w:t>
      </w:r>
      <w:r w:rsidR="002A2AC8" w:rsidRPr="009B3649">
        <w:rPr>
          <w:szCs w:val="21"/>
        </w:rPr>
        <w:t>需方如对产品有特殊要求，由供需双方协商确定。</w:t>
      </w:r>
    </w:p>
    <w:p w14:paraId="68B97C26" w14:textId="77777777" w:rsidR="00AD2FD7" w:rsidRDefault="00AD2FD7" w:rsidP="00A6537D">
      <w:pPr>
        <w:spacing w:afterLines="50" w:after="120"/>
        <w:jc w:val="center"/>
        <w:rPr>
          <w:rFonts w:eastAsia="黑体"/>
        </w:rPr>
      </w:pPr>
      <w:bookmarkStart w:id="50" w:name="_Hlk190702066"/>
    </w:p>
    <w:p w14:paraId="77BEF6D1" w14:textId="77777777" w:rsidR="009A29D9" w:rsidRDefault="009A29D9" w:rsidP="00A6537D">
      <w:pPr>
        <w:spacing w:afterLines="50" w:after="120"/>
        <w:jc w:val="center"/>
        <w:rPr>
          <w:rFonts w:eastAsia="黑体"/>
        </w:rPr>
      </w:pPr>
    </w:p>
    <w:p w14:paraId="69CA61C4" w14:textId="5CEFD4AE" w:rsidR="003C0BA0" w:rsidRPr="009B3649" w:rsidRDefault="00A6537D" w:rsidP="00A6537D">
      <w:pPr>
        <w:spacing w:afterLines="50" w:after="120"/>
        <w:jc w:val="center"/>
        <w:rPr>
          <w:rFonts w:eastAsia="黑体"/>
        </w:rPr>
      </w:pPr>
      <w:r w:rsidRPr="009B3649">
        <w:rPr>
          <w:rFonts w:eastAsia="黑体"/>
        </w:rPr>
        <w:lastRenderedPageBreak/>
        <w:t>表</w:t>
      </w:r>
      <w:r w:rsidRPr="009B3649">
        <w:rPr>
          <w:rFonts w:eastAsia="黑体"/>
        </w:rPr>
        <w:t>1 LED</w:t>
      </w:r>
      <w:r w:rsidRPr="009B3649">
        <w:rPr>
          <w:rFonts w:eastAsia="黑体"/>
        </w:rPr>
        <w:t>用</w:t>
      </w:r>
      <w:bookmarkStart w:id="51" w:name="_Hlk193372985"/>
      <w:r w:rsidRPr="009B3649">
        <w:rPr>
          <w:rFonts w:eastAsia="黑体"/>
        </w:rPr>
        <w:t>稀土氮化物红色荧光粉</w:t>
      </w:r>
      <w:bookmarkEnd w:id="51"/>
      <w:r w:rsidRPr="009B3649">
        <w:rPr>
          <w:rFonts w:eastAsia="黑体"/>
        </w:rPr>
        <w:t>性能指标</w:t>
      </w:r>
      <w:bookmarkEnd w:id="50"/>
    </w:p>
    <w:tbl>
      <w:tblPr>
        <w:tblStyle w:val="afff0"/>
        <w:tblW w:w="877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17"/>
        <w:gridCol w:w="77"/>
        <w:gridCol w:w="709"/>
        <w:gridCol w:w="2268"/>
        <w:gridCol w:w="1276"/>
        <w:gridCol w:w="1275"/>
        <w:gridCol w:w="1276"/>
        <w:gridCol w:w="1276"/>
      </w:tblGrid>
      <w:tr w:rsidR="001B2A2A" w:rsidRPr="009551D7" w14:paraId="07A6547D" w14:textId="77777777" w:rsidTr="00AD2FD7">
        <w:trPr>
          <w:jc w:val="center"/>
        </w:trPr>
        <w:tc>
          <w:tcPr>
            <w:tcW w:w="1403" w:type="dxa"/>
            <w:gridSpan w:val="3"/>
            <w:tcBorders>
              <w:top w:val="single" w:sz="12" w:space="0" w:color="auto"/>
              <w:bottom w:val="single" w:sz="12" w:space="0" w:color="auto"/>
            </w:tcBorders>
            <w:vAlign w:val="center"/>
          </w:tcPr>
          <w:p w14:paraId="11B90D99" w14:textId="7F040241" w:rsidR="001B2A2A" w:rsidRPr="000C3D00" w:rsidRDefault="00F51A1B" w:rsidP="00BF2D3D">
            <w:pPr>
              <w:spacing w:line="320" w:lineRule="exact"/>
              <w:jc w:val="center"/>
              <w:rPr>
                <w:szCs w:val="21"/>
              </w:rPr>
            </w:pPr>
            <w:bookmarkStart w:id="52" w:name="_Hlk190769213"/>
            <w:r w:rsidRPr="000C3D00">
              <w:rPr>
                <w:rFonts w:hint="eastAsia"/>
                <w:szCs w:val="21"/>
              </w:rPr>
              <w:t>组分</w:t>
            </w:r>
          </w:p>
        </w:tc>
        <w:tc>
          <w:tcPr>
            <w:tcW w:w="2268" w:type="dxa"/>
            <w:tcBorders>
              <w:top w:val="single" w:sz="12" w:space="0" w:color="auto"/>
              <w:bottom w:val="single" w:sz="12" w:space="0" w:color="auto"/>
            </w:tcBorders>
            <w:vAlign w:val="center"/>
          </w:tcPr>
          <w:p w14:paraId="034B5C3C" w14:textId="77777777" w:rsidR="001B2A2A" w:rsidRPr="000C3D00" w:rsidRDefault="001B2A2A" w:rsidP="00BF2D3D">
            <w:pPr>
              <w:spacing w:line="320" w:lineRule="exact"/>
              <w:jc w:val="center"/>
              <w:rPr>
                <w:szCs w:val="21"/>
              </w:rPr>
            </w:pPr>
            <w:r w:rsidRPr="000C3D00">
              <w:rPr>
                <w:rFonts w:hint="eastAsia"/>
                <w:szCs w:val="21"/>
              </w:rPr>
              <w:t>（</w:t>
            </w:r>
            <w:proofErr w:type="spellStart"/>
            <w:r w:rsidRPr="000C3D00">
              <w:rPr>
                <w:szCs w:val="21"/>
              </w:rPr>
              <w:t>Ca,Sr,Ba</w:t>
            </w:r>
            <w:proofErr w:type="spellEnd"/>
            <w:r w:rsidRPr="000C3D00">
              <w:rPr>
                <w:szCs w:val="21"/>
              </w:rPr>
              <w:t>)</w:t>
            </w:r>
            <w:r w:rsidRPr="000C3D00">
              <w:rPr>
                <w:szCs w:val="21"/>
                <w:vertAlign w:val="subscript"/>
              </w:rPr>
              <w:t>2</w:t>
            </w:r>
            <w:r w:rsidRPr="000C3D00">
              <w:rPr>
                <w:szCs w:val="21"/>
              </w:rPr>
              <w:t>Si</w:t>
            </w:r>
            <w:r w:rsidRPr="000C3D00">
              <w:rPr>
                <w:szCs w:val="21"/>
                <w:vertAlign w:val="subscript"/>
              </w:rPr>
              <w:t>5</w:t>
            </w:r>
            <w:r w:rsidRPr="000C3D00">
              <w:rPr>
                <w:szCs w:val="21"/>
              </w:rPr>
              <w:t>N</w:t>
            </w:r>
            <w:r w:rsidRPr="000C3D00">
              <w:rPr>
                <w:szCs w:val="21"/>
                <w:vertAlign w:val="subscript"/>
              </w:rPr>
              <w:t>8</w:t>
            </w:r>
            <w:r w:rsidRPr="000C3D00">
              <w:rPr>
                <w:szCs w:val="21"/>
              </w:rPr>
              <w:t>: Eu</w:t>
            </w:r>
            <w:r w:rsidR="002C40C0" w:rsidRPr="000C3D00">
              <w:rPr>
                <w:szCs w:val="21"/>
                <w:vertAlign w:val="superscript"/>
              </w:rPr>
              <w:t>2+</w:t>
            </w:r>
          </w:p>
        </w:tc>
        <w:tc>
          <w:tcPr>
            <w:tcW w:w="5103" w:type="dxa"/>
            <w:gridSpan w:val="4"/>
            <w:tcBorders>
              <w:top w:val="single" w:sz="12" w:space="0" w:color="auto"/>
              <w:bottom w:val="single" w:sz="12" w:space="0" w:color="auto"/>
            </w:tcBorders>
            <w:vAlign w:val="center"/>
          </w:tcPr>
          <w:p w14:paraId="7D1E1F5E" w14:textId="77777777" w:rsidR="001B2A2A" w:rsidRPr="000C3D00" w:rsidRDefault="001B2A2A" w:rsidP="00BF2D3D">
            <w:pPr>
              <w:jc w:val="center"/>
              <w:rPr>
                <w:szCs w:val="21"/>
              </w:rPr>
            </w:pPr>
            <w:bookmarkStart w:id="53" w:name="_Hlk190759896"/>
            <w:bookmarkStart w:id="54" w:name="OLE_LINK21"/>
            <w:bookmarkStart w:id="55" w:name="OLE_LINK22"/>
            <w:bookmarkStart w:id="56" w:name="OLE_LINK42"/>
            <w:r w:rsidRPr="000C3D00">
              <w:rPr>
                <w:rFonts w:hint="eastAsia"/>
                <w:szCs w:val="21"/>
              </w:rPr>
              <w:t>（</w:t>
            </w:r>
            <w:proofErr w:type="spellStart"/>
            <w:r w:rsidRPr="000C3D00">
              <w:rPr>
                <w:szCs w:val="21"/>
              </w:rPr>
              <w:t>Ca,Sr,Ba</w:t>
            </w:r>
            <w:proofErr w:type="spellEnd"/>
            <w:r w:rsidRPr="000C3D00">
              <w:rPr>
                <w:szCs w:val="21"/>
              </w:rPr>
              <w:t>)AlSiN</w:t>
            </w:r>
            <w:r w:rsidRPr="000C3D00">
              <w:rPr>
                <w:szCs w:val="21"/>
                <w:vertAlign w:val="subscript"/>
              </w:rPr>
              <w:t>3</w:t>
            </w:r>
            <w:r w:rsidRPr="000C3D00">
              <w:rPr>
                <w:szCs w:val="21"/>
              </w:rPr>
              <w:t>: Eu</w:t>
            </w:r>
            <w:bookmarkEnd w:id="53"/>
            <w:r w:rsidR="002C40C0" w:rsidRPr="000C3D00">
              <w:rPr>
                <w:szCs w:val="21"/>
                <w:vertAlign w:val="superscript"/>
              </w:rPr>
              <w:t>2+</w:t>
            </w:r>
            <w:bookmarkEnd w:id="54"/>
            <w:bookmarkEnd w:id="55"/>
            <w:bookmarkEnd w:id="56"/>
          </w:p>
        </w:tc>
      </w:tr>
      <w:tr w:rsidR="00193CD5" w:rsidRPr="009551D7" w14:paraId="2E9C997C" w14:textId="77777777" w:rsidTr="00AD2FD7">
        <w:trPr>
          <w:jc w:val="center"/>
        </w:trPr>
        <w:tc>
          <w:tcPr>
            <w:tcW w:w="1403" w:type="dxa"/>
            <w:gridSpan w:val="3"/>
            <w:tcBorders>
              <w:top w:val="single" w:sz="12" w:space="0" w:color="auto"/>
            </w:tcBorders>
            <w:vAlign w:val="center"/>
          </w:tcPr>
          <w:p w14:paraId="1303E2DB" w14:textId="77777777" w:rsidR="00193CD5" w:rsidRPr="000C3D00" w:rsidRDefault="00193CD5" w:rsidP="00BF2D3D">
            <w:pPr>
              <w:spacing w:line="320" w:lineRule="exact"/>
              <w:jc w:val="center"/>
              <w:rPr>
                <w:szCs w:val="21"/>
              </w:rPr>
            </w:pPr>
            <w:bookmarkStart w:id="57" w:name="_Hlk183779622"/>
            <w:r w:rsidRPr="000C3D00">
              <w:rPr>
                <w:rFonts w:hint="eastAsia"/>
                <w:szCs w:val="21"/>
              </w:rPr>
              <w:t>字符牌号</w:t>
            </w:r>
          </w:p>
        </w:tc>
        <w:tc>
          <w:tcPr>
            <w:tcW w:w="2268" w:type="dxa"/>
            <w:tcBorders>
              <w:top w:val="single" w:sz="12" w:space="0" w:color="auto"/>
            </w:tcBorders>
            <w:vAlign w:val="center"/>
          </w:tcPr>
          <w:p w14:paraId="17229BD1" w14:textId="388C1C88" w:rsidR="00193CD5" w:rsidRPr="000C3D00" w:rsidRDefault="00193CD5" w:rsidP="00BF2D3D">
            <w:pPr>
              <w:spacing w:line="320" w:lineRule="exact"/>
              <w:jc w:val="center"/>
              <w:rPr>
                <w:szCs w:val="21"/>
                <w:highlight w:val="yellow"/>
              </w:rPr>
            </w:pPr>
            <w:r w:rsidRPr="009551D7">
              <w:rPr>
                <w:szCs w:val="21"/>
              </w:rPr>
              <w:t>LM-09-04-A</w:t>
            </w:r>
          </w:p>
        </w:tc>
        <w:tc>
          <w:tcPr>
            <w:tcW w:w="1276" w:type="dxa"/>
            <w:tcBorders>
              <w:top w:val="single" w:sz="12" w:space="0" w:color="auto"/>
            </w:tcBorders>
            <w:vAlign w:val="center"/>
          </w:tcPr>
          <w:p w14:paraId="25C05381" w14:textId="722F71F5" w:rsidR="00193CD5" w:rsidRPr="000C3D00" w:rsidRDefault="00193CD5" w:rsidP="00BF2D3D">
            <w:pPr>
              <w:jc w:val="center"/>
              <w:rPr>
                <w:szCs w:val="21"/>
                <w:highlight w:val="yellow"/>
              </w:rPr>
            </w:pPr>
            <w:bookmarkStart w:id="58" w:name="OLE_LINK33"/>
            <w:bookmarkStart w:id="59" w:name="OLE_LINK34"/>
            <w:r w:rsidRPr="009551D7">
              <w:rPr>
                <w:szCs w:val="21"/>
              </w:rPr>
              <w:t>LM-09-04-B1</w:t>
            </w:r>
            <w:bookmarkEnd w:id="58"/>
            <w:bookmarkEnd w:id="59"/>
          </w:p>
        </w:tc>
        <w:tc>
          <w:tcPr>
            <w:tcW w:w="1275" w:type="dxa"/>
            <w:tcBorders>
              <w:top w:val="single" w:sz="12" w:space="0" w:color="auto"/>
            </w:tcBorders>
            <w:vAlign w:val="center"/>
          </w:tcPr>
          <w:p w14:paraId="5E5046A4" w14:textId="2133BB11" w:rsidR="00193CD5" w:rsidRPr="000C3D00" w:rsidRDefault="00193CD5" w:rsidP="00BF2D3D">
            <w:pPr>
              <w:jc w:val="center"/>
              <w:rPr>
                <w:szCs w:val="21"/>
                <w:highlight w:val="yellow"/>
              </w:rPr>
            </w:pPr>
            <w:r w:rsidRPr="009551D7">
              <w:rPr>
                <w:szCs w:val="21"/>
              </w:rPr>
              <w:t>LM-09-04-B2</w:t>
            </w:r>
          </w:p>
        </w:tc>
        <w:tc>
          <w:tcPr>
            <w:tcW w:w="1276" w:type="dxa"/>
            <w:tcBorders>
              <w:top w:val="single" w:sz="12" w:space="0" w:color="auto"/>
            </w:tcBorders>
            <w:vAlign w:val="center"/>
          </w:tcPr>
          <w:p w14:paraId="48587CAE" w14:textId="77777777" w:rsidR="00193CD5" w:rsidRDefault="00193CD5" w:rsidP="00193CD5">
            <w:pPr>
              <w:jc w:val="center"/>
              <w:rPr>
                <w:szCs w:val="21"/>
              </w:rPr>
            </w:pPr>
            <w:r w:rsidRPr="009551D7">
              <w:rPr>
                <w:szCs w:val="21"/>
              </w:rPr>
              <w:t>LM-09-04-</w:t>
            </w:r>
          </w:p>
          <w:p w14:paraId="48B2E60F" w14:textId="7620187D" w:rsidR="00193CD5" w:rsidRPr="00193CD5" w:rsidRDefault="00193CD5" w:rsidP="00193CD5">
            <w:pPr>
              <w:jc w:val="center"/>
              <w:rPr>
                <w:szCs w:val="21"/>
              </w:rPr>
            </w:pPr>
            <w:r w:rsidRPr="009551D7">
              <w:rPr>
                <w:szCs w:val="21"/>
              </w:rPr>
              <w:t>B3</w:t>
            </w:r>
          </w:p>
        </w:tc>
        <w:tc>
          <w:tcPr>
            <w:tcW w:w="1276" w:type="dxa"/>
            <w:tcBorders>
              <w:top w:val="single" w:sz="12" w:space="0" w:color="auto"/>
            </w:tcBorders>
            <w:vAlign w:val="center"/>
          </w:tcPr>
          <w:p w14:paraId="6D248F5B" w14:textId="1E1F4539" w:rsidR="00193CD5" w:rsidRPr="000C3D00" w:rsidRDefault="00193CD5" w:rsidP="00193CD5">
            <w:pPr>
              <w:jc w:val="center"/>
              <w:rPr>
                <w:szCs w:val="21"/>
                <w:highlight w:val="yellow"/>
              </w:rPr>
            </w:pPr>
            <w:r w:rsidRPr="009551D7">
              <w:rPr>
                <w:szCs w:val="21"/>
              </w:rPr>
              <w:t>LM-09-04-B4</w:t>
            </w:r>
          </w:p>
        </w:tc>
      </w:tr>
      <w:bookmarkEnd w:id="57"/>
      <w:tr w:rsidR="00193CD5" w:rsidRPr="009551D7" w14:paraId="7354B463" w14:textId="77777777" w:rsidTr="00AD2FD7">
        <w:trPr>
          <w:trHeight w:val="578"/>
          <w:jc w:val="center"/>
        </w:trPr>
        <w:tc>
          <w:tcPr>
            <w:tcW w:w="617" w:type="dxa"/>
            <w:vMerge w:val="restart"/>
            <w:vAlign w:val="center"/>
          </w:tcPr>
          <w:p w14:paraId="48B8F49A" w14:textId="77777777" w:rsidR="00193CD5" w:rsidRPr="000C3D00" w:rsidRDefault="00193CD5" w:rsidP="00BF2D3D">
            <w:pPr>
              <w:spacing w:line="320" w:lineRule="exact"/>
              <w:jc w:val="center"/>
              <w:rPr>
                <w:szCs w:val="21"/>
              </w:rPr>
            </w:pPr>
            <w:r w:rsidRPr="000C3D00">
              <w:rPr>
                <w:rFonts w:hint="eastAsia"/>
                <w:szCs w:val="21"/>
              </w:rPr>
              <w:t>色品坐标</w:t>
            </w:r>
          </w:p>
        </w:tc>
        <w:tc>
          <w:tcPr>
            <w:tcW w:w="786" w:type="dxa"/>
            <w:gridSpan w:val="2"/>
            <w:vAlign w:val="center"/>
          </w:tcPr>
          <w:p w14:paraId="7A8C8784" w14:textId="77777777" w:rsidR="00193CD5" w:rsidRPr="000C3D00" w:rsidRDefault="00193CD5" w:rsidP="00BF2D3D">
            <w:pPr>
              <w:spacing w:line="320" w:lineRule="exact"/>
              <w:jc w:val="center"/>
              <w:rPr>
                <w:szCs w:val="21"/>
              </w:rPr>
            </w:pPr>
            <w:r w:rsidRPr="000C3D00">
              <w:rPr>
                <w:szCs w:val="21"/>
              </w:rPr>
              <w:t>x</w:t>
            </w:r>
          </w:p>
        </w:tc>
        <w:tc>
          <w:tcPr>
            <w:tcW w:w="2268" w:type="dxa"/>
            <w:vAlign w:val="center"/>
          </w:tcPr>
          <w:p w14:paraId="041CBDC0" w14:textId="5C2C532C" w:rsidR="00193CD5" w:rsidRPr="00DE0B54" w:rsidRDefault="00193CD5" w:rsidP="00BF2D3D">
            <w:pPr>
              <w:spacing w:line="320" w:lineRule="exact"/>
              <w:jc w:val="center"/>
              <w:rPr>
                <w:szCs w:val="21"/>
              </w:rPr>
            </w:pPr>
            <w:r w:rsidRPr="00DE0B54">
              <w:rPr>
                <w:rFonts w:hint="eastAsia"/>
                <w:szCs w:val="21"/>
              </w:rPr>
              <w:t>0</w:t>
            </w:r>
            <w:r w:rsidRPr="00DE0B54">
              <w:rPr>
                <w:szCs w:val="21"/>
              </w:rPr>
              <w:t>.664~0.6</w:t>
            </w:r>
            <w:r w:rsidR="00DE0B54" w:rsidRPr="00DE0B54">
              <w:rPr>
                <w:szCs w:val="21"/>
              </w:rPr>
              <w:t>80</w:t>
            </w:r>
          </w:p>
        </w:tc>
        <w:tc>
          <w:tcPr>
            <w:tcW w:w="1276" w:type="dxa"/>
            <w:vAlign w:val="center"/>
          </w:tcPr>
          <w:p w14:paraId="5DA810B1" w14:textId="77777777" w:rsidR="00193CD5" w:rsidRPr="002C4FE3" w:rsidRDefault="00193CD5" w:rsidP="00BF2D3D">
            <w:pPr>
              <w:jc w:val="center"/>
              <w:rPr>
                <w:szCs w:val="21"/>
              </w:rPr>
            </w:pPr>
            <w:r w:rsidRPr="002C4FE3">
              <w:rPr>
                <w:szCs w:val="21"/>
              </w:rPr>
              <w:t>0.565~</w:t>
            </w:r>
          </w:p>
          <w:p w14:paraId="13953B02" w14:textId="77777777" w:rsidR="00193CD5" w:rsidRPr="002C4FE3" w:rsidRDefault="00193CD5" w:rsidP="00BF2D3D">
            <w:pPr>
              <w:jc w:val="center"/>
              <w:rPr>
                <w:szCs w:val="21"/>
              </w:rPr>
            </w:pPr>
            <w:r w:rsidRPr="002C4FE3">
              <w:rPr>
                <w:szCs w:val="21"/>
              </w:rPr>
              <w:t>0.610</w:t>
            </w:r>
          </w:p>
        </w:tc>
        <w:tc>
          <w:tcPr>
            <w:tcW w:w="1275" w:type="dxa"/>
            <w:vAlign w:val="center"/>
          </w:tcPr>
          <w:p w14:paraId="5F0573FF" w14:textId="77777777" w:rsidR="00193CD5" w:rsidRPr="002C4FE3" w:rsidRDefault="00193CD5" w:rsidP="00BF2D3D">
            <w:pPr>
              <w:jc w:val="center"/>
              <w:rPr>
                <w:szCs w:val="21"/>
              </w:rPr>
            </w:pPr>
            <w:r w:rsidRPr="002C4FE3">
              <w:rPr>
                <w:szCs w:val="21"/>
              </w:rPr>
              <w:t>0.610~</w:t>
            </w:r>
          </w:p>
          <w:p w14:paraId="6F3FE748" w14:textId="3EEB533E" w:rsidR="00193CD5" w:rsidRPr="002C4FE3" w:rsidRDefault="00193CD5" w:rsidP="00BF2D3D">
            <w:pPr>
              <w:jc w:val="center"/>
              <w:rPr>
                <w:szCs w:val="21"/>
              </w:rPr>
            </w:pPr>
            <w:r w:rsidRPr="002C4FE3">
              <w:rPr>
                <w:szCs w:val="21"/>
              </w:rPr>
              <w:t>0.656</w:t>
            </w:r>
          </w:p>
        </w:tc>
        <w:tc>
          <w:tcPr>
            <w:tcW w:w="1276" w:type="dxa"/>
            <w:vAlign w:val="center"/>
          </w:tcPr>
          <w:p w14:paraId="0198B9B5" w14:textId="4DCDA655" w:rsidR="00193CD5" w:rsidRPr="002C4FE3" w:rsidRDefault="00193CD5" w:rsidP="00BF2D3D">
            <w:pPr>
              <w:jc w:val="center"/>
              <w:rPr>
                <w:szCs w:val="21"/>
              </w:rPr>
            </w:pPr>
            <w:bookmarkStart w:id="60" w:name="_GoBack"/>
            <w:r w:rsidRPr="002C4FE3">
              <w:rPr>
                <w:szCs w:val="21"/>
              </w:rPr>
              <w:t>0.656~</w:t>
            </w:r>
          </w:p>
          <w:bookmarkEnd w:id="60"/>
          <w:p w14:paraId="5B1914AB" w14:textId="0566A561" w:rsidR="00193CD5" w:rsidRPr="002C4FE3" w:rsidRDefault="00193CD5" w:rsidP="00BF2D3D">
            <w:pPr>
              <w:jc w:val="center"/>
              <w:rPr>
                <w:szCs w:val="21"/>
              </w:rPr>
            </w:pPr>
            <w:r w:rsidRPr="002C4FE3">
              <w:rPr>
                <w:szCs w:val="21"/>
              </w:rPr>
              <w:t>0.672</w:t>
            </w:r>
          </w:p>
        </w:tc>
        <w:tc>
          <w:tcPr>
            <w:tcW w:w="1276" w:type="dxa"/>
            <w:vAlign w:val="center"/>
          </w:tcPr>
          <w:p w14:paraId="29680C3C" w14:textId="77777777" w:rsidR="0031065B" w:rsidRPr="002C4FE3" w:rsidRDefault="00193CD5" w:rsidP="00193CD5">
            <w:pPr>
              <w:jc w:val="center"/>
              <w:rPr>
                <w:szCs w:val="21"/>
              </w:rPr>
            </w:pPr>
            <w:r w:rsidRPr="002C4FE3">
              <w:rPr>
                <w:szCs w:val="21"/>
              </w:rPr>
              <w:t>0.672~</w:t>
            </w:r>
          </w:p>
          <w:p w14:paraId="5DED4AA0" w14:textId="6DB4EB8D" w:rsidR="00193CD5" w:rsidRPr="002C4FE3" w:rsidRDefault="00193CD5" w:rsidP="00193CD5">
            <w:pPr>
              <w:jc w:val="center"/>
              <w:rPr>
                <w:szCs w:val="21"/>
              </w:rPr>
            </w:pPr>
            <w:r w:rsidRPr="002C4FE3">
              <w:rPr>
                <w:szCs w:val="21"/>
              </w:rPr>
              <w:t>0.70</w:t>
            </w:r>
            <w:r w:rsidR="005C7A76">
              <w:rPr>
                <w:szCs w:val="21"/>
              </w:rPr>
              <w:t>7</w:t>
            </w:r>
          </w:p>
        </w:tc>
      </w:tr>
      <w:tr w:rsidR="00193CD5" w:rsidRPr="009551D7" w14:paraId="7078F688" w14:textId="77777777" w:rsidTr="00AD2FD7">
        <w:trPr>
          <w:trHeight w:val="340"/>
          <w:jc w:val="center"/>
        </w:trPr>
        <w:tc>
          <w:tcPr>
            <w:tcW w:w="617" w:type="dxa"/>
            <w:vMerge/>
            <w:vAlign w:val="center"/>
          </w:tcPr>
          <w:p w14:paraId="1399391F" w14:textId="77777777" w:rsidR="00193CD5" w:rsidRPr="000C3D00" w:rsidRDefault="00193CD5" w:rsidP="00BF2D3D">
            <w:pPr>
              <w:spacing w:line="320" w:lineRule="exact"/>
              <w:jc w:val="center"/>
              <w:rPr>
                <w:szCs w:val="21"/>
              </w:rPr>
            </w:pPr>
          </w:p>
        </w:tc>
        <w:tc>
          <w:tcPr>
            <w:tcW w:w="786" w:type="dxa"/>
            <w:gridSpan w:val="2"/>
            <w:vAlign w:val="center"/>
          </w:tcPr>
          <w:p w14:paraId="7831172D" w14:textId="77777777" w:rsidR="00193CD5" w:rsidRPr="000C3D00" w:rsidRDefault="00193CD5" w:rsidP="00BF2D3D">
            <w:pPr>
              <w:spacing w:line="320" w:lineRule="exact"/>
              <w:jc w:val="center"/>
              <w:rPr>
                <w:szCs w:val="21"/>
              </w:rPr>
            </w:pPr>
            <w:r w:rsidRPr="000C3D00">
              <w:rPr>
                <w:szCs w:val="21"/>
              </w:rPr>
              <w:t>y</w:t>
            </w:r>
          </w:p>
        </w:tc>
        <w:tc>
          <w:tcPr>
            <w:tcW w:w="2268" w:type="dxa"/>
            <w:vAlign w:val="center"/>
          </w:tcPr>
          <w:p w14:paraId="0E530D0A" w14:textId="29F7F8A2" w:rsidR="00193CD5" w:rsidRPr="00DE0B54" w:rsidRDefault="00193CD5" w:rsidP="00BF2D3D">
            <w:pPr>
              <w:spacing w:line="320" w:lineRule="exact"/>
              <w:jc w:val="center"/>
              <w:rPr>
                <w:szCs w:val="21"/>
              </w:rPr>
            </w:pPr>
            <w:r w:rsidRPr="00DE0B54">
              <w:rPr>
                <w:rFonts w:hint="eastAsia"/>
                <w:szCs w:val="21"/>
              </w:rPr>
              <w:t>0</w:t>
            </w:r>
            <w:r w:rsidRPr="00DE0B54">
              <w:rPr>
                <w:szCs w:val="21"/>
              </w:rPr>
              <w:t>.334~0.32</w:t>
            </w:r>
            <w:r w:rsidR="00DE0B54" w:rsidRPr="00DE0B54">
              <w:rPr>
                <w:szCs w:val="21"/>
              </w:rPr>
              <w:t>0</w:t>
            </w:r>
          </w:p>
        </w:tc>
        <w:tc>
          <w:tcPr>
            <w:tcW w:w="1276" w:type="dxa"/>
            <w:vAlign w:val="center"/>
          </w:tcPr>
          <w:p w14:paraId="73CE7C9C" w14:textId="18CC4E3D" w:rsidR="00193CD5" w:rsidRPr="002C4FE3" w:rsidRDefault="00193CD5" w:rsidP="00BF2D3D">
            <w:pPr>
              <w:jc w:val="center"/>
              <w:rPr>
                <w:szCs w:val="21"/>
              </w:rPr>
            </w:pPr>
            <w:r w:rsidRPr="002C4FE3">
              <w:rPr>
                <w:szCs w:val="21"/>
              </w:rPr>
              <w:t>0.432~</w:t>
            </w:r>
          </w:p>
          <w:p w14:paraId="5034A1D7" w14:textId="68C35925" w:rsidR="00193CD5" w:rsidRPr="002C4FE3" w:rsidRDefault="00193CD5" w:rsidP="002A01CB">
            <w:pPr>
              <w:jc w:val="center"/>
              <w:rPr>
                <w:szCs w:val="21"/>
              </w:rPr>
            </w:pPr>
            <w:r w:rsidRPr="002C4FE3">
              <w:rPr>
                <w:szCs w:val="21"/>
              </w:rPr>
              <w:t>0.38</w:t>
            </w:r>
            <w:r w:rsidR="002C4FE3" w:rsidRPr="002C4FE3">
              <w:rPr>
                <w:szCs w:val="21"/>
              </w:rPr>
              <w:t>9</w:t>
            </w:r>
          </w:p>
        </w:tc>
        <w:tc>
          <w:tcPr>
            <w:tcW w:w="1275" w:type="dxa"/>
            <w:vAlign w:val="center"/>
          </w:tcPr>
          <w:p w14:paraId="52773344" w14:textId="5EFFD693" w:rsidR="00193CD5" w:rsidRPr="002C4FE3" w:rsidRDefault="00193CD5" w:rsidP="00AB6664">
            <w:pPr>
              <w:jc w:val="center"/>
              <w:rPr>
                <w:szCs w:val="21"/>
              </w:rPr>
            </w:pPr>
            <w:r w:rsidRPr="002C4FE3">
              <w:rPr>
                <w:szCs w:val="21"/>
              </w:rPr>
              <w:t>0.38</w:t>
            </w:r>
            <w:r w:rsidR="005C7A76">
              <w:rPr>
                <w:szCs w:val="21"/>
              </w:rPr>
              <w:t>9</w:t>
            </w:r>
            <w:r w:rsidRPr="002C4FE3">
              <w:rPr>
                <w:szCs w:val="21"/>
              </w:rPr>
              <w:t>~</w:t>
            </w:r>
          </w:p>
          <w:p w14:paraId="1EA76731" w14:textId="493DDA14" w:rsidR="00193CD5" w:rsidRPr="002C4FE3" w:rsidRDefault="00193CD5" w:rsidP="00AB6664">
            <w:pPr>
              <w:jc w:val="center"/>
              <w:rPr>
                <w:szCs w:val="21"/>
              </w:rPr>
            </w:pPr>
            <w:r w:rsidRPr="002C4FE3">
              <w:rPr>
                <w:szCs w:val="21"/>
              </w:rPr>
              <w:t>0.34</w:t>
            </w:r>
            <w:r w:rsidR="005C7A76">
              <w:rPr>
                <w:szCs w:val="21"/>
              </w:rPr>
              <w:t>3</w:t>
            </w:r>
          </w:p>
        </w:tc>
        <w:tc>
          <w:tcPr>
            <w:tcW w:w="1276" w:type="dxa"/>
            <w:vAlign w:val="center"/>
          </w:tcPr>
          <w:p w14:paraId="7BE9B01B" w14:textId="1C73B202" w:rsidR="00193CD5" w:rsidRPr="002C4FE3" w:rsidRDefault="00193CD5" w:rsidP="00BF2D3D">
            <w:pPr>
              <w:jc w:val="center"/>
              <w:rPr>
                <w:szCs w:val="21"/>
              </w:rPr>
            </w:pPr>
            <w:r w:rsidRPr="002C4FE3">
              <w:rPr>
                <w:szCs w:val="21"/>
              </w:rPr>
              <w:t>0.34</w:t>
            </w:r>
            <w:r w:rsidR="005C7A76">
              <w:rPr>
                <w:szCs w:val="21"/>
              </w:rPr>
              <w:t>3</w:t>
            </w:r>
            <w:r w:rsidRPr="002C4FE3">
              <w:rPr>
                <w:szCs w:val="21"/>
              </w:rPr>
              <w:t>~</w:t>
            </w:r>
          </w:p>
          <w:p w14:paraId="6E6ABD38" w14:textId="57C71F65" w:rsidR="00193CD5" w:rsidRPr="002C4FE3" w:rsidRDefault="00193CD5" w:rsidP="00AB6664">
            <w:pPr>
              <w:jc w:val="center"/>
              <w:rPr>
                <w:szCs w:val="21"/>
              </w:rPr>
            </w:pPr>
            <w:r w:rsidRPr="002C4FE3">
              <w:rPr>
                <w:szCs w:val="21"/>
              </w:rPr>
              <w:t>0.327</w:t>
            </w:r>
          </w:p>
        </w:tc>
        <w:tc>
          <w:tcPr>
            <w:tcW w:w="1276" w:type="dxa"/>
            <w:vAlign w:val="center"/>
          </w:tcPr>
          <w:p w14:paraId="77A573E7" w14:textId="77777777" w:rsidR="00193CD5" w:rsidRPr="002C4FE3" w:rsidRDefault="00193CD5" w:rsidP="00193CD5">
            <w:pPr>
              <w:jc w:val="center"/>
              <w:rPr>
                <w:szCs w:val="21"/>
              </w:rPr>
            </w:pPr>
            <w:r w:rsidRPr="002C4FE3">
              <w:rPr>
                <w:szCs w:val="21"/>
              </w:rPr>
              <w:t>0.327~</w:t>
            </w:r>
          </w:p>
          <w:p w14:paraId="474D0300" w14:textId="6E957B3B" w:rsidR="00193CD5" w:rsidRPr="002C4FE3" w:rsidRDefault="00193CD5" w:rsidP="00193CD5">
            <w:pPr>
              <w:jc w:val="center"/>
              <w:rPr>
                <w:szCs w:val="21"/>
              </w:rPr>
            </w:pPr>
            <w:r w:rsidRPr="002C4FE3">
              <w:rPr>
                <w:szCs w:val="21"/>
              </w:rPr>
              <w:t>0.293</w:t>
            </w:r>
          </w:p>
        </w:tc>
      </w:tr>
      <w:tr w:rsidR="001B2A2A" w:rsidRPr="009551D7" w14:paraId="14947707" w14:textId="77777777" w:rsidTr="00AD2FD7">
        <w:trPr>
          <w:trHeight w:val="340"/>
          <w:jc w:val="center"/>
        </w:trPr>
        <w:tc>
          <w:tcPr>
            <w:tcW w:w="1403" w:type="dxa"/>
            <w:gridSpan w:val="3"/>
            <w:vAlign w:val="center"/>
          </w:tcPr>
          <w:p w14:paraId="65DD56CB" w14:textId="77777777" w:rsidR="00E876A6" w:rsidRPr="000C3D00" w:rsidRDefault="001B2A2A" w:rsidP="00BF2D3D">
            <w:pPr>
              <w:spacing w:line="320" w:lineRule="exact"/>
              <w:jc w:val="center"/>
              <w:rPr>
                <w:szCs w:val="21"/>
              </w:rPr>
            </w:pPr>
            <w:r w:rsidRPr="000C3D00">
              <w:rPr>
                <w:rFonts w:hint="eastAsia"/>
                <w:szCs w:val="21"/>
              </w:rPr>
              <w:t>激发波长</w:t>
            </w:r>
            <w:bookmarkStart w:id="61" w:name="OLE_LINK13"/>
            <w:bookmarkStart w:id="62" w:name="OLE_LINK14"/>
          </w:p>
          <w:p w14:paraId="4010EBB1" w14:textId="5344672E" w:rsidR="00E876A6" w:rsidRPr="000C3D00" w:rsidRDefault="001B2A2A" w:rsidP="00BF2D3D">
            <w:pPr>
              <w:spacing w:line="320" w:lineRule="exact"/>
              <w:jc w:val="center"/>
              <w:rPr>
                <w:szCs w:val="21"/>
              </w:rPr>
            </w:pPr>
            <w:proofErr w:type="spellStart"/>
            <w:r w:rsidRPr="000C3D00">
              <w:rPr>
                <w:szCs w:val="21"/>
              </w:rPr>
              <w:t>λ</w:t>
            </w:r>
            <w:r w:rsidRPr="000C3D00">
              <w:rPr>
                <w:szCs w:val="21"/>
                <w:vertAlign w:val="subscript"/>
              </w:rPr>
              <w:t>ex</w:t>
            </w:r>
            <w:bookmarkEnd w:id="61"/>
            <w:bookmarkEnd w:id="62"/>
            <w:proofErr w:type="spellEnd"/>
          </w:p>
          <w:p w14:paraId="6B96AFF2" w14:textId="0B61C00A" w:rsidR="001B2A2A" w:rsidRPr="000C3D00" w:rsidRDefault="001B2A2A" w:rsidP="00BF2D3D">
            <w:pPr>
              <w:spacing w:line="320" w:lineRule="exact"/>
              <w:jc w:val="center"/>
              <w:rPr>
                <w:szCs w:val="21"/>
              </w:rPr>
            </w:pPr>
            <w:r w:rsidRPr="000C3D00">
              <w:rPr>
                <w:szCs w:val="21"/>
              </w:rPr>
              <w:t>nm</w:t>
            </w:r>
          </w:p>
        </w:tc>
        <w:tc>
          <w:tcPr>
            <w:tcW w:w="7371" w:type="dxa"/>
            <w:gridSpan w:val="5"/>
            <w:vAlign w:val="center"/>
          </w:tcPr>
          <w:p w14:paraId="0EE8D087" w14:textId="77777777" w:rsidR="001B2A2A" w:rsidRPr="000C3D00" w:rsidRDefault="001B2A2A" w:rsidP="00BF2D3D">
            <w:pPr>
              <w:spacing w:line="320" w:lineRule="exact"/>
              <w:jc w:val="center"/>
              <w:rPr>
                <w:szCs w:val="21"/>
              </w:rPr>
            </w:pPr>
            <w:r w:rsidRPr="000C3D00">
              <w:rPr>
                <w:szCs w:val="21"/>
              </w:rPr>
              <w:t>300~550</w:t>
            </w:r>
          </w:p>
        </w:tc>
      </w:tr>
      <w:tr w:rsidR="00193CD5" w:rsidRPr="009551D7" w14:paraId="4073DA4E" w14:textId="77777777" w:rsidTr="00AD2FD7">
        <w:trPr>
          <w:trHeight w:val="680"/>
          <w:jc w:val="center"/>
        </w:trPr>
        <w:tc>
          <w:tcPr>
            <w:tcW w:w="1403" w:type="dxa"/>
            <w:gridSpan w:val="3"/>
            <w:vAlign w:val="center"/>
          </w:tcPr>
          <w:p w14:paraId="714C9E36" w14:textId="77777777" w:rsidR="00193CD5" w:rsidRDefault="00193CD5" w:rsidP="00EA1309">
            <w:pPr>
              <w:spacing w:line="320" w:lineRule="exact"/>
              <w:jc w:val="center"/>
              <w:rPr>
                <w:szCs w:val="21"/>
              </w:rPr>
            </w:pPr>
            <w:r w:rsidRPr="000C3D00">
              <w:rPr>
                <w:rFonts w:hint="eastAsia"/>
                <w:szCs w:val="21"/>
              </w:rPr>
              <w:t>发射峰值波长</w:t>
            </w:r>
          </w:p>
          <w:p w14:paraId="0E409C49" w14:textId="559FDF76" w:rsidR="00193CD5" w:rsidRPr="000C3D00" w:rsidRDefault="00193CD5" w:rsidP="00EA1309">
            <w:pPr>
              <w:spacing w:line="320" w:lineRule="exact"/>
              <w:jc w:val="center"/>
              <w:rPr>
                <w:szCs w:val="21"/>
              </w:rPr>
            </w:pPr>
            <w:bookmarkStart w:id="63" w:name="OLE_LINK68"/>
            <w:bookmarkStart w:id="64" w:name="OLE_LINK69"/>
            <w:proofErr w:type="spellStart"/>
            <w:r w:rsidRPr="000C3D00">
              <w:rPr>
                <w:szCs w:val="21"/>
              </w:rPr>
              <w:t>λ</w:t>
            </w:r>
            <w:r w:rsidRPr="000C3D00">
              <w:rPr>
                <w:szCs w:val="21"/>
                <w:vertAlign w:val="subscript"/>
              </w:rPr>
              <w:t>p</w:t>
            </w:r>
            <w:proofErr w:type="spellEnd"/>
          </w:p>
          <w:bookmarkEnd w:id="63"/>
          <w:bookmarkEnd w:id="64"/>
          <w:p w14:paraId="1EA712EC" w14:textId="6C803A11" w:rsidR="00193CD5" w:rsidRPr="000C3D00" w:rsidRDefault="00193CD5" w:rsidP="00EA1309">
            <w:pPr>
              <w:spacing w:line="320" w:lineRule="exact"/>
              <w:jc w:val="center"/>
              <w:rPr>
                <w:szCs w:val="21"/>
                <w:vertAlign w:val="subscript"/>
              </w:rPr>
            </w:pPr>
            <w:r w:rsidRPr="000C3D00">
              <w:rPr>
                <w:szCs w:val="21"/>
              </w:rPr>
              <w:t>nm</w:t>
            </w:r>
          </w:p>
        </w:tc>
        <w:tc>
          <w:tcPr>
            <w:tcW w:w="2268" w:type="dxa"/>
            <w:vAlign w:val="center"/>
          </w:tcPr>
          <w:p w14:paraId="0A8DB73D" w14:textId="4CD2F17C" w:rsidR="00193CD5" w:rsidRPr="00AB6664" w:rsidRDefault="00193CD5" w:rsidP="00BF2D3D">
            <w:pPr>
              <w:spacing w:line="320" w:lineRule="exact"/>
              <w:jc w:val="center"/>
              <w:rPr>
                <w:color w:val="000000" w:themeColor="text1"/>
                <w:szCs w:val="21"/>
              </w:rPr>
            </w:pPr>
            <w:r w:rsidRPr="00AB6664">
              <w:rPr>
                <w:color w:val="000000" w:themeColor="text1"/>
                <w:szCs w:val="21"/>
              </w:rPr>
              <w:t>650~67</w:t>
            </w:r>
            <w:r w:rsidR="003B6092">
              <w:rPr>
                <w:color w:val="000000" w:themeColor="text1"/>
                <w:szCs w:val="21"/>
              </w:rPr>
              <w:t>5</w:t>
            </w:r>
          </w:p>
        </w:tc>
        <w:tc>
          <w:tcPr>
            <w:tcW w:w="1276" w:type="dxa"/>
            <w:vAlign w:val="center"/>
          </w:tcPr>
          <w:p w14:paraId="79BB47EB" w14:textId="66FC3943" w:rsidR="00193CD5" w:rsidRPr="00AB6664" w:rsidRDefault="00193CD5" w:rsidP="00BF2D3D">
            <w:pPr>
              <w:jc w:val="center"/>
              <w:rPr>
                <w:color w:val="000000" w:themeColor="text1"/>
                <w:szCs w:val="21"/>
              </w:rPr>
            </w:pPr>
            <w:r w:rsidRPr="00AB6664">
              <w:rPr>
                <w:color w:val="000000" w:themeColor="text1"/>
                <w:szCs w:val="21"/>
              </w:rPr>
              <w:t>595~610</w:t>
            </w:r>
          </w:p>
        </w:tc>
        <w:tc>
          <w:tcPr>
            <w:tcW w:w="1275" w:type="dxa"/>
            <w:vAlign w:val="center"/>
          </w:tcPr>
          <w:p w14:paraId="20C2FB62" w14:textId="7A7DC284" w:rsidR="00193CD5" w:rsidRPr="00AB6664" w:rsidRDefault="00193CD5" w:rsidP="00BF2D3D">
            <w:pPr>
              <w:jc w:val="center"/>
              <w:rPr>
                <w:color w:val="000000" w:themeColor="text1"/>
                <w:szCs w:val="21"/>
              </w:rPr>
            </w:pPr>
            <w:r w:rsidRPr="00AB6664">
              <w:rPr>
                <w:color w:val="000000" w:themeColor="text1"/>
                <w:szCs w:val="21"/>
              </w:rPr>
              <w:t>610~630</w:t>
            </w:r>
          </w:p>
        </w:tc>
        <w:tc>
          <w:tcPr>
            <w:tcW w:w="1276" w:type="dxa"/>
            <w:vAlign w:val="center"/>
          </w:tcPr>
          <w:p w14:paraId="73329F90" w14:textId="48E37A01" w:rsidR="00193CD5" w:rsidRPr="00AB6664" w:rsidRDefault="00193CD5" w:rsidP="00BF2D3D">
            <w:pPr>
              <w:jc w:val="center"/>
              <w:rPr>
                <w:color w:val="000000" w:themeColor="text1"/>
                <w:szCs w:val="21"/>
              </w:rPr>
            </w:pPr>
            <w:r w:rsidRPr="00AB6664">
              <w:rPr>
                <w:color w:val="000000" w:themeColor="text1"/>
                <w:szCs w:val="21"/>
              </w:rPr>
              <w:t>630~650</w:t>
            </w:r>
          </w:p>
        </w:tc>
        <w:tc>
          <w:tcPr>
            <w:tcW w:w="1276" w:type="dxa"/>
            <w:vAlign w:val="center"/>
          </w:tcPr>
          <w:p w14:paraId="08D0770D" w14:textId="03D8CBAE" w:rsidR="00193CD5" w:rsidRPr="00AB6664" w:rsidRDefault="00193CD5" w:rsidP="00193CD5">
            <w:pPr>
              <w:jc w:val="center"/>
              <w:rPr>
                <w:color w:val="000000" w:themeColor="text1"/>
                <w:szCs w:val="21"/>
              </w:rPr>
            </w:pPr>
            <w:r w:rsidRPr="00AB6664">
              <w:rPr>
                <w:color w:val="000000" w:themeColor="text1"/>
                <w:szCs w:val="21"/>
              </w:rPr>
              <w:t>650</w:t>
            </w:r>
            <w:r w:rsidRPr="00AB6664">
              <w:rPr>
                <w:rFonts w:hint="eastAsia"/>
                <w:color w:val="000000" w:themeColor="text1"/>
                <w:szCs w:val="21"/>
              </w:rPr>
              <w:t>~</w:t>
            </w:r>
            <w:r w:rsidRPr="00AB6664">
              <w:rPr>
                <w:color w:val="000000" w:themeColor="text1"/>
                <w:szCs w:val="21"/>
              </w:rPr>
              <w:t>680</w:t>
            </w:r>
          </w:p>
        </w:tc>
      </w:tr>
      <w:tr w:rsidR="00193CD5" w:rsidRPr="009551D7" w14:paraId="7693284C" w14:textId="77777777" w:rsidTr="00AD2FD7">
        <w:trPr>
          <w:trHeight w:val="309"/>
          <w:jc w:val="center"/>
        </w:trPr>
        <w:tc>
          <w:tcPr>
            <w:tcW w:w="1403" w:type="dxa"/>
            <w:gridSpan w:val="3"/>
            <w:vAlign w:val="center"/>
          </w:tcPr>
          <w:p w14:paraId="74FAF0AB" w14:textId="77777777" w:rsidR="00193CD5" w:rsidRPr="000C3D00" w:rsidRDefault="00193CD5" w:rsidP="00BF2D3D">
            <w:pPr>
              <w:spacing w:line="320" w:lineRule="exact"/>
              <w:jc w:val="center"/>
              <w:rPr>
                <w:szCs w:val="21"/>
              </w:rPr>
            </w:pPr>
            <w:r w:rsidRPr="000C3D00">
              <w:rPr>
                <w:rFonts w:hint="eastAsia"/>
                <w:szCs w:val="21"/>
              </w:rPr>
              <w:t>相对亮度</w:t>
            </w:r>
          </w:p>
          <w:p w14:paraId="3B2CCEF7" w14:textId="7FFBCD3C" w:rsidR="00193CD5" w:rsidRPr="000C3D00" w:rsidRDefault="00193CD5" w:rsidP="00BF2D3D">
            <w:pPr>
              <w:spacing w:line="320" w:lineRule="exact"/>
              <w:jc w:val="center"/>
              <w:rPr>
                <w:szCs w:val="21"/>
              </w:rPr>
            </w:pPr>
            <w:r w:rsidRPr="000C3D00">
              <w:rPr>
                <w:szCs w:val="21"/>
              </w:rPr>
              <w:t>Br</w:t>
            </w:r>
          </w:p>
          <w:p w14:paraId="378ABF19" w14:textId="5FB8449B" w:rsidR="00193CD5" w:rsidRPr="000C3D00" w:rsidRDefault="00193CD5" w:rsidP="00BF2D3D">
            <w:pPr>
              <w:spacing w:line="320" w:lineRule="exact"/>
              <w:jc w:val="center"/>
              <w:rPr>
                <w:szCs w:val="21"/>
              </w:rPr>
            </w:pPr>
            <w:r w:rsidRPr="000C3D00">
              <w:rPr>
                <w:szCs w:val="21"/>
              </w:rPr>
              <w:t>%</w:t>
            </w:r>
          </w:p>
        </w:tc>
        <w:tc>
          <w:tcPr>
            <w:tcW w:w="2268" w:type="dxa"/>
            <w:vAlign w:val="center"/>
          </w:tcPr>
          <w:p w14:paraId="60D1F6F9" w14:textId="4F5FFDF9" w:rsidR="00193CD5" w:rsidRPr="00B97A9E" w:rsidRDefault="00B97A9E" w:rsidP="00BF2D3D">
            <w:pPr>
              <w:spacing w:line="320" w:lineRule="exact"/>
              <w:jc w:val="center"/>
              <w:rPr>
                <w:szCs w:val="21"/>
              </w:rPr>
            </w:pPr>
            <w:r>
              <w:rPr>
                <w:rFonts w:hint="eastAsia"/>
                <w:szCs w:val="21"/>
              </w:rPr>
              <w:t>1</w:t>
            </w:r>
            <w:r>
              <w:rPr>
                <w:szCs w:val="21"/>
              </w:rPr>
              <w:t>9</w:t>
            </w:r>
            <w:r w:rsidR="004A6862">
              <w:rPr>
                <w:szCs w:val="21"/>
              </w:rPr>
              <w:t>~</w:t>
            </w:r>
            <w:r>
              <w:rPr>
                <w:szCs w:val="21"/>
              </w:rPr>
              <w:t>8</w:t>
            </w:r>
          </w:p>
        </w:tc>
        <w:tc>
          <w:tcPr>
            <w:tcW w:w="1276" w:type="dxa"/>
            <w:vAlign w:val="center"/>
          </w:tcPr>
          <w:p w14:paraId="71FCA6F0" w14:textId="309F23EE" w:rsidR="00193CD5" w:rsidRPr="00B97A9E" w:rsidRDefault="00B97A9E" w:rsidP="00BF2D3D">
            <w:pPr>
              <w:jc w:val="center"/>
              <w:rPr>
                <w:szCs w:val="21"/>
              </w:rPr>
            </w:pPr>
            <w:r w:rsidRPr="00B97A9E">
              <w:rPr>
                <w:szCs w:val="21"/>
              </w:rPr>
              <w:t>61</w:t>
            </w:r>
            <w:r w:rsidR="004A6862">
              <w:rPr>
                <w:szCs w:val="21"/>
              </w:rPr>
              <w:t>~</w:t>
            </w:r>
            <w:r w:rsidRPr="00B97A9E">
              <w:rPr>
                <w:rFonts w:hint="eastAsia"/>
                <w:szCs w:val="21"/>
              </w:rPr>
              <w:t>3</w:t>
            </w:r>
            <w:r w:rsidRPr="00B97A9E">
              <w:rPr>
                <w:szCs w:val="21"/>
              </w:rPr>
              <w:t>6</w:t>
            </w:r>
          </w:p>
        </w:tc>
        <w:tc>
          <w:tcPr>
            <w:tcW w:w="1275" w:type="dxa"/>
            <w:vAlign w:val="center"/>
          </w:tcPr>
          <w:p w14:paraId="049D4864" w14:textId="64323F92" w:rsidR="00193CD5" w:rsidRPr="00B97A9E" w:rsidRDefault="00B97A9E" w:rsidP="00BF2D3D">
            <w:pPr>
              <w:jc w:val="center"/>
              <w:rPr>
                <w:szCs w:val="21"/>
              </w:rPr>
            </w:pPr>
            <w:r w:rsidRPr="00B97A9E">
              <w:rPr>
                <w:szCs w:val="21"/>
              </w:rPr>
              <w:t>57</w:t>
            </w:r>
            <w:r w:rsidR="004A6862">
              <w:rPr>
                <w:szCs w:val="21"/>
              </w:rPr>
              <w:t>~</w:t>
            </w:r>
            <w:r w:rsidRPr="00B97A9E">
              <w:rPr>
                <w:rFonts w:hint="eastAsia"/>
                <w:szCs w:val="21"/>
              </w:rPr>
              <w:t>3</w:t>
            </w:r>
            <w:r w:rsidRPr="00B97A9E">
              <w:rPr>
                <w:szCs w:val="21"/>
              </w:rPr>
              <w:t>5</w:t>
            </w:r>
          </w:p>
        </w:tc>
        <w:tc>
          <w:tcPr>
            <w:tcW w:w="1276" w:type="dxa"/>
            <w:vAlign w:val="center"/>
          </w:tcPr>
          <w:p w14:paraId="20EED9E7" w14:textId="76BDA345" w:rsidR="00193CD5" w:rsidRPr="00B97A9E" w:rsidRDefault="00B97A9E" w:rsidP="00BF2D3D">
            <w:pPr>
              <w:jc w:val="center"/>
              <w:rPr>
                <w:szCs w:val="21"/>
              </w:rPr>
            </w:pPr>
            <w:r w:rsidRPr="00B97A9E">
              <w:rPr>
                <w:szCs w:val="21"/>
              </w:rPr>
              <w:t>39</w:t>
            </w:r>
            <w:r w:rsidR="004A6862">
              <w:rPr>
                <w:szCs w:val="21"/>
              </w:rPr>
              <w:t>~</w:t>
            </w:r>
            <w:r w:rsidRPr="00B97A9E">
              <w:rPr>
                <w:rFonts w:hint="eastAsia"/>
                <w:szCs w:val="21"/>
              </w:rPr>
              <w:t>1</w:t>
            </w:r>
            <w:r w:rsidRPr="00B97A9E">
              <w:rPr>
                <w:szCs w:val="21"/>
              </w:rPr>
              <w:t>7</w:t>
            </w:r>
          </w:p>
        </w:tc>
        <w:tc>
          <w:tcPr>
            <w:tcW w:w="1276" w:type="dxa"/>
            <w:vAlign w:val="center"/>
          </w:tcPr>
          <w:p w14:paraId="1F14A88F" w14:textId="642D8919" w:rsidR="00193CD5" w:rsidRPr="00B97A9E" w:rsidRDefault="00B97A9E" w:rsidP="00BF2D3D">
            <w:pPr>
              <w:jc w:val="center"/>
              <w:rPr>
                <w:szCs w:val="21"/>
              </w:rPr>
            </w:pPr>
            <w:r w:rsidRPr="00B97A9E">
              <w:rPr>
                <w:szCs w:val="21"/>
              </w:rPr>
              <w:t>1</w:t>
            </w:r>
            <w:r w:rsidR="004A6862">
              <w:rPr>
                <w:szCs w:val="21"/>
              </w:rPr>
              <w:t>~</w:t>
            </w:r>
            <w:r w:rsidRPr="00B97A9E">
              <w:rPr>
                <w:rFonts w:hint="eastAsia"/>
                <w:szCs w:val="21"/>
              </w:rPr>
              <w:t>1</w:t>
            </w:r>
            <w:r w:rsidRPr="00B97A9E">
              <w:rPr>
                <w:szCs w:val="21"/>
              </w:rPr>
              <w:t>9</w:t>
            </w:r>
          </w:p>
        </w:tc>
      </w:tr>
      <w:tr w:rsidR="001B2A2A" w:rsidRPr="009551D7" w14:paraId="4B1DC70B" w14:textId="77777777" w:rsidTr="00AD2FD7">
        <w:trPr>
          <w:trHeight w:val="309"/>
          <w:jc w:val="center"/>
        </w:trPr>
        <w:tc>
          <w:tcPr>
            <w:tcW w:w="1403" w:type="dxa"/>
            <w:gridSpan w:val="3"/>
            <w:vAlign w:val="center"/>
          </w:tcPr>
          <w:p w14:paraId="0668ED6D" w14:textId="5A1120BD" w:rsidR="004A6862" w:rsidRDefault="001B2A2A" w:rsidP="007A59DD">
            <w:pPr>
              <w:spacing w:line="320" w:lineRule="exact"/>
              <w:jc w:val="center"/>
              <w:rPr>
                <w:szCs w:val="21"/>
              </w:rPr>
            </w:pPr>
            <w:bookmarkStart w:id="65" w:name="_Hlk195472055"/>
            <w:r w:rsidRPr="000C3D00">
              <w:rPr>
                <w:rFonts w:hint="eastAsia"/>
                <w:szCs w:val="21"/>
              </w:rPr>
              <w:t>中心粒径</w:t>
            </w:r>
            <w:r w:rsidR="00AD2FD7">
              <w:rPr>
                <w:rFonts w:hint="eastAsia"/>
                <w:szCs w:val="21"/>
              </w:rPr>
              <w:t>偏差范围</w:t>
            </w:r>
            <w:bookmarkStart w:id="66" w:name="_Hlk195186911"/>
            <w:bookmarkStart w:id="67" w:name="OLE_LINK54"/>
            <w:bookmarkEnd w:id="65"/>
          </w:p>
          <w:p w14:paraId="067DEE37" w14:textId="439A02C4" w:rsidR="001B2A2A" w:rsidRPr="000C3D00" w:rsidRDefault="001B2A2A" w:rsidP="00AD2FD7">
            <w:pPr>
              <w:spacing w:line="320" w:lineRule="exact"/>
              <w:jc w:val="center"/>
              <w:rPr>
                <w:szCs w:val="21"/>
              </w:rPr>
            </w:pPr>
            <w:proofErr w:type="spellStart"/>
            <w:r w:rsidRPr="000C3D00">
              <w:rPr>
                <w:szCs w:val="21"/>
              </w:rPr>
              <w:t>μm</w:t>
            </w:r>
            <w:bookmarkEnd w:id="66"/>
            <w:bookmarkEnd w:id="67"/>
            <w:proofErr w:type="spellEnd"/>
          </w:p>
        </w:tc>
        <w:tc>
          <w:tcPr>
            <w:tcW w:w="7371" w:type="dxa"/>
            <w:gridSpan w:val="5"/>
            <w:vAlign w:val="center"/>
          </w:tcPr>
          <w:p w14:paraId="2828582C" w14:textId="25D9854E" w:rsidR="001B2A2A" w:rsidRPr="000C3D00" w:rsidRDefault="001B2A2A" w:rsidP="00BF2D3D">
            <w:pPr>
              <w:spacing w:line="320" w:lineRule="exact"/>
              <w:jc w:val="center"/>
              <w:rPr>
                <w:color w:val="000000"/>
                <w:kern w:val="0"/>
                <w:szCs w:val="21"/>
              </w:rPr>
            </w:pPr>
            <w:bookmarkStart w:id="68" w:name="OLE_LINK47"/>
            <w:bookmarkStart w:id="69" w:name="OLE_LINK48"/>
            <w:r w:rsidRPr="000C3D00">
              <w:rPr>
                <w:color w:val="000000"/>
                <w:kern w:val="0"/>
                <w:szCs w:val="21"/>
              </w:rPr>
              <w:t>d</w:t>
            </w:r>
            <w:r w:rsidRPr="000C3D00">
              <w:rPr>
                <w:color w:val="000000"/>
                <w:kern w:val="0"/>
                <w:szCs w:val="21"/>
                <w:vertAlign w:val="subscript"/>
              </w:rPr>
              <w:t>50.</w:t>
            </w:r>
            <w:r w:rsidRPr="000C3D00">
              <w:rPr>
                <w:color w:val="000000"/>
                <w:kern w:val="0"/>
                <w:szCs w:val="21"/>
              </w:rPr>
              <w:t>±0.5</w:t>
            </w:r>
            <w:r w:rsidR="00E876A6" w:rsidRPr="000C3D00">
              <w:rPr>
                <w:color w:val="000000"/>
                <w:kern w:val="0"/>
                <w:szCs w:val="21"/>
              </w:rPr>
              <w:t xml:space="preserve"> (d</w:t>
            </w:r>
            <w:r w:rsidR="00E876A6" w:rsidRPr="000C3D00">
              <w:rPr>
                <w:color w:val="000000"/>
                <w:kern w:val="0"/>
                <w:szCs w:val="21"/>
                <w:vertAlign w:val="subscript"/>
              </w:rPr>
              <w:t>50</w:t>
            </w:r>
            <w:r w:rsidR="00E876A6" w:rsidRPr="000C3D00">
              <w:rPr>
                <w:color w:val="000000"/>
                <w:kern w:val="0"/>
                <w:szCs w:val="21"/>
              </w:rPr>
              <w:t>&lt;10.0)</w:t>
            </w:r>
          </w:p>
          <w:p w14:paraId="2ECB5F8F" w14:textId="2421CA58" w:rsidR="001B2A2A" w:rsidRPr="000C3D00" w:rsidRDefault="001B2A2A" w:rsidP="00BF2D3D">
            <w:pPr>
              <w:spacing w:line="320" w:lineRule="exact"/>
              <w:jc w:val="center"/>
              <w:rPr>
                <w:szCs w:val="21"/>
              </w:rPr>
            </w:pPr>
            <w:r w:rsidRPr="000C3D00">
              <w:rPr>
                <w:color w:val="000000"/>
                <w:kern w:val="0"/>
                <w:szCs w:val="21"/>
              </w:rPr>
              <w:t>d</w:t>
            </w:r>
            <w:r w:rsidRPr="000C3D00">
              <w:rPr>
                <w:color w:val="000000"/>
                <w:kern w:val="0"/>
                <w:szCs w:val="21"/>
                <w:vertAlign w:val="subscript"/>
              </w:rPr>
              <w:t>50</w:t>
            </w:r>
            <w:r w:rsidRPr="000C3D00">
              <w:rPr>
                <w:color w:val="000000"/>
                <w:kern w:val="0"/>
                <w:szCs w:val="21"/>
              </w:rPr>
              <w:t>±1.0</w:t>
            </w:r>
            <w:r w:rsidR="00E876A6" w:rsidRPr="000C3D00">
              <w:rPr>
                <w:color w:val="000000"/>
                <w:kern w:val="0"/>
                <w:szCs w:val="21"/>
              </w:rPr>
              <w:t xml:space="preserve"> (d</w:t>
            </w:r>
            <w:r w:rsidR="00E876A6" w:rsidRPr="000C3D00">
              <w:rPr>
                <w:color w:val="000000"/>
                <w:kern w:val="0"/>
                <w:szCs w:val="21"/>
                <w:vertAlign w:val="subscript"/>
              </w:rPr>
              <w:t>50</w:t>
            </w:r>
            <w:r w:rsidR="00B77A13">
              <w:rPr>
                <w:rFonts w:hint="eastAsia"/>
                <w:color w:val="000000"/>
                <w:kern w:val="0"/>
                <w:szCs w:val="21"/>
              </w:rPr>
              <w:t>≥</w:t>
            </w:r>
            <w:r w:rsidR="00E876A6" w:rsidRPr="000C3D00">
              <w:rPr>
                <w:color w:val="000000"/>
                <w:kern w:val="0"/>
                <w:szCs w:val="21"/>
              </w:rPr>
              <w:t>10.0)</w:t>
            </w:r>
            <w:bookmarkEnd w:id="68"/>
            <w:bookmarkEnd w:id="69"/>
          </w:p>
        </w:tc>
      </w:tr>
      <w:tr w:rsidR="00E32F1A" w:rsidRPr="009551D7" w14:paraId="0BC65769" w14:textId="53AB0CEE" w:rsidTr="00AD2FD7">
        <w:trPr>
          <w:trHeight w:val="309"/>
          <w:jc w:val="center"/>
        </w:trPr>
        <w:tc>
          <w:tcPr>
            <w:tcW w:w="1403" w:type="dxa"/>
            <w:gridSpan w:val="3"/>
            <w:vAlign w:val="center"/>
          </w:tcPr>
          <w:p w14:paraId="35F4293B" w14:textId="1AC75A9A" w:rsidR="00E876A6" w:rsidRPr="009551D7" w:rsidRDefault="00E32F1A" w:rsidP="00BF2D3D">
            <w:pPr>
              <w:spacing w:line="320" w:lineRule="exact"/>
              <w:jc w:val="center"/>
              <w:rPr>
                <w:szCs w:val="21"/>
              </w:rPr>
            </w:pPr>
            <w:bookmarkStart w:id="70" w:name="_Hlk195183996"/>
            <w:r w:rsidRPr="009551D7">
              <w:rPr>
                <w:rFonts w:hint="eastAsia"/>
                <w:szCs w:val="21"/>
              </w:rPr>
              <w:t>粒度分布</w:t>
            </w:r>
            <w:bookmarkStart w:id="71" w:name="_Hlk195522053"/>
            <w:r w:rsidRPr="009551D7">
              <w:rPr>
                <w:rFonts w:hint="eastAsia"/>
                <w:szCs w:val="21"/>
              </w:rPr>
              <w:t>离</w:t>
            </w:r>
            <w:bookmarkStart w:id="72" w:name="_Hlk195186894"/>
            <w:r w:rsidRPr="009551D7">
              <w:rPr>
                <w:rFonts w:hint="eastAsia"/>
                <w:szCs w:val="21"/>
              </w:rPr>
              <w:t>散度</w:t>
            </w:r>
          </w:p>
          <w:bookmarkEnd w:id="70"/>
          <w:bookmarkEnd w:id="71"/>
          <w:p w14:paraId="5069BF85" w14:textId="17544835" w:rsidR="00E32F1A" w:rsidRPr="000C3D00" w:rsidRDefault="008E11C7" w:rsidP="00BF2D3D">
            <w:pPr>
              <w:spacing w:line="320" w:lineRule="exact"/>
              <w:jc w:val="center"/>
              <w:rPr>
                <w:szCs w:val="21"/>
              </w:rPr>
            </w:pPr>
            <w:r w:rsidRPr="009551D7">
              <w:rPr>
                <w:szCs w:val="21"/>
              </w:rPr>
              <w:t>s</w:t>
            </w:r>
            <w:r w:rsidR="00EA1309" w:rsidRPr="009551D7">
              <w:rPr>
                <w:szCs w:val="21"/>
              </w:rPr>
              <w:t>(</w:t>
            </w:r>
            <w:r w:rsidR="00E32F1A" w:rsidRPr="009551D7">
              <w:rPr>
                <w:szCs w:val="21"/>
              </w:rPr>
              <w:t>10,90</w:t>
            </w:r>
            <w:r w:rsidR="00EA1309" w:rsidRPr="009551D7">
              <w:rPr>
                <w:szCs w:val="21"/>
              </w:rPr>
              <w:t>)</w:t>
            </w:r>
            <w:bookmarkEnd w:id="72"/>
          </w:p>
        </w:tc>
        <w:tc>
          <w:tcPr>
            <w:tcW w:w="2268" w:type="dxa"/>
            <w:vAlign w:val="center"/>
          </w:tcPr>
          <w:p w14:paraId="03E538F2" w14:textId="3CDD7527" w:rsidR="00E32F1A" w:rsidRPr="000C3D00" w:rsidRDefault="007D3283" w:rsidP="00E32F1A">
            <w:pPr>
              <w:spacing w:line="320" w:lineRule="exact"/>
              <w:jc w:val="center"/>
              <w:rPr>
                <w:szCs w:val="21"/>
              </w:rPr>
            </w:pPr>
            <w:r w:rsidRPr="009551D7">
              <w:rPr>
                <w:rFonts w:hint="eastAsia"/>
                <w:szCs w:val="21"/>
              </w:rPr>
              <w:t>≤</w:t>
            </w:r>
            <w:r w:rsidRPr="009551D7">
              <w:rPr>
                <w:rFonts w:hint="eastAsia"/>
                <w:szCs w:val="21"/>
              </w:rPr>
              <w:t>2</w:t>
            </w:r>
          </w:p>
        </w:tc>
        <w:tc>
          <w:tcPr>
            <w:tcW w:w="5103" w:type="dxa"/>
            <w:gridSpan w:val="4"/>
            <w:vAlign w:val="center"/>
          </w:tcPr>
          <w:p w14:paraId="641BE94A" w14:textId="4B23E9CC" w:rsidR="00E32F1A" w:rsidRPr="000C3D00" w:rsidRDefault="00E32F1A" w:rsidP="00BF2D3D">
            <w:pPr>
              <w:spacing w:line="320" w:lineRule="exact"/>
              <w:jc w:val="center"/>
              <w:rPr>
                <w:szCs w:val="21"/>
              </w:rPr>
            </w:pPr>
            <w:r w:rsidRPr="009551D7">
              <w:rPr>
                <w:rFonts w:hint="eastAsia"/>
                <w:szCs w:val="21"/>
              </w:rPr>
              <w:t>≤</w:t>
            </w:r>
            <w:r w:rsidRPr="009551D7">
              <w:rPr>
                <w:rFonts w:hint="eastAsia"/>
                <w:szCs w:val="21"/>
              </w:rPr>
              <w:t>1.</w:t>
            </w:r>
            <w:r w:rsidR="007D3283" w:rsidRPr="009551D7">
              <w:rPr>
                <w:szCs w:val="21"/>
              </w:rPr>
              <w:t>8</w:t>
            </w:r>
          </w:p>
        </w:tc>
      </w:tr>
      <w:tr w:rsidR="00193CD5" w:rsidRPr="009551D7" w14:paraId="77DC2A43" w14:textId="29443CDB" w:rsidTr="00AD2FD7">
        <w:trPr>
          <w:trHeight w:val="345"/>
          <w:jc w:val="center"/>
        </w:trPr>
        <w:tc>
          <w:tcPr>
            <w:tcW w:w="1403" w:type="dxa"/>
            <w:gridSpan w:val="3"/>
            <w:vAlign w:val="center"/>
          </w:tcPr>
          <w:p w14:paraId="146656E8" w14:textId="31E3DFD2" w:rsidR="00193CD5" w:rsidRPr="000C3D00" w:rsidRDefault="00193CD5" w:rsidP="001B2A2A">
            <w:pPr>
              <w:spacing w:afterLines="50" w:after="120"/>
              <w:jc w:val="center"/>
              <w:rPr>
                <w:szCs w:val="21"/>
              </w:rPr>
            </w:pPr>
            <w:bookmarkStart w:id="73" w:name="_Hlk195472080"/>
            <w:bookmarkEnd w:id="52"/>
            <w:r w:rsidRPr="000C3D00">
              <w:rPr>
                <w:rFonts w:hint="eastAsia"/>
                <w:szCs w:val="21"/>
              </w:rPr>
              <w:t>外量子效率</w:t>
            </w:r>
          </w:p>
          <w:bookmarkEnd w:id="73"/>
          <w:p w14:paraId="3520BFF3" w14:textId="718A4858" w:rsidR="00193CD5" w:rsidRPr="000C3D00" w:rsidRDefault="00193CD5" w:rsidP="001B2A2A">
            <w:pPr>
              <w:spacing w:afterLines="50" w:after="120"/>
              <w:jc w:val="center"/>
              <w:rPr>
                <w:szCs w:val="21"/>
              </w:rPr>
            </w:pPr>
            <w:r w:rsidRPr="000C3D00">
              <w:rPr>
                <w:rFonts w:hint="eastAsia"/>
                <w:szCs w:val="21"/>
              </w:rPr>
              <w:t>激发波长</w:t>
            </w:r>
            <w:r w:rsidRPr="000C3D00">
              <w:rPr>
                <w:szCs w:val="21"/>
              </w:rPr>
              <w:t>460 nm</w:t>
            </w:r>
          </w:p>
        </w:tc>
        <w:tc>
          <w:tcPr>
            <w:tcW w:w="2268" w:type="dxa"/>
            <w:vAlign w:val="center"/>
          </w:tcPr>
          <w:p w14:paraId="4470938F" w14:textId="209803D6" w:rsidR="00193CD5" w:rsidRPr="000C3D00" w:rsidRDefault="00193CD5" w:rsidP="001B2A2A">
            <w:pPr>
              <w:spacing w:afterLines="50" w:after="120"/>
              <w:jc w:val="center"/>
              <w:rPr>
                <w:szCs w:val="21"/>
              </w:rPr>
            </w:pPr>
            <w:r w:rsidRPr="000C3D00">
              <w:rPr>
                <w:rFonts w:hint="eastAsia"/>
                <w:szCs w:val="21"/>
              </w:rPr>
              <w:t>＞</w:t>
            </w:r>
            <w:r w:rsidRPr="000C3D00">
              <w:rPr>
                <w:szCs w:val="21"/>
              </w:rPr>
              <w:t>0.6</w:t>
            </w:r>
            <w:r>
              <w:rPr>
                <w:szCs w:val="21"/>
              </w:rPr>
              <w:t>5</w:t>
            </w:r>
          </w:p>
        </w:tc>
        <w:tc>
          <w:tcPr>
            <w:tcW w:w="1276" w:type="dxa"/>
            <w:vAlign w:val="center"/>
          </w:tcPr>
          <w:p w14:paraId="199D96E3" w14:textId="6A77BF9D" w:rsidR="00193CD5" w:rsidRPr="000C3D00" w:rsidRDefault="00193CD5" w:rsidP="001B2A2A">
            <w:pPr>
              <w:spacing w:afterLines="50" w:after="120"/>
              <w:jc w:val="center"/>
              <w:rPr>
                <w:szCs w:val="21"/>
              </w:rPr>
            </w:pPr>
            <w:bookmarkStart w:id="74" w:name="OLE_LINK38"/>
            <w:bookmarkStart w:id="75" w:name="OLE_LINK39"/>
            <w:r w:rsidRPr="000C3D00">
              <w:rPr>
                <w:rFonts w:hint="eastAsia"/>
                <w:szCs w:val="21"/>
              </w:rPr>
              <w:t>＞</w:t>
            </w:r>
            <w:r w:rsidRPr="000C3D00">
              <w:rPr>
                <w:szCs w:val="21"/>
              </w:rPr>
              <w:t>0.7</w:t>
            </w:r>
            <w:r>
              <w:rPr>
                <w:szCs w:val="21"/>
              </w:rPr>
              <w:t>0</w:t>
            </w:r>
          </w:p>
        </w:tc>
        <w:bookmarkEnd w:id="74"/>
        <w:bookmarkEnd w:id="75"/>
        <w:tc>
          <w:tcPr>
            <w:tcW w:w="1275" w:type="dxa"/>
            <w:vAlign w:val="center"/>
          </w:tcPr>
          <w:p w14:paraId="3917CBA8" w14:textId="15EE41C4" w:rsidR="00193CD5" w:rsidRPr="000C3D00" w:rsidRDefault="00193CD5" w:rsidP="001B2A2A">
            <w:pPr>
              <w:spacing w:afterLines="50" w:after="120"/>
              <w:jc w:val="center"/>
              <w:rPr>
                <w:szCs w:val="21"/>
              </w:rPr>
            </w:pPr>
            <w:r w:rsidRPr="000C3D00">
              <w:rPr>
                <w:rFonts w:hint="eastAsia"/>
                <w:szCs w:val="21"/>
              </w:rPr>
              <w:t>＞</w:t>
            </w:r>
            <w:r w:rsidRPr="000C3D00">
              <w:rPr>
                <w:szCs w:val="21"/>
              </w:rPr>
              <w:t>0.7</w:t>
            </w:r>
            <w:r>
              <w:rPr>
                <w:szCs w:val="21"/>
              </w:rPr>
              <w:t>5</w:t>
            </w:r>
          </w:p>
        </w:tc>
        <w:tc>
          <w:tcPr>
            <w:tcW w:w="1276" w:type="dxa"/>
            <w:vAlign w:val="center"/>
          </w:tcPr>
          <w:p w14:paraId="20839E21" w14:textId="544C21D7" w:rsidR="00193CD5" w:rsidRPr="000C3D00" w:rsidRDefault="00193CD5" w:rsidP="001B2A2A">
            <w:pPr>
              <w:spacing w:afterLines="50" w:after="120"/>
              <w:jc w:val="center"/>
              <w:rPr>
                <w:szCs w:val="21"/>
              </w:rPr>
            </w:pPr>
            <w:r w:rsidRPr="000C3D00">
              <w:rPr>
                <w:rFonts w:hint="eastAsia"/>
                <w:szCs w:val="21"/>
              </w:rPr>
              <w:t>＞</w:t>
            </w:r>
            <w:r w:rsidRPr="000C3D00">
              <w:rPr>
                <w:szCs w:val="21"/>
              </w:rPr>
              <w:t>0.7</w:t>
            </w:r>
            <w:r>
              <w:rPr>
                <w:szCs w:val="21"/>
              </w:rPr>
              <w:t>2</w:t>
            </w:r>
          </w:p>
        </w:tc>
        <w:tc>
          <w:tcPr>
            <w:tcW w:w="1276" w:type="dxa"/>
            <w:vAlign w:val="center"/>
          </w:tcPr>
          <w:p w14:paraId="39DF6A5C" w14:textId="417C79DD" w:rsidR="00193CD5" w:rsidRPr="000C3D00" w:rsidRDefault="00193CD5" w:rsidP="006378C0">
            <w:pPr>
              <w:spacing w:afterLines="50" w:after="120"/>
              <w:jc w:val="center"/>
              <w:rPr>
                <w:szCs w:val="21"/>
              </w:rPr>
            </w:pPr>
            <w:bookmarkStart w:id="76" w:name="OLE_LINK66"/>
            <w:bookmarkStart w:id="77" w:name="OLE_LINK67"/>
            <w:r w:rsidRPr="000C3D00">
              <w:rPr>
                <w:rFonts w:hint="eastAsia"/>
                <w:szCs w:val="21"/>
              </w:rPr>
              <w:t>＞</w:t>
            </w:r>
            <w:r w:rsidRPr="000C3D00">
              <w:rPr>
                <w:szCs w:val="21"/>
              </w:rPr>
              <w:t>0.6</w:t>
            </w:r>
            <w:r>
              <w:rPr>
                <w:szCs w:val="21"/>
              </w:rPr>
              <w:t>5</w:t>
            </w:r>
            <w:bookmarkEnd w:id="76"/>
            <w:bookmarkEnd w:id="77"/>
          </w:p>
        </w:tc>
      </w:tr>
      <w:tr w:rsidR="00A9695E" w:rsidRPr="009551D7" w14:paraId="210F919B" w14:textId="188D4274" w:rsidTr="00AD2FD7">
        <w:trPr>
          <w:trHeight w:val="315"/>
          <w:jc w:val="center"/>
        </w:trPr>
        <w:tc>
          <w:tcPr>
            <w:tcW w:w="694" w:type="dxa"/>
            <w:gridSpan w:val="2"/>
            <w:vMerge w:val="restart"/>
            <w:vAlign w:val="center"/>
          </w:tcPr>
          <w:p w14:paraId="544E3CE2" w14:textId="19B91F9D" w:rsidR="00A9695E" w:rsidRPr="000C3D00" w:rsidRDefault="00A9695E">
            <w:pPr>
              <w:spacing w:afterLines="50" w:after="120"/>
              <w:jc w:val="center"/>
              <w:rPr>
                <w:szCs w:val="21"/>
              </w:rPr>
            </w:pPr>
            <w:r w:rsidRPr="000C3D00">
              <w:rPr>
                <w:rFonts w:hint="eastAsia"/>
                <w:szCs w:val="21"/>
              </w:rPr>
              <w:t>热猝灭性能</w:t>
            </w:r>
          </w:p>
        </w:tc>
        <w:tc>
          <w:tcPr>
            <w:tcW w:w="709" w:type="dxa"/>
            <w:vAlign w:val="center"/>
          </w:tcPr>
          <w:p w14:paraId="56FE685F" w14:textId="6611FA9B" w:rsidR="00257E0C" w:rsidRDefault="00A9695E" w:rsidP="001B2A2A">
            <w:pPr>
              <w:spacing w:afterLines="50" w:after="120"/>
              <w:jc w:val="center"/>
              <w:rPr>
                <w:rFonts w:eastAsia="黑体"/>
                <w:szCs w:val="21"/>
              </w:rPr>
            </w:pPr>
            <w:r w:rsidRPr="000C3D00">
              <w:rPr>
                <w:rFonts w:eastAsia="微软雅黑"/>
                <w:szCs w:val="21"/>
              </w:rPr>
              <w:t>∆</w:t>
            </w:r>
            <w:proofErr w:type="spellStart"/>
            <w:r w:rsidRPr="000C3D00">
              <w:rPr>
                <w:rFonts w:eastAsia="黑体"/>
                <w:szCs w:val="21"/>
              </w:rPr>
              <w:t>Φ</w:t>
            </w:r>
            <w:r w:rsidRPr="000C3D00">
              <w:rPr>
                <w:rFonts w:eastAsia="黑体"/>
                <w:szCs w:val="21"/>
                <w:vertAlign w:val="subscript"/>
              </w:rPr>
              <w:t>e</w:t>
            </w:r>
            <w:proofErr w:type="spellEnd"/>
          </w:p>
          <w:p w14:paraId="20E6F180" w14:textId="505138D7" w:rsidR="00A9695E" w:rsidRPr="000C3D00" w:rsidRDefault="00A9695E" w:rsidP="001B2A2A">
            <w:pPr>
              <w:spacing w:afterLines="50" w:after="120"/>
              <w:jc w:val="center"/>
              <w:rPr>
                <w:szCs w:val="21"/>
              </w:rPr>
            </w:pPr>
            <w:r w:rsidRPr="000C3D00">
              <w:rPr>
                <w:rFonts w:eastAsia="黑体"/>
                <w:szCs w:val="21"/>
              </w:rPr>
              <w:t>%</w:t>
            </w:r>
          </w:p>
        </w:tc>
        <w:tc>
          <w:tcPr>
            <w:tcW w:w="2268" w:type="dxa"/>
            <w:vAlign w:val="center"/>
          </w:tcPr>
          <w:p w14:paraId="6D2A9874" w14:textId="2C206754" w:rsidR="00A9695E" w:rsidRPr="000C3D00" w:rsidRDefault="00A9695E" w:rsidP="001B2A2A">
            <w:pPr>
              <w:spacing w:afterLines="50" w:after="120"/>
              <w:jc w:val="center"/>
              <w:rPr>
                <w:szCs w:val="21"/>
              </w:rPr>
            </w:pPr>
            <w:r w:rsidRPr="000C3D00">
              <w:rPr>
                <w:rFonts w:eastAsia="黑体" w:hint="eastAsia"/>
                <w:szCs w:val="21"/>
              </w:rPr>
              <w:t>＜</w:t>
            </w:r>
            <w:r w:rsidR="00680F73" w:rsidRPr="000C3D00">
              <w:rPr>
                <w:rFonts w:eastAsia="黑体"/>
                <w:szCs w:val="21"/>
              </w:rPr>
              <w:t>6</w:t>
            </w:r>
            <w:r w:rsidR="00680F73">
              <w:rPr>
                <w:rFonts w:eastAsia="黑体"/>
                <w:szCs w:val="21"/>
              </w:rPr>
              <w:t>5</w:t>
            </w:r>
          </w:p>
        </w:tc>
        <w:tc>
          <w:tcPr>
            <w:tcW w:w="3827" w:type="dxa"/>
            <w:gridSpan w:val="3"/>
            <w:vAlign w:val="center"/>
          </w:tcPr>
          <w:p w14:paraId="0D755D2F" w14:textId="572A7BDF" w:rsidR="00A9695E" w:rsidRPr="000C3D00" w:rsidRDefault="00A9695E" w:rsidP="001B2A2A">
            <w:pPr>
              <w:spacing w:afterLines="50" w:after="120"/>
              <w:jc w:val="center"/>
              <w:rPr>
                <w:b/>
                <w:szCs w:val="21"/>
              </w:rPr>
            </w:pPr>
            <w:r w:rsidRPr="000C3D00">
              <w:rPr>
                <w:rFonts w:eastAsia="黑体" w:hint="eastAsia"/>
                <w:szCs w:val="21"/>
              </w:rPr>
              <w:t>＜</w:t>
            </w:r>
            <w:r w:rsidRPr="000C3D00">
              <w:rPr>
                <w:rFonts w:eastAsia="黑体"/>
                <w:szCs w:val="21"/>
              </w:rPr>
              <w:t>30</w:t>
            </w:r>
          </w:p>
        </w:tc>
        <w:tc>
          <w:tcPr>
            <w:tcW w:w="1276" w:type="dxa"/>
            <w:vAlign w:val="center"/>
          </w:tcPr>
          <w:p w14:paraId="7E3B1575" w14:textId="7228C313" w:rsidR="00A9695E" w:rsidRPr="000C3D00" w:rsidRDefault="00A9695E" w:rsidP="005829BD">
            <w:pPr>
              <w:spacing w:afterLines="50" w:after="120"/>
              <w:jc w:val="center"/>
              <w:rPr>
                <w:szCs w:val="21"/>
              </w:rPr>
            </w:pPr>
            <w:r w:rsidRPr="000C3D00">
              <w:rPr>
                <w:rFonts w:eastAsia="黑体" w:hint="eastAsia"/>
                <w:szCs w:val="21"/>
              </w:rPr>
              <w:t>＜</w:t>
            </w:r>
            <w:r w:rsidR="007B2064" w:rsidRPr="000C3D00">
              <w:rPr>
                <w:rFonts w:eastAsia="黑体"/>
                <w:szCs w:val="21"/>
              </w:rPr>
              <w:t>5</w:t>
            </w:r>
            <w:r w:rsidR="007B2064">
              <w:rPr>
                <w:rFonts w:eastAsia="黑体"/>
                <w:szCs w:val="21"/>
              </w:rPr>
              <w:t>5</w:t>
            </w:r>
          </w:p>
        </w:tc>
      </w:tr>
      <w:tr w:rsidR="003D1322" w:rsidRPr="009551D7" w14:paraId="49E8583C" w14:textId="18B4D311" w:rsidTr="00AD2FD7">
        <w:trPr>
          <w:trHeight w:val="315"/>
          <w:jc w:val="center"/>
        </w:trPr>
        <w:tc>
          <w:tcPr>
            <w:tcW w:w="694" w:type="dxa"/>
            <w:gridSpan w:val="2"/>
            <w:vMerge/>
            <w:vAlign w:val="center"/>
          </w:tcPr>
          <w:p w14:paraId="56F2130D" w14:textId="77777777" w:rsidR="003D1322" w:rsidRPr="000C3D00" w:rsidRDefault="003D1322" w:rsidP="003D1322">
            <w:pPr>
              <w:spacing w:afterLines="50" w:after="120"/>
              <w:jc w:val="center"/>
              <w:rPr>
                <w:szCs w:val="21"/>
              </w:rPr>
            </w:pPr>
            <w:bookmarkStart w:id="78" w:name="_Hlk195194784"/>
          </w:p>
        </w:tc>
        <w:tc>
          <w:tcPr>
            <w:tcW w:w="709" w:type="dxa"/>
            <w:vAlign w:val="center"/>
          </w:tcPr>
          <w:p w14:paraId="37FCBA42" w14:textId="19253744" w:rsidR="003D1322" w:rsidRPr="000C3D00" w:rsidRDefault="003D1322" w:rsidP="003D1322">
            <w:pPr>
              <w:spacing w:afterLines="50" w:after="120"/>
              <w:jc w:val="center"/>
              <w:rPr>
                <w:szCs w:val="21"/>
              </w:rPr>
            </w:pPr>
            <w:bookmarkStart w:id="79" w:name="OLE_LINK28"/>
            <w:bookmarkStart w:id="80" w:name="OLE_LINK29"/>
            <w:proofErr w:type="spellStart"/>
            <w:r w:rsidRPr="000C3D00">
              <w:rPr>
                <w:rFonts w:eastAsia="黑体"/>
                <w:szCs w:val="21"/>
              </w:rPr>
              <w:t>Δx</w:t>
            </w:r>
            <w:bookmarkEnd w:id="79"/>
            <w:bookmarkEnd w:id="80"/>
            <w:proofErr w:type="spellEnd"/>
          </w:p>
        </w:tc>
        <w:tc>
          <w:tcPr>
            <w:tcW w:w="2268" w:type="dxa"/>
            <w:vAlign w:val="center"/>
          </w:tcPr>
          <w:p w14:paraId="5FB40C9E" w14:textId="5C19FB11" w:rsidR="003D1322" w:rsidRPr="000C3D00" w:rsidRDefault="00490828" w:rsidP="003D1322">
            <w:pPr>
              <w:spacing w:afterLines="50" w:after="120"/>
              <w:jc w:val="center"/>
              <w:rPr>
                <w:rFonts w:eastAsia="微软雅黑"/>
                <w:szCs w:val="21"/>
              </w:rPr>
            </w:pPr>
            <w:r w:rsidRPr="000C3D00">
              <w:rPr>
                <w:rFonts w:hint="eastAsia"/>
                <w:szCs w:val="21"/>
              </w:rPr>
              <w:t>＞</w:t>
            </w:r>
            <w:r w:rsidRPr="000C3D00">
              <w:rPr>
                <w:szCs w:val="21"/>
              </w:rPr>
              <w:t>-0.03</w:t>
            </w:r>
          </w:p>
        </w:tc>
        <w:tc>
          <w:tcPr>
            <w:tcW w:w="3827" w:type="dxa"/>
            <w:gridSpan w:val="3"/>
            <w:vAlign w:val="center"/>
          </w:tcPr>
          <w:p w14:paraId="0793AB36" w14:textId="26CD5C0E" w:rsidR="003D1322" w:rsidRPr="000C3D00" w:rsidRDefault="003B4A2F" w:rsidP="003D1322">
            <w:pPr>
              <w:spacing w:afterLines="50" w:after="120"/>
              <w:jc w:val="center"/>
              <w:rPr>
                <w:rFonts w:eastAsia="微软雅黑"/>
                <w:szCs w:val="21"/>
              </w:rPr>
            </w:pPr>
            <w:r w:rsidRPr="000C3D00">
              <w:rPr>
                <w:rFonts w:hint="eastAsia"/>
                <w:szCs w:val="21"/>
              </w:rPr>
              <w:t>＞</w:t>
            </w:r>
            <w:r w:rsidRPr="000C3D00">
              <w:rPr>
                <w:szCs w:val="21"/>
              </w:rPr>
              <w:t>-0.02</w:t>
            </w:r>
          </w:p>
        </w:tc>
        <w:tc>
          <w:tcPr>
            <w:tcW w:w="1276" w:type="dxa"/>
            <w:vAlign w:val="center"/>
          </w:tcPr>
          <w:p w14:paraId="6C11F316" w14:textId="5B572277" w:rsidR="003D1322" w:rsidRPr="000C3D00" w:rsidRDefault="003B4A2F" w:rsidP="005829BD">
            <w:pPr>
              <w:spacing w:afterLines="50" w:after="120"/>
              <w:jc w:val="center"/>
              <w:rPr>
                <w:rFonts w:eastAsia="微软雅黑"/>
                <w:szCs w:val="21"/>
              </w:rPr>
            </w:pPr>
            <w:r w:rsidRPr="000C3D00">
              <w:rPr>
                <w:rFonts w:hint="eastAsia"/>
                <w:szCs w:val="21"/>
              </w:rPr>
              <w:t>＞</w:t>
            </w:r>
            <w:r w:rsidRPr="000C3D00">
              <w:rPr>
                <w:szCs w:val="21"/>
              </w:rPr>
              <w:t>-0.03</w:t>
            </w:r>
          </w:p>
        </w:tc>
      </w:tr>
      <w:tr w:rsidR="003D1322" w:rsidRPr="009551D7" w14:paraId="12715101" w14:textId="2E228415" w:rsidTr="00AD2FD7">
        <w:trPr>
          <w:trHeight w:val="315"/>
          <w:jc w:val="center"/>
        </w:trPr>
        <w:tc>
          <w:tcPr>
            <w:tcW w:w="694" w:type="dxa"/>
            <w:gridSpan w:val="2"/>
            <w:vMerge/>
            <w:vAlign w:val="center"/>
          </w:tcPr>
          <w:p w14:paraId="78A1D4CA" w14:textId="77777777" w:rsidR="003D1322" w:rsidRPr="000C3D00" w:rsidRDefault="003D1322" w:rsidP="003D1322">
            <w:pPr>
              <w:spacing w:afterLines="50" w:after="120"/>
              <w:jc w:val="center"/>
              <w:rPr>
                <w:szCs w:val="21"/>
              </w:rPr>
            </w:pPr>
          </w:p>
        </w:tc>
        <w:tc>
          <w:tcPr>
            <w:tcW w:w="709" w:type="dxa"/>
            <w:vAlign w:val="center"/>
          </w:tcPr>
          <w:p w14:paraId="2C2B81D8" w14:textId="43C5F01D" w:rsidR="003D1322" w:rsidRPr="000C3D00" w:rsidRDefault="003D1322" w:rsidP="003D1322">
            <w:pPr>
              <w:spacing w:afterLines="50" w:after="120"/>
              <w:jc w:val="center"/>
              <w:rPr>
                <w:szCs w:val="21"/>
              </w:rPr>
            </w:pPr>
            <w:proofErr w:type="spellStart"/>
            <w:r w:rsidRPr="000C3D00">
              <w:rPr>
                <w:rFonts w:eastAsia="黑体"/>
                <w:szCs w:val="21"/>
              </w:rPr>
              <w:t>Δy</w:t>
            </w:r>
            <w:proofErr w:type="spellEnd"/>
          </w:p>
        </w:tc>
        <w:tc>
          <w:tcPr>
            <w:tcW w:w="2268" w:type="dxa"/>
            <w:vAlign w:val="center"/>
          </w:tcPr>
          <w:p w14:paraId="736D4CBB" w14:textId="67D47640" w:rsidR="003D1322" w:rsidRPr="000C3D00" w:rsidRDefault="003D1322" w:rsidP="003D1322">
            <w:pPr>
              <w:spacing w:afterLines="50" w:after="120"/>
              <w:jc w:val="center"/>
              <w:rPr>
                <w:rFonts w:eastAsia="黑体"/>
                <w:szCs w:val="21"/>
              </w:rPr>
            </w:pPr>
            <w:r w:rsidRPr="000C3D00">
              <w:rPr>
                <w:rFonts w:eastAsia="黑体" w:hint="eastAsia"/>
                <w:szCs w:val="21"/>
              </w:rPr>
              <w:t>＜</w:t>
            </w:r>
            <w:r w:rsidRPr="000C3D00">
              <w:rPr>
                <w:rFonts w:eastAsia="黑体"/>
                <w:szCs w:val="21"/>
              </w:rPr>
              <w:t>0.03</w:t>
            </w:r>
          </w:p>
        </w:tc>
        <w:tc>
          <w:tcPr>
            <w:tcW w:w="3827" w:type="dxa"/>
            <w:gridSpan w:val="3"/>
            <w:vAlign w:val="center"/>
          </w:tcPr>
          <w:p w14:paraId="384CC1DB" w14:textId="4DFE901E" w:rsidR="003D1322" w:rsidRPr="000C3D00" w:rsidRDefault="003D1322" w:rsidP="003D1322">
            <w:pPr>
              <w:spacing w:afterLines="50" w:after="120"/>
              <w:jc w:val="center"/>
              <w:rPr>
                <w:rFonts w:eastAsia="黑体"/>
                <w:szCs w:val="21"/>
              </w:rPr>
            </w:pPr>
            <w:r w:rsidRPr="000C3D00">
              <w:rPr>
                <w:rFonts w:eastAsia="黑体" w:hint="eastAsia"/>
                <w:szCs w:val="21"/>
              </w:rPr>
              <w:t>＜</w:t>
            </w:r>
            <w:r w:rsidRPr="000C3D00">
              <w:rPr>
                <w:rFonts w:eastAsia="黑体"/>
                <w:szCs w:val="21"/>
              </w:rPr>
              <w:t>0.02</w:t>
            </w:r>
          </w:p>
        </w:tc>
        <w:tc>
          <w:tcPr>
            <w:tcW w:w="1276" w:type="dxa"/>
            <w:vAlign w:val="center"/>
          </w:tcPr>
          <w:p w14:paraId="7D31EF32" w14:textId="231C67A9" w:rsidR="003D1322" w:rsidRPr="000C3D00" w:rsidRDefault="003D1322" w:rsidP="005829BD">
            <w:pPr>
              <w:spacing w:afterLines="50" w:after="120"/>
              <w:jc w:val="center"/>
              <w:rPr>
                <w:rFonts w:eastAsia="黑体"/>
                <w:szCs w:val="21"/>
              </w:rPr>
            </w:pPr>
            <w:r w:rsidRPr="000C3D00">
              <w:rPr>
                <w:rFonts w:eastAsia="黑体" w:hint="eastAsia"/>
                <w:szCs w:val="21"/>
              </w:rPr>
              <w:t>＜</w:t>
            </w:r>
            <w:r w:rsidRPr="000C3D00">
              <w:rPr>
                <w:rFonts w:eastAsia="黑体"/>
                <w:szCs w:val="21"/>
              </w:rPr>
              <w:t>0.03</w:t>
            </w:r>
          </w:p>
        </w:tc>
      </w:tr>
      <w:bookmarkEnd w:id="78"/>
      <w:tr w:rsidR="003D1322" w:rsidRPr="009551D7" w14:paraId="731DA63B" w14:textId="39C72F65" w:rsidTr="00AD2FD7">
        <w:trPr>
          <w:trHeight w:val="315"/>
          <w:jc w:val="center"/>
        </w:trPr>
        <w:tc>
          <w:tcPr>
            <w:tcW w:w="694" w:type="dxa"/>
            <w:gridSpan w:val="2"/>
            <w:vMerge/>
            <w:vAlign w:val="center"/>
          </w:tcPr>
          <w:p w14:paraId="718DDC72" w14:textId="77777777" w:rsidR="003D1322" w:rsidRPr="000C3D00" w:rsidRDefault="003D1322" w:rsidP="003D1322">
            <w:pPr>
              <w:spacing w:afterLines="50" w:after="120"/>
              <w:jc w:val="center"/>
              <w:rPr>
                <w:szCs w:val="21"/>
              </w:rPr>
            </w:pPr>
          </w:p>
        </w:tc>
        <w:tc>
          <w:tcPr>
            <w:tcW w:w="709" w:type="dxa"/>
            <w:vAlign w:val="center"/>
          </w:tcPr>
          <w:p w14:paraId="63662F39" w14:textId="3EA246DB" w:rsidR="003D1322" w:rsidRPr="000C3D00" w:rsidRDefault="003D1322" w:rsidP="003D1322">
            <w:pPr>
              <w:spacing w:afterLines="50" w:after="120"/>
              <w:jc w:val="center"/>
              <w:rPr>
                <w:szCs w:val="21"/>
              </w:rPr>
            </w:pPr>
            <w:proofErr w:type="spellStart"/>
            <w:r w:rsidRPr="000C3D00">
              <w:rPr>
                <w:rFonts w:eastAsia="黑体"/>
                <w:szCs w:val="21"/>
              </w:rPr>
              <w:t>D</w:t>
            </w:r>
            <w:r w:rsidRPr="000C3D00">
              <w:rPr>
                <w:rFonts w:eastAsia="黑体"/>
                <w:szCs w:val="21"/>
                <w:vertAlign w:val="subscript"/>
              </w:rPr>
              <w:t>xy</w:t>
            </w:r>
            <w:proofErr w:type="spellEnd"/>
          </w:p>
        </w:tc>
        <w:tc>
          <w:tcPr>
            <w:tcW w:w="2268" w:type="dxa"/>
            <w:vAlign w:val="center"/>
          </w:tcPr>
          <w:p w14:paraId="3977FB72" w14:textId="039E371F" w:rsidR="003D1322" w:rsidRPr="000C3D00" w:rsidRDefault="003D1322" w:rsidP="003D1322">
            <w:pPr>
              <w:spacing w:afterLines="50" w:after="120"/>
              <w:jc w:val="center"/>
              <w:rPr>
                <w:rFonts w:eastAsia="微软雅黑"/>
                <w:szCs w:val="21"/>
              </w:rPr>
            </w:pPr>
            <w:r w:rsidRPr="000C3D00">
              <w:rPr>
                <w:rFonts w:eastAsia="黑体" w:hint="eastAsia"/>
                <w:szCs w:val="21"/>
              </w:rPr>
              <w:t>＜</w:t>
            </w:r>
            <w:r w:rsidRPr="000C3D00">
              <w:rPr>
                <w:rFonts w:eastAsia="黑体"/>
                <w:szCs w:val="21"/>
              </w:rPr>
              <w:t>0.04</w:t>
            </w:r>
          </w:p>
        </w:tc>
        <w:tc>
          <w:tcPr>
            <w:tcW w:w="3827" w:type="dxa"/>
            <w:gridSpan w:val="3"/>
            <w:vAlign w:val="center"/>
          </w:tcPr>
          <w:p w14:paraId="0377576F" w14:textId="32462C3D" w:rsidR="003D1322" w:rsidRPr="000C3D00" w:rsidRDefault="003D1322" w:rsidP="003D1322">
            <w:pPr>
              <w:spacing w:afterLines="50" w:after="120"/>
              <w:jc w:val="center"/>
              <w:rPr>
                <w:rFonts w:eastAsia="微软雅黑"/>
                <w:szCs w:val="21"/>
              </w:rPr>
            </w:pPr>
            <w:r w:rsidRPr="000C3D00">
              <w:rPr>
                <w:rFonts w:eastAsia="黑体" w:hint="eastAsia"/>
                <w:szCs w:val="21"/>
              </w:rPr>
              <w:t>＜</w:t>
            </w:r>
            <w:r w:rsidRPr="000C3D00">
              <w:rPr>
                <w:rFonts w:eastAsia="黑体"/>
                <w:szCs w:val="21"/>
              </w:rPr>
              <w:t>0.03</w:t>
            </w:r>
          </w:p>
        </w:tc>
        <w:tc>
          <w:tcPr>
            <w:tcW w:w="1276" w:type="dxa"/>
            <w:vAlign w:val="center"/>
          </w:tcPr>
          <w:p w14:paraId="297217A0" w14:textId="5C24E449" w:rsidR="003D1322" w:rsidRPr="000C3D00" w:rsidRDefault="003D1322" w:rsidP="005829BD">
            <w:pPr>
              <w:spacing w:afterLines="50" w:after="120"/>
              <w:jc w:val="center"/>
              <w:rPr>
                <w:rFonts w:eastAsia="微软雅黑"/>
                <w:szCs w:val="21"/>
              </w:rPr>
            </w:pPr>
            <w:r w:rsidRPr="000C3D00">
              <w:rPr>
                <w:rFonts w:eastAsia="黑体" w:hint="eastAsia"/>
                <w:szCs w:val="21"/>
              </w:rPr>
              <w:t>＜</w:t>
            </w:r>
            <w:r w:rsidRPr="000C3D00">
              <w:rPr>
                <w:rFonts w:eastAsia="黑体"/>
                <w:szCs w:val="21"/>
              </w:rPr>
              <w:t>0.</w:t>
            </w:r>
            <w:r w:rsidR="001779AC" w:rsidRPr="000C3D00">
              <w:rPr>
                <w:rFonts w:eastAsia="黑体"/>
                <w:szCs w:val="21"/>
              </w:rPr>
              <w:t>03</w:t>
            </w:r>
          </w:p>
        </w:tc>
      </w:tr>
      <w:tr w:rsidR="00802E08" w:rsidRPr="009551D7" w14:paraId="2D4DF4FB" w14:textId="20F06FCF" w:rsidTr="00AD2FD7">
        <w:trPr>
          <w:trHeight w:val="856"/>
          <w:jc w:val="center"/>
        </w:trPr>
        <w:tc>
          <w:tcPr>
            <w:tcW w:w="694" w:type="dxa"/>
            <w:gridSpan w:val="2"/>
            <w:vMerge w:val="restart"/>
            <w:vAlign w:val="center"/>
          </w:tcPr>
          <w:p w14:paraId="6D51ABB7" w14:textId="5F1DDF25" w:rsidR="004D4B36" w:rsidRPr="000C3D00" w:rsidRDefault="00802E08" w:rsidP="00802E08">
            <w:pPr>
              <w:spacing w:afterLines="50" w:after="120"/>
              <w:jc w:val="center"/>
              <w:rPr>
                <w:szCs w:val="21"/>
              </w:rPr>
            </w:pPr>
            <w:bookmarkStart w:id="81" w:name="OLE_LINK9"/>
            <w:bookmarkStart w:id="82" w:name="OLE_LINK10"/>
            <w:r w:rsidRPr="000C3D00">
              <w:rPr>
                <w:rFonts w:hint="eastAsia"/>
                <w:szCs w:val="21"/>
              </w:rPr>
              <w:t>高压加速老化性能</w:t>
            </w:r>
            <w:bookmarkEnd w:id="81"/>
            <w:bookmarkEnd w:id="82"/>
          </w:p>
        </w:tc>
        <w:tc>
          <w:tcPr>
            <w:tcW w:w="709" w:type="dxa"/>
            <w:vAlign w:val="center"/>
          </w:tcPr>
          <w:p w14:paraId="3194B62E" w14:textId="77777777" w:rsidR="00257E0C" w:rsidRDefault="00802E08" w:rsidP="00802E08">
            <w:pPr>
              <w:spacing w:afterLines="50" w:after="120"/>
              <w:jc w:val="center"/>
              <w:rPr>
                <w:rFonts w:eastAsia="黑体"/>
                <w:szCs w:val="21"/>
              </w:rPr>
            </w:pPr>
            <w:bookmarkStart w:id="83" w:name="OLE_LINK5"/>
            <w:bookmarkStart w:id="84" w:name="_Hlk195194771"/>
            <w:r w:rsidRPr="000C3D00">
              <w:rPr>
                <w:rFonts w:eastAsia="微软雅黑"/>
                <w:szCs w:val="21"/>
              </w:rPr>
              <w:t>∆</w:t>
            </w:r>
            <w:proofErr w:type="spellStart"/>
            <w:r w:rsidRPr="000C3D00">
              <w:rPr>
                <w:rFonts w:eastAsia="黑体"/>
                <w:szCs w:val="21"/>
              </w:rPr>
              <w:t>Φ</w:t>
            </w:r>
            <w:r w:rsidRPr="000C3D00">
              <w:rPr>
                <w:rFonts w:eastAsia="黑体"/>
                <w:szCs w:val="21"/>
                <w:vertAlign w:val="subscript"/>
              </w:rPr>
              <w:t>e</w:t>
            </w:r>
            <w:bookmarkEnd w:id="83"/>
            <w:proofErr w:type="spellEnd"/>
          </w:p>
          <w:p w14:paraId="608D3A85" w14:textId="5AC80491" w:rsidR="00802E08" w:rsidRPr="000C3D00" w:rsidRDefault="00802E08" w:rsidP="00802E08">
            <w:pPr>
              <w:spacing w:afterLines="50" w:after="120"/>
              <w:jc w:val="center"/>
              <w:rPr>
                <w:szCs w:val="21"/>
              </w:rPr>
            </w:pPr>
            <w:r w:rsidRPr="000C3D00">
              <w:rPr>
                <w:rFonts w:eastAsia="黑体"/>
                <w:szCs w:val="21"/>
              </w:rPr>
              <w:t>%</w:t>
            </w:r>
            <w:r w:rsidRPr="000C3D00">
              <w:rPr>
                <w:rFonts w:eastAsia="黑体"/>
                <w:szCs w:val="21"/>
                <w:vertAlign w:val="subscript"/>
              </w:rPr>
              <w:t xml:space="preserve">  </w:t>
            </w:r>
            <w:bookmarkEnd w:id="84"/>
            <w:r w:rsidRPr="000C3D00">
              <w:rPr>
                <w:rFonts w:eastAsia="黑体"/>
                <w:szCs w:val="21"/>
                <w:vertAlign w:val="subscript"/>
              </w:rPr>
              <w:t xml:space="preserve">  </w:t>
            </w:r>
            <w:r w:rsidRPr="000C3D00" w:rsidDel="004337CC">
              <w:rPr>
                <w:rFonts w:eastAsia="黑体"/>
                <w:szCs w:val="21"/>
              </w:rPr>
              <w:t xml:space="preserve"> </w:t>
            </w:r>
          </w:p>
        </w:tc>
        <w:tc>
          <w:tcPr>
            <w:tcW w:w="2268" w:type="dxa"/>
            <w:vAlign w:val="center"/>
          </w:tcPr>
          <w:p w14:paraId="03FB2EBA" w14:textId="6E0D0C4E" w:rsidR="00802E08" w:rsidRPr="000C3D00" w:rsidRDefault="00802E08" w:rsidP="00802E08">
            <w:pPr>
              <w:spacing w:afterLines="50" w:after="120"/>
              <w:jc w:val="center"/>
              <w:rPr>
                <w:rFonts w:eastAsia="黑体"/>
                <w:szCs w:val="21"/>
              </w:rPr>
            </w:pPr>
            <w:r w:rsidRPr="000C3D00">
              <w:rPr>
                <w:rFonts w:eastAsia="黑体" w:hint="eastAsia"/>
                <w:szCs w:val="21"/>
              </w:rPr>
              <w:t>＜</w:t>
            </w:r>
            <w:r w:rsidRPr="000C3D00">
              <w:rPr>
                <w:rFonts w:eastAsia="黑体"/>
                <w:szCs w:val="21"/>
              </w:rPr>
              <w:t>10</w:t>
            </w:r>
          </w:p>
        </w:tc>
        <w:tc>
          <w:tcPr>
            <w:tcW w:w="3827" w:type="dxa"/>
            <w:gridSpan w:val="3"/>
            <w:vAlign w:val="center"/>
          </w:tcPr>
          <w:p w14:paraId="49E69930" w14:textId="059DF17E" w:rsidR="00802E08" w:rsidRPr="000C3D00" w:rsidRDefault="00802E08" w:rsidP="005829BD">
            <w:pPr>
              <w:spacing w:afterLines="50" w:after="120"/>
              <w:jc w:val="center"/>
              <w:rPr>
                <w:rFonts w:eastAsia="黑体"/>
                <w:szCs w:val="21"/>
              </w:rPr>
            </w:pPr>
            <w:r w:rsidRPr="000C3D00">
              <w:rPr>
                <w:rFonts w:eastAsia="黑体" w:hint="eastAsia"/>
                <w:szCs w:val="21"/>
              </w:rPr>
              <w:t>＜</w:t>
            </w:r>
            <w:r w:rsidRPr="000C3D00">
              <w:rPr>
                <w:rFonts w:eastAsia="黑体"/>
                <w:szCs w:val="21"/>
              </w:rPr>
              <w:t>5</w:t>
            </w:r>
          </w:p>
        </w:tc>
        <w:tc>
          <w:tcPr>
            <w:tcW w:w="1276" w:type="dxa"/>
            <w:vAlign w:val="center"/>
          </w:tcPr>
          <w:p w14:paraId="42FE1D35" w14:textId="17462AA5" w:rsidR="00802E08" w:rsidRPr="000C3D00" w:rsidRDefault="00802E08" w:rsidP="005829BD">
            <w:pPr>
              <w:spacing w:afterLines="50" w:after="120"/>
              <w:jc w:val="center"/>
              <w:rPr>
                <w:rFonts w:eastAsia="黑体"/>
                <w:szCs w:val="21"/>
              </w:rPr>
            </w:pPr>
            <w:r w:rsidRPr="000C3D00">
              <w:rPr>
                <w:rFonts w:eastAsia="黑体" w:hint="eastAsia"/>
                <w:szCs w:val="21"/>
              </w:rPr>
              <w:t>＜</w:t>
            </w:r>
            <w:r w:rsidRPr="000C3D00">
              <w:rPr>
                <w:rFonts w:eastAsia="黑体"/>
                <w:szCs w:val="21"/>
              </w:rPr>
              <w:t>10</w:t>
            </w:r>
          </w:p>
        </w:tc>
      </w:tr>
      <w:tr w:rsidR="00802E08" w:rsidRPr="009551D7" w14:paraId="7F6AB2B2" w14:textId="37771149" w:rsidTr="00AD2FD7">
        <w:trPr>
          <w:trHeight w:val="834"/>
          <w:jc w:val="center"/>
        </w:trPr>
        <w:tc>
          <w:tcPr>
            <w:tcW w:w="694" w:type="dxa"/>
            <w:gridSpan w:val="2"/>
            <w:vMerge/>
            <w:vAlign w:val="center"/>
          </w:tcPr>
          <w:p w14:paraId="4D6E0912" w14:textId="77777777" w:rsidR="00802E08" w:rsidRPr="000C3D00" w:rsidRDefault="00802E08" w:rsidP="00802E08">
            <w:pPr>
              <w:spacing w:afterLines="50" w:after="120"/>
              <w:jc w:val="center"/>
              <w:rPr>
                <w:szCs w:val="21"/>
              </w:rPr>
            </w:pPr>
            <w:bookmarkStart w:id="85" w:name="_Hlk195194800"/>
          </w:p>
        </w:tc>
        <w:tc>
          <w:tcPr>
            <w:tcW w:w="709" w:type="dxa"/>
            <w:vAlign w:val="center"/>
          </w:tcPr>
          <w:p w14:paraId="3590432C" w14:textId="0FEE6F8A" w:rsidR="00802E08" w:rsidRPr="000C3D00" w:rsidRDefault="00802E08" w:rsidP="00802E08">
            <w:pPr>
              <w:spacing w:afterLines="50" w:after="120"/>
              <w:jc w:val="center"/>
              <w:rPr>
                <w:szCs w:val="21"/>
              </w:rPr>
            </w:pPr>
            <w:proofErr w:type="spellStart"/>
            <w:r w:rsidRPr="000C3D00">
              <w:rPr>
                <w:rFonts w:eastAsia="黑体"/>
                <w:szCs w:val="21"/>
              </w:rPr>
              <w:t>D</w:t>
            </w:r>
            <w:r w:rsidRPr="000C3D00">
              <w:rPr>
                <w:rFonts w:eastAsia="黑体"/>
                <w:szCs w:val="21"/>
                <w:vertAlign w:val="subscript"/>
              </w:rPr>
              <w:t>xy</w:t>
            </w:r>
            <w:proofErr w:type="spellEnd"/>
          </w:p>
        </w:tc>
        <w:tc>
          <w:tcPr>
            <w:tcW w:w="2268" w:type="dxa"/>
            <w:vAlign w:val="center"/>
          </w:tcPr>
          <w:p w14:paraId="70633733" w14:textId="7F0B5C38" w:rsidR="00802E08" w:rsidRPr="000C3D00" w:rsidRDefault="00802E08" w:rsidP="00802E08">
            <w:pPr>
              <w:spacing w:afterLines="50" w:after="120"/>
              <w:jc w:val="center"/>
              <w:rPr>
                <w:rFonts w:eastAsia="微软雅黑"/>
                <w:szCs w:val="21"/>
              </w:rPr>
            </w:pPr>
            <w:bookmarkStart w:id="86" w:name="OLE_LINK84"/>
            <w:r w:rsidRPr="000C3D00">
              <w:rPr>
                <w:rFonts w:eastAsia="黑体" w:hint="eastAsia"/>
                <w:szCs w:val="21"/>
              </w:rPr>
              <w:t>＜</w:t>
            </w:r>
            <w:r w:rsidRPr="000C3D00">
              <w:rPr>
                <w:rFonts w:eastAsia="黑体"/>
                <w:szCs w:val="21"/>
              </w:rPr>
              <w:t>0.00</w:t>
            </w:r>
            <w:r w:rsidR="00D21509" w:rsidRPr="000C3D00">
              <w:rPr>
                <w:rFonts w:eastAsia="黑体"/>
                <w:szCs w:val="21"/>
              </w:rPr>
              <w:t>4</w:t>
            </w:r>
            <w:bookmarkEnd w:id="86"/>
          </w:p>
        </w:tc>
        <w:tc>
          <w:tcPr>
            <w:tcW w:w="3827" w:type="dxa"/>
            <w:gridSpan w:val="3"/>
            <w:vAlign w:val="center"/>
          </w:tcPr>
          <w:p w14:paraId="0A26A3C7" w14:textId="677F069E" w:rsidR="00802E08" w:rsidRPr="000C3D00" w:rsidRDefault="00802E08" w:rsidP="00824D85">
            <w:pPr>
              <w:spacing w:afterLines="50" w:after="120"/>
              <w:jc w:val="center"/>
              <w:rPr>
                <w:rFonts w:eastAsia="黑体"/>
                <w:szCs w:val="21"/>
              </w:rPr>
            </w:pPr>
            <w:r w:rsidRPr="000C3D00">
              <w:rPr>
                <w:rFonts w:eastAsia="黑体" w:hint="eastAsia"/>
                <w:szCs w:val="21"/>
              </w:rPr>
              <w:t>＜</w:t>
            </w:r>
            <w:r w:rsidRPr="000C3D00">
              <w:rPr>
                <w:rFonts w:eastAsia="黑体"/>
                <w:szCs w:val="21"/>
              </w:rPr>
              <w:t>0.0</w:t>
            </w:r>
            <w:r w:rsidR="00D21509" w:rsidRPr="000C3D00">
              <w:rPr>
                <w:rFonts w:eastAsia="黑体"/>
                <w:szCs w:val="21"/>
              </w:rPr>
              <w:t>03</w:t>
            </w:r>
          </w:p>
        </w:tc>
        <w:tc>
          <w:tcPr>
            <w:tcW w:w="1276" w:type="dxa"/>
            <w:vAlign w:val="center"/>
          </w:tcPr>
          <w:p w14:paraId="6DDEF76E" w14:textId="6CCA3A90" w:rsidR="00802E08" w:rsidRPr="000C3D00" w:rsidRDefault="00802E08" w:rsidP="005829BD">
            <w:pPr>
              <w:spacing w:afterLines="50" w:after="120"/>
              <w:jc w:val="center"/>
              <w:rPr>
                <w:rFonts w:eastAsia="黑体"/>
                <w:szCs w:val="21"/>
              </w:rPr>
            </w:pPr>
            <w:r w:rsidRPr="000C3D00">
              <w:rPr>
                <w:rFonts w:eastAsia="黑体" w:hint="eastAsia"/>
                <w:szCs w:val="21"/>
              </w:rPr>
              <w:t>＜</w:t>
            </w:r>
            <w:r w:rsidRPr="000C3D00">
              <w:rPr>
                <w:rFonts w:eastAsia="黑体"/>
                <w:szCs w:val="21"/>
              </w:rPr>
              <w:t>0.0</w:t>
            </w:r>
            <w:r w:rsidR="00D21509" w:rsidRPr="000C3D00">
              <w:rPr>
                <w:rFonts w:eastAsia="黑体"/>
                <w:szCs w:val="21"/>
              </w:rPr>
              <w:t>04</w:t>
            </w:r>
          </w:p>
        </w:tc>
      </w:tr>
      <w:tr w:rsidR="008B23F4" w:rsidRPr="009551D7" w14:paraId="15BF57D6" w14:textId="1AAED808" w:rsidTr="00AD2FD7">
        <w:trPr>
          <w:trHeight w:val="714"/>
          <w:jc w:val="center"/>
        </w:trPr>
        <w:tc>
          <w:tcPr>
            <w:tcW w:w="694" w:type="dxa"/>
            <w:gridSpan w:val="2"/>
            <w:vMerge w:val="restart"/>
            <w:vAlign w:val="center"/>
          </w:tcPr>
          <w:p w14:paraId="22BC176E" w14:textId="724509DF" w:rsidR="004D4B36" w:rsidRPr="000C3D00" w:rsidRDefault="008B23F4" w:rsidP="004D4B36">
            <w:pPr>
              <w:spacing w:afterLines="50" w:after="120"/>
              <w:jc w:val="center"/>
              <w:rPr>
                <w:szCs w:val="21"/>
              </w:rPr>
            </w:pPr>
            <w:bookmarkStart w:id="87" w:name="_Hlk193440170"/>
            <w:bookmarkStart w:id="88" w:name="_Hlk195616624"/>
            <w:bookmarkEnd w:id="85"/>
            <w:r w:rsidRPr="000C3D00">
              <w:rPr>
                <w:rFonts w:hint="eastAsia"/>
                <w:szCs w:val="21"/>
              </w:rPr>
              <w:t>高温高湿</w:t>
            </w:r>
            <w:r w:rsidRPr="000C3D00">
              <w:rPr>
                <w:rFonts w:hint="eastAsia"/>
                <w:szCs w:val="21"/>
              </w:rPr>
              <w:lastRenderedPageBreak/>
              <w:t>性能</w:t>
            </w:r>
            <w:bookmarkEnd w:id="87"/>
          </w:p>
        </w:tc>
        <w:tc>
          <w:tcPr>
            <w:tcW w:w="709" w:type="dxa"/>
            <w:vAlign w:val="center"/>
          </w:tcPr>
          <w:p w14:paraId="5EB78085" w14:textId="77777777" w:rsidR="00257E0C" w:rsidRDefault="008B23F4" w:rsidP="00AA48BA">
            <w:pPr>
              <w:spacing w:afterLines="50" w:after="120"/>
              <w:jc w:val="center"/>
              <w:rPr>
                <w:rFonts w:eastAsia="黑体"/>
                <w:szCs w:val="21"/>
              </w:rPr>
            </w:pPr>
            <w:r w:rsidRPr="000C3D00">
              <w:rPr>
                <w:rFonts w:eastAsia="微软雅黑"/>
                <w:szCs w:val="21"/>
              </w:rPr>
              <w:lastRenderedPageBreak/>
              <w:t>∆</w:t>
            </w:r>
            <w:proofErr w:type="spellStart"/>
            <w:r w:rsidRPr="000C3D00">
              <w:rPr>
                <w:rFonts w:eastAsia="黑体"/>
                <w:szCs w:val="21"/>
              </w:rPr>
              <w:t>Φ</w:t>
            </w:r>
            <w:r w:rsidRPr="000C3D00">
              <w:rPr>
                <w:rFonts w:eastAsia="黑体"/>
                <w:szCs w:val="21"/>
                <w:vertAlign w:val="subscript"/>
              </w:rPr>
              <w:t>e</w:t>
            </w:r>
            <w:proofErr w:type="spellEnd"/>
          </w:p>
          <w:p w14:paraId="3D080913" w14:textId="46641CF8" w:rsidR="008B23F4" w:rsidRPr="000C3D00" w:rsidRDefault="008B23F4" w:rsidP="00AA48BA">
            <w:pPr>
              <w:spacing w:afterLines="50" w:after="120"/>
              <w:jc w:val="center"/>
              <w:rPr>
                <w:szCs w:val="21"/>
              </w:rPr>
            </w:pPr>
            <w:r w:rsidRPr="000C3D00">
              <w:rPr>
                <w:rFonts w:eastAsia="黑体"/>
                <w:szCs w:val="21"/>
              </w:rPr>
              <w:t>%</w:t>
            </w:r>
          </w:p>
        </w:tc>
        <w:tc>
          <w:tcPr>
            <w:tcW w:w="2268" w:type="dxa"/>
            <w:vAlign w:val="center"/>
          </w:tcPr>
          <w:p w14:paraId="7F37E05E" w14:textId="00C8C21C" w:rsidR="008B23F4" w:rsidRPr="000C3D00" w:rsidRDefault="008B23F4" w:rsidP="00AA48BA">
            <w:pPr>
              <w:spacing w:afterLines="50" w:after="120"/>
              <w:jc w:val="center"/>
              <w:rPr>
                <w:szCs w:val="21"/>
              </w:rPr>
            </w:pPr>
            <w:r w:rsidRPr="000C3D00">
              <w:rPr>
                <w:rFonts w:eastAsia="黑体" w:hint="eastAsia"/>
                <w:szCs w:val="21"/>
              </w:rPr>
              <w:t>＜</w:t>
            </w:r>
            <w:r w:rsidR="00D21509" w:rsidRPr="000C3D00">
              <w:rPr>
                <w:rFonts w:eastAsia="黑体"/>
                <w:szCs w:val="21"/>
              </w:rPr>
              <w:t>6</w:t>
            </w:r>
          </w:p>
        </w:tc>
        <w:tc>
          <w:tcPr>
            <w:tcW w:w="3827" w:type="dxa"/>
            <w:gridSpan w:val="3"/>
            <w:vAlign w:val="center"/>
          </w:tcPr>
          <w:p w14:paraId="565AD72C" w14:textId="30CB5EE6" w:rsidR="008B23F4" w:rsidRPr="000C3D00" w:rsidRDefault="00D21509" w:rsidP="00AA48BA">
            <w:pPr>
              <w:spacing w:afterLines="50" w:after="120"/>
              <w:jc w:val="center"/>
              <w:rPr>
                <w:szCs w:val="21"/>
              </w:rPr>
            </w:pPr>
            <w:r w:rsidRPr="000C3D00">
              <w:rPr>
                <w:rFonts w:eastAsia="黑体" w:hint="eastAsia"/>
                <w:szCs w:val="21"/>
              </w:rPr>
              <w:t>＜</w:t>
            </w:r>
            <w:r w:rsidRPr="000C3D00">
              <w:rPr>
                <w:rFonts w:eastAsia="黑体"/>
                <w:szCs w:val="21"/>
              </w:rPr>
              <w:t>5</w:t>
            </w:r>
          </w:p>
        </w:tc>
        <w:tc>
          <w:tcPr>
            <w:tcW w:w="1276" w:type="dxa"/>
            <w:vAlign w:val="center"/>
          </w:tcPr>
          <w:p w14:paraId="40A25B89" w14:textId="05047646" w:rsidR="008B23F4" w:rsidRPr="000C3D00" w:rsidRDefault="00D21509" w:rsidP="005829BD">
            <w:pPr>
              <w:spacing w:afterLines="50" w:after="120"/>
              <w:jc w:val="center"/>
              <w:rPr>
                <w:szCs w:val="21"/>
              </w:rPr>
            </w:pPr>
            <w:r w:rsidRPr="000C3D00">
              <w:rPr>
                <w:rFonts w:eastAsia="黑体" w:hint="eastAsia"/>
                <w:szCs w:val="21"/>
              </w:rPr>
              <w:t>＜</w:t>
            </w:r>
            <w:r w:rsidRPr="000C3D00">
              <w:rPr>
                <w:rFonts w:eastAsia="黑体"/>
                <w:szCs w:val="21"/>
              </w:rPr>
              <w:t>6</w:t>
            </w:r>
          </w:p>
        </w:tc>
      </w:tr>
      <w:tr w:rsidR="00D21509" w:rsidRPr="009551D7" w14:paraId="045500E7" w14:textId="3A711F07" w:rsidTr="00AD2FD7">
        <w:trPr>
          <w:trHeight w:val="208"/>
          <w:jc w:val="center"/>
        </w:trPr>
        <w:tc>
          <w:tcPr>
            <w:tcW w:w="694" w:type="dxa"/>
            <w:gridSpan w:val="2"/>
            <w:vMerge/>
            <w:vAlign w:val="center"/>
          </w:tcPr>
          <w:p w14:paraId="783AD998" w14:textId="77777777" w:rsidR="00D21509" w:rsidRPr="000C3D00" w:rsidRDefault="00D21509" w:rsidP="00D21509">
            <w:pPr>
              <w:spacing w:afterLines="50" w:after="120"/>
              <w:jc w:val="center"/>
              <w:rPr>
                <w:szCs w:val="21"/>
              </w:rPr>
            </w:pPr>
          </w:p>
        </w:tc>
        <w:tc>
          <w:tcPr>
            <w:tcW w:w="709" w:type="dxa"/>
            <w:vAlign w:val="center"/>
          </w:tcPr>
          <w:p w14:paraId="44495EB1" w14:textId="7B07DEF0" w:rsidR="00D21509" w:rsidRPr="000C3D00" w:rsidRDefault="00D21509" w:rsidP="00D21509">
            <w:pPr>
              <w:spacing w:afterLines="50" w:after="120"/>
              <w:jc w:val="center"/>
              <w:rPr>
                <w:szCs w:val="21"/>
              </w:rPr>
            </w:pPr>
            <w:proofErr w:type="spellStart"/>
            <w:r w:rsidRPr="000C3D00">
              <w:rPr>
                <w:rFonts w:eastAsia="黑体"/>
                <w:szCs w:val="21"/>
              </w:rPr>
              <w:t>D</w:t>
            </w:r>
            <w:r w:rsidRPr="000C3D00">
              <w:rPr>
                <w:rFonts w:eastAsia="黑体"/>
                <w:szCs w:val="21"/>
                <w:vertAlign w:val="subscript"/>
              </w:rPr>
              <w:t>xy</w:t>
            </w:r>
            <w:proofErr w:type="spellEnd"/>
          </w:p>
        </w:tc>
        <w:tc>
          <w:tcPr>
            <w:tcW w:w="2268" w:type="dxa"/>
            <w:vAlign w:val="center"/>
          </w:tcPr>
          <w:p w14:paraId="77EEC162" w14:textId="19E8980E" w:rsidR="00D21509" w:rsidRPr="000C3D00" w:rsidDel="004337CC" w:rsidRDefault="00D21509" w:rsidP="00D21509">
            <w:pPr>
              <w:spacing w:afterLines="50" w:after="120"/>
              <w:jc w:val="center"/>
              <w:rPr>
                <w:rFonts w:eastAsia="微软雅黑"/>
                <w:szCs w:val="21"/>
              </w:rPr>
            </w:pPr>
            <w:bookmarkStart w:id="89" w:name="OLE_LINK80"/>
            <w:bookmarkStart w:id="90" w:name="OLE_LINK81"/>
            <w:r w:rsidRPr="000C3D00">
              <w:rPr>
                <w:rFonts w:eastAsia="黑体" w:hint="eastAsia"/>
                <w:szCs w:val="21"/>
              </w:rPr>
              <w:t>＜</w:t>
            </w:r>
            <w:r w:rsidRPr="000C3D00">
              <w:rPr>
                <w:rFonts w:eastAsia="黑体"/>
                <w:szCs w:val="21"/>
              </w:rPr>
              <w:t>0.003</w:t>
            </w:r>
            <w:bookmarkEnd w:id="89"/>
            <w:bookmarkEnd w:id="90"/>
          </w:p>
        </w:tc>
        <w:tc>
          <w:tcPr>
            <w:tcW w:w="3827" w:type="dxa"/>
            <w:gridSpan w:val="3"/>
            <w:vAlign w:val="center"/>
          </w:tcPr>
          <w:p w14:paraId="5C57C718" w14:textId="1E0007AE" w:rsidR="00D21509" w:rsidRPr="000C3D00" w:rsidDel="004337CC" w:rsidRDefault="00D21509" w:rsidP="008E11C7">
            <w:pPr>
              <w:spacing w:afterLines="50" w:after="120"/>
              <w:jc w:val="center"/>
              <w:rPr>
                <w:rFonts w:eastAsia="微软雅黑"/>
                <w:szCs w:val="21"/>
              </w:rPr>
            </w:pPr>
            <w:r w:rsidRPr="000C3D00">
              <w:rPr>
                <w:rFonts w:eastAsia="黑体" w:hint="eastAsia"/>
                <w:szCs w:val="21"/>
              </w:rPr>
              <w:t>＜</w:t>
            </w:r>
            <w:r w:rsidRPr="000C3D00">
              <w:rPr>
                <w:rFonts w:eastAsia="黑体"/>
                <w:szCs w:val="21"/>
              </w:rPr>
              <w:t>0.002</w:t>
            </w:r>
          </w:p>
        </w:tc>
        <w:tc>
          <w:tcPr>
            <w:tcW w:w="1276" w:type="dxa"/>
            <w:vAlign w:val="center"/>
          </w:tcPr>
          <w:p w14:paraId="20C02DBB" w14:textId="06F9B14B" w:rsidR="00D21509" w:rsidRPr="000C3D00" w:rsidDel="004337CC" w:rsidRDefault="00D21509" w:rsidP="005829BD">
            <w:pPr>
              <w:spacing w:afterLines="50" w:after="120"/>
              <w:jc w:val="center"/>
              <w:rPr>
                <w:rFonts w:eastAsia="微软雅黑"/>
                <w:szCs w:val="21"/>
              </w:rPr>
            </w:pPr>
            <w:bookmarkStart w:id="91" w:name="OLE_LINK44"/>
            <w:bookmarkStart w:id="92" w:name="OLE_LINK45"/>
            <w:r w:rsidRPr="000C3D00">
              <w:rPr>
                <w:rFonts w:eastAsia="黑体" w:hint="eastAsia"/>
                <w:szCs w:val="21"/>
              </w:rPr>
              <w:t>＜</w:t>
            </w:r>
            <w:r w:rsidRPr="000C3D00">
              <w:rPr>
                <w:rFonts w:eastAsia="黑体"/>
                <w:szCs w:val="21"/>
              </w:rPr>
              <w:t>0.003</w:t>
            </w:r>
            <w:bookmarkEnd w:id="91"/>
            <w:bookmarkEnd w:id="92"/>
          </w:p>
        </w:tc>
      </w:tr>
      <w:bookmarkEnd w:id="88"/>
      <w:tr w:rsidR="00C71548" w:rsidRPr="009551D7" w14:paraId="7A40D60C" w14:textId="75F914E5" w:rsidTr="00AD2FD7">
        <w:trPr>
          <w:trHeight w:val="314"/>
          <w:jc w:val="center"/>
        </w:trPr>
        <w:tc>
          <w:tcPr>
            <w:tcW w:w="1403" w:type="dxa"/>
            <w:gridSpan w:val="3"/>
            <w:vAlign w:val="center"/>
          </w:tcPr>
          <w:p w14:paraId="5BB18DBC" w14:textId="77777777" w:rsidR="004A6862" w:rsidRDefault="00C71548" w:rsidP="00883D66">
            <w:pPr>
              <w:spacing w:afterLines="50" w:after="120"/>
              <w:jc w:val="center"/>
              <w:rPr>
                <w:szCs w:val="21"/>
              </w:rPr>
            </w:pPr>
            <w:r w:rsidRPr="000C3D00">
              <w:rPr>
                <w:rFonts w:hint="eastAsia"/>
                <w:szCs w:val="21"/>
              </w:rPr>
              <w:t>密度</w:t>
            </w:r>
          </w:p>
          <w:p w14:paraId="1A3D44E6" w14:textId="49018E01" w:rsidR="00257E0C" w:rsidRDefault="00C71548" w:rsidP="00883D66">
            <w:pPr>
              <w:spacing w:afterLines="50" w:after="120"/>
              <w:jc w:val="center"/>
              <w:rPr>
                <w:szCs w:val="21"/>
              </w:rPr>
            </w:pPr>
            <w:r w:rsidRPr="000C3D00">
              <w:rPr>
                <w:szCs w:val="21"/>
              </w:rPr>
              <w:t>ρ</w:t>
            </w:r>
          </w:p>
          <w:p w14:paraId="689968FB" w14:textId="7C3B9CAA" w:rsidR="00C71548" w:rsidRPr="000C3D00" w:rsidRDefault="00C71548" w:rsidP="00883D66">
            <w:pPr>
              <w:spacing w:afterLines="50" w:after="120"/>
              <w:jc w:val="center"/>
              <w:rPr>
                <w:szCs w:val="21"/>
              </w:rPr>
            </w:pPr>
            <w:r w:rsidRPr="000C3D00">
              <w:rPr>
                <w:szCs w:val="21"/>
              </w:rPr>
              <w:t>g/cm</w:t>
            </w:r>
            <w:r w:rsidRPr="000C3D00">
              <w:rPr>
                <w:szCs w:val="21"/>
                <w:vertAlign w:val="superscript"/>
              </w:rPr>
              <w:t>3</w:t>
            </w:r>
          </w:p>
        </w:tc>
        <w:tc>
          <w:tcPr>
            <w:tcW w:w="2268" w:type="dxa"/>
            <w:vAlign w:val="center"/>
          </w:tcPr>
          <w:p w14:paraId="605D66E2" w14:textId="41EBB824" w:rsidR="00C71548" w:rsidRPr="000C3D00" w:rsidRDefault="003E782E" w:rsidP="009A29D9">
            <w:pPr>
              <w:spacing w:afterLines="50" w:after="120"/>
              <w:jc w:val="center"/>
              <w:rPr>
                <w:szCs w:val="21"/>
              </w:rPr>
            </w:pPr>
            <w:bookmarkStart w:id="93" w:name="_Hlk195192543"/>
            <w:bookmarkStart w:id="94" w:name="OLE_LINK89"/>
            <w:bookmarkStart w:id="95" w:name="OLE_LINK90"/>
            <w:r w:rsidRPr="000C3D00">
              <w:rPr>
                <w:szCs w:val="21"/>
              </w:rPr>
              <w:t>4.</w:t>
            </w:r>
            <w:bookmarkEnd w:id="93"/>
            <w:r w:rsidR="008F3AE5">
              <w:rPr>
                <w:szCs w:val="21"/>
              </w:rPr>
              <w:t>2</w:t>
            </w:r>
            <w:r w:rsidR="004A6862">
              <w:rPr>
                <w:szCs w:val="21"/>
              </w:rPr>
              <w:t>~</w:t>
            </w:r>
            <w:r w:rsidR="008F3AE5" w:rsidRPr="000C3D00">
              <w:rPr>
                <w:szCs w:val="21"/>
              </w:rPr>
              <w:t>3.0</w:t>
            </w:r>
            <w:bookmarkEnd w:id="94"/>
            <w:bookmarkEnd w:id="95"/>
          </w:p>
        </w:tc>
        <w:tc>
          <w:tcPr>
            <w:tcW w:w="5103" w:type="dxa"/>
            <w:gridSpan w:val="4"/>
            <w:vAlign w:val="center"/>
          </w:tcPr>
          <w:p w14:paraId="6FA39398" w14:textId="3363B972" w:rsidR="00C71548" w:rsidRPr="00317915" w:rsidRDefault="00317915" w:rsidP="009A29D9">
            <w:pPr>
              <w:spacing w:afterLines="50" w:after="120"/>
              <w:jc w:val="center"/>
              <w:rPr>
                <w:szCs w:val="21"/>
              </w:rPr>
            </w:pPr>
            <w:r w:rsidRPr="00317915">
              <w:rPr>
                <w:szCs w:val="21"/>
              </w:rPr>
              <w:t>3.6</w:t>
            </w:r>
            <w:r w:rsidR="004A6862">
              <w:rPr>
                <w:szCs w:val="21"/>
              </w:rPr>
              <w:t>~</w:t>
            </w:r>
            <w:r w:rsidRPr="00317915">
              <w:rPr>
                <w:szCs w:val="21"/>
              </w:rPr>
              <w:t>2.8</w:t>
            </w:r>
          </w:p>
        </w:tc>
      </w:tr>
      <w:tr w:rsidR="00AA48BA" w:rsidRPr="009551D7" w14:paraId="4CD529AD" w14:textId="77777777" w:rsidTr="00AD2FD7">
        <w:trPr>
          <w:trHeight w:val="314"/>
          <w:jc w:val="center"/>
        </w:trPr>
        <w:tc>
          <w:tcPr>
            <w:tcW w:w="1403" w:type="dxa"/>
            <w:gridSpan w:val="3"/>
            <w:vAlign w:val="center"/>
          </w:tcPr>
          <w:p w14:paraId="173E79B7" w14:textId="77777777" w:rsidR="004A6862" w:rsidRDefault="00AA48BA" w:rsidP="00883D66">
            <w:pPr>
              <w:spacing w:afterLines="50" w:after="120"/>
              <w:jc w:val="center"/>
              <w:rPr>
                <w:szCs w:val="21"/>
              </w:rPr>
            </w:pPr>
            <w:r w:rsidRPr="000C3D00">
              <w:rPr>
                <w:rFonts w:hint="eastAsia"/>
                <w:szCs w:val="21"/>
              </w:rPr>
              <w:t>电导率</w:t>
            </w:r>
          </w:p>
          <w:p w14:paraId="3D117C4E" w14:textId="0269285F" w:rsidR="00257E0C" w:rsidRDefault="008E11C7" w:rsidP="00883D66">
            <w:pPr>
              <w:spacing w:afterLines="50" w:after="120"/>
              <w:jc w:val="center"/>
              <w:rPr>
                <w:szCs w:val="21"/>
              </w:rPr>
            </w:pPr>
            <w:r w:rsidRPr="000C3D00">
              <w:rPr>
                <w:szCs w:val="21"/>
              </w:rPr>
              <w:t>δ</w:t>
            </w:r>
          </w:p>
          <w:p w14:paraId="25C4D2AA" w14:textId="1E7E7132" w:rsidR="00AA48BA" w:rsidRPr="000C3D00" w:rsidRDefault="00AA48BA" w:rsidP="00883D66">
            <w:pPr>
              <w:spacing w:afterLines="50" w:after="120"/>
              <w:ind w:firstLineChars="100" w:firstLine="210"/>
              <w:jc w:val="center"/>
              <w:rPr>
                <w:szCs w:val="21"/>
              </w:rPr>
            </w:pPr>
            <w:proofErr w:type="spellStart"/>
            <w:r w:rsidRPr="000C3D00">
              <w:rPr>
                <w:szCs w:val="21"/>
              </w:rPr>
              <w:t>μS</w:t>
            </w:r>
            <w:proofErr w:type="spellEnd"/>
            <w:r w:rsidRPr="000C3D00">
              <w:rPr>
                <w:szCs w:val="21"/>
              </w:rPr>
              <w:t>/cm</w:t>
            </w:r>
          </w:p>
        </w:tc>
        <w:tc>
          <w:tcPr>
            <w:tcW w:w="7371" w:type="dxa"/>
            <w:gridSpan w:val="5"/>
            <w:vAlign w:val="center"/>
          </w:tcPr>
          <w:p w14:paraId="0AD29CC7" w14:textId="47AADF54" w:rsidR="00AA48BA" w:rsidRPr="000C3D00" w:rsidRDefault="006F591B" w:rsidP="00AA48BA">
            <w:pPr>
              <w:spacing w:afterLines="50" w:after="120"/>
              <w:jc w:val="center"/>
              <w:rPr>
                <w:szCs w:val="21"/>
              </w:rPr>
            </w:pPr>
            <w:r w:rsidRPr="000C3D00">
              <w:rPr>
                <w:rFonts w:hint="eastAsia"/>
                <w:szCs w:val="21"/>
              </w:rPr>
              <w:t>＜</w:t>
            </w:r>
            <w:r w:rsidRPr="000C3D00">
              <w:rPr>
                <w:szCs w:val="21"/>
              </w:rPr>
              <w:t>15</w:t>
            </w:r>
          </w:p>
        </w:tc>
      </w:tr>
      <w:tr w:rsidR="00AA48BA" w:rsidRPr="009551D7" w14:paraId="4266468D" w14:textId="77777777" w:rsidTr="00AD2FD7">
        <w:trPr>
          <w:trHeight w:val="46"/>
          <w:jc w:val="center"/>
        </w:trPr>
        <w:tc>
          <w:tcPr>
            <w:tcW w:w="1403" w:type="dxa"/>
            <w:gridSpan w:val="3"/>
            <w:vAlign w:val="center"/>
          </w:tcPr>
          <w:p w14:paraId="28ACB235" w14:textId="7BA47294" w:rsidR="00AA48BA" w:rsidRPr="000C3D00" w:rsidRDefault="00F150E5" w:rsidP="00883D66">
            <w:pPr>
              <w:spacing w:afterLines="50" w:after="120"/>
              <w:jc w:val="center"/>
              <w:rPr>
                <w:szCs w:val="21"/>
              </w:rPr>
            </w:pPr>
            <w:bookmarkStart w:id="96" w:name="_Hlk192670343"/>
            <w:r w:rsidRPr="000C3D00">
              <w:rPr>
                <w:szCs w:val="21"/>
              </w:rPr>
              <w:t>p</w:t>
            </w:r>
            <w:r w:rsidR="00AA48BA" w:rsidRPr="000C3D00">
              <w:rPr>
                <w:szCs w:val="21"/>
              </w:rPr>
              <w:t>H</w:t>
            </w:r>
            <w:bookmarkEnd w:id="96"/>
            <w:r w:rsidR="00AA48BA" w:rsidRPr="000C3D00">
              <w:rPr>
                <w:rFonts w:hint="eastAsia"/>
                <w:szCs w:val="21"/>
              </w:rPr>
              <w:t>值</w:t>
            </w:r>
          </w:p>
        </w:tc>
        <w:tc>
          <w:tcPr>
            <w:tcW w:w="7371" w:type="dxa"/>
            <w:gridSpan w:val="5"/>
            <w:vAlign w:val="center"/>
          </w:tcPr>
          <w:p w14:paraId="043D655D" w14:textId="77777777" w:rsidR="00AA48BA" w:rsidRPr="000C3D00" w:rsidRDefault="00AA48BA" w:rsidP="00AA48BA">
            <w:pPr>
              <w:spacing w:afterLines="50" w:after="120"/>
              <w:jc w:val="center"/>
              <w:rPr>
                <w:szCs w:val="21"/>
              </w:rPr>
            </w:pPr>
            <w:r w:rsidRPr="000C3D00">
              <w:rPr>
                <w:szCs w:val="21"/>
              </w:rPr>
              <w:t>6~8</w:t>
            </w:r>
          </w:p>
        </w:tc>
      </w:tr>
    </w:tbl>
    <w:p w14:paraId="5D097A7D" w14:textId="173A1CCF" w:rsidR="003C0BA0" w:rsidRPr="009B3649" w:rsidRDefault="002F5309">
      <w:pPr>
        <w:adjustRightInd w:val="0"/>
        <w:spacing w:beforeLines="50" w:before="120" w:afterLines="50" w:after="120" w:line="320" w:lineRule="exact"/>
        <w:rPr>
          <w:rFonts w:eastAsia="黑体"/>
          <w:kern w:val="0"/>
          <w:szCs w:val="21"/>
        </w:rPr>
      </w:pPr>
      <w:r>
        <w:rPr>
          <w:rFonts w:eastAsia="黑体"/>
          <w:kern w:val="0"/>
          <w:szCs w:val="21"/>
        </w:rPr>
        <w:t>5</w:t>
      </w:r>
      <w:r w:rsidR="002A2AC8" w:rsidRPr="009B3649">
        <w:rPr>
          <w:rFonts w:eastAsia="黑体"/>
          <w:kern w:val="0"/>
          <w:szCs w:val="21"/>
        </w:rPr>
        <w:t>.3</w:t>
      </w:r>
      <w:r w:rsidR="002A2AC8" w:rsidRPr="009B3649">
        <w:rPr>
          <w:rFonts w:eastAsia="黑体"/>
          <w:kern w:val="0"/>
          <w:szCs w:val="21"/>
        </w:rPr>
        <w:t>产品外观</w:t>
      </w:r>
    </w:p>
    <w:p w14:paraId="71F0735C" w14:textId="40817C43" w:rsidR="002F5309" w:rsidRDefault="002F5309" w:rsidP="006B5193">
      <w:pPr>
        <w:adjustRightInd w:val="0"/>
        <w:spacing w:beforeLines="50" w:before="120" w:afterLines="50" w:after="120" w:line="320" w:lineRule="exact"/>
        <w:rPr>
          <w:szCs w:val="21"/>
        </w:rPr>
      </w:pPr>
      <w:bookmarkStart w:id="97" w:name="_Hlk192235867"/>
      <w:bookmarkStart w:id="98" w:name="_Hlk192235846"/>
      <w:r>
        <w:rPr>
          <w:szCs w:val="21"/>
        </w:rPr>
        <w:t>5.3.1</w:t>
      </w:r>
      <w:r w:rsidR="009551D7">
        <w:rPr>
          <w:szCs w:val="21"/>
        </w:rPr>
        <w:t xml:space="preserve"> </w:t>
      </w:r>
      <w:r w:rsidRPr="009B3649">
        <w:rPr>
          <w:szCs w:val="21"/>
        </w:rPr>
        <w:t>产品</w:t>
      </w:r>
      <w:r>
        <w:rPr>
          <w:rFonts w:hint="eastAsia"/>
          <w:szCs w:val="21"/>
        </w:rPr>
        <w:t>为</w:t>
      </w:r>
      <w:r w:rsidRPr="007F1748">
        <w:rPr>
          <w:rFonts w:hint="eastAsia"/>
          <w:szCs w:val="21"/>
        </w:rPr>
        <w:t>橙红</w:t>
      </w:r>
      <w:r>
        <w:rPr>
          <w:rFonts w:hint="eastAsia"/>
          <w:szCs w:val="21"/>
        </w:rPr>
        <w:t>色、红色或</w:t>
      </w:r>
      <w:r w:rsidRPr="007F1748">
        <w:rPr>
          <w:rFonts w:hint="eastAsia"/>
          <w:szCs w:val="21"/>
        </w:rPr>
        <w:t>深红色</w:t>
      </w:r>
      <w:r>
        <w:rPr>
          <w:rFonts w:hint="eastAsia"/>
          <w:szCs w:val="21"/>
        </w:rPr>
        <w:t>的粉末。</w:t>
      </w:r>
    </w:p>
    <w:p w14:paraId="4FACE3CD" w14:textId="4288F99F" w:rsidR="003C0BA0" w:rsidRPr="009B3649" w:rsidRDefault="002F5309" w:rsidP="006B5193">
      <w:pPr>
        <w:adjustRightInd w:val="0"/>
        <w:spacing w:beforeLines="50" w:before="120" w:afterLines="50" w:after="120" w:line="320" w:lineRule="exact"/>
        <w:rPr>
          <w:szCs w:val="21"/>
        </w:rPr>
      </w:pPr>
      <w:r>
        <w:rPr>
          <w:szCs w:val="21"/>
        </w:rPr>
        <w:t>5.3.2</w:t>
      </w:r>
      <w:r w:rsidR="009551D7">
        <w:rPr>
          <w:szCs w:val="21"/>
        </w:rPr>
        <w:t xml:space="preserve"> </w:t>
      </w:r>
      <w:r>
        <w:rPr>
          <w:rFonts w:hint="eastAsia"/>
          <w:szCs w:val="21"/>
        </w:rPr>
        <w:t>产品应</w:t>
      </w:r>
      <w:r w:rsidR="002A2AC8" w:rsidRPr="009B3649">
        <w:rPr>
          <w:szCs w:val="21"/>
        </w:rPr>
        <w:t>均匀洁净，无目视可见夹杂物</w:t>
      </w:r>
      <w:bookmarkEnd w:id="97"/>
      <w:r w:rsidR="00971439">
        <w:rPr>
          <w:rFonts w:hint="eastAsia"/>
          <w:szCs w:val="21"/>
        </w:rPr>
        <w:t>。</w:t>
      </w:r>
    </w:p>
    <w:bookmarkEnd w:id="98"/>
    <w:p w14:paraId="36AC19DF" w14:textId="3FC6A5A4" w:rsidR="003C0BA0" w:rsidRDefault="002F5309">
      <w:pPr>
        <w:adjustRightInd w:val="0"/>
        <w:spacing w:beforeLines="100" w:before="240" w:afterLines="100" w:after="240" w:line="320" w:lineRule="exact"/>
        <w:rPr>
          <w:rFonts w:eastAsia="黑体"/>
          <w:szCs w:val="21"/>
        </w:rPr>
      </w:pPr>
      <w:r>
        <w:rPr>
          <w:rFonts w:eastAsia="黑体"/>
          <w:kern w:val="0"/>
          <w:szCs w:val="21"/>
        </w:rPr>
        <w:t>6</w:t>
      </w:r>
      <w:r w:rsidRPr="009B3649">
        <w:rPr>
          <w:rFonts w:eastAsia="黑体"/>
          <w:szCs w:val="21"/>
        </w:rPr>
        <w:t xml:space="preserve"> </w:t>
      </w:r>
      <w:r w:rsidR="002A2AC8" w:rsidRPr="009B3649">
        <w:rPr>
          <w:rFonts w:eastAsia="黑体"/>
          <w:szCs w:val="21"/>
        </w:rPr>
        <w:t>试验方法</w:t>
      </w:r>
    </w:p>
    <w:p w14:paraId="5399361C" w14:textId="0D8572BC" w:rsidR="00022DCF" w:rsidRPr="000C3D00" w:rsidRDefault="00022DCF" w:rsidP="000C3D00">
      <w:pPr>
        <w:adjustRightInd w:val="0"/>
        <w:spacing w:beforeLines="50" w:before="120" w:afterLines="50" w:after="120" w:line="320" w:lineRule="exact"/>
        <w:rPr>
          <w:rFonts w:eastAsia="黑体"/>
          <w:kern w:val="0"/>
          <w:szCs w:val="21"/>
        </w:rPr>
      </w:pPr>
      <w:r w:rsidRPr="000C3D00">
        <w:rPr>
          <w:rFonts w:eastAsia="黑体"/>
          <w:kern w:val="0"/>
          <w:szCs w:val="21"/>
        </w:rPr>
        <w:t xml:space="preserve">6.1 </w:t>
      </w:r>
      <w:r w:rsidR="00AD2FD7">
        <w:rPr>
          <w:rFonts w:eastAsia="黑体" w:hint="eastAsia"/>
          <w:kern w:val="0"/>
          <w:szCs w:val="21"/>
        </w:rPr>
        <w:t>产品</w:t>
      </w:r>
      <w:r w:rsidRPr="000C3D00">
        <w:rPr>
          <w:rFonts w:eastAsia="黑体" w:hint="eastAsia"/>
          <w:kern w:val="0"/>
          <w:szCs w:val="21"/>
        </w:rPr>
        <w:t>性能</w:t>
      </w:r>
      <w:bookmarkStart w:id="99" w:name="OLE_LINK65"/>
      <w:r w:rsidR="00AD2FD7">
        <w:rPr>
          <w:rFonts w:eastAsia="黑体" w:hint="eastAsia"/>
          <w:kern w:val="0"/>
          <w:szCs w:val="21"/>
        </w:rPr>
        <w:t>检验</w:t>
      </w:r>
      <w:bookmarkEnd w:id="99"/>
    </w:p>
    <w:p w14:paraId="11DF7CB1" w14:textId="73C95471" w:rsidR="00B26734" w:rsidRDefault="009551D7" w:rsidP="000C3D00">
      <w:pPr>
        <w:pStyle w:val="afffff9"/>
        <w:adjustRightInd w:val="0"/>
        <w:spacing w:line="320" w:lineRule="exact"/>
        <w:ind w:firstLineChars="0" w:firstLine="0"/>
        <w:jc w:val="left"/>
        <w:rPr>
          <w:szCs w:val="21"/>
        </w:rPr>
      </w:pPr>
      <w:r>
        <w:rPr>
          <w:szCs w:val="21"/>
        </w:rPr>
        <w:t xml:space="preserve">6.1.1 </w:t>
      </w:r>
      <w:r w:rsidR="00B26734" w:rsidRPr="009B3649">
        <w:rPr>
          <w:szCs w:val="21"/>
        </w:rPr>
        <w:t>色品坐标的</w:t>
      </w:r>
      <w:proofErr w:type="gramStart"/>
      <w:r w:rsidR="00B076A6">
        <w:rPr>
          <w:rFonts w:hint="eastAsia"/>
          <w:szCs w:val="21"/>
        </w:rPr>
        <w:t>检验</w:t>
      </w:r>
      <w:r w:rsidR="00B26734" w:rsidRPr="009B3649">
        <w:rPr>
          <w:szCs w:val="21"/>
        </w:rPr>
        <w:t>按</w:t>
      </w:r>
      <w:bookmarkStart w:id="100" w:name="_Hlk195522804"/>
      <w:proofErr w:type="gramEnd"/>
      <w:r w:rsidR="00B26734" w:rsidRPr="009B3649">
        <w:rPr>
          <w:szCs w:val="21"/>
        </w:rPr>
        <w:t>GB/T 23595.3</w:t>
      </w:r>
      <w:bookmarkEnd w:id="100"/>
      <w:r w:rsidR="00B26734" w:rsidRPr="009B3649">
        <w:rPr>
          <w:szCs w:val="21"/>
        </w:rPr>
        <w:t>的规定进行</w:t>
      </w:r>
    </w:p>
    <w:p w14:paraId="03695728" w14:textId="1E356A16" w:rsidR="003C0BA0" w:rsidRPr="009B3649" w:rsidRDefault="009551D7" w:rsidP="000C3D00">
      <w:pPr>
        <w:pStyle w:val="afffff9"/>
        <w:adjustRightInd w:val="0"/>
        <w:spacing w:line="320" w:lineRule="exact"/>
        <w:ind w:firstLineChars="0" w:firstLine="0"/>
        <w:jc w:val="left"/>
        <w:rPr>
          <w:szCs w:val="21"/>
        </w:rPr>
      </w:pPr>
      <w:r>
        <w:rPr>
          <w:szCs w:val="21"/>
        </w:rPr>
        <w:t xml:space="preserve">6.1.2 </w:t>
      </w:r>
      <w:r w:rsidR="00B076A6">
        <w:rPr>
          <w:rFonts w:hint="eastAsia"/>
          <w:szCs w:val="21"/>
        </w:rPr>
        <w:t>激发波长和发射峰值波长</w:t>
      </w:r>
      <w:r w:rsidR="002A2AC8" w:rsidRPr="009B3649">
        <w:rPr>
          <w:szCs w:val="21"/>
        </w:rPr>
        <w:t>的</w:t>
      </w:r>
      <w:proofErr w:type="gramStart"/>
      <w:r w:rsidR="00B076A6">
        <w:rPr>
          <w:rFonts w:hint="eastAsia"/>
          <w:szCs w:val="21"/>
        </w:rPr>
        <w:t>检验</w:t>
      </w:r>
      <w:r w:rsidR="002A2AC8" w:rsidRPr="009B3649">
        <w:rPr>
          <w:szCs w:val="21"/>
        </w:rPr>
        <w:t>按</w:t>
      </w:r>
      <w:proofErr w:type="gramEnd"/>
      <w:r w:rsidR="002A2AC8" w:rsidRPr="009B3649">
        <w:rPr>
          <w:szCs w:val="21"/>
        </w:rPr>
        <w:t>GB/T 23595.1</w:t>
      </w:r>
      <w:r w:rsidR="002A2AC8" w:rsidRPr="009B3649">
        <w:rPr>
          <w:szCs w:val="21"/>
        </w:rPr>
        <w:t>的规定进行</w:t>
      </w:r>
      <w:r w:rsidR="00B26734">
        <w:rPr>
          <w:rFonts w:hint="eastAsia"/>
          <w:szCs w:val="21"/>
        </w:rPr>
        <w:t>。</w:t>
      </w:r>
    </w:p>
    <w:p w14:paraId="14A126FA" w14:textId="55DB710D" w:rsidR="00350705" w:rsidRPr="00B26734" w:rsidRDefault="009551D7" w:rsidP="000C3D00">
      <w:pPr>
        <w:pStyle w:val="afffff9"/>
        <w:adjustRightInd w:val="0"/>
        <w:spacing w:line="320" w:lineRule="exact"/>
        <w:ind w:firstLineChars="0" w:firstLine="0"/>
        <w:jc w:val="left"/>
        <w:rPr>
          <w:szCs w:val="21"/>
        </w:rPr>
      </w:pPr>
      <w:r>
        <w:rPr>
          <w:szCs w:val="21"/>
        </w:rPr>
        <w:t xml:space="preserve">6.1.3 </w:t>
      </w:r>
      <w:r w:rsidR="00350705" w:rsidRPr="00B26734">
        <w:rPr>
          <w:rFonts w:hint="eastAsia"/>
          <w:szCs w:val="21"/>
        </w:rPr>
        <w:t>相对亮度的</w:t>
      </w:r>
      <w:proofErr w:type="gramStart"/>
      <w:r w:rsidR="00421FCF" w:rsidRPr="00B26734">
        <w:rPr>
          <w:rFonts w:hint="eastAsia"/>
          <w:szCs w:val="21"/>
        </w:rPr>
        <w:t>检验</w:t>
      </w:r>
      <w:r w:rsidR="00350705" w:rsidRPr="00B26734">
        <w:rPr>
          <w:rFonts w:hint="eastAsia"/>
          <w:szCs w:val="21"/>
        </w:rPr>
        <w:t>按</w:t>
      </w:r>
      <w:bookmarkStart w:id="101" w:name="_Hlk195522782"/>
      <w:bookmarkStart w:id="102" w:name="OLE_LINK58"/>
      <w:bookmarkStart w:id="103" w:name="_Hlk190374444"/>
      <w:proofErr w:type="gramEnd"/>
      <w:r w:rsidR="00350705" w:rsidRPr="00B26734">
        <w:rPr>
          <w:szCs w:val="21"/>
        </w:rPr>
        <w:t>GB/T 23595.2</w:t>
      </w:r>
      <w:bookmarkEnd w:id="101"/>
      <w:bookmarkEnd w:id="102"/>
      <w:r w:rsidR="00350705" w:rsidRPr="00B26734">
        <w:rPr>
          <w:rFonts w:hint="eastAsia"/>
          <w:szCs w:val="21"/>
        </w:rPr>
        <w:t>的规定进行</w:t>
      </w:r>
      <w:bookmarkEnd w:id="103"/>
      <w:r w:rsidR="006A1325" w:rsidRPr="00B26734">
        <w:rPr>
          <w:rFonts w:hint="eastAsia"/>
          <w:szCs w:val="21"/>
        </w:rPr>
        <w:t>。</w:t>
      </w:r>
    </w:p>
    <w:p w14:paraId="01D5C505" w14:textId="7C79301D" w:rsidR="00022DCF" w:rsidRPr="00AD2FD7" w:rsidRDefault="009551D7" w:rsidP="00AD2FD7">
      <w:pPr>
        <w:pStyle w:val="afffff9"/>
        <w:adjustRightInd w:val="0"/>
        <w:spacing w:line="320" w:lineRule="exact"/>
        <w:ind w:firstLineChars="0" w:firstLine="0"/>
        <w:jc w:val="left"/>
        <w:rPr>
          <w:szCs w:val="21"/>
        </w:rPr>
      </w:pPr>
      <w:r>
        <w:rPr>
          <w:szCs w:val="21"/>
        </w:rPr>
        <w:t xml:space="preserve">6.1.4 </w:t>
      </w:r>
      <w:r w:rsidR="001C520A" w:rsidRPr="009B3649">
        <w:rPr>
          <w:szCs w:val="21"/>
        </w:rPr>
        <w:t>中心粒径和粒度分布离散度的</w:t>
      </w:r>
      <w:proofErr w:type="gramStart"/>
      <w:r w:rsidR="00B076A6">
        <w:rPr>
          <w:rFonts w:hint="eastAsia"/>
          <w:szCs w:val="21"/>
        </w:rPr>
        <w:t>检验</w:t>
      </w:r>
      <w:r w:rsidR="001C520A" w:rsidRPr="009B3649">
        <w:rPr>
          <w:szCs w:val="21"/>
        </w:rPr>
        <w:t>按</w:t>
      </w:r>
      <w:proofErr w:type="gramEnd"/>
      <w:r w:rsidR="001C520A" w:rsidRPr="009B3649">
        <w:rPr>
          <w:szCs w:val="21"/>
        </w:rPr>
        <w:t>GB/T 20170.1</w:t>
      </w:r>
      <w:r w:rsidR="001C520A" w:rsidRPr="009B3649">
        <w:rPr>
          <w:szCs w:val="21"/>
        </w:rPr>
        <w:t>中方法</w:t>
      </w:r>
      <w:r w:rsidR="001C520A" w:rsidRPr="009B3649">
        <w:rPr>
          <w:szCs w:val="21"/>
        </w:rPr>
        <w:t>1</w:t>
      </w:r>
      <w:r w:rsidR="001C520A" w:rsidRPr="009B3649">
        <w:rPr>
          <w:szCs w:val="21"/>
        </w:rPr>
        <w:t>的规定测得。</w:t>
      </w:r>
      <w:r w:rsidR="00AD2FD7" w:rsidRPr="000C3D00">
        <w:rPr>
          <w:rFonts w:eastAsia="黑体"/>
          <w:kern w:val="0"/>
          <w:szCs w:val="21"/>
        </w:rPr>
        <w:t xml:space="preserve"> </w:t>
      </w:r>
    </w:p>
    <w:p w14:paraId="7CF00419" w14:textId="61B490E5" w:rsidR="009551D7" w:rsidRPr="000C3D00" w:rsidRDefault="009551D7" w:rsidP="000C3D00">
      <w:pPr>
        <w:adjustRightInd w:val="0"/>
        <w:spacing w:line="320" w:lineRule="exact"/>
        <w:jc w:val="left"/>
        <w:rPr>
          <w:szCs w:val="21"/>
        </w:rPr>
      </w:pPr>
      <w:r>
        <w:rPr>
          <w:szCs w:val="21"/>
        </w:rPr>
        <w:t>6.</w:t>
      </w:r>
      <w:r w:rsidR="00AD2FD7">
        <w:rPr>
          <w:szCs w:val="21"/>
        </w:rPr>
        <w:t>1</w:t>
      </w:r>
      <w:r>
        <w:rPr>
          <w:szCs w:val="21"/>
        </w:rPr>
        <w:t>.</w:t>
      </w:r>
      <w:r w:rsidR="00AD2FD7">
        <w:rPr>
          <w:szCs w:val="21"/>
        </w:rPr>
        <w:t>5</w:t>
      </w:r>
      <w:r>
        <w:rPr>
          <w:szCs w:val="21"/>
        </w:rPr>
        <w:t xml:space="preserve"> </w:t>
      </w:r>
      <w:r w:rsidRPr="000C3D00">
        <w:rPr>
          <w:rFonts w:hint="eastAsia"/>
          <w:szCs w:val="21"/>
        </w:rPr>
        <w:t>外量子效率的</w:t>
      </w:r>
      <w:proofErr w:type="gramStart"/>
      <w:r w:rsidR="00B076A6">
        <w:rPr>
          <w:rFonts w:hint="eastAsia"/>
          <w:szCs w:val="21"/>
        </w:rPr>
        <w:t>检验</w:t>
      </w:r>
      <w:r w:rsidRPr="000C3D00">
        <w:rPr>
          <w:rFonts w:hint="eastAsia"/>
          <w:szCs w:val="21"/>
        </w:rPr>
        <w:t>按</w:t>
      </w:r>
      <w:bookmarkStart w:id="104" w:name="_Hlk195191967"/>
      <w:proofErr w:type="gramEnd"/>
      <w:r w:rsidRPr="000C3D00">
        <w:rPr>
          <w:szCs w:val="21"/>
        </w:rPr>
        <w:t>GB/T 39492-2020</w:t>
      </w:r>
      <w:r w:rsidRPr="000C3D00">
        <w:rPr>
          <w:rFonts w:hint="eastAsia"/>
          <w:szCs w:val="21"/>
        </w:rPr>
        <w:t>规定</w:t>
      </w:r>
      <w:bookmarkEnd w:id="104"/>
      <w:r w:rsidRPr="000C3D00">
        <w:rPr>
          <w:rFonts w:hint="eastAsia"/>
          <w:szCs w:val="21"/>
        </w:rPr>
        <w:t>进行，选择测试激发波长</w:t>
      </w:r>
      <w:r w:rsidRPr="000C3D00">
        <w:rPr>
          <w:szCs w:val="21"/>
        </w:rPr>
        <w:t>460nm</w:t>
      </w:r>
      <w:r w:rsidRPr="000C3D00">
        <w:rPr>
          <w:rFonts w:hint="eastAsia"/>
          <w:szCs w:val="21"/>
        </w:rPr>
        <w:t>。</w:t>
      </w:r>
    </w:p>
    <w:p w14:paraId="41543603" w14:textId="779D0284" w:rsidR="009551D7" w:rsidRPr="000C3D00" w:rsidRDefault="009551D7" w:rsidP="000C3D00">
      <w:pPr>
        <w:adjustRightInd w:val="0"/>
        <w:spacing w:line="320" w:lineRule="exact"/>
        <w:jc w:val="left"/>
        <w:rPr>
          <w:szCs w:val="21"/>
        </w:rPr>
      </w:pPr>
      <w:r>
        <w:rPr>
          <w:szCs w:val="21"/>
        </w:rPr>
        <w:t>6.</w:t>
      </w:r>
      <w:r w:rsidR="00AD2FD7">
        <w:rPr>
          <w:szCs w:val="21"/>
        </w:rPr>
        <w:t>1</w:t>
      </w:r>
      <w:r>
        <w:rPr>
          <w:szCs w:val="21"/>
        </w:rPr>
        <w:t>.</w:t>
      </w:r>
      <w:r w:rsidR="00AD2FD7">
        <w:rPr>
          <w:szCs w:val="21"/>
        </w:rPr>
        <w:t>6</w:t>
      </w:r>
      <w:r>
        <w:rPr>
          <w:szCs w:val="21"/>
        </w:rPr>
        <w:t xml:space="preserve"> </w:t>
      </w:r>
      <w:r w:rsidRPr="000C3D00">
        <w:rPr>
          <w:rFonts w:hint="eastAsia"/>
          <w:szCs w:val="21"/>
        </w:rPr>
        <w:t>热猝灭性能的</w:t>
      </w:r>
      <w:proofErr w:type="gramStart"/>
      <w:r w:rsidRPr="000C3D00">
        <w:rPr>
          <w:rFonts w:hint="eastAsia"/>
          <w:szCs w:val="21"/>
        </w:rPr>
        <w:t>检验按</w:t>
      </w:r>
      <w:proofErr w:type="gramEnd"/>
      <w:r w:rsidRPr="000C3D00">
        <w:rPr>
          <w:szCs w:val="21"/>
        </w:rPr>
        <w:t>GB/T 23595.7</w:t>
      </w:r>
      <w:r w:rsidRPr="000C3D00">
        <w:rPr>
          <w:rFonts w:hint="eastAsia"/>
          <w:szCs w:val="21"/>
        </w:rPr>
        <w:t>的规定进行。</w:t>
      </w:r>
    </w:p>
    <w:p w14:paraId="594608E9" w14:textId="48AA42A9" w:rsidR="0096691B" w:rsidRPr="000C3D00" w:rsidRDefault="009551D7" w:rsidP="000C3D00">
      <w:pPr>
        <w:adjustRightInd w:val="0"/>
        <w:spacing w:line="320" w:lineRule="exact"/>
        <w:jc w:val="left"/>
        <w:rPr>
          <w:szCs w:val="21"/>
        </w:rPr>
      </w:pPr>
      <w:r>
        <w:rPr>
          <w:szCs w:val="21"/>
        </w:rPr>
        <w:t>6.</w:t>
      </w:r>
      <w:r w:rsidR="00AD2FD7">
        <w:rPr>
          <w:szCs w:val="21"/>
        </w:rPr>
        <w:t>1</w:t>
      </w:r>
      <w:r>
        <w:rPr>
          <w:szCs w:val="21"/>
        </w:rPr>
        <w:t>.</w:t>
      </w:r>
      <w:r w:rsidR="00AD2FD7">
        <w:rPr>
          <w:szCs w:val="21"/>
        </w:rPr>
        <w:t>7</w:t>
      </w:r>
      <w:r>
        <w:rPr>
          <w:szCs w:val="21"/>
        </w:rPr>
        <w:t xml:space="preserve"> </w:t>
      </w:r>
      <w:r w:rsidRPr="000C3D00">
        <w:rPr>
          <w:rFonts w:hint="eastAsia"/>
          <w:szCs w:val="21"/>
        </w:rPr>
        <w:t>高压加速老化性能</w:t>
      </w:r>
      <w:r w:rsidR="00B076A6">
        <w:rPr>
          <w:rFonts w:hint="eastAsia"/>
          <w:szCs w:val="21"/>
        </w:rPr>
        <w:t>的检验</w:t>
      </w:r>
      <w:r w:rsidRPr="000C3D00">
        <w:rPr>
          <w:rFonts w:hint="eastAsia"/>
          <w:szCs w:val="21"/>
        </w:rPr>
        <w:t>按照按</w:t>
      </w:r>
      <w:r w:rsidRPr="000C3D00">
        <w:rPr>
          <w:szCs w:val="21"/>
        </w:rPr>
        <w:t>GB/T 23595.8</w:t>
      </w:r>
      <w:r w:rsidRPr="000C3D00">
        <w:rPr>
          <w:rFonts w:hint="eastAsia"/>
          <w:szCs w:val="21"/>
        </w:rPr>
        <w:t>的规定进行。</w:t>
      </w:r>
    </w:p>
    <w:p w14:paraId="056105A3" w14:textId="2FB8B4D8" w:rsidR="00350705" w:rsidRPr="000C3D00" w:rsidRDefault="009551D7" w:rsidP="000C3D00">
      <w:pPr>
        <w:adjustRightInd w:val="0"/>
        <w:spacing w:line="320" w:lineRule="exact"/>
        <w:jc w:val="left"/>
        <w:rPr>
          <w:szCs w:val="21"/>
        </w:rPr>
      </w:pPr>
      <w:r>
        <w:rPr>
          <w:szCs w:val="21"/>
        </w:rPr>
        <w:t>6.</w:t>
      </w:r>
      <w:r w:rsidR="00AD2FD7">
        <w:rPr>
          <w:szCs w:val="21"/>
        </w:rPr>
        <w:t>1</w:t>
      </w:r>
      <w:r>
        <w:rPr>
          <w:szCs w:val="21"/>
        </w:rPr>
        <w:t>.</w:t>
      </w:r>
      <w:r w:rsidR="00AD2FD7">
        <w:rPr>
          <w:szCs w:val="21"/>
        </w:rPr>
        <w:t>8</w:t>
      </w:r>
      <w:r>
        <w:rPr>
          <w:szCs w:val="21"/>
        </w:rPr>
        <w:t xml:space="preserve"> </w:t>
      </w:r>
      <w:r w:rsidR="00350705" w:rsidRPr="000C3D00">
        <w:rPr>
          <w:rFonts w:hint="eastAsia"/>
          <w:szCs w:val="21"/>
        </w:rPr>
        <w:t>高温高湿</w:t>
      </w:r>
      <w:r w:rsidR="004E1B2D" w:rsidRPr="000C3D00">
        <w:rPr>
          <w:rFonts w:hint="eastAsia"/>
          <w:szCs w:val="21"/>
        </w:rPr>
        <w:t>性能</w:t>
      </w:r>
      <w:r w:rsidR="00B076A6">
        <w:rPr>
          <w:rFonts w:hint="eastAsia"/>
          <w:szCs w:val="21"/>
        </w:rPr>
        <w:t>的</w:t>
      </w:r>
      <w:proofErr w:type="gramStart"/>
      <w:r w:rsidR="00B076A6">
        <w:rPr>
          <w:rFonts w:hint="eastAsia"/>
          <w:szCs w:val="21"/>
        </w:rPr>
        <w:t>检验</w:t>
      </w:r>
      <w:r w:rsidR="00350705" w:rsidRPr="000C3D00">
        <w:rPr>
          <w:rFonts w:hint="eastAsia"/>
          <w:szCs w:val="21"/>
        </w:rPr>
        <w:t>按</w:t>
      </w:r>
      <w:proofErr w:type="gramEnd"/>
      <w:r w:rsidR="00350705" w:rsidRPr="000C3D00">
        <w:rPr>
          <w:szCs w:val="21"/>
        </w:rPr>
        <w:t>GB/T 23595.4</w:t>
      </w:r>
      <w:r w:rsidR="00350705" w:rsidRPr="000C3D00">
        <w:rPr>
          <w:rFonts w:hint="eastAsia"/>
          <w:szCs w:val="21"/>
        </w:rPr>
        <w:t>的规定进行。</w:t>
      </w:r>
    </w:p>
    <w:p w14:paraId="44EC0436" w14:textId="3752CC68" w:rsidR="009551D7" w:rsidRPr="000C3D00" w:rsidRDefault="009551D7" w:rsidP="000C3D00">
      <w:pPr>
        <w:adjustRightInd w:val="0"/>
        <w:spacing w:line="320" w:lineRule="exact"/>
        <w:jc w:val="left"/>
        <w:rPr>
          <w:szCs w:val="21"/>
        </w:rPr>
      </w:pPr>
      <w:r>
        <w:rPr>
          <w:szCs w:val="21"/>
        </w:rPr>
        <w:t>6.</w:t>
      </w:r>
      <w:r w:rsidR="00AD2FD7">
        <w:rPr>
          <w:szCs w:val="21"/>
        </w:rPr>
        <w:t>1</w:t>
      </w:r>
      <w:r>
        <w:rPr>
          <w:szCs w:val="21"/>
        </w:rPr>
        <w:t>.</w:t>
      </w:r>
      <w:r w:rsidR="00AD2FD7">
        <w:rPr>
          <w:szCs w:val="21"/>
        </w:rPr>
        <w:t>9</w:t>
      </w:r>
      <w:r>
        <w:rPr>
          <w:szCs w:val="21"/>
        </w:rPr>
        <w:t xml:space="preserve"> </w:t>
      </w:r>
      <w:r w:rsidRPr="000C3D00">
        <w:rPr>
          <w:rFonts w:hint="eastAsia"/>
          <w:szCs w:val="21"/>
        </w:rPr>
        <w:t>密度的</w:t>
      </w:r>
      <w:proofErr w:type="gramStart"/>
      <w:r w:rsidR="00B076A6">
        <w:rPr>
          <w:rFonts w:hint="eastAsia"/>
          <w:szCs w:val="21"/>
        </w:rPr>
        <w:t>检验</w:t>
      </w:r>
      <w:r w:rsidRPr="000C3D00">
        <w:rPr>
          <w:rFonts w:hint="eastAsia"/>
          <w:szCs w:val="21"/>
        </w:rPr>
        <w:t>按</w:t>
      </w:r>
      <w:proofErr w:type="gramEnd"/>
      <w:r w:rsidRPr="000C3D00">
        <w:rPr>
          <w:szCs w:val="21"/>
        </w:rPr>
        <w:t>GB/T 14634.5</w:t>
      </w:r>
      <w:r w:rsidRPr="000C3D00">
        <w:rPr>
          <w:rFonts w:hint="eastAsia"/>
          <w:szCs w:val="21"/>
        </w:rPr>
        <w:t>中的规定进行。</w:t>
      </w:r>
    </w:p>
    <w:p w14:paraId="714D7E1D" w14:textId="1BAB3F6A" w:rsidR="009551D7" w:rsidRPr="009551D7" w:rsidRDefault="009551D7" w:rsidP="000C3D00">
      <w:pPr>
        <w:spacing w:line="320" w:lineRule="exact"/>
      </w:pPr>
      <w:r>
        <w:rPr>
          <w:szCs w:val="21"/>
        </w:rPr>
        <w:t>6.</w:t>
      </w:r>
      <w:r w:rsidR="00AD2FD7">
        <w:rPr>
          <w:szCs w:val="21"/>
        </w:rPr>
        <w:t>1</w:t>
      </w:r>
      <w:r>
        <w:rPr>
          <w:szCs w:val="21"/>
        </w:rPr>
        <w:t>.</w:t>
      </w:r>
      <w:r w:rsidR="00AD2FD7">
        <w:rPr>
          <w:szCs w:val="21"/>
        </w:rPr>
        <w:t>10</w:t>
      </w:r>
      <w:r w:rsidRPr="000C3D00">
        <w:rPr>
          <w:rFonts w:hint="eastAsia"/>
          <w:szCs w:val="21"/>
        </w:rPr>
        <w:t>电导率的检验按照</w:t>
      </w:r>
      <w:r w:rsidRPr="000C3D00">
        <w:rPr>
          <w:szCs w:val="21"/>
        </w:rPr>
        <w:t>GB/T 23595.6</w:t>
      </w:r>
      <w:r w:rsidRPr="000C3D00">
        <w:rPr>
          <w:rFonts w:hint="eastAsia"/>
          <w:szCs w:val="21"/>
        </w:rPr>
        <w:t>的规定进行。</w:t>
      </w:r>
    </w:p>
    <w:p w14:paraId="7621F642" w14:textId="7336E2E4" w:rsidR="00350705" w:rsidRPr="000C3D00" w:rsidRDefault="009551D7" w:rsidP="000C3D00">
      <w:pPr>
        <w:adjustRightInd w:val="0"/>
        <w:spacing w:line="320" w:lineRule="exact"/>
        <w:jc w:val="left"/>
        <w:rPr>
          <w:szCs w:val="21"/>
        </w:rPr>
      </w:pPr>
      <w:r>
        <w:rPr>
          <w:szCs w:val="21"/>
        </w:rPr>
        <w:t>6.</w:t>
      </w:r>
      <w:r w:rsidR="00AD2FD7">
        <w:rPr>
          <w:rFonts w:hint="eastAsia"/>
          <w:szCs w:val="21"/>
        </w:rPr>
        <w:t>1</w:t>
      </w:r>
      <w:r>
        <w:rPr>
          <w:szCs w:val="21"/>
        </w:rPr>
        <w:t>.</w:t>
      </w:r>
      <w:r w:rsidR="00AD2FD7">
        <w:rPr>
          <w:szCs w:val="21"/>
        </w:rPr>
        <w:t xml:space="preserve">11 </w:t>
      </w:r>
      <w:r w:rsidR="00F150E5" w:rsidRPr="000C3D00">
        <w:rPr>
          <w:szCs w:val="21"/>
        </w:rPr>
        <w:t>p</w:t>
      </w:r>
      <w:r w:rsidR="00350705" w:rsidRPr="000C3D00">
        <w:rPr>
          <w:szCs w:val="21"/>
        </w:rPr>
        <w:t>H</w:t>
      </w:r>
      <w:r w:rsidR="00350705" w:rsidRPr="000C3D00">
        <w:rPr>
          <w:rFonts w:hint="eastAsia"/>
          <w:szCs w:val="21"/>
        </w:rPr>
        <w:t>值</w:t>
      </w:r>
      <w:r w:rsidR="00421FCF" w:rsidRPr="000C3D00">
        <w:rPr>
          <w:rFonts w:hint="eastAsia"/>
          <w:szCs w:val="21"/>
        </w:rPr>
        <w:t>的</w:t>
      </w:r>
      <w:proofErr w:type="gramStart"/>
      <w:r w:rsidR="00421FCF" w:rsidRPr="000C3D00">
        <w:rPr>
          <w:rFonts w:hint="eastAsia"/>
          <w:szCs w:val="21"/>
        </w:rPr>
        <w:t>分析</w:t>
      </w:r>
      <w:r w:rsidR="00350705" w:rsidRPr="000C3D00">
        <w:rPr>
          <w:rFonts w:hint="eastAsia"/>
          <w:szCs w:val="21"/>
        </w:rPr>
        <w:t>按</w:t>
      </w:r>
      <w:proofErr w:type="gramEnd"/>
      <w:r w:rsidR="00350705" w:rsidRPr="000C3D00">
        <w:rPr>
          <w:szCs w:val="21"/>
        </w:rPr>
        <w:t>GB/T 23595.5</w:t>
      </w:r>
      <w:r w:rsidR="00350705" w:rsidRPr="000C3D00">
        <w:rPr>
          <w:rFonts w:hint="eastAsia"/>
          <w:szCs w:val="21"/>
        </w:rPr>
        <w:t>的规定进行。</w:t>
      </w:r>
    </w:p>
    <w:p w14:paraId="012DD60D" w14:textId="13CEC98F" w:rsidR="00022DCF" w:rsidRPr="000C3D00" w:rsidRDefault="00022DCF" w:rsidP="000C3D00">
      <w:pPr>
        <w:adjustRightInd w:val="0"/>
        <w:spacing w:beforeLines="50" w:before="120" w:afterLines="50" w:after="120" w:line="320" w:lineRule="exact"/>
        <w:rPr>
          <w:rFonts w:eastAsia="黑体"/>
          <w:kern w:val="0"/>
          <w:szCs w:val="21"/>
        </w:rPr>
      </w:pPr>
      <w:r w:rsidRPr="000C3D00">
        <w:rPr>
          <w:rFonts w:eastAsia="黑体"/>
          <w:kern w:val="0"/>
          <w:szCs w:val="21"/>
        </w:rPr>
        <w:t>6.</w:t>
      </w:r>
      <w:r w:rsidR="00AD2FD7">
        <w:rPr>
          <w:rFonts w:eastAsia="黑体"/>
          <w:kern w:val="0"/>
          <w:szCs w:val="21"/>
        </w:rPr>
        <w:t>2</w:t>
      </w:r>
      <w:r w:rsidR="00350705" w:rsidRPr="000C3D00">
        <w:rPr>
          <w:rFonts w:eastAsia="黑体" w:hint="eastAsia"/>
          <w:kern w:val="0"/>
          <w:szCs w:val="21"/>
        </w:rPr>
        <w:t>外观质量</w:t>
      </w:r>
    </w:p>
    <w:p w14:paraId="1F5DEEC5" w14:textId="488F3A54" w:rsidR="00350705" w:rsidRPr="009B3649" w:rsidRDefault="00350705" w:rsidP="006B5193">
      <w:pPr>
        <w:pStyle w:val="afffff9"/>
        <w:adjustRightInd w:val="0"/>
        <w:spacing w:line="320" w:lineRule="exact"/>
        <w:rPr>
          <w:rFonts w:eastAsia="黑体"/>
          <w:szCs w:val="21"/>
        </w:rPr>
      </w:pPr>
      <w:bookmarkStart w:id="105" w:name="OLE_LINK41"/>
      <w:bookmarkStart w:id="106" w:name="OLE_LINK43"/>
      <w:r w:rsidRPr="009B3649">
        <w:rPr>
          <w:szCs w:val="21"/>
        </w:rPr>
        <w:t>随机取</w:t>
      </w:r>
      <w:r w:rsidRPr="009B3649">
        <w:rPr>
          <w:szCs w:val="21"/>
        </w:rPr>
        <w:t>3</w:t>
      </w:r>
      <w:r w:rsidRPr="009B3649">
        <w:rPr>
          <w:szCs w:val="21"/>
        </w:rPr>
        <w:t>次样品，</w:t>
      </w:r>
      <w:bookmarkEnd w:id="105"/>
      <w:bookmarkEnd w:id="106"/>
      <w:r w:rsidRPr="009B3649">
        <w:rPr>
          <w:szCs w:val="21"/>
        </w:rPr>
        <w:t>每次取样质量在</w:t>
      </w:r>
      <w:r w:rsidRPr="009B3649">
        <w:rPr>
          <w:szCs w:val="21"/>
        </w:rPr>
        <w:t>0.5</w:t>
      </w:r>
      <w:r w:rsidR="00971439">
        <w:rPr>
          <w:szCs w:val="21"/>
        </w:rPr>
        <w:t xml:space="preserve"> </w:t>
      </w:r>
      <w:r w:rsidRPr="009B3649">
        <w:rPr>
          <w:szCs w:val="21"/>
        </w:rPr>
        <w:t>g</w:t>
      </w:r>
      <w:r w:rsidR="00A6537D" w:rsidRPr="009B3649">
        <w:rPr>
          <w:rFonts w:eastAsia="微软雅黑"/>
          <w:szCs w:val="21"/>
        </w:rPr>
        <w:t>~</w:t>
      </w:r>
      <w:r w:rsidRPr="009B3649">
        <w:rPr>
          <w:szCs w:val="21"/>
        </w:rPr>
        <w:t>1.0</w:t>
      </w:r>
      <w:r w:rsidR="00971439">
        <w:rPr>
          <w:szCs w:val="21"/>
        </w:rPr>
        <w:t xml:space="preserve"> </w:t>
      </w:r>
      <w:r w:rsidRPr="009B3649">
        <w:rPr>
          <w:szCs w:val="21"/>
        </w:rPr>
        <w:t>g</w:t>
      </w:r>
      <w:r w:rsidRPr="009B3649">
        <w:rPr>
          <w:szCs w:val="21"/>
        </w:rPr>
        <w:t>之间，平摊在白纸上，在</w:t>
      </w:r>
      <w:r w:rsidR="00022DCF">
        <w:rPr>
          <w:rFonts w:hint="eastAsia"/>
          <w:szCs w:val="21"/>
        </w:rPr>
        <w:t>自然散射</w:t>
      </w:r>
      <w:r w:rsidRPr="009B3649">
        <w:rPr>
          <w:szCs w:val="21"/>
        </w:rPr>
        <w:t>光下目</w:t>
      </w:r>
      <w:r w:rsidR="00022DCF">
        <w:rPr>
          <w:rFonts w:hint="eastAsia"/>
          <w:szCs w:val="21"/>
        </w:rPr>
        <w:t>视</w:t>
      </w:r>
      <w:r w:rsidRPr="009B3649">
        <w:rPr>
          <w:szCs w:val="21"/>
        </w:rPr>
        <w:t>检查。</w:t>
      </w:r>
    </w:p>
    <w:p w14:paraId="719DAD64" w14:textId="370225F0" w:rsidR="003C0BA0" w:rsidRPr="000C3D00" w:rsidRDefault="00022DCF" w:rsidP="000C3D00">
      <w:pPr>
        <w:adjustRightInd w:val="0"/>
        <w:spacing w:beforeLines="50" w:before="120" w:afterLines="50" w:after="120" w:line="320" w:lineRule="exact"/>
        <w:rPr>
          <w:rFonts w:eastAsia="黑体"/>
          <w:kern w:val="0"/>
          <w:szCs w:val="21"/>
        </w:rPr>
      </w:pPr>
      <w:r>
        <w:rPr>
          <w:rFonts w:eastAsia="黑体"/>
          <w:kern w:val="0"/>
          <w:szCs w:val="21"/>
        </w:rPr>
        <w:t>7</w:t>
      </w:r>
      <w:r w:rsidRPr="000C3D00">
        <w:rPr>
          <w:rFonts w:eastAsia="黑体"/>
          <w:kern w:val="0"/>
          <w:szCs w:val="21"/>
        </w:rPr>
        <w:t xml:space="preserve"> </w:t>
      </w:r>
      <w:r w:rsidR="002A2AC8" w:rsidRPr="000C3D00">
        <w:rPr>
          <w:rFonts w:eastAsia="黑体" w:hint="eastAsia"/>
          <w:kern w:val="0"/>
          <w:szCs w:val="21"/>
        </w:rPr>
        <w:t>检验规则</w:t>
      </w:r>
    </w:p>
    <w:p w14:paraId="4911CD83" w14:textId="687635E3" w:rsidR="003C0BA0" w:rsidRPr="009B3649" w:rsidRDefault="00022DCF">
      <w:pPr>
        <w:adjustRightInd w:val="0"/>
        <w:spacing w:beforeLines="50" w:before="120" w:afterLines="50" w:after="120" w:line="320" w:lineRule="exact"/>
        <w:rPr>
          <w:rFonts w:eastAsia="黑体"/>
          <w:kern w:val="0"/>
          <w:szCs w:val="21"/>
        </w:rPr>
      </w:pPr>
      <w:r>
        <w:rPr>
          <w:rFonts w:eastAsia="黑体"/>
          <w:kern w:val="0"/>
          <w:szCs w:val="21"/>
        </w:rPr>
        <w:t>7</w:t>
      </w:r>
      <w:r w:rsidR="002A2AC8" w:rsidRPr="009B3649">
        <w:rPr>
          <w:rFonts w:eastAsia="黑体"/>
          <w:kern w:val="0"/>
          <w:szCs w:val="21"/>
        </w:rPr>
        <w:t xml:space="preserve">.1 </w:t>
      </w:r>
      <w:r w:rsidR="002A2AC8" w:rsidRPr="009B3649">
        <w:rPr>
          <w:rFonts w:eastAsia="黑体"/>
          <w:kern w:val="0"/>
          <w:szCs w:val="21"/>
        </w:rPr>
        <w:t>检查和验收</w:t>
      </w:r>
    </w:p>
    <w:p w14:paraId="4B0601EA" w14:textId="19FE2D2B" w:rsidR="003C0BA0" w:rsidRPr="009B3649" w:rsidRDefault="00022DCF" w:rsidP="00981EC4">
      <w:pPr>
        <w:adjustRightInd w:val="0"/>
        <w:spacing w:line="320" w:lineRule="exact"/>
        <w:rPr>
          <w:szCs w:val="21"/>
        </w:rPr>
      </w:pPr>
      <w:r>
        <w:rPr>
          <w:rFonts w:eastAsia="黑体"/>
          <w:kern w:val="0"/>
          <w:szCs w:val="21"/>
        </w:rPr>
        <w:t>7</w:t>
      </w:r>
      <w:r w:rsidR="002A2AC8" w:rsidRPr="009B3649">
        <w:rPr>
          <w:rFonts w:eastAsia="黑体"/>
          <w:kern w:val="0"/>
          <w:szCs w:val="21"/>
        </w:rPr>
        <w:t>.1.1</w:t>
      </w:r>
      <w:r w:rsidR="002A2AC8" w:rsidRPr="009B3649">
        <w:rPr>
          <w:szCs w:val="21"/>
        </w:rPr>
        <w:t xml:space="preserve"> </w:t>
      </w:r>
      <w:r w:rsidR="002A2AC8" w:rsidRPr="009B3649">
        <w:rPr>
          <w:szCs w:val="21"/>
        </w:rPr>
        <w:t>产品应由供方技术监督部门进行检验，保证产品质量符合本文件</w:t>
      </w:r>
      <w:r w:rsidR="002A2AC8" w:rsidRPr="009B3649">
        <w:rPr>
          <w:szCs w:val="21"/>
        </w:rPr>
        <w:t>(</w:t>
      </w:r>
      <w:r w:rsidR="002A2AC8" w:rsidRPr="009B3649">
        <w:rPr>
          <w:szCs w:val="21"/>
        </w:rPr>
        <w:t>或订货合同</w:t>
      </w:r>
      <w:r w:rsidR="002A2AC8" w:rsidRPr="009B3649">
        <w:rPr>
          <w:szCs w:val="21"/>
        </w:rPr>
        <w:t>)</w:t>
      </w:r>
      <w:r w:rsidR="002A2AC8" w:rsidRPr="009B3649">
        <w:rPr>
          <w:szCs w:val="21"/>
        </w:rPr>
        <w:t>的规定，并填写质量证明书。</w:t>
      </w:r>
    </w:p>
    <w:p w14:paraId="40845A5B" w14:textId="47178D15" w:rsidR="003C0BA0" w:rsidRPr="009B3649" w:rsidRDefault="00022DCF">
      <w:pPr>
        <w:adjustRightInd w:val="0"/>
        <w:spacing w:line="320" w:lineRule="exact"/>
        <w:rPr>
          <w:szCs w:val="21"/>
        </w:rPr>
      </w:pPr>
      <w:r>
        <w:rPr>
          <w:rFonts w:eastAsia="黑体"/>
          <w:kern w:val="0"/>
          <w:szCs w:val="21"/>
        </w:rPr>
        <w:t>7</w:t>
      </w:r>
      <w:r w:rsidR="002A2AC8" w:rsidRPr="009B3649">
        <w:rPr>
          <w:rFonts w:eastAsia="黑体"/>
          <w:kern w:val="0"/>
          <w:szCs w:val="21"/>
        </w:rPr>
        <w:t>.1.2</w:t>
      </w:r>
      <w:r w:rsidR="002A2AC8" w:rsidRPr="009B3649">
        <w:rPr>
          <w:szCs w:val="21"/>
        </w:rPr>
        <w:t xml:space="preserve"> </w:t>
      </w:r>
      <w:r w:rsidR="002A2AC8" w:rsidRPr="009B3649">
        <w:rPr>
          <w:szCs w:val="21"/>
        </w:rPr>
        <w:t>需方可对收到的产品按本文件的规定进行检验。如检验结果与本文件规定不符时，可在收到产品之日起</w:t>
      </w:r>
      <w:r w:rsidR="002A2AC8" w:rsidRPr="009B3649">
        <w:rPr>
          <w:szCs w:val="21"/>
        </w:rPr>
        <w:t>3</w:t>
      </w:r>
      <w:r w:rsidR="002A2AC8" w:rsidRPr="009B3649">
        <w:rPr>
          <w:szCs w:val="21"/>
        </w:rPr>
        <w:t>个月内向供方提出，由供需双方协商解决。如需仲裁，可委托双方认可的单位进行，并在需方共同取样。</w:t>
      </w:r>
    </w:p>
    <w:p w14:paraId="308B2190" w14:textId="6D8C3CE3" w:rsidR="003C0BA0" w:rsidRPr="000C3D00" w:rsidRDefault="00421FCF">
      <w:pPr>
        <w:adjustRightInd w:val="0"/>
        <w:spacing w:beforeLines="50" w:before="120" w:afterLines="50" w:after="120" w:line="320" w:lineRule="exact"/>
        <w:rPr>
          <w:rFonts w:eastAsia="黑体"/>
          <w:kern w:val="0"/>
          <w:szCs w:val="21"/>
        </w:rPr>
      </w:pPr>
      <w:r>
        <w:rPr>
          <w:rFonts w:eastAsia="黑体"/>
          <w:kern w:val="0"/>
          <w:szCs w:val="21"/>
        </w:rPr>
        <w:t>7</w:t>
      </w:r>
      <w:r w:rsidR="002A2AC8" w:rsidRPr="009B3649">
        <w:rPr>
          <w:rFonts w:eastAsia="黑体"/>
          <w:kern w:val="0"/>
          <w:szCs w:val="21"/>
        </w:rPr>
        <w:t>.2</w:t>
      </w:r>
      <w:r w:rsidR="002A2AC8" w:rsidRPr="000C3D00">
        <w:rPr>
          <w:rFonts w:eastAsia="黑体"/>
          <w:kern w:val="0"/>
          <w:szCs w:val="21"/>
        </w:rPr>
        <w:t xml:space="preserve"> </w:t>
      </w:r>
      <w:r w:rsidR="002A2AC8" w:rsidRPr="000C3D00">
        <w:rPr>
          <w:rFonts w:eastAsia="黑体" w:hint="eastAsia"/>
          <w:kern w:val="0"/>
          <w:szCs w:val="21"/>
        </w:rPr>
        <w:t>组批</w:t>
      </w:r>
    </w:p>
    <w:p w14:paraId="6493563F" w14:textId="412E6DEA" w:rsidR="003C0BA0" w:rsidRPr="009B3649" w:rsidRDefault="002A2AC8">
      <w:pPr>
        <w:adjustRightInd w:val="0"/>
        <w:spacing w:line="320" w:lineRule="exact"/>
        <w:ind w:firstLineChars="200" w:firstLine="420"/>
        <w:rPr>
          <w:szCs w:val="21"/>
        </w:rPr>
      </w:pPr>
      <w:r w:rsidRPr="009B3649">
        <w:rPr>
          <w:szCs w:val="21"/>
        </w:rPr>
        <w:t>产品应成批提交检验，每批应由同一</w:t>
      </w:r>
      <w:r w:rsidR="00BB0637" w:rsidRPr="009B3649">
        <w:rPr>
          <w:szCs w:val="21"/>
        </w:rPr>
        <w:t>牌号</w:t>
      </w:r>
      <w:r w:rsidRPr="009B3649">
        <w:rPr>
          <w:szCs w:val="21"/>
        </w:rPr>
        <w:t>的产品组成。</w:t>
      </w:r>
    </w:p>
    <w:p w14:paraId="03608CED" w14:textId="3808BDA3" w:rsidR="003C0BA0" w:rsidRPr="000C3D00" w:rsidRDefault="00421FCF">
      <w:pPr>
        <w:adjustRightInd w:val="0"/>
        <w:spacing w:beforeLines="50" w:before="120" w:afterLines="50" w:after="120" w:line="320" w:lineRule="exact"/>
        <w:rPr>
          <w:rFonts w:eastAsia="黑体"/>
          <w:kern w:val="0"/>
          <w:szCs w:val="21"/>
        </w:rPr>
      </w:pPr>
      <w:r>
        <w:rPr>
          <w:rFonts w:eastAsia="黑体"/>
          <w:kern w:val="0"/>
          <w:szCs w:val="21"/>
        </w:rPr>
        <w:lastRenderedPageBreak/>
        <w:t>7</w:t>
      </w:r>
      <w:r w:rsidR="002A2AC8" w:rsidRPr="009B3649">
        <w:rPr>
          <w:rFonts w:eastAsia="黑体"/>
          <w:kern w:val="0"/>
          <w:szCs w:val="21"/>
        </w:rPr>
        <w:t xml:space="preserve">.3 </w:t>
      </w:r>
      <w:r w:rsidR="002A2AC8" w:rsidRPr="000C3D00">
        <w:rPr>
          <w:rFonts w:eastAsia="黑体" w:hint="eastAsia"/>
          <w:kern w:val="0"/>
          <w:szCs w:val="21"/>
        </w:rPr>
        <w:t>检验项目</w:t>
      </w:r>
    </w:p>
    <w:p w14:paraId="2A0B1200" w14:textId="48DD0650" w:rsidR="003C0BA0" w:rsidRPr="009B3649" w:rsidRDefault="00421FCF">
      <w:pPr>
        <w:adjustRightInd w:val="0"/>
        <w:spacing w:line="360" w:lineRule="auto"/>
        <w:ind w:firstLineChars="200" w:firstLine="420"/>
        <w:rPr>
          <w:szCs w:val="21"/>
        </w:rPr>
      </w:pPr>
      <w:r>
        <w:rPr>
          <w:rFonts w:hint="eastAsia"/>
          <w:szCs w:val="21"/>
        </w:rPr>
        <w:t>每批产品应进行</w:t>
      </w:r>
      <w:r w:rsidR="009A392A">
        <w:rPr>
          <w:rFonts w:hint="eastAsia"/>
          <w:szCs w:val="21"/>
        </w:rPr>
        <w:t>相对亮度</w:t>
      </w:r>
      <w:r>
        <w:rPr>
          <w:rFonts w:hint="eastAsia"/>
          <w:szCs w:val="21"/>
        </w:rPr>
        <w:t>、</w:t>
      </w:r>
      <w:r w:rsidR="009A392A">
        <w:rPr>
          <w:rFonts w:hint="eastAsia"/>
          <w:szCs w:val="21"/>
        </w:rPr>
        <w:t>色品坐标、</w:t>
      </w:r>
      <w:r w:rsidR="00BD2EE4">
        <w:rPr>
          <w:rFonts w:hint="eastAsia"/>
          <w:szCs w:val="21"/>
        </w:rPr>
        <w:t>峰值波长、中心粒度、粒度分布离散度和</w:t>
      </w:r>
      <w:r>
        <w:rPr>
          <w:rFonts w:hint="eastAsia"/>
          <w:szCs w:val="21"/>
        </w:rPr>
        <w:t>外观质量检验。需方如对</w:t>
      </w:r>
      <w:r w:rsidR="00BD2EE4">
        <w:rPr>
          <w:rFonts w:hint="eastAsia"/>
          <w:szCs w:val="21"/>
        </w:rPr>
        <w:t>其他</w:t>
      </w:r>
      <w:r>
        <w:rPr>
          <w:rFonts w:hint="eastAsia"/>
          <w:szCs w:val="21"/>
        </w:rPr>
        <w:t>性能有要求，并在订货单中注明，还应对</w:t>
      </w:r>
      <w:r w:rsidR="00BD2EE4">
        <w:rPr>
          <w:rFonts w:hint="eastAsia"/>
          <w:szCs w:val="21"/>
        </w:rPr>
        <w:t>其他</w:t>
      </w:r>
      <w:r>
        <w:rPr>
          <w:rFonts w:hint="eastAsia"/>
          <w:szCs w:val="21"/>
        </w:rPr>
        <w:t>性能进行检验</w:t>
      </w:r>
      <w:r w:rsidR="002A2AC8" w:rsidRPr="009B3649">
        <w:rPr>
          <w:szCs w:val="21"/>
        </w:rPr>
        <w:t>。</w:t>
      </w:r>
    </w:p>
    <w:p w14:paraId="635D0586" w14:textId="04EA1BD1" w:rsidR="003C0BA0" w:rsidRPr="000C3D00" w:rsidRDefault="00421FCF">
      <w:pPr>
        <w:adjustRightInd w:val="0"/>
        <w:spacing w:beforeLines="50" w:before="120" w:afterLines="50" w:after="120" w:line="320" w:lineRule="exact"/>
        <w:rPr>
          <w:rFonts w:eastAsia="黑体"/>
          <w:kern w:val="0"/>
          <w:szCs w:val="21"/>
        </w:rPr>
      </w:pPr>
      <w:r>
        <w:rPr>
          <w:rFonts w:eastAsia="黑体"/>
          <w:kern w:val="0"/>
          <w:szCs w:val="21"/>
        </w:rPr>
        <w:t>7.</w:t>
      </w:r>
      <w:r w:rsidR="002A2AC8" w:rsidRPr="009B3649">
        <w:rPr>
          <w:rFonts w:eastAsia="黑体"/>
          <w:kern w:val="0"/>
          <w:szCs w:val="21"/>
        </w:rPr>
        <w:t>4</w:t>
      </w:r>
      <w:r w:rsidR="002A2AC8" w:rsidRPr="000C3D00">
        <w:rPr>
          <w:rFonts w:eastAsia="黑体"/>
          <w:kern w:val="0"/>
          <w:szCs w:val="21"/>
        </w:rPr>
        <w:t xml:space="preserve"> </w:t>
      </w:r>
      <w:r w:rsidR="002A2AC8" w:rsidRPr="000C3D00">
        <w:rPr>
          <w:rFonts w:eastAsia="黑体" w:hint="eastAsia"/>
          <w:kern w:val="0"/>
          <w:szCs w:val="21"/>
        </w:rPr>
        <w:t>取样和制样</w:t>
      </w:r>
    </w:p>
    <w:p w14:paraId="02A9DBC5" w14:textId="684834B2" w:rsidR="003C0BA0" w:rsidRPr="009B3649" w:rsidRDefault="002A2AC8">
      <w:pPr>
        <w:adjustRightInd w:val="0"/>
        <w:spacing w:line="320" w:lineRule="exact"/>
        <w:ind w:firstLineChars="200" w:firstLine="420"/>
        <w:rPr>
          <w:szCs w:val="21"/>
        </w:rPr>
      </w:pPr>
      <w:r w:rsidRPr="009B3649">
        <w:rPr>
          <w:szCs w:val="21"/>
        </w:rPr>
        <w:t>取样按表</w:t>
      </w:r>
      <w:r w:rsidR="00421FCF">
        <w:rPr>
          <w:szCs w:val="21"/>
        </w:rPr>
        <w:t>3</w:t>
      </w:r>
      <w:r w:rsidRPr="009B3649">
        <w:rPr>
          <w:szCs w:val="21"/>
        </w:rPr>
        <w:t>的规定进行。每件</w:t>
      </w:r>
      <w:r w:rsidR="004A17FE">
        <w:rPr>
          <w:rFonts w:hint="eastAsia"/>
          <w:szCs w:val="21"/>
        </w:rPr>
        <w:t>（</w:t>
      </w:r>
      <w:r w:rsidR="004A17FE" w:rsidRPr="009B3649">
        <w:rPr>
          <w:szCs w:val="21"/>
        </w:rPr>
        <w:t>袋</w:t>
      </w:r>
      <w:r w:rsidR="004A17FE">
        <w:rPr>
          <w:rFonts w:hint="eastAsia"/>
          <w:szCs w:val="21"/>
        </w:rPr>
        <w:t>）</w:t>
      </w:r>
      <w:r w:rsidRPr="009B3649">
        <w:rPr>
          <w:szCs w:val="21"/>
        </w:rPr>
        <w:t>取样量不少于</w:t>
      </w:r>
      <w:r w:rsidR="00C91CFF">
        <w:rPr>
          <w:szCs w:val="21"/>
        </w:rPr>
        <w:t xml:space="preserve">35 </w:t>
      </w:r>
      <w:r w:rsidR="00974B10" w:rsidRPr="009B3649">
        <w:rPr>
          <w:szCs w:val="21"/>
        </w:rPr>
        <w:t>g</w:t>
      </w:r>
      <w:r w:rsidRPr="009B3649">
        <w:rPr>
          <w:szCs w:val="21"/>
        </w:rPr>
        <w:t>。取出后，用</w:t>
      </w:r>
      <w:proofErr w:type="gramStart"/>
      <w:r w:rsidRPr="009B3649">
        <w:rPr>
          <w:szCs w:val="21"/>
        </w:rPr>
        <w:t>四分法缩分至</w:t>
      </w:r>
      <w:proofErr w:type="gramEnd"/>
      <w:r w:rsidRPr="009B3649">
        <w:rPr>
          <w:szCs w:val="21"/>
        </w:rPr>
        <w:t>试样所需数量。</w:t>
      </w:r>
    </w:p>
    <w:p w14:paraId="4960D23B" w14:textId="42CA5B79" w:rsidR="003C0BA0" w:rsidRPr="009B3649" w:rsidRDefault="002A2AC8">
      <w:pPr>
        <w:autoSpaceDE w:val="0"/>
        <w:autoSpaceDN w:val="0"/>
        <w:adjustRightInd w:val="0"/>
        <w:spacing w:line="320" w:lineRule="exact"/>
        <w:jc w:val="center"/>
        <w:rPr>
          <w:rFonts w:eastAsia="黑体"/>
          <w:kern w:val="0"/>
          <w:szCs w:val="21"/>
        </w:rPr>
      </w:pPr>
      <w:r w:rsidRPr="009B3649">
        <w:rPr>
          <w:rFonts w:eastAsia="黑体"/>
          <w:kern w:val="0"/>
          <w:szCs w:val="21"/>
        </w:rPr>
        <w:t>表</w:t>
      </w:r>
      <w:r w:rsidR="00421FCF">
        <w:rPr>
          <w:rFonts w:eastAsia="黑体"/>
          <w:kern w:val="0"/>
          <w:szCs w:val="21"/>
        </w:rPr>
        <w:t xml:space="preserve">3 </w:t>
      </w:r>
      <w:r w:rsidRPr="009B3649">
        <w:rPr>
          <w:rFonts w:eastAsia="黑体"/>
          <w:szCs w:val="21"/>
        </w:rPr>
        <w:t>取样量</w:t>
      </w:r>
    </w:p>
    <w:tbl>
      <w:tblPr>
        <w:tblW w:w="85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7"/>
        <w:gridCol w:w="1680"/>
        <w:gridCol w:w="858"/>
        <w:gridCol w:w="1752"/>
        <w:gridCol w:w="2686"/>
      </w:tblGrid>
      <w:tr w:rsidR="003C0BA0" w:rsidRPr="009B3649" w14:paraId="6EB5467F" w14:textId="77777777">
        <w:trPr>
          <w:trHeight w:val="270"/>
          <w:jc w:val="center"/>
        </w:trPr>
        <w:tc>
          <w:tcPr>
            <w:tcW w:w="1547" w:type="dxa"/>
            <w:tcBorders>
              <w:top w:val="single" w:sz="12" w:space="0" w:color="000000"/>
              <w:left w:val="single" w:sz="12" w:space="0" w:color="000000"/>
              <w:bottom w:val="single" w:sz="12" w:space="0" w:color="000000"/>
            </w:tcBorders>
            <w:noWrap/>
          </w:tcPr>
          <w:p w14:paraId="226E0E16" w14:textId="18ACD4BF" w:rsidR="003C0BA0" w:rsidRPr="009B3649" w:rsidRDefault="00974B10">
            <w:pPr>
              <w:widowControl/>
              <w:adjustRightInd w:val="0"/>
              <w:spacing w:line="320" w:lineRule="exact"/>
              <w:jc w:val="center"/>
              <w:rPr>
                <w:color w:val="000000"/>
                <w:kern w:val="0"/>
                <w:sz w:val="18"/>
                <w:szCs w:val="18"/>
              </w:rPr>
            </w:pPr>
            <w:r>
              <w:rPr>
                <w:rFonts w:hint="eastAsia"/>
                <w:color w:val="000000"/>
                <w:kern w:val="0"/>
                <w:sz w:val="18"/>
                <w:szCs w:val="18"/>
              </w:rPr>
              <w:t>每批</w:t>
            </w:r>
            <w:r>
              <w:rPr>
                <w:rFonts w:hint="eastAsia"/>
                <w:color w:val="000000"/>
                <w:kern w:val="0"/>
                <w:sz w:val="18"/>
                <w:szCs w:val="18"/>
              </w:rPr>
              <w:t>/</w:t>
            </w:r>
            <w:r w:rsidR="002A2AC8" w:rsidRPr="009B3649">
              <w:rPr>
                <w:color w:val="000000"/>
                <w:kern w:val="0"/>
                <w:sz w:val="18"/>
                <w:szCs w:val="18"/>
              </w:rPr>
              <w:t>件（袋）数</w:t>
            </w:r>
          </w:p>
        </w:tc>
        <w:tc>
          <w:tcPr>
            <w:tcW w:w="1680" w:type="dxa"/>
            <w:tcBorders>
              <w:top w:val="single" w:sz="12" w:space="0" w:color="000000"/>
              <w:bottom w:val="single" w:sz="12" w:space="0" w:color="000000"/>
            </w:tcBorders>
            <w:noWrap/>
          </w:tcPr>
          <w:p w14:paraId="731F14A4" w14:textId="77777777" w:rsidR="003C0BA0" w:rsidRPr="009B3649" w:rsidRDefault="002A2AC8">
            <w:pPr>
              <w:widowControl/>
              <w:adjustRightInd w:val="0"/>
              <w:spacing w:line="320" w:lineRule="exact"/>
              <w:jc w:val="center"/>
              <w:rPr>
                <w:color w:val="000000"/>
                <w:kern w:val="0"/>
                <w:sz w:val="18"/>
                <w:szCs w:val="18"/>
              </w:rPr>
            </w:pPr>
            <w:r w:rsidRPr="009B3649">
              <w:rPr>
                <w:color w:val="000000"/>
                <w:kern w:val="0"/>
                <w:sz w:val="18"/>
                <w:szCs w:val="18"/>
              </w:rPr>
              <w:t>1</w:t>
            </w:r>
            <w:r w:rsidRPr="009B3649">
              <w:rPr>
                <w:color w:val="000000"/>
                <w:kern w:val="0"/>
                <w:sz w:val="18"/>
                <w:szCs w:val="18"/>
              </w:rPr>
              <w:t>～</w:t>
            </w:r>
            <w:r w:rsidRPr="009B3649">
              <w:rPr>
                <w:color w:val="000000"/>
                <w:kern w:val="0"/>
                <w:sz w:val="18"/>
                <w:szCs w:val="18"/>
              </w:rPr>
              <w:t>5</w:t>
            </w:r>
          </w:p>
        </w:tc>
        <w:tc>
          <w:tcPr>
            <w:tcW w:w="858" w:type="dxa"/>
            <w:tcBorders>
              <w:top w:val="single" w:sz="12" w:space="0" w:color="000000"/>
              <w:bottom w:val="single" w:sz="12" w:space="0" w:color="000000"/>
            </w:tcBorders>
            <w:noWrap/>
          </w:tcPr>
          <w:p w14:paraId="0A67CFB1" w14:textId="77777777" w:rsidR="003C0BA0" w:rsidRPr="009B3649" w:rsidRDefault="002A2AC8">
            <w:pPr>
              <w:widowControl/>
              <w:adjustRightInd w:val="0"/>
              <w:spacing w:line="320" w:lineRule="exact"/>
              <w:jc w:val="center"/>
              <w:rPr>
                <w:color w:val="000000"/>
                <w:kern w:val="0"/>
                <w:sz w:val="18"/>
                <w:szCs w:val="18"/>
              </w:rPr>
            </w:pPr>
            <w:r w:rsidRPr="009B3649">
              <w:rPr>
                <w:color w:val="000000"/>
                <w:kern w:val="0"/>
                <w:sz w:val="18"/>
                <w:szCs w:val="18"/>
              </w:rPr>
              <w:t>6</w:t>
            </w:r>
            <w:r w:rsidRPr="009B3649">
              <w:rPr>
                <w:color w:val="000000"/>
                <w:kern w:val="0"/>
                <w:sz w:val="18"/>
                <w:szCs w:val="18"/>
              </w:rPr>
              <w:t>～</w:t>
            </w:r>
            <w:r w:rsidRPr="009B3649">
              <w:rPr>
                <w:color w:val="000000"/>
                <w:kern w:val="0"/>
                <w:sz w:val="18"/>
                <w:szCs w:val="18"/>
              </w:rPr>
              <w:t>49</w:t>
            </w:r>
          </w:p>
        </w:tc>
        <w:tc>
          <w:tcPr>
            <w:tcW w:w="1752" w:type="dxa"/>
            <w:tcBorders>
              <w:top w:val="single" w:sz="12" w:space="0" w:color="000000"/>
              <w:bottom w:val="single" w:sz="12" w:space="0" w:color="000000"/>
            </w:tcBorders>
            <w:noWrap/>
          </w:tcPr>
          <w:p w14:paraId="4B97735F" w14:textId="77777777" w:rsidR="003C0BA0" w:rsidRPr="009B3649" w:rsidRDefault="002A2AC8">
            <w:pPr>
              <w:widowControl/>
              <w:adjustRightInd w:val="0"/>
              <w:spacing w:line="320" w:lineRule="exact"/>
              <w:jc w:val="center"/>
              <w:rPr>
                <w:color w:val="000000"/>
                <w:kern w:val="0"/>
                <w:sz w:val="18"/>
                <w:szCs w:val="18"/>
              </w:rPr>
            </w:pPr>
            <w:r w:rsidRPr="009B3649">
              <w:rPr>
                <w:color w:val="000000"/>
                <w:kern w:val="0"/>
                <w:sz w:val="18"/>
                <w:szCs w:val="18"/>
              </w:rPr>
              <w:t>50</w:t>
            </w:r>
            <w:r w:rsidRPr="009B3649">
              <w:rPr>
                <w:color w:val="000000"/>
                <w:kern w:val="0"/>
                <w:sz w:val="18"/>
                <w:szCs w:val="18"/>
              </w:rPr>
              <w:t>～</w:t>
            </w:r>
            <w:r w:rsidRPr="009B3649">
              <w:rPr>
                <w:color w:val="000000"/>
                <w:kern w:val="0"/>
                <w:sz w:val="18"/>
                <w:szCs w:val="18"/>
              </w:rPr>
              <w:t>100</w:t>
            </w:r>
          </w:p>
        </w:tc>
        <w:tc>
          <w:tcPr>
            <w:tcW w:w="2686" w:type="dxa"/>
            <w:tcBorders>
              <w:top w:val="single" w:sz="12" w:space="0" w:color="000000"/>
              <w:bottom w:val="single" w:sz="12" w:space="0" w:color="000000"/>
              <w:right w:val="single" w:sz="12" w:space="0" w:color="000000"/>
            </w:tcBorders>
            <w:noWrap/>
          </w:tcPr>
          <w:p w14:paraId="0C31D496" w14:textId="77777777" w:rsidR="003C0BA0" w:rsidRPr="009B3649" w:rsidRDefault="002A2AC8">
            <w:pPr>
              <w:widowControl/>
              <w:adjustRightInd w:val="0"/>
              <w:spacing w:line="320" w:lineRule="exact"/>
              <w:jc w:val="center"/>
              <w:rPr>
                <w:color w:val="000000"/>
                <w:kern w:val="0"/>
                <w:sz w:val="18"/>
                <w:szCs w:val="18"/>
              </w:rPr>
            </w:pPr>
            <w:r w:rsidRPr="009B3649">
              <w:rPr>
                <w:color w:val="000000"/>
                <w:kern w:val="0"/>
                <w:sz w:val="18"/>
                <w:szCs w:val="18"/>
              </w:rPr>
              <w:t>＞</w:t>
            </w:r>
            <w:r w:rsidRPr="009B3649">
              <w:rPr>
                <w:color w:val="000000"/>
                <w:kern w:val="0"/>
                <w:sz w:val="18"/>
                <w:szCs w:val="18"/>
              </w:rPr>
              <w:t>100</w:t>
            </w:r>
          </w:p>
        </w:tc>
      </w:tr>
      <w:tr w:rsidR="003C0BA0" w:rsidRPr="009B3649" w14:paraId="062C13CA" w14:textId="77777777">
        <w:trPr>
          <w:trHeight w:val="270"/>
          <w:jc w:val="center"/>
        </w:trPr>
        <w:tc>
          <w:tcPr>
            <w:tcW w:w="1547" w:type="dxa"/>
            <w:tcBorders>
              <w:top w:val="single" w:sz="12" w:space="0" w:color="000000"/>
              <w:left w:val="single" w:sz="12" w:space="0" w:color="000000"/>
              <w:bottom w:val="single" w:sz="12" w:space="0" w:color="000000"/>
            </w:tcBorders>
            <w:noWrap/>
          </w:tcPr>
          <w:p w14:paraId="3B5E6555" w14:textId="77777777" w:rsidR="003C0BA0" w:rsidRPr="009B3649" w:rsidRDefault="002A2AC8">
            <w:pPr>
              <w:widowControl/>
              <w:adjustRightInd w:val="0"/>
              <w:spacing w:line="320" w:lineRule="exact"/>
              <w:jc w:val="center"/>
              <w:rPr>
                <w:color w:val="000000"/>
                <w:kern w:val="0"/>
                <w:sz w:val="18"/>
                <w:szCs w:val="18"/>
              </w:rPr>
            </w:pPr>
            <w:r w:rsidRPr="009B3649">
              <w:rPr>
                <w:color w:val="000000"/>
                <w:kern w:val="0"/>
                <w:sz w:val="18"/>
                <w:szCs w:val="18"/>
              </w:rPr>
              <w:t>取样件（袋）数</w:t>
            </w:r>
          </w:p>
        </w:tc>
        <w:tc>
          <w:tcPr>
            <w:tcW w:w="1680" w:type="dxa"/>
            <w:tcBorders>
              <w:top w:val="single" w:sz="12" w:space="0" w:color="000000"/>
              <w:bottom w:val="single" w:sz="12" w:space="0" w:color="000000"/>
            </w:tcBorders>
            <w:noWrap/>
          </w:tcPr>
          <w:p w14:paraId="2F6236A3" w14:textId="77777777" w:rsidR="003C0BA0" w:rsidRPr="009B3649" w:rsidRDefault="002A2AC8">
            <w:pPr>
              <w:widowControl/>
              <w:adjustRightInd w:val="0"/>
              <w:spacing w:line="320" w:lineRule="exact"/>
              <w:jc w:val="center"/>
              <w:rPr>
                <w:color w:val="000000"/>
                <w:kern w:val="0"/>
                <w:sz w:val="18"/>
                <w:szCs w:val="18"/>
              </w:rPr>
            </w:pPr>
            <w:r w:rsidRPr="009B3649">
              <w:rPr>
                <w:color w:val="000000"/>
                <w:kern w:val="0"/>
                <w:sz w:val="18"/>
                <w:szCs w:val="18"/>
              </w:rPr>
              <w:t>件（袋）数的</w:t>
            </w:r>
            <w:r w:rsidRPr="009B3649">
              <w:rPr>
                <w:color w:val="000000"/>
                <w:kern w:val="0"/>
                <w:sz w:val="18"/>
                <w:szCs w:val="18"/>
              </w:rPr>
              <w:t>100%</w:t>
            </w:r>
          </w:p>
        </w:tc>
        <w:tc>
          <w:tcPr>
            <w:tcW w:w="858" w:type="dxa"/>
            <w:tcBorders>
              <w:top w:val="single" w:sz="12" w:space="0" w:color="000000"/>
              <w:bottom w:val="single" w:sz="12" w:space="0" w:color="000000"/>
            </w:tcBorders>
            <w:noWrap/>
          </w:tcPr>
          <w:p w14:paraId="65D6CD00" w14:textId="77777777" w:rsidR="003C0BA0" w:rsidRPr="009B3649" w:rsidRDefault="002A2AC8">
            <w:pPr>
              <w:widowControl/>
              <w:adjustRightInd w:val="0"/>
              <w:spacing w:line="320" w:lineRule="exact"/>
              <w:jc w:val="center"/>
              <w:rPr>
                <w:color w:val="000000"/>
                <w:kern w:val="0"/>
                <w:sz w:val="18"/>
                <w:szCs w:val="18"/>
              </w:rPr>
            </w:pPr>
            <w:r w:rsidRPr="009B3649">
              <w:rPr>
                <w:color w:val="000000"/>
                <w:kern w:val="0"/>
                <w:sz w:val="18"/>
                <w:szCs w:val="18"/>
              </w:rPr>
              <w:t>5</w:t>
            </w:r>
          </w:p>
        </w:tc>
        <w:tc>
          <w:tcPr>
            <w:tcW w:w="1752" w:type="dxa"/>
            <w:tcBorders>
              <w:top w:val="single" w:sz="12" w:space="0" w:color="000000"/>
              <w:bottom w:val="single" w:sz="12" w:space="0" w:color="000000"/>
            </w:tcBorders>
            <w:noWrap/>
          </w:tcPr>
          <w:p w14:paraId="7C836545" w14:textId="77777777" w:rsidR="003C0BA0" w:rsidRPr="009B3649" w:rsidRDefault="002A2AC8">
            <w:pPr>
              <w:widowControl/>
              <w:adjustRightInd w:val="0"/>
              <w:spacing w:line="320" w:lineRule="exact"/>
              <w:jc w:val="center"/>
              <w:rPr>
                <w:color w:val="000000"/>
                <w:kern w:val="0"/>
                <w:sz w:val="18"/>
                <w:szCs w:val="18"/>
              </w:rPr>
            </w:pPr>
            <w:r w:rsidRPr="009B3649">
              <w:rPr>
                <w:color w:val="000000"/>
                <w:kern w:val="0"/>
                <w:sz w:val="18"/>
                <w:szCs w:val="18"/>
              </w:rPr>
              <w:t>件（袋）数的</w:t>
            </w:r>
            <w:r w:rsidRPr="009B3649">
              <w:rPr>
                <w:color w:val="000000"/>
                <w:kern w:val="0"/>
                <w:sz w:val="18"/>
                <w:szCs w:val="18"/>
              </w:rPr>
              <w:t>10%</w:t>
            </w:r>
          </w:p>
        </w:tc>
        <w:tc>
          <w:tcPr>
            <w:tcW w:w="2686" w:type="dxa"/>
            <w:tcBorders>
              <w:top w:val="single" w:sz="12" w:space="0" w:color="000000"/>
              <w:bottom w:val="single" w:sz="12" w:space="0" w:color="000000"/>
              <w:right w:val="single" w:sz="12" w:space="0" w:color="000000"/>
            </w:tcBorders>
            <w:noWrap/>
          </w:tcPr>
          <w:p w14:paraId="57D0F3F6" w14:textId="77777777" w:rsidR="003C0BA0" w:rsidRPr="009B3649" w:rsidRDefault="002A2AC8">
            <w:pPr>
              <w:widowControl/>
              <w:adjustRightInd w:val="0"/>
              <w:spacing w:line="320" w:lineRule="exact"/>
              <w:jc w:val="center"/>
              <w:rPr>
                <w:color w:val="000000"/>
                <w:kern w:val="0"/>
                <w:sz w:val="18"/>
                <w:szCs w:val="18"/>
              </w:rPr>
            </w:pPr>
            <w:r w:rsidRPr="009B3649">
              <w:rPr>
                <w:color w:val="000000"/>
                <w:kern w:val="0"/>
                <w:sz w:val="18"/>
                <w:szCs w:val="18"/>
              </w:rPr>
              <w:t>件（袋）数的平方根取正整数</w:t>
            </w:r>
          </w:p>
        </w:tc>
      </w:tr>
    </w:tbl>
    <w:p w14:paraId="7820EC9B" w14:textId="68241B47" w:rsidR="003C0BA0" w:rsidRPr="009B3649" w:rsidRDefault="00974B10">
      <w:pPr>
        <w:adjustRightInd w:val="0"/>
        <w:spacing w:beforeLines="50" w:before="120" w:afterLines="50" w:after="120" w:line="320" w:lineRule="exact"/>
        <w:rPr>
          <w:rFonts w:eastAsia="黑体"/>
          <w:szCs w:val="21"/>
        </w:rPr>
      </w:pPr>
      <w:r>
        <w:rPr>
          <w:rFonts w:eastAsia="黑体"/>
          <w:kern w:val="0"/>
          <w:szCs w:val="21"/>
        </w:rPr>
        <w:t>7</w:t>
      </w:r>
      <w:r w:rsidR="002A2AC8" w:rsidRPr="009B3649">
        <w:rPr>
          <w:rFonts w:eastAsia="黑体"/>
          <w:kern w:val="0"/>
          <w:szCs w:val="21"/>
        </w:rPr>
        <w:t>.5</w:t>
      </w:r>
      <w:r w:rsidR="002A2AC8" w:rsidRPr="009B3649">
        <w:rPr>
          <w:rFonts w:eastAsia="黑体"/>
          <w:szCs w:val="21"/>
        </w:rPr>
        <w:t xml:space="preserve"> </w:t>
      </w:r>
      <w:r w:rsidR="002A2AC8" w:rsidRPr="009B3649">
        <w:rPr>
          <w:rFonts w:eastAsia="黑体"/>
          <w:szCs w:val="21"/>
        </w:rPr>
        <w:t>检验结果判定</w:t>
      </w:r>
    </w:p>
    <w:p w14:paraId="17796AEE" w14:textId="04D0A2FF" w:rsidR="00974B10" w:rsidRPr="009B3649" w:rsidRDefault="00974B10" w:rsidP="00131E00">
      <w:pPr>
        <w:autoSpaceDE w:val="0"/>
        <w:autoSpaceDN w:val="0"/>
        <w:adjustRightInd w:val="0"/>
        <w:spacing w:line="360" w:lineRule="auto"/>
        <w:jc w:val="left"/>
        <w:rPr>
          <w:szCs w:val="21"/>
        </w:rPr>
      </w:pPr>
      <w:r>
        <w:rPr>
          <w:rFonts w:eastAsia="黑体"/>
          <w:kern w:val="0"/>
          <w:szCs w:val="21"/>
        </w:rPr>
        <w:t>7</w:t>
      </w:r>
      <w:r w:rsidR="002A2AC8" w:rsidRPr="009B3649">
        <w:rPr>
          <w:rFonts w:eastAsia="黑体"/>
          <w:kern w:val="0"/>
          <w:szCs w:val="21"/>
        </w:rPr>
        <w:t>.5.1</w:t>
      </w:r>
      <w:r w:rsidR="00FF46BF">
        <w:rPr>
          <w:rFonts w:eastAsia="黑体"/>
          <w:kern w:val="0"/>
          <w:szCs w:val="21"/>
        </w:rPr>
        <w:t xml:space="preserve"> </w:t>
      </w:r>
      <w:r>
        <w:rPr>
          <w:rFonts w:hint="eastAsia"/>
          <w:szCs w:val="21"/>
        </w:rPr>
        <w:t>检验结果按照</w:t>
      </w:r>
      <w:r w:rsidRPr="009B3649">
        <w:rPr>
          <w:szCs w:val="21"/>
        </w:rPr>
        <w:t>GB/T 8170</w:t>
      </w:r>
      <w:r>
        <w:rPr>
          <w:rFonts w:hint="eastAsia"/>
          <w:szCs w:val="21"/>
        </w:rPr>
        <w:t>的规定进行</w:t>
      </w:r>
      <w:r w:rsidRPr="009B3649">
        <w:rPr>
          <w:szCs w:val="21"/>
        </w:rPr>
        <w:t>修约</w:t>
      </w:r>
      <w:r>
        <w:rPr>
          <w:rFonts w:hint="eastAsia"/>
          <w:szCs w:val="21"/>
        </w:rPr>
        <w:t>，并采用修约值比较法判定。</w:t>
      </w:r>
    </w:p>
    <w:p w14:paraId="7F24CCC5" w14:textId="58846A5D" w:rsidR="00BD2EE4" w:rsidRPr="00BD2EE4" w:rsidRDefault="00974B10" w:rsidP="00131E00">
      <w:pPr>
        <w:autoSpaceDE w:val="0"/>
        <w:autoSpaceDN w:val="0"/>
        <w:adjustRightInd w:val="0"/>
        <w:spacing w:line="360" w:lineRule="auto"/>
        <w:jc w:val="left"/>
        <w:rPr>
          <w:rFonts w:ascii="宋体" w:hAnsi="宋体"/>
          <w:szCs w:val="21"/>
        </w:rPr>
      </w:pPr>
      <w:r>
        <w:rPr>
          <w:rFonts w:eastAsia="黑体"/>
          <w:kern w:val="0"/>
          <w:szCs w:val="21"/>
        </w:rPr>
        <w:t>7</w:t>
      </w:r>
      <w:r w:rsidRPr="009B3649">
        <w:rPr>
          <w:rFonts w:eastAsia="黑体"/>
          <w:kern w:val="0"/>
          <w:szCs w:val="21"/>
        </w:rPr>
        <w:t>.5.2</w:t>
      </w:r>
      <w:r w:rsidR="00FF46BF" w:rsidRPr="00BD2EE4">
        <w:rPr>
          <w:rFonts w:ascii="宋体" w:hAnsi="宋体"/>
          <w:kern w:val="0"/>
          <w:szCs w:val="21"/>
        </w:rPr>
        <w:t xml:space="preserve"> </w:t>
      </w:r>
      <w:r w:rsidR="00BD2EE4" w:rsidRPr="00BD2EE4">
        <w:rPr>
          <w:rFonts w:ascii="宋体" w:hAnsi="宋体" w:hint="eastAsia"/>
          <w:kern w:val="0"/>
          <w:szCs w:val="21"/>
        </w:rPr>
        <w:t>产品</w:t>
      </w:r>
      <w:r w:rsidR="002A2AC8" w:rsidRPr="00BD2EE4">
        <w:rPr>
          <w:rFonts w:ascii="宋体" w:hAnsi="宋体"/>
          <w:szCs w:val="21"/>
        </w:rPr>
        <w:t>外观检验</w:t>
      </w:r>
    </w:p>
    <w:p w14:paraId="08D5F58D" w14:textId="6247FF94" w:rsidR="003C0BA0" w:rsidRDefault="00203B4D" w:rsidP="00BD2EE4">
      <w:pPr>
        <w:autoSpaceDE w:val="0"/>
        <w:autoSpaceDN w:val="0"/>
        <w:adjustRightInd w:val="0"/>
        <w:spacing w:line="360" w:lineRule="auto"/>
        <w:ind w:firstLineChars="200" w:firstLine="420"/>
        <w:jc w:val="left"/>
        <w:rPr>
          <w:szCs w:val="21"/>
        </w:rPr>
      </w:pPr>
      <w:r>
        <w:rPr>
          <w:rFonts w:hint="eastAsia"/>
          <w:szCs w:val="21"/>
        </w:rPr>
        <w:t>随机收取</w:t>
      </w:r>
      <w:r>
        <w:rPr>
          <w:rFonts w:hint="eastAsia"/>
          <w:szCs w:val="21"/>
        </w:rPr>
        <w:t>3</w:t>
      </w:r>
      <w:r>
        <w:rPr>
          <w:rFonts w:hint="eastAsia"/>
          <w:szCs w:val="21"/>
        </w:rPr>
        <w:t>次，若存在一次检测不合格，</w:t>
      </w:r>
      <w:r w:rsidR="00974B10" w:rsidRPr="009B3649">
        <w:rPr>
          <w:szCs w:val="21"/>
        </w:rPr>
        <w:t>则直接判定该批产品不合格</w:t>
      </w:r>
      <w:r w:rsidR="002A2AC8" w:rsidRPr="009B3649">
        <w:rPr>
          <w:szCs w:val="21"/>
        </w:rPr>
        <w:t>。</w:t>
      </w:r>
    </w:p>
    <w:p w14:paraId="2E516A56" w14:textId="191BBF3E" w:rsidR="00BD2EE4" w:rsidRPr="00BD2EE4" w:rsidRDefault="00974B10" w:rsidP="00131E00">
      <w:pPr>
        <w:autoSpaceDE w:val="0"/>
        <w:autoSpaceDN w:val="0"/>
        <w:adjustRightInd w:val="0"/>
        <w:spacing w:line="360" w:lineRule="auto"/>
        <w:jc w:val="left"/>
        <w:rPr>
          <w:rFonts w:ascii="宋体" w:hAnsi="宋体"/>
          <w:kern w:val="0"/>
          <w:szCs w:val="21"/>
        </w:rPr>
      </w:pPr>
      <w:r>
        <w:rPr>
          <w:rFonts w:eastAsia="黑体"/>
          <w:kern w:val="0"/>
          <w:szCs w:val="21"/>
        </w:rPr>
        <w:t>7</w:t>
      </w:r>
      <w:r w:rsidRPr="009B3649">
        <w:rPr>
          <w:rFonts w:eastAsia="黑体"/>
          <w:kern w:val="0"/>
          <w:szCs w:val="21"/>
        </w:rPr>
        <w:t>.5.</w:t>
      </w:r>
      <w:r>
        <w:rPr>
          <w:rFonts w:eastAsia="黑体"/>
          <w:kern w:val="0"/>
          <w:szCs w:val="21"/>
        </w:rPr>
        <w:t>3</w:t>
      </w:r>
      <w:r w:rsidR="00FF46BF">
        <w:rPr>
          <w:rFonts w:eastAsia="黑体"/>
          <w:kern w:val="0"/>
          <w:szCs w:val="21"/>
        </w:rPr>
        <w:t xml:space="preserve"> </w:t>
      </w:r>
      <w:r w:rsidR="00BD2EE4" w:rsidRPr="00BD2EE4">
        <w:rPr>
          <w:rFonts w:ascii="宋体" w:hAnsi="宋体" w:hint="eastAsia"/>
          <w:kern w:val="0"/>
          <w:szCs w:val="21"/>
        </w:rPr>
        <w:t>产品性能检测</w:t>
      </w:r>
    </w:p>
    <w:p w14:paraId="09E227ED" w14:textId="4CB747FC" w:rsidR="00974B10" w:rsidRPr="009B3649" w:rsidRDefault="00974B10" w:rsidP="00BD2EE4">
      <w:pPr>
        <w:autoSpaceDE w:val="0"/>
        <w:autoSpaceDN w:val="0"/>
        <w:adjustRightInd w:val="0"/>
        <w:spacing w:line="360" w:lineRule="auto"/>
        <w:ind w:firstLineChars="200" w:firstLine="420"/>
        <w:jc w:val="left"/>
        <w:rPr>
          <w:szCs w:val="21"/>
        </w:rPr>
      </w:pPr>
      <w:r>
        <w:rPr>
          <w:rFonts w:hint="eastAsia"/>
          <w:szCs w:val="21"/>
        </w:rPr>
        <w:t>当</w:t>
      </w:r>
      <w:r w:rsidR="001442CB">
        <w:rPr>
          <w:rFonts w:hint="eastAsia"/>
          <w:szCs w:val="21"/>
        </w:rPr>
        <w:t>产品性能</w:t>
      </w:r>
      <w:r>
        <w:rPr>
          <w:rFonts w:hint="eastAsia"/>
          <w:szCs w:val="21"/>
        </w:rPr>
        <w:t>检验结果有不合格时，</w:t>
      </w:r>
      <w:r w:rsidRPr="009B3649">
        <w:rPr>
          <w:szCs w:val="21"/>
        </w:rPr>
        <w:t>从该批产品中取双倍试样对不合格项目进行重复试验，如仍有一项结果不合格，则该批产品为不合格</w:t>
      </w:r>
      <w:r>
        <w:rPr>
          <w:rFonts w:hint="eastAsia"/>
          <w:szCs w:val="21"/>
        </w:rPr>
        <w:t>。</w:t>
      </w:r>
    </w:p>
    <w:p w14:paraId="585C516F" w14:textId="4E5183EE" w:rsidR="004B4B3C" w:rsidRDefault="00974B10" w:rsidP="00131E00">
      <w:pPr>
        <w:autoSpaceDE w:val="0"/>
        <w:autoSpaceDN w:val="0"/>
        <w:adjustRightInd w:val="0"/>
        <w:spacing w:line="360" w:lineRule="auto"/>
        <w:jc w:val="left"/>
        <w:rPr>
          <w:szCs w:val="21"/>
        </w:rPr>
      </w:pPr>
      <w:r>
        <w:rPr>
          <w:rFonts w:eastAsia="黑体"/>
          <w:kern w:val="0"/>
          <w:szCs w:val="21"/>
        </w:rPr>
        <w:t>7</w:t>
      </w:r>
      <w:r w:rsidR="002A2AC8" w:rsidRPr="009B3649">
        <w:rPr>
          <w:rFonts w:eastAsia="黑体"/>
          <w:kern w:val="0"/>
          <w:szCs w:val="21"/>
        </w:rPr>
        <w:t>.5.</w:t>
      </w:r>
      <w:r>
        <w:rPr>
          <w:rFonts w:eastAsia="黑体"/>
          <w:kern w:val="0"/>
          <w:szCs w:val="21"/>
        </w:rPr>
        <w:t>4</w:t>
      </w:r>
      <w:r w:rsidR="00D379B7">
        <w:rPr>
          <w:rFonts w:eastAsia="黑体"/>
          <w:kern w:val="0"/>
          <w:szCs w:val="21"/>
        </w:rPr>
        <w:t xml:space="preserve"> </w:t>
      </w:r>
      <w:r>
        <w:rPr>
          <w:rFonts w:hint="eastAsia"/>
          <w:szCs w:val="21"/>
        </w:rPr>
        <w:t>当需方有要求时，需对</w:t>
      </w:r>
      <w:r w:rsidR="009A29D9">
        <w:rPr>
          <w:rFonts w:hint="eastAsia"/>
          <w:szCs w:val="21"/>
        </w:rPr>
        <w:t>外量子效率、密度、</w:t>
      </w:r>
      <w:r w:rsidR="001442CB">
        <w:rPr>
          <w:rFonts w:hint="eastAsia"/>
          <w:szCs w:val="21"/>
        </w:rPr>
        <w:t>热猝灭、高温高湿性能、高压加速老化性能</w:t>
      </w:r>
      <w:r>
        <w:rPr>
          <w:rFonts w:hint="eastAsia"/>
          <w:szCs w:val="21"/>
        </w:rPr>
        <w:t>进行检验，如检验结果有不合格，</w:t>
      </w:r>
      <w:r w:rsidRPr="009B3649">
        <w:rPr>
          <w:szCs w:val="21"/>
        </w:rPr>
        <w:t>从该批产品中取双倍试样对不合格项目进行重复试验，如仍有一项结果不合格，则该批产品为不合格</w:t>
      </w:r>
      <w:r>
        <w:rPr>
          <w:rFonts w:hint="eastAsia"/>
          <w:szCs w:val="21"/>
        </w:rPr>
        <w:t>。</w:t>
      </w:r>
    </w:p>
    <w:p w14:paraId="3FAFB30B" w14:textId="77D242DF" w:rsidR="004B4B3C" w:rsidRPr="00131E00" w:rsidRDefault="004B4B3C" w:rsidP="00131E00">
      <w:pPr>
        <w:adjustRightInd w:val="0"/>
        <w:spacing w:beforeLines="50" w:before="120" w:afterLines="50" w:after="120" w:line="320" w:lineRule="exact"/>
        <w:rPr>
          <w:rFonts w:eastAsia="黑体"/>
          <w:kern w:val="0"/>
          <w:szCs w:val="21"/>
        </w:rPr>
      </w:pPr>
      <w:r w:rsidRPr="00131E00">
        <w:rPr>
          <w:rFonts w:eastAsia="黑体"/>
          <w:kern w:val="0"/>
          <w:szCs w:val="21"/>
        </w:rPr>
        <w:t xml:space="preserve">8 </w:t>
      </w:r>
      <w:r w:rsidRPr="00131E00">
        <w:rPr>
          <w:rFonts w:eastAsia="黑体" w:hint="eastAsia"/>
          <w:kern w:val="0"/>
          <w:szCs w:val="21"/>
        </w:rPr>
        <w:t>包装、标志、运输、贮存及随行文件</w:t>
      </w:r>
    </w:p>
    <w:p w14:paraId="527490E0" w14:textId="5F48074C" w:rsidR="004B4B3C" w:rsidRPr="004B4B3C" w:rsidRDefault="004B4B3C" w:rsidP="004B4B3C">
      <w:pPr>
        <w:autoSpaceDE w:val="0"/>
        <w:autoSpaceDN w:val="0"/>
        <w:adjustRightInd w:val="0"/>
        <w:spacing w:line="320" w:lineRule="exact"/>
        <w:jc w:val="left"/>
        <w:rPr>
          <w:szCs w:val="21"/>
        </w:rPr>
      </w:pPr>
      <w:r w:rsidRPr="004B4B3C">
        <w:rPr>
          <w:rFonts w:hint="eastAsia"/>
          <w:szCs w:val="21"/>
        </w:rPr>
        <w:t>8.1</w:t>
      </w:r>
      <w:r w:rsidR="00753FA5">
        <w:rPr>
          <w:szCs w:val="21"/>
        </w:rPr>
        <w:t xml:space="preserve"> </w:t>
      </w:r>
      <w:r w:rsidRPr="004B4B3C">
        <w:rPr>
          <w:rFonts w:hint="eastAsia"/>
          <w:szCs w:val="21"/>
        </w:rPr>
        <w:t>包装、标志、运输</w:t>
      </w:r>
    </w:p>
    <w:p w14:paraId="5CE6C015" w14:textId="011BE758" w:rsidR="004B4B3C" w:rsidRPr="004B4B3C" w:rsidRDefault="004B4B3C" w:rsidP="00131E00">
      <w:pPr>
        <w:autoSpaceDE w:val="0"/>
        <w:autoSpaceDN w:val="0"/>
        <w:adjustRightInd w:val="0"/>
        <w:spacing w:line="320" w:lineRule="exact"/>
        <w:ind w:firstLineChars="200" w:firstLine="420"/>
        <w:jc w:val="left"/>
        <w:rPr>
          <w:szCs w:val="21"/>
        </w:rPr>
      </w:pPr>
      <w:r w:rsidRPr="004B4B3C">
        <w:rPr>
          <w:rFonts w:hint="eastAsia"/>
          <w:szCs w:val="21"/>
        </w:rPr>
        <w:t>按</w:t>
      </w:r>
      <w:r w:rsidRPr="004B4B3C">
        <w:rPr>
          <w:rFonts w:hint="eastAsia"/>
          <w:szCs w:val="21"/>
        </w:rPr>
        <w:t xml:space="preserve"> GB 39176 </w:t>
      </w:r>
      <w:r w:rsidRPr="004B4B3C">
        <w:rPr>
          <w:rFonts w:hint="eastAsia"/>
          <w:szCs w:val="21"/>
        </w:rPr>
        <w:t>规定进行。</w:t>
      </w:r>
    </w:p>
    <w:p w14:paraId="1B63D640" w14:textId="1C64BA33" w:rsidR="004B4B3C" w:rsidRPr="004B4B3C" w:rsidRDefault="004B4B3C" w:rsidP="004B4B3C">
      <w:pPr>
        <w:autoSpaceDE w:val="0"/>
        <w:autoSpaceDN w:val="0"/>
        <w:adjustRightInd w:val="0"/>
        <w:spacing w:line="320" w:lineRule="exact"/>
        <w:jc w:val="left"/>
        <w:rPr>
          <w:szCs w:val="21"/>
        </w:rPr>
      </w:pPr>
      <w:r w:rsidRPr="004B4B3C">
        <w:rPr>
          <w:rFonts w:hint="eastAsia"/>
          <w:szCs w:val="21"/>
        </w:rPr>
        <w:t xml:space="preserve">8.2 </w:t>
      </w:r>
      <w:r w:rsidRPr="004B4B3C">
        <w:rPr>
          <w:rFonts w:hint="eastAsia"/>
          <w:szCs w:val="21"/>
        </w:rPr>
        <w:t>贮存</w:t>
      </w:r>
    </w:p>
    <w:p w14:paraId="601F08F3" w14:textId="6ED1B071" w:rsidR="004B4B3C" w:rsidRPr="004B4B3C" w:rsidRDefault="004B4B3C" w:rsidP="00131E00">
      <w:pPr>
        <w:autoSpaceDE w:val="0"/>
        <w:autoSpaceDN w:val="0"/>
        <w:adjustRightInd w:val="0"/>
        <w:spacing w:line="320" w:lineRule="exact"/>
        <w:ind w:firstLineChars="200" w:firstLine="420"/>
        <w:jc w:val="left"/>
        <w:rPr>
          <w:szCs w:val="21"/>
        </w:rPr>
      </w:pPr>
      <w:r w:rsidRPr="004B4B3C">
        <w:rPr>
          <w:rFonts w:hint="eastAsia"/>
          <w:szCs w:val="21"/>
        </w:rPr>
        <w:t>产品应通风、干燥、避光、清洁保存，不得与酸、碱等产品共同存放，贮存环境不得有易挥发物以及易腐蚀、具有强氧化性的气体。</w:t>
      </w:r>
    </w:p>
    <w:p w14:paraId="21A738DB" w14:textId="694CE777" w:rsidR="004B4B3C" w:rsidRPr="004B4B3C" w:rsidRDefault="004B4B3C" w:rsidP="004B4B3C">
      <w:pPr>
        <w:autoSpaceDE w:val="0"/>
        <w:autoSpaceDN w:val="0"/>
        <w:adjustRightInd w:val="0"/>
        <w:spacing w:line="320" w:lineRule="exact"/>
        <w:jc w:val="left"/>
        <w:rPr>
          <w:szCs w:val="21"/>
        </w:rPr>
      </w:pPr>
      <w:r w:rsidRPr="004B4B3C">
        <w:rPr>
          <w:rFonts w:hint="eastAsia"/>
          <w:szCs w:val="21"/>
        </w:rPr>
        <w:t xml:space="preserve">8.2 </w:t>
      </w:r>
      <w:r w:rsidRPr="004B4B3C">
        <w:rPr>
          <w:rFonts w:hint="eastAsia"/>
          <w:szCs w:val="21"/>
        </w:rPr>
        <w:t>随行文件</w:t>
      </w:r>
    </w:p>
    <w:p w14:paraId="273CF696" w14:textId="04ADD8D9" w:rsidR="004B4B3C" w:rsidRPr="004B4B3C" w:rsidRDefault="004B4B3C" w:rsidP="00131E00">
      <w:pPr>
        <w:autoSpaceDE w:val="0"/>
        <w:autoSpaceDN w:val="0"/>
        <w:adjustRightInd w:val="0"/>
        <w:spacing w:line="320" w:lineRule="exact"/>
        <w:ind w:firstLineChars="200" w:firstLine="420"/>
        <w:jc w:val="left"/>
        <w:rPr>
          <w:szCs w:val="21"/>
        </w:rPr>
      </w:pPr>
      <w:r w:rsidRPr="004B4B3C">
        <w:rPr>
          <w:rFonts w:hint="eastAsia"/>
          <w:szCs w:val="21"/>
        </w:rPr>
        <w:t>每批产品应附有随行文件，包括但不限于</w:t>
      </w:r>
      <w:r w:rsidR="00D379B7">
        <w:rPr>
          <w:rFonts w:hint="eastAsia"/>
          <w:szCs w:val="21"/>
        </w:rPr>
        <w:t>：</w:t>
      </w:r>
    </w:p>
    <w:p w14:paraId="68CCA7D7" w14:textId="07D1DB23" w:rsidR="004B4B3C" w:rsidRPr="004B4B3C" w:rsidRDefault="004B4B3C" w:rsidP="00131E00">
      <w:pPr>
        <w:autoSpaceDE w:val="0"/>
        <w:autoSpaceDN w:val="0"/>
        <w:adjustRightInd w:val="0"/>
        <w:spacing w:line="320" w:lineRule="exact"/>
        <w:ind w:firstLineChars="200" w:firstLine="420"/>
        <w:jc w:val="left"/>
        <w:rPr>
          <w:szCs w:val="21"/>
        </w:rPr>
      </w:pPr>
      <w:r w:rsidRPr="004B4B3C">
        <w:rPr>
          <w:rFonts w:hint="eastAsia"/>
          <w:szCs w:val="21"/>
        </w:rPr>
        <w:t>a)</w:t>
      </w:r>
      <w:r w:rsidR="00DB2181">
        <w:rPr>
          <w:szCs w:val="21"/>
        </w:rPr>
        <w:t xml:space="preserve"> </w:t>
      </w:r>
      <w:r w:rsidRPr="004B4B3C">
        <w:rPr>
          <w:rFonts w:hint="eastAsia"/>
          <w:szCs w:val="21"/>
        </w:rPr>
        <w:t>供方信息</w:t>
      </w:r>
      <w:r w:rsidR="00DB2181">
        <w:rPr>
          <w:rFonts w:hint="eastAsia"/>
          <w:szCs w:val="21"/>
        </w:rPr>
        <w:t>；</w:t>
      </w:r>
    </w:p>
    <w:p w14:paraId="0E4FCAA9" w14:textId="14298D42" w:rsidR="004B4B3C" w:rsidRDefault="004B4B3C" w:rsidP="00DB2181">
      <w:pPr>
        <w:autoSpaceDE w:val="0"/>
        <w:autoSpaceDN w:val="0"/>
        <w:adjustRightInd w:val="0"/>
        <w:spacing w:line="320" w:lineRule="exact"/>
        <w:ind w:firstLineChars="200" w:firstLine="420"/>
        <w:jc w:val="left"/>
        <w:rPr>
          <w:szCs w:val="21"/>
        </w:rPr>
      </w:pPr>
      <w:r w:rsidRPr="004B4B3C">
        <w:rPr>
          <w:rFonts w:hint="eastAsia"/>
          <w:szCs w:val="21"/>
        </w:rPr>
        <w:t>b)</w:t>
      </w:r>
      <w:r w:rsidR="00DB2181">
        <w:rPr>
          <w:szCs w:val="21"/>
        </w:rPr>
        <w:t xml:space="preserve"> </w:t>
      </w:r>
      <w:r w:rsidRPr="004B4B3C">
        <w:rPr>
          <w:rFonts w:hint="eastAsia"/>
          <w:szCs w:val="21"/>
        </w:rPr>
        <w:t>产品信息</w:t>
      </w:r>
      <w:r w:rsidR="00DB2181">
        <w:rPr>
          <w:rFonts w:hint="eastAsia"/>
          <w:szCs w:val="21"/>
        </w:rPr>
        <w:t>；</w:t>
      </w:r>
    </w:p>
    <w:p w14:paraId="4CBD5983" w14:textId="28181922" w:rsidR="002A5B46" w:rsidRPr="009B3649" w:rsidRDefault="00DB2181" w:rsidP="00131E00">
      <w:pPr>
        <w:adjustRightInd w:val="0"/>
        <w:ind w:firstLineChars="200" w:firstLine="420"/>
        <w:rPr>
          <w:szCs w:val="21"/>
        </w:rPr>
      </w:pPr>
      <w:r>
        <w:rPr>
          <w:rFonts w:hint="eastAsia"/>
          <w:szCs w:val="21"/>
        </w:rPr>
        <w:t>c</w:t>
      </w:r>
      <w:r>
        <w:rPr>
          <w:szCs w:val="21"/>
        </w:rPr>
        <w:t xml:space="preserve">) </w:t>
      </w:r>
      <w:r w:rsidR="004B4B3C" w:rsidRPr="004B4B3C">
        <w:rPr>
          <w:rFonts w:hint="eastAsia"/>
          <w:szCs w:val="21"/>
        </w:rPr>
        <w:t>批号</w:t>
      </w:r>
      <w:r>
        <w:rPr>
          <w:rFonts w:hint="eastAsia"/>
          <w:szCs w:val="21"/>
        </w:rPr>
        <w:t>；</w:t>
      </w:r>
      <w:bookmarkEnd w:id="1"/>
    </w:p>
    <w:p w14:paraId="6344120E" w14:textId="74F3798B" w:rsidR="002A5B46" w:rsidRPr="009B3649" w:rsidRDefault="00D068DA" w:rsidP="00E714E0">
      <w:pPr>
        <w:adjustRightInd w:val="0"/>
        <w:spacing w:line="320" w:lineRule="exact"/>
        <w:ind w:leftChars="200" w:left="850" w:hangingChars="205" w:hanging="430"/>
        <w:rPr>
          <w:b/>
          <w:bCs/>
          <w:szCs w:val="21"/>
        </w:rPr>
      </w:pPr>
      <w:r>
        <w:rPr>
          <w:szCs w:val="21"/>
        </w:rPr>
        <w:pict w14:anchorId="1BA6825E">
          <v:rect id="_x0000_i1025" style="width:119.7pt;height:1.1pt" o:hrpct="321" o:hralign="center" o:hrstd="t" o:hr="t" fillcolor="#a0a0a0" stroked="f"/>
        </w:pict>
      </w:r>
    </w:p>
    <w:sectPr w:rsidR="002A5B46" w:rsidRPr="009B3649">
      <w:pgSz w:w="11907" w:h="16839"/>
      <w:pgMar w:top="1440" w:right="1800" w:bottom="1440" w:left="1800" w:header="851" w:footer="851" w:gutter="0"/>
      <w:pgNumType w:fmt="upperRoman"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2F567" w14:textId="77777777" w:rsidR="00D068DA" w:rsidRDefault="00D068DA">
      <w:r>
        <w:separator/>
      </w:r>
    </w:p>
  </w:endnote>
  <w:endnote w:type="continuationSeparator" w:id="0">
    <w:p w14:paraId="34F448F6" w14:textId="77777777" w:rsidR="00D068DA" w:rsidRDefault="00D06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33150" w14:textId="77777777" w:rsidR="003E3D05" w:rsidRDefault="003E3D05">
    <w:pPr>
      <w:pStyle w:val="affffe"/>
      <w:rPr>
        <w:rStyle w:val="afff1"/>
      </w:rPr>
    </w:pPr>
    <w:r>
      <w:fldChar w:fldCharType="begin"/>
    </w:r>
    <w:r>
      <w:rPr>
        <w:rStyle w:val="afff1"/>
      </w:rPr>
      <w:instrText xml:space="preserve">PAGE  </w:instrText>
    </w:r>
    <w:r>
      <w:fldChar w:fldCharType="separate"/>
    </w:r>
    <w:r>
      <w:rPr>
        <w:rStyle w:val="afff1"/>
      </w:rPr>
      <w:t>II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DD6609" w14:textId="77777777" w:rsidR="00D068DA" w:rsidRDefault="00D068DA">
      <w:r>
        <w:separator/>
      </w:r>
    </w:p>
  </w:footnote>
  <w:footnote w:type="continuationSeparator" w:id="0">
    <w:p w14:paraId="052AFE22" w14:textId="77777777" w:rsidR="00D068DA" w:rsidRDefault="00D06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C4639" w14:textId="77777777" w:rsidR="003E3D05" w:rsidRDefault="003E3D05">
    <w:pPr>
      <w:pStyle w:val="affff4"/>
      <w:tabs>
        <w:tab w:val="clear" w:pos="4154"/>
        <w:tab w:val="clear" w:pos="8306"/>
      </w:tabs>
      <w:jc w:val="right"/>
      <w:rPr>
        <w:rFonts w:ascii="黑体" w:eastAsia="黑体"/>
      </w:rPr>
    </w:pPr>
    <w:r>
      <w:rPr>
        <w:rFonts w:ascii="黑体" w:eastAsia="黑体" w:hint="eastAsia"/>
      </w:rPr>
      <w:t>GB/T 24982—201×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5FD89" w14:textId="77777777" w:rsidR="003E3D05" w:rsidRDefault="003E3D05">
    <w:pPr>
      <w:pStyle w:val="affff2"/>
    </w:pPr>
    <w:r>
      <w:rPr>
        <w:rFonts w:hint="eastAsia"/>
      </w:rPr>
      <w:t>G</w:t>
    </w:r>
    <w:r>
      <w:t>B/T</w:t>
    </w:r>
    <w:r>
      <w:rPr>
        <w:rFonts w:hint="eastAsia"/>
      </w:rPr>
      <w:t xml:space="preserve"> xx</w:t>
    </w:r>
    <w:r>
      <w:t>—</w:t>
    </w:r>
    <w:r>
      <w:rPr>
        <w:rFonts w:hint="eastAsia"/>
      </w:rPr>
      <w:t>202</w:t>
    </w:r>
    <w: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822F8" w14:textId="77777777" w:rsidR="003E3D05" w:rsidRDefault="003E3D05">
    <w:pPr>
      <w:pStyle w:val="affff1"/>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multilevel"/>
    <w:tmpl w:val="0000000B"/>
    <w:lvl w:ilvl="0">
      <w:start w:val="1"/>
      <w:numFmt w:val="none"/>
      <w:pStyle w:val="a"/>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C"/>
    <w:multiLevelType w:val="multilevel"/>
    <w:tmpl w:val="0000000C"/>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0"/>
      <w:suff w:val="nothing"/>
      <w:lvlText w:val="%1%2.%3　"/>
      <w:lvlJc w:val="left"/>
      <w:pPr>
        <w:ind w:left="0" w:firstLine="0"/>
      </w:pPr>
      <w:rPr>
        <w:rFonts w:ascii="黑体" w:eastAsia="黑体" w:hAnsi="Times New Roman" w:hint="eastAsia"/>
        <w:b w:val="0"/>
        <w:i w:val="0"/>
        <w:sz w:val="21"/>
      </w:rPr>
    </w:lvl>
    <w:lvl w:ilvl="3">
      <w:start w:val="1"/>
      <w:numFmt w:val="decimal"/>
      <w:pStyle w:val="a1"/>
      <w:suff w:val="nothing"/>
      <w:lvlText w:val="%1%2.%3.%4　"/>
      <w:lvlJc w:val="left"/>
      <w:pPr>
        <w:ind w:left="0" w:firstLine="0"/>
      </w:pPr>
      <w:rPr>
        <w:rFonts w:ascii="黑体" w:eastAsia="黑体" w:hAnsi="Times New Roman" w:hint="eastAsia"/>
        <w:b w:val="0"/>
        <w:i w:val="0"/>
        <w:sz w:val="21"/>
      </w:rPr>
    </w:lvl>
    <w:lvl w:ilvl="4">
      <w:start w:val="1"/>
      <w:numFmt w:val="decimal"/>
      <w:pStyle w:val="a2"/>
      <w:suff w:val="nothing"/>
      <w:lvlText w:val="%1%2.%3.%4.%5　"/>
      <w:lvlJc w:val="left"/>
      <w:pPr>
        <w:ind w:left="0"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pStyle w:val="a4"/>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15:restartNumberingAfterBreak="0">
    <w:nsid w:val="0000000D"/>
    <w:multiLevelType w:val="multilevel"/>
    <w:tmpl w:val="0000000D"/>
    <w:lvl w:ilvl="0">
      <w:start w:val="1"/>
      <w:numFmt w:val="none"/>
      <w:pStyle w:val="a5"/>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000000E"/>
    <w:multiLevelType w:val="multilevel"/>
    <w:tmpl w:val="0000000E"/>
    <w:lvl w:ilvl="0">
      <w:start w:val="1"/>
      <w:numFmt w:val="none"/>
      <w:pStyle w:val="a6"/>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0F"/>
    <w:multiLevelType w:val="multilevel"/>
    <w:tmpl w:val="0000000F"/>
    <w:lvl w:ilvl="0">
      <w:start w:val="1"/>
      <w:numFmt w:val="decimal"/>
      <w:pStyle w:val="a7"/>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15:restartNumberingAfterBreak="0">
    <w:nsid w:val="00000011"/>
    <w:multiLevelType w:val="multilevel"/>
    <w:tmpl w:val="00000011"/>
    <w:lvl w:ilvl="0">
      <w:start w:val="1"/>
      <w:numFmt w:val="decimal"/>
      <w:pStyle w:val="a8"/>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15:restartNumberingAfterBreak="0">
    <w:nsid w:val="00000012"/>
    <w:multiLevelType w:val="multilevel"/>
    <w:tmpl w:val="00000012"/>
    <w:lvl w:ilvl="0">
      <w:start w:val="1"/>
      <w:numFmt w:val="upperLetter"/>
      <w:pStyle w:val="a9"/>
      <w:suff w:val="nothing"/>
      <w:lvlText w:val="附　录　%1"/>
      <w:lvlJc w:val="left"/>
      <w:pPr>
        <w:ind w:left="0" w:firstLine="0"/>
      </w:pPr>
      <w:rPr>
        <w:rFonts w:ascii="黑体" w:eastAsia="黑体" w:hAnsi="Times New Roman" w:hint="eastAsia"/>
        <w:b w:val="0"/>
        <w:i w:val="0"/>
        <w:sz w:val="21"/>
      </w:rPr>
    </w:lvl>
    <w:lvl w:ilvl="1">
      <w:start w:val="1"/>
      <w:numFmt w:val="decimal"/>
      <w:pStyle w:val="aa"/>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b"/>
      <w:suff w:val="nothing"/>
      <w:lvlText w:val="%1.%2.%3　"/>
      <w:lvlJc w:val="left"/>
      <w:pPr>
        <w:ind w:left="0" w:firstLine="0"/>
      </w:pPr>
      <w:rPr>
        <w:rFonts w:ascii="黑体" w:eastAsia="黑体" w:hAnsi="Times New Roman" w:hint="eastAsia"/>
        <w:b w:val="0"/>
        <w:i w:val="0"/>
        <w:sz w:val="21"/>
      </w:rPr>
    </w:lvl>
    <w:lvl w:ilvl="3">
      <w:start w:val="1"/>
      <w:numFmt w:val="decimal"/>
      <w:pStyle w:val="ac"/>
      <w:suff w:val="nothing"/>
      <w:lvlText w:val="%1.%2.%3.%4　"/>
      <w:lvlJc w:val="left"/>
      <w:pPr>
        <w:ind w:left="0" w:firstLine="0"/>
      </w:pPr>
      <w:rPr>
        <w:rFonts w:ascii="黑体" w:eastAsia="黑体" w:hAnsi="Times New Roman" w:hint="eastAsia"/>
        <w:b w:val="0"/>
        <w:i w:val="0"/>
        <w:sz w:val="21"/>
      </w:rPr>
    </w:lvl>
    <w:lvl w:ilvl="4">
      <w:start w:val="1"/>
      <w:numFmt w:val="decimal"/>
      <w:pStyle w:val="ad"/>
      <w:suff w:val="nothing"/>
      <w:lvlText w:val="%1.%2.%3.%4.%5　"/>
      <w:lvlJc w:val="left"/>
      <w:pPr>
        <w:ind w:left="0" w:firstLine="0"/>
      </w:pPr>
      <w:rPr>
        <w:rFonts w:ascii="黑体" w:eastAsia="黑体" w:hAnsi="Times New Roman" w:hint="eastAsia"/>
        <w:b w:val="0"/>
        <w:i w:val="0"/>
        <w:sz w:val="21"/>
      </w:rPr>
    </w:lvl>
    <w:lvl w:ilvl="5">
      <w:start w:val="1"/>
      <w:numFmt w:val="decimal"/>
      <w:pStyle w:val="ae"/>
      <w:suff w:val="nothing"/>
      <w:lvlText w:val="%1.%2.%3.%4.%5.%6　"/>
      <w:lvlJc w:val="left"/>
      <w:pPr>
        <w:ind w:left="0" w:firstLine="0"/>
      </w:pPr>
      <w:rPr>
        <w:rFonts w:ascii="黑体" w:eastAsia="黑体" w:hAnsi="Times New Roman" w:hint="eastAsia"/>
        <w:b w:val="0"/>
        <w:i w:val="0"/>
        <w:sz w:val="21"/>
      </w:rPr>
    </w:lvl>
    <w:lvl w:ilvl="6">
      <w:start w:val="1"/>
      <w:numFmt w:val="decimal"/>
      <w:pStyle w:val="af"/>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15:restartNumberingAfterBreak="0">
    <w:nsid w:val="00000013"/>
    <w:multiLevelType w:val="multilevel"/>
    <w:tmpl w:val="00000013"/>
    <w:lvl w:ilvl="0">
      <w:start w:val="1"/>
      <w:numFmt w:val="none"/>
      <w:pStyle w:val="af0"/>
      <w:suff w:val="nothing"/>
      <w:lvlText w:val="%1"/>
      <w:lvlJc w:val="left"/>
      <w:pPr>
        <w:ind w:left="0" w:firstLine="0"/>
      </w:pPr>
      <w:rPr>
        <w:rFonts w:ascii="Times New Roman" w:hAnsi="Times New Roman" w:hint="default"/>
        <w:b/>
        <w:i w:val="0"/>
        <w:sz w:val="21"/>
      </w:rPr>
    </w:lvl>
    <w:lvl w:ilvl="1">
      <w:start w:val="1"/>
      <w:numFmt w:val="decimal"/>
      <w:pStyle w:val="af1"/>
      <w:suff w:val="nothing"/>
      <w:lvlText w:val="%1%2　"/>
      <w:lvlJc w:val="left"/>
      <w:pPr>
        <w:ind w:left="0" w:firstLine="0"/>
      </w:pPr>
      <w:rPr>
        <w:rFonts w:ascii="黑体" w:eastAsia="黑体" w:hAnsi="Times New Roman" w:hint="eastAsia"/>
        <w:b w:val="0"/>
        <w:i w:val="0"/>
        <w:sz w:val="21"/>
      </w:rPr>
    </w:lvl>
    <w:lvl w:ilvl="2">
      <w:start w:val="1"/>
      <w:numFmt w:val="decimal"/>
      <w:pStyle w:val="af2"/>
      <w:suff w:val="nothing"/>
      <w:lvlText w:val="%1%2.%3　"/>
      <w:lvlJc w:val="left"/>
      <w:pPr>
        <w:ind w:left="0" w:firstLine="0"/>
      </w:pPr>
      <w:rPr>
        <w:rFonts w:ascii="黑体" w:eastAsia="黑体" w:hAnsi="Times New Roman" w:hint="eastAsia"/>
        <w:b w:val="0"/>
        <w:i w:val="0"/>
        <w:sz w:val="21"/>
      </w:rPr>
    </w:lvl>
    <w:lvl w:ilvl="3">
      <w:start w:val="1"/>
      <w:numFmt w:val="decimal"/>
      <w:pStyle w:val="af3"/>
      <w:suff w:val="nothing"/>
      <w:lvlText w:val="%1%2.%3.%4　"/>
      <w:lvlJc w:val="left"/>
      <w:pPr>
        <w:ind w:left="0" w:firstLine="0"/>
      </w:pPr>
      <w:rPr>
        <w:rFonts w:ascii="黑体" w:eastAsia="黑体" w:hAnsi="Times New Roman" w:hint="eastAsia"/>
        <w:b w:val="0"/>
        <w:i w:val="0"/>
        <w:sz w:val="21"/>
      </w:rPr>
    </w:lvl>
    <w:lvl w:ilvl="4">
      <w:start w:val="1"/>
      <w:numFmt w:val="decimal"/>
      <w:pStyle w:val="af4"/>
      <w:suff w:val="nothing"/>
      <w:lvlText w:val="%1%2.%3.%4.%5　"/>
      <w:lvlJc w:val="left"/>
      <w:pPr>
        <w:ind w:left="0" w:firstLine="0"/>
      </w:pPr>
      <w:rPr>
        <w:rFonts w:ascii="黑体" w:eastAsia="黑体" w:hAnsi="Times New Roman" w:hint="eastAsia"/>
        <w:b w:val="0"/>
        <w:i w:val="0"/>
        <w:sz w:val="21"/>
      </w:rPr>
    </w:lvl>
    <w:lvl w:ilvl="5">
      <w:start w:val="1"/>
      <w:numFmt w:val="decimal"/>
      <w:pStyle w:val="af5"/>
      <w:suff w:val="nothing"/>
      <w:lvlText w:val="%1%2.%3.%4.%5.%6　"/>
      <w:lvlJc w:val="left"/>
      <w:pPr>
        <w:ind w:left="0" w:firstLine="0"/>
      </w:pPr>
      <w:rPr>
        <w:rFonts w:ascii="黑体" w:eastAsia="黑体" w:hAnsi="Times New Roman" w:hint="eastAsia"/>
        <w:b w:val="0"/>
        <w:i w:val="0"/>
        <w:sz w:val="21"/>
      </w:rPr>
    </w:lvl>
    <w:lvl w:ilvl="6">
      <w:start w:val="1"/>
      <w:numFmt w:val="decimal"/>
      <w:pStyle w:val="af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15:restartNumberingAfterBreak="0">
    <w:nsid w:val="00000014"/>
    <w:multiLevelType w:val="multilevel"/>
    <w:tmpl w:val="00000014"/>
    <w:lvl w:ilvl="0">
      <w:start w:val="1"/>
      <w:numFmt w:val="none"/>
      <w:pStyle w:val="af7"/>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00000015"/>
    <w:multiLevelType w:val="multilevel"/>
    <w:tmpl w:val="00000015"/>
    <w:lvl w:ilvl="0">
      <w:start w:val="1"/>
      <w:numFmt w:val="none"/>
      <w:pStyle w:val="af8"/>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0944A23"/>
    <w:multiLevelType w:val="hybridMultilevel"/>
    <w:tmpl w:val="C12C6382"/>
    <w:lvl w:ilvl="0" w:tplc="82BCE940">
      <w:start w:val="1"/>
      <w:numFmt w:val="decimal"/>
      <w:lvlText w:val="6.2.%1"/>
      <w:lvlJc w:val="left"/>
      <w:pPr>
        <w:ind w:left="845" w:hanging="420"/>
      </w:pPr>
      <w:rPr>
        <w:rFonts w:hint="eastAsia"/>
      </w:rPr>
    </w:lvl>
    <w:lvl w:ilvl="1" w:tplc="04090019" w:tentative="1">
      <w:start w:val="1"/>
      <w:numFmt w:val="lowerLetter"/>
      <w:lvlText w:val="%2)"/>
      <w:lvlJc w:val="left"/>
      <w:pPr>
        <w:ind w:left="-11" w:hanging="420"/>
      </w:pPr>
    </w:lvl>
    <w:lvl w:ilvl="2" w:tplc="0409001B" w:tentative="1">
      <w:start w:val="1"/>
      <w:numFmt w:val="lowerRoman"/>
      <w:lvlText w:val="%3."/>
      <w:lvlJc w:val="right"/>
      <w:pPr>
        <w:ind w:left="409" w:hanging="420"/>
      </w:pPr>
    </w:lvl>
    <w:lvl w:ilvl="3" w:tplc="0409000F" w:tentative="1">
      <w:start w:val="1"/>
      <w:numFmt w:val="decimal"/>
      <w:lvlText w:val="%4."/>
      <w:lvlJc w:val="left"/>
      <w:pPr>
        <w:ind w:left="829" w:hanging="420"/>
      </w:pPr>
    </w:lvl>
    <w:lvl w:ilvl="4" w:tplc="04090019" w:tentative="1">
      <w:start w:val="1"/>
      <w:numFmt w:val="lowerLetter"/>
      <w:lvlText w:val="%5)"/>
      <w:lvlJc w:val="left"/>
      <w:pPr>
        <w:ind w:left="1249" w:hanging="420"/>
      </w:pPr>
    </w:lvl>
    <w:lvl w:ilvl="5" w:tplc="0409001B" w:tentative="1">
      <w:start w:val="1"/>
      <w:numFmt w:val="lowerRoman"/>
      <w:lvlText w:val="%6."/>
      <w:lvlJc w:val="right"/>
      <w:pPr>
        <w:ind w:left="1669" w:hanging="420"/>
      </w:pPr>
    </w:lvl>
    <w:lvl w:ilvl="6" w:tplc="0409000F" w:tentative="1">
      <w:start w:val="1"/>
      <w:numFmt w:val="decimal"/>
      <w:lvlText w:val="%7."/>
      <w:lvlJc w:val="left"/>
      <w:pPr>
        <w:ind w:left="2089" w:hanging="420"/>
      </w:pPr>
    </w:lvl>
    <w:lvl w:ilvl="7" w:tplc="04090019" w:tentative="1">
      <w:start w:val="1"/>
      <w:numFmt w:val="lowerLetter"/>
      <w:lvlText w:val="%8)"/>
      <w:lvlJc w:val="left"/>
      <w:pPr>
        <w:ind w:left="2509" w:hanging="420"/>
      </w:pPr>
    </w:lvl>
    <w:lvl w:ilvl="8" w:tplc="0409001B" w:tentative="1">
      <w:start w:val="1"/>
      <w:numFmt w:val="lowerRoman"/>
      <w:lvlText w:val="%9."/>
      <w:lvlJc w:val="right"/>
      <w:pPr>
        <w:ind w:left="2929" w:hanging="420"/>
      </w:pPr>
    </w:lvl>
  </w:abstractNum>
  <w:abstractNum w:abstractNumId="11" w15:restartNumberingAfterBreak="0">
    <w:nsid w:val="30CB1802"/>
    <w:multiLevelType w:val="hybridMultilevel"/>
    <w:tmpl w:val="F912B6A0"/>
    <w:lvl w:ilvl="0" w:tplc="CCAEED80">
      <w:start w:val="1"/>
      <w:numFmt w:val="decimal"/>
      <w:lvlText w:val="6.2.%1"/>
      <w:lvlJc w:val="left"/>
      <w:pPr>
        <w:ind w:left="845" w:hanging="420"/>
      </w:pPr>
      <w:rPr>
        <w:rFonts w:hint="eastAsia"/>
      </w:rPr>
    </w:lvl>
    <w:lvl w:ilvl="1" w:tplc="04090019" w:tentative="1">
      <w:start w:val="1"/>
      <w:numFmt w:val="lowerLetter"/>
      <w:lvlText w:val="%2)"/>
      <w:lvlJc w:val="left"/>
      <w:pPr>
        <w:ind w:left="-11" w:hanging="420"/>
      </w:pPr>
    </w:lvl>
    <w:lvl w:ilvl="2" w:tplc="0409001B" w:tentative="1">
      <w:start w:val="1"/>
      <w:numFmt w:val="lowerRoman"/>
      <w:lvlText w:val="%3."/>
      <w:lvlJc w:val="right"/>
      <w:pPr>
        <w:ind w:left="409" w:hanging="420"/>
      </w:pPr>
    </w:lvl>
    <w:lvl w:ilvl="3" w:tplc="0409000F" w:tentative="1">
      <w:start w:val="1"/>
      <w:numFmt w:val="decimal"/>
      <w:lvlText w:val="%4."/>
      <w:lvlJc w:val="left"/>
      <w:pPr>
        <w:ind w:left="829" w:hanging="420"/>
      </w:pPr>
    </w:lvl>
    <w:lvl w:ilvl="4" w:tplc="04090019" w:tentative="1">
      <w:start w:val="1"/>
      <w:numFmt w:val="lowerLetter"/>
      <w:lvlText w:val="%5)"/>
      <w:lvlJc w:val="left"/>
      <w:pPr>
        <w:ind w:left="1249" w:hanging="420"/>
      </w:pPr>
    </w:lvl>
    <w:lvl w:ilvl="5" w:tplc="0409001B" w:tentative="1">
      <w:start w:val="1"/>
      <w:numFmt w:val="lowerRoman"/>
      <w:lvlText w:val="%6."/>
      <w:lvlJc w:val="right"/>
      <w:pPr>
        <w:ind w:left="1669" w:hanging="420"/>
      </w:pPr>
    </w:lvl>
    <w:lvl w:ilvl="6" w:tplc="0409000F" w:tentative="1">
      <w:start w:val="1"/>
      <w:numFmt w:val="decimal"/>
      <w:lvlText w:val="%7."/>
      <w:lvlJc w:val="left"/>
      <w:pPr>
        <w:ind w:left="2089" w:hanging="420"/>
      </w:pPr>
    </w:lvl>
    <w:lvl w:ilvl="7" w:tplc="04090019" w:tentative="1">
      <w:start w:val="1"/>
      <w:numFmt w:val="lowerLetter"/>
      <w:lvlText w:val="%8)"/>
      <w:lvlJc w:val="left"/>
      <w:pPr>
        <w:ind w:left="2509" w:hanging="420"/>
      </w:pPr>
    </w:lvl>
    <w:lvl w:ilvl="8" w:tplc="0409001B" w:tentative="1">
      <w:start w:val="1"/>
      <w:numFmt w:val="lowerRoman"/>
      <w:lvlText w:val="%9."/>
      <w:lvlJc w:val="right"/>
      <w:pPr>
        <w:ind w:left="2929" w:hanging="420"/>
      </w:pPr>
    </w:lvl>
  </w:abstractNum>
  <w:abstractNum w:abstractNumId="12" w15:restartNumberingAfterBreak="0">
    <w:nsid w:val="62BF125C"/>
    <w:multiLevelType w:val="hybridMultilevel"/>
    <w:tmpl w:val="D3642B26"/>
    <w:lvl w:ilvl="0" w:tplc="B308E4A2">
      <w:start w:val="1"/>
      <w:numFmt w:val="decimal"/>
      <w:lvlText w:val="6.1.%1"/>
      <w:lvlJc w:val="left"/>
      <w:pPr>
        <w:ind w:left="845" w:hanging="420"/>
      </w:pPr>
      <w:rPr>
        <w:rFonts w:hint="eastAsia"/>
      </w:rPr>
    </w:lvl>
    <w:lvl w:ilvl="1" w:tplc="04090019" w:tentative="1">
      <w:start w:val="1"/>
      <w:numFmt w:val="lowerLetter"/>
      <w:lvlText w:val="%2)"/>
      <w:lvlJc w:val="left"/>
      <w:pPr>
        <w:ind w:left="-11" w:hanging="420"/>
      </w:pPr>
    </w:lvl>
    <w:lvl w:ilvl="2" w:tplc="0409001B" w:tentative="1">
      <w:start w:val="1"/>
      <w:numFmt w:val="lowerRoman"/>
      <w:lvlText w:val="%3."/>
      <w:lvlJc w:val="right"/>
      <w:pPr>
        <w:ind w:left="409" w:hanging="420"/>
      </w:pPr>
    </w:lvl>
    <w:lvl w:ilvl="3" w:tplc="0409000F" w:tentative="1">
      <w:start w:val="1"/>
      <w:numFmt w:val="decimal"/>
      <w:lvlText w:val="%4."/>
      <w:lvlJc w:val="left"/>
      <w:pPr>
        <w:ind w:left="829" w:hanging="420"/>
      </w:pPr>
    </w:lvl>
    <w:lvl w:ilvl="4" w:tplc="04090019" w:tentative="1">
      <w:start w:val="1"/>
      <w:numFmt w:val="lowerLetter"/>
      <w:lvlText w:val="%5)"/>
      <w:lvlJc w:val="left"/>
      <w:pPr>
        <w:ind w:left="1249" w:hanging="420"/>
      </w:pPr>
    </w:lvl>
    <w:lvl w:ilvl="5" w:tplc="0409001B" w:tentative="1">
      <w:start w:val="1"/>
      <w:numFmt w:val="lowerRoman"/>
      <w:lvlText w:val="%6."/>
      <w:lvlJc w:val="right"/>
      <w:pPr>
        <w:ind w:left="1669" w:hanging="420"/>
      </w:pPr>
    </w:lvl>
    <w:lvl w:ilvl="6" w:tplc="0409000F" w:tentative="1">
      <w:start w:val="1"/>
      <w:numFmt w:val="decimal"/>
      <w:lvlText w:val="%7."/>
      <w:lvlJc w:val="left"/>
      <w:pPr>
        <w:ind w:left="2089" w:hanging="420"/>
      </w:pPr>
    </w:lvl>
    <w:lvl w:ilvl="7" w:tplc="04090019" w:tentative="1">
      <w:start w:val="1"/>
      <w:numFmt w:val="lowerLetter"/>
      <w:lvlText w:val="%8)"/>
      <w:lvlJc w:val="left"/>
      <w:pPr>
        <w:ind w:left="2509" w:hanging="420"/>
      </w:pPr>
    </w:lvl>
    <w:lvl w:ilvl="8" w:tplc="0409001B" w:tentative="1">
      <w:start w:val="1"/>
      <w:numFmt w:val="lowerRoman"/>
      <w:lvlText w:val="%9."/>
      <w:lvlJc w:val="right"/>
      <w:pPr>
        <w:ind w:left="2929" w:hanging="420"/>
      </w:pPr>
    </w:lvl>
  </w:abstractNum>
  <w:abstractNum w:abstractNumId="13" w15:restartNumberingAfterBreak="0">
    <w:nsid w:val="6D7168F4"/>
    <w:multiLevelType w:val="hybridMultilevel"/>
    <w:tmpl w:val="4CFA9908"/>
    <w:lvl w:ilvl="0" w:tplc="D02F00E4">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8"/>
  </w:num>
  <w:num w:numId="3">
    <w:abstractNumId w:val="6"/>
  </w:num>
  <w:num w:numId="4">
    <w:abstractNumId w:val="7"/>
  </w:num>
  <w:num w:numId="5">
    <w:abstractNumId w:val="9"/>
  </w:num>
  <w:num w:numId="6">
    <w:abstractNumId w:val="2"/>
  </w:num>
  <w:num w:numId="7">
    <w:abstractNumId w:val="3"/>
  </w:num>
  <w:num w:numId="8">
    <w:abstractNumId w:val="5"/>
  </w:num>
  <w:num w:numId="9">
    <w:abstractNumId w:val="0"/>
  </w:num>
  <w:num w:numId="10">
    <w:abstractNumId w:val="4"/>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2I5ZjE0MDA3MTc1YTVlN2RiZGVkODJiMzk1MjhhYmEifQ=="/>
  </w:docVars>
  <w:rsids>
    <w:rsidRoot w:val="00172A27"/>
    <w:rsid w:val="000042F7"/>
    <w:rsid w:val="000072DD"/>
    <w:rsid w:val="000107B2"/>
    <w:rsid w:val="00013B34"/>
    <w:rsid w:val="0001447C"/>
    <w:rsid w:val="00014519"/>
    <w:rsid w:val="00016296"/>
    <w:rsid w:val="0001689D"/>
    <w:rsid w:val="0001794A"/>
    <w:rsid w:val="00022DCF"/>
    <w:rsid w:val="000252E6"/>
    <w:rsid w:val="00026BDC"/>
    <w:rsid w:val="00027E18"/>
    <w:rsid w:val="00030CF8"/>
    <w:rsid w:val="00032C0F"/>
    <w:rsid w:val="00034439"/>
    <w:rsid w:val="00034A3E"/>
    <w:rsid w:val="00036786"/>
    <w:rsid w:val="00037784"/>
    <w:rsid w:val="0004145D"/>
    <w:rsid w:val="000443BF"/>
    <w:rsid w:val="00045634"/>
    <w:rsid w:val="00046E45"/>
    <w:rsid w:val="00047FAF"/>
    <w:rsid w:val="0005017E"/>
    <w:rsid w:val="00052428"/>
    <w:rsid w:val="00055DD0"/>
    <w:rsid w:val="00056B0D"/>
    <w:rsid w:val="00060C2F"/>
    <w:rsid w:val="00060E7F"/>
    <w:rsid w:val="000629C0"/>
    <w:rsid w:val="00073037"/>
    <w:rsid w:val="00074220"/>
    <w:rsid w:val="00077E79"/>
    <w:rsid w:val="00080097"/>
    <w:rsid w:val="000800BE"/>
    <w:rsid w:val="000809A6"/>
    <w:rsid w:val="00081B4E"/>
    <w:rsid w:val="000862ED"/>
    <w:rsid w:val="00087255"/>
    <w:rsid w:val="00087277"/>
    <w:rsid w:val="0009012F"/>
    <w:rsid w:val="00093E98"/>
    <w:rsid w:val="00097B43"/>
    <w:rsid w:val="000A23F4"/>
    <w:rsid w:val="000A3CB8"/>
    <w:rsid w:val="000A77B2"/>
    <w:rsid w:val="000B4962"/>
    <w:rsid w:val="000B4C16"/>
    <w:rsid w:val="000B5277"/>
    <w:rsid w:val="000B5B6C"/>
    <w:rsid w:val="000B5D07"/>
    <w:rsid w:val="000B6E4D"/>
    <w:rsid w:val="000B770B"/>
    <w:rsid w:val="000B7717"/>
    <w:rsid w:val="000C1ED4"/>
    <w:rsid w:val="000C2716"/>
    <w:rsid w:val="000C2B43"/>
    <w:rsid w:val="000C3087"/>
    <w:rsid w:val="000C3D00"/>
    <w:rsid w:val="000C5FFB"/>
    <w:rsid w:val="000D0EF6"/>
    <w:rsid w:val="000D279B"/>
    <w:rsid w:val="000D3939"/>
    <w:rsid w:val="000D4EDC"/>
    <w:rsid w:val="000D6521"/>
    <w:rsid w:val="000E062F"/>
    <w:rsid w:val="000E1622"/>
    <w:rsid w:val="000E4FB9"/>
    <w:rsid w:val="000F0EB9"/>
    <w:rsid w:val="000F27C3"/>
    <w:rsid w:val="000F6D32"/>
    <w:rsid w:val="00100523"/>
    <w:rsid w:val="001010FB"/>
    <w:rsid w:val="0010598B"/>
    <w:rsid w:val="00110BB3"/>
    <w:rsid w:val="001124B4"/>
    <w:rsid w:val="00116145"/>
    <w:rsid w:val="001209DF"/>
    <w:rsid w:val="0012573A"/>
    <w:rsid w:val="0012596B"/>
    <w:rsid w:val="00126E09"/>
    <w:rsid w:val="001270F3"/>
    <w:rsid w:val="00130F92"/>
    <w:rsid w:val="00131E00"/>
    <w:rsid w:val="00132F8F"/>
    <w:rsid w:val="00134B6C"/>
    <w:rsid w:val="00134F52"/>
    <w:rsid w:val="0013651E"/>
    <w:rsid w:val="00136915"/>
    <w:rsid w:val="001421CB"/>
    <w:rsid w:val="001442CB"/>
    <w:rsid w:val="00144465"/>
    <w:rsid w:val="00145734"/>
    <w:rsid w:val="00147A0F"/>
    <w:rsid w:val="00154847"/>
    <w:rsid w:val="00154A45"/>
    <w:rsid w:val="00161FBE"/>
    <w:rsid w:val="00162AD0"/>
    <w:rsid w:val="001649D2"/>
    <w:rsid w:val="00164C46"/>
    <w:rsid w:val="0016588E"/>
    <w:rsid w:val="001711EA"/>
    <w:rsid w:val="00172A27"/>
    <w:rsid w:val="001779AC"/>
    <w:rsid w:val="00184AAE"/>
    <w:rsid w:val="001868F6"/>
    <w:rsid w:val="00186D33"/>
    <w:rsid w:val="00193CD5"/>
    <w:rsid w:val="0019410F"/>
    <w:rsid w:val="00194D5B"/>
    <w:rsid w:val="001965E7"/>
    <w:rsid w:val="001A2858"/>
    <w:rsid w:val="001A2B81"/>
    <w:rsid w:val="001A3FD8"/>
    <w:rsid w:val="001A5FDB"/>
    <w:rsid w:val="001A7760"/>
    <w:rsid w:val="001B2A2A"/>
    <w:rsid w:val="001B37BF"/>
    <w:rsid w:val="001B5C35"/>
    <w:rsid w:val="001B5C6F"/>
    <w:rsid w:val="001C520A"/>
    <w:rsid w:val="001D478D"/>
    <w:rsid w:val="001D5C9C"/>
    <w:rsid w:val="001D7CEE"/>
    <w:rsid w:val="001E3111"/>
    <w:rsid w:val="001E5483"/>
    <w:rsid w:val="001E58F3"/>
    <w:rsid w:val="001E6795"/>
    <w:rsid w:val="001E7FEE"/>
    <w:rsid w:val="001F4B17"/>
    <w:rsid w:val="001F4CF7"/>
    <w:rsid w:val="00201EB7"/>
    <w:rsid w:val="0020326A"/>
    <w:rsid w:val="00203B4D"/>
    <w:rsid w:val="00205692"/>
    <w:rsid w:val="00211A87"/>
    <w:rsid w:val="0021252C"/>
    <w:rsid w:val="00214B22"/>
    <w:rsid w:val="002221C3"/>
    <w:rsid w:val="00223353"/>
    <w:rsid w:val="00223A9F"/>
    <w:rsid w:val="002246CB"/>
    <w:rsid w:val="002261B7"/>
    <w:rsid w:val="002266F0"/>
    <w:rsid w:val="002279A3"/>
    <w:rsid w:val="00230D4A"/>
    <w:rsid w:val="00231726"/>
    <w:rsid w:val="0023567A"/>
    <w:rsid w:val="0023616F"/>
    <w:rsid w:val="0023707C"/>
    <w:rsid w:val="00237C0E"/>
    <w:rsid w:val="00237F0B"/>
    <w:rsid w:val="0024153B"/>
    <w:rsid w:val="002428E8"/>
    <w:rsid w:val="00242E90"/>
    <w:rsid w:val="00245A1A"/>
    <w:rsid w:val="00247D78"/>
    <w:rsid w:val="002509B0"/>
    <w:rsid w:val="00251A06"/>
    <w:rsid w:val="002553C7"/>
    <w:rsid w:val="00256CC0"/>
    <w:rsid w:val="00257E0C"/>
    <w:rsid w:val="00263BF7"/>
    <w:rsid w:val="00267455"/>
    <w:rsid w:val="00272007"/>
    <w:rsid w:val="00272ABF"/>
    <w:rsid w:val="0027365C"/>
    <w:rsid w:val="00274894"/>
    <w:rsid w:val="00274FC9"/>
    <w:rsid w:val="00275D51"/>
    <w:rsid w:val="00281F4C"/>
    <w:rsid w:val="00287000"/>
    <w:rsid w:val="00293807"/>
    <w:rsid w:val="002946EC"/>
    <w:rsid w:val="002960A6"/>
    <w:rsid w:val="002A01CB"/>
    <w:rsid w:val="002A2AC8"/>
    <w:rsid w:val="002A395E"/>
    <w:rsid w:val="002A4153"/>
    <w:rsid w:val="002A44E2"/>
    <w:rsid w:val="002A59CD"/>
    <w:rsid w:val="002A5B46"/>
    <w:rsid w:val="002B0E0C"/>
    <w:rsid w:val="002B2DF1"/>
    <w:rsid w:val="002B715F"/>
    <w:rsid w:val="002C13A9"/>
    <w:rsid w:val="002C17F0"/>
    <w:rsid w:val="002C40C0"/>
    <w:rsid w:val="002C4EE0"/>
    <w:rsid w:val="002C4FE3"/>
    <w:rsid w:val="002C684E"/>
    <w:rsid w:val="002C7ABA"/>
    <w:rsid w:val="002D0002"/>
    <w:rsid w:val="002D206D"/>
    <w:rsid w:val="002D26D4"/>
    <w:rsid w:val="002D2BD6"/>
    <w:rsid w:val="002E025F"/>
    <w:rsid w:val="002E18DD"/>
    <w:rsid w:val="002E2769"/>
    <w:rsid w:val="002E4FD1"/>
    <w:rsid w:val="002F5309"/>
    <w:rsid w:val="002F7267"/>
    <w:rsid w:val="002F7EA7"/>
    <w:rsid w:val="0030113B"/>
    <w:rsid w:val="0031065B"/>
    <w:rsid w:val="00311F05"/>
    <w:rsid w:val="00316997"/>
    <w:rsid w:val="00317915"/>
    <w:rsid w:val="00321A09"/>
    <w:rsid w:val="003229F3"/>
    <w:rsid w:val="003248D0"/>
    <w:rsid w:val="00325D0E"/>
    <w:rsid w:val="00330854"/>
    <w:rsid w:val="00334630"/>
    <w:rsid w:val="00334BED"/>
    <w:rsid w:val="00335B22"/>
    <w:rsid w:val="00336F89"/>
    <w:rsid w:val="00340A3F"/>
    <w:rsid w:val="003414C6"/>
    <w:rsid w:val="00343529"/>
    <w:rsid w:val="00344BAB"/>
    <w:rsid w:val="00345400"/>
    <w:rsid w:val="00346037"/>
    <w:rsid w:val="0034661F"/>
    <w:rsid w:val="00347184"/>
    <w:rsid w:val="00350705"/>
    <w:rsid w:val="00357061"/>
    <w:rsid w:val="00360070"/>
    <w:rsid w:val="00362EED"/>
    <w:rsid w:val="00364548"/>
    <w:rsid w:val="00365632"/>
    <w:rsid w:val="003719DE"/>
    <w:rsid w:val="003728E7"/>
    <w:rsid w:val="00372F65"/>
    <w:rsid w:val="00373C5C"/>
    <w:rsid w:val="0037564A"/>
    <w:rsid w:val="00376863"/>
    <w:rsid w:val="00376E13"/>
    <w:rsid w:val="00381BA4"/>
    <w:rsid w:val="003850F2"/>
    <w:rsid w:val="0038666F"/>
    <w:rsid w:val="0039043B"/>
    <w:rsid w:val="00391CF6"/>
    <w:rsid w:val="0039370D"/>
    <w:rsid w:val="00397C1C"/>
    <w:rsid w:val="003A1D7D"/>
    <w:rsid w:val="003A2DE6"/>
    <w:rsid w:val="003A40E8"/>
    <w:rsid w:val="003A4D69"/>
    <w:rsid w:val="003A748E"/>
    <w:rsid w:val="003B4A2F"/>
    <w:rsid w:val="003B6092"/>
    <w:rsid w:val="003B6D36"/>
    <w:rsid w:val="003B6F23"/>
    <w:rsid w:val="003C00CA"/>
    <w:rsid w:val="003C0BA0"/>
    <w:rsid w:val="003C0BAF"/>
    <w:rsid w:val="003C3516"/>
    <w:rsid w:val="003C3B3D"/>
    <w:rsid w:val="003C6B42"/>
    <w:rsid w:val="003D021B"/>
    <w:rsid w:val="003D0D60"/>
    <w:rsid w:val="003D1322"/>
    <w:rsid w:val="003D3654"/>
    <w:rsid w:val="003D51B3"/>
    <w:rsid w:val="003D51FD"/>
    <w:rsid w:val="003E0C47"/>
    <w:rsid w:val="003E1259"/>
    <w:rsid w:val="003E3D05"/>
    <w:rsid w:val="003E4A94"/>
    <w:rsid w:val="003E6DAF"/>
    <w:rsid w:val="003E782E"/>
    <w:rsid w:val="003E7D15"/>
    <w:rsid w:val="003F12B2"/>
    <w:rsid w:val="003F5339"/>
    <w:rsid w:val="003F602C"/>
    <w:rsid w:val="00400DED"/>
    <w:rsid w:val="0040708E"/>
    <w:rsid w:val="00407935"/>
    <w:rsid w:val="00412A66"/>
    <w:rsid w:val="00413D89"/>
    <w:rsid w:val="00417AFC"/>
    <w:rsid w:val="00420422"/>
    <w:rsid w:val="00421FCF"/>
    <w:rsid w:val="00424BDF"/>
    <w:rsid w:val="00426F41"/>
    <w:rsid w:val="004278D4"/>
    <w:rsid w:val="004337CC"/>
    <w:rsid w:val="0044039E"/>
    <w:rsid w:val="00440F0C"/>
    <w:rsid w:val="00443D91"/>
    <w:rsid w:val="00454F4F"/>
    <w:rsid w:val="004551AC"/>
    <w:rsid w:val="00455506"/>
    <w:rsid w:val="00457E93"/>
    <w:rsid w:val="00464853"/>
    <w:rsid w:val="004720F6"/>
    <w:rsid w:val="004735D7"/>
    <w:rsid w:val="0047381A"/>
    <w:rsid w:val="00482B76"/>
    <w:rsid w:val="0048490A"/>
    <w:rsid w:val="00484D5A"/>
    <w:rsid w:val="0048652E"/>
    <w:rsid w:val="00487617"/>
    <w:rsid w:val="00490828"/>
    <w:rsid w:val="00490C8A"/>
    <w:rsid w:val="004949B5"/>
    <w:rsid w:val="004A04AF"/>
    <w:rsid w:val="004A17FE"/>
    <w:rsid w:val="004A2F60"/>
    <w:rsid w:val="004A4482"/>
    <w:rsid w:val="004A4C87"/>
    <w:rsid w:val="004A6862"/>
    <w:rsid w:val="004B0588"/>
    <w:rsid w:val="004B1F11"/>
    <w:rsid w:val="004B4064"/>
    <w:rsid w:val="004B4B3C"/>
    <w:rsid w:val="004C32D7"/>
    <w:rsid w:val="004C4D23"/>
    <w:rsid w:val="004C4FAE"/>
    <w:rsid w:val="004C7D26"/>
    <w:rsid w:val="004D0876"/>
    <w:rsid w:val="004D2EBE"/>
    <w:rsid w:val="004D3A46"/>
    <w:rsid w:val="004D42AC"/>
    <w:rsid w:val="004D460C"/>
    <w:rsid w:val="004D4B0A"/>
    <w:rsid w:val="004D4B36"/>
    <w:rsid w:val="004E1637"/>
    <w:rsid w:val="004E166C"/>
    <w:rsid w:val="004E1B2D"/>
    <w:rsid w:val="004E2B16"/>
    <w:rsid w:val="004E4FB9"/>
    <w:rsid w:val="004E5393"/>
    <w:rsid w:val="004E6606"/>
    <w:rsid w:val="004E66D4"/>
    <w:rsid w:val="004E77F2"/>
    <w:rsid w:val="004F13F3"/>
    <w:rsid w:val="004F36D9"/>
    <w:rsid w:val="004F52DD"/>
    <w:rsid w:val="004F6242"/>
    <w:rsid w:val="00500C8A"/>
    <w:rsid w:val="00501ADB"/>
    <w:rsid w:val="005046D9"/>
    <w:rsid w:val="00505AEA"/>
    <w:rsid w:val="00506883"/>
    <w:rsid w:val="0051214F"/>
    <w:rsid w:val="00515CA3"/>
    <w:rsid w:val="005222AD"/>
    <w:rsid w:val="005243CF"/>
    <w:rsid w:val="00525165"/>
    <w:rsid w:val="005258BD"/>
    <w:rsid w:val="00532BC4"/>
    <w:rsid w:val="00533185"/>
    <w:rsid w:val="0053559C"/>
    <w:rsid w:val="00541938"/>
    <w:rsid w:val="005433BA"/>
    <w:rsid w:val="00546FCE"/>
    <w:rsid w:val="00550679"/>
    <w:rsid w:val="00551823"/>
    <w:rsid w:val="00553896"/>
    <w:rsid w:val="00553986"/>
    <w:rsid w:val="005558CD"/>
    <w:rsid w:val="00560373"/>
    <w:rsid w:val="00561C5D"/>
    <w:rsid w:val="00562AE7"/>
    <w:rsid w:val="00573E58"/>
    <w:rsid w:val="005766A6"/>
    <w:rsid w:val="005829BD"/>
    <w:rsid w:val="00582A7B"/>
    <w:rsid w:val="00584508"/>
    <w:rsid w:val="00586FEC"/>
    <w:rsid w:val="0058728F"/>
    <w:rsid w:val="00587C73"/>
    <w:rsid w:val="00593476"/>
    <w:rsid w:val="005946B7"/>
    <w:rsid w:val="005A3198"/>
    <w:rsid w:val="005A4833"/>
    <w:rsid w:val="005A4E7B"/>
    <w:rsid w:val="005B1EA3"/>
    <w:rsid w:val="005B2742"/>
    <w:rsid w:val="005B3AB9"/>
    <w:rsid w:val="005C09AC"/>
    <w:rsid w:val="005C0BC1"/>
    <w:rsid w:val="005C2BC6"/>
    <w:rsid w:val="005C4369"/>
    <w:rsid w:val="005C6B8B"/>
    <w:rsid w:val="005C7A76"/>
    <w:rsid w:val="005D296D"/>
    <w:rsid w:val="005D51AB"/>
    <w:rsid w:val="005D5207"/>
    <w:rsid w:val="005E11AD"/>
    <w:rsid w:val="005E1448"/>
    <w:rsid w:val="005E1AE4"/>
    <w:rsid w:val="005E3FB8"/>
    <w:rsid w:val="005E611A"/>
    <w:rsid w:val="005F2055"/>
    <w:rsid w:val="005F2D7E"/>
    <w:rsid w:val="005F3284"/>
    <w:rsid w:val="005F4188"/>
    <w:rsid w:val="005F6D92"/>
    <w:rsid w:val="00601C5F"/>
    <w:rsid w:val="00602F4D"/>
    <w:rsid w:val="006033D0"/>
    <w:rsid w:val="00604185"/>
    <w:rsid w:val="00607F73"/>
    <w:rsid w:val="00613430"/>
    <w:rsid w:val="00617210"/>
    <w:rsid w:val="006217E3"/>
    <w:rsid w:val="00621CDC"/>
    <w:rsid w:val="00621F65"/>
    <w:rsid w:val="00625BE6"/>
    <w:rsid w:val="00631DA8"/>
    <w:rsid w:val="00633C31"/>
    <w:rsid w:val="00635E19"/>
    <w:rsid w:val="00637734"/>
    <w:rsid w:val="006378C0"/>
    <w:rsid w:val="0064275D"/>
    <w:rsid w:val="006449FA"/>
    <w:rsid w:val="006536CC"/>
    <w:rsid w:val="006539F5"/>
    <w:rsid w:val="00654938"/>
    <w:rsid w:val="00654E38"/>
    <w:rsid w:val="0065757D"/>
    <w:rsid w:val="00662220"/>
    <w:rsid w:val="0066230A"/>
    <w:rsid w:val="006632AE"/>
    <w:rsid w:val="006641C6"/>
    <w:rsid w:val="00674D72"/>
    <w:rsid w:val="00676192"/>
    <w:rsid w:val="00680F73"/>
    <w:rsid w:val="00682906"/>
    <w:rsid w:val="00684665"/>
    <w:rsid w:val="00685677"/>
    <w:rsid w:val="00685BB9"/>
    <w:rsid w:val="00686382"/>
    <w:rsid w:val="00686D71"/>
    <w:rsid w:val="00692354"/>
    <w:rsid w:val="00692531"/>
    <w:rsid w:val="00693146"/>
    <w:rsid w:val="0069483D"/>
    <w:rsid w:val="00694FEF"/>
    <w:rsid w:val="006A019A"/>
    <w:rsid w:val="006A1325"/>
    <w:rsid w:val="006A2A17"/>
    <w:rsid w:val="006A3F2D"/>
    <w:rsid w:val="006A4537"/>
    <w:rsid w:val="006A50FC"/>
    <w:rsid w:val="006A5E82"/>
    <w:rsid w:val="006B0DEB"/>
    <w:rsid w:val="006B15A7"/>
    <w:rsid w:val="006B3355"/>
    <w:rsid w:val="006B3A0F"/>
    <w:rsid w:val="006B48E6"/>
    <w:rsid w:val="006B5193"/>
    <w:rsid w:val="006B67D3"/>
    <w:rsid w:val="006C21C2"/>
    <w:rsid w:val="006C36A6"/>
    <w:rsid w:val="006C4E5D"/>
    <w:rsid w:val="006C74C4"/>
    <w:rsid w:val="006D0B37"/>
    <w:rsid w:val="006D2656"/>
    <w:rsid w:val="006D3F30"/>
    <w:rsid w:val="006D6173"/>
    <w:rsid w:val="006D64B0"/>
    <w:rsid w:val="006E4441"/>
    <w:rsid w:val="006E61A4"/>
    <w:rsid w:val="006E7053"/>
    <w:rsid w:val="006E73B6"/>
    <w:rsid w:val="006F1CAF"/>
    <w:rsid w:val="006F3311"/>
    <w:rsid w:val="006F440A"/>
    <w:rsid w:val="006F58A8"/>
    <w:rsid w:val="006F591B"/>
    <w:rsid w:val="006F6F3C"/>
    <w:rsid w:val="006F7202"/>
    <w:rsid w:val="00701178"/>
    <w:rsid w:val="00707007"/>
    <w:rsid w:val="00707DA9"/>
    <w:rsid w:val="007230DD"/>
    <w:rsid w:val="00725107"/>
    <w:rsid w:val="007259C1"/>
    <w:rsid w:val="007272A0"/>
    <w:rsid w:val="00730760"/>
    <w:rsid w:val="0073105F"/>
    <w:rsid w:val="007314E7"/>
    <w:rsid w:val="00737691"/>
    <w:rsid w:val="007408E3"/>
    <w:rsid w:val="007427B5"/>
    <w:rsid w:val="00742A2F"/>
    <w:rsid w:val="0074650F"/>
    <w:rsid w:val="00750AA2"/>
    <w:rsid w:val="00750F4C"/>
    <w:rsid w:val="007512B5"/>
    <w:rsid w:val="00751B25"/>
    <w:rsid w:val="00751D6F"/>
    <w:rsid w:val="00753FA5"/>
    <w:rsid w:val="00756FD1"/>
    <w:rsid w:val="00763229"/>
    <w:rsid w:val="00763C41"/>
    <w:rsid w:val="007641CB"/>
    <w:rsid w:val="00771FF2"/>
    <w:rsid w:val="00773640"/>
    <w:rsid w:val="00777981"/>
    <w:rsid w:val="00780B2C"/>
    <w:rsid w:val="00783361"/>
    <w:rsid w:val="00783CB3"/>
    <w:rsid w:val="00784C2A"/>
    <w:rsid w:val="007867E5"/>
    <w:rsid w:val="007931B3"/>
    <w:rsid w:val="00796E96"/>
    <w:rsid w:val="00797E89"/>
    <w:rsid w:val="007A0BBE"/>
    <w:rsid w:val="007A34C2"/>
    <w:rsid w:val="007A44D7"/>
    <w:rsid w:val="007A4D42"/>
    <w:rsid w:val="007A59DD"/>
    <w:rsid w:val="007A784B"/>
    <w:rsid w:val="007B2064"/>
    <w:rsid w:val="007B28DB"/>
    <w:rsid w:val="007B2DA1"/>
    <w:rsid w:val="007B3049"/>
    <w:rsid w:val="007B583D"/>
    <w:rsid w:val="007B5893"/>
    <w:rsid w:val="007B67A4"/>
    <w:rsid w:val="007C4211"/>
    <w:rsid w:val="007C4216"/>
    <w:rsid w:val="007C5D42"/>
    <w:rsid w:val="007C6F5E"/>
    <w:rsid w:val="007D09B3"/>
    <w:rsid w:val="007D163D"/>
    <w:rsid w:val="007D3283"/>
    <w:rsid w:val="007D3E76"/>
    <w:rsid w:val="007D6CE8"/>
    <w:rsid w:val="007D7A61"/>
    <w:rsid w:val="007E2A42"/>
    <w:rsid w:val="007E41FB"/>
    <w:rsid w:val="007E6CFE"/>
    <w:rsid w:val="007F1748"/>
    <w:rsid w:val="007F1AFB"/>
    <w:rsid w:val="007F368B"/>
    <w:rsid w:val="007F3C55"/>
    <w:rsid w:val="007F517E"/>
    <w:rsid w:val="0080071F"/>
    <w:rsid w:val="00802E08"/>
    <w:rsid w:val="00805981"/>
    <w:rsid w:val="00807D3C"/>
    <w:rsid w:val="00807DC3"/>
    <w:rsid w:val="008102E6"/>
    <w:rsid w:val="00811894"/>
    <w:rsid w:val="00812B37"/>
    <w:rsid w:val="00812EFC"/>
    <w:rsid w:val="00820CC6"/>
    <w:rsid w:val="00824D85"/>
    <w:rsid w:val="0083071C"/>
    <w:rsid w:val="00833DB8"/>
    <w:rsid w:val="00835073"/>
    <w:rsid w:val="00836897"/>
    <w:rsid w:val="008417F5"/>
    <w:rsid w:val="008457AD"/>
    <w:rsid w:val="00850680"/>
    <w:rsid w:val="008512C6"/>
    <w:rsid w:val="00854149"/>
    <w:rsid w:val="0085725D"/>
    <w:rsid w:val="0086009E"/>
    <w:rsid w:val="00860168"/>
    <w:rsid w:val="00860231"/>
    <w:rsid w:val="00860524"/>
    <w:rsid w:val="00860593"/>
    <w:rsid w:val="0086104C"/>
    <w:rsid w:val="00861BEA"/>
    <w:rsid w:val="00867FFA"/>
    <w:rsid w:val="00873A10"/>
    <w:rsid w:val="00874535"/>
    <w:rsid w:val="00876795"/>
    <w:rsid w:val="00876CB9"/>
    <w:rsid w:val="00877E95"/>
    <w:rsid w:val="0088059F"/>
    <w:rsid w:val="00883D66"/>
    <w:rsid w:val="00885ED6"/>
    <w:rsid w:val="00890BEF"/>
    <w:rsid w:val="00890CD2"/>
    <w:rsid w:val="00892ACC"/>
    <w:rsid w:val="008A1345"/>
    <w:rsid w:val="008A1B0D"/>
    <w:rsid w:val="008A6171"/>
    <w:rsid w:val="008A6248"/>
    <w:rsid w:val="008B1F93"/>
    <w:rsid w:val="008B23F4"/>
    <w:rsid w:val="008B2E5C"/>
    <w:rsid w:val="008B4B6F"/>
    <w:rsid w:val="008B7F7B"/>
    <w:rsid w:val="008C176B"/>
    <w:rsid w:val="008C1B46"/>
    <w:rsid w:val="008C2247"/>
    <w:rsid w:val="008C7D3F"/>
    <w:rsid w:val="008D0AF2"/>
    <w:rsid w:val="008D45FA"/>
    <w:rsid w:val="008D58AB"/>
    <w:rsid w:val="008D58F8"/>
    <w:rsid w:val="008D6607"/>
    <w:rsid w:val="008D6FD7"/>
    <w:rsid w:val="008E02AE"/>
    <w:rsid w:val="008E11C7"/>
    <w:rsid w:val="008E33FD"/>
    <w:rsid w:val="008E41C7"/>
    <w:rsid w:val="008E5A96"/>
    <w:rsid w:val="008E642C"/>
    <w:rsid w:val="008F018B"/>
    <w:rsid w:val="008F133A"/>
    <w:rsid w:val="008F1CA7"/>
    <w:rsid w:val="008F1CDD"/>
    <w:rsid w:val="008F2FE8"/>
    <w:rsid w:val="008F35E2"/>
    <w:rsid w:val="008F3AE5"/>
    <w:rsid w:val="008F741C"/>
    <w:rsid w:val="008F7AFF"/>
    <w:rsid w:val="009009A0"/>
    <w:rsid w:val="00901EE7"/>
    <w:rsid w:val="00902AB2"/>
    <w:rsid w:val="00904629"/>
    <w:rsid w:val="00906213"/>
    <w:rsid w:val="00906773"/>
    <w:rsid w:val="00911188"/>
    <w:rsid w:val="00912524"/>
    <w:rsid w:val="00912FDE"/>
    <w:rsid w:val="00913A22"/>
    <w:rsid w:val="00913B9E"/>
    <w:rsid w:val="00913FA6"/>
    <w:rsid w:val="00914501"/>
    <w:rsid w:val="00915B9D"/>
    <w:rsid w:val="00917370"/>
    <w:rsid w:val="009213A9"/>
    <w:rsid w:val="00923E46"/>
    <w:rsid w:val="00925157"/>
    <w:rsid w:val="0092540B"/>
    <w:rsid w:val="00930C32"/>
    <w:rsid w:val="00932820"/>
    <w:rsid w:val="00936853"/>
    <w:rsid w:val="00937650"/>
    <w:rsid w:val="00941FC4"/>
    <w:rsid w:val="00942E55"/>
    <w:rsid w:val="00950DBF"/>
    <w:rsid w:val="00951B78"/>
    <w:rsid w:val="009532FE"/>
    <w:rsid w:val="009551D7"/>
    <w:rsid w:val="009551D8"/>
    <w:rsid w:val="00957CB8"/>
    <w:rsid w:val="009625F5"/>
    <w:rsid w:val="0096649E"/>
    <w:rsid w:val="0096691B"/>
    <w:rsid w:val="00966C6C"/>
    <w:rsid w:val="0097075C"/>
    <w:rsid w:val="00971439"/>
    <w:rsid w:val="00972E07"/>
    <w:rsid w:val="00973C83"/>
    <w:rsid w:val="00974B10"/>
    <w:rsid w:val="00975C59"/>
    <w:rsid w:val="00976107"/>
    <w:rsid w:val="00976247"/>
    <w:rsid w:val="009804B5"/>
    <w:rsid w:val="00981015"/>
    <w:rsid w:val="00981EC4"/>
    <w:rsid w:val="0098214F"/>
    <w:rsid w:val="00982B6F"/>
    <w:rsid w:val="00982FE1"/>
    <w:rsid w:val="00983965"/>
    <w:rsid w:val="00987E3A"/>
    <w:rsid w:val="00990FEA"/>
    <w:rsid w:val="00992FF9"/>
    <w:rsid w:val="009931CA"/>
    <w:rsid w:val="009953EF"/>
    <w:rsid w:val="00995BD2"/>
    <w:rsid w:val="00997E41"/>
    <w:rsid w:val="009A0C07"/>
    <w:rsid w:val="009A1041"/>
    <w:rsid w:val="009A29D9"/>
    <w:rsid w:val="009A392A"/>
    <w:rsid w:val="009A574F"/>
    <w:rsid w:val="009A7807"/>
    <w:rsid w:val="009B2B74"/>
    <w:rsid w:val="009B3649"/>
    <w:rsid w:val="009B5A90"/>
    <w:rsid w:val="009B63AB"/>
    <w:rsid w:val="009C3F96"/>
    <w:rsid w:val="009C480A"/>
    <w:rsid w:val="009D1927"/>
    <w:rsid w:val="009D2B83"/>
    <w:rsid w:val="009D53BF"/>
    <w:rsid w:val="009D6BC8"/>
    <w:rsid w:val="009D7066"/>
    <w:rsid w:val="009E15AB"/>
    <w:rsid w:val="009E18C3"/>
    <w:rsid w:val="009E3F1F"/>
    <w:rsid w:val="009E44E1"/>
    <w:rsid w:val="009E4F96"/>
    <w:rsid w:val="009F008C"/>
    <w:rsid w:val="009F01CF"/>
    <w:rsid w:val="009F30C9"/>
    <w:rsid w:val="00A03576"/>
    <w:rsid w:val="00A047FF"/>
    <w:rsid w:val="00A058E1"/>
    <w:rsid w:val="00A06CE4"/>
    <w:rsid w:val="00A07B39"/>
    <w:rsid w:val="00A123B3"/>
    <w:rsid w:val="00A1262D"/>
    <w:rsid w:val="00A13209"/>
    <w:rsid w:val="00A159B2"/>
    <w:rsid w:val="00A15E9F"/>
    <w:rsid w:val="00A17809"/>
    <w:rsid w:val="00A21869"/>
    <w:rsid w:val="00A25761"/>
    <w:rsid w:val="00A27FC4"/>
    <w:rsid w:val="00A325E3"/>
    <w:rsid w:val="00A45746"/>
    <w:rsid w:val="00A46CF8"/>
    <w:rsid w:val="00A47C29"/>
    <w:rsid w:val="00A5205D"/>
    <w:rsid w:val="00A52B52"/>
    <w:rsid w:val="00A52FD7"/>
    <w:rsid w:val="00A5394D"/>
    <w:rsid w:val="00A55713"/>
    <w:rsid w:val="00A5699C"/>
    <w:rsid w:val="00A6072D"/>
    <w:rsid w:val="00A60A40"/>
    <w:rsid w:val="00A60D10"/>
    <w:rsid w:val="00A6537D"/>
    <w:rsid w:val="00A67CE0"/>
    <w:rsid w:val="00A7237A"/>
    <w:rsid w:val="00A759CA"/>
    <w:rsid w:val="00A80E33"/>
    <w:rsid w:val="00A81CF7"/>
    <w:rsid w:val="00A8211E"/>
    <w:rsid w:val="00A83539"/>
    <w:rsid w:val="00A842F7"/>
    <w:rsid w:val="00A8676B"/>
    <w:rsid w:val="00A871BC"/>
    <w:rsid w:val="00A937F5"/>
    <w:rsid w:val="00A939CB"/>
    <w:rsid w:val="00A949D5"/>
    <w:rsid w:val="00A9606E"/>
    <w:rsid w:val="00A9695E"/>
    <w:rsid w:val="00A97A74"/>
    <w:rsid w:val="00AA06F8"/>
    <w:rsid w:val="00AA090E"/>
    <w:rsid w:val="00AA4718"/>
    <w:rsid w:val="00AA48BA"/>
    <w:rsid w:val="00AA57F2"/>
    <w:rsid w:val="00AA593B"/>
    <w:rsid w:val="00AA5B5F"/>
    <w:rsid w:val="00AA7B06"/>
    <w:rsid w:val="00AB104A"/>
    <w:rsid w:val="00AB1344"/>
    <w:rsid w:val="00AB272D"/>
    <w:rsid w:val="00AB6190"/>
    <w:rsid w:val="00AB6664"/>
    <w:rsid w:val="00AB7041"/>
    <w:rsid w:val="00AC0A72"/>
    <w:rsid w:val="00AC319D"/>
    <w:rsid w:val="00AC7B20"/>
    <w:rsid w:val="00AD02BB"/>
    <w:rsid w:val="00AD0E52"/>
    <w:rsid w:val="00AD11DD"/>
    <w:rsid w:val="00AD1254"/>
    <w:rsid w:val="00AD2202"/>
    <w:rsid w:val="00AD2FD7"/>
    <w:rsid w:val="00AE3124"/>
    <w:rsid w:val="00AE3335"/>
    <w:rsid w:val="00AE670E"/>
    <w:rsid w:val="00AE718D"/>
    <w:rsid w:val="00AE7689"/>
    <w:rsid w:val="00AE7E3E"/>
    <w:rsid w:val="00B015DB"/>
    <w:rsid w:val="00B01E49"/>
    <w:rsid w:val="00B01FE9"/>
    <w:rsid w:val="00B043F3"/>
    <w:rsid w:val="00B05AF3"/>
    <w:rsid w:val="00B0661B"/>
    <w:rsid w:val="00B076A6"/>
    <w:rsid w:val="00B10716"/>
    <w:rsid w:val="00B13075"/>
    <w:rsid w:val="00B13BCF"/>
    <w:rsid w:val="00B1774F"/>
    <w:rsid w:val="00B229DE"/>
    <w:rsid w:val="00B237D7"/>
    <w:rsid w:val="00B23A3E"/>
    <w:rsid w:val="00B24989"/>
    <w:rsid w:val="00B24AA3"/>
    <w:rsid w:val="00B25034"/>
    <w:rsid w:val="00B25CED"/>
    <w:rsid w:val="00B26154"/>
    <w:rsid w:val="00B26734"/>
    <w:rsid w:val="00B332DF"/>
    <w:rsid w:val="00B33D50"/>
    <w:rsid w:val="00B3506D"/>
    <w:rsid w:val="00B3610D"/>
    <w:rsid w:val="00B372F0"/>
    <w:rsid w:val="00B40742"/>
    <w:rsid w:val="00B42B74"/>
    <w:rsid w:val="00B51F9C"/>
    <w:rsid w:val="00B630BB"/>
    <w:rsid w:val="00B64060"/>
    <w:rsid w:val="00B65251"/>
    <w:rsid w:val="00B700A5"/>
    <w:rsid w:val="00B72CB9"/>
    <w:rsid w:val="00B730DD"/>
    <w:rsid w:val="00B7644D"/>
    <w:rsid w:val="00B77046"/>
    <w:rsid w:val="00B778A2"/>
    <w:rsid w:val="00B77A13"/>
    <w:rsid w:val="00B83C26"/>
    <w:rsid w:val="00B87BC9"/>
    <w:rsid w:val="00B915CD"/>
    <w:rsid w:val="00B921EE"/>
    <w:rsid w:val="00B92617"/>
    <w:rsid w:val="00B92C8C"/>
    <w:rsid w:val="00B94F60"/>
    <w:rsid w:val="00B950D0"/>
    <w:rsid w:val="00B959DF"/>
    <w:rsid w:val="00B96C67"/>
    <w:rsid w:val="00B97A9E"/>
    <w:rsid w:val="00BA1B89"/>
    <w:rsid w:val="00BA3691"/>
    <w:rsid w:val="00BA3CDD"/>
    <w:rsid w:val="00BA4F90"/>
    <w:rsid w:val="00BA5B8E"/>
    <w:rsid w:val="00BA5CAF"/>
    <w:rsid w:val="00BB0637"/>
    <w:rsid w:val="00BB13BE"/>
    <w:rsid w:val="00BB22BA"/>
    <w:rsid w:val="00BB2A5A"/>
    <w:rsid w:val="00BB2BBC"/>
    <w:rsid w:val="00BB2FB2"/>
    <w:rsid w:val="00BB67B8"/>
    <w:rsid w:val="00BB7C07"/>
    <w:rsid w:val="00BC0430"/>
    <w:rsid w:val="00BC16EB"/>
    <w:rsid w:val="00BC17EA"/>
    <w:rsid w:val="00BC1D29"/>
    <w:rsid w:val="00BC246B"/>
    <w:rsid w:val="00BD2EE4"/>
    <w:rsid w:val="00BD30F0"/>
    <w:rsid w:val="00BD358D"/>
    <w:rsid w:val="00BD60D3"/>
    <w:rsid w:val="00BD7655"/>
    <w:rsid w:val="00BE2172"/>
    <w:rsid w:val="00BE24FE"/>
    <w:rsid w:val="00BE28B7"/>
    <w:rsid w:val="00BE44F3"/>
    <w:rsid w:val="00BE4ACB"/>
    <w:rsid w:val="00BE5659"/>
    <w:rsid w:val="00BE7546"/>
    <w:rsid w:val="00BF2541"/>
    <w:rsid w:val="00BF2980"/>
    <w:rsid w:val="00BF2B6B"/>
    <w:rsid w:val="00BF2D3D"/>
    <w:rsid w:val="00BF3395"/>
    <w:rsid w:val="00BF789A"/>
    <w:rsid w:val="00C01DF3"/>
    <w:rsid w:val="00C05042"/>
    <w:rsid w:val="00C0711A"/>
    <w:rsid w:val="00C119CE"/>
    <w:rsid w:val="00C11C2A"/>
    <w:rsid w:val="00C1259D"/>
    <w:rsid w:val="00C16394"/>
    <w:rsid w:val="00C16BD6"/>
    <w:rsid w:val="00C210AD"/>
    <w:rsid w:val="00C22CE0"/>
    <w:rsid w:val="00C231C6"/>
    <w:rsid w:val="00C27138"/>
    <w:rsid w:val="00C27F11"/>
    <w:rsid w:val="00C35CA4"/>
    <w:rsid w:val="00C403CD"/>
    <w:rsid w:val="00C41C13"/>
    <w:rsid w:val="00C423FD"/>
    <w:rsid w:val="00C4270A"/>
    <w:rsid w:val="00C43CAF"/>
    <w:rsid w:val="00C43DC9"/>
    <w:rsid w:val="00C54D37"/>
    <w:rsid w:val="00C575E5"/>
    <w:rsid w:val="00C579F9"/>
    <w:rsid w:val="00C70BD9"/>
    <w:rsid w:val="00C71548"/>
    <w:rsid w:val="00C720D2"/>
    <w:rsid w:val="00C724B4"/>
    <w:rsid w:val="00C7495E"/>
    <w:rsid w:val="00C81B87"/>
    <w:rsid w:val="00C85472"/>
    <w:rsid w:val="00C85F70"/>
    <w:rsid w:val="00C91CFF"/>
    <w:rsid w:val="00C92536"/>
    <w:rsid w:val="00CA25FA"/>
    <w:rsid w:val="00CA4404"/>
    <w:rsid w:val="00CA4E85"/>
    <w:rsid w:val="00CA64F1"/>
    <w:rsid w:val="00CA66CB"/>
    <w:rsid w:val="00CA7968"/>
    <w:rsid w:val="00CA7D7B"/>
    <w:rsid w:val="00CB74F5"/>
    <w:rsid w:val="00CC03D8"/>
    <w:rsid w:val="00CC1A3E"/>
    <w:rsid w:val="00CC1A43"/>
    <w:rsid w:val="00CC25A2"/>
    <w:rsid w:val="00CC292C"/>
    <w:rsid w:val="00CC3015"/>
    <w:rsid w:val="00CC3E52"/>
    <w:rsid w:val="00CC5D10"/>
    <w:rsid w:val="00CC5D51"/>
    <w:rsid w:val="00CC7FA0"/>
    <w:rsid w:val="00CD6AEB"/>
    <w:rsid w:val="00CE33F4"/>
    <w:rsid w:val="00CE5DA5"/>
    <w:rsid w:val="00CE654D"/>
    <w:rsid w:val="00CE7D62"/>
    <w:rsid w:val="00CF00A8"/>
    <w:rsid w:val="00CF0579"/>
    <w:rsid w:val="00CF18EB"/>
    <w:rsid w:val="00CF1AA9"/>
    <w:rsid w:val="00CF5357"/>
    <w:rsid w:val="00CF6508"/>
    <w:rsid w:val="00D04827"/>
    <w:rsid w:val="00D04CA1"/>
    <w:rsid w:val="00D05FB5"/>
    <w:rsid w:val="00D068DA"/>
    <w:rsid w:val="00D07338"/>
    <w:rsid w:val="00D10E85"/>
    <w:rsid w:val="00D13E29"/>
    <w:rsid w:val="00D146B0"/>
    <w:rsid w:val="00D14AC4"/>
    <w:rsid w:val="00D15B9A"/>
    <w:rsid w:val="00D15FB2"/>
    <w:rsid w:val="00D1651F"/>
    <w:rsid w:val="00D2043D"/>
    <w:rsid w:val="00D21509"/>
    <w:rsid w:val="00D24BB3"/>
    <w:rsid w:val="00D25F0F"/>
    <w:rsid w:val="00D2778E"/>
    <w:rsid w:val="00D27A01"/>
    <w:rsid w:val="00D34C83"/>
    <w:rsid w:val="00D34DF4"/>
    <w:rsid w:val="00D37180"/>
    <w:rsid w:val="00D379B7"/>
    <w:rsid w:val="00D4128E"/>
    <w:rsid w:val="00D46C78"/>
    <w:rsid w:val="00D47500"/>
    <w:rsid w:val="00D50563"/>
    <w:rsid w:val="00D517C0"/>
    <w:rsid w:val="00D54914"/>
    <w:rsid w:val="00D55941"/>
    <w:rsid w:val="00D55D8D"/>
    <w:rsid w:val="00D5622A"/>
    <w:rsid w:val="00D6126F"/>
    <w:rsid w:val="00D6231F"/>
    <w:rsid w:val="00D641B5"/>
    <w:rsid w:val="00D65AB1"/>
    <w:rsid w:val="00D66571"/>
    <w:rsid w:val="00D665DB"/>
    <w:rsid w:val="00D67C0B"/>
    <w:rsid w:val="00D70486"/>
    <w:rsid w:val="00D720AD"/>
    <w:rsid w:val="00D730D5"/>
    <w:rsid w:val="00D7316D"/>
    <w:rsid w:val="00D73B34"/>
    <w:rsid w:val="00D75203"/>
    <w:rsid w:val="00D8140F"/>
    <w:rsid w:val="00D82EBD"/>
    <w:rsid w:val="00D83D85"/>
    <w:rsid w:val="00D846CD"/>
    <w:rsid w:val="00D907F1"/>
    <w:rsid w:val="00D90ED0"/>
    <w:rsid w:val="00D919F9"/>
    <w:rsid w:val="00D9251E"/>
    <w:rsid w:val="00D939D3"/>
    <w:rsid w:val="00DA100D"/>
    <w:rsid w:val="00DA4855"/>
    <w:rsid w:val="00DA64C3"/>
    <w:rsid w:val="00DA662D"/>
    <w:rsid w:val="00DB156E"/>
    <w:rsid w:val="00DB2181"/>
    <w:rsid w:val="00DB4C2D"/>
    <w:rsid w:val="00DC6F33"/>
    <w:rsid w:val="00DC6F6F"/>
    <w:rsid w:val="00DC7531"/>
    <w:rsid w:val="00DC7794"/>
    <w:rsid w:val="00DD0BB3"/>
    <w:rsid w:val="00DD1012"/>
    <w:rsid w:val="00DD28EA"/>
    <w:rsid w:val="00DD5B7B"/>
    <w:rsid w:val="00DD5C0A"/>
    <w:rsid w:val="00DE0B54"/>
    <w:rsid w:val="00DE4462"/>
    <w:rsid w:val="00DF6D98"/>
    <w:rsid w:val="00E001DB"/>
    <w:rsid w:val="00E048A3"/>
    <w:rsid w:val="00E051F6"/>
    <w:rsid w:val="00E15260"/>
    <w:rsid w:val="00E2112F"/>
    <w:rsid w:val="00E2362E"/>
    <w:rsid w:val="00E24290"/>
    <w:rsid w:val="00E25A77"/>
    <w:rsid w:val="00E2702F"/>
    <w:rsid w:val="00E27AB7"/>
    <w:rsid w:val="00E32F1A"/>
    <w:rsid w:val="00E36D9A"/>
    <w:rsid w:val="00E40B54"/>
    <w:rsid w:val="00E45D0B"/>
    <w:rsid w:val="00E51573"/>
    <w:rsid w:val="00E5239B"/>
    <w:rsid w:val="00E56A37"/>
    <w:rsid w:val="00E60762"/>
    <w:rsid w:val="00E61AE8"/>
    <w:rsid w:val="00E6213D"/>
    <w:rsid w:val="00E64BCF"/>
    <w:rsid w:val="00E64EE7"/>
    <w:rsid w:val="00E6705E"/>
    <w:rsid w:val="00E676CB"/>
    <w:rsid w:val="00E70A3F"/>
    <w:rsid w:val="00E714E0"/>
    <w:rsid w:val="00E7477F"/>
    <w:rsid w:val="00E74EFB"/>
    <w:rsid w:val="00E81212"/>
    <w:rsid w:val="00E8179F"/>
    <w:rsid w:val="00E821BF"/>
    <w:rsid w:val="00E840CF"/>
    <w:rsid w:val="00E84727"/>
    <w:rsid w:val="00E84BA6"/>
    <w:rsid w:val="00E8596F"/>
    <w:rsid w:val="00E86EF3"/>
    <w:rsid w:val="00E876A6"/>
    <w:rsid w:val="00E93639"/>
    <w:rsid w:val="00E937F4"/>
    <w:rsid w:val="00E94A59"/>
    <w:rsid w:val="00E957E6"/>
    <w:rsid w:val="00E96DCA"/>
    <w:rsid w:val="00EA0260"/>
    <w:rsid w:val="00EA0759"/>
    <w:rsid w:val="00EA1309"/>
    <w:rsid w:val="00EB0241"/>
    <w:rsid w:val="00EB1D0C"/>
    <w:rsid w:val="00EB3234"/>
    <w:rsid w:val="00EB46F8"/>
    <w:rsid w:val="00EC08E5"/>
    <w:rsid w:val="00EC2343"/>
    <w:rsid w:val="00EC3CCA"/>
    <w:rsid w:val="00EC4657"/>
    <w:rsid w:val="00EC4906"/>
    <w:rsid w:val="00EC54C0"/>
    <w:rsid w:val="00ED092D"/>
    <w:rsid w:val="00ED1F25"/>
    <w:rsid w:val="00ED3AC2"/>
    <w:rsid w:val="00ED6734"/>
    <w:rsid w:val="00EE16F2"/>
    <w:rsid w:val="00EE2947"/>
    <w:rsid w:val="00EE6E07"/>
    <w:rsid w:val="00EF043A"/>
    <w:rsid w:val="00F03E22"/>
    <w:rsid w:val="00F1021F"/>
    <w:rsid w:val="00F10E7B"/>
    <w:rsid w:val="00F1255B"/>
    <w:rsid w:val="00F14D46"/>
    <w:rsid w:val="00F150E5"/>
    <w:rsid w:val="00F15EFB"/>
    <w:rsid w:val="00F1677F"/>
    <w:rsid w:val="00F20B08"/>
    <w:rsid w:val="00F259EB"/>
    <w:rsid w:val="00F26F18"/>
    <w:rsid w:val="00F2789F"/>
    <w:rsid w:val="00F300F9"/>
    <w:rsid w:val="00F326D3"/>
    <w:rsid w:val="00F32F5D"/>
    <w:rsid w:val="00F34E7C"/>
    <w:rsid w:val="00F37911"/>
    <w:rsid w:val="00F40954"/>
    <w:rsid w:val="00F5063A"/>
    <w:rsid w:val="00F51A1B"/>
    <w:rsid w:val="00F53BB9"/>
    <w:rsid w:val="00F55B92"/>
    <w:rsid w:val="00F57761"/>
    <w:rsid w:val="00F645D2"/>
    <w:rsid w:val="00F669E3"/>
    <w:rsid w:val="00F70DB9"/>
    <w:rsid w:val="00F713C3"/>
    <w:rsid w:val="00F740A8"/>
    <w:rsid w:val="00F7616C"/>
    <w:rsid w:val="00F77662"/>
    <w:rsid w:val="00F77958"/>
    <w:rsid w:val="00F77FCC"/>
    <w:rsid w:val="00F8172F"/>
    <w:rsid w:val="00F81AD4"/>
    <w:rsid w:val="00F83C6B"/>
    <w:rsid w:val="00F84D0D"/>
    <w:rsid w:val="00F84FB8"/>
    <w:rsid w:val="00F87C25"/>
    <w:rsid w:val="00F91A02"/>
    <w:rsid w:val="00F92E63"/>
    <w:rsid w:val="00F93EB6"/>
    <w:rsid w:val="00F96D88"/>
    <w:rsid w:val="00F96E86"/>
    <w:rsid w:val="00F975E3"/>
    <w:rsid w:val="00FA05AD"/>
    <w:rsid w:val="00FA0684"/>
    <w:rsid w:val="00FA0AFE"/>
    <w:rsid w:val="00FB0F03"/>
    <w:rsid w:val="00FB2D03"/>
    <w:rsid w:val="00FB3AE8"/>
    <w:rsid w:val="00FB4508"/>
    <w:rsid w:val="00FC3EFC"/>
    <w:rsid w:val="00FC705B"/>
    <w:rsid w:val="00FC778A"/>
    <w:rsid w:val="00FD2510"/>
    <w:rsid w:val="00FD48CA"/>
    <w:rsid w:val="00FE3AAB"/>
    <w:rsid w:val="00FE7FC0"/>
    <w:rsid w:val="00FF03EA"/>
    <w:rsid w:val="00FF1CEA"/>
    <w:rsid w:val="00FF286B"/>
    <w:rsid w:val="00FF2D45"/>
    <w:rsid w:val="00FF3375"/>
    <w:rsid w:val="00FF38D7"/>
    <w:rsid w:val="00FF46BF"/>
    <w:rsid w:val="00FF66F9"/>
    <w:rsid w:val="00FF6FD0"/>
    <w:rsid w:val="00FF7436"/>
    <w:rsid w:val="019762E5"/>
    <w:rsid w:val="03F359A0"/>
    <w:rsid w:val="047F4FBD"/>
    <w:rsid w:val="06234965"/>
    <w:rsid w:val="07005D8B"/>
    <w:rsid w:val="079C428C"/>
    <w:rsid w:val="0809685F"/>
    <w:rsid w:val="0AF438EA"/>
    <w:rsid w:val="0BE32DCF"/>
    <w:rsid w:val="0BF442B5"/>
    <w:rsid w:val="0C1D2FC2"/>
    <w:rsid w:val="0C4F0763"/>
    <w:rsid w:val="0DE42324"/>
    <w:rsid w:val="0EA33B28"/>
    <w:rsid w:val="0FA15F22"/>
    <w:rsid w:val="0FF11F86"/>
    <w:rsid w:val="116457F1"/>
    <w:rsid w:val="11C5403E"/>
    <w:rsid w:val="12081CD3"/>
    <w:rsid w:val="12286084"/>
    <w:rsid w:val="132536A6"/>
    <w:rsid w:val="13AD05FF"/>
    <w:rsid w:val="14FB2910"/>
    <w:rsid w:val="150F0169"/>
    <w:rsid w:val="18A3016E"/>
    <w:rsid w:val="18C80D5B"/>
    <w:rsid w:val="18D34115"/>
    <w:rsid w:val="18E816E3"/>
    <w:rsid w:val="190A2E4C"/>
    <w:rsid w:val="191F5D93"/>
    <w:rsid w:val="192E1A32"/>
    <w:rsid w:val="1991674E"/>
    <w:rsid w:val="1AF12B88"/>
    <w:rsid w:val="1C4954A8"/>
    <w:rsid w:val="1CA94A00"/>
    <w:rsid w:val="1DE1145A"/>
    <w:rsid w:val="1EE976B7"/>
    <w:rsid w:val="1F966409"/>
    <w:rsid w:val="20AB2536"/>
    <w:rsid w:val="21C501FE"/>
    <w:rsid w:val="22F17F25"/>
    <w:rsid w:val="23ED7227"/>
    <w:rsid w:val="251D73FB"/>
    <w:rsid w:val="257314FD"/>
    <w:rsid w:val="257A0BDC"/>
    <w:rsid w:val="25AC0BA8"/>
    <w:rsid w:val="2717033E"/>
    <w:rsid w:val="27F72342"/>
    <w:rsid w:val="28B44E58"/>
    <w:rsid w:val="28E62B38"/>
    <w:rsid w:val="2B2B6F28"/>
    <w:rsid w:val="2CC72BF3"/>
    <w:rsid w:val="2E516CA5"/>
    <w:rsid w:val="2EB4165C"/>
    <w:rsid w:val="2F2E2929"/>
    <w:rsid w:val="30BB2AFC"/>
    <w:rsid w:val="3282139B"/>
    <w:rsid w:val="33C5616B"/>
    <w:rsid w:val="342A621D"/>
    <w:rsid w:val="343D46B9"/>
    <w:rsid w:val="351A00E2"/>
    <w:rsid w:val="35F55280"/>
    <w:rsid w:val="373F3530"/>
    <w:rsid w:val="37687D7E"/>
    <w:rsid w:val="37DC172B"/>
    <w:rsid w:val="394F756D"/>
    <w:rsid w:val="39DA0497"/>
    <w:rsid w:val="3B000CA5"/>
    <w:rsid w:val="3B620744"/>
    <w:rsid w:val="3BF952C0"/>
    <w:rsid w:val="3CBA6481"/>
    <w:rsid w:val="3DBA4867"/>
    <w:rsid w:val="3DE511B8"/>
    <w:rsid w:val="3ED90D1D"/>
    <w:rsid w:val="3FBB0422"/>
    <w:rsid w:val="3FCD127A"/>
    <w:rsid w:val="40A71CBD"/>
    <w:rsid w:val="41091CFF"/>
    <w:rsid w:val="41234872"/>
    <w:rsid w:val="42BF20FC"/>
    <w:rsid w:val="437D39A2"/>
    <w:rsid w:val="456A0921"/>
    <w:rsid w:val="479D7974"/>
    <w:rsid w:val="49902DC2"/>
    <w:rsid w:val="49E809EC"/>
    <w:rsid w:val="49F246AD"/>
    <w:rsid w:val="4AEC7F75"/>
    <w:rsid w:val="4B091A72"/>
    <w:rsid w:val="4B4C0849"/>
    <w:rsid w:val="4D0813FE"/>
    <w:rsid w:val="4D185106"/>
    <w:rsid w:val="4D821ED1"/>
    <w:rsid w:val="4FB31EFB"/>
    <w:rsid w:val="4FC71035"/>
    <w:rsid w:val="51871114"/>
    <w:rsid w:val="51D41FC8"/>
    <w:rsid w:val="523E6CC4"/>
    <w:rsid w:val="52E837CD"/>
    <w:rsid w:val="53707BC9"/>
    <w:rsid w:val="53982AFD"/>
    <w:rsid w:val="575256B8"/>
    <w:rsid w:val="57B7551B"/>
    <w:rsid w:val="582C5F09"/>
    <w:rsid w:val="59701F4C"/>
    <w:rsid w:val="5A1976A6"/>
    <w:rsid w:val="5A197BAE"/>
    <w:rsid w:val="5B3C46B5"/>
    <w:rsid w:val="5B4D175C"/>
    <w:rsid w:val="5B7420AD"/>
    <w:rsid w:val="5B7760C3"/>
    <w:rsid w:val="5BE01FE7"/>
    <w:rsid w:val="5BE67520"/>
    <w:rsid w:val="5C08763E"/>
    <w:rsid w:val="5EE4309A"/>
    <w:rsid w:val="6098238E"/>
    <w:rsid w:val="628801E0"/>
    <w:rsid w:val="63466FEB"/>
    <w:rsid w:val="65436640"/>
    <w:rsid w:val="676B3F3D"/>
    <w:rsid w:val="69441411"/>
    <w:rsid w:val="6A827271"/>
    <w:rsid w:val="6A8E535E"/>
    <w:rsid w:val="6B2313EE"/>
    <w:rsid w:val="6C0456CE"/>
    <w:rsid w:val="6CB067C4"/>
    <w:rsid w:val="6D04643C"/>
    <w:rsid w:val="6EAA56A6"/>
    <w:rsid w:val="73C51599"/>
    <w:rsid w:val="73C83052"/>
    <w:rsid w:val="73FD729E"/>
    <w:rsid w:val="750A52FA"/>
    <w:rsid w:val="79574C6C"/>
    <w:rsid w:val="7B8804F9"/>
    <w:rsid w:val="7C6930A0"/>
    <w:rsid w:val="7E35247C"/>
    <w:rsid w:val="7E490D14"/>
    <w:rsid w:val="7E53278F"/>
    <w:rsid w:val="7E71154E"/>
    <w:rsid w:val="7EBD52D6"/>
    <w:rsid w:val="7FCC5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259EA988"/>
  <w15:docId w15:val="{A7DE6330-CF9D-436D-A0AB-102F3B601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uiPriority="0" w:qFormat="1"/>
    <w:lsdException w:name="HTML Address" w:uiPriority="0" w:qFormat="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f9">
    <w:name w:val="Normal"/>
    <w:qFormat/>
    <w:rsid w:val="001B2A2A"/>
    <w:pPr>
      <w:widowControl w:val="0"/>
      <w:jc w:val="both"/>
    </w:pPr>
    <w:rPr>
      <w:kern w:val="2"/>
      <w:sz w:val="21"/>
      <w:szCs w:val="24"/>
    </w:rPr>
  </w:style>
  <w:style w:type="paragraph" w:styleId="1">
    <w:name w:val="heading 1"/>
    <w:basedOn w:val="af9"/>
    <w:next w:val="af9"/>
    <w:qFormat/>
    <w:pPr>
      <w:keepNext/>
      <w:keepLines/>
      <w:spacing w:before="340" w:after="330" w:line="578" w:lineRule="auto"/>
      <w:outlineLvl w:val="0"/>
    </w:pPr>
    <w:rPr>
      <w:b/>
      <w:bCs/>
      <w:kern w:val="44"/>
      <w:sz w:val="44"/>
      <w:szCs w:val="44"/>
    </w:rPr>
  </w:style>
  <w:style w:type="paragraph" w:styleId="2">
    <w:name w:val="heading 2"/>
    <w:basedOn w:val="af9"/>
    <w:next w:val="af9"/>
    <w:qFormat/>
    <w:pPr>
      <w:keepNext/>
      <w:keepLines/>
      <w:spacing w:before="260" w:after="260" w:line="416" w:lineRule="auto"/>
      <w:outlineLvl w:val="1"/>
    </w:pPr>
    <w:rPr>
      <w:rFonts w:ascii="Arial" w:eastAsia="黑体" w:hAnsi="Arial"/>
      <w:b/>
      <w:bCs/>
      <w:sz w:val="32"/>
      <w:szCs w:val="32"/>
    </w:rPr>
  </w:style>
  <w:style w:type="paragraph" w:styleId="3">
    <w:name w:val="heading 3"/>
    <w:basedOn w:val="af9"/>
    <w:next w:val="af9"/>
    <w:qFormat/>
    <w:pPr>
      <w:keepNext/>
      <w:keepLines/>
      <w:spacing w:before="260" w:after="260" w:line="416" w:lineRule="auto"/>
      <w:outlineLvl w:val="2"/>
    </w:pPr>
    <w:rPr>
      <w:b/>
      <w:bCs/>
      <w:sz w:val="32"/>
      <w:szCs w:val="32"/>
    </w:rPr>
  </w:style>
  <w:style w:type="paragraph" w:styleId="4">
    <w:name w:val="heading 4"/>
    <w:basedOn w:val="af9"/>
    <w:next w:val="af9"/>
    <w:qFormat/>
    <w:pPr>
      <w:keepNext/>
      <w:keepLines/>
      <w:spacing w:before="280" w:after="290" w:line="376" w:lineRule="auto"/>
      <w:outlineLvl w:val="3"/>
    </w:pPr>
    <w:rPr>
      <w:rFonts w:ascii="Arial" w:eastAsia="黑体" w:hAnsi="Arial"/>
      <w:b/>
      <w:bCs/>
      <w:sz w:val="28"/>
      <w:szCs w:val="28"/>
    </w:rPr>
  </w:style>
  <w:style w:type="paragraph" w:styleId="5">
    <w:name w:val="heading 5"/>
    <w:basedOn w:val="af9"/>
    <w:next w:val="af9"/>
    <w:qFormat/>
    <w:pPr>
      <w:keepNext/>
      <w:keepLines/>
      <w:spacing w:before="280" w:after="290" w:line="376" w:lineRule="auto"/>
      <w:outlineLvl w:val="4"/>
    </w:pPr>
    <w:rPr>
      <w:b/>
      <w:bCs/>
      <w:sz w:val="28"/>
      <w:szCs w:val="28"/>
    </w:rPr>
  </w:style>
  <w:style w:type="paragraph" w:styleId="6">
    <w:name w:val="heading 6"/>
    <w:basedOn w:val="af9"/>
    <w:next w:val="af9"/>
    <w:qFormat/>
    <w:pPr>
      <w:keepNext/>
      <w:keepLines/>
      <w:spacing w:before="240" w:after="64" w:line="320" w:lineRule="auto"/>
      <w:outlineLvl w:val="5"/>
    </w:pPr>
    <w:rPr>
      <w:rFonts w:ascii="Arial" w:eastAsia="黑体" w:hAnsi="Arial"/>
      <w:b/>
      <w:bCs/>
      <w:sz w:val="24"/>
    </w:rPr>
  </w:style>
  <w:style w:type="paragraph" w:styleId="7">
    <w:name w:val="heading 7"/>
    <w:basedOn w:val="af9"/>
    <w:next w:val="af9"/>
    <w:qFormat/>
    <w:pPr>
      <w:keepNext/>
      <w:keepLines/>
      <w:spacing w:before="240" w:after="64" w:line="320" w:lineRule="auto"/>
      <w:outlineLvl w:val="6"/>
    </w:pPr>
    <w:rPr>
      <w:b/>
      <w:bCs/>
      <w:sz w:val="24"/>
    </w:rPr>
  </w:style>
  <w:style w:type="paragraph" w:styleId="8">
    <w:name w:val="heading 8"/>
    <w:basedOn w:val="af9"/>
    <w:next w:val="af9"/>
    <w:qFormat/>
    <w:pPr>
      <w:keepNext/>
      <w:keepLines/>
      <w:spacing w:before="240" w:after="64" w:line="320" w:lineRule="auto"/>
      <w:outlineLvl w:val="7"/>
    </w:pPr>
    <w:rPr>
      <w:rFonts w:ascii="Arial" w:eastAsia="黑体" w:hAnsi="Arial"/>
      <w:sz w:val="24"/>
    </w:rPr>
  </w:style>
  <w:style w:type="paragraph" w:styleId="9">
    <w:name w:val="heading 9"/>
    <w:basedOn w:val="af9"/>
    <w:next w:val="af9"/>
    <w:qFormat/>
    <w:pPr>
      <w:keepNext/>
      <w:keepLines/>
      <w:spacing w:before="240" w:after="64" w:line="320" w:lineRule="auto"/>
      <w:outlineLvl w:val="8"/>
    </w:pPr>
    <w:rPr>
      <w:rFonts w:ascii="Arial" w:eastAsia="黑体" w:hAnsi="Arial"/>
      <w:szCs w:val="21"/>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TOC7">
    <w:name w:val="toc 7"/>
    <w:basedOn w:val="TOC6"/>
    <w:next w:val="af9"/>
    <w:qFormat/>
  </w:style>
  <w:style w:type="paragraph" w:styleId="TOC6">
    <w:name w:val="toc 6"/>
    <w:basedOn w:val="TOC5"/>
    <w:next w:val="af9"/>
    <w:qFormat/>
  </w:style>
  <w:style w:type="paragraph" w:styleId="TOC5">
    <w:name w:val="toc 5"/>
    <w:basedOn w:val="TOC4"/>
    <w:next w:val="af9"/>
    <w:qFormat/>
  </w:style>
  <w:style w:type="paragraph" w:styleId="TOC4">
    <w:name w:val="toc 4"/>
    <w:basedOn w:val="TOC3"/>
    <w:next w:val="af9"/>
    <w:qFormat/>
  </w:style>
  <w:style w:type="paragraph" w:styleId="TOC3">
    <w:name w:val="toc 3"/>
    <w:basedOn w:val="TOC2"/>
    <w:next w:val="af9"/>
    <w:qFormat/>
  </w:style>
  <w:style w:type="paragraph" w:styleId="TOC2">
    <w:name w:val="toc 2"/>
    <w:basedOn w:val="TOC1"/>
    <w:next w:val="af9"/>
    <w:qFormat/>
  </w:style>
  <w:style w:type="paragraph" w:styleId="TOC1">
    <w:name w:val="toc 1"/>
    <w:next w:val="af9"/>
    <w:qFormat/>
    <w:pPr>
      <w:jc w:val="both"/>
    </w:pPr>
    <w:rPr>
      <w:rFonts w:ascii="宋体"/>
      <w:sz w:val="21"/>
    </w:rPr>
  </w:style>
  <w:style w:type="paragraph" w:styleId="afd">
    <w:name w:val="Document Map"/>
    <w:basedOn w:val="af9"/>
    <w:link w:val="afe"/>
    <w:uiPriority w:val="99"/>
    <w:semiHidden/>
    <w:unhideWhenUsed/>
    <w:qFormat/>
    <w:rPr>
      <w:rFonts w:ascii="宋体"/>
      <w:sz w:val="18"/>
      <w:szCs w:val="18"/>
    </w:rPr>
  </w:style>
  <w:style w:type="paragraph" w:styleId="aff">
    <w:name w:val="annotation text"/>
    <w:basedOn w:val="af9"/>
    <w:link w:val="aff0"/>
    <w:uiPriority w:val="99"/>
    <w:semiHidden/>
    <w:unhideWhenUsed/>
    <w:qFormat/>
    <w:pPr>
      <w:jc w:val="left"/>
    </w:pPr>
  </w:style>
  <w:style w:type="paragraph" w:styleId="HTML">
    <w:name w:val="HTML Address"/>
    <w:basedOn w:val="af9"/>
    <w:qFormat/>
    <w:rPr>
      <w:i/>
      <w:iCs/>
    </w:rPr>
  </w:style>
  <w:style w:type="paragraph" w:styleId="aff1">
    <w:name w:val="Plain Text"/>
    <w:basedOn w:val="af9"/>
    <w:link w:val="aff2"/>
    <w:qFormat/>
    <w:rPr>
      <w:rFonts w:ascii="宋体" w:hAnsi="Courier New"/>
      <w:szCs w:val="20"/>
    </w:rPr>
  </w:style>
  <w:style w:type="paragraph" w:styleId="TOC8">
    <w:name w:val="toc 8"/>
    <w:basedOn w:val="TOC7"/>
    <w:next w:val="af9"/>
    <w:qFormat/>
  </w:style>
  <w:style w:type="paragraph" w:styleId="aff3">
    <w:name w:val="Date"/>
    <w:basedOn w:val="af9"/>
    <w:next w:val="af9"/>
    <w:link w:val="aff4"/>
    <w:uiPriority w:val="99"/>
    <w:semiHidden/>
    <w:unhideWhenUsed/>
    <w:qFormat/>
    <w:pPr>
      <w:ind w:leftChars="2500" w:left="100"/>
    </w:pPr>
  </w:style>
  <w:style w:type="paragraph" w:styleId="aff5">
    <w:name w:val="Balloon Text"/>
    <w:basedOn w:val="af9"/>
    <w:link w:val="aff6"/>
    <w:uiPriority w:val="99"/>
    <w:semiHidden/>
    <w:unhideWhenUsed/>
    <w:qFormat/>
    <w:rPr>
      <w:sz w:val="18"/>
      <w:szCs w:val="18"/>
    </w:rPr>
  </w:style>
  <w:style w:type="paragraph" w:styleId="aff7">
    <w:name w:val="footer"/>
    <w:basedOn w:val="af9"/>
    <w:link w:val="aff8"/>
    <w:uiPriority w:val="99"/>
    <w:qFormat/>
    <w:pPr>
      <w:tabs>
        <w:tab w:val="center" w:pos="4153"/>
        <w:tab w:val="right" w:pos="8306"/>
      </w:tabs>
      <w:snapToGrid w:val="0"/>
      <w:ind w:rightChars="100" w:right="210"/>
      <w:jc w:val="right"/>
    </w:pPr>
    <w:rPr>
      <w:sz w:val="18"/>
      <w:szCs w:val="18"/>
    </w:rPr>
  </w:style>
  <w:style w:type="paragraph" w:styleId="aff9">
    <w:name w:val="header"/>
    <w:basedOn w:val="af9"/>
    <w:link w:val="affa"/>
    <w:uiPriority w:val="99"/>
    <w:qFormat/>
    <w:pPr>
      <w:pBdr>
        <w:bottom w:val="single" w:sz="6" w:space="1" w:color="auto"/>
      </w:pBdr>
      <w:tabs>
        <w:tab w:val="center" w:pos="4153"/>
        <w:tab w:val="right" w:pos="8306"/>
      </w:tabs>
      <w:snapToGrid w:val="0"/>
      <w:jc w:val="center"/>
    </w:pPr>
    <w:rPr>
      <w:sz w:val="18"/>
      <w:szCs w:val="18"/>
    </w:rPr>
  </w:style>
  <w:style w:type="paragraph" w:styleId="affb">
    <w:name w:val="footnote text"/>
    <w:basedOn w:val="af9"/>
    <w:qFormat/>
    <w:pPr>
      <w:snapToGrid w:val="0"/>
      <w:jc w:val="left"/>
    </w:pPr>
    <w:rPr>
      <w:sz w:val="18"/>
      <w:szCs w:val="18"/>
    </w:rPr>
  </w:style>
  <w:style w:type="paragraph" w:styleId="TOC9">
    <w:name w:val="toc 9"/>
    <w:basedOn w:val="TOC8"/>
    <w:next w:val="af9"/>
    <w:qFormat/>
  </w:style>
  <w:style w:type="paragraph" w:styleId="HTML0">
    <w:name w:val="HTML Preformatted"/>
    <w:basedOn w:val="af9"/>
    <w:qFormat/>
    <w:rPr>
      <w:rFonts w:ascii="Courier New" w:hAnsi="Courier New" w:cs="Courier New"/>
      <w:sz w:val="20"/>
      <w:szCs w:val="20"/>
    </w:rPr>
  </w:style>
  <w:style w:type="paragraph" w:styleId="affc">
    <w:name w:val="Normal (Web)"/>
    <w:basedOn w:val="af9"/>
    <w:qFormat/>
    <w:pPr>
      <w:widowControl/>
      <w:spacing w:before="100" w:beforeAutospacing="1" w:after="100" w:afterAutospacing="1"/>
      <w:jc w:val="left"/>
    </w:pPr>
    <w:rPr>
      <w:rFonts w:ascii="宋体" w:hAnsi="宋体" w:cs="宋体"/>
      <w:kern w:val="0"/>
      <w:sz w:val="24"/>
    </w:rPr>
  </w:style>
  <w:style w:type="paragraph" w:styleId="affd">
    <w:name w:val="Title"/>
    <w:basedOn w:val="af9"/>
    <w:qFormat/>
    <w:pPr>
      <w:spacing w:before="240" w:after="60"/>
      <w:jc w:val="center"/>
      <w:outlineLvl w:val="0"/>
    </w:pPr>
    <w:rPr>
      <w:rFonts w:ascii="Arial" w:hAnsi="Arial" w:cs="Arial"/>
      <w:b/>
      <w:bCs/>
      <w:sz w:val="32"/>
      <w:szCs w:val="32"/>
    </w:rPr>
  </w:style>
  <w:style w:type="paragraph" w:styleId="affe">
    <w:name w:val="annotation subject"/>
    <w:basedOn w:val="aff"/>
    <w:next w:val="aff"/>
    <w:link w:val="afff"/>
    <w:uiPriority w:val="99"/>
    <w:semiHidden/>
    <w:unhideWhenUsed/>
    <w:qFormat/>
    <w:rPr>
      <w:b/>
      <w:bCs/>
    </w:rPr>
  </w:style>
  <w:style w:type="table" w:styleId="afff0">
    <w:name w:val="Table Grid"/>
    <w:basedOn w:val="afb"/>
    <w:uiPriority w:val="59"/>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1">
    <w:name w:val="page number"/>
    <w:qFormat/>
    <w:rPr>
      <w:rFonts w:ascii="Times New Roman" w:eastAsia="宋体" w:hAnsi="Times New Roman"/>
      <w:sz w:val="18"/>
    </w:rPr>
  </w:style>
  <w:style w:type="character" w:styleId="HTML1">
    <w:name w:val="HTML Definition"/>
    <w:qFormat/>
    <w:rPr>
      <w:i/>
      <w:iCs/>
    </w:rPr>
  </w:style>
  <w:style w:type="character" w:styleId="HTML2">
    <w:name w:val="HTML Typewriter"/>
    <w:qFormat/>
    <w:rPr>
      <w:rFonts w:ascii="Courier New" w:hAnsi="Courier New"/>
      <w:sz w:val="20"/>
      <w:szCs w:val="20"/>
    </w:rPr>
  </w:style>
  <w:style w:type="character" w:styleId="HTML3">
    <w:name w:val="HTML Acronym"/>
    <w:basedOn w:val="afa"/>
    <w:qFormat/>
  </w:style>
  <w:style w:type="character" w:styleId="HTML4">
    <w:name w:val="HTML Variable"/>
    <w:qFormat/>
    <w:rPr>
      <w:i/>
      <w:iCs/>
    </w:rPr>
  </w:style>
  <w:style w:type="character" w:styleId="afff2">
    <w:name w:val="Hyperlink"/>
    <w:qFormat/>
    <w:rPr>
      <w:rFonts w:ascii="Times New Roman" w:eastAsia="宋体" w:hAnsi="Times New Roman"/>
      <w:color w:val="auto"/>
      <w:spacing w:val="0"/>
      <w:w w:val="100"/>
      <w:position w:val="0"/>
      <w:sz w:val="21"/>
      <w:u w:val="none"/>
      <w:vertAlign w:val="baseline"/>
    </w:rPr>
  </w:style>
  <w:style w:type="character" w:styleId="HTML5">
    <w:name w:val="HTML Code"/>
    <w:qFormat/>
    <w:rPr>
      <w:rFonts w:ascii="Courier New" w:hAnsi="Courier New"/>
      <w:sz w:val="20"/>
      <w:szCs w:val="20"/>
    </w:rPr>
  </w:style>
  <w:style w:type="character" w:styleId="afff3">
    <w:name w:val="annotation reference"/>
    <w:uiPriority w:val="99"/>
    <w:semiHidden/>
    <w:unhideWhenUsed/>
    <w:qFormat/>
    <w:rPr>
      <w:sz w:val="21"/>
      <w:szCs w:val="21"/>
    </w:rPr>
  </w:style>
  <w:style w:type="character" w:styleId="HTML6">
    <w:name w:val="HTML Cite"/>
    <w:qFormat/>
    <w:rPr>
      <w:i/>
      <w:iCs/>
    </w:rPr>
  </w:style>
  <w:style w:type="character" w:styleId="afff4">
    <w:name w:val="footnote reference"/>
    <w:qFormat/>
    <w:rPr>
      <w:vertAlign w:val="superscript"/>
    </w:rPr>
  </w:style>
  <w:style w:type="character" w:styleId="HTML7">
    <w:name w:val="HTML Keyboard"/>
    <w:qFormat/>
    <w:rPr>
      <w:rFonts w:ascii="Courier New" w:hAnsi="Courier New"/>
      <w:sz w:val="20"/>
      <w:szCs w:val="20"/>
    </w:rPr>
  </w:style>
  <w:style w:type="character" w:styleId="HTML8">
    <w:name w:val="HTML Sample"/>
    <w:qFormat/>
    <w:rPr>
      <w:rFonts w:ascii="Courier New" w:hAnsi="Courier New"/>
    </w:rPr>
  </w:style>
  <w:style w:type="character" w:customStyle="1" w:styleId="afff5">
    <w:name w:val="个人答复风格"/>
    <w:qFormat/>
    <w:rPr>
      <w:rFonts w:ascii="Arial" w:eastAsia="宋体" w:hAnsi="Arial" w:cs="Arial"/>
      <w:color w:val="auto"/>
      <w:sz w:val="20"/>
    </w:rPr>
  </w:style>
  <w:style w:type="character" w:customStyle="1" w:styleId="afff6">
    <w:name w:val="发布"/>
    <w:qFormat/>
    <w:rPr>
      <w:rFonts w:ascii="黑体" w:eastAsia="黑体"/>
      <w:spacing w:val="22"/>
      <w:w w:val="100"/>
      <w:position w:val="3"/>
      <w:sz w:val="28"/>
    </w:rPr>
  </w:style>
  <w:style w:type="character" w:customStyle="1" w:styleId="afff7">
    <w:name w:val="个人撰写风格"/>
    <w:qFormat/>
    <w:rPr>
      <w:rFonts w:ascii="Arial" w:eastAsia="宋体" w:hAnsi="Arial" w:cs="Arial"/>
      <w:color w:val="auto"/>
      <w:sz w:val="20"/>
    </w:rPr>
  </w:style>
  <w:style w:type="character" w:customStyle="1" w:styleId="style11">
    <w:name w:val="style11"/>
    <w:qFormat/>
    <w:rPr>
      <w:sz w:val="27"/>
      <w:szCs w:val="27"/>
    </w:rPr>
  </w:style>
  <w:style w:type="character" w:customStyle="1" w:styleId="aff8">
    <w:name w:val="页脚 字符"/>
    <w:link w:val="aff7"/>
    <w:uiPriority w:val="99"/>
    <w:qFormat/>
    <w:rPr>
      <w:kern w:val="2"/>
      <w:sz w:val="18"/>
      <w:szCs w:val="18"/>
    </w:rPr>
  </w:style>
  <w:style w:type="character" w:customStyle="1" w:styleId="affa">
    <w:name w:val="页眉 字符"/>
    <w:link w:val="aff9"/>
    <w:uiPriority w:val="99"/>
    <w:qFormat/>
    <w:rPr>
      <w:kern w:val="2"/>
      <w:sz w:val="18"/>
      <w:szCs w:val="18"/>
    </w:rPr>
  </w:style>
  <w:style w:type="paragraph" w:customStyle="1" w:styleId="a3">
    <w:name w:val="四级无标题条"/>
    <w:basedOn w:val="af9"/>
    <w:qFormat/>
    <w:pPr>
      <w:numPr>
        <w:ilvl w:val="5"/>
        <w:numId w:val="1"/>
      </w:numPr>
    </w:pPr>
  </w:style>
  <w:style w:type="paragraph" w:customStyle="1" w:styleId="af7">
    <w:name w:val="注："/>
    <w:next w:val="afff8"/>
    <w:qFormat/>
    <w:pPr>
      <w:widowControl w:val="0"/>
      <w:numPr>
        <w:numId w:val="2"/>
      </w:numPr>
      <w:tabs>
        <w:tab w:val="clear" w:pos="1140"/>
      </w:tabs>
      <w:autoSpaceDE w:val="0"/>
      <w:autoSpaceDN w:val="0"/>
      <w:jc w:val="both"/>
    </w:pPr>
    <w:rPr>
      <w:rFonts w:ascii="宋体"/>
      <w:sz w:val="18"/>
    </w:rPr>
  </w:style>
  <w:style w:type="paragraph" w:customStyle="1" w:styleId="afff8">
    <w:name w:val="段"/>
    <w:qFormat/>
    <w:pPr>
      <w:autoSpaceDE w:val="0"/>
      <w:autoSpaceDN w:val="0"/>
      <w:ind w:firstLineChars="200" w:firstLine="200"/>
      <w:jc w:val="both"/>
    </w:pPr>
    <w:rPr>
      <w:rFonts w:ascii="宋体"/>
      <w:sz w:val="21"/>
    </w:rPr>
  </w:style>
  <w:style w:type="paragraph" w:customStyle="1" w:styleId="afff9">
    <w:name w:val="封面标准英文名称"/>
    <w:qFormat/>
    <w:pPr>
      <w:widowControl w:val="0"/>
      <w:spacing w:before="370" w:line="400" w:lineRule="exact"/>
      <w:jc w:val="center"/>
    </w:pPr>
    <w:rPr>
      <w:sz w:val="28"/>
    </w:rPr>
  </w:style>
  <w:style w:type="paragraph" w:customStyle="1" w:styleId="afffa">
    <w:name w:val="实施日期"/>
    <w:basedOn w:val="afffb"/>
    <w:qFormat/>
    <w:pPr>
      <w:jc w:val="right"/>
    </w:pPr>
  </w:style>
  <w:style w:type="paragraph" w:customStyle="1" w:styleId="afffb">
    <w:name w:val="发布日期"/>
    <w:qFormat/>
    <w:pPr>
      <w:jc w:val="both"/>
    </w:pPr>
    <w:rPr>
      <w:rFonts w:eastAsia="黑体"/>
      <w:sz w:val="28"/>
    </w:rPr>
  </w:style>
  <w:style w:type="paragraph" w:customStyle="1" w:styleId="ac">
    <w:name w:val="附录二级条标题"/>
    <w:basedOn w:val="ab"/>
    <w:next w:val="afff8"/>
    <w:qFormat/>
    <w:pPr>
      <w:numPr>
        <w:ilvl w:val="3"/>
      </w:numPr>
      <w:outlineLvl w:val="3"/>
    </w:pPr>
  </w:style>
  <w:style w:type="paragraph" w:customStyle="1" w:styleId="ab">
    <w:name w:val="附录一级条标题"/>
    <w:basedOn w:val="aa"/>
    <w:next w:val="afff8"/>
    <w:qFormat/>
    <w:pPr>
      <w:numPr>
        <w:ilvl w:val="2"/>
      </w:numPr>
      <w:autoSpaceDN w:val="0"/>
      <w:spacing w:beforeLines="0" w:afterLines="0"/>
      <w:outlineLvl w:val="2"/>
    </w:pPr>
  </w:style>
  <w:style w:type="paragraph" w:customStyle="1" w:styleId="aa">
    <w:name w:val="附录章标题"/>
    <w:next w:val="afff8"/>
    <w:qFormat/>
    <w:pPr>
      <w:numPr>
        <w:ilvl w:val="1"/>
        <w:numId w:val="3"/>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c">
    <w:name w:val="字母编号列项（一级）"/>
    <w:qFormat/>
    <w:pPr>
      <w:ind w:leftChars="200" w:left="840" w:hangingChars="200" w:hanging="420"/>
      <w:jc w:val="both"/>
    </w:pPr>
    <w:rPr>
      <w:rFonts w:ascii="宋体"/>
      <w:sz w:val="21"/>
    </w:rPr>
  </w:style>
  <w:style w:type="paragraph" w:customStyle="1" w:styleId="af4">
    <w:name w:val="三级条标题"/>
    <w:basedOn w:val="af3"/>
    <w:next w:val="afff8"/>
    <w:qFormat/>
    <w:pPr>
      <w:numPr>
        <w:ilvl w:val="4"/>
      </w:numPr>
      <w:outlineLvl w:val="4"/>
    </w:pPr>
  </w:style>
  <w:style w:type="paragraph" w:customStyle="1" w:styleId="af3">
    <w:name w:val="二级条标题"/>
    <w:basedOn w:val="af2"/>
    <w:next w:val="afff8"/>
    <w:qFormat/>
    <w:pPr>
      <w:numPr>
        <w:ilvl w:val="3"/>
      </w:numPr>
      <w:outlineLvl w:val="3"/>
    </w:pPr>
  </w:style>
  <w:style w:type="paragraph" w:customStyle="1" w:styleId="af2">
    <w:name w:val="一级条标题"/>
    <w:basedOn w:val="af1"/>
    <w:next w:val="afff8"/>
    <w:qFormat/>
    <w:pPr>
      <w:numPr>
        <w:ilvl w:val="2"/>
      </w:numPr>
      <w:spacing w:beforeLines="0" w:afterLines="0"/>
      <w:outlineLvl w:val="2"/>
    </w:pPr>
  </w:style>
  <w:style w:type="paragraph" w:customStyle="1" w:styleId="af1">
    <w:name w:val="章标题"/>
    <w:next w:val="afff8"/>
    <w:qFormat/>
    <w:pPr>
      <w:numPr>
        <w:ilvl w:val="1"/>
        <w:numId w:val="4"/>
      </w:numPr>
      <w:spacing w:beforeLines="50" w:afterLines="50"/>
      <w:jc w:val="both"/>
      <w:outlineLvl w:val="1"/>
    </w:pPr>
    <w:rPr>
      <w:rFonts w:ascii="黑体" w:eastAsia="黑体"/>
      <w:sz w:val="21"/>
    </w:rPr>
  </w:style>
  <w:style w:type="paragraph" w:customStyle="1" w:styleId="afffd">
    <w:name w:val="标准标志"/>
    <w:next w:val="af9"/>
    <w:qFormat/>
    <w:pPr>
      <w:shd w:val="solid" w:color="FFFFFF" w:fill="FFFFFF"/>
      <w:spacing w:line="0" w:lineRule="atLeast"/>
      <w:jc w:val="right"/>
    </w:pPr>
    <w:rPr>
      <w:b/>
      <w:w w:val="130"/>
      <w:sz w:val="96"/>
    </w:rPr>
  </w:style>
  <w:style w:type="paragraph" w:customStyle="1" w:styleId="20">
    <w:name w:val="封面标准号2"/>
    <w:basedOn w:val="10"/>
    <w:qFormat/>
    <w:pPr>
      <w:adjustRightInd w:val="0"/>
      <w:spacing w:before="357" w:line="280" w:lineRule="exact"/>
    </w:pPr>
  </w:style>
  <w:style w:type="paragraph" w:customStyle="1" w:styleId="10">
    <w:name w:val="封面标准号1"/>
    <w:qFormat/>
    <w:pPr>
      <w:widowControl w:val="0"/>
      <w:kinsoku w:val="0"/>
      <w:overflowPunct w:val="0"/>
      <w:autoSpaceDE w:val="0"/>
      <w:autoSpaceDN w:val="0"/>
      <w:spacing w:before="308"/>
      <w:jc w:val="right"/>
      <w:textAlignment w:val="center"/>
    </w:pPr>
    <w:rPr>
      <w:sz w:val="28"/>
    </w:rPr>
  </w:style>
  <w:style w:type="paragraph" w:customStyle="1" w:styleId="afffe">
    <w:name w:val="封面标准文稿编辑信息"/>
    <w:qFormat/>
    <w:pPr>
      <w:spacing w:before="180" w:line="180" w:lineRule="exact"/>
      <w:jc w:val="center"/>
    </w:pPr>
    <w:rPr>
      <w:rFonts w:ascii="宋体"/>
      <w:sz w:val="21"/>
    </w:rPr>
  </w:style>
  <w:style w:type="paragraph" w:customStyle="1" w:styleId="af8">
    <w:name w:val="列项——"/>
    <w:qFormat/>
    <w:pPr>
      <w:widowControl w:val="0"/>
      <w:numPr>
        <w:numId w:val="5"/>
      </w:numPr>
      <w:tabs>
        <w:tab w:val="clear" w:pos="1140"/>
        <w:tab w:val="left" w:pos="854"/>
      </w:tabs>
      <w:ind w:leftChars="200" w:left="200" w:hangingChars="200" w:hanging="200"/>
      <w:jc w:val="both"/>
    </w:pPr>
    <w:rPr>
      <w:rFonts w:ascii="宋体"/>
      <w:sz w:val="21"/>
    </w:rPr>
  </w:style>
  <w:style w:type="paragraph" w:customStyle="1" w:styleId="af0">
    <w:name w:val="前言、引言标题"/>
    <w:next w:val="af9"/>
    <w:qFormat/>
    <w:pPr>
      <w:numPr>
        <w:numId w:val="4"/>
      </w:numPr>
      <w:shd w:val="clear" w:color="FFFFFF" w:fill="FFFFFF"/>
      <w:spacing w:before="640" w:after="560"/>
      <w:jc w:val="center"/>
      <w:outlineLvl w:val="0"/>
    </w:pPr>
    <w:rPr>
      <w:rFonts w:ascii="黑体" w:eastAsia="黑体"/>
      <w:sz w:val="32"/>
    </w:rPr>
  </w:style>
  <w:style w:type="paragraph" w:customStyle="1" w:styleId="affff">
    <w:name w:val="附录表标题"/>
    <w:next w:val="afff8"/>
    <w:qFormat/>
    <w:pPr>
      <w:jc w:val="center"/>
      <w:textAlignment w:val="baseline"/>
    </w:pPr>
    <w:rPr>
      <w:rFonts w:ascii="黑体" w:eastAsia="黑体"/>
      <w:kern w:val="21"/>
      <w:sz w:val="21"/>
    </w:rPr>
  </w:style>
  <w:style w:type="paragraph" w:customStyle="1" w:styleId="affff0">
    <w:name w:val="无标题条"/>
    <w:next w:val="afff8"/>
    <w:qFormat/>
    <w:pPr>
      <w:jc w:val="both"/>
    </w:pPr>
    <w:rPr>
      <w:sz w:val="21"/>
    </w:rPr>
  </w:style>
  <w:style w:type="paragraph" w:customStyle="1" w:styleId="af5">
    <w:name w:val="四级条标题"/>
    <w:basedOn w:val="af4"/>
    <w:next w:val="afff8"/>
    <w:qFormat/>
    <w:pPr>
      <w:numPr>
        <w:ilvl w:val="5"/>
      </w:numPr>
      <w:outlineLvl w:val="5"/>
    </w:pPr>
  </w:style>
  <w:style w:type="paragraph" w:customStyle="1" w:styleId="affff1">
    <w:name w:val="标准书眉一"/>
    <w:qFormat/>
    <w:pPr>
      <w:jc w:val="both"/>
    </w:pPr>
  </w:style>
  <w:style w:type="paragraph" w:customStyle="1" w:styleId="affff2">
    <w:name w:val="标准书眉_奇数页"/>
    <w:next w:val="af9"/>
    <w:qFormat/>
    <w:pPr>
      <w:tabs>
        <w:tab w:val="center" w:pos="4154"/>
        <w:tab w:val="right" w:pos="8306"/>
      </w:tabs>
      <w:spacing w:after="120"/>
      <w:jc w:val="right"/>
    </w:pPr>
    <w:rPr>
      <w:sz w:val="21"/>
    </w:rPr>
  </w:style>
  <w:style w:type="paragraph" w:customStyle="1" w:styleId="affff3">
    <w:name w:val="标准称谓"/>
    <w:next w:val="af9"/>
    <w:qFormat/>
    <w:pPr>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f4">
    <w:name w:val="标准书眉_偶数页"/>
    <w:basedOn w:val="affff2"/>
    <w:next w:val="af9"/>
    <w:qFormat/>
    <w:pPr>
      <w:jc w:val="left"/>
    </w:pPr>
  </w:style>
  <w:style w:type="paragraph" w:customStyle="1" w:styleId="a5">
    <w:name w:val="列项·"/>
    <w:qFormat/>
    <w:pPr>
      <w:numPr>
        <w:numId w:val="6"/>
      </w:numPr>
      <w:tabs>
        <w:tab w:val="clear" w:pos="1140"/>
        <w:tab w:val="left" w:pos="840"/>
      </w:tabs>
      <w:ind w:leftChars="200" w:left="840" w:hangingChars="200" w:hanging="420"/>
      <w:jc w:val="both"/>
    </w:pPr>
    <w:rPr>
      <w:rFonts w:ascii="宋体"/>
      <w:sz w:val="21"/>
    </w:rPr>
  </w:style>
  <w:style w:type="paragraph" w:customStyle="1" w:styleId="affff5">
    <w:name w:val="封面标准名称"/>
    <w:qFormat/>
    <w:pPr>
      <w:widowControl w:val="0"/>
      <w:spacing w:line="680" w:lineRule="exact"/>
      <w:jc w:val="center"/>
      <w:textAlignment w:val="center"/>
    </w:pPr>
    <w:rPr>
      <w:rFonts w:ascii="黑体" w:eastAsia="黑体"/>
      <w:sz w:val="52"/>
    </w:rPr>
  </w:style>
  <w:style w:type="paragraph" w:customStyle="1" w:styleId="ad">
    <w:name w:val="附录三级条标题"/>
    <w:basedOn w:val="ac"/>
    <w:next w:val="afff8"/>
    <w:qFormat/>
    <w:pPr>
      <w:numPr>
        <w:ilvl w:val="4"/>
      </w:numPr>
      <w:outlineLvl w:val="4"/>
    </w:pPr>
  </w:style>
  <w:style w:type="paragraph" w:customStyle="1" w:styleId="a6">
    <w:name w:val="示例"/>
    <w:next w:val="afff8"/>
    <w:qFormat/>
    <w:pPr>
      <w:numPr>
        <w:numId w:val="7"/>
      </w:numPr>
      <w:tabs>
        <w:tab w:val="clear" w:pos="1120"/>
        <w:tab w:val="left" w:pos="816"/>
      </w:tabs>
      <w:ind w:firstLineChars="233" w:firstLine="419"/>
      <w:jc w:val="both"/>
    </w:pPr>
    <w:rPr>
      <w:rFonts w:ascii="宋体"/>
      <w:sz w:val="18"/>
    </w:rPr>
  </w:style>
  <w:style w:type="paragraph" w:customStyle="1" w:styleId="affff6">
    <w:name w:val="数字编号列项（二级）"/>
    <w:qFormat/>
    <w:pPr>
      <w:ind w:leftChars="400" w:left="1260" w:hangingChars="200" w:hanging="420"/>
      <w:jc w:val="both"/>
    </w:pPr>
    <w:rPr>
      <w:rFonts w:ascii="宋体"/>
      <w:sz w:val="21"/>
    </w:rPr>
  </w:style>
  <w:style w:type="paragraph" w:customStyle="1" w:styleId="affff7">
    <w:name w:val="标准书脚_奇数页"/>
    <w:qFormat/>
    <w:pPr>
      <w:spacing w:before="120"/>
      <w:jc w:val="right"/>
    </w:pPr>
    <w:rPr>
      <w:sz w:val="18"/>
    </w:rPr>
  </w:style>
  <w:style w:type="paragraph" w:customStyle="1" w:styleId="affff8">
    <w:name w:val="图表脚注"/>
    <w:next w:val="afff8"/>
    <w:qFormat/>
    <w:pPr>
      <w:ind w:leftChars="200" w:left="300" w:hangingChars="100" w:hanging="100"/>
      <w:jc w:val="both"/>
    </w:pPr>
    <w:rPr>
      <w:rFonts w:ascii="宋体"/>
      <w:sz w:val="18"/>
    </w:rPr>
  </w:style>
  <w:style w:type="paragraph" w:customStyle="1" w:styleId="affff9">
    <w:name w:val="封面一致性程度标识"/>
    <w:qFormat/>
    <w:pPr>
      <w:spacing w:before="440" w:line="400" w:lineRule="exact"/>
      <w:jc w:val="center"/>
    </w:pPr>
    <w:rPr>
      <w:rFonts w:ascii="宋体"/>
      <w:sz w:val="28"/>
    </w:rPr>
  </w:style>
  <w:style w:type="paragraph" w:customStyle="1" w:styleId="a9">
    <w:name w:val="附录标识"/>
    <w:basedOn w:val="af0"/>
    <w:qFormat/>
    <w:pPr>
      <w:numPr>
        <w:numId w:val="3"/>
      </w:numPr>
      <w:tabs>
        <w:tab w:val="left" w:pos="6405"/>
      </w:tabs>
      <w:spacing w:after="200"/>
    </w:pPr>
    <w:rPr>
      <w:sz w:val="21"/>
    </w:rPr>
  </w:style>
  <w:style w:type="paragraph" w:customStyle="1" w:styleId="affffa">
    <w:name w:val="封面标准文稿类别"/>
    <w:qFormat/>
    <w:pPr>
      <w:spacing w:before="440" w:line="400" w:lineRule="exact"/>
      <w:jc w:val="center"/>
    </w:pPr>
    <w:rPr>
      <w:rFonts w:ascii="宋体"/>
      <w:sz w:val="24"/>
    </w:rPr>
  </w:style>
  <w:style w:type="paragraph" w:customStyle="1" w:styleId="affffb">
    <w:name w:val="文献分类号"/>
    <w:qFormat/>
    <w:pPr>
      <w:widowControl w:val="0"/>
      <w:jc w:val="both"/>
      <w:textAlignment w:val="center"/>
    </w:pPr>
    <w:rPr>
      <w:rFonts w:eastAsia="黑体"/>
      <w:sz w:val="21"/>
    </w:rPr>
  </w:style>
  <w:style w:type="paragraph" w:customStyle="1" w:styleId="a8">
    <w:name w:val="正文表标题"/>
    <w:next w:val="afff8"/>
    <w:qFormat/>
    <w:pPr>
      <w:numPr>
        <w:numId w:val="8"/>
      </w:numPr>
      <w:jc w:val="center"/>
    </w:pPr>
    <w:rPr>
      <w:rFonts w:ascii="黑体" w:eastAsia="黑体"/>
      <w:sz w:val="21"/>
    </w:rPr>
  </w:style>
  <w:style w:type="paragraph" w:customStyle="1" w:styleId="ae">
    <w:name w:val="附录四级条标题"/>
    <w:basedOn w:val="ad"/>
    <w:next w:val="afff8"/>
    <w:qFormat/>
    <w:pPr>
      <w:numPr>
        <w:ilvl w:val="5"/>
      </w:numPr>
      <w:outlineLvl w:val="5"/>
    </w:pPr>
  </w:style>
  <w:style w:type="paragraph" w:customStyle="1" w:styleId="a0">
    <w:name w:val="一级无标题条"/>
    <w:basedOn w:val="af9"/>
    <w:qFormat/>
    <w:pPr>
      <w:numPr>
        <w:ilvl w:val="2"/>
        <w:numId w:val="1"/>
      </w:numPr>
    </w:pPr>
  </w:style>
  <w:style w:type="paragraph" w:customStyle="1" w:styleId="a4">
    <w:name w:val="五级无标题条"/>
    <w:basedOn w:val="af9"/>
    <w:qFormat/>
    <w:pPr>
      <w:numPr>
        <w:ilvl w:val="6"/>
        <w:numId w:val="1"/>
      </w:numPr>
    </w:pPr>
  </w:style>
  <w:style w:type="paragraph" w:customStyle="1" w:styleId="affffc">
    <w:name w:val="附录图标题"/>
    <w:next w:val="afff8"/>
    <w:qFormat/>
    <w:pPr>
      <w:jc w:val="center"/>
    </w:pPr>
    <w:rPr>
      <w:rFonts w:ascii="黑体" w:eastAsia="黑体"/>
      <w:sz w:val="21"/>
    </w:rPr>
  </w:style>
  <w:style w:type="paragraph" w:customStyle="1" w:styleId="affffd">
    <w:name w:val="封面正文"/>
    <w:qFormat/>
    <w:pPr>
      <w:jc w:val="both"/>
    </w:pPr>
  </w:style>
  <w:style w:type="paragraph" w:customStyle="1" w:styleId="affffe">
    <w:name w:val="标准书脚_偶数页"/>
    <w:qFormat/>
    <w:pPr>
      <w:spacing w:before="120"/>
      <w:jc w:val="both"/>
    </w:pPr>
    <w:rPr>
      <w:sz w:val="18"/>
    </w:rPr>
  </w:style>
  <w:style w:type="paragraph" w:customStyle="1" w:styleId="afffff">
    <w:name w:val="目次、索引正文"/>
    <w:qFormat/>
    <w:pPr>
      <w:spacing w:line="320" w:lineRule="exact"/>
      <w:jc w:val="both"/>
    </w:pPr>
    <w:rPr>
      <w:rFonts w:ascii="宋体"/>
      <w:sz w:val="21"/>
    </w:rPr>
  </w:style>
  <w:style w:type="paragraph" w:customStyle="1" w:styleId="a2">
    <w:name w:val="三级无标题条"/>
    <w:basedOn w:val="af9"/>
    <w:qFormat/>
    <w:pPr>
      <w:numPr>
        <w:ilvl w:val="4"/>
        <w:numId w:val="1"/>
      </w:numPr>
    </w:pPr>
  </w:style>
  <w:style w:type="paragraph" w:customStyle="1" w:styleId="afffff0">
    <w:name w:val="条文脚注"/>
    <w:basedOn w:val="affb"/>
    <w:qFormat/>
    <w:pPr>
      <w:ind w:leftChars="200" w:left="780" w:hangingChars="200" w:hanging="360"/>
      <w:jc w:val="both"/>
    </w:pPr>
    <w:rPr>
      <w:rFonts w:ascii="宋体"/>
    </w:rPr>
  </w:style>
  <w:style w:type="paragraph" w:customStyle="1" w:styleId="af">
    <w:name w:val="附录五级条标题"/>
    <w:basedOn w:val="ae"/>
    <w:next w:val="afff8"/>
    <w:qFormat/>
    <w:pPr>
      <w:numPr>
        <w:ilvl w:val="6"/>
      </w:numPr>
      <w:outlineLvl w:val="6"/>
    </w:pPr>
  </w:style>
  <w:style w:type="paragraph" w:customStyle="1" w:styleId="afffff1">
    <w:name w:val="其他发布部门"/>
    <w:basedOn w:val="afffff2"/>
    <w:qFormat/>
    <w:pPr>
      <w:spacing w:line="0" w:lineRule="atLeast"/>
    </w:pPr>
    <w:rPr>
      <w:rFonts w:ascii="黑体" w:eastAsia="黑体"/>
      <w:b w:val="0"/>
    </w:rPr>
  </w:style>
  <w:style w:type="paragraph" w:customStyle="1" w:styleId="afffff2">
    <w:name w:val="发布部门"/>
    <w:next w:val="afff8"/>
    <w:qFormat/>
    <w:pPr>
      <w:jc w:val="center"/>
    </w:pPr>
    <w:rPr>
      <w:rFonts w:ascii="宋体"/>
      <w:b/>
      <w:spacing w:val="20"/>
      <w:w w:val="135"/>
      <w:sz w:val="36"/>
    </w:rPr>
  </w:style>
  <w:style w:type="paragraph" w:customStyle="1" w:styleId="af6">
    <w:name w:val="五级条标题"/>
    <w:basedOn w:val="af5"/>
    <w:next w:val="afff8"/>
    <w:qFormat/>
    <w:pPr>
      <w:numPr>
        <w:ilvl w:val="6"/>
      </w:numPr>
      <w:outlineLvl w:val="6"/>
    </w:pPr>
  </w:style>
  <w:style w:type="paragraph" w:customStyle="1" w:styleId="afffff3">
    <w:name w:val="目次、标准名称标题"/>
    <w:basedOn w:val="af0"/>
    <w:next w:val="afff8"/>
    <w:qFormat/>
    <w:pPr>
      <w:numPr>
        <w:numId w:val="0"/>
      </w:numPr>
      <w:spacing w:line="460" w:lineRule="exact"/>
    </w:pPr>
  </w:style>
  <w:style w:type="paragraph" w:customStyle="1" w:styleId="afffff4">
    <w:name w:val="其他标准称谓"/>
    <w:qFormat/>
    <w:pPr>
      <w:spacing w:line="0" w:lineRule="atLeast"/>
      <w:jc w:val="distribute"/>
    </w:pPr>
    <w:rPr>
      <w:rFonts w:ascii="黑体" w:eastAsia="黑体" w:hAnsi="宋体"/>
      <w:sz w:val="52"/>
    </w:rPr>
  </w:style>
  <w:style w:type="paragraph" w:customStyle="1" w:styleId="afffff5">
    <w:name w:val="参考文献、索引标题"/>
    <w:basedOn w:val="af0"/>
    <w:next w:val="af9"/>
    <w:qFormat/>
    <w:pPr>
      <w:numPr>
        <w:numId w:val="0"/>
      </w:numPr>
      <w:spacing w:after="200"/>
    </w:pPr>
    <w:rPr>
      <w:sz w:val="21"/>
    </w:rPr>
  </w:style>
  <w:style w:type="paragraph" w:customStyle="1" w:styleId="a">
    <w:name w:val="注×："/>
    <w:qFormat/>
    <w:pPr>
      <w:widowControl w:val="0"/>
      <w:numPr>
        <w:numId w:val="9"/>
      </w:numPr>
      <w:tabs>
        <w:tab w:val="clear" w:pos="900"/>
        <w:tab w:val="left" w:pos="630"/>
      </w:tabs>
      <w:autoSpaceDE w:val="0"/>
      <w:autoSpaceDN w:val="0"/>
      <w:jc w:val="both"/>
    </w:pPr>
    <w:rPr>
      <w:rFonts w:ascii="宋体"/>
      <w:sz w:val="18"/>
    </w:rPr>
  </w:style>
  <w:style w:type="paragraph" w:customStyle="1" w:styleId="a1">
    <w:name w:val="二级无标题条"/>
    <w:basedOn w:val="af9"/>
    <w:qFormat/>
    <w:pPr>
      <w:numPr>
        <w:ilvl w:val="3"/>
        <w:numId w:val="1"/>
      </w:numPr>
    </w:pPr>
  </w:style>
  <w:style w:type="paragraph" w:customStyle="1" w:styleId="a7">
    <w:name w:val="正文图标题"/>
    <w:next w:val="afff8"/>
    <w:qFormat/>
    <w:pPr>
      <w:numPr>
        <w:numId w:val="10"/>
      </w:numPr>
      <w:jc w:val="center"/>
    </w:pPr>
    <w:rPr>
      <w:rFonts w:ascii="黑体" w:eastAsia="黑体"/>
      <w:sz w:val="21"/>
    </w:rPr>
  </w:style>
  <w:style w:type="paragraph" w:customStyle="1" w:styleId="afffff6">
    <w:name w:val="封面标准代替信息"/>
    <w:basedOn w:val="20"/>
    <w:qFormat/>
    <w:pPr>
      <w:spacing w:before="57"/>
    </w:pPr>
    <w:rPr>
      <w:rFonts w:ascii="宋体"/>
      <w:sz w:val="21"/>
    </w:rPr>
  </w:style>
  <w:style w:type="character" w:customStyle="1" w:styleId="aff6">
    <w:name w:val="批注框文本 字符"/>
    <w:link w:val="aff5"/>
    <w:uiPriority w:val="99"/>
    <w:semiHidden/>
    <w:qFormat/>
    <w:rPr>
      <w:kern w:val="2"/>
      <w:sz w:val="18"/>
      <w:szCs w:val="18"/>
    </w:rPr>
  </w:style>
  <w:style w:type="character" w:customStyle="1" w:styleId="aff2">
    <w:name w:val="纯文本 字符"/>
    <w:link w:val="aff1"/>
    <w:qFormat/>
    <w:rPr>
      <w:rFonts w:ascii="宋体" w:hAnsi="Courier New"/>
      <w:kern w:val="2"/>
      <w:sz w:val="21"/>
    </w:rPr>
  </w:style>
  <w:style w:type="paragraph" w:customStyle="1" w:styleId="11">
    <w:name w:val="修订1"/>
    <w:hidden/>
    <w:uiPriority w:val="99"/>
    <w:semiHidden/>
    <w:qFormat/>
    <w:pPr>
      <w:jc w:val="both"/>
    </w:pPr>
    <w:rPr>
      <w:kern w:val="2"/>
      <w:sz w:val="21"/>
      <w:szCs w:val="24"/>
    </w:rPr>
  </w:style>
  <w:style w:type="paragraph" w:customStyle="1" w:styleId="afffff7">
    <w:name w:val="标准文件_段"/>
    <w:qFormat/>
    <w:pPr>
      <w:widowControl w:val="0"/>
      <w:autoSpaceDE w:val="0"/>
      <w:autoSpaceDN w:val="0"/>
      <w:adjustRightInd w:val="0"/>
      <w:snapToGrid w:val="0"/>
      <w:spacing w:line="320" w:lineRule="exact"/>
      <w:jc w:val="center"/>
    </w:pPr>
    <w:rPr>
      <w:rFonts w:ascii="黑体" w:eastAsia="黑体" w:hAnsi="宋体"/>
      <w:color w:val="0000CC"/>
      <w:spacing w:val="2"/>
      <w:sz w:val="21"/>
      <w:szCs w:val="21"/>
    </w:rPr>
  </w:style>
  <w:style w:type="character" w:customStyle="1" w:styleId="afe">
    <w:name w:val="文档结构图 字符"/>
    <w:link w:val="afd"/>
    <w:uiPriority w:val="99"/>
    <w:semiHidden/>
    <w:qFormat/>
    <w:rPr>
      <w:rFonts w:ascii="宋体"/>
      <w:kern w:val="2"/>
      <w:sz w:val="18"/>
      <w:szCs w:val="18"/>
    </w:rPr>
  </w:style>
  <w:style w:type="character" w:customStyle="1" w:styleId="aff0">
    <w:name w:val="批注文字 字符"/>
    <w:link w:val="aff"/>
    <w:uiPriority w:val="99"/>
    <w:semiHidden/>
    <w:qFormat/>
    <w:rPr>
      <w:kern w:val="2"/>
      <w:sz w:val="21"/>
      <w:szCs w:val="24"/>
    </w:rPr>
  </w:style>
  <w:style w:type="character" w:customStyle="1" w:styleId="afff">
    <w:name w:val="批注主题 字符"/>
    <w:link w:val="affe"/>
    <w:uiPriority w:val="99"/>
    <w:semiHidden/>
    <w:qFormat/>
    <w:rPr>
      <w:b/>
      <w:bCs/>
      <w:kern w:val="2"/>
      <w:sz w:val="21"/>
      <w:szCs w:val="24"/>
    </w:rPr>
  </w:style>
  <w:style w:type="character" w:customStyle="1" w:styleId="aff4">
    <w:name w:val="日期 字符"/>
    <w:basedOn w:val="afa"/>
    <w:link w:val="aff3"/>
    <w:uiPriority w:val="99"/>
    <w:semiHidden/>
    <w:qFormat/>
    <w:rPr>
      <w:kern w:val="2"/>
      <w:sz w:val="21"/>
      <w:szCs w:val="24"/>
    </w:rPr>
  </w:style>
  <w:style w:type="character" w:styleId="afffff8">
    <w:name w:val="Placeholder Text"/>
    <w:basedOn w:val="afa"/>
    <w:uiPriority w:val="99"/>
    <w:semiHidden/>
    <w:qFormat/>
    <w:rPr>
      <w:color w:val="808080"/>
    </w:rPr>
  </w:style>
  <w:style w:type="paragraph" w:customStyle="1" w:styleId="21">
    <w:name w:val="修订2"/>
    <w:hidden/>
    <w:uiPriority w:val="99"/>
    <w:semiHidden/>
    <w:qFormat/>
    <w:rPr>
      <w:kern w:val="2"/>
      <w:sz w:val="21"/>
      <w:szCs w:val="24"/>
    </w:rPr>
  </w:style>
  <w:style w:type="paragraph" w:customStyle="1" w:styleId="30">
    <w:name w:val="修订3"/>
    <w:hidden/>
    <w:uiPriority w:val="99"/>
    <w:semiHidden/>
    <w:qFormat/>
    <w:rPr>
      <w:kern w:val="2"/>
      <w:sz w:val="21"/>
      <w:szCs w:val="24"/>
    </w:rPr>
  </w:style>
  <w:style w:type="paragraph" w:styleId="afffff9">
    <w:name w:val="List Paragraph"/>
    <w:basedOn w:val="af9"/>
    <w:uiPriority w:val="99"/>
    <w:rsid w:val="00890CD2"/>
    <w:pPr>
      <w:ind w:firstLineChars="200" w:firstLine="420"/>
    </w:pPr>
  </w:style>
  <w:style w:type="paragraph" w:styleId="afffffa">
    <w:name w:val="Revision"/>
    <w:hidden/>
    <w:uiPriority w:val="99"/>
    <w:semiHidden/>
    <w:rsid w:val="00951B7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276996">
      <w:bodyDiv w:val="1"/>
      <w:marLeft w:val="0"/>
      <w:marRight w:val="0"/>
      <w:marTop w:val="0"/>
      <w:marBottom w:val="0"/>
      <w:divBdr>
        <w:top w:val="none" w:sz="0" w:space="0" w:color="auto"/>
        <w:left w:val="none" w:sz="0" w:space="0" w:color="auto"/>
        <w:bottom w:val="none" w:sz="0" w:space="0" w:color="auto"/>
        <w:right w:val="none" w:sz="0" w:space="0" w:color="auto"/>
      </w:divBdr>
    </w:div>
    <w:div w:id="1140146557">
      <w:bodyDiv w:val="1"/>
      <w:marLeft w:val="0"/>
      <w:marRight w:val="0"/>
      <w:marTop w:val="0"/>
      <w:marBottom w:val="0"/>
      <w:divBdr>
        <w:top w:val="none" w:sz="0" w:space="0" w:color="auto"/>
        <w:left w:val="none" w:sz="0" w:space="0" w:color="auto"/>
        <w:bottom w:val="none" w:sz="0" w:space="0" w:color="auto"/>
        <w:right w:val="none" w:sz="0" w:space="0" w:color="auto"/>
      </w:divBdr>
    </w:div>
    <w:div w:id="15540029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6"/>
    <customShpInfo spid="_x0000_s1035"/>
    <customShpInfo spid="_x0000_s1027"/>
    <customShpInfo spid="_x0000_s1028"/>
    <customShpInfo spid="_x0000_s1029"/>
    <customShpInfo spid="_x0000_s1030"/>
    <customShpInfo spid="_x0000_s1031"/>
    <customShpInfo spid="_x0000_s1032"/>
    <customShpInfo spid="_x0000_s1033"/>
    <customShpInfo spid="_x0000_s103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A45F27-B572-45F1-8FD8-63423C59A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740</Words>
  <Characters>4222</Characters>
  <Application>Microsoft Office Word</Application>
  <DocSecurity>0</DocSecurity>
  <Lines>35</Lines>
  <Paragraphs>9</Paragraphs>
  <ScaleCrop>false</ScaleCrop>
  <Company>中国标准研究中心</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gsd</dc:creator>
  <cp:lastModifiedBy>Administrator</cp:lastModifiedBy>
  <cp:revision>2</cp:revision>
  <cp:lastPrinted>2023-04-10T01:03:00Z</cp:lastPrinted>
  <dcterms:created xsi:type="dcterms:W3CDTF">2025-04-18T01:44:00Z</dcterms:created>
  <dcterms:modified xsi:type="dcterms:W3CDTF">2025-04-18T01:44:00Z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1AF4F3DDC8354E4FA3B3EF67F4E906B8_12</vt:lpwstr>
  </property>
</Properties>
</file>