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4869" w14:textId="47810DB4" w:rsidR="00833B4D" w:rsidRDefault="00833B4D">
      <w:pPr>
        <w:ind w:firstLine="2000"/>
        <w:rPr>
          <w:rFonts w:ascii="Times New Roman" w:eastAsia="黑体"/>
          <w:color w:val="000000"/>
          <w:sz w:val="100"/>
          <w:szCs w:val="100"/>
        </w:rPr>
      </w:pPr>
    </w:p>
    <w:p w14:paraId="2B249646" w14:textId="77777777" w:rsidR="00833B4D" w:rsidRDefault="00833B4D">
      <w:pPr>
        <w:ind w:firstLine="560"/>
        <w:rPr>
          <w:rFonts w:ascii="Times New Roman"/>
          <w:color w:val="000000"/>
          <w:sz w:val="28"/>
          <w:szCs w:val="28"/>
        </w:rPr>
      </w:pPr>
    </w:p>
    <w:p w14:paraId="35A5C2C3" w14:textId="77777777" w:rsidR="00833B4D" w:rsidRDefault="00C61211">
      <w:pPr>
        <w:ind w:firstLine="420"/>
        <w:rPr>
          <w:rFonts w:ascii="Times New Roman"/>
          <w:color w:val="000000"/>
          <w:sz w:val="28"/>
          <w:szCs w:val="28"/>
        </w:rPr>
      </w:pPr>
      <w:r>
        <w:rPr>
          <w:rFonts w:ascii="Times New Roman"/>
          <w:noProof/>
          <w:color w:val="000000"/>
        </w:rPr>
        <mc:AlternateContent>
          <mc:Choice Requires="wps">
            <w:drawing>
              <wp:anchor distT="0" distB="0" distL="114300" distR="114300" simplePos="0" relativeHeight="251659264" behindDoc="0" locked="1" layoutInCell="0" allowOverlap="1" wp14:anchorId="3692CCD8" wp14:editId="38C93D15">
                <wp:simplePos x="0" y="0"/>
                <wp:positionH relativeFrom="margin">
                  <wp:posOffset>-278765</wp:posOffset>
                </wp:positionH>
                <wp:positionV relativeFrom="margin">
                  <wp:posOffset>1534795</wp:posOffset>
                </wp:positionV>
                <wp:extent cx="5923915" cy="297180"/>
                <wp:effectExtent l="0" t="0" r="0" b="0"/>
                <wp:wrapNone/>
                <wp:docPr id="1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297180"/>
                        </a:xfrm>
                        <a:prstGeom prst="rect">
                          <a:avLst/>
                        </a:prstGeom>
                        <a:solidFill>
                          <a:srgbClr val="FFFFFF"/>
                        </a:solidFill>
                        <a:ln>
                          <a:noFill/>
                        </a:ln>
                        <a:effectLst/>
                      </wps:spPr>
                      <wps:txbx>
                        <w:txbxContent>
                          <w:p w14:paraId="5EFF51E9" w14:textId="77777777" w:rsidR="00833B4D" w:rsidRDefault="00833B4D">
                            <w:pPr>
                              <w:pStyle w:val="18"/>
                              <w:spacing w:before="0"/>
                              <w:ind w:firstLine="480"/>
                              <w:rPr>
                                <w:rFonts w:ascii="黑体" w:eastAsia="黑体" w:hAnsi="黑体"/>
                              </w:rPr>
                            </w:pPr>
                          </w:p>
                        </w:txbxContent>
                      </wps:txbx>
                      <wps:bodyPr rot="0" vert="horz" wrap="square" lIns="0" tIns="0" rIns="0" bIns="0" anchor="t" anchorCtr="0" upright="1">
                        <a:noAutofit/>
                      </wps:bodyPr>
                    </wps:wsp>
                  </a:graphicData>
                </a:graphic>
              </wp:anchor>
            </w:drawing>
          </mc:Choice>
          <mc:Fallback>
            <w:pict>
              <v:shapetype w14:anchorId="3692CCD8" id="_x0000_t202" coordsize="21600,21600" o:spt="202" path="m,l,21600r21600,l21600,xe">
                <v:stroke joinstyle="miter"/>
                <v:path gradientshapeok="t" o:connecttype="rect"/>
              </v:shapetype>
              <v:shape id="fmFrame3" o:spid="_x0000_s1026" type="#_x0000_t202" style="position:absolute;left:0;text-align:left;margin-left:-21.95pt;margin-top:120.85pt;width:466.45pt;height:23.4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" o:allowincell="f" stroked="f">
                <v:textbox inset="0,0,0,0">
                  <w:txbxContent>
                    <w:p w14:paraId="5EFF51E9" w14:textId="77777777" w:rsidR="00833B4D" w:rsidRDefault="00833B4D">
                      <w:pPr>
                        <w:pStyle w:val="18"/>
                        <w:spacing w:before="0"/>
                        <w:ind w:firstLine="480"/>
                        <w:rPr>
                          <w:rFonts w:ascii="黑体" w:eastAsia="黑体" w:hAnsi="黑体"/>
                        </w:rPr>
                      </w:pPr>
                    </w:p>
                  </w:txbxContent>
                </v:textbox>
                <w10:wrap anchorx="margin" anchory="margin"/>
                <w10:anchorlock/>
              </v:shape>
            </w:pict>
          </mc:Fallback>
        </mc:AlternateContent>
      </w:r>
    </w:p>
    <w:p w14:paraId="332D89AF" w14:textId="77777777" w:rsidR="00833B4D" w:rsidRDefault="00C61211">
      <w:pPr>
        <w:ind w:firstLine="420"/>
        <w:rPr>
          <w:rFonts w:ascii="Times New Roman"/>
          <w:color w:val="000000"/>
          <w:sz w:val="28"/>
          <w:szCs w:val="28"/>
        </w:rPr>
      </w:pPr>
      <w:r>
        <w:rPr>
          <w:rFonts w:ascii="Times New Roman"/>
          <w:noProof/>
          <w:color w:val="000000"/>
        </w:rPr>
        <mc:AlternateContent>
          <mc:Choice Requires="wps">
            <w:drawing>
              <wp:anchor distT="0" distB="0" distL="114300" distR="114300" simplePos="0" relativeHeight="251660288" behindDoc="0" locked="0" layoutInCell="1" allowOverlap="1" wp14:anchorId="1B391477" wp14:editId="77D2D7CB">
                <wp:simplePos x="0" y="0"/>
                <wp:positionH relativeFrom="column">
                  <wp:posOffset>-393065</wp:posOffset>
                </wp:positionH>
                <wp:positionV relativeFrom="paragraph">
                  <wp:posOffset>246380</wp:posOffset>
                </wp:positionV>
                <wp:extent cx="6121400" cy="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xmlns:wpsCustomData="http://www.wps.cn/officeDocument/2013/wpsCustomData">
            <w:pict>
              <v:line id="Line 8" o:spid="_x0000_s1026" o:spt="20" style="position:absolute;left:0pt;margin-left:-30.95pt;margin-top:19.4pt;height:0pt;width:482pt;z-index:251660288;mso-width-relative:page;mso-height-relative:page;" filled="f" stroked="t" coordsize="21600,21600" o:gfxdata="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yCZGdcAAAAJAQAADwAAAAAAAAABACAAAAAiAAAAZHJz&#10;L2Rvd25yZXYueG1sUEsBAhQAFAAAAAgAh07iQLq5SibMAQAArwMAAA4AAAAAAAAAAQAgAAAAJgEA&#10;AGRycy9lMm9Eb2MueG1sUEsFBgAAAAAGAAYAWQEAAGQFAAA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65408" behindDoc="0" locked="0" layoutInCell="1" allowOverlap="1" wp14:anchorId="6EAD7A48" wp14:editId="10391FF5">
                <wp:simplePos x="0" y="0"/>
                <wp:positionH relativeFrom="column">
                  <wp:posOffset>-116840</wp:posOffset>
                </wp:positionH>
                <wp:positionV relativeFrom="paragraph">
                  <wp:posOffset>263525</wp:posOffset>
                </wp:positionV>
                <wp:extent cx="6200775" cy="0"/>
                <wp:effectExtent l="0" t="0" r="0" b="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13" o:spid="_x0000_s1026" o:spt="32" type="#_x0000_t32" style="position:absolute;left:0pt;margin-left:-9.2pt;margin-top:20.75pt;height:0pt;width:488.25pt;z-index:251665408;mso-width-relative:page;mso-height-relative:page;" filled="f" stroked="t" coordsize="21600,21600" o:gfxdata="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N9ik3XAAAACQEAAA8AAAAAAAAAAQAg&#10;AAAAIgAAAGRycy9kb3ducmV2LnhtbFBLAQIUABQAAAAIAIdO4kD0uoHK1gEAALQDAAAOAAAAAAAA&#10;AAEAIAAAACYBAABkcnMvZTJvRG9jLnhtbFBLBQYAAAAABgAGAFkBAABuBQ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64384" behindDoc="0" locked="1" layoutInCell="0" allowOverlap="1" wp14:anchorId="7A8BC0F5" wp14:editId="5E7677BB">
                <wp:simplePos x="0" y="0"/>
                <wp:positionH relativeFrom="margin">
                  <wp:posOffset>116205</wp:posOffset>
                </wp:positionH>
                <wp:positionV relativeFrom="margin">
                  <wp:posOffset>1506855</wp:posOffset>
                </wp:positionV>
                <wp:extent cx="5923915" cy="297180"/>
                <wp:effectExtent l="0" t="0" r="0" b="0"/>
                <wp:wrapNone/>
                <wp:docPr id="1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297180"/>
                        </a:xfrm>
                        <a:prstGeom prst="rect">
                          <a:avLst/>
                        </a:prstGeom>
                        <a:solidFill>
                          <a:srgbClr val="FFFFFF"/>
                        </a:solidFill>
                        <a:ln>
                          <a:noFill/>
                        </a:ln>
                      </wps:spPr>
                      <wps:txbx>
                        <w:txbxContent>
                          <w:p w14:paraId="171470E0" w14:textId="77777777" w:rsidR="00833B4D" w:rsidRDefault="00C61211">
                            <w:pPr>
                              <w:pStyle w:val="18"/>
                              <w:spacing w:before="0"/>
                              <w:ind w:firstLine="480"/>
                              <w:rPr>
                                <w:rFonts w:eastAsia="黑体"/>
                              </w:rPr>
                            </w:pPr>
                            <w:r>
                              <w:rPr>
                                <w:rFonts w:eastAsia="黑体"/>
                              </w:rPr>
                              <w:t xml:space="preserve">T/CNIA </w:t>
                            </w:r>
                            <w:r>
                              <w:rPr>
                                <w:rFonts w:eastAsia="黑体" w:hint="eastAsia"/>
                              </w:rPr>
                              <w:t>XXX</w:t>
                            </w:r>
                            <w:r>
                              <w:rPr>
                                <w:rFonts w:eastAsia="黑体"/>
                              </w:rPr>
                              <w:t xml:space="preserve">-20XX </w:t>
                            </w:r>
                          </w:p>
                        </w:txbxContent>
                      </wps:txbx>
                      <wps:bodyPr rot="0" vert="horz" wrap="square" lIns="0" tIns="0" rIns="0" bIns="0" anchor="t" anchorCtr="0" upright="1">
                        <a:noAutofit/>
                      </wps:bodyPr>
                    </wps:wsp>
                  </a:graphicData>
                </a:graphic>
              </wp:anchor>
            </w:drawing>
          </mc:Choice>
          <mc:Fallback>
            <w:pict>
              <v:shape w14:anchorId="7A8BC0F5" id="_x0000_s1027" type="#_x0000_t202" style="position:absolute;left:0;text-align:left;margin-left:9.15pt;margin-top:118.65pt;width:466.45pt;height:23.4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" o:allowincell="f" stroked="f">
                <v:textbox inset="0,0,0,0">
                  <w:txbxContent>
                    <w:p w14:paraId="171470E0" w14:textId="77777777" w:rsidR="00833B4D" w:rsidRDefault="00C61211">
                      <w:pPr>
                        <w:pStyle w:val="18"/>
                        <w:spacing w:before="0"/>
                        <w:ind w:firstLine="480"/>
                        <w:rPr>
                          <w:rFonts w:eastAsia="黑体"/>
                        </w:rPr>
                      </w:pPr>
                      <w:r>
                        <w:rPr>
                          <w:rFonts w:eastAsia="黑体"/>
                        </w:rPr>
                        <w:t xml:space="preserve">T/CNIA </w:t>
                      </w:r>
                      <w:r>
                        <w:rPr>
                          <w:rFonts w:eastAsia="黑体" w:hint="eastAsia"/>
                        </w:rPr>
                        <w:t>XXX</w:t>
                      </w:r>
                      <w:r>
                        <w:rPr>
                          <w:rFonts w:eastAsia="黑体"/>
                        </w:rPr>
                        <w:t xml:space="preserve">-20XX </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0" allowOverlap="1" wp14:anchorId="01DC1D2D" wp14:editId="7457EB76">
                <wp:simplePos x="0" y="0"/>
                <wp:positionH relativeFrom="margin">
                  <wp:posOffset>-36195</wp:posOffset>
                </wp:positionH>
                <wp:positionV relativeFrom="margin">
                  <wp:posOffset>780415</wp:posOffset>
                </wp:positionV>
                <wp:extent cx="6120130" cy="571500"/>
                <wp:effectExtent l="0" t="0" r="0" b="0"/>
                <wp:wrapNone/>
                <wp:docPr id="1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71500"/>
                        </a:xfrm>
                        <a:prstGeom prst="rect">
                          <a:avLst/>
                        </a:prstGeom>
                        <a:solidFill>
                          <a:srgbClr val="FFFFFF"/>
                        </a:solidFill>
                        <a:ln>
                          <a:noFill/>
                        </a:ln>
                      </wps:spPr>
                      <wps:txbx>
                        <w:txbxContent>
                          <w:p w14:paraId="2267F77C" w14:textId="77777777" w:rsidR="00833B4D" w:rsidRDefault="00C61211">
                            <w:pPr>
                              <w:pStyle w:val="affb"/>
                              <w:jc w:val="center"/>
                              <w:rPr>
                                <w:rFonts w:hAnsi="宋体"/>
                                <w:szCs w:val="48"/>
                              </w:rPr>
                            </w:pPr>
                            <w:r>
                              <w:rPr>
                                <w:rFonts w:hAnsi="宋体" w:hint="eastAsia"/>
                                <w:szCs w:val="48"/>
                              </w:rPr>
                              <w:t>团   体   标   准</w:t>
                            </w:r>
                          </w:p>
                        </w:txbxContent>
                      </wps:txbx>
                      <wps:bodyPr rot="0" vert="horz" wrap="square" lIns="0" tIns="0" rIns="0" bIns="0" anchor="t" anchorCtr="0" upright="1">
                        <a:noAutofit/>
                      </wps:bodyPr>
                    </wps:wsp>
                  </a:graphicData>
                </a:graphic>
              </wp:anchor>
            </w:drawing>
          </mc:Choice>
          <mc:Fallback>
            <w:pict>
              <v:shape w14:anchorId="01DC1D2D" id="fmFrame2" o:spid="_x0000_s1028" type="#_x0000_t202" style="position:absolute;left:0;text-align:left;margin-left:-2.85pt;margin-top:61.45pt;width:481.9pt;height:45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" o:allowincell="f" stroked="f">
                <v:textbox inset="0,0,0,0">
                  <w:txbxContent>
                    <w:p w14:paraId="2267F77C" w14:textId="77777777" w:rsidR="00833B4D" w:rsidRDefault="00C61211">
                      <w:pPr>
                        <w:pStyle w:val="affb"/>
                        <w:jc w:val="center"/>
                        <w:rPr>
                          <w:rFonts w:hAnsi="宋体"/>
                          <w:szCs w:val="48"/>
                        </w:rPr>
                      </w:pPr>
                      <w:r>
                        <w:rPr>
                          <w:rFonts w:hAnsi="宋体" w:hint="eastAsia"/>
                          <w:szCs w:val="48"/>
                        </w:rPr>
                        <w:t>团   体   标   准</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0" allowOverlap="1" wp14:anchorId="6BF0FCD6" wp14:editId="17208EF6">
                <wp:simplePos x="0" y="0"/>
                <wp:positionH relativeFrom="margin">
                  <wp:posOffset>12700</wp:posOffset>
                </wp:positionH>
                <wp:positionV relativeFrom="margin">
                  <wp:posOffset>-133350</wp:posOffset>
                </wp:positionV>
                <wp:extent cx="1164590" cy="657860"/>
                <wp:effectExtent l="0" t="0" r="0" b="0"/>
                <wp:wrapNone/>
                <wp:docPr id="1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657860"/>
                        </a:xfrm>
                        <a:prstGeom prst="rect">
                          <a:avLst/>
                        </a:prstGeom>
                        <a:solidFill>
                          <a:srgbClr val="FFFFFF"/>
                        </a:solidFill>
                        <a:ln>
                          <a:noFill/>
                        </a:ln>
                      </wps:spPr>
                      <wps:txbx>
                        <w:txbxContent>
                          <w:p w14:paraId="2BB094BF" w14:textId="77777777" w:rsidR="00833B4D" w:rsidRDefault="00C61211">
                            <w:pPr>
                              <w:pStyle w:val="aff"/>
                              <w:snapToGrid w:val="0"/>
                              <w:rPr>
                                <w:kern w:val="2"/>
                                <w:szCs w:val="21"/>
                              </w:rPr>
                            </w:pPr>
                            <w:r>
                              <w:rPr>
                                <w:kern w:val="2"/>
                                <w:szCs w:val="21"/>
                              </w:rPr>
                              <w:t>ICS 77.120.99</w:t>
                            </w:r>
                          </w:p>
                          <w:p w14:paraId="304720C1" w14:textId="77777777" w:rsidR="00833B4D" w:rsidRDefault="00C61211">
                            <w:pPr>
                              <w:pStyle w:val="aff"/>
                              <w:snapToGrid w:val="0"/>
                              <w:rPr>
                                <w:kern w:val="2"/>
                                <w:szCs w:val="21"/>
                              </w:rPr>
                            </w:pPr>
                            <w:r>
                              <w:rPr>
                                <w:kern w:val="2"/>
                                <w:szCs w:val="21"/>
                              </w:rPr>
                              <w:t>H 01</w:t>
                            </w:r>
                          </w:p>
                          <w:p w14:paraId="33C05CE3" w14:textId="77777777" w:rsidR="00833B4D" w:rsidRDefault="00833B4D">
                            <w:pPr>
                              <w:pStyle w:val="aff"/>
                              <w:snapToGrid w:val="0"/>
                              <w:rPr>
                                <w:rFonts w:ascii="黑体" w:hAnsi="黑体"/>
                                <w:kern w:val="2"/>
                                <w:szCs w:val="21"/>
                              </w:rPr>
                            </w:pPr>
                          </w:p>
                        </w:txbxContent>
                      </wps:txbx>
                      <wps:bodyPr rot="0" vert="horz" wrap="square" lIns="0" tIns="0" rIns="0" bIns="0" anchor="t" anchorCtr="0" upright="1">
                        <a:noAutofit/>
                      </wps:bodyPr>
                    </wps:wsp>
                  </a:graphicData>
                </a:graphic>
              </wp:anchor>
            </w:drawing>
          </mc:Choice>
          <mc:Fallback>
            <w:pict>
              <v:shape w14:anchorId="6BF0FCD6" id="fmFrame1" o:spid="_x0000_s1029" type="#_x0000_t202" style="position:absolute;left:0;text-align:left;margin-left:1pt;margin-top:-10.5pt;width:91.7pt;height:51.8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" o:allowincell="f" stroked="f">
                <v:textbox inset="0,0,0,0">
                  <w:txbxContent>
                    <w:p w14:paraId="2BB094BF" w14:textId="77777777" w:rsidR="00833B4D" w:rsidRDefault="00C61211">
                      <w:pPr>
                        <w:pStyle w:val="aff"/>
                        <w:snapToGrid w:val="0"/>
                        <w:rPr>
                          <w:kern w:val="2"/>
                          <w:szCs w:val="21"/>
                        </w:rPr>
                      </w:pPr>
                      <w:r>
                        <w:rPr>
                          <w:kern w:val="2"/>
                          <w:szCs w:val="21"/>
                        </w:rPr>
                        <w:t>ICS 77.120.99</w:t>
                      </w:r>
                    </w:p>
                    <w:p w14:paraId="304720C1" w14:textId="77777777" w:rsidR="00833B4D" w:rsidRDefault="00C61211">
                      <w:pPr>
                        <w:pStyle w:val="aff"/>
                        <w:snapToGrid w:val="0"/>
                        <w:rPr>
                          <w:kern w:val="2"/>
                          <w:szCs w:val="21"/>
                        </w:rPr>
                      </w:pPr>
                      <w:r>
                        <w:rPr>
                          <w:kern w:val="2"/>
                          <w:szCs w:val="21"/>
                        </w:rPr>
                        <w:t>H 01</w:t>
                      </w:r>
                    </w:p>
                    <w:p w14:paraId="33C05CE3" w14:textId="77777777" w:rsidR="00833B4D" w:rsidRDefault="00833B4D">
                      <w:pPr>
                        <w:pStyle w:val="aff"/>
                        <w:snapToGrid w:val="0"/>
                        <w:rPr>
                          <w:rFonts w:ascii="黑体" w:hAnsi="黑体"/>
                          <w:kern w:val="2"/>
                          <w:szCs w:val="21"/>
                        </w:rPr>
                      </w:pPr>
                    </w:p>
                  </w:txbxContent>
                </v:textbox>
                <w10:wrap anchorx="margin" anchory="margin"/>
                <w10:anchorlock/>
              </v:shape>
            </w:pict>
          </mc:Fallback>
        </mc:AlternateContent>
      </w:r>
    </w:p>
    <w:p w14:paraId="7507C60E" w14:textId="77777777" w:rsidR="00833B4D" w:rsidRDefault="00833B4D">
      <w:pPr>
        <w:ind w:firstLineChars="0" w:firstLine="0"/>
        <w:rPr>
          <w:rFonts w:ascii="Times New Roman"/>
          <w:color w:val="000000"/>
          <w:sz w:val="28"/>
          <w:szCs w:val="28"/>
        </w:rPr>
      </w:pPr>
    </w:p>
    <w:p w14:paraId="4645EBDD" w14:textId="77777777" w:rsidR="00833B4D" w:rsidRDefault="00833B4D">
      <w:pPr>
        <w:ind w:firstLineChars="0" w:firstLine="0"/>
        <w:rPr>
          <w:rFonts w:ascii="Times New Roman"/>
          <w:color w:val="000000"/>
          <w:sz w:val="28"/>
          <w:szCs w:val="28"/>
        </w:rPr>
      </w:pPr>
    </w:p>
    <w:p w14:paraId="037662F8" w14:textId="77777777" w:rsidR="00833B4D" w:rsidRDefault="00C61211">
      <w:pPr>
        <w:ind w:firstLineChars="0" w:firstLine="0"/>
        <w:rPr>
          <w:rFonts w:ascii="Times New Roman"/>
          <w:color w:val="000000"/>
          <w:sz w:val="28"/>
          <w:szCs w:val="28"/>
        </w:rPr>
      </w:pPr>
      <w:r>
        <w:rPr>
          <w:rFonts w:ascii="Times New Roman"/>
          <w:noProof/>
          <w:color w:val="000000"/>
        </w:rPr>
        <mc:AlternateContent>
          <mc:Choice Requires="wps">
            <w:drawing>
              <wp:anchor distT="0" distB="0" distL="114300" distR="114300" simplePos="0" relativeHeight="251661312" behindDoc="0" locked="1" layoutInCell="0" allowOverlap="1" wp14:anchorId="57193886" wp14:editId="7D9A5F9E">
                <wp:simplePos x="0" y="0"/>
                <wp:positionH relativeFrom="margin">
                  <wp:posOffset>-231140</wp:posOffset>
                </wp:positionH>
                <wp:positionV relativeFrom="margin">
                  <wp:posOffset>3089275</wp:posOffset>
                </wp:positionV>
                <wp:extent cx="5969000" cy="3185795"/>
                <wp:effectExtent l="0" t="0" r="0" b="0"/>
                <wp:wrapNone/>
                <wp:docPr id="11"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185795"/>
                        </a:xfrm>
                        <a:prstGeom prst="rect">
                          <a:avLst/>
                        </a:prstGeom>
                        <a:solidFill>
                          <a:srgbClr val="FFFFFF"/>
                        </a:solidFill>
                        <a:ln>
                          <a:noFill/>
                        </a:ln>
                        <a:effectLst/>
                      </wps:spPr>
                      <wps:txbx>
                        <w:txbxContent>
                          <w:p w14:paraId="38EDB0AF" w14:textId="77777777" w:rsidR="00833B4D" w:rsidRDefault="00C61211">
                            <w:pPr>
                              <w:ind w:leftChars="-6" w:left="23" w:hangingChars="7" w:hanging="36"/>
                              <w:jc w:val="center"/>
                              <w:rPr>
                                <w:rFonts w:eastAsia="黑体"/>
                                <w:bCs/>
                                <w:color w:val="000000"/>
                                <w:sz w:val="52"/>
                                <w:szCs w:val="52"/>
                              </w:rPr>
                            </w:pPr>
                            <w:r>
                              <w:rPr>
                                <w:rFonts w:eastAsia="黑体" w:hint="eastAsia"/>
                                <w:bCs/>
                                <w:color w:val="000000"/>
                                <w:sz w:val="52"/>
                                <w:szCs w:val="52"/>
                              </w:rPr>
                              <w:t>温室气体</w:t>
                            </w:r>
                            <w:r>
                              <w:rPr>
                                <w:rFonts w:eastAsia="黑体" w:hint="eastAsia"/>
                                <w:bCs/>
                                <w:color w:val="000000"/>
                                <w:sz w:val="52"/>
                                <w:szCs w:val="52"/>
                              </w:rPr>
                              <w:t xml:space="preserve"> </w:t>
                            </w:r>
                            <w:r>
                              <w:rPr>
                                <w:rFonts w:eastAsia="黑体" w:hint="eastAsia"/>
                                <w:bCs/>
                                <w:color w:val="000000"/>
                                <w:sz w:val="52"/>
                                <w:szCs w:val="52"/>
                              </w:rPr>
                              <w:t>产品碳足迹量化方法与要求</w:t>
                            </w:r>
                            <w:r>
                              <w:rPr>
                                <w:rFonts w:eastAsia="黑体" w:hint="eastAsia"/>
                                <w:bCs/>
                                <w:color w:val="000000"/>
                                <w:sz w:val="52"/>
                                <w:szCs w:val="52"/>
                              </w:rPr>
                              <w:t xml:space="preserve"> </w:t>
                            </w:r>
                          </w:p>
                          <w:p w14:paraId="119FF0D6" w14:textId="77777777" w:rsidR="00833B4D" w:rsidRDefault="00C61211">
                            <w:pPr>
                              <w:ind w:leftChars="-6" w:left="23" w:hangingChars="7" w:hanging="36"/>
                              <w:jc w:val="center"/>
                              <w:rPr>
                                <w:rFonts w:eastAsia="黑体"/>
                                <w:bCs/>
                                <w:color w:val="000000"/>
                                <w:sz w:val="52"/>
                                <w:szCs w:val="52"/>
                              </w:rPr>
                            </w:pPr>
                            <w:r>
                              <w:rPr>
                                <w:rFonts w:eastAsia="黑体" w:hint="eastAsia"/>
                                <w:bCs/>
                                <w:color w:val="000000"/>
                                <w:sz w:val="52"/>
                                <w:szCs w:val="52"/>
                              </w:rPr>
                              <w:t>稀土火法冶炼产品</w:t>
                            </w:r>
                          </w:p>
                          <w:p w14:paraId="3FE6EB41" w14:textId="77777777" w:rsidR="00833B4D" w:rsidRDefault="00833B4D">
                            <w:pPr>
                              <w:ind w:leftChars="-6" w:left="23" w:hangingChars="7" w:hanging="36"/>
                              <w:jc w:val="center"/>
                              <w:rPr>
                                <w:rFonts w:ascii="黑体" w:eastAsia="黑体"/>
                                <w:sz w:val="52"/>
                                <w:szCs w:val="52"/>
                              </w:rPr>
                            </w:pPr>
                          </w:p>
                          <w:p w14:paraId="18DBE838" w14:textId="77777777" w:rsidR="00833B4D" w:rsidRDefault="00C61211">
                            <w:pPr>
                              <w:adjustRightInd w:val="0"/>
                              <w:snapToGrid w:val="0"/>
                              <w:ind w:firstLine="560"/>
                              <w:jc w:val="center"/>
                              <w:rPr>
                                <w:rFonts w:ascii="Times New Roman" w:eastAsia="黑体"/>
                                <w:color w:val="000000"/>
                                <w:sz w:val="28"/>
                                <w:szCs w:val="28"/>
                              </w:rPr>
                            </w:pPr>
                            <w:r>
                              <w:rPr>
                                <w:rFonts w:ascii="Times New Roman" w:eastAsia="黑体"/>
                                <w:color w:val="000000"/>
                                <w:sz w:val="28"/>
                                <w:szCs w:val="28"/>
                              </w:rPr>
                              <w:t>Greenhouse gas – Quantification requirement and method of product carbon footprint - Rare Earth pyrometallurgical products</w:t>
                            </w:r>
                          </w:p>
                          <w:p w14:paraId="47686A62" w14:textId="6FD2552E" w:rsidR="00833B4D" w:rsidRDefault="00C61211">
                            <w:pPr>
                              <w:pStyle w:val="affd"/>
                              <w:tabs>
                                <w:tab w:val="left" w:pos="7155"/>
                              </w:tabs>
                              <w:spacing w:line="240" w:lineRule="auto"/>
                              <w:rPr>
                                <w:rFonts w:ascii="宋体" w:hAnsi="宋体"/>
                                <w:szCs w:val="28"/>
                              </w:rPr>
                            </w:pPr>
                            <w:r>
                              <w:rPr>
                                <w:rFonts w:ascii="宋体" w:hAnsi="宋体" w:hint="eastAsia"/>
                                <w:szCs w:val="28"/>
                              </w:rPr>
                              <w:t>（</w:t>
                            </w:r>
                            <w:r w:rsidR="00BA0ECB">
                              <w:rPr>
                                <w:rFonts w:ascii="宋体" w:hAnsi="宋体" w:hint="eastAsia"/>
                                <w:szCs w:val="28"/>
                              </w:rPr>
                              <w:t>预审</w:t>
                            </w:r>
                            <w:r>
                              <w:rPr>
                                <w:rFonts w:ascii="宋体" w:hAnsi="宋体" w:hint="eastAsia"/>
                                <w:szCs w:val="28"/>
                              </w:rPr>
                              <w:t>稿）</w:t>
                            </w:r>
                          </w:p>
                          <w:p w14:paraId="0BC61ABB" w14:textId="77777777" w:rsidR="00833B4D" w:rsidRDefault="00833B4D">
                            <w:pPr>
                              <w:pStyle w:val="affd"/>
                              <w:tabs>
                                <w:tab w:val="left" w:pos="7155"/>
                              </w:tabs>
                              <w:spacing w:line="240" w:lineRule="auto"/>
                              <w:rPr>
                                <w:rFonts w:ascii="宋体" w:hAnsi="宋体"/>
                                <w:szCs w:val="28"/>
                              </w:rPr>
                            </w:pPr>
                          </w:p>
                          <w:p w14:paraId="49FC2557" w14:textId="77777777" w:rsidR="00833B4D" w:rsidRDefault="00833B4D">
                            <w:pPr>
                              <w:pStyle w:val="affd"/>
                              <w:tabs>
                                <w:tab w:val="left" w:pos="7155"/>
                              </w:tabs>
                              <w:spacing w:line="240" w:lineRule="auto"/>
                              <w:rPr>
                                <w:rFonts w:ascii="宋体" w:hAnsi="宋体"/>
                                <w:szCs w:val="28"/>
                              </w:rPr>
                            </w:pPr>
                          </w:p>
                          <w:p w14:paraId="6931574A" w14:textId="77777777" w:rsidR="00833B4D" w:rsidRDefault="00833B4D">
                            <w:pPr>
                              <w:pStyle w:val="affd"/>
                              <w:tabs>
                                <w:tab w:val="left" w:pos="7155"/>
                              </w:tabs>
                              <w:spacing w:line="240" w:lineRule="auto"/>
                              <w:rPr>
                                <w:rFonts w:ascii="宋体" w:hAnsi="宋体"/>
                                <w:szCs w:val="28"/>
                              </w:rPr>
                            </w:pPr>
                          </w:p>
                          <w:p w14:paraId="24EEA62C" w14:textId="77777777" w:rsidR="00833B4D" w:rsidRDefault="00833B4D">
                            <w:pPr>
                              <w:pStyle w:val="affd"/>
                              <w:tabs>
                                <w:tab w:val="left" w:pos="7155"/>
                              </w:tabs>
                              <w:spacing w:line="240" w:lineRule="auto"/>
                              <w:rPr>
                                <w:rFonts w:ascii="宋体" w:hAnsi="宋体"/>
                                <w:szCs w:val="28"/>
                              </w:rPr>
                            </w:pPr>
                          </w:p>
                          <w:p w14:paraId="7269BC39" w14:textId="77777777" w:rsidR="00833B4D" w:rsidRDefault="00833B4D">
                            <w:pPr>
                              <w:pStyle w:val="affd"/>
                              <w:tabs>
                                <w:tab w:val="left" w:pos="7155"/>
                              </w:tabs>
                              <w:spacing w:line="240" w:lineRule="auto"/>
                              <w:rPr>
                                <w:rFonts w:ascii="宋体" w:hAnsi="宋体"/>
                                <w:szCs w:val="28"/>
                              </w:rPr>
                            </w:pPr>
                          </w:p>
                          <w:p w14:paraId="5D66D988" w14:textId="77777777" w:rsidR="00833B4D" w:rsidRDefault="00833B4D">
                            <w:pPr>
                              <w:pStyle w:val="affd"/>
                              <w:tabs>
                                <w:tab w:val="left" w:pos="7155"/>
                              </w:tabs>
                              <w:spacing w:line="240" w:lineRule="auto"/>
                              <w:rPr>
                                <w:rFonts w:ascii="宋体" w:hAnsi="宋体"/>
                                <w:szCs w:val="28"/>
                              </w:rPr>
                            </w:pPr>
                          </w:p>
                          <w:p w14:paraId="4DB415F0" w14:textId="77777777" w:rsidR="00833B4D" w:rsidRDefault="00833B4D">
                            <w:pPr>
                              <w:pStyle w:val="affd"/>
                              <w:tabs>
                                <w:tab w:val="left" w:pos="7155"/>
                              </w:tabs>
                              <w:spacing w:line="240" w:lineRule="auto"/>
                              <w:rPr>
                                <w:rFonts w:ascii="宋体" w:hAnsi="宋体"/>
                                <w:szCs w:val="28"/>
                              </w:rPr>
                            </w:pPr>
                          </w:p>
                          <w:p w14:paraId="10BA88BC" w14:textId="77777777" w:rsidR="00833B4D" w:rsidRDefault="00833B4D">
                            <w:pPr>
                              <w:pStyle w:val="affd"/>
                              <w:tabs>
                                <w:tab w:val="left" w:pos="7155"/>
                              </w:tabs>
                              <w:spacing w:line="240" w:lineRule="auto"/>
                              <w:rPr>
                                <w:rFonts w:ascii="宋体" w:hAnsi="宋体"/>
                                <w:szCs w:val="28"/>
                              </w:rPr>
                            </w:pPr>
                          </w:p>
                          <w:p w14:paraId="5F1C4107" w14:textId="77777777" w:rsidR="00833B4D" w:rsidRDefault="00833B4D">
                            <w:pPr>
                              <w:pStyle w:val="affd"/>
                              <w:tabs>
                                <w:tab w:val="left" w:pos="7155"/>
                              </w:tabs>
                              <w:spacing w:line="240" w:lineRule="auto"/>
                              <w:rPr>
                                <w:rFonts w:ascii="宋体" w:hAnsi="宋体"/>
                                <w:szCs w:val="28"/>
                              </w:rPr>
                            </w:pPr>
                          </w:p>
                          <w:p w14:paraId="59F7943D" w14:textId="77777777" w:rsidR="00833B4D" w:rsidRDefault="00833B4D">
                            <w:pPr>
                              <w:pStyle w:val="affd"/>
                              <w:tabs>
                                <w:tab w:val="left" w:pos="7155"/>
                              </w:tabs>
                              <w:spacing w:line="240" w:lineRule="auto"/>
                              <w:rPr>
                                <w:rFonts w:ascii="宋体" w:hAnsi="宋体"/>
                                <w:szCs w:val="28"/>
                              </w:rPr>
                            </w:pPr>
                          </w:p>
                          <w:p w14:paraId="09FEDB2E" w14:textId="77777777" w:rsidR="00833B4D" w:rsidRDefault="00833B4D">
                            <w:pPr>
                              <w:pStyle w:val="affd"/>
                              <w:tabs>
                                <w:tab w:val="left" w:pos="7155"/>
                              </w:tabs>
                              <w:spacing w:line="240" w:lineRule="auto"/>
                              <w:rPr>
                                <w:rFonts w:ascii="宋体" w:hAnsi="宋体"/>
                                <w:szCs w:val="28"/>
                              </w:rPr>
                            </w:pPr>
                          </w:p>
                          <w:p w14:paraId="112B2039" w14:textId="77777777" w:rsidR="00833B4D" w:rsidRDefault="00833B4D">
                            <w:pPr>
                              <w:pStyle w:val="affd"/>
                              <w:tabs>
                                <w:tab w:val="left" w:pos="7155"/>
                              </w:tabs>
                              <w:spacing w:line="240" w:lineRule="auto"/>
                              <w:rPr>
                                <w:rFonts w:ascii="宋体" w:hAnsi="宋体"/>
                                <w:szCs w:val="28"/>
                              </w:rPr>
                            </w:pPr>
                          </w:p>
                          <w:p w14:paraId="3E7FDA23" w14:textId="77777777" w:rsidR="00833B4D" w:rsidRDefault="00833B4D">
                            <w:pPr>
                              <w:pStyle w:val="affd"/>
                              <w:tabs>
                                <w:tab w:val="left" w:pos="7155"/>
                              </w:tabs>
                              <w:spacing w:line="240" w:lineRule="auto"/>
                              <w:rPr>
                                <w:sz w:val="24"/>
                                <w:szCs w:val="24"/>
                              </w:rPr>
                            </w:pPr>
                          </w:p>
                          <w:p w14:paraId="49E049BB" w14:textId="77777777" w:rsidR="00833B4D" w:rsidRDefault="00833B4D">
                            <w:pPr>
                              <w:pStyle w:val="aff9"/>
                              <w:ind w:firstLine="480"/>
                            </w:pPr>
                          </w:p>
                        </w:txbxContent>
                      </wps:txbx>
                      <wps:bodyPr rot="0" vert="horz" wrap="square" lIns="0" tIns="0" rIns="0" bIns="0" anchor="t" anchorCtr="0" upright="1">
                        <a:noAutofit/>
                      </wps:bodyPr>
                    </wps:wsp>
                  </a:graphicData>
                </a:graphic>
              </wp:anchor>
            </w:drawing>
          </mc:Choice>
          <mc:Fallback>
            <w:pict>
              <v:shape w14:anchorId="57193886" id="fmFrame4" o:spid="_x0000_s1030" type="#_x0000_t202" style="position:absolute;left:0;text-align:left;margin-left:-18.2pt;margin-top:243.25pt;width:470pt;height:250.8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" o:allowincell="f" stroked="f">
                <v:textbox inset="0,0,0,0">
                  <w:txbxContent>
                    <w:p w14:paraId="38EDB0AF" w14:textId="77777777" w:rsidR="00833B4D" w:rsidRDefault="00C61211">
                      <w:pPr>
                        <w:ind w:leftChars="-6" w:left="23" w:hangingChars="7" w:hanging="36"/>
                        <w:jc w:val="center"/>
                        <w:rPr>
                          <w:rFonts w:eastAsia="黑体"/>
                          <w:bCs/>
                          <w:color w:val="000000"/>
                          <w:sz w:val="52"/>
                          <w:szCs w:val="52"/>
                        </w:rPr>
                      </w:pPr>
                      <w:r>
                        <w:rPr>
                          <w:rFonts w:eastAsia="黑体" w:hint="eastAsia"/>
                          <w:bCs/>
                          <w:color w:val="000000"/>
                          <w:sz w:val="52"/>
                          <w:szCs w:val="52"/>
                        </w:rPr>
                        <w:t>温室气体</w:t>
                      </w:r>
                      <w:r>
                        <w:rPr>
                          <w:rFonts w:eastAsia="黑体" w:hint="eastAsia"/>
                          <w:bCs/>
                          <w:color w:val="000000"/>
                          <w:sz w:val="52"/>
                          <w:szCs w:val="52"/>
                        </w:rPr>
                        <w:t xml:space="preserve"> </w:t>
                      </w:r>
                      <w:r>
                        <w:rPr>
                          <w:rFonts w:eastAsia="黑体" w:hint="eastAsia"/>
                          <w:bCs/>
                          <w:color w:val="000000"/>
                          <w:sz w:val="52"/>
                          <w:szCs w:val="52"/>
                        </w:rPr>
                        <w:t>产品碳足迹量化方法与要求</w:t>
                      </w:r>
                      <w:r>
                        <w:rPr>
                          <w:rFonts w:eastAsia="黑体" w:hint="eastAsia"/>
                          <w:bCs/>
                          <w:color w:val="000000"/>
                          <w:sz w:val="52"/>
                          <w:szCs w:val="52"/>
                        </w:rPr>
                        <w:t xml:space="preserve"> </w:t>
                      </w:r>
                    </w:p>
                    <w:p w14:paraId="119FF0D6" w14:textId="77777777" w:rsidR="00833B4D" w:rsidRDefault="00C61211">
                      <w:pPr>
                        <w:ind w:leftChars="-6" w:left="23" w:hangingChars="7" w:hanging="36"/>
                        <w:jc w:val="center"/>
                        <w:rPr>
                          <w:rFonts w:eastAsia="黑体"/>
                          <w:bCs/>
                          <w:color w:val="000000"/>
                          <w:sz w:val="52"/>
                          <w:szCs w:val="52"/>
                        </w:rPr>
                      </w:pPr>
                      <w:r>
                        <w:rPr>
                          <w:rFonts w:eastAsia="黑体" w:hint="eastAsia"/>
                          <w:bCs/>
                          <w:color w:val="000000"/>
                          <w:sz w:val="52"/>
                          <w:szCs w:val="52"/>
                        </w:rPr>
                        <w:t>稀土火法冶炼产品</w:t>
                      </w:r>
                    </w:p>
                    <w:p w14:paraId="3FE6EB41" w14:textId="77777777" w:rsidR="00833B4D" w:rsidRDefault="00833B4D">
                      <w:pPr>
                        <w:ind w:leftChars="-6" w:left="23" w:hangingChars="7" w:hanging="36"/>
                        <w:jc w:val="center"/>
                        <w:rPr>
                          <w:rFonts w:ascii="黑体" w:eastAsia="黑体"/>
                          <w:sz w:val="52"/>
                          <w:szCs w:val="52"/>
                        </w:rPr>
                      </w:pPr>
                    </w:p>
                    <w:p w14:paraId="18DBE838" w14:textId="77777777" w:rsidR="00833B4D" w:rsidRDefault="00C61211">
                      <w:pPr>
                        <w:adjustRightInd w:val="0"/>
                        <w:snapToGrid w:val="0"/>
                        <w:ind w:firstLine="560"/>
                        <w:jc w:val="center"/>
                        <w:rPr>
                          <w:rFonts w:ascii="Times New Roman" w:eastAsia="黑体"/>
                          <w:color w:val="000000"/>
                          <w:sz w:val="28"/>
                          <w:szCs w:val="28"/>
                        </w:rPr>
                      </w:pPr>
                      <w:r>
                        <w:rPr>
                          <w:rFonts w:ascii="Times New Roman" w:eastAsia="黑体"/>
                          <w:color w:val="000000"/>
                          <w:sz w:val="28"/>
                          <w:szCs w:val="28"/>
                        </w:rPr>
                        <w:t>Greenhouse gas – Quantification requirement and method of product carbon footprint - Rare Earth pyrometallurgical products</w:t>
                      </w:r>
                    </w:p>
                    <w:p w14:paraId="47686A62" w14:textId="6FD2552E" w:rsidR="00833B4D" w:rsidRDefault="00C61211">
                      <w:pPr>
                        <w:pStyle w:val="affd"/>
                        <w:tabs>
                          <w:tab w:val="left" w:pos="7155"/>
                        </w:tabs>
                        <w:spacing w:line="240" w:lineRule="auto"/>
                        <w:rPr>
                          <w:rFonts w:ascii="宋体" w:hAnsi="宋体"/>
                          <w:szCs w:val="28"/>
                        </w:rPr>
                      </w:pPr>
                      <w:r>
                        <w:rPr>
                          <w:rFonts w:ascii="宋体" w:hAnsi="宋体" w:hint="eastAsia"/>
                          <w:szCs w:val="28"/>
                        </w:rPr>
                        <w:t>（</w:t>
                      </w:r>
                      <w:r w:rsidR="00BA0ECB">
                        <w:rPr>
                          <w:rFonts w:ascii="宋体" w:hAnsi="宋体" w:hint="eastAsia"/>
                          <w:szCs w:val="28"/>
                        </w:rPr>
                        <w:t>预审</w:t>
                      </w:r>
                      <w:r>
                        <w:rPr>
                          <w:rFonts w:ascii="宋体" w:hAnsi="宋体" w:hint="eastAsia"/>
                          <w:szCs w:val="28"/>
                        </w:rPr>
                        <w:t>稿）</w:t>
                      </w:r>
                    </w:p>
                    <w:p w14:paraId="0BC61ABB" w14:textId="77777777" w:rsidR="00833B4D" w:rsidRDefault="00833B4D">
                      <w:pPr>
                        <w:pStyle w:val="affd"/>
                        <w:tabs>
                          <w:tab w:val="left" w:pos="7155"/>
                        </w:tabs>
                        <w:spacing w:line="240" w:lineRule="auto"/>
                        <w:rPr>
                          <w:rFonts w:ascii="宋体" w:hAnsi="宋体"/>
                          <w:szCs w:val="28"/>
                        </w:rPr>
                      </w:pPr>
                    </w:p>
                    <w:p w14:paraId="49FC2557" w14:textId="77777777" w:rsidR="00833B4D" w:rsidRDefault="00833B4D">
                      <w:pPr>
                        <w:pStyle w:val="affd"/>
                        <w:tabs>
                          <w:tab w:val="left" w:pos="7155"/>
                        </w:tabs>
                        <w:spacing w:line="240" w:lineRule="auto"/>
                        <w:rPr>
                          <w:rFonts w:ascii="宋体" w:hAnsi="宋体"/>
                          <w:szCs w:val="28"/>
                        </w:rPr>
                      </w:pPr>
                    </w:p>
                    <w:p w14:paraId="6931574A" w14:textId="77777777" w:rsidR="00833B4D" w:rsidRDefault="00833B4D">
                      <w:pPr>
                        <w:pStyle w:val="affd"/>
                        <w:tabs>
                          <w:tab w:val="left" w:pos="7155"/>
                        </w:tabs>
                        <w:spacing w:line="240" w:lineRule="auto"/>
                        <w:rPr>
                          <w:rFonts w:ascii="宋体" w:hAnsi="宋体"/>
                          <w:szCs w:val="28"/>
                        </w:rPr>
                      </w:pPr>
                    </w:p>
                    <w:p w14:paraId="24EEA62C" w14:textId="77777777" w:rsidR="00833B4D" w:rsidRDefault="00833B4D">
                      <w:pPr>
                        <w:pStyle w:val="affd"/>
                        <w:tabs>
                          <w:tab w:val="left" w:pos="7155"/>
                        </w:tabs>
                        <w:spacing w:line="240" w:lineRule="auto"/>
                        <w:rPr>
                          <w:rFonts w:ascii="宋体" w:hAnsi="宋体"/>
                          <w:szCs w:val="28"/>
                        </w:rPr>
                      </w:pPr>
                    </w:p>
                    <w:p w14:paraId="7269BC39" w14:textId="77777777" w:rsidR="00833B4D" w:rsidRDefault="00833B4D">
                      <w:pPr>
                        <w:pStyle w:val="affd"/>
                        <w:tabs>
                          <w:tab w:val="left" w:pos="7155"/>
                        </w:tabs>
                        <w:spacing w:line="240" w:lineRule="auto"/>
                        <w:rPr>
                          <w:rFonts w:ascii="宋体" w:hAnsi="宋体"/>
                          <w:szCs w:val="28"/>
                        </w:rPr>
                      </w:pPr>
                    </w:p>
                    <w:p w14:paraId="5D66D988" w14:textId="77777777" w:rsidR="00833B4D" w:rsidRDefault="00833B4D">
                      <w:pPr>
                        <w:pStyle w:val="affd"/>
                        <w:tabs>
                          <w:tab w:val="left" w:pos="7155"/>
                        </w:tabs>
                        <w:spacing w:line="240" w:lineRule="auto"/>
                        <w:rPr>
                          <w:rFonts w:ascii="宋体" w:hAnsi="宋体"/>
                          <w:szCs w:val="28"/>
                        </w:rPr>
                      </w:pPr>
                    </w:p>
                    <w:p w14:paraId="4DB415F0" w14:textId="77777777" w:rsidR="00833B4D" w:rsidRDefault="00833B4D">
                      <w:pPr>
                        <w:pStyle w:val="affd"/>
                        <w:tabs>
                          <w:tab w:val="left" w:pos="7155"/>
                        </w:tabs>
                        <w:spacing w:line="240" w:lineRule="auto"/>
                        <w:rPr>
                          <w:rFonts w:ascii="宋体" w:hAnsi="宋体"/>
                          <w:szCs w:val="28"/>
                        </w:rPr>
                      </w:pPr>
                    </w:p>
                    <w:p w14:paraId="10BA88BC" w14:textId="77777777" w:rsidR="00833B4D" w:rsidRDefault="00833B4D">
                      <w:pPr>
                        <w:pStyle w:val="affd"/>
                        <w:tabs>
                          <w:tab w:val="left" w:pos="7155"/>
                        </w:tabs>
                        <w:spacing w:line="240" w:lineRule="auto"/>
                        <w:rPr>
                          <w:rFonts w:ascii="宋体" w:hAnsi="宋体"/>
                          <w:szCs w:val="28"/>
                        </w:rPr>
                      </w:pPr>
                    </w:p>
                    <w:p w14:paraId="5F1C4107" w14:textId="77777777" w:rsidR="00833B4D" w:rsidRDefault="00833B4D">
                      <w:pPr>
                        <w:pStyle w:val="affd"/>
                        <w:tabs>
                          <w:tab w:val="left" w:pos="7155"/>
                        </w:tabs>
                        <w:spacing w:line="240" w:lineRule="auto"/>
                        <w:rPr>
                          <w:rFonts w:ascii="宋体" w:hAnsi="宋体"/>
                          <w:szCs w:val="28"/>
                        </w:rPr>
                      </w:pPr>
                    </w:p>
                    <w:p w14:paraId="59F7943D" w14:textId="77777777" w:rsidR="00833B4D" w:rsidRDefault="00833B4D">
                      <w:pPr>
                        <w:pStyle w:val="affd"/>
                        <w:tabs>
                          <w:tab w:val="left" w:pos="7155"/>
                        </w:tabs>
                        <w:spacing w:line="240" w:lineRule="auto"/>
                        <w:rPr>
                          <w:rFonts w:ascii="宋体" w:hAnsi="宋体"/>
                          <w:szCs w:val="28"/>
                        </w:rPr>
                      </w:pPr>
                    </w:p>
                    <w:p w14:paraId="09FEDB2E" w14:textId="77777777" w:rsidR="00833B4D" w:rsidRDefault="00833B4D">
                      <w:pPr>
                        <w:pStyle w:val="affd"/>
                        <w:tabs>
                          <w:tab w:val="left" w:pos="7155"/>
                        </w:tabs>
                        <w:spacing w:line="240" w:lineRule="auto"/>
                        <w:rPr>
                          <w:rFonts w:ascii="宋体" w:hAnsi="宋体"/>
                          <w:szCs w:val="28"/>
                        </w:rPr>
                      </w:pPr>
                    </w:p>
                    <w:p w14:paraId="112B2039" w14:textId="77777777" w:rsidR="00833B4D" w:rsidRDefault="00833B4D">
                      <w:pPr>
                        <w:pStyle w:val="affd"/>
                        <w:tabs>
                          <w:tab w:val="left" w:pos="7155"/>
                        </w:tabs>
                        <w:spacing w:line="240" w:lineRule="auto"/>
                        <w:rPr>
                          <w:rFonts w:ascii="宋体" w:hAnsi="宋体"/>
                          <w:szCs w:val="28"/>
                        </w:rPr>
                      </w:pPr>
                    </w:p>
                    <w:p w14:paraId="3E7FDA23" w14:textId="77777777" w:rsidR="00833B4D" w:rsidRDefault="00833B4D">
                      <w:pPr>
                        <w:pStyle w:val="affd"/>
                        <w:tabs>
                          <w:tab w:val="left" w:pos="7155"/>
                        </w:tabs>
                        <w:spacing w:line="240" w:lineRule="auto"/>
                        <w:rPr>
                          <w:sz w:val="24"/>
                          <w:szCs w:val="24"/>
                        </w:rPr>
                      </w:pPr>
                    </w:p>
                    <w:p w14:paraId="49E049BB" w14:textId="77777777" w:rsidR="00833B4D" w:rsidRDefault="00833B4D">
                      <w:pPr>
                        <w:pStyle w:val="aff9"/>
                        <w:ind w:firstLine="480"/>
                      </w:pPr>
                    </w:p>
                  </w:txbxContent>
                </v:textbox>
                <w10:wrap anchorx="margin" anchory="margin"/>
                <w10:anchorlock/>
              </v:shape>
            </w:pict>
          </mc:Fallback>
        </mc:AlternateContent>
      </w:r>
    </w:p>
    <w:p w14:paraId="6FBF63DC" w14:textId="77777777" w:rsidR="00833B4D" w:rsidRDefault="00833B4D">
      <w:pPr>
        <w:ind w:firstLine="560"/>
        <w:rPr>
          <w:rFonts w:ascii="Times New Roman"/>
          <w:color w:val="000000"/>
          <w:sz w:val="28"/>
          <w:szCs w:val="28"/>
        </w:rPr>
      </w:pPr>
    </w:p>
    <w:p w14:paraId="1C66EFBA" w14:textId="77777777" w:rsidR="00833B4D" w:rsidRDefault="00833B4D">
      <w:pPr>
        <w:ind w:firstLine="560"/>
        <w:rPr>
          <w:rFonts w:ascii="Times New Roman"/>
          <w:color w:val="000000"/>
          <w:sz w:val="28"/>
          <w:szCs w:val="28"/>
        </w:rPr>
      </w:pPr>
    </w:p>
    <w:p w14:paraId="34076F57" w14:textId="77777777" w:rsidR="00833B4D" w:rsidRDefault="00833B4D">
      <w:pPr>
        <w:ind w:firstLine="560"/>
        <w:rPr>
          <w:rFonts w:ascii="Times New Roman"/>
          <w:color w:val="000000"/>
          <w:sz w:val="28"/>
          <w:szCs w:val="28"/>
        </w:rPr>
      </w:pPr>
    </w:p>
    <w:p w14:paraId="1C471BFF" w14:textId="77777777" w:rsidR="00833B4D" w:rsidRDefault="00833B4D">
      <w:pPr>
        <w:ind w:firstLine="560"/>
        <w:rPr>
          <w:rFonts w:ascii="Times New Roman"/>
          <w:color w:val="000000"/>
          <w:sz w:val="28"/>
          <w:szCs w:val="28"/>
        </w:rPr>
      </w:pPr>
    </w:p>
    <w:p w14:paraId="6F09D2BC" w14:textId="77777777" w:rsidR="00833B4D" w:rsidRDefault="00833B4D">
      <w:pPr>
        <w:ind w:firstLine="560"/>
        <w:rPr>
          <w:rFonts w:ascii="Times New Roman"/>
          <w:color w:val="000000"/>
          <w:sz w:val="28"/>
          <w:szCs w:val="28"/>
        </w:rPr>
      </w:pPr>
    </w:p>
    <w:p w14:paraId="66E672FA" w14:textId="77777777" w:rsidR="00833B4D" w:rsidRDefault="00833B4D">
      <w:pPr>
        <w:pStyle w:val="1"/>
        <w:spacing w:beforeLines="0" w:afterLines="0"/>
        <w:jc w:val="center"/>
        <w:rPr>
          <w:rFonts w:ascii="Times New Roman"/>
          <w:color w:val="000000"/>
          <w:sz w:val="32"/>
        </w:rPr>
      </w:pPr>
      <w:bookmarkStart w:id="0" w:name="_Toc514086403"/>
      <w:bookmarkStart w:id="1" w:name="_Toc511226844"/>
      <w:bookmarkStart w:id="2" w:name="_Toc511403083"/>
      <w:bookmarkStart w:id="3" w:name="_Toc513559596"/>
      <w:bookmarkStart w:id="4" w:name="_Toc513733442"/>
      <w:bookmarkStart w:id="5" w:name="_Toc509405734"/>
      <w:bookmarkStart w:id="6" w:name="_Toc513850120"/>
    </w:p>
    <w:p w14:paraId="31D5C440" w14:textId="77777777" w:rsidR="00833B4D" w:rsidRDefault="00833B4D">
      <w:pPr>
        <w:ind w:firstLine="420"/>
        <w:rPr>
          <w:rFonts w:ascii="Times New Roman"/>
        </w:rPr>
      </w:pPr>
    </w:p>
    <w:p w14:paraId="70D6A683" w14:textId="77777777" w:rsidR="00833B4D" w:rsidRDefault="00833B4D">
      <w:pPr>
        <w:ind w:firstLine="420"/>
        <w:rPr>
          <w:rFonts w:ascii="Times New Roman"/>
        </w:rPr>
      </w:pPr>
    </w:p>
    <w:p w14:paraId="75BED291" w14:textId="77777777" w:rsidR="00833B4D" w:rsidRDefault="00833B4D">
      <w:pPr>
        <w:ind w:firstLine="420"/>
        <w:rPr>
          <w:rFonts w:ascii="Times New Roman"/>
        </w:rPr>
      </w:pPr>
    </w:p>
    <w:p w14:paraId="34A102EE" w14:textId="77777777" w:rsidR="00833B4D" w:rsidRDefault="00833B4D">
      <w:pPr>
        <w:ind w:firstLineChars="0" w:firstLine="0"/>
        <w:rPr>
          <w:rFonts w:ascii="Times New Roman"/>
        </w:rPr>
      </w:pPr>
    </w:p>
    <w:p w14:paraId="1FFA40DA" w14:textId="77777777" w:rsidR="00833B4D" w:rsidRDefault="00C61211">
      <w:pPr>
        <w:ind w:firstLineChars="0" w:firstLine="0"/>
        <w:rPr>
          <w:rFonts w:ascii="Times New Roman"/>
        </w:rPr>
      </w:pPr>
      <w:r>
        <w:rPr>
          <w:noProof/>
        </w:rPr>
        <mc:AlternateContent>
          <mc:Choice Requires="wps">
            <w:drawing>
              <wp:anchor distT="0" distB="0" distL="114300" distR="114300" simplePos="0" relativeHeight="251667456" behindDoc="0" locked="1" layoutInCell="1" allowOverlap="1" wp14:anchorId="265322AA" wp14:editId="5E65ADBF">
                <wp:simplePos x="0" y="0"/>
                <wp:positionH relativeFrom="margin">
                  <wp:posOffset>4100195</wp:posOffset>
                </wp:positionH>
                <wp:positionV relativeFrom="margin">
                  <wp:posOffset>7491730</wp:posOffset>
                </wp:positionV>
                <wp:extent cx="1755140" cy="312420"/>
                <wp:effectExtent l="0" t="0" r="0" b="0"/>
                <wp:wrapNone/>
                <wp:docPr id="1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312420"/>
                        </a:xfrm>
                        <a:prstGeom prst="rect">
                          <a:avLst/>
                        </a:prstGeom>
                        <a:solidFill>
                          <a:srgbClr val="FFFFFF"/>
                        </a:solidFill>
                        <a:ln>
                          <a:noFill/>
                        </a:ln>
                      </wps:spPr>
                      <wps:txbx>
                        <w:txbxContent>
                          <w:p w14:paraId="16E55F92" w14:textId="77777777" w:rsidR="00833B4D" w:rsidRDefault="00C61211">
                            <w:pPr>
                              <w:pStyle w:val="aff1"/>
                              <w:ind w:firstLine="480"/>
                              <w:rPr>
                                <w:rFonts w:ascii="黑体" w:hAnsi="黑体"/>
                              </w:rPr>
                            </w:pPr>
                            <w:r>
                              <w:rPr>
                                <w:rFonts w:ascii="黑体" w:hAnsi="黑体"/>
                              </w:rPr>
                              <w:t>202X-xx-xx</w:t>
                            </w:r>
                            <w:r>
                              <w:rPr>
                                <w:rFonts w:ascii="黑体" w:hAnsi="黑体" w:hint="eastAsia"/>
                              </w:rPr>
                              <w:t>实施</w:t>
                            </w:r>
                          </w:p>
                          <w:p w14:paraId="78902E24" w14:textId="77777777" w:rsidR="00833B4D" w:rsidRDefault="00833B4D">
                            <w:pPr>
                              <w:pStyle w:val="aff1"/>
                              <w:ind w:firstLine="480"/>
                              <w:rPr>
                                <w:rFonts w:ascii="黑体" w:hAnsi="黑体"/>
                              </w:rPr>
                            </w:pPr>
                          </w:p>
                        </w:txbxContent>
                      </wps:txbx>
                      <wps:bodyPr rot="0" vert="horz" wrap="square" lIns="0" tIns="0" rIns="0" bIns="0" anchor="t" anchorCtr="0" upright="1">
                        <a:noAutofit/>
                      </wps:bodyPr>
                    </wps:wsp>
                  </a:graphicData>
                </a:graphic>
              </wp:anchor>
            </w:drawing>
          </mc:Choice>
          <mc:Fallback>
            <w:pict>
              <v:shape w14:anchorId="265322AA" id="fmFrame6" o:spid="_x0000_s1031" type="#_x0000_t202" style="position:absolute;left:0;text-align:left;margin-left:322.85pt;margin-top:589.9pt;width:138.2pt;height:24.6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" stroked="f">
                <v:textbox inset="0,0,0,0">
                  <w:txbxContent>
                    <w:p w14:paraId="16E55F92" w14:textId="77777777" w:rsidR="00833B4D" w:rsidRDefault="00C61211">
                      <w:pPr>
                        <w:pStyle w:val="aff1"/>
                        <w:ind w:firstLine="480"/>
                        <w:rPr>
                          <w:rFonts w:ascii="黑体" w:hAnsi="黑体"/>
                        </w:rPr>
                      </w:pPr>
                      <w:r>
                        <w:rPr>
                          <w:rFonts w:ascii="黑体" w:hAnsi="黑体"/>
                        </w:rPr>
                        <w:t>202X-xx-xx</w:t>
                      </w:r>
                      <w:r>
                        <w:rPr>
                          <w:rFonts w:ascii="黑体" w:hAnsi="黑体" w:hint="eastAsia"/>
                        </w:rPr>
                        <w:t>实施</w:t>
                      </w:r>
                    </w:p>
                    <w:p w14:paraId="78902E24" w14:textId="77777777" w:rsidR="00833B4D" w:rsidRDefault="00833B4D">
                      <w:pPr>
                        <w:pStyle w:val="aff1"/>
                        <w:ind w:firstLine="480"/>
                        <w:rPr>
                          <w:rFonts w:ascii="黑体" w:hAnsi="黑体"/>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6432" behindDoc="0" locked="1" layoutInCell="1" allowOverlap="1" wp14:anchorId="7DC757FE" wp14:editId="6387A2C8">
                <wp:simplePos x="0" y="0"/>
                <wp:positionH relativeFrom="margin">
                  <wp:posOffset>-610870</wp:posOffset>
                </wp:positionH>
                <wp:positionV relativeFrom="margin">
                  <wp:posOffset>7491730</wp:posOffset>
                </wp:positionV>
                <wp:extent cx="2255520" cy="312420"/>
                <wp:effectExtent l="0" t="0" r="0" b="0"/>
                <wp:wrapNone/>
                <wp:docPr id="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312420"/>
                        </a:xfrm>
                        <a:prstGeom prst="rect">
                          <a:avLst/>
                        </a:prstGeom>
                        <a:solidFill>
                          <a:srgbClr val="FFFFFF"/>
                        </a:solidFill>
                        <a:ln>
                          <a:noFill/>
                        </a:ln>
                      </wps:spPr>
                      <wps:txbx>
                        <w:txbxContent>
                          <w:p w14:paraId="16E0627F" w14:textId="77777777" w:rsidR="00833B4D" w:rsidRDefault="00C61211">
                            <w:pPr>
                              <w:pStyle w:val="aff2"/>
                              <w:ind w:firstLine="480"/>
                              <w:rPr>
                                <w:rFonts w:ascii="黑体" w:hAnsi="黑体"/>
                              </w:rPr>
                            </w:pPr>
                            <w:r>
                              <w:rPr>
                                <w:rFonts w:ascii="黑体" w:hAnsi="黑体"/>
                              </w:rPr>
                              <w:t>202X-xx-xx</w:t>
                            </w:r>
                            <w:r>
                              <w:rPr>
                                <w:rFonts w:ascii="黑体" w:hAnsi="黑体" w:hint="eastAsia"/>
                              </w:rPr>
                              <w:t>发布</w:t>
                            </w:r>
                          </w:p>
                          <w:p w14:paraId="392F6E6A" w14:textId="77777777" w:rsidR="00833B4D" w:rsidRDefault="00833B4D">
                            <w:pPr>
                              <w:pStyle w:val="aff2"/>
                              <w:ind w:firstLine="480"/>
                              <w:rPr>
                                <w:rFonts w:ascii="黑体" w:hAnsi="黑体"/>
                              </w:rPr>
                            </w:pPr>
                          </w:p>
                        </w:txbxContent>
                      </wps:txbx>
                      <wps:bodyPr rot="0" vert="horz" wrap="square" lIns="0" tIns="0" rIns="0" bIns="0" anchor="t" anchorCtr="0" upright="1">
                        <a:noAutofit/>
                      </wps:bodyPr>
                    </wps:wsp>
                  </a:graphicData>
                </a:graphic>
              </wp:anchor>
            </w:drawing>
          </mc:Choice>
          <mc:Fallback>
            <w:pict>
              <v:shape w14:anchorId="7DC757FE" id="fmFrame5" o:spid="_x0000_s1032" type="#_x0000_t202" style="position:absolute;left:0;text-align:left;margin-left:-48.1pt;margin-top:589.9pt;width:177.6pt;height:24.6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" stroked="f">
                <v:textbox inset="0,0,0,0">
                  <w:txbxContent>
                    <w:p w14:paraId="16E0627F" w14:textId="77777777" w:rsidR="00833B4D" w:rsidRDefault="00C61211">
                      <w:pPr>
                        <w:pStyle w:val="aff2"/>
                        <w:ind w:firstLine="480"/>
                        <w:rPr>
                          <w:rFonts w:ascii="黑体" w:hAnsi="黑体"/>
                        </w:rPr>
                      </w:pPr>
                      <w:r>
                        <w:rPr>
                          <w:rFonts w:ascii="黑体" w:hAnsi="黑体"/>
                        </w:rPr>
                        <w:t>202X-xx-xx</w:t>
                      </w:r>
                      <w:r>
                        <w:rPr>
                          <w:rFonts w:ascii="黑体" w:hAnsi="黑体" w:hint="eastAsia"/>
                        </w:rPr>
                        <w:t>发布</w:t>
                      </w:r>
                    </w:p>
                    <w:p w14:paraId="392F6E6A" w14:textId="77777777" w:rsidR="00833B4D" w:rsidRDefault="00833B4D">
                      <w:pPr>
                        <w:pStyle w:val="aff2"/>
                        <w:ind w:firstLine="480"/>
                        <w:rPr>
                          <w:rFonts w:ascii="黑体" w:hAnsi="黑体"/>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8480" behindDoc="1" locked="1" layoutInCell="1" allowOverlap="1" wp14:anchorId="657CC811" wp14:editId="7F142637">
                <wp:simplePos x="0" y="0"/>
                <wp:positionH relativeFrom="margin">
                  <wp:posOffset>-127635</wp:posOffset>
                </wp:positionH>
                <wp:positionV relativeFrom="margin">
                  <wp:posOffset>8139430</wp:posOffset>
                </wp:positionV>
                <wp:extent cx="5582920" cy="786130"/>
                <wp:effectExtent l="1270" t="635" r="0" b="3810"/>
                <wp:wrapThrough wrapText="bothSides">
                  <wp:wrapPolygon edited="0">
                    <wp:start x="-37" y="0"/>
                    <wp:lineTo x="-37" y="21338"/>
                    <wp:lineTo x="21600" y="21338"/>
                    <wp:lineTo x="21600" y="0"/>
                    <wp:lineTo x="-37" y="0"/>
                  </wp:wrapPolygon>
                </wp:wrapThrough>
                <wp:docPr id="8"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920" cy="786130"/>
                        </a:xfrm>
                        <a:prstGeom prst="rect">
                          <a:avLst/>
                        </a:prstGeom>
                        <a:solidFill>
                          <a:srgbClr val="FFFFFF"/>
                        </a:solidFill>
                        <a:ln>
                          <a:noFill/>
                        </a:ln>
                      </wps:spPr>
                      <wps:txbx>
                        <w:txbxContent>
                          <w:p w14:paraId="346197F4" w14:textId="77777777" w:rsidR="00833B4D" w:rsidRDefault="00C61211">
                            <w:pPr>
                              <w:pStyle w:val="aff7"/>
                              <w:rPr>
                                <w:spacing w:val="0"/>
                                <w:szCs w:val="36"/>
                              </w:rPr>
                            </w:pPr>
                            <w:r>
                              <w:rPr>
                                <w:rFonts w:hint="eastAsia"/>
                                <w:spacing w:val="0"/>
                                <w:szCs w:val="36"/>
                              </w:rPr>
                              <w:t>中国有色金属工业协会</w:t>
                            </w:r>
                          </w:p>
                          <w:p w14:paraId="1F0F42C9" w14:textId="77777777" w:rsidR="00833B4D" w:rsidRDefault="00C61211">
                            <w:pPr>
                              <w:pStyle w:val="aff7"/>
                              <w:rPr>
                                <w:szCs w:val="36"/>
                              </w:rPr>
                            </w:pPr>
                            <w:r>
                              <w:rPr>
                                <w:rFonts w:hint="eastAsia"/>
                                <w:spacing w:val="0"/>
                                <w:w w:val="130"/>
                                <w:szCs w:val="36"/>
                              </w:rPr>
                              <w:t>中</w:t>
                            </w:r>
                            <w:r>
                              <w:rPr>
                                <w:rFonts w:hint="eastAsia"/>
                                <w:spacing w:val="0"/>
                                <w:w w:val="130"/>
                                <w:sz w:val="24"/>
                                <w:szCs w:val="24"/>
                              </w:rPr>
                              <w:t xml:space="preserve"> </w:t>
                            </w:r>
                            <w:r>
                              <w:rPr>
                                <w:rFonts w:hint="eastAsia"/>
                                <w:spacing w:val="0"/>
                                <w:w w:val="130"/>
                                <w:szCs w:val="36"/>
                              </w:rPr>
                              <w:t>国</w:t>
                            </w:r>
                            <w:r>
                              <w:rPr>
                                <w:rFonts w:hint="eastAsia"/>
                                <w:spacing w:val="0"/>
                                <w:w w:val="130"/>
                                <w:sz w:val="24"/>
                                <w:szCs w:val="24"/>
                              </w:rPr>
                              <w:t xml:space="preserve"> </w:t>
                            </w:r>
                            <w:r>
                              <w:rPr>
                                <w:rFonts w:hint="eastAsia"/>
                                <w:spacing w:val="0"/>
                                <w:w w:val="130"/>
                                <w:szCs w:val="36"/>
                              </w:rPr>
                              <w:t>有</w:t>
                            </w:r>
                            <w:r>
                              <w:rPr>
                                <w:rFonts w:hint="eastAsia"/>
                                <w:spacing w:val="0"/>
                                <w:w w:val="130"/>
                                <w:sz w:val="24"/>
                                <w:szCs w:val="24"/>
                              </w:rPr>
                              <w:t xml:space="preserve"> </w:t>
                            </w:r>
                            <w:r>
                              <w:rPr>
                                <w:rFonts w:hint="eastAsia"/>
                                <w:spacing w:val="0"/>
                                <w:w w:val="130"/>
                                <w:szCs w:val="36"/>
                              </w:rPr>
                              <w:t>色</w:t>
                            </w:r>
                            <w:r>
                              <w:rPr>
                                <w:rFonts w:hint="eastAsia"/>
                                <w:spacing w:val="0"/>
                                <w:w w:val="130"/>
                                <w:sz w:val="24"/>
                                <w:szCs w:val="24"/>
                              </w:rPr>
                              <w:t xml:space="preserve"> </w:t>
                            </w:r>
                            <w:r>
                              <w:rPr>
                                <w:rFonts w:hint="eastAsia"/>
                                <w:spacing w:val="0"/>
                                <w:w w:val="130"/>
                                <w:szCs w:val="36"/>
                              </w:rPr>
                              <w:t>金</w:t>
                            </w:r>
                            <w:r>
                              <w:rPr>
                                <w:rFonts w:hint="eastAsia"/>
                                <w:spacing w:val="0"/>
                                <w:w w:val="130"/>
                                <w:sz w:val="24"/>
                                <w:szCs w:val="24"/>
                              </w:rPr>
                              <w:t xml:space="preserve"> </w:t>
                            </w:r>
                            <w:r>
                              <w:rPr>
                                <w:rFonts w:hint="eastAsia"/>
                                <w:spacing w:val="0"/>
                                <w:w w:val="130"/>
                                <w:szCs w:val="36"/>
                              </w:rPr>
                              <w:t>属</w:t>
                            </w:r>
                            <w:r>
                              <w:rPr>
                                <w:rFonts w:hint="eastAsia"/>
                                <w:spacing w:val="0"/>
                                <w:w w:val="130"/>
                                <w:sz w:val="24"/>
                                <w:szCs w:val="24"/>
                              </w:rPr>
                              <w:t xml:space="preserve"> </w:t>
                            </w:r>
                            <w:r>
                              <w:rPr>
                                <w:rFonts w:hint="eastAsia"/>
                                <w:spacing w:val="0"/>
                                <w:w w:val="130"/>
                                <w:szCs w:val="36"/>
                              </w:rPr>
                              <w:t>学</w:t>
                            </w:r>
                            <w:r>
                              <w:rPr>
                                <w:rFonts w:hint="eastAsia"/>
                                <w:spacing w:val="0"/>
                                <w:w w:val="130"/>
                                <w:sz w:val="24"/>
                                <w:szCs w:val="24"/>
                              </w:rPr>
                              <w:t xml:space="preserve"> </w:t>
                            </w:r>
                            <w:r>
                              <w:rPr>
                                <w:rFonts w:hint="eastAsia"/>
                                <w:spacing w:val="0"/>
                                <w:w w:val="130"/>
                                <w:szCs w:val="36"/>
                              </w:rPr>
                              <w:t>会</w:t>
                            </w:r>
                          </w:p>
                          <w:p w14:paraId="2781D603" w14:textId="77777777" w:rsidR="00833B4D" w:rsidRDefault="00833B4D">
                            <w:pPr>
                              <w:pStyle w:val="aff7"/>
                              <w:jc w:val="both"/>
                              <w:rPr>
                                <w:rFonts w:ascii="黑体" w:eastAsia="黑体" w:hAnsi="黑体"/>
                                <w:spacing w:val="0"/>
                                <w:sz w:val="44"/>
                                <w:szCs w:val="44"/>
                              </w:rPr>
                            </w:pPr>
                          </w:p>
                        </w:txbxContent>
                      </wps:txbx>
                      <wps:bodyPr rot="0" vert="horz" wrap="square" lIns="0" tIns="0" rIns="0" bIns="0" anchor="t" anchorCtr="0" upright="1">
                        <a:noAutofit/>
                      </wps:bodyPr>
                    </wps:wsp>
                  </a:graphicData>
                </a:graphic>
              </wp:anchor>
            </w:drawing>
          </mc:Choice>
          <mc:Fallback>
            <w:pict>
              <v:shape w14:anchorId="657CC811" id="fmFrame7" o:spid="_x0000_s1033" type="#_x0000_t202" style="position:absolute;left:0;text-align:left;margin-left:-10.05pt;margin-top:640.9pt;width:439.6pt;height:61.9pt;z-index:-2516480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" stroked="f">
                <v:textbox inset="0,0,0,0">
                  <w:txbxContent>
                    <w:p w14:paraId="346197F4" w14:textId="77777777" w:rsidR="00833B4D" w:rsidRDefault="00C61211">
                      <w:pPr>
                        <w:pStyle w:val="aff7"/>
                        <w:rPr>
                          <w:spacing w:val="0"/>
                          <w:szCs w:val="36"/>
                        </w:rPr>
                      </w:pPr>
                      <w:r>
                        <w:rPr>
                          <w:rFonts w:hint="eastAsia"/>
                          <w:spacing w:val="0"/>
                          <w:szCs w:val="36"/>
                        </w:rPr>
                        <w:t>中国有色金属工业协会</w:t>
                      </w:r>
                    </w:p>
                    <w:p w14:paraId="1F0F42C9" w14:textId="77777777" w:rsidR="00833B4D" w:rsidRDefault="00C61211">
                      <w:pPr>
                        <w:pStyle w:val="aff7"/>
                        <w:rPr>
                          <w:szCs w:val="36"/>
                        </w:rPr>
                      </w:pPr>
                      <w:r>
                        <w:rPr>
                          <w:rFonts w:hint="eastAsia"/>
                          <w:spacing w:val="0"/>
                          <w:w w:val="130"/>
                          <w:szCs w:val="36"/>
                        </w:rPr>
                        <w:t>中</w:t>
                      </w:r>
                      <w:r>
                        <w:rPr>
                          <w:rFonts w:hint="eastAsia"/>
                          <w:spacing w:val="0"/>
                          <w:w w:val="130"/>
                          <w:sz w:val="24"/>
                          <w:szCs w:val="24"/>
                        </w:rPr>
                        <w:t xml:space="preserve"> </w:t>
                      </w:r>
                      <w:r>
                        <w:rPr>
                          <w:rFonts w:hint="eastAsia"/>
                          <w:spacing w:val="0"/>
                          <w:w w:val="130"/>
                          <w:szCs w:val="36"/>
                        </w:rPr>
                        <w:t>国</w:t>
                      </w:r>
                      <w:r>
                        <w:rPr>
                          <w:rFonts w:hint="eastAsia"/>
                          <w:spacing w:val="0"/>
                          <w:w w:val="130"/>
                          <w:sz w:val="24"/>
                          <w:szCs w:val="24"/>
                        </w:rPr>
                        <w:t xml:space="preserve"> </w:t>
                      </w:r>
                      <w:r>
                        <w:rPr>
                          <w:rFonts w:hint="eastAsia"/>
                          <w:spacing w:val="0"/>
                          <w:w w:val="130"/>
                          <w:szCs w:val="36"/>
                        </w:rPr>
                        <w:t>有</w:t>
                      </w:r>
                      <w:r>
                        <w:rPr>
                          <w:rFonts w:hint="eastAsia"/>
                          <w:spacing w:val="0"/>
                          <w:w w:val="130"/>
                          <w:sz w:val="24"/>
                          <w:szCs w:val="24"/>
                        </w:rPr>
                        <w:t xml:space="preserve"> </w:t>
                      </w:r>
                      <w:r>
                        <w:rPr>
                          <w:rFonts w:hint="eastAsia"/>
                          <w:spacing w:val="0"/>
                          <w:w w:val="130"/>
                          <w:szCs w:val="36"/>
                        </w:rPr>
                        <w:t>色</w:t>
                      </w:r>
                      <w:r>
                        <w:rPr>
                          <w:rFonts w:hint="eastAsia"/>
                          <w:spacing w:val="0"/>
                          <w:w w:val="130"/>
                          <w:sz w:val="24"/>
                          <w:szCs w:val="24"/>
                        </w:rPr>
                        <w:t xml:space="preserve"> </w:t>
                      </w:r>
                      <w:r>
                        <w:rPr>
                          <w:rFonts w:hint="eastAsia"/>
                          <w:spacing w:val="0"/>
                          <w:w w:val="130"/>
                          <w:szCs w:val="36"/>
                        </w:rPr>
                        <w:t>金</w:t>
                      </w:r>
                      <w:r>
                        <w:rPr>
                          <w:rFonts w:hint="eastAsia"/>
                          <w:spacing w:val="0"/>
                          <w:w w:val="130"/>
                          <w:sz w:val="24"/>
                          <w:szCs w:val="24"/>
                        </w:rPr>
                        <w:t xml:space="preserve"> </w:t>
                      </w:r>
                      <w:r>
                        <w:rPr>
                          <w:rFonts w:hint="eastAsia"/>
                          <w:spacing w:val="0"/>
                          <w:w w:val="130"/>
                          <w:szCs w:val="36"/>
                        </w:rPr>
                        <w:t>属</w:t>
                      </w:r>
                      <w:r>
                        <w:rPr>
                          <w:rFonts w:hint="eastAsia"/>
                          <w:spacing w:val="0"/>
                          <w:w w:val="130"/>
                          <w:sz w:val="24"/>
                          <w:szCs w:val="24"/>
                        </w:rPr>
                        <w:t xml:space="preserve"> </w:t>
                      </w:r>
                      <w:r>
                        <w:rPr>
                          <w:rFonts w:hint="eastAsia"/>
                          <w:spacing w:val="0"/>
                          <w:w w:val="130"/>
                          <w:szCs w:val="36"/>
                        </w:rPr>
                        <w:t>学</w:t>
                      </w:r>
                      <w:r>
                        <w:rPr>
                          <w:rFonts w:hint="eastAsia"/>
                          <w:spacing w:val="0"/>
                          <w:w w:val="130"/>
                          <w:sz w:val="24"/>
                          <w:szCs w:val="24"/>
                        </w:rPr>
                        <w:t xml:space="preserve"> </w:t>
                      </w:r>
                      <w:r>
                        <w:rPr>
                          <w:rFonts w:hint="eastAsia"/>
                          <w:spacing w:val="0"/>
                          <w:w w:val="130"/>
                          <w:szCs w:val="36"/>
                        </w:rPr>
                        <w:t>会</w:t>
                      </w:r>
                    </w:p>
                    <w:p w14:paraId="2781D603" w14:textId="77777777" w:rsidR="00833B4D" w:rsidRDefault="00833B4D">
                      <w:pPr>
                        <w:pStyle w:val="aff7"/>
                        <w:jc w:val="both"/>
                        <w:rPr>
                          <w:rFonts w:ascii="黑体" w:eastAsia="黑体" w:hAnsi="黑体"/>
                          <w:spacing w:val="0"/>
                          <w:sz w:val="44"/>
                          <w:szCs w:val="44"/>
                        </w:rPr>
                      </w:pPr>
                    </w:p>
                  </w:txbxContent>
                </v:textbox>
                <w10:wrap type="through" anchorx="margin" anchory="margin"/>
                <w10:anchorlock/>
              </v:shape>
            </w:pict>
          </mc:Fallback>
        </mc:AlternateContent>
      </w:r>
      <w:r>
        <w:rPr>
          <w:noProof/>
        </w:rPr>
        <mc:AlternateContent>
          <mc:Choice Requires="wps">
            <w:drawing>
              <wp:anchor distT="0" distB="0" distL="114300" distR="114300" simplePos="0" relativeHeight="251670528" behindDoc="0" locked="0" layoutInCell="1" allowOverlap="1" wp14:anchorId="430AF75A" wp14:editId="16C01CC7">
                <wp:simplePos x="0" y="0"/>
                <wp:positionH relativeFrom="column">
                  <wp:posOffset>4759325</wp:posOffset>
                </wp:positionH>
                <wp:positionV relativeFrom="paragraph">
                  <wp:posOffset>1754505</wp:posOffset>
                </wp:positionV>
                <wp:extent cx="626110" cy="401320"/>
                <wp:effectExtent l="11430" t="12065" r="10160" b="5715"/>
                <wp:wrapNone/>
                <wp:docPr id="7"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401320"/>
                        </a:xfrm>
                        <a:prstGeom prst="rect">
                          <a:avLst/>
                        </a:prstGeom>
                        <a:solidFill>
                          <a:srgbClr val="FFFFFF"/>
                        </a:solidFill>
                        <a:ln w="9525">
                          <a:solidFill>
                            <a:srgbClr val="FFFFFF"/>
                          </a:solidFill>
                          <a:miter lim="800000"/>
                        </a:ln>
                      </wps:spPr>
                      <wps:txbx>
                        <w:txbxContent>
                          <w:p w14:paraId="716767B3" w14:textId="77777777" w:rsidR="00833B4D" w:rsidRDefault="00C61211">
                            <w:pPr>
                              <w:ind w:firstLineChars="0" w:firstLine="0"/>
                              <w:rPr>
                                <w:rFonts w:ascii="黑体" w:eastAsia="黑体" w:hAnsi="黑体"/>
                                <w:sz w:val="28"/>
                                <w:szCs w:val="28"/>
                              </w:rPr>
                            </w:pPr>
                            <w:r>
                              <w:rPr>
                                <w:rFonts w:ascii="黑体" w:eastAsia="黑体" w:hAnsi="黑体" w:hint="eastAsia"/>
                                <w:spacing w:val="-20"/>
                                <w:sz w:val="28"/>
                                <w:szCs w:val="28"/>
                              </w:rPr>
                              <w:t>发布</w:t>
                            </w:r>
                          </w:p>
                        </w:txbxContent>
                      </wps:txbx>
                      <wps:bodyPr rot="0" vert="horz" wrap="square" lIns="91440" tIns="45720" rIns="91440" bIns="45720" anchor="t" anchorCtr="0" upright="1">
                        <a:noAutofit/>
                      </wps:bodyPr>
                    </wps:wsp>
                  </a:graphicData>
                </a:graphic>
              </wp:anchor>
            </w:drawing>
          </mc:Choice>
          <mc:Fallback>
            <w:pict>
              <v:shape w14:anchorId="430AF75A" id="文本框 13" o:spid="_x0000_s1034" type="#_x0000_t202" style="position:absolute;left:0;text-align:left;margin-left:374.75pt;margin-top:138.15pt;width:49.3pt;height:31.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" strokecolor="white">
                <v:textbox>
                  <w:txbxContent>
                    <w:p w14:paraId="716767B3" w14:textId="77777777" w:rsidR="00833B4D" w:rsidRDefault="00C61211">
                      <w:pPr>
                        <w:ind w:firstLineChars="0" w:firstLine="0"/>
                        <w:rPr>
                          <w:rFonts w:ascii="黑体" w:eastAsia="黑体" w:hAnsi="黑体"/>
                          <w:sz w:val="28"/>
                          <w:szCs w:val="28"/>
                        </w:rPr>
                      </w:pPr>
                      <w:r>
                        <w:rPr>
                          <w:rFonts w:ascii="黑体" w:eastAsia="黑体" w:hAnsi="黑体" w:hint="eastAsia"/>
                          <w:spacing w:val="-20"/>
                          <w:sz w:val="28"/>
                          <w:szCs w:val="28"/>
                        </w:rPr>
                        <w:t>发布</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31CB30A" wp14:editId="5F0D820A">
                <wp:simplePos x="0" y="0"/>
                <wp:positionH relativeFrom="column">
                  <wp:posOffset>-304165</wp:posOffset>
                </wp:positionH>
                <wp:positionV relativeFrom="paragraph">
                  <wp:posOffset>1396365</wp:posOffset>
                </wp:positionV>
                <wp:extent cx="6200775" cy="0"/>
                <wp:effectExtent l="5715" t="6350" r="13335" b="1270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15" o:spid="_x0000_s1026" o:spt="32" type="#_x0000_t32" style="position:absolute;left:0pt;margin-left:-23.95pt;margin-top:109.95pt;height:0pt;width:488.25pt;z-index:251669504;mso-width-relative:page;mso-height-relative:page;" filled="f" stroked="t" coordsize="21600,21600" o:gfxdata="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viMFrYAAAACwEAAA8AAAAAAAAAAQAg&#10;AAAAIgAAAGRycy9kb3ducmV2LnhtbFBLAQIUABQAAAAIAIdO4kD8+6V01QEAALMDAAAOAAAAAAAA&#10;AAEAIAAAACcBAABkcnMvZTJvRG9jLnhtbFBLBQYAAAAABgAGAFkBAABuBQAAAAA=&#10;">
                <v:fill on="f" focussize="0,0"/>
                <v:stroke color="#000000" joinstyle="round"/>
                <v:imagedata o:title=""/>
                <o:lock v:ext="edit" aspectratio="f"/>
              </v:shape>
            </w:pict>
          </mc:Fallback>
        </mc:AlternateContent>
      </w:r>
    </w:p>
    <w:p w14:paraId="5E969D3F" w14:textId="77777777" w:rsidR="00833B4D" w:rsidRDefault="00833B4D">
      <w:pPr>
        <w:pStyle w:val="afffc"/>
        <w:spacing w:before="300" w:after="240"/>
        <w:outlineLvl w:val="9"/>
      </w:pPr>
    </w:p>
    <w:p w14:paraId="531B609D" w14:textId="77777777" w:rsidR="00833B4D" w:rsidRDefault="00833B4D">
      <w:pPr>
        <w:pStyle w:val="afffc"/>
        <w:spacing w:before="300" w:after="240"/>
        <w:outlineLvl w:val="9"/>
      </w:pPr>
    </w:p>
    <w:p w14:paraId="5C5641FF" w14:textId="77777777" w:rsidR="00833B4D" w:rsidRDefault="00C61211">
      <w:pPr>
        <w:pStyle w:val="afffc"/>
        <w:spacing w:before="300" w:after="240"/>
        <w:outlineLvl w:val="9"/>
      </w:pPr>
      <w:r>
        <w:br w:type="page"/>
      </w:r>
      <w:bookmarkStart w:id="7" w:name="_Toc101106175"/>
      <w:bookmarkEnd w:id="0"/>
      <w:bookmarkEnd w:id="1"/>
      <w:bookmarkEnd w:id="2"/>
      <w:bookmarkEnd w:id="3"/>
      <w:bookmarkEnd w:id="4"/>
      <w:bookmarkEnd w:id="5"/>
      <w:bookmarkEnd w:id="6"/>
    </w:p>
    <w:sdt>
      <w:sdtPr>
        <w:rPr>
          <w:rFonts w:ascii="宋体" w:eastAsia="宋体" w:hAnsi="Times New Roman" w:cs="Times New Roman"/>
          <w:color w:val="auto"/>
          <w:kern w:val="2"/>
          <w:sz w:val="21"/>
          <w:szCs w:val="22"/>
          <w:lang w:val="zh-CN"/>
        </w:rPr>
        <w:id w:val="65162014"/>
        <w:docPartObj>
          <w:docPartGallery w:val="Table of Contents"/>
          <w:docPartUnique/>
        </w:docPartObj>
      </w:sdtPr>
      <w:sdtEndPr>
        <w:rPr>
          <w:b/>
          <w:bCs/>
        </w:rPr>
      </w:sdtEndPr>
      <w:sdtContent>
        <w:p w14:paraId="742EC11B" w14:textId="77777777" w:rsidR="00833B4D" w:rsidRDefault="00C61211">
          <w:pPr>
            <w:pStyle w:val="TOC10"/>
            <w:ind w:firstLine="420"/>
            <w:jc w:val="center"/>
            <w:rPr>
              <w:rFonts w:ascii="黑体" w:eastAsia="黑体" w:hAnsi="黑体"/>
              <w:b/>
              <w:bCs/>
              <w:color w:val="auto"/>
            </w:rPr>
          </w:pPr>
          <w:r>
            <w:rPr>
              <w:rFonts w:ascii="黑体" w:eastAsia="黑体" w:hAnsi="黑体"/>
              <w:b/>
              <w:bCs/>
              <w:color w:val="auto"/>
              <w:lang w:val="zh-CN"/>
            </w:rPr>
            <w:t>目</w:t>
          </w:r>
          <w:r>
            <w:rPr>
              <w:rFonts w:ascii="黑体" w:eastAsia="黑体" w:hAnsi="黑体" w:hint="eastAsia"/>
              <w:b/>
              <w:bCs/>
              <w:color w:val="auto"/>
              <w:lang w:val="zh-CN"/>
            </w:rPr>
            <w:t xml:space="preserve"> </w:t>
          </w:r>
          <w:r>
            <w:rPr>
              <w:rFonts w:ascii="黑体" w:eastAsia="黑体" w:hAnsi="黑体"/>
              <w:b/>
              <w:bCs/>
              <w:color w:val="auto"/>
              <w:lang w:val="zh-CN"/>
            </w:rPr>
            <w:t>录</w:t>
          </w:r>
        </w:p>
        <w:p w14:paraId="14D40F88" w14:textId="50529993" w:rsidR="00927227" w:rsidRDefault="00C61211">
          <w:pPr>
            <w:pStyle w:val="TOC1"/>
            <w:rPr>
              <w:rFonts w:asciiTheme="minorHAnsi" w:eastAsiaTheme="minorEastAsia" w:hAnsiTheme="minorHAnsi" w:cstheme="minorBidi"/>
              <w:noProof/>
            </w:rPr>
          </w:pPr>
          <w:r>
            <w:rPr>
              <w:rFonts w:hAnsi="宋体"/>
            </w:rPr>
            <w:fldChar w:fldCharType="begin"/>
          </w:r>
          <w:r>
            <w:rPr>
              <w:rFonts w:hAnsi="宋体"/>
            </w:rPr>
            <w:instrText xml:space="preserve"> TOC \o "1-3" \h \z \u </w:instrText>
          </w:r>
          <w:r>
            <w:rPr>
              <w:rFonts w:hAnsi="宋体"/>
            </w:rPr>
            <w:fldChar w:fldCharType="separate"/>
          </w:r>
          <w:hyperlink w:anchor="_Toc195195949" w:history="1">
            <w:r w:rsidR="00927227" w:rsidRPr="00D44058">
              <w:rPr>
                <w:rStyle w:val="afb"/>
                <w:noProof/>
              </w:rPr>
              <w:t>前言</w:t>
            </w:r>
            <w:r w:rsidR="00927227">
              <w:rPr>
                <w:noProof/>
                <w:webHidden/>
              </w:rPr>
              <w:tab/>
            </w:r>
            <w:r w:rsidR="00927227">
              <w:rPr>
                <w:noProof/>
                <w:webHidden/>
              </w:rPr>
              <w:fldChar w:fldCharType="begin"/>
            </w:r>
            <w:r w:rsidR="00927227">
              <w:rPr>
                <w:noProof/>
                <w:webHidden/>
              </w:rPr>
              <w:instrText xml:space="preserve"> PAGEREF _Toc195195949 \h </w:instrText>
            </w:r>
            <w:r w:rsidR="00927227">
              <w:rPr>
                <w:noProof/>
                <w:webHidden/>
              </w:rPr>
            </w:r>
            <w:r w:rsidR="00927227">
              <w:rPr>
                <w:noProof/>
                <w:webHidden/>
              </w:rPr>
              <w:fldChar w:fldCharType="separate"/>
            </w:r>
            <w:r w:rsidR="004F1CF5">
              <w:rPr>
                <w:noProof/>
                <w:webHidden/>
              </w:rPr>
              <w:t>III</w:t>
            </w:r>
            <w:r w:rsidR="00927227">
              <w:rPr>
                <w:noProof/>
                <w:webHidden/>
              </w:rPr>
              <w:fldChar w:fldCharType="end"/>
            </w:r>
          </w:hyperlink>
        </w:p>
        <w:p w14:paraId="26648184" w14:textId="585B6A28" w:rsidR="00927227" w:rsidRDefault="00241977">
          <w:pPr>
            <w:pStyle w:val="TOC1"/>
            <w:rPr>
              <w:rFonts w:asciiTheme="minorHAnsi" w:eastAsiaTheme="minorEastAsia" w:hAnsiTheme="minorHAnsi" w:cstheme="minorBidi"/>
              <w:noProof/>
            </w:rPr>
          </w:pPr>
          <w:hyperlink w:anchor="_Toc195195950" w:history="1">
            <w:r w:rsidR="00927227" w:rsidRPr="00D44058">
              <w:rPr>
                <w:rStyle w:val="afb"/>
                <w:rFonts w:ascii="Times New Roman" w:eastAsia="黑体"/>
                <w:bCs/>
                <w:noProof/>
              </w:rPr>
              <w:t xml:space="preserve">1  </w:t>
            </w:r>
            <w:r w:rsidR="00927227" w:rsidRPr="00D44058">
              <w:rPr>
                <w:rStyle w:val="afb"/>
                <w:rFonts w:ascii="Times New Roman" w:eastAsia="黑体"/>
                <w:bCs/>
                <w:noProof/>
              </w:rPr>
              <w:t>范围</w:t>
            </w:r>
            <w:r w:rsidR="00927227">
              <w:rPr>
                <w:noProof/>
                <w:webHidden/>
              </w:rPr>
              <w:tab/>
            </w:r>
            <w:r w:rsidR="00927227">
              <w:rPr>
                <w:noProof/>
                <w:webHidden/>
              </w:rPr>
              <w:fldChar w:fldCharType="begin"/>
            </w:r>
            <w:r w:rsidR="00927227">
              <w:rPr>
                <w:noProof/>
                <w:webHidden/>
              </w:rPr>
              <w:instrText xml:space="preserve"> PAGEREF _Toc195195950 \h </w:instrText>
            </w:r>
            <w:r w:rsidR="00927227">
              <w:rPr>
                <w:noProof/>
                <w:webHidden/>
              </w:rPr>
            </w:r>
            <w:r w:rsidR="00927227">
              <w:rPr>
                <w:noProof/>
                <w:webHidden/>
              </w:rPr>
              <w:fldChar w:fldCharType="separate"/>
            </w:r>
            <w:r w:rsidR="004F1CF5">
              <w:rPr>
                <w:noProof/>
                <w:webHidden/>
              </w:rPr>
              <w:t>1</w:t>
            </w:r>
            <w:r w:rsidR="00927227">
              <w:rPr>
                <w:noProof/>
                <w:webHidden/>
              </w:rPr>
              <w:fldChar w:fldCharType="end"/>
            </w:r>
          </w:hyperlink>
        </w:p>
        <w:p w14:paraId="78C965C3" w14:textId="33E2D3F5" w:rsidR="00927227" w:rsidRDefault="00241977">
          <w:pPr>
            <w:pStyle w:val="TOC1"/>
            <w:rPr>
              <w:rFonts w:asciiTheme="minorHAnsi" w:eastAsiaTheme="minorEastAsia" w:hAnsiTheme="minorHAnsi" w:cstheme="minorBidi"/>
              <w:noProof/>
            </w:rPr>
          </w:pPr>
          <w:hyperlink w:anchor="_Toc195195951" w:history="1">
            <w:r w:rsidR="00927227" w:rsidRPr="00D44058">
              <w:rPr>
                <w:rStyle w:val="afb"/>
                <w:rFonts w:ascii="Times New Roman" w:eastAsia="黑体"/>
                <w:bCs/>
                <w:noProof/>
              </w:rPr>
              <w:t xml:space="preserve">2  </w:t>
            </w:r>
            <w:r w:rsidR="00927227" w:rsidRPr="00D44058">
              <w:rPr>
                <w:rStyle w:val="afb"/>
                <w:rFonts w:ascii="Times New Roman" w:eastAsia="黑体"/>
                <w:bCs/>
                <w:noProof/>
              </w:rPr>
              <w:t>规范性引用文件</w:t>
            </w:r>
            <w:r w:rsidR="00927227">
              <w:rPr>
                <w:noProof/>
                <w:webHidden/>
              </w:rPr>
              <w:tab/>
            </w:r>
            <w:r w:rsidR="00927227">
              <w:rPr>
                <w:noProof/>
                <w:webHidden/>
              </w:rPr>
              <w:fldChar w:fldCharType="begin"/>
            </w:r>
            <w:r w:rsidR="00927227">
              <w:rPr>
                <w:noProof/>
                <w:webHidden/>
              </w:rPr>
              <w:instrText xml:space="preserve"> PAGEREF _Toc195195951 \h </w:instrText>
            </w:r>
            <w:r w:rsidR="00927227">
              <w:rPr>
                <w:noProof/>
                <w:webHidden/>
              </w:rPr>
            </w:r>
            <w:r w:rsidR="00927227">
              <w:rPr>
                <w:noProof/>
                <w:webHidden/>
              </w:rPr>
              <w:fldChar w:fldCharType="separate"/>
            </w:r>
            <w:r w:rsidR="004F1CF5">
              <w:rPr>
                <w:noProof/>
                <w:webHidden/>
              </w:rPr>
              <w:t>1</w:t>
            </w:r>
            <w:r w:rsidR="00927227">
              <w:rPr>
                <w:noProof/>
                <w:webHidden/>
              </w:rPr>
              <w:fldChar w:fldCharType="end"/>
            </w:r>
          </w:hyperlink>
        </w:p>
        <w:p w14:paraId="6151EE9C" w14:textId="731D5CCD" w:rsidR="00927227" w:rsidRDefault="00241977">
          <w:pPr>
            <w:pStyle w:val="TOC1"/>
            <w:rPr>
              <w:rFonts w:asciiTheme="minorHAnsi" w:eastAsiaTheme="minorEastAsia" w:hAnsiTheme="minorHAnsi" w:cstheme="minorBidi"/>
              <w:noProof/>
            </w:rPr>
          </w:pPr>
          <w:hyperlink w:anchor="_Toc195195952" w:history="1">
            <w:r w:rsidR="00927227" w:rsidRPr="00D44058">
              <w:rPr>
                <w:rStyle w:val="afb"/>
                <w:rFonts w:ascii="Times New Roman" w:eastAsia="黑体"/>
                <w:bCs/>
                <w:noProof/>
              </w:rPr>
              <w:t xml:space="preserve">3  </w:t>
            </w:r>
            <w:r w:rsidR="00927227" w:rsidRPr="00D44058">
              <w:rPr>
                <w:rStyle w:val="afb"/>
                <w:rFonts w:ascii="Times New Roman" w:eastAsia="黑体"/>
                <w:bCs/>
                <w:noProof/>
              </w:rPr>
              <w:t>术语和定义</w:t>
            </w:r>
            <w:r w:rsidR="00927227">
              <w:rPr>
                <w:noProof/>
                <w:webHidden/>
              </w:rPr>
              <w:tab/>
            </w:r>
            <w:r w:rsidR="00927227">
              <w:rPr>
                <w:noProof/>
                <w:webHidden/>
              </w:rPr>
              <w:fldChar w:fldCharType="begin"/>
            </w:r>
            <w:r w:rsidR="00927227">
              <w:rPr>
                <w:noProof/>
                <w:webHidden/>
              </w:rPr>
              <w:instrText xml:space="preserve"> PAGEREF _Toc195195952 \h </w:instrText>
            </w:r>
            <w:r w:rsidR="00927227">
              <w:rPr>
                <w:noProof/>
                <w:webHidden/>
              </w:rPr>
            </w:r>
            <w:r w:rsidR="00927227">
              <w:rPr>
                <w:noProof/>
                <w:webHidden/>
              </w:rPr>
              <w:fldChar w:fldCharType="separate"/>
            </w:r>
            <w:r w:rsidR="004F1CF5">
              <w:rPr>
                <w:noProof/>
                <w:webHidden/>
              </w:rPr>
              <w:t>2</w:t>
            </w:r>
            <w:r w:rsidR="00927227">
              <w:rPr>
                <w:noProof/>
                <w:webHidden/>
              </w:rPr>
              <w:fldChar w:fldCharType="end"/>
            </w:r>
          </w:hyperlink>
        </w:p>
        <w:p w14:paraId="1F3BD1C8" w14:textId="25F0C509" w:rsidR="00927227" w:rsidRDefault="00241977">
          <w:pPr>
            <w:pStyle w:val="TOC1"/>
            <w:rPr>
              <w:rFonts w:asciiTheme="minorHAnsi" w:eastAsiaTheme="minorEastAsia" w:hAnsiTheme="minorHAnsi" w:cstheme="minorBidi"/>
              <w:noProof/>
            </w:rPr>
          </w:pPr>
          <w:hyperlink w:anchor="_Toc195195953" w:history="1">
            <w:r w:rsidR="00927227" w:rsidRPr="00D44058">
              <w:rPr>
                <w:rStyle w:val="afb"/>
                <w:rFonts w:ascii="Times New Roman" w:eastAsia="黑体"/>
                <w:bCs/>
                <w:noProof/>
              </w:rPr>
              <w:t xml:space="preserve">4  </w:t>
            </w:r>
            <w:r w:rsidR="00927227" w:rsidRPr="00D44058">
              <w:rPr>
                <w:rStyle w:val="afb"/>
                <w:rFonts w:ascii="Times New Roman" w:eastAsia="黑体"/>
                <w:bCs/>
                <w:noProof/>
              </w:rPr>
              <w:t>量化目的</w:t>
            </w:r>
            <w:r w:rsidR="00927227">
              <w:rPr>
                <w:noProof/>
                <w:webHidden/>
              </w:rPr>
              <w:tab/>
            </w:r>
            <w:r w:rsidR="00927227">
              <w:rPr>
                <w:noProof/>
                <w:webHidden/>
              </w:rPr>
              <w:fldChar w:fldCharType="begin"/>
            </w:r>
            <w:r w:rsidR="00927227">
              <w:rPr>
                <w:noProof/>
                <w:webHidden/>
              </w:rPr>
              <w:instrText xml:space="preserve"> PAGEREF _Toc195195953 \h </w:instrText>
            </w:r>
            <w:r w:rsidR="00927227">
              <w:rPr>
                <w:noProof/>
                <w:webHidden/>
              </w:rPr>
            </w:r>
            <w:r w:rsidR="00927227">
              <w:rPr>
                <w:noProof/>
                <w:webHidden/>
              </w:rPr>
              <w:fldChar w:fldCharType="separate"/>
            </w:r>
            <w:r w:rsidR="004F1CF5">
              <w:rPr>
                <w:noProof/>
                <w:webHidden/>
              </w:rPr>
              <w:t>3</w:t>
            </w:r>
            <w:r w:rsidR="00927227">
              <w:rPr>
                <w:noProof/>
                <w:webHidden/>
              </w:rPr>
              <w:fldChar w:fldCharType="end"/>
            </w:r>
          </w:hyperlink>
        </w:p>
        <w:p w14:paraId="54EBA9D7" w14:textId="0BE655CB" w:rsidR="00927227" w:rsidRDefault="00241977">
          <w:pPr>
            <w:pStyle w:val="TOC1"/>
            <w:rPr>
              <w:rFonts w:asciiTheme="minorHAnsi" w:eastAsiaTheme="minorEastAsia" w:hAnsiTheme="minorHAnsi" w:cstheme="minorBidi"/>
              <w:noProof/>
            </w:rPr>
          </w:pPr>
          <w:hyperlink w:anchor="_Toc195195954" w:history="1">
            <w:r w:rsidR="00927227" w:rsidRPr="00D44058">
              <w:rPr>
                <w:rStyle w:val="afb"/>
                <w:rFonts w:ascii="Times New Roman" w:eastAsia="黑体"/>
                <w:bCs/>
                <w:noProof/>
              </w:rPr>
              <w:t xml:space="preserve">5  </w:t>
            </w:r>
            <w:r w:rsidR="00927227" w:rsidRPr="00D44058">
              <w:rPr>
                <w:rStyle w:val="afb"/>
                <w:rFonts w:ascii="Times New Roman" w:eastAsia="黑体"/>
                <w:bCs/>
                <w:noProof/>
              </w:rPr>
              <w:t>量化范围</w:t>
            </w:r>
            <w:r w:rsidR="00927227">
              <w:rPr>
                <w:noProof/>
                <w:webHidden/>
              </w:rPr>
              <w:tab/>
            </w:r>
            <w:r w:rsidR="00927227">
              <w:rPr>
                <w:noProof/>
                <w:webHidden/>
              </w:rPr>
              <w:fldChar w:fldCharType="begin"/>
            </w:r>
            <w:r w:rsidR="00927227">
              <w:rPr>
                <w:noProof/>
                <w:webHidden/>
              </w:rPr>
              <w:instrText xml:space="preserve"> PAGEREF _Toc195195954 \h </w:instrText>
            </w:r>
            <w:r w:rsidR="00927227">
              <w:rPr>
                <w:noProof/>
                <w:webHidden/>
              </w:rPr>
            </w:r>
            <w:r w:rsidR="00927227">
              <w:rPr>
                <w:noProof/>
                <w:webHidden/>
              </w:rPr>
              <w:fldChar w:fldCharType="separate"/>
            </w:r>
            <w:r w:rsidR="004F1CF5">
              <w:rPr>
                <w:noProof/>
                <w:webHidden/>
              </w:rPr>
              <w:t>4</w:t>
            </w:r>
            <w:r w:rsidR="00927227">
              <w:rPr>
                <w:noProof/>
                <w:webHidden/>
              </w:rPr>
              <w:fldChar w:fldCharType="end"/>
            </w:r>
          </w:hyperlink>
        </w:p>
        <w:p w14:paraId="6FDF822E" w14:textId="327FDF06" w:rsidR="00927227" w:rsidRDefault="00241977">
          <w:pPr>
            <w:pStyle w:val="TOC2"/>
            <w:tabs>
              <w:tab w:val="right" w:leader="dot" w:pos="9344"/>
            </w:tabs>
            <w:ind w:firstLine="420"/>
            <w:rPr>
              <w:rFonts w:asciiTheme="minorHAnsi" w:eastAsiaTheme="minorEastAsia" w:hAnsiTheme="minorHAnsi" w:cstheme="minorBidi"/>
              <w:noProof/>
            </w:rPr>
          </w:pPr>
          <w:hyperlink w:anchor="_Toc195195955" w:history="1">
            <w:r w:rsidR="00927227" w:rsidRPr="00D44058">
              <w:rPr>
                <w:rStyle w:val="afb"/>
                <w:rFonts w:ascii="Times New Roman" w:eastAsia="黑体"/>
                <w:noProof/>
              </w:rPr>
              <w:t xml:space="preserve">5.1 </w:t>
            </w:r>
            <w:r w:rsidR="00927227" w:rsidRPr="00D44058">
              <w:rPr>
                <w:rStyle w:val="afb"/>
                <w:rFonts w:ascii="Times New Roman" w:eastAsia="黑体"/>
                <w:noProof/>
              </w:rPr>
              <w:t>产品描述</w:t>
            </w:r>
            <w:r w:rsidR="00927227">
              <w:rPr>
                <w:noProof/>
                <w:webHidden/>
              </w:rPr>
              <w:tab/>
            </w:r>
            <w:r w:rsidR="00927227">
              <w:rPr>
                <w:noProof/>
                <w:webHidden/>
              </w:rPr>
              <w:fldChar w:fldCharType="begin"/>
            </w:r>
            <w:r w:rsidR="00927227">
              <w:rPr>
                <w:noProof/>
                <w:webHidden/>
              </w:rPr>
              <w:instrText xml:space="preserve"> PAGEREF _Toc195195955 \h </w:instrText>
            </w:r>
            <w:r w:rsidR="00927227">
              <w:rPr>
                <w:noProof/>
                <w:webHidden/>
              </w:rPr>
            </w:r>
            <w:r w:rsidR="00927227">
              <w:rPr>
                <w:noProof/>
                <w:webHidden/>
              </w:rPr>
              <w:fldChar w:fldCharType="separate"/>
            </w:r>
            <w:r w:rsidR="004F1CF5">
              <w:rPr>
                <w:noProof/>
                <w:webHidden/>
              </w:rPr>
              <w:t>4</w:t>
            </w:r>
            <w:r w:rsidR="00927227">
              <w:rPr>
                <w:noProof/>
                <w:webHidden/>
              </w:rPr>
              <w:fldChar w:fldCharType="end"/>
            </w:r>
          </w:hyperlink>
        </w:p>
        <w:p w14:paraId="6C92202F" w14:textId="664DE2BD" w:rsidR="00927227" w:rsidRDefault="00241977">
          <w:pPr>
            <w:pStyle w:val="TOC2"/>
            <w:tabs>
              <w:tab w:val="right" w:leader="dot" w:pos="9344"/>
            </w:tabs>
            <w:ind w:firstLine="420"/>
            <w:rPr>
              <w:rFonts w:asciiTheme="minorHAnsi" w:eastAsiaTheme="minorEastAsia" w:hAnsiTheme="minorHAnsi" w:cstheme="minorBidi"/>
              <w:noProof/>
            </w:rPr>
          </w:pPr>
          <w:hyperlink w:anchor="_Toc195195956" w:history="1">
            <w:r w:rsidR="00927227" w:rsidRPr="00D44058">
              <w:rPr>
                <w:rStyle w:val="afb"/>
                <w:rFonts w:ascii="Times New Roman" w:eastAsia="黑体"/>
                <w:noProof/>
              </w:rPr>
              <w:t xml:space="preserve">5.2 </w:t>
            </w:r>
            <w:r w:rsidR="00927227" w:rsidRPr="00D44058">
              <w:rPr>
                <w:rStyle w:val="afb"/>
                <w:rFonts w:ascii="Times New Roman" w:eastAsia="黑体"/>
                <w:noProof/>
              </w:rPr>
              <w:t>声明单位</w:t>
            </w:r>
            <w:r w:rsidR="00927227">
              <w:rPr>
                <w:noProof/>
                <w:webHidden/>
              </w:rPr>
              <w:tab/>
            </w:r>
            <w:r w:rsidR="00927227">
              <w:rPr>
                <w:noProof/>
                <w:webHidden/>
              </w:rPr>
              <w:fldChar w:fldCharType="begin"/>
            </w:r>
            <w:r w:rsidR="00927227">
              <w:rPr>
                <w:noProof/>
                <w:webHidden/>
              </w:rPr>
              <w:instrText xml:space="preserve"> PAGEREF _Toc195195956 \h </w:instrText>
            </w:r>
            <w:r w:rsidR="00927227">
              <w:rPr>
                <w:noProof/>
                <w:webHidden/>
              </w:rPr>
            </w:r>
            <w:r w:rsidR="00927227">
              <w:rPr>
                <w:noProof/>
                <w:webHidden/>
              </w:rPr>
              <w:fldChar w:fldCharType="separate"/>
            </w:r>
            <w:r w:rsidR="004F1CF5">
              <w:rPr>
                <w:noProof/>
                <w:webHidden/>
              </w:rPr>
              <w:t>4</w:t>
            </w:r>
            <w:r w:rsidR="00927227">
              <w:rPr>
                <w:noProof/>
                <w:webHidden/>
              </w:rPr>
              <w:fldChar w:fldCharType="end"/>
            </w:r>
          </w:hyperlink>
        </w:p>
        <w:p w14:paraId="3CE9A67B" w14:textId="0B323969" w:rsidR="00927227" w:rsidRDefault="00241977">
          <w:pPr>
            <w:pStyle w:val="TOC2"/>
            <w:tabs>
              <w:tab w:val="right" w:leader="dot" w:pos="9344"/>
            </w:tabs>
            <w:ind w:firstLine="420"/>
            <w:rPr>
              <w:rFonts w:asciiTheme="minorHAnsi" w:eastAsiaTheme="minorEastAsia" w:hAnsiTheme="minorHAnsi" w:cstheme="minorBidi"/>
              <w:noProof/>
            </w:rPr>
          </w:pPr>
          <w:hyperlink w:anchor="_Toc195195957" w:history="1">
            <w:r w:rsidR="00927227" w:rsidRPr="00D44058">
              <w:rPr>
                <w:rStyle w:val="afb"/>
                <w:rFonts w:ascii="Times New Roman" w:eastAsia="黑体" w:hAnsi="黑体"/>
                <w:noProof/>
              </w:rPr>
              <w:t xml:space="preserve">5.3 </w:t>
            </w:r>
            <w:r w:rsidR="00927227" w:rsidRPr="00D44058">
              <w:rPr>
                <w:rStyle w:val="afb"/>
                <w:rFonts w:ascii="Times New Roman" w:eastAsia="黑体" w:hAnsi="黑体"/>
                <w:noProof/>
              </w:rPr>
              <w:t>系统边界</w:t>
            </w:r>
            <w:r w:rsidR="00927227">
              <w:rPr>
                <w:noProof/>
                <w:webHidden/>
              </w:rPr>
              <w:tab/>
            </w:r>
            <w:r w:rsidR="00927227">
              <w:rPr>
                <w:noProof/>
                <w:webHidden/>
              </w:rPr>
              <w:fldChar w:fldCharType="begin"/>
            </w:r>
            <w:r w:rsidR="00927227">
              <w:rPr>
                <w:noProof/>
                <w:webHidden/>
              </w:rPr>
              <w:instrText xml:space="preserve"> PAGEREF _Toc195195957 \h </w:instrText>
            </w:r>
            <w:r w:rsidR="00927227">
              <w:rPr>
                <w:noProof/>
                <w:webHidden/>
              </w:rPr>
            </w:r>
            <w:r w:rsidR="00927227">
              <w:rPr>
                <w:noProof/>
                <w:webHidden/>
              </w:rPr>
              <w:fldChar w:fldCharType="separate"/>
            </w:r>
            <w:r w:rsidR="004F1CF5">
              <w:rPr>
                <w:noProof/>
                <w:webHidden/>
              </w:rPr>
              <w:t>4</w:t>
            </w:r>
            <w:r w:rsidR="00927227">
              <w:rPr>
                <w:noProof/>
                <w:webHidden/>
              </w:rPr>
              <w:fldChar w:fldCharType="end"/>
            </w:r>
          </w:hyperlink>
        </w:p>
        <w:p w14:paraId="6AA49CD0" w14:textId="13626ED5" w:rsidR="00927227" w:rsidRDefault="00241977">
          <w:pPr>
            <w:pStyle w:val="TOC1"/>
            <w:rPr>
              <w:rFonts w:asciiTheme="minorHAnsi" w:eastAsiaTheme="minorEastAsia" w:hAnsiTheme="minorHAnsi" w:cstheme="minorBidi"/>
              <w:noProof/>
            </w:rPr>
          </w:pPr>
          <w:hyperlink w:anchor="_Toc195195958" w:history="1">
            <w:r w:rsidR="00927227" w:rsidRPr="00D44058">
              <w:rPr>
                <w:rStyle w:val="afb"/>
                <w:rFonts w:ascii="Times New Roman" w:eastAsia="黑体"/>
                <w:bCs/>
                <w:noProof/>
              </w:rPr>
              <w:t xml:space="preserve">6 </w:t>
            </w:r>
            <w:r w:rsidR="00927227" w:rsidRPr="00D44058">
              <w:rPr>
                <w:rStyle w:val="afb"/>
                <w:rFonts w:ascii="Times New Roman" w:eastAsia="黑体"/>
                <w:bCs/>
                <w:noProof/>
              </w:rPr>
              <w:t>数据和数据质量</w:t>
            </w:r>
            <w:r w:rsidR="00927227">
              <w:rPr>
                <w:noProof/>
                <w:webHidden/>
              </w:rPr>
              <w:tab/>
            </w:r>
            <w:r w:rsidR="00927227">
              <w:rPr>
                <w:noProof/>
                <w:webHidden/>
              </w:rPr>
              <w:fldChar w:fldCharType="begin"/>
            </w:r>
            <w:r w:rsidR="00927227">
              <w:rPr>
                <w:noProof/>
                <w:webHidden/>
              </w:rPr>
              <w:instrText xml:space="preserve"> PAGEREF _Toc195195958 \h </w:instrText>
            </w:r>
            <w:r w:rsidR="00927227">
              <w:rPr>
                <w:noProof/>
                <w:webHidden/>
              </w:rPr>
            </w:r>
            <w:r w:rsidR="00927227">
              <w:rPr>
                <w:noProof/>
                <w:webHidden/>
              </w:rPr>
              <w:fldChar w:fldCharType="separate"/>
            </w:r>
            <w:r w:rsidR="004F1CF5">
              <w:rPr>
                <w:noProof/>
                <w:webHidden/>
              </w:rPr>
              <w:t>8</w:t>
            </w:r>
            <w:r w:rsidR="00927227">
              <w:rPr>
                <w:noProof/>
                <w:webHidden/>
              </w:rPr>
              <w:fldChar w:fldCharType="end"/>
            </w:r>
          </w:hyperlink>
        </w:p>
        <w:p w14:paraId="4820D97D" w14:textId="105DDB56" w:rsidR="00927227" w:rsidRDefault="00241977">
          <w:pPr>
            <w:pStyle w:val="TOC2"/>
            <w:tabs>
              <w:tab w:val="right" w:leader="dot" w:pos="9344"/>
            </w:tabs>
            <w:ind w:firstLine="420"/>
            <w:rPr>
              <w:rFonts w:asciiTheme="minorHAnsi" w:eastAsiaTheme="minorEastAsia" w:hAnsiTheme="minorHAnsi" w:cstheme="minorBidi"/>
              <w:noProof/>
            </w:rPr>
          </w:pPr>
          <w:hyperlink w:anchor="_Toc195195959" w:history="1">
            <w:r w:rsidR="00927227" w:rsidRPr="00D44058">
              <w:rPr>
                <w:rStyle w:val="afb"/>
                <w:rFonts w:ascii="Times New Roman" w:eastAsia="黑体" w:hAnsi="黑体"/>
                <w:noProof/>
              </w:rPr>
              <w:t>6.1</w:t>
            </w:r>
            <w:r w:rsidR="00927227" w:rsidRPr="00D44058">
              <w:rPr>
                <w:rStyle w:val="afb"/>
                <w:rFonts w:ascii="Times New Roman" w:eastAsia="黑体" w:hAnsi="黑体"/>
                <w:noProof/>
              </w:rPr>
              <w:t>数据描述</w:t>
            </w:r>
            <w:r w:rsidR="00927227">
              <w:rPr>
                <w:noProof/>
                <w:webHidden/>
              </w:rPr>
              <w:tab/>
            </w:r>
            <w:r w:rsidR="00927227">
              <w:rPr>
                <w:noProof/>
                <w:webHidden/>
              </w:rPr>
              <w:fldChar w:fldCharType="begin"/>
            </w:r>
            <w:r w:rsidR="00927227">
              <w:rPr>
                <w:noProof/>
                <w:webHidden/>
              </w:rPr>
              <w:instrText xml:space="preserve"> PAGEREF _Toc195195959 \h </w:instrText>
            </w:r>
            <w:r w:rsidR="00927227">
              <w:rPr>
                <w:noProof/>
                <w:webHidden/>
              </w:rPr>
            </w:r>
            <w:r w:rsidR="00927227">
              <w:rPr>
                <w:noProof/>
                <w:webHidden/>
              </w:rPr>
              <w:fldChar w:fldCharType="separate"/>
            </w:r>
            <w:r w:rsidR="004F1CF5">
              <w:rPr>
                <w:noProof/>
                <w:webHidden/>
              </w:rPr>
              <w:t>8</w:t>
            </w:r>
            <w:r w:rsidR="00927227">
              <w:rPr>
                <w:noProof/>
                <w:webHidden/>
              </w:rPr>
              <w:fldChar w:fldCharType="end"/>
            </w:r>
          </w:hyperlink>
        </w:p>
        <w:p w14:paraId="2F4468E7" w14:textId="49B30E88" w:rsidR="00927227" w:rsidRDefault="00241977">
          <w:pPr>
            <w:pStyle w:val="TOC2"/>
            <w:tabs>
              <w:tab w:val="right" w:leader="dot" w:pos="9344"/>
            </w:tabs>
            <w:ind w:firstLine="420"/>
            <w:rPr>
              <w:rFonts w:asciiTheme="minorHAnsi" w:eastAsiaTheme="minorEastAsia" w:hAnsiTheme="minorHAnsi" w:cstheme="minorBidi"/>
              <w:noProof/>
            </w:rPr>
          </w:pPr>
          <w:hyperlink w:anchor="_Toc195195960" w:history="1">
            <w:r w:rsidR="00927227" w:rsidRPr="00D44058">
              <w:rPr>
                <w:rStyle w:val="afb"/>
                <w:rFonts w:ascii="Times New Roman" w:eastAsia="黑体" w:hAnsi="黑体"/>
                <w:noProof/>
              </w:rPr>
              <w:t>6.2</w:t>
            </w:r>
            <w:r w:rsidR="00927227" w:rsidRPr="00D44058">
              <w:rPr>
                <w:rStyle w:val="afb"/>
                <w:rFonts w:ascii="Times New Roman" w:eastAsia="黑体" w:hAnsi="黑体"/>
                <w:noProof/>
              </w:rPr>
              <w:t>数据质量要求</w:t>
            </w:r>
            <w:r w:rsidR="00927227">
              <w:rPr>
                <w:noProof/>
                <w:webHidden/>
              </w:rPr>
              <w:tab/>
            </w:r>
            <w:r w:rsidR="00927227">
              <w:rPr>
                <w:noProof/>
                <w:webHidden/>
              </w:rPr>
              <w:fldChar w:fldCharType="begin"/>
            </w:r>
            <w:r w:rsidR="00927227">
              <w:rPr>
                <w:noProof/>
                <w:webHidden/>
              </w:rPr>
              <w:instrText xml:space="preserve"> PAGEREF _Toc195195960 \h </w:instrText>
            </w:r>
            <w:r w:rsidR="00927227">
              <w:rPr>
                <w:noProof/>
                <w:webHidden/>
              </w:rPr>
            </w:r>
            <w:r w:rsidR="00927227">
              <w:rPr>
                <w:noProof/>
                <w:webHidden/>
              </w:rPr>
              <w:fldChar w:fldCharType="separate"/>
            </w:r>
            <w:r w:rsidR="004F1CF5">
              <w:rPr>
                <w:noProof/>
                <w:webHidden/>
              </w:rPr>
              <w:t>11</w:t>
            </w:r>
            <w:r w:rsidR="00927227">
              <w:rPr>
                <w:noProof/>
                <w:webHidden/>
              </w:rPr>
              <w:fldChar w:fldCharType="end"/>
            </w:r>
          </w:hyperlink>
        </w:p>
        <w:p w14:paraId="6E792D3F" w14:textId="66EAA324" w:rsidR="00927227" w:rsidRDefault="00241977">
          <w:pPr>
            <w:pStyle w:val="TOC2"/>
            <w:tabs>
              <w:tab w:val="right" w:leader="dot" w:pos="9344"/>
            </w:tabs>
            <w:ind w:firstLine="420"/>
            <w:rPr>
              <w:rFonts w:asciiTheme="minorHAnsi" w:eastAsiaTheme="minorEastAsia" w:hAnsiTheme="minorHAnsi" w:cstheme="minorBidi"/>
              <w:noProof/>
            </w:rPr>
          </w:pPr>
          <w:hyperlink w:anchor="_Toc195195961" w:history="1">
            <w:r w:rsidR="00927227" w:rsidRPr="00D44058">
              <w:rPr>
                <w:rStyle w:val="afb"/>
                <w:rFonts w:ascii="Times New Roman" w:eastAsia="黑体" w:hAnsi="黑体"/>
                <w:noProof/>
              </w:rPr>
              <w:t>6.3</w:t>
            </w:r>
            <w:r w:rsidR="00927227" w:rsidRPr="00D44058">
              <w:rPr>
                <w:rStyle w:val="afb"/>
                <w:rFonts w:ascii="Times New Roman" w:eastAsia="黑体" w:hAnsi="黑体"/>
                <w:noProof/>
              </w:rPr>
              <w:t>数据质量评价</w:t>
            </w:r>
            <w:r w:rsidR="00927227">
              <w:rPr>
                <w:noProof/>
                <w:webHidden/>
              </w:rPr>
              <w:tab/>
            </w:r>
            <w:r w:rsidR="00927227">
              <w:rPr>
                <w:noProof/>
                <w:webHidden/>
              </w:rPr>
              <w:fldChar w:fldCharType="begin"/>
            </w:r>
            <w:r w:rsidR="00927227">
              <w:rPr>
                <w:noProof/>
                <w:webHidden/>
              </w:rPr>
              <w:instrText xml:space="preserve"> PAGEREF _Toc195195961 \h </w:instrText>
            </w:r>
            <w:r w:rsidR="00927227">
              <w:rPr>
                <w:noProof/>
                <w:webHidden/>
              </w:rPr>
            </w:r>
            <w:r w:rsidR="00927227">
              <w:rPr>
                <w:noProof/>
                <w:webHidden/>
              </w:rPr>
              <w:fldChar w:fldCharType="separate"/>
            </w:r>
            <w:r w:rsidR="004F1CF5">
              <w:rPr>
                <w:noProof/>
                <w:webHidden/>
              </w:rPr>
              <w:t>12</w:t>
            </w:r>
            <w:r w:rsidR="00927227">
              <w:rPr>
                <w:noProof/>
                <w:webHidden/>
              </w:rPr>
              <w:fldChar w:fldCharType="end"/>
            </w:r>
          </w:hyperlink>
        </w:p>
        <w:p w14:paraId="39C9C718" w14:textId="4F7DDD09" w:rsidR="00927227" w:rsidRDefault="00241977">
          <w:pPr>
            <w:pStyle w:val="TOC1"/>
            <w:rPr>
              <w:rFonts w:asciiTheme="minorHAnsi" w:eastAsiaTheme="minorEastAsia" w:hAnsiTheme="minorHAnsi" w:cstheme="minorBidi"/>
              <w:noProof/>
            </w:rPr>
          </w:pPr>
          <w:hyperlink w:anchor="_Toc195195962" w:history="1">
            <w:r w:rsidR="00927227" w:rsidRPr="00D44058">
              <w:rPr>
                <w:rStyle w:val="afb"/>
                <w:rFonts w:ascii="Times New Roman" w:eastAsia="黑体"/>
                <w:bCs/>
                <w:noProof/>
              </w:rPr>
              <w:t xml:space="preserve">7 </w:t>
            </w:r>
            <w:r w:rsidR="00927227" w:rsidRPr="00D44058">
              <w:rPr>
                <w:rStyle w:val="afb"/>
                <w:rFonts w:ascii="Times New Roman" w:eastAsia="黑体"/>
                <w:bCs/>
                <w:noProof/>
              </w:rPr>
              <w:t>生命周期清单分析</w:t>
            </w:r>
            <w:r w:rsidR="00927227">
              <w:rPr>
                <w:noProof/>
                <w:webHidden/>
              </w:rPr>
              <w:tab/>
            </w:r>
            <w:r w:rsidR="00927227">
              <w:rPr>
                <w:noProof/>
                <w:webHidden/>
              </w:rPr>
              <w:fldChar w:fldCharType="begin"/>
            </w:r>
            <w:r w:rsidR="00927227">
              <w:rPr>
                <w:noProof/>
                <w:webHidden/>
              </w:rPr>
              <w:instrText xml:space="preserve"> PAGEREF _Toc195195962 \h </w:instrText>
            </w:r>
            <w:r w:rsidR="00927227">
              <w:rPr>
                <w:noProof/>
                <w:webHidden/>
              </w:rPr>
            </w:r>
            <w:r w:rsidR="00927227">
              <w:rPr>
                <w:noProof/>
                <w:webHidden/>
              </w:rPr>
              <w:fldChar w:fldCharType="separate"/>
            </w:r>
            <w:r w:rsidR="004F1CF5">
              <w:rPr>
                <w:noProof/>
                <w:webHidden/>
              </w:rPr>
              <w:t>12</w:t>
            </w:r>
            <w:r w:rsidR="00927227">
              <w:rPr>
                <w:noProof/>
                <w:webHidden/>
              </w:rPr>
              <w:fldChar w:fldCharType="end"/>
            </w:r>
          </w:hyperlink>
        </w:p>
        <w:p w14:paraId="0CE7AB47" w14:textId="474227C1" w:rsidR="00927227" w:rsidRDefault="00241977">
          <w:pPr>
            <w:pStyle w:val="TOC2"/>
            <w:tabs>
              <w:tab w:val="right" w:leader="dot" w:pos="9344"/>
            </w:tabs>
            <w:ind w:firstLine="420"/>
            <w:rPr>
              <w:rFonts w:asciiTheme="minorHAnsi" w:eastAsiaTheme="minorEastAsia" w:hAnsiTheme="minorHAnsi" w:cstheme="minorBidi"/>
              <w:noProof/>
            </w:rPr>
          </w:pPr>
          <w:hyperlink w:anchor="_Toc195195963" w:history="1">
            <w:r w:rsidR="00927227" w:rsidRPr="00D44058">
              <w:rPr>
                <w:rStyle w:val="afb"/>
                <w:rFonts w:ascii="Times New Roman" w:eastAsia="黑体"/>
                <w:bCs/>
                <w:noProof/>
              </w:rPr>
              <w:t>7.1</w:t>
            </w:r>
            <w:r w:rsidR="00927227" w:rsidRPr="00D44058">
              <w:rPr>
                <w:rStyle w:val="afb"/>
                <w:rFonts w:ascii="Times New Roman" w:eastAsia="黑体"/>
                <w:bCs/>
                <w:noProof/>
              </w:rPr>
              <w:t>数据收集</w:t>
            </w:r>
            <w:r w:rsidR="00927227">
              <w:rPr>
                <w:noProof/>
                <w:webHidden/>
              </w:rPr>
              <w:tab/>
            </w:r>
            <w:r w:rsidR="00927227">
              <w:rPr>
                <w:noProof/>
                <w:webHidden/>
              </w:rPr>
              <w:fldChar w:fldCharType="begin"/>
            </w:r>
            <w:r w:rsidR="00927227">
              <w:rPr>
                <w:noProof/>
                <w:webHidden/>
              </w:rPr>
              <w:instrText xml:space="preserve"> PAGEREF _Toc195195963 \h </w:instrText>
            </w:r>
            <w:r w:rsidR="00927227">
              <w:rPr>
                <w:noProof/>
                <w:webHidden/>
              </w:rPr>
            </w:r>
            <w:r w:rsidR="00927227">
              <w:rPr>
                <w:noProof/>
                <w:webHidden/>
              </w:rPr>
              <w:fldChar w:fldCharType="separate"/>
            </w:r>
            <w:r w:rsidR="004F1CF5">
              <w:rPr>
                <w:noProof/>
                <w:webHidden/>
              </w:rPr>
              <w:t>12</w:t>
            </w:r>
            <w:r w:rsidR="00927227">
              <w:rPr>
                <w:noProof/>
                <w:webHidden/>
              </w:rPr>
              <w:fldChar w:fldCharType="end"/>
            </w:r>
          </w:hyperlink>
        </w:p>
        <w:p w14:paraId="2EA2882E" w14:textId="0D8BA702" w:rsidR="00927227" w:rsidRDefault="00241977">
          <w:pPr>
            <w:pStyle w:val="TOC2"/>
            <w:tabs>
              <w:tab w:val="right" w:leader="dot" w:pos="9344"/>
            </w:tabs>
            <w:ind w:firstLine="420"/>
            <w:rPr>
              <w:rFonts w:asciiTheme="minorHAnsi" w:eastAsiaTheme="minorEastAsia" w:hAnsiTheme="minorHAnsi" w:cstheme="minorBidi"/>
              <w:noProof/>
            </w:rPr>
          </w:pPr>
          <w:hyperlink w:anchor="_Toc195195964" w:history="1">
            <w:r w:rsidR="00927227" w:rsidRPr="00D44058">
              <w:rPr>
                <w:rStyle w:val="afb"/>
                <w:rFonts w:ascii="Times New Roman" w:eastAsia="黑体"/>
                <w:bCs/>
                <w:noProof/>
              </w:rPr>
              <w:t>7.2</w:t>
            </w:r>
            <w:r w:rsidR="00927227" w:rsidRPr="00D44058">
              <w:rPr>
                <w:rStyle w:val="afb"/>
                <w:rFonts w:ascii="Times New Roman" w:eastAsia="黑体"/>
                <w:bCs/>
                <w:noProof/>
              </w:rPr>
              <w:t>数据审定</w:t>
            </w:r>
            <w:r w:rsidR="00927227">
              <w:rPr>
                <w:noProof/>
                <w:webHidden/>
              </w:rPr>
              <w:tab/>
            </w:r>
            <w:r w:rsidR="00927227">
              <w:rPr>
                <w:noProof/>
                <w:webHidden/>
              </w:rPr>
              <w:fldChar w:fldCharType="begin"/>
            </w:r>
            <w:r w:rsidR="00927227">
              <w:rPr>
                <w:noProof/>
                <w:webHidden/>
              </w:rPr>
              <w:instrText xml:space="preserve"> PAGEREF _Toc195195964 \h </w:instrText>
            </w:r>
            <w:r w:rsidR="00927227">
              <w:rPr>
                <w:noProof/>
                <w:webHidden/>
              </w:rPr>
            </w:r>
            <w:r w:rsidR="00927227">
              <w:rPr>
                <w:noProof/>
                <w:webHidden/>
              </w:rPr>
              <w:fldChar w:fldCharType="separate"/>
            </w:r>
            <w:r w:rsidR="004F1CF5">
              <w:rPr>
                <w:noProof/>
                <w:webHidden/>
              </w:rPr>
              <w:t>14</w:t>
            </w:r>
            <w:r w:rsidR="00927227">
              <w:rPr>
                <w:noProof/>
                <w:webHidden/>
              </w:rPr>
              <w:fldChar w:fldCharType="end"/>
            </w:r>
          </w:hyperlink>
        </w:p>
        <w:p w14:paraId="2C4F07D5" w14:textId="33C16FED" w:rsidR="00927227" w:rsidRDefault="00241977">
          <w:pPr>
            <w:pStyle w:val="TOC2"/>
            <w:tabs>
              <w:tab w:val="right" w:leader="dot" w:pos="9344"/>
            </w:tabs>
            <w:ind w:firstLine="420"/>
            <w:rPr>
              <w:rFonts w:asciiTheme="minorHAnsi" w:eastAsiaTheme="minorEastAsia" w:hAnsiTheme="minorHAnsi" w:cstheme="minorBidi"/>
              <w:noProof/>
            </w:rPr>
          </w:pPr>
          <w:hyperlink w:anchor="_Toc195195965" w:history="1">
            <w:r w:rsidR="00927227" w:rsidRPr="00D44058">
              <w:rPr>
                <w:rStyle w:val="afb"/>
                <w:rFonts w:ascii="Times New Roman" w:eastAsia="黑体"/>
                <w:bCs/>
                <w:noProof/>
              </w:rPr>
              <w:t>7.3</w:t>
            </w:r>
            <w:r w:rsidR="00927227" w:rsidRPr="00D44058">
              <w:rPr>
                <w:rStyle w:val="afb"/>
                <w:rFonts w:ascii="Times New Roman" w:eastAsia="黑体"/>
                <w:bCs/>
                <w:noProof/>
              </w:rPr>
              <w:t>数据分配</w:t>
            </w:r>
            <w:r w:rsidR="00927227">
              <w:rPr>
                <w:noProof/>
                <w:webHidden/>
              </w:rPr>
              <w:tab/>
            </w:r>
            <w:r w:rsidR="00927227">
              <w:rPr>
                <w:noProof/>
                <w:webHidden/>
              </w:rPr>
              <w:fldChar w:fldCharType="begin"/>
            </w:r>
            <w:r w:rsidR="00927227">
              <w:rPr>
                <w:noProof/>
                <w:webHidden/>
              </w:rPr>
              <w:instrText xml:space="preserve"> PAGEREF _Toc195195965 \h </w:instrText>
            </w:r>
            <w:r w:rsidR="00927227">
              <w:rPr>
                <w:noProof/>
                <w:webHidden/>
              </w:rPr>
            </w:r>
            <w:r w:rsidR="00927227">
              <w:rPr>
                <w:noProof/>
                <w:webHidden/>
              </w:rPr>
              <w:fldChar w:fldCharType="separate"/>
            </w:r>
            <w:r w:rsidR="004F1CF5">
              <w:rPr>
                <w:noProof/>
                <w:webHidden/>
              </w:rPr>
              <w:t>14</w:t>
            </w:r>
            <w:r w:rsidR="00927227">
              <w:rPr>
                <w:noProof/>
                <w:webHidden/>
              </w:rPr>
              <w:fldChar w:fldCharType="end"/>
            </w:r>
          </w:hyperlink>
        </w:p>
        <w:p w14:paraId="6EEC35EA" w14:textId="687B65DD" w:rsidR="00927227" w:rsidRDefault="00241977">
          <w:pPr>
            <w:pStyle w:val="TOC2"/>
            <w:tabs>
              <w:tab w:val="right" w:leader="dot" w:pos="9344"/>
            </w:tabs>
            <w:ind w:firstLine="420"/>
            <w:rPr>
              <w:rFonts w:asciiTheme="minorHAnsi" w:eastAsiaTheme="minorEastAsia" w:hAnsiTheme="minorHAnsi" w:cstheme="minorBidi"/>
              <w:noProof/>
            </w:rPr>
          </w:pPr>
          <w:hyperlink w:anchor="_Toc195195966" w:history="1">
            <w:r w:rsidR="00927227" w:rsidRPr="00D44058">
              <w:rPr>
                <w:rStyle w:val="afb"/>
                <w:rFonts w:ascii="Times New Roman" w:eastAsia="黑体"/>
                <w:bCs/>
                <w:noProof/>
              </w:rPr>
              <w:t>7.4</w:t>
            </w:r>
            <w:r w:rsidR="00927227" w:rsidRPr="00D44058">
              <w:rPr>
                <w:rStyle w:val="afb"/>
                <w:rFonts w:ascii="Times New Roman" w:eastAsia="黑体"/>
                <w:bCs/>
                <w:noProof/>
              </w:rPr>
              <w:t>数据取舍原则</w:t>
            </w:r>
            <w:r w:rsidR="00927227">
              <w:rPr>
                <w:noProof/>
                <w:webHidden/>
              </w:rPr>
              <w:tab/>
            </w:r>
            <w:r w:rsidR="00927227">
              <w:rPr>
                <w:noProof/>
                <w:webHidden/>
              </w:rPr>
              <w:fldChar w:fldCharType="begin"/>
            </w:r>
            <w:r w:rsidR="00927227">
              <w:rPr>
                <w:noProof/>
                <w:webHidden/>
              </w:rPr>
              <w:instrText xml:space="preserve"> PAGEREF _Toc195195966 \h </w:instrText>
            </w:r>
            <w:r w:rsidR="00927227">
              <w:rPr>
                <w:noProof/>
                <w:webHidden/>
              </w:rPr>
            </w:r>
            <w:r w:rsidR="00927227">
              <w:rPr>
                <w:noProof/>
                <w:webHidden/>
              </w:rPr>
              <w:fldChar w:fldCharType="separate"/>
            </w:r>
            <w:r w:rsidR="004F1CF5">
              <w:rPr>
                <w:noProof/>
                <w:webHidden/>
              </w:rPr>
              <w:t>15</w:t>
            </w:r>
            <w:r w:rsidR="00927227">
              <w:rPr>
                <w:noProof/>
                <w:webHidden/>
              </w:rPr>
              <w:fldChar w:fldCharType="end"/>
            </w:r>
          </w:hyperlink>
        </w:p>
        <w:p w14:paraId="76DD5368" w14:textId="4D2A29B9" w:rsidR="00927227" w:rsidRDefault="00241977">
          <w:pPr>
            <w:pStyle w:val="TOC2"/>
            <w:tabs>
              <w:tab w:val="right" w:leader="dot" w:pos="9344"/>
            </w:tabs>
            <w:ind w:firstLine="420"/>
            <w:rPr>
              <w:rFonts w:asciiTheme="minorHAnsi" w:eastAsiaTheme="minorEastAsia" w:hAnsiTheme="minorHAnsi" w:cstheme="minorBidi"/>
              <w:noProof/>
            </w:rPr>
          </w:pPr>
          <w:hyperlink w:anchor="_Toc195195967" w:history="1">
            <w:r w:rsidR="00927227" w:rsidRPr="00D44058">
              <w:rPr>
                <w:rStyle w:val="afb"/>
                <w:rFonts w:ascii="Times New Roman" w:eastAsia="黑体"/>
                <w:bCs/>
                <w:noProof/>
              </w:rPr>
              <w:t>7.5</w:t>
            </w:r>
            <w:r w:rsidR="00927227" w:rsidRPr="00D44058">
              <w:rPr>
                <w:rStyle w:val="afb"/>
                <w:rFonts w:ascii="Times New Roman" w:eastAsia="黑体"/>
                <w:bCs/>
                <w:noProof/>
              </w:rPr>
              <w:t>清单计算</w:t>
            </w:r>
            <w:r w:rsidR="00927227">
              <w:rPr>
                <w:noProof/>
                <w:webHidden/>
              </w:rPr>
              <w:tab/>
            </w:r>
            <w:r w:rsidR="00927227">
              <w:rPr>
                <w:noProof/>
                <w:webHidden/>
              </w:rPr>
              <w:fldChar w:fldCharType="begin"/>
            </w:r>
            <w:r w:rsidR="00927227">
              <w:rPr>
                <w:noProof/>
                <w:webHidden/>
              </w:rPr>
              <w:instrText xml:space="preserve"> PAGEREF _Toc195195967 \h </w:instrText>
            </w:r>
            <w:r w:rsidR="00927227">
              <w:rPr>
                <w:noProof/>
                <w:webHidden/>
              </w:rPr>
            </w:r>
            <w:r w:rsidR="00927227">
              <w:rPr>
                <w:noProof/>
                <w:webHidden/>
              </w:rPr>
              <w:fldChar w:fldCharType="separate"/>
            </w:r>
            <w:r w:rsidR="004F1CF5">
              <w:rPr>
                <w:noProof/>
                <w:webHidden/>
              </w:rPr>
              <w:t>15</w:t>
            </w:r>
            <w:r w:rsidR="00927227">
              <w:rPr>
                <w:noProof/>
                <w:webHidden/>
              </w:rPr>
              <w:fldChar w:fldCharType="end"/>
            </w:r>
          </w:hyperlink>
        </w:p>
        <w:p w14:paraId="23D5B14C" w14:textId="4F500FC0" w:rsidR="00927227" w:rsidRDefault="00241977">
          <w:pPr>
            <w:pStyle w:val="TOC1"/>
            <w:rPr>
              <w:rFonts w:asciiTheme="minorHAnsi" w:eastAsiaTheme="minorEastAsia" w:hAnsiTheme="minorHAnsi" w:cstheme="minorBidi"/>
              <w:noProof/>
            </w:rPr>
          </w:pPr>
          <w:hyperlink w:anchor="_Toc195195968" w:history="1">
            <w:r w:rsidR="00927227" w:rsidRPr="00D44058">
              <w:rPr>
                <w:rStyle w:val="afb"/>
                <w:rFonts w:ascii="Times New Roman" w:eastAsia="黑体"/>
                <w:bCs/>
                <w:noProof/>
              </w:rPr>
              <w:t xml:space="preserve">8 </w:t>
            </w:r>
            <w:r w:rsidR="00927227" w:rsidRPr="00D44058">
              <w:rPr>
                <w:rStyle w:val="afb"/>
                <w:rFonts w:ascii="Times New Roman" w:eastAsia="黑体"/>
                <w:bCs/>
                <w:noProof/>
              </w:rPr>
              <w:t>产品碳足迹影响评价</w:t>
            </w:r>
            <w:r w:rsidR="00927227">
              <w:rPr>
                <w:noProof/>
                <w:webHidden/>
              </w:rPr>
              <w:tab/>
            </w:r>
            <w:r w:rsidR="00927227">
              <w:rPr>
                <w:noProof/>
                <w:webHidden/>
              </w:rPr>
              <w:fldChar w:fldCharType="begin"/>
            </w:r>
            <w:r w:rsidR="00927227">
              <w:rPr>
                <w:noProof/>
                <w:webHidden/>
              </w:rPr>
              <w:instrText xml:space="preserve"> PAGEREF _Toc195195968 \h </w:instrText>
            </w:r>
            <w:r w:rsidR="00927227">
              <w:rPr>
                <w:noProof/>
                <w:webHidden/>
              </w:rPr>
            </w:r>
            <w:r w:rsidR="00927227">
              <w:rPr>
                <w:noProof/>
                <w:webHidden/>
              </w:rPr>
              <w:fldChar w:fldCharType="separate"/>
            </w:r>
            <w:r w:rsidR="004F1CF5">
              <w:rPr>
                <w:noProof/>
                <w:webHidden/>
              </w:rPr>
              <w:t>15</w:t>
            </w:r>
            <w:r w:rsidR="00927227">
              <w:rPr>
                <w:noProof/>
                <w:webHidden/>
              </w:rPr>
              <w:fldChar w:fldCharType="end"/>
            </w:r>
          </w:hyperlink>
        </w:p>
        <w:p w14:paraId="57FF7578" w14:textId="39E4AFDB" w:rsidR="00927227" w:rsidRDefault="00241977">
          <w:pPr>
            <w:pStyle w:val="TOC2"/>
            <w:tabs>
              <w:tab w:val="right" w:leader="dot" w:pos="9344"/>
            </w:tabs>
            <w:ind w:firstLine="420"/>
            <w:rPr>
              <w:rFonts w:asciiTheme="minorHAnsi" w:eastAsiaTheme="minorEastAsia" w:hAnsiTheme="minorHAnsi" w:cstheme="minorBidi"/>
              <w:noProof/>
            </w:rPr>
          </w:pPr>
          <w:hyperlink w:anchor="_Toc195195969" w:history="1">
            <w:r w:rsidR="00927227" w:rsidRPr="00D44058">
              <w:rPr>
                <w:rStyle w:val="afb"/>
                <w:rFonts w:ascii="Times New Roman" w:eastAsia="黑体"/>
                <w:bCs/>
                <w:noProof/>
              </w:rPr>
              <w:t xml:space="preserve">8.1 </w:t>
            </w:r>
            <w:r w:rsidR="00927227" w:rsidRPr="00D44058">
              <w:rPr>
                <w:rStyle w:val="afb"/>
                <w:rFonts w:ascii="Times New Roman" w:eastAsia="黑体"/>
                <w:bCs/>
                <w:noProof/>
              </w:rPr>
              <w:t>通则</w:t>
            </w:r>
            <w:r w:rsidR="00927227">
              <w:rPr>
                <w:noProof/>
                <w:webHidden/>
              </w:rPr>
              <w:tab/>
            </w:r>
            <w:r w:rsidR="00927227">
              <w:rPr>
                <w:noProof/>
                <w:webHidden/>
              </w:rPr>
              <w:fldChar w:fldCharType="begin"/>
            </w:r>
            <w:r w:rsidR="00927227">
              <w:rPr>
                <w:noProof/>
                <w:webHidden/>
              </w:rPr>
              <w:instrText xml:space="preserve"> PAGEREF _Toc195195969 \h </w:instrText>
            </w:r>
            <w:r w:rsidR="00927227">
              <w:rPr>
                <w:noProof/>
                <w:webHidden/>
              </w:rPr>
            </w:r>
            <w:r w:rsidR="00927227">
              <w:rPr>
                <w:noProof/>
                <w:webHidden/>
              </w:rPr>
              <w:fldChar w:fldCharType="separate"/>
            </w:r>
            <w:r w:rsidR="004F1CF5">
              <w:rPr>
                <w:noProof/>
                <w:webHidden/>
              </w:rPr>
              <w:t>15</w:t>
            </w:r>
            <w:r w:rsidR="00927227">
              <w:rPr>
                <w:noProof/>
                <w:webHidden/>
              </w:rPr>
              <w:fldChar w:fldCharType="end"/>
            </w:r>
          </w:hyperlink>
        </w:p>
        <w:p w14:paraId="7E4A53A8" w14:textId="19BC446C" w:rsidR="00927227" w:rsidRDefault="00241977">
          <w:pPr>
            <w:pStyle w:val="TOC2"/>
            <w:tabs>
              <w:tab w:val="right" w:leader="dot" w:pos="9344"/>
            </w:tabs>
            <w:ind w:firstLine="420"/>
            <w:rPr>
              <w:rFonts w:asciiTheme="minorHAnsi" w:eastAsiaTheme="minorEastAsia" w:hAnsiTheme="minorHAnsi" w:cstheme="minorBidi"/>
              <w:noProof/>
            </w:rPr>
          </w:pPr>
          <w:hyperlink w:anchor="_Toc195195970" w:history="1">
            <w:r w:rsidR="00927227" w:rsidRPr="00D44058">
              <w:rPr>
                <w:rStyle w:val="afb"/>
                <w:rFonts w:ascii="Times New Roman" w:eastAsia="黑体"/>
                <w:bCs/>
                <w:noProof/>
              </w:rPr>
              <w:t xml:space="preserve">8.2 </w:t>
            </w:r>
            <w:r w:rsidR="00927227" w:rsidRPr="00D44058">
              <w:rPr>
                <w:rStyle w:val="afb"/>
                <w:rFonts w:ascii="Times New Roman" w:eastAsia="黑体"/>
                <w:bCs/>
                <w:noProof/>
              </w:rPr>
              <w:t>产品碳足迹计算方法</w:t>
            </w:r>
            <w:r w:rsidR="00927227">
              <w:rPr>
                <w:noProof/>
                <w:webHidden/>
              </w:rPr>
              <w:tab/>
            </w:r>
            <w:r w:rsidR="00927227">
              <w:rPr>
                <w:noProof/>
                <w:webHidden/>
              </w:rPr>
              <w:fldChar w:fldCharType="begin"/>
            </w:r>
            <w:r w:rsidR="00927227">
              <w:rPr>
                <w:noProof/>
                <w:webHidden/>
              </w:rPr>
              <w:instrText xml:space="preserve"> PAGEREF _Toc195195970 \h </w:instrText>
            </w:r>
            <w:r w:rsidR="00927227">
              <w:rPr>
                <w:noProof/>
                <w:webHidden/>
              </w:rPr>
            </w:r>
            <w:r w:rsidR="00927227">
              <w:rPr>
                <w:noProof/>
                <w:webHidden/>
              </w:rPr>
              <w:fldChar w:fldCharType="separate"/>
            </w:r>
            <w:r w:rsidR="004F1CF5">
              <w:rPr>
                <w:noProof/>
                <w:webHidden/>
              </w:rPr>
              <w:t>15</w:t>
            </w:r>
            <w:r w:rsidR="00927227">
              <w:rPr>
                <w:noProof/>
                <w:webHidden/>
              </w:rPr>
              <w:fldChar w:fldCharType="end"/>
            </w:r>
          </w:hyperlink>
        </w:p>
        <w:p w14:paraId="047856C9" w14:textId="30E0ABA1" w:rsidR="00927227" w:rsidRDefault="00241977">
          <w:pPr>
            <w:pStyle w:val="TOC1"/>
            <w:rPr>
              <w:rFonts w:asciiTheme="minorHAnsi" w:eastAsiaTheme="minorEastAsia" w:hAnsiTheme="minorHAnsi" w:cstheme="minorBidi"/>
              <w:noProof/>
            </w:rPr>
          </w:pPr>
          <w:hyperlink w:anchor="_Toc195195971" w:history="1">
            <w:r w:rsidR="00927227" w:rsidRPr="00D44058">
              <w:rPr>
                <w:rStyle w:val="afb"/>
                <w:rFonts w:ascii="Times New Roman" w:eastAsia="黑体"/>
                <w:bCs/>
                <w:noProof/>
              </w:rPr>
              <w:t xml:space="preserve">9 </w:t>
            </w:r>
            <w:r w:rsidR="00927227" w:rsidRPr="00D44058">
              <w:rPr>
                <w:rStyle w:val="afb"/>
                <w:rFonts w:ascii="Times New Roman" w:eastAsia="黑体"/>
                <w:bCs/>
                <w:noProof/>
              </w:rPr>
              <w:t>产品碳足迹结果解释</w:t>
            </w:r>
            <w:r w:rsidR="00927227">
              <w:rPr>
                <w:noProof/>
                <w:webHidden/>
              </w:rPr>
              <w:tab/>
            </w:r>
            <w:r w:rsidR="00927227">
              <w:rPr>
                <w:noProof/>
                <w:webHidden/>
              </w:rPr>
              <w:fldChar w:fldCharType="begin"/>
            </w:r>
            <w:r w:rsidR="00927227">
              <w:rPr>
                <w:noProof/>
                <w:webHidden/>
              </w:rPr>
              <w:instrText xml:space="preserve"> PAGEREF _Toc195195971 \h </w:instrText>
            </w:r>
            <w:r w:rsidR="00927227">
              <w:rPr>
                <w:noProof/>
                <w:webHidden/>
              </w:rPr>
            </w:r>
            <w:r w:rsidR="00927227">
              <w:rPr>
                <w:noProof/>
                <w:webHidden/>
              </w:rPr>
              <w:fldChar w:fldCharType="separate"/>
            </w:r>
            <w:r w:rsidR="004F1CF5">
              <w:rPr>
                <w:noProof/>
                <w:webHidden/>
              </w:rPr>
              <w:t>16</w:t>
            </w:r>
            <w:r w:rsidR="00927227">
              <w:rPr>
                <w:noProof/>
                <w:webHidden/>
              </w:rPr>
              <w:fldChar w:fldCharType="end"/>
            </w:r>
          </w:hyperlink>
        </w:p>
        <w:p w14:paraId="17A60F26" w14:textId="481B7F42" w:rsidR="00927227" w:rsidRDefault="00241977">
          <w:pPr>
            <w:pStyle w:val="TOC1"/>
            <w:rPr>
              <w:rFonts w:asciiTheme="minorHAnsi" w:eastAsiaTheme="minorEastAsia" w:hAnsiTheme="minorHAnsi" w:cstheme="minorBidi"/>
              <w:noProof/>
            </w:rPr>
          </w:pPr>
          <w:hyperlink w:anchor="_Toc195195972" w:history="1">
            <w:r w:rsidR="00927227" w:rsidRPr="00D44058">
              <w:rPr>
                <w:rStyle w:val="afb"/>
                <w:rFonts w:ascii="Times New Roman" w:eastAsia="黑体"/>
                <w:bCs/>
                <w:noProof/>
              </w:rPr>
              <w:t xml:space="preserve">10 </w:t>
            </w:r>
            <w:r w:rsidR="00927227" w:rsidRPr="00D44058">
              <w:rPr>
                <w:rStyle w:val="afb"/>
                <w:rFonts w:ascii="Times New Roman" w:eastAsia="黑体"/>
                <w:bCs/>
                <w:noProof/>
              </w:rPr>
              <w:t>产品碳足迹报告</w:t>
            </w:r>
            <w:r w:rsidR="00927227">
              <w:rPr>
                <w:noProof/>
                <w:webHidden/>
              </w:rPr>
              <w:tab/>
            </w:r>
            <w:r w:rsidR="00927227">
              <w:rPr>
                <w:noProof/>
                <w:webHidden/>
              </w:rPr>
              <w:fldChar w:fldCharType="begin"/>
            </w:r>
            <w:r w:rsidR="00927227">
              <w:rPr>
                <w:noProof/>
                <w:webHidden/>
              </w:rPr>
              <w:instrText xml:space="preserve"> PAGEREF _Toc195195972 \h </w:instrText>
            </w:r>
            <w:r w:rsidR="00927227">
              <w:rPr>
                <w:noProof/>
                <w:webHidden/>
              </w:rPr>
            </w:r>
            <w:r w:rsidR="00927227">
              <w:rPr>
                <w:noProof/>
                <w:webHidden/>
              </w:rPr>
              <w:fldChar w:fldCharType="separate"/>
            </w:r>
            <w:r w:rsidR="004F1CF5">
              <w:rPr>
                <w:noProof/>
                <w:webHidden/>
              </w:rPr>
              <w:t>16</w:t>
            </w:r>
            <w:r w:rsidR="00927227">
              <w:rPr>
                <w:noProof/>
                <w:webHidden/>
              </w:rPr>
              <w:fldChar w:fldCharType="end"/>
            </w:r>
          </w:hyperlink>
        </w:p>
        <w:p w14:paraId="589FEC23" w14:textId="7C2756FE" w:rsidR="00927227" w:rsidRDefault="00241977">
          <w:pPr>
            <w:pStyle w:val="TOC1"/>
            <w:rPr>
              <w:rFonts w:asciiTheme="minorHAnsi" w:eastAsiaTheme="minorEastAsia" w:hAnsiTheme="minorHAnsi" w:cstheme="minorBidi"/>
              <w:noProof/>
            </w:rPr>
          </w:pPr>
          <w:hyperlink w:anchor="_Toc195195973" w:history="1">
            <w:r w:rsidR="00927227" w:rsidRPr="00D44058">
              <w:rPr>
                <w:rStyle w:val="afb"/>
                <w:rFonts w:ascii="Times New Roman" w:eastAsia="黑体"/>
                <w:bCs/>
                <w:noProof/>
                <w:kern w:val="44"/>
              </w:rPr>
              <w:t>附录</w:t>
            </w:r>
            <w:r w:rsidR="00927227" w:rsidRPr="00D44058">
              <w:rPr>
                <w:rStyle w:val="afb"/>
                <w:rFonts w:ascii="Times New Roman" w:eastAsia="黑体"/>
                <w:bCs/>
                <w:noProof/>
                <w:kern w:val="44"/>
              </w:rPr>
              <w:t>A</w:t>
            </w:r>
            <w:r w:rsidR="00927227" w:rsidRPr="00D44058">
              <w:rPr>
                <w:rStyle w:val="afb"/>
                <w:rFonts w:ascii="Times New Roman"/>
                <w:noProof/>
              </w:rPr>
              <w:t>（资料性）</w:t>
            </w:r>
            <w:r w:rsidR="00927227" w:rsidRPr="00D44058">
              <w:rPr>
                <w:rStyle w:val="afb"/>
                <w:rFonts w:ascii="Times New Roman" w:eastAsia="黑体"/>
                <w:bCs/>
                <w:noProof/>
                <w:kern w:val="44"/>
              </w:rPr>
              <w:t>稀土火法冶炼产品生命周期系统边界内各生产单元的温室气体排放源</w:t>
            </w:r>
            <w:r w:rsidR="00927227">
              <w:rPr>
                <w:noProof/>
                <w:webHidden/>
              </w:rPr>
              <w:tab/>
            </w:r>
            <w:r w:rsidR="00927227">
              <w:rPr>
                <w:noProof/>
                <w:webHidden/>
              </w:rPr>
              <w:fldChar w:fldCharType="begin"/>
            </w:r>
            <w:r w:rsidR="00927227">
              <w:rPr>
                <w:noProof/>
                <w:webHidden/>
              </w:rPr>
              <w:instrText xml:space="preserve"> PAGEREF _Toc195195973 \h </w:instrText>
            </w:r>
            <w:r w:rsidR="00927227">
              <w:rPr>
                <w:noProof/>
                <w:webHidden/>
              </w:rPr>
            </w:r>
            <w:r w:rsidR="00927227">
              <w:rPr>
                <w:noProof/>
                <w:webHidden/>
              </w:rPr>
              <w:fldChar w:fldCharType="separate"/>
            </w:r>
            <w:r w:rsidR="004F1CF5">
              <w:rPr>
                <w:noProof/>
                <w:webHidden/>
              </w:rPr>
              <w:t>18</w:t>
            </w:r>
            <w:r w:rsidR="00927227">
              <w:rPr>
                <w:noProof/>
                <w:webHidden/>
              </w:rPr>
              <w:fldChar w:fldCharType="end"/>
            </w:r>
          </w:hyperlink>
        </w:p>
        <w:p w14:paraId="0A32D18F" w14:textId="4101E958" w:rsidR="00927227" w:rsidRDefault="00241977">
          <w:pPr>
            <w:pStyle w:val="TOC1"/>
            <w:rPr>
              <w:rFonts w:asciiTheme="minorHAnsi" w:eastAsiaTheme="minorEastAsia" w:hAnsiTheme="minorHAnsi" w:cstheme="minorBidi"/>
              <w:noProof/>
            </w:rPr>
          </w:pPr>
          <w:hyperlink w:anchor="_Toc195195974" w:history="1">
            <w:r w:rsidR="00927227" w:rsidRPr="00D44058">
              <w:rPr>
                <w:rStyle w:val="afb"/>
                <w:rFonts w:ascii="Times New Roman" w:eastAsia="黑体"/>
                <w:bCs/>
                <w:noProof/>
                <w:kern w:val="44"/>
              </w:rPr>
              <w:t>附录</w:t>
            </w:r>
            <w:r w:rsidR="00927227" w:rsidRPr="00D44058">
              <w:rPr>
                <w:rStyle w:val="afb"/>
                <w:rFonts w:ascii="Times New Roman" w:eastAsia="黑体"/>
                <w:bCs/>
                <w:noProof/>
                <w:kern w:val="44"/>
              </w:rPr>
              <w:t>B</w:t>
            </w:r>
            <w:r w:rsidR="00927227" w:rsidRPr="00D44058">
              <w:rPr>
                <w:rStyle w:val="afb"/>
                <w:rFonts w:ascii="Times New Roman"/>
                <w:noProof/>
              </w:rPr>
              <w:t>（资料性）</w:t>
            </w:r>
            <w:r w:rsidR="00927227" w:rsidRPr="00D44058">
              <w:rPr>
                <w:rStyle w:val="afb"/>
                <w:rFonts w:ascii="Times New Roman" w:eastAsia="黑体"/>
                <w:bCs/>
                <w:noProof/>
                <w:kern w:val="44"/>
              </w:rPr>
              <w:t>稀土火法冶炼产品生命周期系统边界内生产工艺流程图示例</w:t>
            </w:r>
            <w:r w:rsidR="00927227">
              <w:rPr>
                <w:noProof/>
                <w:webHidden/>
              </w:rPr>
              <w:tab/>
            </w:r>
            <w:r w:rsidR="00927227">
              <w:rPr>
                <w:noProof/>
                <w:webHidden/>
              </w:rPr>
              <w:fldChar w:fldCharType="begin"/>
            </w:r>
            <w:r w:rsidR="00927227">
              <w:rPr>
                <w:noProof/>
                <w:webHidden/>
              </w:rPr>
              <w:instrText xml:space="preserve"> PAGEREF _Toc195195974 \h </w:instrText>
            </w:r>
            <w:r w:rsidR="00927227">
              <w:rPr>
                <w:noProof/>
                <w:webHidden/>
              </w:rPr>
            </w:r>
            <w:r w:rsidR="00927227">
              <w:rPr>
                <w:noProof/>
                <w:webHidden/>
              </w:rPr>
              <w:fldChar w:fldCharType="separate"/>
            </w:r>
            <w:r w:rsidR="004F1CF5">
              <w:rPr>
                <w:noProof/>
                <w:webHidden/>
              </w:rPr>
              <w:t>20</w:t>
            </w:r>
            <w:r w:rsidR="00927227">
              <w:rPr>
                <w:noProof/>
                <w:webHidden/>
              </w:rPr>
              <w:fldChar w:fldCharType="end"/>
            </w:r>
          </w:hyperlink>
        </w:p>
        <w:p w14:paraId="5A9E226E" w14:textId="1917C86C" w:rsidR="00927227" w:rsidRDefault="00241977">
          <w:pPr>
            <w:pStyle w:val="TOC1"/>
            <w:rPr>
              <w:rFonts w:asciiTheme="minorHAnsi" w:eastAsiaTheme="minorEastAsia" w:hAnsiTheme="minorHAnsi" w:cstheme="minorBidi"/>
              <w:noProof/>
            </w:rPr>
          </w:pPr>
          <w:hyperlink w:anchor="_Toc195195975" w:history="1">
            <w:r w:rsidR="00927227" w:rsidRPr="00D44058">
              <w:rPr>
                <w:rStyle w:val="afb"/>
                <w:rFonts w:ascii="Times New Roman" w:eastAsia="黑体"/>
                <w:bCs/>
                <w:noProof/>
                <w:kern w:val="44"/>
              </w:rPr>
              <w:t>附录</w:t>
            </w:r>
            <w:r w:rsidR="00927227" w:rsidRPr="00D44058">
              <w:rPr>
                <w:rStyle w:val="afb"/>
                <w:rFonts w:ascii="Times New Roman" w:eastAsia="黑体"/>
                <w:bCs/>
                <w:noProof/>
                <w:kern w:val="44"/>
              </w:rPr>
              <w:t>C</w:t>
            </w:r>
            <w:r w:rsidR="00927227" w:rsidRPr="00D44058">
              <w:rPr>
                <w:rStyle w:val="afb"/>
                <w:rFonts w:ascii="Times New Roman"/>
                <w:noProof/>
              </w:rPr>
              <w:t>（资料性）</w:t>
            </w:r>
            <w:r w:rsidR="00927227" w:rsidRPr="00D44058">
              <w:rPr>
                <w:rStyle w:val="afb"/>
                <w:rFonts w:ascii="Times New Roman" w:eastAsia="黑体"/>
                <w:bCs/>
                <w:noProof/>
                <w:kern w:val="44"/>
              </w:rPr>
              <w:t>数据收集表示例</w:t>
            </w:r>
            <w:r w:rsidR="00927227">
              <w:rPr>
                <w:noProof/>
                <w:webHidden/>
              </w:rPr>
              <w:tab/>
            </w:r>
            <w:r w:rsidR="00927227">
              <w:rPr>
                <w:noProof/>
                <w:webHidden/>
              </w:rPr>
              <w:fldChar w:fldCharType="begin"/>
            </w:r>
            <w:r w:rsidR="00927227">
              <w:rPr>
                <w:noProof/>
                <w:webHidden/>
              </w:rPr>
              <w:instrText xml:space="preserve"> PAGEREF _Toc195195975 \h </w:instrText>
            </w:r>
            <w:r w:rsidR="00927227">
              <w:rPr>
                <w:noProof/>
                <w:webHidden/>
              </w:rPr>
            </w:r>
            <w:r w:rsidR="00927227">
              <w:rPr>
                <w:noProof/>
                <w:webHidden/>
              </w:rPr>
              <w:fldChar w:fldCharType="separate"/>
            </w:r>
            <w:r w:rsidR="004F1CF5">
              <w:rPr>
                <w:noProof/>
                <w:webHidden/>
              </w:rPr>
              <w:t>21</w:t>
            </w:r>
            <w:r w:rsidR="00927227">
              <w:rPr>
                <w:noProof/>
                <w:webHidden/>
              </w:rPr>
              <w:fldChar w:fldCharType="end"/>
            </w:r>
          </w:hyperlink>
        </w:p>
        <w:p w14:paraId="7F9BBABC" w14:textId="37C5ADF5" w:rsidR="00927227" w:rsidRDefault="00241977">
          <w:pPr>
            <w:pStyle w:val="TOC1"/>
            <w:rPr>
              <w:rFonts w:asciiTheme="minorHAnsi" w:eastAsiaTheme="minorEastAsia" w:hAnsiTheme="minorHAnsi" w:cstheme="minorBidi"/>
              <w:noProof/>
            </w:rPr>
          </w:pPr>
          <w:hyperlink w:anchor="_Toc195195976" w:history="1">
            <w:r w:rsidR="00927227" w:rsidRPr="00D44058">
              <w:rPr>
                <w:rStyle w:val="afb"/>
                <w:rFonts w:ascii="Times New Roman" w:eastAsia="黑体"/>
                <w:bCs/>
                <w:noProof/>
                <w:kern w:val="44"/>
              </w:rPr>
              <w:t>附录</w:t>
            </w:r>
            <w:r w:rsidR="00927227" w:rsidRPr="00D44058">
              <w:rPr>
                <w:rStyle w:val="afb"/>
                <w:rFonts w:ascii="Times New Roman" w:eastAsia="黑体"/>
                <w:bCs/>
                <w:noProof/>
                <w:kern w:val="44"/>
              </w:rPr>
              <w:t>D</w:t>
            </w:r>
            <w:r w:rsidR="00927227" w:rsidRPr="00D44058">
              <w:rPr>
                <w:rStyle w:val="afb"/>
                <w:rFonts w:ascii="Times New Roman"/>
                <w:noProof/>
              </w:rPr>
              <w:t>（资料性）</w:t>
            </w:r>
            <w:r w:rsidR="00927227" w:rsidRPr="00D44058">
              <w:rPr>
                <w:rStyle w:val="afb"/>
                <w:rFonts w:ascii="Times New Roman" w:eastAsia="黑体"/>
                <w:bCs/>
                <w:noProof/>
                <w:kern w:val="44"/>
              </w:rPr>
              <w:t>全球变暖潜势</w:t>
            </w:r>
            <w:r w:rsidR="00927227">
              <w:rPr>
                <w:noProof/>
                <w:webHidden/>
              </w:rPr>
              <w:tab/>
            </w:r>
            <w:r w:rsidR="00927227">
              <w:rPr>
                <w:noProof/>
                <w:webHidden/>
              </w:rPr>
              <w:fldChar w:fldCharType="begin"/>
            </w:r>
            <w:r w:rsidR="00927227">
              <w:rPr>
                <w:noProof/>
                <w:webHidden/>
              </w:rPr>
              <w:instrText xml:space="preserve"> PAGEREF _Toc195195976 \h </w:instrText>
            </w:r>
            <w:r w:rsidR="00927227">
              <w:rPr>
                <w:noProof/>
                <w:webHidden/>
              </w:rPr>
            </w:r>
            <w:r w:rsidR="00927227">
              <w:rPr>
                <w:noProof/>
                <w:webHidden/>
              </w:rPr>
              <w:fldChar w:fldCharType="separate"/>
            </w:r>
            <w:r w:rsidR="004F1CF5">
              <w:rPr>
                <w:noProof/>
                <w:webHidden/>
              </w:rPr>
              <w:t>24</w:t>
            </w:r>
            <w:r w:rsidR="00927227">
              <w:rPr>
                <w:noProof/>
                <w:webHidden/>
              </w:rPr>
              <w:fldChar w:fldCharType="end"/>
            </w:r>
          </w:hyperlink>
        </w:p>
        <w:p w14:paraId="1457CA44" w14:textId="230111B9" w:rsidR="00927227" w:rsidRDefault="00241977">
          <w:pPr>
            <w:pStyle w:val="TOC1"/>
            <w:rPr>
              <w:rFonts w:asciiTheme="minorHAnsi" w:eastAsiaTheme="minorEastAsia" w:hAnsiTheme="minorHAnsi" w:cstheme="minorBidi"/>
              <w:noProof/>
            </w:rPr>
          </w:pPr>
          <w:hyperlink w:anchor="_Toc195195977" w:history="1">
            <w:r w:rsidR="00927227" w:rsidRPr="00D44058">
              <w:rPr>
                <w:rStyle w:val="afb"/>
                <w:rFonts w:ascii="Times New Roman" w:eastAsia="黑体"/>
                <w:bCs/>
                <w:noProof/>
                <w:kern w:val="44"/>
              </w:rPr>
              <w:t>附录</w:t>
            </w:r>
            <w:r w:rsidR="00927227" w:rsidRPr="00D44058">
              <w:rPr>
                <w:rStyle w:val="afb"/>
                <w:rFonts w:ascii="Times New Roman" w:eastAsia="黑体"/>
                <w:bCs/>
                <w:noProof/>
                <w:kern w:val="44"/>
              </w:rPr>
              <w:t>E</w:t>
            </w:r>
            <w:r w:rsidR="00927227" w:rsidRPr="00D44058">
              <w:rPr>
                <w:rStyle w:val="afb"/>
                <w:rFonts w:ascii="Times New Roman"/>
                <w:noProof/>
              </w:rPr>
              <w:t>（资料性）</w:t>
            </w:r>
            <w:r w:rsidR="00927227" w:rsidRPr="00D44058">
              <w:rPr>
                <w:rStyle w:val="afb"/>
                <w:rFonts w:ascii="Times New Roman" w:eastAsia="黑体"/>
                <w:bCs/>
                <w:noProof/>
                <w:kern w:val="44"/>
              </w:rPr>
              <w:t>产品碳足迹报告模板</w:t>
            </w:r>
            <w:r w:rsidR="00927227">
              <w:rPr>
                <w:noProof/>
                <w:webHidden/>
              </w:rPr>
              <w:tab/>
            </w:r>
            <w:r w:rsidR="00927227">
              <w:rPr>
                <w:noProof/>
                <w:webHidden/>
              </w:rPr>
              <w:fldChar w:fldCharType="begin"/>
            </w:r>
            <w:r w:rsidR="00927227">
              <w:rPr>
                <w:noProof/>
                <w:webHidden/>
              </w:rPr>
              <w:instrText xml:space="preserve"> PAGEREF _Toc195195977 \h </w:instrText>
            </w:r>
            <w:r w:rsidR="00927227">
              <w:rPr>
                <w:noProof/>
                <w:webHidden/>
              </w:rPr>
            </w:r>
            <w:r w:rsidR="00927227">
              <w:rPr>
                <w:noProof/>
                <w:webHidden/>
              </w:rPr>
              <w:fldChar w:fldCharType="separate"/>
            </w:r>
            <w:r w:rsidR="004F1CF5">
              <w:rPr>
                <w:noProof/>
                <w:webHidden/>
              </w:rPr>
              <w:t>25</w:t>
            </w:r>
            <w:r w:rsidR="00927227">
              <w:rPr>
                <w:noProof/>
                <w:webHidden/>
              </w:rPr>
              <w:fldChar w:fldCharType="end"/>
            </w:r>
          </w:hyperlink>
        </w:p>
        <w:p w14:paraId="7B967493" w14:textId="06F751DF" w:rsidR="00833B4D" w:rsidRDefault="00C61211">
          <w:pPr>
            <w:ind w:firstLine="422"/>
          </w:pPr>
          <w:r>
            <w:rPr>
              <w:rFonts w:hAnsi="宋体"/>
              <w:b/>
              <w:bCs/>
              <w:lang w:val="zh-CN"/>
            </w:rPr>
            <w:fldChar w:fldCharType="end"/>
          </w:r>
        </w:p>
      </w:sdtContent>
    </w:sdt>
    <w:p w14:paraId="56032D7A" w14:textId="77777777" w:rsidR="00833B4D" w:rsidRDefault="00C61211">
      <w:pPr>
        <w:pStyle w:val="afffc"/>
      </w:pPr>
      <w:bookmarkStart w:id="8" w:name="_Toc195195949"/>
      <w:r>
        <w:lastRenderedPageBreak/>
        <w:t>前言</w:t>
      </w:r>
      <w:bookmarkEnd w:id="7"/>
      <w:bookmarkEnd w:id="8"/>
    </w:p>
    <w:p w14:paraId="52F487BF" w14:textId="79BD0B66" w:rsidR="00833B4D" w:rsidRDefault="00C61211">
      <w:pPr>
        <w:pStyle w:val="afff0"/>
        <w:spacing w:line="360" w:lineRule="auto"/>
        <w:ind w:firstLine="420"/>
        <w:rPr>
          <w:rFonts w:ascii="Times New Roman"/>
        </w:rPr>
      </w:pPr>
      <w:r>
        <w:rPr>
          <w:rFonts w:ascii="Times New Roman"/>
        </w:rPr>
        <w:t>本文件按照</w:t>
      </w:r>
      <w:r>
        <w:rPr>
          <w:rFonts w:ascii="Times New Roman"/>
        </w:rPr>
        <w:t>GB/T 1.1</w:t>
      </w:r>
      <w:r w:rsidR="00976225">
        <w:rPr>
          <w:rFonts w:ascii="Times New Roman" w:hint="eastAsia"/>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0A088FD8" w14:textId="77777777" w:rsidR="00833B4D" w:rsidRDefault="00C61211">
      <w:pPr>
        <w:pStyle w:val="afff0"/>
        <w:spacing w:line="360" w:lineRule="auto"/>
        <w:ind w:firstLine="420"/>
        <w:rPr>
          <w:rFonts w:ascii="Times New Roman"/>
        </w:rPr>
      </w:pPr>
      <w:r>
        <w:rPr>
          <w:rFonts w:ascii="Times New Roman"/>
        </w:rPr>
        <w:t>请注意本文件的某些内容可能涉及专利，本文件的发布机构不承担识别专利的责任。</w:t>
      </w:r>
    </w:p>
    <w:p w14:paraId="058302B3" w14:textId="77777777" w:rsidR="00833B4D" w:rsidRDefault="00C61211">
      <w:pPr>
        <w:pStyle w:val="afff0"/>
        <w:spacing w:line="360" w:lineRule="auto"/>
        <w:ind w:firstLine="420"/>
        <w:rPr>
          <w:rFonts w:ascii="Times New Roman"/>
          <w:szCs w:val="18"/>
        </w:rPr>
      </w:pPr>
      <w:r>
        <w:rPr>
          <w:rFonts w:ascii="Times New Roman"/>
          <w:szCs w:val="18"/>
        </w:rPr>
        <w:t>本文件由</w:t>
      </w:r>
      <w:r>
        <w:rPr>
          <w:rFonts w:ascii="Times New Roman" w:hint="eastAsia"/>
          <w:szCs w:val="18"/>
        </w:rPr>
        <w:t>中国有色金属工业协会、中国有色金属学会、全国稀土标准化技术委员会</w:t>
      </w:r>
      <w:r>
        <w:rPr>
          <w:rFonts w:ascii="Times New Roman"/>
          <w:szCs w:val="18"/>
        </w:rPr>
        <w:t>（</w:t>
      </w:r>
      <w:r>
        <w:rPr>
          <w:rFonts w:ascii="Times New Roman"/>
          <w:szCs w:val="18"/>
        </w:rPr>
        <w:t>SAC/TC 229</w:t>
      </w:r>
      <w:r>
        <w:rPr>
          <w:rFonts w:ascii="Times New Roman"/>
          <w:szCs w:val="18"/>
        </w:rPr>
        <w:t>）提出并归口。</w:t>
      </w:r>
    </w:p>
    <w:p w14:paraId="0E0B4D78" w14:textId="77777777" w:rsidR="00833B4D" w:rsidRDefault="00C61211">
      <w:pPr>
        <w:pStyle w:val="afff0"/>
        <w:spacing w:line="360" w:lineRule="auto"/>
        <w:ind w:firstLine="420"/>
      </w:pPr>
      <w:r>
        <w:t>本标准起草单位：</w:t>
      </w:r>
      <w:proofErr w:type="gramStart"/>
      <w:r>
        <w:rPr>
          <w:rFonts w:hint="eastAsia"/>
        </w:rPr>
        <w:t>虔</w:t>
      </w:r>
      <w:proofErr w:type="gramEnd"/>
      <w:r>
        <w:rPr>
          <w:rFonts w:hint="eastAsia"/>
        </w:rPr>
        <w:t>东稀土集团股份有限公司、……</w:t>
      </w:r>
    </w:p>
    <w:p w14:paraId="62A7B029" w14:textId="77777777" w:rsidR="00833B4D" w:rsidRDefault="00C61211">
      <w:pPr>
        <w:pStyle w:val="afff0"/>
        <w:spacing w:line="360" w:lineRule="auto"/>
        <w:ind w:firstLine="420"/>
      </w:pPr>
      <w:r>
        <w:rPr>
          <w:rFonts w:ascii="Times New Roman"/>
        </w:rPr>
        <w:t>本标准主要起草人：</w:t>
      </w:r>
    </w:p>
    <w:p w14:paraId="561DFE3E" w14:textId="77777777" w:rsidR="00833B4D" w:rsidRDefault="00833B4D">
      <w:pPr>
        <w:ind w:left="420" w:firstLineChars="0" w:firstLine="0"/>
      </w:pPr>
    </w:p>
    <w:p w14:paraId="57AF7932" w14:textId="77777777" w:rsidR="00833B4D" w:rsidRDefault="00833B4D">
      <w:pPr>
        <w:ind w:firstLine="420"/>
      </w:pPr>
    </w:p>
    <w:p w14:paraId="01C969DB" w14:textId="77777777" w:rsidR="00833B4D" w:rsidRDefault="00833B4D">
      <w:pPr>
        <w:ind w:firstLine="420"/>
      </w:pPr>
    </w:p>
    <w:p w14:paraId="26EE9F3F" w14:textId="77777777" w:rsidR="00833B4D" w:rsidRDefault="00833B4D">
      <w:pPr>
        <w:ind w:firstLine="420"/>
      </w:pPr>
    </w:p>
    <w:p w14:paraId="2B5FFF91" w14:textId="77777777" w:rsidR="00833B4D" w:rsidRDefault="00833B4D">
      <w:pPr>
        <w:ind w:firstLine="420"/>
      </w:pPr>
    </w:p>
    <w:p w14:paraId="1CDC39B1" w14:textId="77777777" w:rsidR="00833B4D" w:rsidRDefault="00833B4D">
      <w:pPr>
        <w:ind w:firstLine="420"/>
      </w:pPr>
    </w:p>
    <w:p w14:paraId="479DF0E0" w14:textId="77777777" w:rsidR="00833B4D" w:rsidRDefault="00833B4D">
      <w:pPr>
        <w:ind w:firstLine="420"/>
      </w:pPr>
    </w:p>
    <w:p w14:paraId="112E9659" w14:textId="77777777" w:rsidR="00833B4D" w:rsidRDefault="00833B4D">
      <w:pPr>
        <w:ind w:firstLine="420"/>
      </w:pPr>
    </w:p>
    <w:p w14:paraId="434A870F" w14:textId="77777777" w:rsidR="00833B4D" w:rsidRDefault="00833B4D">
      <w:pPr>
        <w:ind w:firstLine="420"/>
      </w:pPr>
    </w:p>
    <w:p w14:paraId="1D2C232B" w14:textId="77777777" w:rsidR="00833B4D" w:rsidRDefault="00833B4D">
      <w:pPr>
        <w:ind w:firstLine="420"/>
      </w:pPr>
    </w:p>
    <w:p w14:paraId="414DDE7F" w14:textId="77777777" w:rsidR="00833B4D" w:rsidRDefault="00833B4D">
      <w:pPr>
        <w:ind w:firstLine="420"/>
      </w:pPr>
    </w:p>
    <w:p w14:paraId="635D789D" w14:textId="77777777" w:rsidR="00833B4D" w:rsidRDefault="00833B4D">
      <w:pPr>
        <w:ind w:firstLine="420"/>
      </w:pPr>
    </w:p>
    <w:p w14:paraId="13E90E02" w14:textId="77777777" w:rsidR="00833B4D" w:rsidRDefault="00833B4D">
      <w:pPr>
        <w:ind w:firstLine="420"/>
      </w:pPr>
    </w:p>
    <w:p w14:paraId="6ECB1693" w14:textId="77777777" w:rsidR="00833B4D" w:rsidRDefault="00833B4D">
      <w:pPr>
        <w:ind w:firstLine="420"/>
      </w:pPr>
    </w:p>
    <w:p w14:paraId="002DF9EC" w14:textId="77777777" w:rsidR="00833B4D" w:rsidRDefault="00833B4D">
      <w:pPr>
        <w:ind w:firstLine="420"/>
      </w:pPr>
    </w:p>
    <w:p w14:paraId="7ED9713A" w14:textId="77777777" w:rsidR="00833B4D" w:rsidRDefault="00833B4D">
      <w:pPr>
        <w:ind w:firstLine="420"/>
      </w:pPr>
    </w:p>
    <w:p w14:paraId="5D60BCC5" w14:textId="77777777" w:rsidR="00833B4D" w:rsidRDefault="00833B4D">
      <w:pPr>
        <w:ind w:firstLineChars="0" w:firstLine="0"/>
      </w:pPr>
    </w:p>
    <w:p w14:paraId="6336C5A1" w14:textId="77777777" w:rsidR="00833B4D" w:rsidRDefault="00833B4D">
      <w:pPr>
        <w:spacing w:line="240" w:lineRule="auto"/>
        <w:ind w:firstLineChars="0" w:firstLine="0"/>
        <w:rPr>
          <w:rFonts w:ascii="Times New Roman"/>
          <w:color w:val="FF0000"/>
          <w:szCs w:val="24"/>
        </w:rPr>
        <w:sectPr w:rsidR="00833B4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40" w:left="1418" w:header="851" w:footer="992" w:gutter="0"/>
          <w:pgNumType w:fmt="upperRoman"/>
          <w:cols w:space="425"/>
          <w:docGrid w:type="lines" w:linePitch="312"/>
        </w:sectPr>
      </w:pPr>
      <w:bookmarkStart w:id="9" w:name="_Hlk174031532"/>
    </w:p>
    <w:p w14:paraId="47489930" w14:textId="77777777" w:rsidR="00833B4D" w:rsidRDefault="00C61211">
      <w:pPr>
        <w:spacing w:beforeLines="50" w:before="156" w:afterLines="50" w:after="156" w:line="360" w:lineRule="auto"/>
        <w:ind w:firstLineChars="0" w:firstLine="0"/>
        <w:jc w:val="center"/>
        <w:rPr>
          <w:rFonts w:ascii="Times New Roman" w:eastAsia="黑体" w:hAnsi="黑体"/>
          <w:kern w:val="0"/>
          <w:sz w:val="32"/>
          <w:szCs w:val="20"/>
        </w:rPr>
      </w:pPr>
      <w:bookmarkStart w:id="10" w:name="_Toc81755136"/>
      <w:bookmarkStart w:id="11" w:name="_Toc101106177"/>
      <w:bookmarkStart w:id="12" w:name="_Toc190159459"/>
      <w:bookmarkStart w:id="13" w:name="_Hlk174031695"/>
      <w:r>
        <w:rPr>
          <w:rFonts w:ascii="Times New Roman" w:eastAsia="黑体" w:hAnsi="黑体" w:hint="eastAsia"/>
          <w:kern w:val="0"/>
          <w:sz w:val="32"/>
          <w:szCs w:val="20"/>
        </w:rPr>
        <w:lastRenderedPageBreak/>
        <w:t>温室气体</w:t>
      </w:r>
      <w:r>
        <w:rPr>
          <w:rFonts w:ascii="Times New Roman" w:eastAsia="黑体" w:hAnsi="黑体" w:hint="eastAsia"/>
          <w:kern w:val="0"/>
          <w:sz w:val="32"/>
          <w:szCs w:val="20"/>
        </w:rPr>
        <w:t xml:space="preserve"> </w:t>
      </w:r>
      <w:r>
        <w:rPr>
          <w:rFonts w:ascii="Times New Roman" w:eastAsia="黑体" w:hAnsi="黑体" w:hint="eastAsia"/>
          <w:kern w:val="0"/>
          <w:sz w:val="32"/>
          <w:szCs w:val="20"/>
        </w:rPr>
        <w:t>产品碳足迹量化方法与要求</w:t>
      </w:r>
      <w:r>
        <w:rPr>
          <w:rFonts w:ascii="Times New Roman" w:eastAsia="黑体" w:hAnsi="黑体" w:hint="eastAsia"/>
          <w:kern w:val="0"/>
          <w:sz w:val="32"/>
          <w:szCs w:val="20"/>
        </w:rPr>
        <w:t xml:space="preserve"> </w:t>
      </w:r>
      <w:bookmarkEnd w:id="10"/>
      <w:bookmarkEnd w:id="11"/>
      <w:r>
        <w:rPr>
          <w:rFonts w:ascii="Times New Roman" w:eastAsia="黑体" w:hAnsi="黑体" w:hint="eastAsia"/>
          <w:kern w:val="0"/>
          <w:sz w:val="32"/>
          <w:szCs w:val="20"/>
        </w:rPr>
        <w:t>稀土火</w:t>
      </w:r>
      <w:proofErr w:type="gramStart"/>
      <w:r>
        <w:rPr>
          <w:rFonts w:ascii="Times New Roman" w:eastAsia="黑体" w:hAnsi="黑体" w:hint="eastAsia"/>
          <w:kern w:val="0"/>
          <w:sz w:val="32"/>
          <w:szCs w:val="20"/>
        </w:rPr>
        <w:t>法冶</w:t>
      </w:r>
      <w:proofErr w:type="gramEnd"/>
      <w:r>
        <w:rPr>
          <w:rFonts w:ascii="Times New Roman" w:eastAsia="黑体" w:hAnsi="黑体" w:hint="eastAsia"/>
          <w:kern w:val="0"/>
          <w:sz w:val="32"/>
          <w:szCs w:val="20"/>
        </w:rPr>
        <w:t>炼产品</w:t>
      </w:r>
      <w:bookmarkEnd w:id="12"/>
    </w:p>
    <w:p w14:paraId="4729AF43" w14:textId="77777777" w:rsidR="00833B4D" w:rsidRDefault="00C61211">
      <w:pPr>
        <w:spacing w:line="360" w:lineRule="auto"/>
        <w:ind w:firstLineChars="0" w:firstLine="0"/>
        <w:outlineLvl w:val="0"/>
        <w:rPr>
          <w:rFonts w:ascii="Times New Roman" w:eastAsia="黑体"/>
          <w:bCs/>
          <w:szCs w:val="24"/>
        </w:rPr>
      </w:pPr>
      <w:bookmarkStart w:id="14" w:name="_Toc190159460"/>
      <w:bookmarkStart w:id="15" w:name="_Toc81755137"/>
      <w:bookmarkStart w:id="16" w:name="_Toc101106178"/>
      <w:bookmarkStart w:id="17" w:name="_Toc195195950"/>
      <w:r>
        <w:rPr>
          <w:rFonts w:ascii="Times New Roman" w:eastAsia="黑体"/>
          <w:bCs/>
          <w:szCs w:val="24"/>
        </w:rPr>
        <w:t xml:space="preserve">1  </w:t>
      </w:r>
      <w:r>
        <w:rPr>
          <w:rFonts w:ascii="Times New Roman" w:eastAsia="黑体"/>
          <w:bCs/>
          <w:szCs w:val="24"/>
        </w:rPr>
        <w:t>范围</w:t>
      </w:r>
      <w:bookmarkEnd w:id="14"/>
      <w:bookmarkEnd w:id="15"/>
      <w:bookmarkEnd w:id="16"/>
      <w:bookmarkEnd w:id="17"/>
    </w:p>
    <w:p w14:paraId="25357B9A" w14:textId="77777777" w:rsidR="00833B4D" w:rsidRDefault="00C61211">
      <w:pPr>
        <w:spacing w:line="240" w:lineRule="auto"/>
        <w:ind w:firstLine="420"/>
        <w:rPr>
          <w:rFonts w:ascii="Times New Roman" w:hAnsi="宋体"/>
          <w:szCs w:val="24"/>
        </w:rPr>
      </w:pPr>
      <w:bookmarkStart w:id="18" w:name="_Toc175740194"/>
      <w:r>
        <w:rPr>
          <w:rFonts w:ascii="Times New Roman" w:hAnsi="宋体" w:hint="eastAsia"/>
          <w:szCs w:val="24"/>
        </w:rPr>
        <w:t>本文件规定了稀土火</w:t>
      </w:r>
      <w:proofErr w:type="gramStart"/>
      <w:r>
        <w:rPr>
          <w:rFonts w:ascii="Times New Roman" w:hAnsi="宋体" w:hint="eastAsia"/>
          <w:szCs w:val="24"/>
        </w:rPr>
        <w:t>法冶炼产品碳</w:t>
      </w:r>
      <w:proofErr w:type="gramEnd"/>
      <w:r>
        <w:rPr>
          <w:rFonts w:ascii="Times New Roman" w:hAnsi="宋体" w:hint="eastAsia"/>
          <w:szCs w:val="24"/>
        </w:rPr>
        <w:t>足迹量化的量化目的、量化范围、数据和数据质量、生命周期清单分析、产品碳足迹影响评价、产品碳足迹结果解释及产品碳足迹报告。</w:t>
      </w:r>
    </w:p>
    <w:p w14:paraId="0FD389C1" w14:textId="77777777" w:rsidR="00833B4D" w:rsidRDefault="00C61211">
      <w:pPr>
        <w:spacing w:line="240" w:lineRule="auto"/>
        <w:ind w:firstLine="420"/>
        <w:rPr>
          <w:rFonts w:ascii="Times New Roman" w:hAnsi="宋体"/>
          <w:szCs w:val="24"/>
        </w:rPr>
      </w:pPr>
      <w:r>
        <w:rPr>
          <w:rFonts w:ascii="Times New Roman" w:hAnsi="宋体" w:hint="eastAsia"/>
          <w:szCs w:val="24"/>
        </w:rPr>
        <w:t>本文件适用于稀土火</w:t>
      </w:r>
      <w:proofErr w:type="gramStart"/>
      <w:r>
        <w:rPr>
          <w:rFonts w:ascii="Times New Roman" w:hAnsi="宋体" w:hint="eastAsia"/>
          <w:szCs w:val="24"/>
        </w:rPr>
        <w:t>法冶炼产品</w:t>
      </w:r>
      <w:proofErr w:type="gramEnd"/>
      <w:r>
        <w:rPr>
          <w:rFonts w:ascii="Times New Roman" w:hAnsi="宋体" w:hint="eastAsia"/>
          <w:szCs w:val="24"/>
        </w:rPr>
        <w:t>的碳足迹量化，不适用于稀土硅铁合金、稀土镁硅铁合金产品的碳足迹量化。</w:t>
      </w:r>
    </w:p>
    <w:p w14:paraId="41587D8A" w14:textId="77777777" w:rsidR="00833B4D" w:rsidRDefault="00C61211">
      <w:pPr>
        <w:spacing w:line="360" w:lineRule="auto"/>
        <w:ind w:firstLineChars="0" w:firstLine="0"/>
        <w:outlineLvl w:val="0"/>
        <w:rPr>
          <w:rFonts w:ascii="Times New Roman" w:eastAsia="黑体"/>
          <w:bCs/>
          <w:szCs w:val="24"/>
        </w:rPr>
      </w:pPr>
      <w:bookmarkStart w:id="19" w:name="_Toc101106179"/>
      <w:bookmarkStart w:id="20" w:name="_Toc190159461"/>
      <w:bookmarkStart w:id="21" w:name="_Toc195195951"/>
      <w:r>
        <w:rPr>
          <w:rFonts w:ascii="Times New Roman" w:eastAsia="黑体"/>
          <w:bCs/>
          <w:szCs w:val="24"/>
        </w:rPr>
        <w:t xml:space="preserve">2  </w:t>
      </w:r>
      <w:bookmarkEnd w:id="18"/>
      <w:r>
        <w:rPr>
          <w:rFonts w:ascii="Times New Roman" w:eastAsia="黑体"/>
          <w:bCs/>
          <w:szCs w:val="24"/>
        </w:rPr>
        <w:t>规范性引用文件</w:t>
      </w:r>
      <w:bookmarkEnd w:id="19"/>
      <w:bookmarkEnd w:id="20"/>
      <w:bookmarkEnd w:id="21"/>
    </w:p>
    <w:p w14:paraId="7AD4FB75" w14:textId="77777777" w:rsidR="00833B4D" w:rsidRDefault="00C61211">
      <w:pPr>
        <w:pStyle w:val="afff0"/>
        <w:tabs>
          <w:tab w:val="center" w:pos="4201"/>
          <w:tab w:val="right" w:leader="dot" w:pos="9298"/>
        </w:tabs>
        <w:ind w:firstLine="420"/>
        <w:rPr>
          <w:rFonts w:ascii="Times New Roman"/>
        </w:rPr>
      </w:pPr>
      <w:r>
        <w:rPr>
          <w:rFonts w:hint="eastAsia"/>
        </w:rPr>
        <w:t>下</w:t>
      </w:r>
      <w:r>
        <w:rPr>
          <w:rFonts w:ascii="Times New Roman"/>
        </w:rPr>
        <w:t>列文</w:t>
      </w:r>
      <w:r>
        <w:rPr>
          <w:rFonts w:ascii="Times New Roman" w:hint="eastAsia"/>
        </w:rPr>
        <w:t>件中的内容通过文中的规范性引用而构成本文件必不可少的条款。其中，注日期的引用文件，仅该日期对应的版本适用于本文件；不注日期的引用文件，其最新版本（包括所有的修改单）适用于本文件。</w:t>
      </w:r>
    </w:p>
    <w:p w14:paraId="57BFC006" w14:textId="77777777" w:rsidR="00833B4D" w:rsidRDefault="00C61211">
      <w:pPr>
        <w:spacing w:line="240" w:lineRule="auto"/>
        <w:ind w:firstLine="420"/>
        <w:rPr>
          <w:rFonts w:ascii="Times New Roman"/>
          <w:szCs w:val="24"/>
        </w:rPr>
      </w:pPr>
      <w:r>
        <w:rPr>
          <w:rFonts w:ascii="Times New Roman"/>
          <w:szCs w:val="24"/>
        </w:rPr>
        <w:t>GB/T 2968</w:t>
      </w:r>
      <w:r>
        <w:rPr>
          <w:rFonts w:ascii="Times New Roman" w:hint="eastAsia"/>
          <w:szCs w:val="24"/>
        </w:rPr>
        <w:t>金属钐</w:t>
      </w:r>
    </w:p>
    <w:p w14:paraId="72367E38" w14:textId="77777777" w:rsidR="00833B4D" w:rsidRDefault="00C61211">
      <w:pPr>
        <w:spacing w:line="240" w:lineRule="auto"/>
        <w:ind w:firstLine="420"/>
        <w:rPr>
          <w:rFonts w:ascii="Times New Roman"/>
          <w:szCs w:val="24"/>
        </w:rPr>
      </w:pPr>
      <w:r>
        <w:rPr>
          <w:rFonts w:ascii="Times New Roman"/>
          <w:szCs w:val="24"/>
        </w:rPr>
        <w:t>GB/T 4153</w:t>
      </w:r>
      <w:r>
        <w:rPr>
          <w:rFonts w:ascii="Times New Roman" w:hint="eastAsia"/>
          <w:szCs w:val="24"/>
        </w:rPr>
        <w:t>混合稀土金属</w:t>
      </w:r>
    </w:p>
    <w:p w14:paraId="2F951498" w14:textId="77777777" w:rsidR="00833B4D" w:rsidRDefault="00C61211">
      <w:pPr>
        <w:spacing w:line="240" w:lineRule="auto"/>
        <w:ind w:firstLine="420"/>
        <w:rPr>
          <w:rFonts w:ascii="Times New Roman"/>
          <w:szCs w:val="24"/>
        </w:rPr>
      </w:pPr>
      <w:r>
        <w:rPr>
          <w:rFonts w:ascii="Times New Roman"/>
          <w:szCs w:val="24"/>
        </w:rPr>
        <w:t>GB/T 9967</w:t>
      </w:r>
      <w:r>
        <w:rPr>
          <w:rFonts w:ascii="Times New Roman" w:hint="eastAsia"/>
          <w:szCs w:val="24"/>
        </w:rPr>
        <w:t>金属钕</w:t>
      </w:r>
    </w:p>
    <w:p w14:paraId="0543D494" w14:textId="77777777" w:rsidR="00833B4D" w:rsidRDefault="00C61211">
      <w:pPr>
        <w:spacing w:line="240" w:lineRule="auto"/>
        <w:ind w:firstLine="420"/>
        <w:rPr>
          <w:rFonts w:ascii="Times New Roman"/>
          <w:szCs w:val="24"/>
        </w:rPr>
      </w:pPr>
      <w:r>
        <w:rPr>
          <w:rFonts w:ascii="Times New Roman"/>
          <w:szCs w:val="24"/>
        </w:rPr>
        <w:t>GB/T 15071</w:t>
      </w:r>
      <w:r>
        <w:rPr>
          <w:rFonts w:ascii="Times New Roman" w:hint="eastAsia"/>
          <w:szCs w:val="24"/>
        </w:rPr>
        <w:t>金属镝</w:t>
      </w:r>
    </w:p>
    <w:p w14:paraId="163EDE93" w14:textId="77777777" w:rsidR="00833B4D" w:rsidRDefault="00C61211">
      <w:pPr>
        <w:spacing w:line="240" w:lineRule="auto"/>
        <w:ind w:firstLine="420"/>
        <w:rPr>
          <w:rFonts w:ascii="Times New Roman"/>
          <w:szCs w:val="24"/>
        </w:rPr>
      </w:pPr>
      <w:r>
        <w:rPr>
          <w:rFonts w:ascii="Times New Roman"/>
          <w:szCs w:val="24"/>
        </w:rPr>
        <w:t>GB/T 15676</w:t>
      </w:r>
      <w:r>
        <w:rPr>
          <w:rFonts w:ascii="Times New Roman" w:hint="eastAsia"/>
          <w:szCs w:val="24"/>
        </w:rPr>
        <w:t>金属镧</w:t>
      </w:r>
    </w:p>
    <w:p w14:paraId="04ED78B6" w14:textId="77777777" w:rsidR="00833B4D" w:rsidRDefault="00C61211">
      <w:pPr>
        <w:spacing w:line="240" w:lineRule="auto"/>
        <w:ind w:firstLine="420"/>
        <w:rPr>
          <w:rFonts w:ascii="Times New Roman"/>
          <w:szCs w:val="24"/>
        </w:rPr>
      </w:pPr>
      <w:r>
        <w:rPr>
          <w:rFonts w:ascii="Times New Roman"/>
          <w:szCs w:val="24"/>
        </w:rPr>
        <w:t>GB/T 17167</w:t>
      </w:r>
      <w:r>
        <w:rPr>
          <w:rFonts w:ascii="Times New Roman" w:hint="eastAsia"/>
          <w:szCs w:val="24"/>
        </w:rPr>
        <w:t>用能单位能源计量器具配备和管理规则</w:t>
      </w:r>
    </w:p>
    <w:p w14:paraId="253C8049" w14:textId="77777777" w:rsidR="00833B4D" w:rsidRDefault="00C61211">
      <w:pPr>
        <w:spacing w:line="240" w:lineRule="auto"/>
        <w:ind w:firstLine="420"/>
        <w:rPr>
          <w:rFonts w:ascii="Times New Roman"/>
          <w:szCs w:val="24"/>
        </w:rPr>
      </w:pPr>
      <w:r>
        <w:rPr>
          <w:rFonts w:ascii="Times New Roman" w:hint="eastAsia"/>
          <w:szCs w:val="24"/>
        </w:rPr>
        <w:t>G</w:t>
      </w:r>
      <w:r>
        <w:rPr>
          <w:rFonts w:ascii="Times New Roman"/>
          <w:szCs w:val="24"/>
        </w:rPr>
        <w:t xml:space="preserve">B/T 19395 </w:t>
      </w:r>
      <w:r>
        <w:rPr>
          <w:rFonts w:ascii="Times New Roman" w:hint="eastAsia"/>
          <w:szCs w:val="24"/>
        </w:rPr>
        <w:t>金属镨</w:t>
      </w:r>
    </w:p>
    <w:p w14:paraId="1D1243C4" w14:textId="77777777" w:rsidR="00833B4D" w:rsidRDefault="00C61211">
      <w:pPr>
        <w:spacing w:line="240" w:lineRule="auto"/>
        <w:ind w:firstLine="420"/>
        <w:rPr>
          <w:rFonts w:ascii="Times New Roman"/>
          <w:szCs w:val="24"/>
        </w:rPr>
      </w:pPr>
      <w:r>
        <w:rPr>
          <w:rFonts w:ascii="Times New Roman"/>
          <w:szCs w:val="24"/>
        </w:rPr>
        <w:t>GB/T 20892</w:t>
      </w:r>
      <w:r>
        <w:rPr>
          <w:rFonts w:ascii="Times New Roman" w:hint="eastAsia"/>
          <w:szCs w:val="24"/>
        </w:rPr>
        <w:t>镨钕金属</w:t>
      </w:r>
    </w:p>
    <w:p w14:paraId="60BE8879" w14:textId="77777777" w:rsidR="00833B4D" w:rsidRDefault="00C61211">
      <w:pPr>
        <w:spacing w:line="240" w:lineRule="auto"/>
        <w:ind w:firstLine="420"/>
        <w:rPr>
          <w:rFonts w:ascii="Times New Roman"/>
          <w:szCs w:val="24"/>
        </w:rPr>
      </w:pPr>
      <w:r>
        <w:rPr>
          <w:rFonts w:ascii="Times New Roman"/>
          <w:szCs w:val="24"/>
        </w:rPr>
        <w:t>GB/T 20893</w:t>
      </w:r>
      <w:r>
        <w:rPr>
          <w:rFonts w:ascii="Times New Roman" w:hint="eastAsia"/>
          <w:szCs w:val="24"/>
        </w:rPr>
        <w:t>金属铽</w:t>
      </w:r>
    </w:p>
    <w:p w14:paraId="088674BC" w14:textId="77777777" w:rsidR="00833B4D" w:rsidRDefault="00C61211">
      <w:pPr>
        <w:spacing w:line="240" w:lineRule="auto"/>
        <w:ind w:firstLine="420"/>
        <w:rPr>
          <w:rFonts w:ascii="Times New Roman"/>
          <w:szCs w:val="24"/>
        </w:rPr>
      </w:pPr>
      <w:r>
        <w:rPr>
          <w:rFonts w:ascii="Times New Roman" w:hint="eastAsia"/>
          <w:szCs w:val="24"/>
        </w:rPr>
        <w:t>G</w:t>
      </w:r>
      <w:r>
        <w:rPr>
          <w:rFonts w:ascii="Times New Roman"/>
          <w:szCs w:val="24"/>
        </w:rPr>
        <w:t xml:space="preserve">B/T 20902 </w:t>
      </w:r>
      <w:r>
        <w:rPr>
          <w:rFonts w:ascii="Times New Roman" w:hint="eastAsia"/>
          <w:szCs w:val="24"/>
        </w:rPr>
        <w:t>有色金属冶炼企业能源计量器具配备和管理要求</w:t>
      </w:r>
    </w:p>
    <w:p w14:paraId="2938FD8E" w14:textId="77777777" w:rsidR="00833B4D" w:rsidRDefault="00C61211">
      <w:pPr>
        <w:spacing w:line="240" w:lineRule="auto"/>
        <w:ind w:firstLine="420"/>
        <w:rPr>
          <w:rFonts w:ascii="Times New Roman"/>
          <w:szCs w:val="24"/>
        </w:rPr>
      </w:pPr>
      <w:r>
        <w:rPr>
          <w:rFonts w:ascii="Times New Roman" w:hint="eastAsia"/>
          <w:szCs w:val="24"/>
        </w:rPr>
        <w:t>GB/T 240</w:t>
      </w:r>
      <w:r>
        <w:rPr>
          <w:rFonts w:ascii="Times New Roman"/>
          <w:szCs w:val="24"/>
        </w:rPr>
        <w:t>25</w:t>
      </w:r>
      <w:r>
        <w:rPr>
          <w:rFonts w:ascii="Times New Roman" w:hint="eastAsia"/>
          <w:szCs w:val="24"/>
        </w:rPr>
        <w:t>环境标志和声明</w:t>
      </w:r>
      <w:r>
        <w:rPr>
          <w:rFonts w:ascii="Times New Roman"/>
          <w:szCs w:val="24"/>
        </w:rPr>
        <w:t xml:space="preserve"> </w:t>
      </w:r>
      <w:r>
        <w:rPr>
          <w:rFonts w:hAnsi="宋体" w:hint="eastAsia"/>
          <w:szCs w:val="24"/>
        </w:rPr>
        <w:t>Ⅲ</w:t>
      </w:r>
      <w:r>
        <w:rPr>
          <w:rFonts w:ascii="Times New Roman" w:hint="eastAsia"/>
          <w:szCs w:val="24"/>
        </w:rPr>
        <w:t>型环境声明</w:t>
      </w:r>
      <w:r>
        <w:rPr>
          <w:rFonts w:ascii="Times New Roman" w:hint="eastAsia"/>
          <w:szCs w:val="24"/>
        </w:rPr>
        <w:t xml:space="preserve"> </w:t>
      </w:r>
      <w:r>
        <w:rPr>
          <w:rFonts w:ascii="Times New Roman" w:hint="eastAsia"/>
          <w:szCs w:val="24"/>
        </w:rPr>
        <w:t>原则和程序</w:t>
      </w:r>
    </w:p>
    <w:p w14:paraId="0A63FF57" w14:textId="77777777" w:rsidR="00833B4D" w:rsidRDefault="00C61211">
      <w:pPr>
        <w:spacing w:line="240" w:lineRule="auto"/>
        <w:ind w:firstLine="420"/>
        <w:rPr>
          <w:rFonts w:ascii="Times New Roman"/>
          <w:szCs w:val="24"/>
        </w:rPr>
      </w:pPr>
      <w:r>
        <w:rPr>
          <w:rFonts w:ascii="Times New Roman" w:hint="eastAsia"/>
          <w:szCs w:val="24"/>
        </w:rPr>
        <w:t>GB/T 240</w:t>
      </w:r>
      <w:r>
        <w:rPr>
          <w:rFonts w:ascii="Times New Roman"/>
          <w:szCs w:val="24"/>
        </w:rPr>
        <w:t>40</w:t>
      </w:r>
      <w:r>
        <w:rPr>
          <w:rFonts w:ascii="Times New Roman" w:hint="eastAsia"/>
          <w:szCs w:val="24"/>
        </w:rPr>
        <w:t>环境管理</w:t>
      </w:r>
      <w:r>
        <w:rPr>
          <w:rFonts w:ascii="Times New Roman" w:hint="eastAsia"/>
          <w:szCs w:val="24"/>
        </w:rPr>
        <w:t xml:space="preserve"> </w:t>
      </w:r>
      <w:r>
        <w:rPr>
          <w:rFonts w:ascii="Times New Roman" w:hint="eastAsia"/>
          <w:szCs w:val="24"/>
        </w:rPr>
        <w:t>生命周期评价</w:t>
      </w:r>
      <w:r>
        <w:rPr>
          <w:rFonts w:ascii="Times New Roman" w:hint="eastAsia"/>
          <w:szCs w:val="24"/>
        </w:rPr>
        <w:t xml:space="preserve"> </w:t>
      </w:r>
      <w:r>
        <w:rPr>
          <w:rFonts w:ascii="Times New Roman" w:hint="eastAsia"/>
          <w:szCs w:val="24"/>
        </w:rPr>
        <w:t>原则与框架</w:t>
      </w:r>
    </w:p>
    <w:p w14:paraId="39475C69" w14:textId="77777777" w:rsidR="00833B4D" w:rsidRDefault="00C61211">
      <w:pPr>
        <w:spacing w:line="240" w:lineRule="auto"/>
        <w:ind w:firstLine="420"/>
        <w:rPr>
          <w:rFonts w:ascii="Times New Roman"/>
          <w:szCs w:val="24"/>
        </w:rPr>
      </w:pPr>
      <w:r>
        <w:rPr>
          <w:rFonts w:ascii="Times New Roman" w:hint="eastAsia"/>
          <w:szCs w:val="24"/>
        </w:rPr>
        <w:t>GB/T 24044</w:t>
      </w:r>
      <w:r>
        <w:rPr>
          <w:rFonts w:ascii="Times New Roman"/>
          <w:szCs w:val="24"/>
        </w:rPr>
        <w:t>-2008</w:t>
      </w:r>
      <w:r>
        <w:rPr>
          <w:rFonts w:ascii="Times New Roman" w:hint="eastAsia"/>
          <w:szCs w:val="24"/>
        </w:rPr>
        <w:t>环境管理</w:t>
      </w:r>
      <w:r>
        <w:rPr>
          <w:rFonts w:ascii="Times New Roman" w:hint="eastAsia"/>
          <w:szCs w:val="24"/>
        </w:rPr>
        <w:t xml:space="preserve"> </w:t>
      </w:r>
      <w:r>
        <w:rPr>
          <w:rFonts w:ascii="Times New Roman" w:hint="eastAsia"/>
          <w:szCs w:val="24"/>
        </w:rPr>
        <w:t>生命周期评价</w:t>
      </w:r>
      <w:r>
        <w:rPr>
          <w:rFonts w:ascii="Times New Roman" w:hint="eastAsia"/>
          <w:szCs w:val="24"/>
        </w:rPr>
        <w:t xml:space="preserve"> </w:t>
      </w:r>
      <w:r>
        <w:rPr>
          <w:rFonts w:ascii="Times New Roman" w:hint="eastAsia"/>
          <w:szCs w:val="24"/>
        </w:rPr>
        <w:t>要求与指南</w:t>
      </w:r>
    </w:p>
    <w:p w14:paraId="01B0FDA4" w14:textId="77777777" w:rsidR="00833B4D" w:rsidRDefault="00C61211">
      <w:pPr>
        <w:spacing w:line="240" w:lineRule="auto"/>
        <w:ind w:firstLine="420"/>
        <w:rPr>
          <w:rFonts w:ascii="Times New Roman"/>
          <w:szCs w:val="24"/>
        </w:rPr>
      </w:pPr>
      <w:r>
        <w:rPr>
          <w:rFonts w:ascii="Times New Roman" w:hint="eastAsia"/>
          <w:szCs w:val="24"/>
        </w:rPr>
        <w:t>GB/T 240</w:t>
      </w:r>
      <w:r>
        <w:rPr>
          <w:rFonts w:ascii="Times New Roman"/>
          <w:szCs w:val="24"/>
        </w:rPr>
        <w:t>67-2024</w:t>
      </w:r>
      <w:hyperlink r:id="rId14" w:tgtFrame="_blank" w:history="1">
        <w:r>
          <w:rPr>
            <w:rFonts w:ascii="Times New Roman"/>
            <w:szCs w:val="24"/>
          </w:rPr>
          <w:t>温室气体</w:t>
        </w:r>
        <w:r>
          <w:rPr>
            <w:rFonts w:ascii="Times New Roman"/>
            <w:szCs w:val="24"/>
          </w:rPr>
          <w:t xml:space="preserve"> </w:t>
        </w:r>
        <w:r>
          <w:rPr>
            <w:rFonts w:ascii="Times New Roman"/>
            <w:szCs w:val="24"/>
          </w:rPr>
          <w:t>产品碳足迹</w:t>
        </w:r>
        <w:r>
          <w:rPr>
            <w:rFonts w:ascii="Times New Roman"/>
            <w:szCs w:val="24"/>
          </w:rPr>
          <w:t xml:space="preserve"> </w:t>
        </w:r>
        <w:r>
          <w:rPr>
            <w:rFonts w:ascii="Times New Roman"/>
            <w:szCs w:val="24"/>
          </w:rPr>
          <w:t>量化要求和指南</w:t>
        </w:r>
      </w:hyperlink>
    </w:p>
    <w:p w14:paraId="7DFF39B7" w14:textId="77777777" w:rsidR="00833B4D" w:rsidRDefault="00C61211">
      <w:pPr>
        <w:spacing w:line="240" w:lineRule="auto"/>
        <w:ind w:firstLine="420"/>
        <w:rPr>
          <w:rFonts w:ascii="Times New Roman"/>
          <w:szCs w:val="24"/>
        </w:rPr>
      </w:pPr>
      <w:r>
        <w:rPr>
          <w:rFonts w:ascii="Times New Roman"/>
          <w:szCs w:val="24"/>
        </w:rPr>
        <w:t>GB/T 26415</w:t>
      </w:r>
      <w:r>
        <w:rPr>
          <w:rFonts w:ascii="Times New Roman" w:hint="eastAsia"/>
          <w:szCs w:val="24"/>
        </w:rPr>
        <w:t>镝铁合金</w:t>
      </w:r>
    </w:p>
    <w:p w14:paraId="43562A14" w14:textId="77777777" w:rsidR="00833B4D" w:rsidRDefault="00C61211">
      <w:pPr>
        <w:spacing w:line="240" w:lineRule="auto"/>
        <w:ind w:firstLine="420"/>
        <w:rPr>
          <w:rFonts w:ascii="Times New Roman"/>
          <w:szCs w:val="24"/>
        </w:rPr>
      </w:pPr>
      <w:r>
        <w:rPr>
          <w:rFonts w:ascii="Times New Roman"/>
          <w:szCs w:val="24"/>
        </w:rPr>
        <w:t>GB/T 29917</w:t>
      </w:r>
      <w:r>
        <w:rPr>
          <w:rFonts w:ascii="Times New Roman" w:hint="eastAsia"/>
          <w:szCs w:val="24"/>
        </w:rPr>
        <w:t>镨钕镝合金</w:t>
      </w:r>
    </w:p>
    <w:p w14:paraId="5B9910C3" w14:textId="3B54B145" w:rsidR="00833B4D" w:rsidRDefault="00C61211">
      <w:pPr>
        <w:spacing w:line="240" w:lineRule="auto"/>
        <w:ind w:firstLine="420"/>
        <w:rPr>
          <w:rFonts w:ascii="Times New Roman"/>
          <w:szCs w:val="24"/>
        </w:rPr>
      </w:pPr>
      <w:r>
        <w:rPr>
          <w:rFonts w:ascii="Times New Roman"/>
          <w:szCs w:val="24"/>
        </w:rPr>
        <w:t>GB/T 31978</w:t>
      </w:r>
      <w:r>
        <w:rPr>
          <w:rFonts w:ascii="Times New Roman" w:hint="eastAsia"/>
          <w:szCs w:val="24"/>
        </w:rPr>
        <w:t>金属铈</w:t>
      </w:r>
    </w:p>
    <w:p w14:paraId="3B218912" w14:textId="242851BE" w:rsidR="002F3954" w:rsidRDefault="002F3954" w:rsidP="002F3954">
      <w:pPr>
        <w:spacing w:line="240" w:lineRule="auto"/>
        <w:ind w:firstLine="420"/>
        <w:rPr>
          <w:rFonts w:ascii="Times New Roman"/>
          <w:szCs w:val="24"/>
        </w:rPr>
      </w:pPr>
      <w:r>
        <w:rPr>
          <w:rFonts w:ascii="Times New Roman" w:hint="eastAsia"/>
          <w:szCs w:val="24"/>
        </w:rPr>
        <w:t>GB</w:t>
      </w:r>
      <w:r>
        <w:rPr>
          <w:rFonts w:ascii="Times New Roman"/>
          <w:szCs w:val="24"/>
        </w:rPr>
        <w:t>/T</w:t>
      </w:r>
      <w:r>
        <w:rPr>
          <w:rFonts w:ascii="Times New Roman" w:hint="eastAsia"/>
          <w:szCs w:val="24"/>
        </w:rPr>
        <w:t xml:space="preserve"> 32150</w:t>
      </w:r>
      <w:r>
        <w:rPr>
          <w:rFonts w:ascii="Times New Roman"/>
          <w:szCs w:val="24"/>
        </w:rPr>
        <w:t>-2015</w:t>
      </w:r>
      <w:r>
        <w:rPr>
          <w:rFonts w:ascii="Times New Roman" w:hint="eastAsia"/>
          <w:szCs w:val="24"/>
        </w:rPr>
        <w:t>工业企业温室气体核算和报告通则</w:t>
      </w:r>
    </w:p>
    <w:p w14:paraId="1A24FE54" w14:textId="77777777" w:rsidR="00833B4D" w:rsidRDefault="00C61211">
      <w:pPr>
        <w:spacing w:line="240" w:lineRule="auto"/>
        <w:ind w:firstLine="420"/>
        <w:rPr>
          <w:rFonts w:ascii="Times New Roman"/>
          <w:szCs w:val="24"/>
        </w:rPr>
      </w:pPr>
      <w:r>
        <w:rPr>
          <w:rFonts w:ascii="Times New Roman" w:hint="eastAsia"/>
          <w:szCs w:val="24"/>
        </w:rPr>
        <w:t>G</w:t>
      </w:r>
      <w:r>
        <w:rPr>
          <w:rFonts w:ascii="Times New Roman"/>
          <w:szCs w:val="24"/>
        </w:rPr>
        <w:t xml:space="preserve">B/T 40854 </w:t>
      </w:r>
      <w:r>
        <w:rPr>
          <w:rFonts w:ascii="Times New Roman" w:hint="eastAsia"/>
          <w:szCs w:val="24"/>
        </w:rPr>
        <w:t>镧铈金属</w:t>
      </w:r>
    </w:p>
    <w:p w14:paraId="11759F26" w14:textId="77777777" w:rsidR="00833B4D" w:rsidRDefault="00C61211">
      <w:pPr>
        <w:spacing w:line="240" w:lineRule="auto"/>
        <w:ind w:firstLine="420"/>
        <w:rPr>
          <w:rFonts w:ascii="Times New Roman"/>
          <w:szCs w:val="24"/>
        </w:rPr>
      </w:pPr>
      <w:r>
        <w:rPr>
          <w:rFonts w:ascii="Times New Roman"/>
          <w:szCs w:val="24"/>
        </w:rPr>
        <w:t>XB/T 212</w:t>
      </w:r>
      <w:r>
        <w:rPr>
          <w:rFonts w:ascii="Times New Roman" w:hint="eastAsia"/>
          <w:szCs w:val="24"/>
        </w:rPr>
        <w:t>金属钆</w:t>
      </w:r>
    </w:p>
    <w:p w14:paraId="686733D1" w14:textId="77777777" w:rsidR="00833B4D" w:rsidRDefault="00C61211">
      <w:pPr>
        <w:spacing w:line="240" w:lineRule="auto"/>
        <w:ind w:firstLine="420"/>
        <w:rPr>
          <w:rFonts w:ascii="Times New Roman"/>
          <w:szCs w:val="24"/>
        </w:rPr>
      </w:pPr>
      <w:r>
        <w:rPr>
          <w:rFonts w:ascii="Times New Roman"/>
          <w:szCs w:val="24"/>
        </w:rPr>
        <w:t>XB/T 218</w:t>
      </w:r>
      <w:r>
        <w:rPr>
          <w:rFonts w:ascii="Times New Roman" w:hint="eastAsia"/>
          <w:szCs w:val="24"/>
        </w:rPr>
        <w:t>金属钇</w:t>
      </w:r>
    </w:p>
    <w:p w14:paraId="5A3BCFE9" w14:textId="77777777" w:rsidR="00833B4D" w:rsidRDefault="00C61211">
      <w:pPr>
        <w:spacing w:line="240" w:lineRule="auto"/>
        <w:ind w:firstLine="420"/>
        <w:rPr>
          <w:rFonts w:ascii="Times New Roman"/>
          <w:szCs w:val="24"/>
        </w:rPr>
      </w:pPr>
      <w:r>
        <w:rPr>
          <w:rFonts w:ascii="Times New Roman"/>
          <w:szCs w:val="24"/>
        </w:rPr>
        <w:t>XB/T 226</w:t>
      </w:r>
      <w:r>
        <w:rPr>
          <w:rFonts w:ascii="Times New Roman" w:hint="eastAsia"/>
          <w:szCs w:val="24"/>
        </w:rPr>
        <w:t>金属钬</w:t>
      </w:r>
    </w:p>
    <w:p w14:paraId="43A40891" w14:textId="77777777" w:rsidR="00833B4D" w:rsidRDefault="00C61211">
      <w:pPr>
        <w:spacing w:line="240" w:lineRule="auto"/>
        <w:ind w:firstLine="420"/>
        <w:rPr>
          <w:rFonts w:ascii="Times New Roman"/>
          <w:szCs w:val="24"/>
        </w:rPr>
      </w:pPr>
      <w:r>
        <w:rPr>
          <w:rFonts w:ascii="Times New Roman"/>
          <w:szCs w:val="24"/>
        </w:rPr>
        <w:t>XB/T 227</w:t>
      </w:r>
      <w:r>
        <w:rPr>
          <w:rFonts w:ascii="Times New Roman" w:hint="eastAsia"/>
          <w:szCs w:val="24"/>
        </w:rPr>
        <w:t>金属铒</w:t>
      </w:r>
    </w:p>
    <w:p w14:paraId="06E9843C" w14:textId="77777777" w:rsidR="00833B4D" w:rsidRDefault="00C61211">
      <w:pPr>
        <w:spacing w:line="240" w:lineRule="auto"/>
        <w:ind w:firstLine="420"/>
        <w:rPr>
          <w:rFonts w:ascii="Times New Roman"/>
          <w:szCs w:val="24"/>
        </w:rPr>
      </w:pPr>
      <w:r>
        <w:rPr>
          <w:rFonts w:ascii="Times New Roman"/>
          <w:szCs w:val="24"/>
        </w:rPr>
        <w:t>XB/T 232</w:t>
      </w:r>
      <w:r>
        <w:rPr>
          <w:rFonts w:ascii="Times New Roman" w:hint="eastAsia"/>
          <w:szCs w:val="24"/>
        </w:rPr>
        <w:t>金属镱</w:t>
      </w:r>
    </w:p>
    <w:p w14:paraId="4782B84E" w14:textId="77777777" w:rsidR="00833B4D" w:rsidRDefault="00C61211">
      <w:pPr>
        <w:spacing w:line="240" w:lineRule="auto"/>
        <w:ind w:firstLine="420"/>
        <w:rPr>
          <w:rFonts w:ascii="Times New Roman"/>
          <w:szCs w:val="24"/>
        </w:rPr>
      </w:pPr>
      <w:r>
        <w:rPr>
          <w:rFonts w:ascii="Times New Roman"/>
          <w:szCs w:val="24"/>
        </w:rPr>
        <w:t>XB/T 301</w:t>
      </w:r>
      <w:r>
        <w:rPr>
          <w:rFonts w:ascii="Times New Roman" w:hint="eastAsia"/>
          <w:szCs w:val="24"/>
        </w:rPr>
        <w:t>高纯金属镝</w:t>
      </w:r>
    </w:p>
    <w:p w14:paraId="7CE55F40" w14:textId="77777777" w:rsidR="00833B4D" w:rsidRDefault="00C61211">
      <w:pPr>
        <w:spacing w:line="240" w:lineRule="auto"/>
        <w:ind w:firstLine="420"/>
        <w:rPr>
          <w:rFonts w:ascii="Times New Roman"/>
          <w:szCs w:val="24"/>
        </w:rPr>
      </w:pPr>
      <w:r>
        <w:rPr>
          <w:rFonts w:ascii="Times New Roman"/>
          <w:szCs w:val="24"/>
        </w:rPr>
        <w:t>XB/T 302</w:t>
      </w:r>
      <w:r>
        <w:rPr>
          <w:rFonts w:ascii="Times New Roman" w:hint="eastAsia"/>
          <w:szCs w:val="24"/>
        </w:rPr>
        <w:t>高纯金属铽</w:t>
      </w:r>
    </w:p>
    <w:p w14:paraId="06840F11" w14:textId="77777777" w:rsidR="00833B4D" w:rsidRDefault="00C61211">
      <w:pPr>
        <w:spacing w:line="240" w:lineRule="auto"/>
        <w:ind w:firstLine="420"/>
        <w:rPr>
          <w:rFonts w:ascii="Times New Roman"/>
          <w:szCs w:val="24"/>
        </w:rPr>
      </w:pPr>
      <w:bookmarkStart w:id="22" w:name="OLE_LINK2"/>
      <w:r>
        <w:rPr>
          <w:rFonts w:ascii="Times New Roman" w:hint="eastAsia"/>
          <w:szCs w:val="24"/>
        </w:rPr>
        <w:t>X</w:t>
      </w:r>
      <w:r>
        <w:rPr>
          <w:rFonts w:ascii="Times New Roman"/>
          <w:szCs w:val="24"/>
        </w:rPr>
        <w:t>B/T 303</w:t>
      </w:r>
      <w:bookmarkEnd w:id="22"/>
      <w:r>
        <w:rPr>
          <w:rFonts w:ascii="Times New Roman"/>
          <w:szCs w:val="24"/>
        </w:rPr>
        <w:t xml:space="preserve"> </w:t>
      </w:r>
      <w:r>
        <w:rPr>
          <w:rFonts w:ascii="Times New Roman" w:hint="eastAsia"/>
          <w:szCs w:val="24"/>
        </w:rPr>
        <w:t>高纯金属镱</w:t>
      </w:r>
    </w:p>
    <w:p w14:paraId="1342B98C" w14:textId="77777777" w:rsidR="00833B4D" w:rsidRDefault="00C61211">
      <w:pPr>
        <w:spacing w:line="240" w:lineRule="auto"/>
        <w:ind w:firstLine="420"/>
        <w:rPr>
          <w:rFonts w:ascii="Times New Roman"/>
          <w:szCs w:val="24"/>
        </w:rPr>
      </w:pPr>
      <w:r>
        <w:rPr>
          <w:rFonts w:ascii="Times New Roman" w:hint="eastAsia"/>
          <w:szCs w:val="24"/>
        </w:rPr>
        <w:t>X</w:t>
      </w:r>
      <w:r>
        <w:rPr>
          <w:rFonts w:ascii="Times New Roman"/>
          <w:szCs w:val="24"/>
        </w:rPr>
        <w:t xml:space="preserve">B/T 304 </w:t>
      </w:r>
      <w:r>
        <w:rPr>
          <w:rFonts w:ascii="Times New Roman" w:hint="eastAsia"/>
          <w:szCs w:val="24"/>
        </w:rPr>
        <w:t>高纯金属镧</w:t>
      </w:r>
    </w:p>
    <w:p w14:paraId="01D4F672" w14:textId="77777777" w:rsidR="00833B4D" w:rsidRDefault="00C61211">
      <w:pPr>
        <w:spacing w:line="240" w:lineRule="auto"/>
        <w:ind w:firstLine="420"/>
        <w:rPr>
          <w:rFonts w:ascii="Times New Roman"/>
          <w:szCs w:val="24"/>
        </w:rPr>
      </w:pPr>
      <w:r>
        <w:rPr>
          <w:rFonts w:ascii="Times New Roman" w:hint="eastAsia"/>
          <w:szCs w:val="24"/>
        </w:rPr>
        <w:t>X</w:t>
      </w:r>
      <w:r>
        <w:rPr>
          <w:rFonts w:ascii="Times New Roman"/>
          <w:szCs w:val="24"/>
        </w:rPr>
        <w:t xml:space="preserve">B/T 305 </w:t>
      </w:r>
      <w:r>
        <w:rPr>
          <w:rFonts w:ascii="Times New Roman" w:hint="eastAsia"/>
          <w:szCs w:val="24"/>
        </w:rPr>
        <w:t>高纯金属钇</w:t>
      </w:r>
    </w:p>
    <w:p w14:paraId="61FF2AEF" w14:textId="77777777" w:rsidR="00833B4D" w:rsidRDefault="00C61211">
      <w:pPr>
        <w:spacing w:line="240" w:lineRule="auto"/>
        <w:ind w:firstLine="420"/>
        <w:rPr>
          <w:rFonts w:ascii="Times New Roman"/>
          <w:szCs w:val="24"/>
        </w:rPr>
      </w:pPr>
      <w:r>
        <w:rPr>
          <w:rFonts w:ascii="Times New Roman"/>
          <w:szCs w:val="24"/>
        </w:rPr>
        <w:t>XB/T 403</w:t>
      </w:r>
      <w:r>
        <w:rPr>
          <w:rFonts w:ascii="Times New Roman" w:hint="eastAsia"/>
          <w:szCs w:val="24"/>
        </w:rPr>
        <w:t>钆铁合金</w:t>
      </w:r>
    </w:p>
    <w:p w14:paraId="151F0386" w14:textId="77777777" w:rsidR="00833B4D" w:rsidRDefault="00C61211">
      <w:pPr>
        <w:spacing w:line="240" w:lineRule="auto"/>
        <w:ind w:firstLine="420"/>
        <w:rPr>
          <w:rFonts w:ascii="Times New Roman"/>
          <w:szCs w:val="24"/>
        </w:rPr>
      </w:pPr>
      <w:r>
        <w:rPr>
          <w:rFonts w:ascii="Times New Roman"/>
          <w:szCs w:val="24"/>
        </w:rPr>
        <w:t>XB/T 404</w:t>
      </w:r>
      <w:r>
        <w:rPr>
          <w:rFonts w:ascii="Times New Roman" w:hint="eastAsia"/>
          <w:szCs w:val="24"/>
        </w:rPr>
        <w:t>钬铁合金</w:t>
      </w:r>
    </w:p>
    <w:p w14:paraId="61D6D6FD" w14:textId="77777777" w:rsidR="00833B4D" w:rsidRDefault="00C61211">
      <w:pPr>
        <w:spacing w:line="240" w:lineRule="auto"/>
        <w:ind w:firstLine="420"/>
        <w:rPr>
          <w:rFonts w:ascii="Times New Roman"/>
          <w:szCs w:val="24"/>
        </w:rPr>
      </w:pPr>
      <w:r>
        <w:rPr>
          <w:rFonts w:ascii="Times New Roman"/>
          <w:szCs w:val="24"/>
        </w:rPr>
        <w:lastRenderedPageBreak/>
        <w:t>XB/T 405</w:t>
      </w:r>
      <w:r>
        <w:rPr>
          <w:rFonts w:ascii="Times New Roman" w:hint="eastAsia"/>
          <w:szCs w:val="24"/>
        </w:rPr>
        <w:t>铈铁合金</w:t>
      </w:r>
    </w:p>
    <w:p w14:paraId="0A02814E" w14:textId="77777777" w:rsidR="00833B4D" w:rsidRDefault="00C61211">
      <w:pPr>
        <w:spacing w:line="240" w:lineRule="auto"/>
        <w:ind w:firstLine="420"/>
        <w:rPr>
          <w:rFonts w:ascii="Times New Roman"/>
          <w:szCs w:val="24"/>
        </w:rPr>
      </w:pPr>
      <w:r>
        <w:rPr>
          <w:rFonts w:ascii="Times New Roman"/>
          <w:szCs w:val="24"/>
        </w:rPr>
        <w:t>ISO 14026</w:t>
      </w:r>
      <w:r>
        <w:rPr>
          <w:rFonts w:ascii="Times New Roman" w:hint="eastAsia"/>
          <w:szCs w:val="24"/>
        </w:rPr>
        <w:t>:2</w:t>
      </w:r>
      <w:r>
        <w:rPr>
          <w:rFonts w:ascii="Times New Roman"/>
          <w:szCs w:val="24"/>
        </w:rPr>
        <w:t>017</w:t>
      </w:r>
      <w:r>
        <w:rPr>
          <w:rFonts w:ascii="Times New Roman" w:hint="eastAsia"/>
          <w:szCs w:val="24"/>
        </w:rPr>
        <w:t>环境标签和声明</w:t>
      </w:r>
      <w:r>
        <w:rPr>
          <w:rFonts w:ascii="Times New Roman" w:hint="eastAsia"/>
          <w:szCs w:val="24"/>
        </w:rPr>
        <w:t>.</w:t>
      </w:r>
      <w:r>
        <w:rPr>
          <w:rFonts w:ascii="Times New Roman" w:hint="eastAsia"/>
          <w:szCs w:val="24"/>
        </w:rPr>
        <w:t>碳足迹信息通信的原则、要求和指南</w:t>
      </w:r>
      <w:r>
        <w:rPr>
          <w:rFonts w:ascii="Times New Roman" w:hint="eastAsia"/>
          <w:szCs w:val="24"/>
        </w:rPr>
        <w:t xml:space="preserve"> </w:t>
      </w:r>
      <w:r>
        <w:rPr>
          <w:rFonts w:ascii="Times New Roman"/>
          <w:szCs w:val="24"/>
        </w:rPr>
        <w:t>Environmental labels and declarations - Principles, requirements and guidelines for communication of footprint information</w:t>
      </w:r>
    </w:p>
    <w:p w14:paraId="1D273533" w14:textId="77777777" w:rsidR="00833B4D" w:rsidRDefault="00C61211">
      <w:pPr>
        <w:spacing w:line="240" w:lineRule="auto"/>
        <w:ind w:firstLine="420"/>
        <w:rPr>
          <w:rFonts w:ascii="Times New Roman"/>
          <w:szCs w:val="24"/>
        </w:rPr>
      </w:pPr>
      <w:r>
        <w:rPr>
          <w:rFonts w:ascii="Times New Roman" w:hint="eastAsia"/>
          <w:szCs w:val="24"/>
        </w:rPr>
        <w:t>X</w:t>
      </w:r>
      <w:r>
        <w:rPr>
          <w:rFonts w:ascii="Times New Roman"/>
          <w:szCs w:val="24"/>
        </w:rPr>
        <w:t xml:space="preserve">XXXX </w:t>
      </w:r>
      <w:r>
        <w:rPr>
          <w:rFonts w:ascii="Times New Roman" w:hint="eastAsia"/>
          <w:szCs w:val="24"/>
        </w:rPr>
        <w:t>温室气体</w:t>
      </w:r>
      <w:r>
        <w:rPr>
          <w:rFonts w:ascii="Times New Roman" w:hint="eastAsia"/>
          <w:szCs w:val="24"/>
        </w:rPr>
        <w:t xml:space="preserve"> </w:t>
      </w:r>
      <w:r>
        <w:rPr>
          <w:rFonts w:ascii="Times New Roman" w:hint="eastAsia"/>
          <w:szCs w:val="24"/>
        </w:rPr>
        <w:t>产品碳足迹量化方法与要求</w:t>
      </w:r>
      <w:r>
        <w:rPr>
          <w:rFonts w:ascii="Times New Roman" w:hint="eastAsia"/>
          <w:szCs w:val="24"/>
        </w:rPr>
        <w:t xml:space="preserve"> </w:t>
      </w:r>
      <w:r>
        <w:rPr>
          <w:rFonts w:ascii="Times New Roman" w:hint="eastAsia"/>
          <w:szCs w:val="24"/>
        </w:rPr>
        <w:t>稀土湿法冶炼产品</w:t>
      </w:r>
    </w:p>
    <w:p w14:paraId="0430B149" w14:textId="77777777" w:rsidR="00833B4D" w:rsidRDefault="00C61211">
      <w:pPr>
        <w:spacing w:line="360" w:lineRule="auto"/>
        <w:ind w:firstLineChars="0" w:firstLine="0"/>
        <w:outlineLvl w:val="0"/>
        <w:rPr>
          <w:rFonts w:ascii="Times New Roman" w:eastAsia="黑体"/>
          <w:bCs/>
          <w:szCs w:val="24"/>
        </w:rPr>
      </w:pPr>
      <w:bookmarkStart w:id="23" w:name="_Toc175740195"/>
      <w:bookmarkStart w:id="24" w:name="_Toc190159462"/>
      <w:bookmarkStart w:id="25" w:name="_Toc81755138"/>
      <w:bookmarkStart w:id="26" w:name="_Toc101106180"/>
      <w:bookmarkStart w:id="27" w:name="_Toc195195952"/>
      <w:r>
        <w:rPr>
          <w:rFonts w:ascii="Times New Roman" w:eastAsia="黑体"/>
          <w:bCs/>
          <w:szCs w:val="24"/>
        </w:rPr>
        <w:t xml:space="preserve">3  </w:t>
      </w:r>
      <w:r>
        <w:rPr>
          <w:rFonts w:ascii="Times New Roman" w:eastAsia="黑体"/>
          <w:bCs/>
          <w:szCs w:val="24"/>
        </w:rPr>
        <w:t>术语</w:t>
      </w:r>
      <w:bookmarkEnd w:id="23"/>
      <w:r>
        <w:rPr>
          <w:rFonts w:ascii="Times New Roman" w:eastAsia="黑体"/>
          <w:bCs/>
          <w:szCs w:val="24"/>
        </w:rPr>
        <w:t>和定义</w:t>
      </w:r>
      <w:bookmarkEnd w:id="24"/>
      <w:bookmarkEnd w:id="25"/>
      <w:bookmarkEnd w:id="26"/>
      <w:bookmarkEnd w:id="27"/>
    </w:p>
    <w:p w14:paraId="5B0DE322" w14:textId="77777777" w:rsidR="00833B4D" w:rsidRDefault="00C61211">
      <w:pPr>
        <w:spacing w:line="240" w:lineRule="auto"/>
        <w:ind w:firstLine="420"/>
        <w:rPr>
          <w:rFonts w:ascii="Times New Roman"/>
          <w:szCs w:val="24"/>
        </w:rPr>
      </w:pPr>
      <w:r>
        <w:rPr>
          <w:rFonts w:ascii="Times New Roman"/>
          <w:szCs w:val="24"/>
        </w:rPr>
        <w:t>GB/T 24025</w:t>
      </w:r>
      <w:r>
        <w:rPr>
          <w:rFonts w:ascii="Times New Roman" w:hint="eastAsia"/>
          <w:szCs w:val="24"/>
        </w:rPr>
        <w:t>、</w:t>
      </w:r>
      <w:r>
        <w:rPr>
          <w:rFonts w:ascii="Times New Roman"/>
          <w:szCs w:val="24"/>
        </w:rPr>
        <w:t>GB/T 24040</w:t>
      </w:r>
      <w:r>
        <w:rPr>
          <w:rFonts w:ascii="Times New Roman" w:hint="eastAsia"/>
          <w:szCs w:val="24"/>
        </w:rPr>
        <w:t>、</w:t>
      </w:r>
      <w:r>
        <w:rPr>
          <w:rFonts w:ascii="Times New Roman"/>
          <w:szCs w:val="24"/>
        </w:rPr>
        <w:t>GB/T 24044</w:t>
      </w:r>
      <w:r>
        <w:rPr>
          <w:rFonts w:ascii="Times New Roman" w:hint="eastAsia"/>
          <w:szCs w:val="24"/>
        </w:rPr>
        <w:t>、</w:t>
      </w:r>
      <w:r>
        <w:rPr>
          <w:rFonts w:ascii="Times New Roman"/>
          <w:szCs w:val="24"/>
        </w:rPr>
        <w:t>GB/T 24067</w:t>
      </w:r>
      <w:r>
        <w:rPr>
          <w:rFonts w:ascii="Times New Roman" w:hint="eastAsia"/>
          <w:szCs w:val="24"/>
        </w:rPr>
        <w:t>及</w:t>
      </w:r>
      <w:r>
        <w:rPr>
          <w:rFonts w:ascii="Times New Roman" w:hint="eastAsia"/>
          <w:szCs w:val="24"/>
        </w:rPr>
        <w:t>GB</w:t>
      </w:r>
      <w:r>
        <w:rPr>
          <w:rFonts w:ascii="Times New Roman"/>
          <w:szCs w:val="24"/>
        </w:rPr>
        <w:t>/T</w:t>
      </w:r>
      <w:r>
        <w:rPr>
          <w:rFonts w:ascii="Times New Roman" w:hint="eastAsia"/>
          <w:szCs w:val="24"/>
        </w:rPr>
        <w:t xml:space="preserve"> 32150</w:t>
      </w:r>
      <w:r>
        <w:rPr>
          <w:rFonts w:ascii="Times New Roman"/>
          <w:szCs w:val="24"/>
        </w:rPr>
        <w:t>界定的以及下列术语和定义适用于本文件。</w:t>
      </w:r>
    </w:p>
    <w:p w14:paraId="3ECF703C" w14:textId="77777777" w:rsidR="00833B4D" w:rsidRDefault="00C61211">
      <w:pPr>
        <w:spacing w:line="360" w:lineRule="auto"/>
        <w:ind w:firstLineChars="0" w:firstLine="0"/>
        <w:rPr>
          <w:rFonts w:ascii="Times New Roman" w:eastAsia="黑体"/>
          <w:szCs w:val="24"/>
        </w:rPr>
      </w:pPr>
      <w:bookmarkStart w:id="28" w:name="_Toc101106181"/>
      <w:bookmarkStart w:id="29" w:name="_Toc81755139"/>
      <w:r>
        <w:rPr>
          <w:rFonts w:ascii="Times New Roman" w:eastAsia="黑体" w:hint="eastAsia"/>
          <w:szCs w:val="24"/>
        </w:rPr>
        <w:t>3</w:t>
      </w:r>
      <w:r>
        <w:rPr>
          <w:rFonts w:ascii="Times New Roman" w:eastAsia="黑体"/>
          <w:szCs w:val="24"/>
        </w:rPr>
        <w:t xml:space="preserve">.1 </w:t>
      </w:r>
    </w:p>
    <w:p w14:paraId="37118251" w14:textId="77777777" w:rsidR="00833B4D" w:rsidRDefault="00C61211">
      <w:pPr>
        <w:spacing w:line="240" w:lineRule="auto"/>
        <w:ind w:firstLine="420"/>
        <w:rPr>
          <w:rFonts w:ascii="Times New Roman" w:eastAsia="黑体"/>
          <w:szCs w:val="24"/>
        </w:rPr>
      </w:pPr>
      <w:r>
        <w:rPr>
          <w:rFonts w:ascii="Times New Roman" w:eastAsia="黑体" w:hint="eastAsia"/>
          <w:szCs w:val="24"/>
        </w:rPr>
        <w:t>稀土火</w:t>
      </w:r>
      <w:proofErr w:type="gramStart"/>
      <w:r>
        <w:rPr>
          <w:rFonts w:ascii="Times New Roman" w:eastAsia="黑体" w:hint="eastAsia"/>
          <w:szCs w:val="24"/>
        </w:rPr>
        <w:t>法冶炼产品</w:t>
      </w:r>
      <w:proofErr w:type="gramEnd"/>
      <w:r>
        <w:rPr>
          <w:rFonts w:ascii="Times New Roman" w:eastAsia="黑体"/>
          <w:szCs w:val="24"/>
        </w:rPr>
        <w:t xml:space="preserve"> </w:t>
      </w:r>
      <w:r>
        <w:rPr>
          <w:rFonts w:ascii="Times New Roman" w:eastAsia="黑体" w:hint="eastAsia"/>
          <w:szCs w:val="24"/>
        </w:rPr>
        <w:t>rare</w:t>
      </w:r>
      <w:r>
        <w:rPr>
          <w:rFonts w:ascii="Times New Roman" w:eastAsia="黑体"/>
          <w:szCs w:val="24"/>
        </w:rPr>
        <w:t xml:space="preserve"> earth pyrometallurgy</w:t>
      </w:r>
    </w:p>
    <w:p w14:paraId="35C13312" w14:textId="77777777" w:rsidR="00833B4D" w:rsidRDefault="00C61211">
      <w:pPr>
        <w:spacing w:line="240" w:lineRule="auto"/>
        <w:ind w:firstLineChars="0" w:firstLine="435"/>
        <w:rPr>
          <w:rFonts w:ascii="Times New Roman"/>
          <w:szCs w:val="24"/>
        </w:rPr>
      </w:pPr>
      <w:r>
        <w:rPr>
          <w:rFonts w:ascii="Times New Roman" w:hint="eastAsia"/>
          <w:szCs w:val="24"/>
        </w:rPr>
        <w:t>以稀土氧化物、氟化物或金属为原料，通过熔盐电解、金属热还原、真空蒸馏等至少一种工艺生产的稀土金属或稀土合金产品。</w:t>
      </w:r>
    </w:p>
    <w:p w14:paraId="5A7AE492" w14:textId="77777777" w:rsidR="00833B4D" w:rsidRDefault="00C61211">
      <w:pPr>
        <w:spacing w:line="240" w:lineRule="auto"/>
        <w:ind w:firstLineChars="0" w:firstLine="0"/>
        <w:rPr>
          <w:rFonts w:ascii="Times New Roman" w:eastAsia="黑体"/>
          <w:szCs w:val="24"/>
        </w:rPr>
      </w:pPr>
      <w:r>
        <w:rPr>
          <w:rFonts w:ascii="Times New Roman"/>
          <w:szCs w:val="24"/>
        </w:rPr>
        <w:t>3.2</w:t>
      </w:r>
    </w:p>
    <w:p w14:paraId="379FAC8D" w14:textId="77777777" w:rsidR="00833B4D" w:rsidRDefault="00C61211">
      <w:pPr>
        <w:spacing w:line="240" w:lineRule="auto"/>
        <w:ind w:firstLine="420"/>
        <w:rPr>
          <w:rFonts w:ascii="Times New Roman" w:eastAsia="黑体"/>
          <w:szCs w:val="24"/>
        </w:rPr>
      </w:pPr>
      <w:r>
        <w:rPr>
          <w:rFonts w:ascii="Times New Roman" w:eastAsia="黑体"/>
          <w:szCs w:val="24"/>
        </w:rPr>
        <w:t>温室气体</w:t>
      </w:r>
      <w:r>
        <w:rPr>
          <w:rFonts w:ascii="Times New Roman" w:eastAsia="黑体"/>
          <w:szCs w:val="24"/>
        </w:rPr>
        <w:t xml:space="preserve"> greenhouse gas </w:t>
      </w:r>
      <w:r>
        <w:rPr>
          <w:rFonts w:ascii="Times New Roman" w:eastAsia="黑体" w:hint="eastAsia"/>
          <w:szCs w:val="24"/>
        </w:rPr>
        <w:t>（</w:t>
      </w:r>
      <w:r>
        <w:rPr>
          <w:rFonts w:ascii="Times New Roman" w:eastAsia="黑体" w:hint="eastAsia"/>
          <w:szCs w:val="24"/>
        </w:rPr>
        <w:t>G</w:t>
      </w:r>
      <w:r>
        <w:rPr>
          <w:rFonts w:ascii="Times New Roman" w:eastAsia="黑体"/>
          <w:szCs w:val="24"/>
        </w:rPr>
        <w:t>HG</w:t>
      </w:r>
      <w:r>
        <w:rPr>
          <w:rFonts w:ascii="Times New Roman" w:eastAsia="黑体" w:hint="eastAsia"/>
          <w:szCs w:val="24"/>
        </w:rPr>
        <w:t>）</w:t>
      </w:r>
    </w:p>
    <w:p w14:paraId="03AB6C33" w14:textId="77777777" w:rsidR="00833B4D" w:rsidRDefault="00C61211">
      <w:pPr>
        <w:spacing w:line="240" w:lineRule="auto"/>
        <w:ind w:firstLine="420"/>
        <w:rPr>
          <w:rFonts w:ascii="Times New Roman"/>
          <w:szCs w:val="24"/>
        </w:rPr>
      </w:pPr>
      <w:r>
        <w:rPr>
          <w:rFonts w:ascii="Times New Roman"/>
          <w:szCs w:val="24"/>
        </w:rPr>
        <w:t>大气层中自然存在的和由于人类活动产生的能够吸收和散发由地球表面、大气层和云层所产生的波长在红外光谱内的辐射的气态成分。</w:t>
      </w:r>
    </w:p>
    <w:p w14:paraId="6262A53C" w14:textId="77777777" w:rsidR="00833B4D" w:rsidRDefault="00C61211">
      <w:pPr>
        <w:spacing w:line="240" w:lineRule="auto"/>
        <w:ind w:firstLine="420"/>
        <w:rPr>
          <w:rFonts w:ascii="Times New Roman" w:eastAsia="微软雅黑"/>
          <w:szCs w:val="24"/>
        </w:rPr>
      </w:pPr>
      <w:r>
        <w:rPr>
          <w:rFonts w:ascii="Times New Roman" w:hint="eastAsia"/>
          <w:szCs w:val="24"/>
        </w:rPr>
        <w:t>注：稀土火</w:t>
      </w:r>
      <w:proofErr w:type="gramStart"/>
      <w:r>
        <w:rPr>
          <w:rFonts w:ascii="Times New Roman" w:hint="eastAsia"/>
          <w:szCs w:val="24"/>
        </w:rPr>
        <w:t>法冶炼生产</w:t>
      </w:r>
      <w:proofErr w:type="gramEnd"/>
      <w:r>
        <w:rPr>
          <w:rFonts w:ascii="Times New Roman" w:hint="eastAsia"/>
          <w:szCs w:val="24"/>
        </w:rPr>
        <w:t>过程排放的温室气体有</w:t>
      </w:r>
      <w:r>
        <w:rPr>
          <w:rFonts w:ascii="Times New Roman" w:hint="eastAsia"/>
          <w:szCs w:val="24"/>
        </w:rPr>
        <w:t>C</w:t>
      </w:r>
      <w:r>
        <w:rPr>
          <w:rFonts w:ascii="Times New Roman"/>
          <w:szCs w:val="24"/>
        </w:rPr>
        <w:t>O</w:t>
      </w:r>
      <w:r>
        <w:rPr>
          <w:rFonts w:ascii="Times New Roman"/>
          <w:szCs w:val="24"/>
          <w:vertAlign w:val="subscript"/>
        </w:rPr>
        <w:t>2</w:t>
      </w:r>
      <w:r>
        <w:rPr>
          <w:rFonts w:ascii="Times New Roman" w:hint="eastAsia"/>
          <w:szCs w:val="24"/>
        </w:rPr>
        <w:t>及</w:t>
      </w:r>
      <w:r>
        <w:rPr>
          <w:rFonts w:ascii="Times New Roman" w:hint="eastAsia"/>
          <w:szCs w:val="24"/>
        </w:rPr>
        <w:t>C</w:t>
      </w:r>
      <w:r>
        <w:rPr>
          <w:rFonts w:ascii="Times New Roman"/>
          <w:szCs w:val="24"/>
        </w:rPr>
        <w:t>F</w:t>
      </w:r>
      <w:r>
        <w:rPr>
          <w:rFonts w:ascii="Times New Roman"/>
          <w:szCs w:val="24"/>
          <w:vertAlign w:val="subscript"/>
        </w:rPr>
        <w:t>4</w:t>
      </w:r>
      <w:bookmarkStart w:id="30" w:name="OLE_LINK1"/>
      <w:r>
        <w:rPr>
          <w:rFonts w:ascii="Times New Roman" w:hint="eastAsia"/>
          <w:szCs w:val="24"/>
        </w:rPr>
        <w:t>、</w:t>
      </w:r>
      <w:bookmarkEnd w:id="30"/>
      <w:r>
        <w:rPr>
          <w:rFonts w:ascii="Times New Roman" w:hint="eastAsia"/>
          <w:szCs w:val="24"/>
        </w:rPr>
        <w:t>C</w:t>
      </w:r>
      <w:r>
        <w:rPr>
          <w:rFonts w:ascii="Times New Roman"/>
          <w:szCs w:val="24"/>
          <w:vertAlign w:val="subscript"/>
        </w:rPr>
        <w:t>2</w:t>
      </w:r>
      <w:r>
        <w:rPr>
          <w:rFonts w:ascii="Times New Roman"/>
          <w:szCs w:val="24"/>
        </w:rPr>
        <w:t>F</w:t>
      </w:r>
      <w:r>
        <w:rPr>
          <w:rFonts w:ascii="Times New Roman"/>
          <w:szCs w:val="24"/>
          <w:vertAlign w:val="subscript"/>
        </w:rPr>
        <w:t>6</w:t>
      </w:r>
      <w:r>
        <w:rPr>
          <w:rFonts w:ascii="Times New Roman" w:hint="eastAsia"/>
          <w:szCs w:val="24"/>
        </w:rPr>
        <w:t>等全氟化碳（</w:t>
      </w:r>
      <w:r>
        <w:rPr>
          <w:rFonts w:ascii="Times New Roman" w:hint="eastAsia"/>
          <w:szCs w:val="24"/>
        </w:rPr>
        <w:t>P</w:t>
      </w:r>
      <w:r>
        <w:rPr>
          <w:rFonts w:ascii="Times New Roman"/>
          <w:szCs w:val="24"/>
        </w:rPr>
        <w:t>FCs</w:t>
      </w:r>
      <w:r>
        <w:rPr>
          <w:rFonts w:ascii="Times New Roman" w:hint="eastAsia"/>
          <w:szCs w:val="24"/>
        </w:rPr>
        <w:t>）气体，但最主要的温室气体是二氧化碳（</w:t>
      </w:r>
      <w:r>
        <w:rPr>
          <w:rFonts w:ascii="Times New Roman" w:hint="eastAsia"/>
          <w:szCs w:val="24"/>
        </w:rPr>
        <w:t>C</w:t>
      </w:r>
      <w:r>
        <w:rPr>
          <w:rFonts w:ascii="Times New Roman"/>
          <w:szCs w:val="24"/>
        </w:rPr>
        <w:t>O</w:t>
      </w:r>
      <w:r>
        <w:rPr>
          <w:rFonts w:ascii="Times New Roman"/>
          <w:szCs w:val="24"/>
          <w:vertAlign w:val="subscript"/>
        </w:rPr>
        <w:t>2</w:t>
      </w:r>
      <w:r>
        <w:rPr>
          <w:rFonts w:ascii="Times New Roman" w:hint="eastAsia"/>
          <w:szCs w:val="24"/>
        </w:rPr>
        <w:t>）。</w:t>
      </w:r>
    </w:p>
    <w:p w14:paraId="5D30A7EB" w14:textId="77777777" w:rsidR="007756BF" w:rsidRDefault="00C61211">
      <w:pPr>
        <w:spacing w:line="360" w:lineRule="auto"/>
        <w:ind w:firstLineChars="0" w:firstLine="0"/>
        <w:rPr>
          <w:rFonts w:ascii="Times New Roman"/>
          <w:szCs w:val="24"/>
        </w:rPr>
      </w:pPr>
      <w:r>
        <w:rPr>
          <w:rFonts w:ascii="Times New Roman" w:hint="eastAsia"/>
          <w:szCs w:val="24"/>
        </w:rPr>
        <w:t>[</w:t>
      </w:r>
      <w:r>
        <w:rPr>
          <w:rFonts w:ascii="Times New Roman" w:hint="eastAsia"/>
          <w:szCs w:val="24"/>
        </w:rPr>
        <w:t>来源：</w:t>
      </w:r>
      <w:r>
        <w:rPr>
          <w:rFonts w:ascii="Times New Roman" w:hint="eastAsia"/>
          <w:szCs w:val="24"/>
        </w:rPr>
        <w:t>G</w:t>
      </w:r>
      <w:r>
        <w:rPr>
          <w:rFonts w:ascii="Times New Roman"/>
          <w:szCs w:val="24"/>
        </w:rPr>
        <w:t>B/T 32150-2015</w:t>
      </w:r>
      <w:r>
        <w:rPr>
          <w:rFonts w:ascii="Times New Roman" w:hint="eastAsia"/>
          <w:szCs w:val="24"/>
        </w:rPr>
        <w:t>，</w:t>
      </w:r>
      <w:r>
        <w:rPr>
          <w:rFonts w:ascii="Times New Roman" w:hint="eastAsia"/>
          <w:szCs w:val="24"/>
        </w:rPr>
        <w:t>3</w:t>
      </w:r>
      <w:r>
        <w:rPr>
          <w:rFonts w:ascii="Times New Roman"/>
          <w:szCs w:val="24"/>
        </w:rPr>
        <w:t>.1</w:t>
      </w:r>
      <w:r>
        <w:rPr>
          <w:rFonts w:ascii="Times New Roman" w:hint="eastAsia"/>
          <w:szCs w:val="24"/>
        </w:rPr>
        <w:t>，有修改</w:t>
      </w:r>
      <w:r>
        <w:rPr>
          <w:rFonts w:ascii="Times New Roman" w:hint="eastAsia"/>
          <w:szCs w:val="24"/>
        </w:rPr>
        <w:t>]</w:t>
      </w:r>
    </w:p>
    <w:p w14:paraId="451DF655" w14:textId="2EA6D7A3" w:rsidR="00833B4D" w:rsidRDefault="00C61211">
      <w:pPr>
        <w:spacing w:line="360" w:lineRule="auto"/>
        <w:ind w:firstLineChars="0" w:firstLine="0"/>
        <w:rPr>
          <w:rFonts w:ascii="Times New Roman" w:eastAsia="黑体"/>
          <w:szCs w:val="24"/>
        </w:rPr>
      </w:pPr>
      <w:r>
        <w:rPr>
          <w:rFonts w:ascii="Times New Roman" w:eastAsia="黑体"/>
          <w:szCs w:val="24"/>
        </w:rPr>
        <w:t>3.3</w:t>
      </w:r>
    </w:p>
    <w:p w14:paraId="297FE941" w14:textId="77777777" w:rsidR="00833B4D" w:rsidRDefault="00C61211">
      <w:pPr>
        <w:spacing w:line="240" w:lineRule="auto"/>
        <w:ind w:firstLine="420"/>
        <w:rPr>
          <w:rFonts w:ascii="Times New Roman" w:eastAsia="黑体"/>
          <w:szCs w:val="24"/>
        </w:rPr>
      </w:pPr>
      <w:r>
        <w:rPr>
          <w:rFonts w:ascii="Times New Roman" w:eastAsia="黑体"/>
          <w:szCs w:val="24"/>
        </w:rPr>
        <w:t>产品碳足迹</w:t>
      </w:r>
      <w:r>
        <w:rPr>
          <w:rFonts w:ascii="Times New Roman" w:eastAsia="黑体"/>
          <w:szCs w:val="24"/>
        </w:rPr>
        <w:t xml:space="preserve"> carbon footprint of a product</w:t>
      </w:r>
      <w:bookmarkEnd w:id="28"/>
      <w:bookmarkEnd w:id="29"/>
      <w:r>
        <w:rPr>
          <w:rFonts w:ascii="Times New Roman" w:eastAsia="黑体"/>
          <w:szCs w:val="24"/>
        </w:rPr>
        <w:t xml:space="preserve"> </w:t>
      </w:r>
      <w:r>
        <w:rPr>
          <w:rFonts w:ascii="Times New Roman" w:eastAsia="黑体" w:hint="eastAsia"/>
          <w:szCs w:val="24"/>
        </w:rPr>
        <w:t>（</w:t>
      </w:r>
      <w:r>
        <w:rPr>
          <w:rFonts w:ascii="Times New Roman" w:eastAsia="黑体" w:hint="eastAsia"/>
          <w:szCs w:val="24"/>
        </w:rPr>
        <w:t>C</w:t>
      </w:r>
      <w:r>
        <w:rPr>
          <w:rFonts w:ascii="Times New Roman" w:eastAsia="黑体"/>
          <w:szCs w:val="24"/>
        </w:rPr>
        <w:t>FP</w:t>
      </w:r>
      <w:r>
        <w:rPr>
          <w:rFonts w:ascii="Times New Roman" w:eastAsia="黑体" w:hint="eastAsia"/>
          <w:szCs w:val="24"/>
        </w:rPr>
        <w:t>）</w:t>
      </w:r>
    </w:p>
    <w:p w14:paraId="2B243C4E" w14:textId="77777777" w:rsidR="00833B4D" w:rsidRDefault="00C61211">
      <w:pPr>
        <w:spacing w:line="240" w:lineRule="auto"/>
        <w:ind w:firstLine="420"/>
        <w:rPr>
          <w:rFonts w:ascii="Times New Roman"/>
          <w:szCs w:val="24"/>
        </w:rPr>
      </w:pPr>
      <w:r>
        <w:rPr>
          <w:rFonts w:ascii="Times New Roman" w:hint="eastAsia"/>
          <w:szCs w:val="24"/>
        </w:rPr>
        <w:t>产品系统中的温室气体排放量和温室气体清除量之和，以二氧化碳当量为单位表示，基于使用气候变化单一影响类别的生命周期评价。</w:t>
      </w:r>
    </w:p>
    <w:p w14:paraId="282A4013" w14:textId="77777777" w:rsidR="00833B4D" w:rsidRDefault="00C61211">
      <w:pPr>
        <w:spacing w:line="240" w:lineRule="auto"/>
        <w:ind w:firstLine="360"/>
        <w:rPr>
          <w:rFonts w:ascii="Times New Roman"/>
          <w:sz w:val="18"/>
          <w:szCs w:val="18"/>
        </w:rPr>
      </w:pPr>
      <w:r>
        <w:rPr>
          <w:rFonts w:ascii="Times New Roman" w:hint="eastAsia"/>
          <w:sz w:val="18"/>
          <w:szCs w:val="18"/>
        </w:rPr>
        <w:t>注：产品碳足迹研究报告中记录了产品碳足迹的量化结果，以每个功能单位的二氧化碳当量表示。</w:t>
      </w:r>
    </w:p>
    <w:p w14:paraId="77E8D42B" w14:textId="77777777" w:rsidR="00833B4D" w:rsidRDefault="00C61211">
      <w:pPr>
        <w:spacing w:line="240" w:lineRule="auto"/>
        <w:ind w:firstLine="420"/>
        <w:rPr>
          <w:rFonts w:ascii="Times New Roman"/>
          <w:sz w:val="18"/>
          <w:szCs w:val="18"/>
        </w:rPr>
      </w:pPr>
      <w:r>
        <w:rPr>
          <w:rFonts w:hint="eastAsia"/>
        </w:rPr>
        <w:t>[来源：G</w:t>
      </w:r>
      <w:r>
        <w:t>B/T 24067-2024</w:t>
      </w:r>
      <w:r>
        <w:rPr>
          <w:rFonts w:hint="eastAsia"/>
        </w:rPr>
        <w:t>，</w:t>
      </w:r>
      <w:r w:rsidRPr="00B919C8">
        <w:rPr>
          <w:rFonts w:ascii="Times New Roman"/>
        </w:rPr>
        <w:t>3.1.1</w:t>
      </w:r>
      <w:r>
        <w:rPr>
          <w:rFonts w:hint="eastAsia"/>
        </w:rPr>
        <w:t>，有修改]</w:t>
      </w:r>
    </w:p>
    <w:p w14:paraId="3A206976" w14:textId="51AB45F4" w:rsidR="00833B4D" w:rsidRDefault="00C61211">
      <w:pPr>
        <w:spacing w:line="360" w:lineRule="auto"/>
        <w:ind w:firstLineChars="0" w:firstLine="0"/>
        <w:rPr>
          <w:rFonts w:ascii="Times New Roman" w:eastAsia="黑体"/>
          <w:szCs w:val="24"/>
        </w:rPr>
      </w:pPr>
      <w:bookmarkStart w:id="31" w:name="_Toc81755141"/>
      <w:bookmarkStart w:id="32" w:name="_Toc101106183"/>
      <w:r>
        <w:rPr>
          <w:rFonts w:ascii="Times New Roman" w:eastAsia="黑体"/>
          <w:szCs w:val="24"/>
        </w:rPr>
        <w:t>3.4</w:t>
      </w:r>
    </w:p>
    <w:p w14:paraId="087AA6D1" w14:textId="77777777" w:rsidR="00833B4D" w:rsidRDefault="00C61211">
      <w:pPr>
        <w:spacing w:line="240" w:lineRule="auto"/>
        <w:ind w:firstLine="420"/>
        <w:rPr>
          <w:rFonts w:ascii="Times New Roman" w:eastAsia="黑体"/>
          <w:szCs w:val="24"/>
        </w:rPr>
      </w:pPr>
      <w:r>
        <w:rPr>
          <w:rFonts w:ascii="Times New Roman" w:eastAsia="黑体" w:hint="eastAsia"/>
          <w:szCs w:val="24"/>
        </w:rPr>
        <w:t>产品系统</w:t>
      </w:r>
      <w:r>
        <w:rPr>
          <w:rFonts w:ascii="Times New Roman" w:eastAsia="黑体"/>
          <w:szCs w:val="24"/>
        </w:rPr>
        <w:t xml:space="preserve"> </w:t>
      </w:r>
      <w:bookmarkEnd w:id="31"/>
      <w:bookmarkEnd w:id="32"/>
      <w:r>
        <w:rPr>
          <w:rFonts w:ascii="Times New Roman" w:eastAsia="黑体" w:hint="eastAsia"/>
          <w:szCs w:val="24"/>
        </w:rPr>
        <w:t>product</w:t>
      </w:r>
      <w:r>
        <w:rPr>
          <w:rFonts w:ascii="Times New Roman" w:eastAsia="黑体"/>
          <w:szCs w:val="24"/>
        </w:rPr>
        <w:t xml:space="preserve"> system </w:t>
      </w:r>
    </w:p>
    <w:p w14:paraId="645E5652" w14:textId="77777777" w:rsidR="00833B4D" w:rsidRDefault="00C61211">
      <w:pPr>
        <w:spacing w:line="240" w:lineRule="auto"/>
        <w:ind w:firstLine="420"/>
        <w:rPr>
          <w:rFonts w:ascii="Times New Roman"/>
          <w:szCs w:val="24"/>
        </w:rPr>
      </w:pPr>
      <w:r>
        <w:rPr>
          <w:rFonts w:ascii="Times New Roman" w:hint="eastAsia"/>
          <w:szCs w:val="24"/>
        </w:rPr>
        <w:t>拥有基本流和产品流，同时具有一种或多种特定功能，并能模拟产品生命周期的单元过程的集合。</w:t>
      </w:r>
    </w:p>
    <w:p w14:paraId="1222830D" w14:textId="11D98FD3" w:rsidR="00833B4D" w:rsidRDefault="00C61211">
      <w:pPr>
        <w:spacing w:line="240" w:lineRule="auto"/>
        <w:ind w:firstLine="420"/>
        <w:rPr>
          <w:rFonts w:ascii="Times New Roman"/>
          <w:szCs w:val="24"/>
        </w:rPr>
      </w:pPr>
      <w:r>
        <w:rPr>
          <w:rFonts w:ascii="Times New Roman"/>
          <w:szCs w:val="24"/>
        </w:rPr>
        <w:t>[</w:t>
      </w:r>
      <w:r>
        <w:rPr>
          <w:rFonts w:ascii="Times New Roman" w:hint="eastAsia"/>
          <w:szCs w:val="24"/>
        </w:rPr>
        <w:t>来源：</w:t>
      </w:r>
      <w:r>
        <w:rPr>
          <w:rFonts w:ascii="Times New Roman" w:hint="eastAsia"/>
          <w:szCs w:val="24"/>
        </w:rPr>
        <w:t>G</w:t>
      </w:r>
      <w:r>
        <w:rPr>
          <w:rFonts w:ascii="Times New Roman"/>
          <w:szCs w:val="24"/>
        </w:rPr>
        <w:t>B/T 24044-2008</w:t>
      </w:r>
      <w:r>
        <w:rPr>
          <w:rFonts w:ascii="Times New Roman" w:hint="eastAsia"/>
          <w:szCs w:val="24"/>
        </w:rPr>
        <w:t>，</w:t>
      </w:r>
      <w:r>
        <w:rPr>
          <w:rFonts w:ascii="Times New Roman" w:hint="eastAsia"/>
          <w:szCs w:val="24"/>
        </w:rPr>
        <w:t>3</w:t>
      </w:r>
      <w:r>
        <w:rPr>
          <w:rFonts w:ascii="Times New Roman"/>
          <w:szCs w:val="24"/>
        </w:rPr>
        <w:t>.28</w:t>
      </w:r>
      <w:r>
        <w:rPr>
          <w:rFonts w:ascii="Times New Roman" w:hint="eastAsia"/>
          <w:szCs w:val="24"/>
        </w:rPr>
        <w:t>]</w:t>
      </w:r>
    </w:p>
    <w:p w14:paraId="510A357B" w14:textId="77777777" w:rsidR="00833B4D" w:rsidRDefault="00C61211">
      <w:pPr>
        <w:spacing w:line="360" w:lineRule="auto"/>
        <w:ind w:firstLineChars="0" w:firstLine="0"/>
        <w:rPr>
          <w:rFonts w:ascii="Times New Roman" w:eastAsia="黑体"/>
          <w:szCs w:val="24"/>
        </w:rPr>
      </w:pPr>
      <w:bookmarkStart w:id="33" w:name="_Toc81755143"/>
      <w:bookmarkStart w:id="34" w:name="_Toc101106185"/>
      <w:r>
        <w:rPr>
          <w:rFonts w:ascii="Times New Roman" w:eastAsia="黑体"/>
          <w:szCs w:val="24"/>
        </w:rPr>
        <w:t xml:space="preserve">3.5 </w:t>
      </w:r>
    </w:p>
    <w:p w14:paraId="0FB28C86" w14:textId="77777777" w:rsidR="00833B4D" w:rsidRDefault="00C61211">
      <w:pPr>
        <w:spacing w:line="240" w:lineRule="auto"/>
        <w:ind w:firstLine="420"/>
        <w:rPr>
          <w:rFonts w:ascii="Times New Roman" w:eastAsia="黑体"/>
          <w:szCs w:val="24"/>
        </w:rPr>
      </w:pPr>
      <w:r>
        <w:rPr>
          <w:rFonts w:ascii="Times New Roman" w:eastAsia="黑体"/>
          <w:szCs w:val="24"/>
        </w:rPr>
        <w:t>系统边界</w:t>
      </w:r>
      <w:r>
        <w:rPr>
          <w:rFonts w:ascii="Times New Roman" w:eastAsia="黑体"/>
          <w:szCs w:val="24"/>
        </w:rPr>
        <w:t xml:space="preserve"> system boundary</w:t>
      </w:r>
      <w:bookmarkEnd w:id="33"/>
      <w:bookmarkEnd w:id="34"/>
      <w:r>
        <w:rPr>
          <w:rFonts w:ascii="Times New Roman" w:eastAsia="黑体"/>
          <w:szCs w:val="24"/>
        </w:rPr>
        <w:t xml:space="preserve"> </w:t>
      </w:r>
    </w:p>
    <w:p w14:paraId="4FC5A62E" w14:textId="77777777" w:rsidR="00833B4D" w:rsidRDefault="00C61211">
      <w:pPr>
        <w:spacing w:line="240" w:lineRule="auto"/>
        <w:ind w:firstLine="420"/>
        <w:rPr>
          <w:rFonts w:ascii="Times New Roman"/>
          <w:szCs w:val="24"/>
        </w:rPr>
      </w:pPr>
      <w:r>
        <w:rPr>
          <w:rFonts w:ascii="Times New Roman"/>
          <w:szCs w:val="24"/>
        </w:rPr>
        <w:t>通过一组准则确定哪些单元过程属于产品系统的一部分。</w:t>
      </w:r>
    </w:p>
    <w:p w14:paraId="6C8500B5" w14:textId="61F512A8" w:rsidR="00833B4D" w:rsidRDefault="00C61211">
      <w:pPr>
        <w:spacing w:line="240" w:lineRule="auto"/>
        <w:ind w:firstLine="420"/>
        <w:rPr>
          <w:rFonts w:ascii="Times New Roman"/>
          <w:szCs w:val="24"/>
        </w:rPr>
      </w:pPr>
      <w:r>
        <w:rPr>
          <w:rFonts w:ascii="Times New Roman"/>
          <w:szCs w:val="24"/>
        </w:rPr>
        <w:t>[</w:t>
      </w:r>
      <w:r>
        <w:rPr>
          <w:rFonts w:ascii="Times New Roman" w:hint="eastAsia"/>
          <w:szCs w:val="24"/>
        </w:rPr>
        <w:t>来源：</w:t>
      </w:r>
      <w:r>
        <w:rPr>
          <w:rFonts w:ascii="Times New Roman"/>
          <w:szCs w:val="24"/>
        </w:rPr>
        <w:t>GB/T 24044-2008</w:t>
      </w:r>
      <w:r>
        <w:rPr>
          <w:rFonts w:ascii="Times New Roman" w:hint="eastAsia"/>
          <w:szCs w:val="24"/>
        </w:rPr>
        <w:t>，</w:t>
      </w:r>
      <w:r>
        <w:rPr>
          <w:rFonts w:ascii="Times New Roman"/>
          <w:szCs w:val="24"/>
        </w:rPr>
        <w:t>3.32]</w:t>
      </w:r>
    </w:p>
    <w:p w14:paraId="45792354" w14:textId="77777777" w:rsidR="00833B4D" w:rsidRDefault="00C61211">
      <w:pPr>
        <w:spacing w:line="360" w:lineRule="auto"/>
        <w:ind w:firstLineChars="0" w:firstLine="0"/>
        <w:rPr>
          <w:rFonts w:ascii="Times New Roman" w:eastAsia="黑体"/>
          <w:szCs w:val="24"/>
        </w:rPr>
      </w:pPr>
      <w:r>
        <w:rPr>
          <w:rFonts w:ascii="Times New Roman" w:eastAsia="黑体"/>
          <w:szCs w:val="24"/>
        </w:rPr>
        <w:t xml:space="preserve">3.6 </w:t>
      </w:r>
    </w:p>
    <w:p w14:paraId="534D25DB" w14:textId="77777777" w:rsidR="00833B4D" w:rsidRDefault="00C61211">
      <w:pPr>
        <w:spacing w:line="240" w:lineRule="auto"/>
        <w:ind w:firstLine="420"/>
        <w:rPr>
          <w:rFonts w:ascii="Times New Roman" w:eastAsia="黑体"/>
          <w:szCs w:val="24"/>
        </w:rPr>
      </w:pPr>
      <w:r>
        <w:rPr>
          <w:rFonts w:ascii="Times New Roman" w:eastAsia="黑体" w:hint="eastAsia"/>
          <w:szCs w:val="24"/>
        </w:rPr>
        <w:t>单元过程</w:t>
      </w:r>
      <w:r>
        <w:rPr>
          <w:rFonts w:ascii="Times New Roman" w:eastAsia="黑体"/>
          <w:szCs w:val="24"/>
        </w:rPr>
        <w:t xml:space="preserve"> </w:t>
      </w:r>
      <w:r>
        <w:rPr>
          <w:rFonts w:ascii="Times New Roman" w:eastAsia="黑体" w:hint="eastAsia"/>
          <w:szCs w:val="24"/>
        </w:rPr>
        <w:t>unit</w:t>
      </w:r>
      <w:r>
        <w:rPr>
          <w:rFonts w:ascii="Times New Roman" w:eastAsia="黑体"/>
          <w:szCs w:val="24"/>
        </w:rPr>
        <w:t xml:space="preserve"> process </w:t>
      </w:r>
    </w:p>
    <w:p w14:paraId="51B22251" w14:textId="77777777" w:rsidR="00833B4D" w:rsidRDefault="00C61211">
      <w:pPr>
        <w:spacing w:line="240" w:lineRule="auto"/>
        <w:ind w:firstLine="420"/>
        <w:rPr>
          <w:rFonts w:ascii="Times New Roman"/>
          <w:szCs w:val="24"/>
        </w:rPr>
      </w:pPr>
      <w:r>
        <w:rPr>
          <w:rFonts w:ascii="Times New Roman" w:hint="eastAsia"/>
          <w:szCs w:val="24"/>
        </w:rPr>
        <w:t>进行生命周期清单分析时为量化输入和输出数据而确定的最基本部分。</w:t>
      </w:r>
    </w:p>
    <w:p w14:paraId="39DB5C83" w14:textId="5EB8C35F" w:rsidR="00833B4D" w:rsidRDefault="00C61211">
      <w:pPr>
        <w:spacing w:line="240" w:lineRule="auto"/>
        <w:ind w:firstLine="420"/>
        <w:rPr>
          <w:rFonts w:ascii="Times New Roman"/>
          <w:szCs w:val="24"/>
        </w:rPr>
      </w:pPr>
      <w:r>
        <w:rPr>
          <w:rFonts w:ascii="Times New Roman"/>
          <w:szCs w:val="24"/>
        </w:rPr>
        <w:t>[</w:t>
      </w:r>
      <w:r>
        <w:rPr>
          <w:rFonts w:ascii="Times New Roman" w:hint="eastAsia"/>
          <w:szCs w:val="24"/>
        </w:rPr>
        <w:t>来源：</w:t>
      </w:r>
      <w:r>
        <w:rPr>
          <w:rFonts w:ascii="Times New Roman"/>
          <w:szCs w:val="24"/>
        </w:rPr>
        <w:t>GB/T 24044-2008</w:t>
      </w:r>
      <w:r>
        <w:rPr>
          <w:rFonts w:ascii="Times New Roman" w:hint="eastAsia"/>
          <w:szCs w:val="24"/>
        </w:rPr>
        <w:t>，</w:t>
      </w:r>
      <w:r>
        <w:rPr>
          <w:rFonts w:ascii="Times New Roman"/>
          <w:szCs w:val="24"/>
        </w:rPr>
        <w:t>3.34]</w:t>
      </w:r>
      <w:bookmarkStart w:id="35" w:name="_Toc101106184"/>
      <w:bookmarkStart w:id="36" w:name="_Toc81755142"/>
    </w:p>
    <w:p w14:paraId="2F78D453" w14:textId="77777777" w:rsidR="00833B4D" w:rsidRDefault="00C61211">
      <w:pPr>
        <w:spacing w:line="360" w:lineRule="auto"/>
        <w:ind w:firstLineChars="0" w:firstLine="0"/>
        <w:rPr>
          <w:rFonts w:ascii="Times New Roman" w:eastAsia="黑体"/>
          <w:szCs w:val="24"/>
        </w:rPr>
      </w:pPr>
      <w:r>
        <w:rPr>
          <w:rFonts w:ascii="Times New Roman" w:eastAsia="黑体"/>
          <w:szCs w:val="24"/>
        </w:rPr>
        <w:t xml:space="preserve">3.7 </w:t>
      </w:r>
    </w:p>
    <w:p w14:paraId="4976399C" w14:textId="77777777" w:rsidR="00833B4D" w:rsidRDefault="00C61211">
      <w:pPr>
        <w:spacing w:line="240" w:lineRule="auto"/>
        <w:ind w:firstLine="420"/>
        <w:rPr>
          <w:rFonts w:ascii="Times New Roman" w:eastAsia="黑体"/>
          <w:szCs w:val="24"/>
        </w:rPr>
      </w:pPr>
      <w:r>
        <w:rPr>
          <w:rFonts w:ascii="Times New Roman" w:eastAsia="黑体" w:hint="eastAsia"/>
          <w:szCs w:val="24"/>
        </w:rPr>
        <w:t>声明</w:t>
      </w:r>
      <w:r>
        <w:rPr>
          <w:rFonts w:ascii="Times New Roman" w:eastAsia="黑体"/>
          <w:szCs w:val="24"/>
        </w:rPr>
        <w:t>单位</w:t>
      </w:r>
      <w:r>
        <w:rPr>
          <w:rFonts w:ascii="Times New Roman" w:eastAsia="黑体"/>
          <w:szCs w:val="24"/>
        </w:rPr>
        <w:t xml:space="preserve"> </w:t>
      </w:r>
      <w:r>
        <w:rPr>
          <w:rFonts w:ascii="Times New Roman" w:eastAsia="黑体" w:hint="eastAsia"/>
          <w:szCs w:val="24"/>
        </w:rPr>
        <w:t>declare</w:t>
      </w:r>
      <w:r>
        <w:rPr>
          <w:rFonts w:ascii="Times New Roman" w:eastAsia="黑体"/>
          <w:szCs w:val="24"/>
        </w:rPr>
        <w:t xml:space="preserve"> unit</w:t>
      </w:r>
      <w:bookmarkEnd w:id="35"/>
      <w:bookmarkEnd w:id="36"/>
      <w:r>
        <w:rPr>
          <w:rFonts w:ascii="Times New Roman" w:eastAsia="黑体"/>
          <w:szCs w:val="24"/>
        </w:rPr>
        <w:t xml:space="preserve"> </w:t>
      </w:r>
    </w:p>
    <w:p w14:paraId="578CFE1F" w14:textId="77777777" w:rsidR="00833B4D" w:rsidRDefault="00C61211">
      <w:pPr>
        <w:spacing w:line="240" w:lineRule="auto"/>
        <w:ind w:firstLine="420"/>
        <w:rPr>
          <w:rFonts w:ascii="Times New Roman"/>
          <w:szCs w:val="24"/>
        </w:rPr>
      </w:pPr>
      <w:r>
        <w:rPr>
          <w:rFonts w:ascii="Times New Roman"/>
          <w:szCs w:val="24"/>
        </w:rPr>
        <w:lastRenderedPageBreak/>
        <w:t>用来</w:t>
      </w:r>
      <w:r>
        <w:rPr>
          <w:rFonts w:ascii="Times New Roman" w:hint="eastAsia"/>
          <w:szCs w:val="24"/>
        </w:rPr>
        <w:t>量化产品部分碳足迹的基准单位</w:t>
      </w:r>
      <w:r>
        <w:rPr>
          <w:rFonts w:ascii="Times New Roman"/>
          <w:szCs w:val="24"/>
        </w:rPr>
        <w:t>。</w:t>
      </w:r>
    </w:p>
    <w:p w14:paraId="56FDCD0B" w14:textId="77777777" w:rsidR="00833B4D" w:rsidRDefault="00C61211">
      <w:pPr>
        <w:spacing w:line="240" w:lineRule="auto"/>
        <w:ind w:firstLine="420"/>
        <w:rPr>
          <w:rFonts w:ascii="Times New Roman"/>
          <w:szCs w:val="24"/>
        </w:rPr>
      </w:pPr>
      <w:r>
        <w:rPr>
          <w:rFonts w:ascii="Times New Roman" w:hint="eastAsia"/>
          <w:szCs w:val="24"/>
        </w:rPr>
        <w:t>注：本文件指</w:t>
      </w:r>
      <w:r>
        <w:rPr>
          <w:rFonts w:ascii="Times New Roman" w:hint="eastAsia"/>
          <w:szCs w:val="24"/>
        </w:rPr>
        <w:t>1</w:t>
      </w:r>
      <w:r>
        <w:rPr>
          <w:rFonts w:ascii="Times New Roman" w:hint="eastAsia"/>
          <w:szCs w:val="24"/>
        </w:rPr>
        <w:t>吨稀土金属或合金。</w:t>
      </w:r>
    </w:p>
    <w:p w14:paraId="61AFFA68" w14:textId="712BEF5F" w:rsidR="00833B4D" w:rsidRDefault="00C61211">
      <w:pPr>
        <w:spacing w:line="240" w:lineRule="auto"/>
        <w:ind w:firstLine="420"/>
        <w:rPr>
          <w:rFonts w:ascii="Times New Roman"/>
          <w:szCs w:val="24"/>
        </w:rPr>
      </w:pPr>
      <w:r>
        <w:rPr>
          <w:rFonts w:ascii="Times New Roman" w:hint="eastAsia"/>
          <w:szCs w:val="24"/>
        </w:rPr>
        <w:t>[</w:t>
      </w:r>
      <w:r>
        <w:rPr>
          <w:rFonts w:ascii="Times New Roman" w:hint="eastAsia"/>
          <w:szCs w:val="24"/>
        </w:rPr>
        <w:t>来源：</w:t>
      </w:r>
      <w:r>
        <w:rPr>
          <w:rFonts w:ascii="Times New Roman" w:hint="eastAsia"/>
          <w:szCs w:val="24"/>
        </w:rPr>
        <w:t>G</w:t>
      </w:r>
      <w:r>
        <w:rPr>
          <w:rFonts w:ascii="Times New Roman"/>
          <w:szCs w:val="24"/>
        </w:rPr>
        <w:t>B/T 24067-2024</w:t>
      </w:r>
      <w:r>
        <w:rPr>
          <w:rFonts w:ascii="Times New Roman" w:hint="eastAsia"/>
          <w:szCs w:val="24"/>
        </w:rPr>
        <w:t>，</w:t>
      </w:r>
      <w:r>
        <w:rPr>
          <w:rFonts w:ascii="Times New Roman" w:hint="eastAsia"/>
          <w:szCs w:val="24"/>
        </w:rPr>
        <w:t>3</w:t>
      </w:r>
      <w:r>
        <w:rPr>
          <w:rFonts w:ascii="Times New Roman"/>
          <w:szCs w:val="24"/>
        </w:rPr>
        <w:t>.3.8</w:t>
      </w:r>
      <w:r>
        <w:rPr>
          <w:rFonts w:ascii="Times New Roman" w:hint="eastAsia"/>
          <w:szCs w:val="24"/>
        </w:rPr>
        <w:t>，有修改</w:t>
      </w:r>
      <w:r>
        <w:rPr>
          <w:rFonts w:ascii="Times New Roman" w:hint="eastAsia"/>
          <w:szCs w:val="24"/>
        </w:rPr>
        <w:t>]</w:t>
      </w:r>
    </w:p>
    <w:p w14:paraId="372658B3" w14:textId="77777777" w:rsidR="00833B4D" w:rsidRDefault="00C61211">
      <w:pPr>
        <w:spacing w:line="360" w:lineRule="auto"/>
        <w:ind w:firstLineChars="0" w:firstLine="0"/>
        <w:rPr>
          <w:rFonts w:ascii="Times New Roman" w:eastAsia="黑体"/>
          <w:szCs w:val="24"/>
        </w:rPr>
      </w:pPr>
      <w:bookmarkStart w:id="37" w:name="_Toc81755144"/>
      <w:bookmarkStart w:id="38" w:name="_Toc101106186"/>
      <w:r>
        <w:rPr>
          <w:rFonts w:ascii="Times New Roman" w:eastAsia="黑体"/>
          <w:szCs w:val="24"/>
        </w:rPr>
        <w:t xml:space="preserve">3.8 </w:t>
      </w:r>
    </w:p>
    <w:p w14:paraId="55259A9A" w14:textId="3D8B03E0" w:rsidR="00833B4D" w:rsidRDefault="00C61211">
      <w:pPr>
        <w:spacing w:line="240" w:lineRule="auto"/>
        <w:ind w:firstLine="420"/>
        <w:rPr>
          <w:rFonts w:ascii="Times New Roman" w:eastAsia="黑体"/>
          <w:szCs w:val="24"/>
        </w:rPr>
      </w:pPr>
      <w:r>
        <w:rPr>
          <w:rFonts w:ascii="Times New Roman" w:eastAsia="黑体" w:hint="eastAsia"/>
          <w:szCs w:val="24"/>
        </w:rPr>
        <w:t>活动数据</w:t>
      </w:r>
      <w:r>
        <w:rPr>
          <w:rFonts w:ascii="Times New Roman" w:eastAsia="黑体"/>
          <w:szCs w:val="24"/>
        </w:rPr>
        <w:t xml:space="preserve"> </w:t>
      </w:r>
      <w:r>
        <w:rPr>
          <w:rFonts w:ascii="Times New Roman" w:eastAsia="黑体" w:hint="eastAsia"/>
          <w:szCs w:val="24"/>
        </w:rPr>
        <w:t>activity</w:t>
      </w:r>
      <w:r>
        <w:rPr>
          <w:rFonts w:ascii="Times New Roman" w:eastAsia="黑体"/>
          <w:szCs w:val="24"/>
        </w:rPr>
        <w:t xml:space="preserve"> data</w:t>
      </w:r>
      <w:r>
        <w:rPr>
          <w:rFonts w:ascii="Times New Roman" w:eastAsia="黑体" w:hint="eastAsia"/>
          <w:szCs w:val="24"/>
        </w:rPr>
        <w:t>（</w:t>
      </w:r>
      <w:r>
        <w:rPr>
          <w:rFonts w:ascii="Times New Roman" w:eastAsia="黑体"/>
          <w:szCs w:val="24"/>
        </w:rPr>
        <w:t>AD</w:t>
      </w:r>
      <w:r>
        <w:rPr>
          <w:rFonts w:ascii="Times New Roman" w:eastAsia="黑体" w:hint="eastAsia"/>
          <w:szCs w:val="24"/>
        </w:rPr>
        <w:t>）</w:t>
      </w:r>
    </w:p>
    <w:p w14:paraId="1EA8DC0A" w14:textId="77777777" w:rsidR="00833B4D" w:rsidRDefault="00C61211">
      <w:pPr>
        <w:spacing w:line="240" w:lineRule="auto"/>
        <w:ind w:firstLine="420"/>
        <w:rPr>
          <w:rFonts w:ascii="Times New Roman"/>
          <w:szCs w:val="24"/>
        </w:rPr>
      </w:pPr>
      <w:r>
        <w:rPr>
          <w:rFonts w:ascii="Times New Roman" w:hint="eastAsia"/>
          <w:szCs w:val="24"/>
        </w:rPr>
        <w:t>导致温室气体排放的生产或消费活动量的表征值。</w:t>
      </w:r>
    </w:p>
    <w:p w14:paraId="4F0E3A28" w14:textId="37F82E0B" w:rsidR="00833B4D" w:rsidRDefault="00C61211">
      <w:pPr>
        <w:spacing w:line="240" w:lineRule="auto"/>
        <w:ind w:firstLine="420"/>
        <w:rPr>
          <w:rFonts w:ascii="Times New Roman"/>
          <w:szCs w:val="24"/>
        </w:rPr>
      </w:pPr>
      <w:r>
        <w:rPr>
          <w:rFonts w:ascii="Times New Roman" w:hint="eastAsia"/>
          <w:szCs w:val="24"/>
        </w:rPr>
        <w:t>[</w:t>
      </w:r>
      <w:r>
        <w:rPr>
          <w:rFonts w:ascii="Times New Roman" w:hint="eastAsia"/>
          <w:szCs w:val="24"/>
        </w:rPr>
        <w:t>来源：</w:t>
      </w:r>
      <w:r>
        <w:rPr>
          <w:rFonts w:ascii="Times New Roman" w:hint="eastAsia"/>
          <w:szCs w:val="24"/>
        </w:rPr>
        <w:t>G</w:t>
      </w:r>
      <w:r>
        <w:rPr>
          <w:rFonts w:ascii="Times New Roman"/>
          <w:szCs w:val="24"/>
        </w:rPr>
        <w:t>B/T 32150-2015</w:t>
      </w:r>
      <w:r>
        <w:rPr>
          <w:rFonts w:ascii="Times New Roman" w:hint="eastAsia"/>
          <w:szCs w:val="24"/>
        </w:rPr>
        <w:t>，</w:t>
      </w:r>
      <w:r>
        <w:rPr>
          <w:rFonts w:ascii="Times New Roman" w:hint="eastAsia"/>
          <w:szCs w:val="24"/>
        </w:rPr>
        <w:t>3</w:t>
      </w:r>
      <w:r>
        <w:rPr>
          <w:rFonts w:ascii="Times New Roman"/>
          <w:szCs w:val="24"/>
        </w:rPr>
        <w:t>.12</w:t>
      </w:r>
      <w:r>
        <w:rPr>
          <w:rFonts w:ascii="Times New Roman" w:hint="eastAsia"/>
          <w:szCs w:val="24"/>
        </w:rPr>
        <w:t>，有修改</w:t>
      </w:r>
      <w:r>
        <w:rPr>
          <w:rFonts w:ascii="Times New Roman" w:hint="eastAsia"/>
          <w:szCs w:val="24"/>
        </w:rPr>
        <w:t>]</w:t>
      </w:r>
    </w:p>
    <w:p w14:paraId="6FD9F828" w14:textId="77777777" w:rsidR="00833B4D" w:rsidRDefault="00C61211">
      <w:pPr>
        <w:spacing w:line="360" w:lineRule="auto"/>
        <w:ind w:firstLineChars="0" w:firstLine="0"/>
        <w:rPr>
          <w:rFonts w:ascii="Times New Roman" w:eastAsia="黑体"/>
          <w:szCs w:val="24"/>
        </w:rPr>
      </w:pPr>
      <w:r>
        <w:rPr>
          <w:rFonts w:ascii="Times New Roman" w:eastAsia="黑体"/>
          <w:szCs w:val="24"/>
        </w:rPr>
        <w:t xml:space="preserve">3.9 </w:t>
      </w:r>
    </w:p>
    <w:p w14:paraId="1811F864" w14:textId="77777777" w:rsidR="00833B4D" w:rsidRDefault="00C61211">
      <w:pPr>
        <w:spacing w:line="240" w:lineRule="auto"/>
        <w:ind w:firstLine="420"/>
        <w:rPr>
          <w:rFonts w:ascii="Times New Roman" w:eastAsia="黑体"/>
          <w:szCs w:val="24"/>
        </w:rPr>
      </w:pPr>
      <w:r>
        <w:rPr>
          <w:rFonts w:ascii="Times New Roman" w:eastAsia="黑体"/>
          <w:szCs w:val="24"/>
        </w:rPr>
        <w:t>初级数据</w:t>
      </w:r>
      <w:r>
        <w:rPr>
          <w:rFonts w:ascii="Times New Roman" w:eastAsia="黑体"/>
          <w:szCs w:val="24"/>
        </w:rPr>
        <w:t xml:space="preserve"> primary data</w:t>
      </w:r>
      <w:bookmarkEnd w:id="37"/>
      <w:bookmarkEnd w:id="38"/>
      <w:r>
        <w:rPr>
          <w:rFonts w:ascii="Times New Roman" w:eastAsia="黑体"/>
          <w:szCs w:val="24"/>
        </w:rPr>
        <w:t xml:space="preserve"> </w:t>
      </w:r>
    </w:p>
    <w:p w14:paraId="0472D080" w14:textId="77777777" w:rsidR="00833B4D" w:rsidRDefault="00C61211">
      <w:pPr>
        <w:spacing w:line="240" w:lineRule="auto"/>
        <w:ind w:firstLine="420"/>
        <w:rPr>
          <w:rFonts w:ascii="Times New Roman"/>
          <w:szCs w:val="24"/>
        </w:rPr>
      </w:pPr>
      <w:r>
        <w:rPr>
          <w:rFonts w:ascii="Times New Roman" w:hint="eastAsia"/>
          <w:szCs w:val="24"/>
        </w:rPr>
        <w:t>通过直接测量或基于直接测量的计算得到的过程或活动的量化值。</w:t>
      </w:r>
    </w:p>
    <w:p w14:paraId="43B56C82" w14:textId="77777777" w:rsidR="00833B4D" w:rsidRDefault="00C61211">
      <w:pPr>
        <w:spacing w:line="240" w:lineRule="auto"/>
        <w:ind w:firstLine="420"/>
        <w:rPr>
          <w:rFonts w:ascii="Times New Roman"/>
          <w:szCs w:val="24"/>
        </w:rPr>
      </w:pPr>
      <w:r>
        <w:rPr>
          <w:rFonts w:ascii="Times New Roman" w:hint="eastAsia"/>
          <w:szCs w:val="24"/>
        </w:rPr>
        <w:t>注：初级数据可以包括温室气体排放因子或温室气体活动数据。</w:t>
      </w:r>
    </w:p>
    <w:p w14:paraId="22107EEF" w14:textId="470B32EA" w:rsidR="00833B4D" w:rsidRDefault="00C61211">
      <w:pPr>
        <w:spacing w:line="240" w:lineRule="auto"/>
        <w:ind w:firstLine="420"/>
        <w:rPr>
          <w:rFonts w:ascii="Times New Roman"/>
          <w:szCs w:val="24"/>
        </w:rPr>
      </w:pPr>
      <w:r>
        <w:rPr>
          <w:rFonts w:ascii="Times New Roman" w:hint="eastAsia"/>
          <w:szCs w:val="24"/>
        </w:rPr>
        <w:t>[</w:t>
      </w:r>
      <w:r>
        <w:rPr>
          <w:rFonts w:ascii="Times New Roman" w:hint="eastAsia"/>
          <w:szCs w:val="24"/>
        </w:rPr>
        <w:t>来源：</w:t>
      </w:r>
      <w:r>
        <w:rPr>
          <w:rFonts w:ascii="Times New Roman" w:hint="eastAsia"/>
          <w:szCs w:val="24"/>
        </w:rPr>
        <w:t>G</w:t>
      </w:r>
      <w:r>
        <w:rPr>
          <w:rFonts w:ascii="Times New Roman"/>
          <w:szCs w:val="24"/>
        </w:rPr>
        <w:t>B/T 24067-2024</w:t>
      </w:r>
      <w:r>
        <w:rPr>
          <w:rFonts w:ascii="Times New Roman" w:hint="eastAsia"/>
          <w:szCs w:val="24"/>
        </w:rPr>
        <w:t>，</w:t>
      </w:r>
      <w:r>
        <w:rPr>
          <w:rFonts w:ascii="Times New Roman" w:hint="eastAsia"/>
          <w:szCs w:val="24"/>
        </w:rPr>
        <w:t>3</w:t>
      </w:r>
      <w:r>
        <w:rPr>
          <w:rFonts w:ascii="Times New Roman"/>
          <w:szCs w:val="24"/>
        </w:rPr>
        <w:t>.6.1</w:t>
      </w:r>
      <w:r>
        <w:rPr>
          <w:rFonts w:ascii="Times New Roman" w:hint="eastAsia"/>
          <w:szCs w:val="24"/>
        </w:rPr>
        <w:t>，有修改</w:t>
      </w:r>
      <w:r>
        <w:rPr>
          <w:rFonts w:ascii="Times New Roman" w:hint="eastAsia"/>
          <w:szCs w:val="24"/>
        </w:rPr>
        <w:t>]</w:t>
      </w:r>
    </w:p>
    <w:p w14:paraId="6DE26A24" w14:textId="77777777" w:rsidR="00833B4D" w:rsidRDefault="00C61211">
      <w:pPr>
        <w:spacing w:line="360" w:lineRule="auto"/>
        <w:ind w:firstLineChars="0" w:firstLine="0"/>
        <w:rPr>
          <w:rFonts w:ascii="Times New Roman" w:eastAsia="黑体"/>
          <w:szCs w:val="24"/>
        </w:rPr>
      </w:pPr>
      <w:bookmarkStart w:id="39" w:name="_Toc81755145"/>
      <w:bookmarkStart w:id="40" w:name="_Toc101106187"/>
      <w:r>
        <w:rPr>
          <w:rFonts w:ascii="Times New Roman" w:eastAsia="黑体"/>
          <w:szCs w:val="24"/>
        </w:rPr>
        <w:t xml:space="preserve">3.10 </w:t>
      </w:r>
    </w:p>
    <w:p w14:paraId="220EE6AF" w14:textId="77777777" w:rsidR="00833B4D" w:rsidRDefault="00C61211">
      <w:pPr>
        <w:spacing w:line="240" w:lineRule="auto"/>
        <w:ind w:firstLine="420"/>
        <w:rPr>
          <w:rFonts w:ascii="Times New Roman" w:eastAsia="黑体"/>
          <w:szCs w:val="24"/>
        </w:rPr>
      </w:pPr>
      <w:r>
        <w:rPr>
          <w:rFonts w:ascii="Times New Roman" w:eastAsia="黑体"/>
          <w:szCs w:val="24"/>
        </w:rPr>
        <w:t>次级数据</w:t>
      </w:r>
      <w:r>
        <w:rPr>
          <w:rFonts w:ascii="Times New Roman" w:eastAsia="黑体"/>
          <w:szCs w:val="24"/>
        </w:rPr>
        <w:t xml:space="preserve"> secondary data</w:t>
      </w:r>
      <w:bookmarkEnd w:id="39"/>
      <w:bookmarkEnd w:id="40"/>
      <w:r>
        <w:rPr>
          <w:rFonts w:ascii="Times New Roman" w:eastAsia="黑体"/>
          <w:szCs w:val="24"/>
        </w:rPr>
        <w:t xml:space="preserve"> </w:t>
      </w:r>
    </w:p>
    <w:p w14:paraId="30B487F0" w14:textId="77777777" w:rsidR="00833B4D" w:rsidRDefault="00C61211">
      <w:pPr>
        <w:spacing w:line="240" w:lineRule="auto"/>
        <w:ind w:firstLine="420"/>
        <w:rPr>
          <w:rFonts w:ascii="Times New Roman"/>
          <w:szCs w:val="24"/>
        </w:rPr>
      </w:pPr>
      <w:r>
        <w:rPr>
          <w:rFonts w:ascii="Times New Roman" w:hint="eastAsia"/>
          <w:szCs w:val="24"/>
        </w:rPr>
        <w:t>不符合初级数据要求的数据。</w:t>
      </w:r>
    </w:p>
    <w:p w14:paraId="18CFDD27" w14:textId="77777777" w:rsidR="00833B4D" w:rsidRDefault="00C61211">
      <w:pPr>
        <w:spacing w:line="240" w:lineRule="auto"/>
        <w:ind w:firstLine="420"/>
        <w:rPr>
          <w:rFonts w:ascii="Times New Roman"/>
          <w:szCs w:val="24"/>
        </w:rPr>
      </w:pPr>
      <w:r>
        <w:rPr>
          <w:rFonts w:ascii="Times New Roman" w:hint="eastAsia"/>
          <w:szCs w:val="24"/>
        </w:rPr>
        <w:t>注</w:t>
      </w:r>
      <w:r>
        <w:rPr>
          <w:rFonts w:ascii="Times New Roman" w:hint="eastAsia"/>
          <w:szCs w:val="24"/>
        </w:rPr>
        <w:t>1</w:t>
      </w:r>
      <w:r>
        <w:rPr>
          <w:rFonts w:ascii="Times New Roman" w:hint="eastAsia"/>
          <w:szCs w:val="24"/>
        </w:rPr>
        <w:t>：次级数据是经权威机构验证且有可信度的数据，可来源于数据库、公开文献、国家排放因子、计算估算数据或其他具有代表性的数据，推荐使用本土化数据库。</w:t>
      </w:r>
    </w:p>
    <w:p w14:paraId="7963E846" w14:textId="77777777" w:rsidR="00833B4D" w:rsidRDefault="00C61211">
      <w:pPr>
        <w:spacing w:line="240" w:lineRule="auto"/>
        <w:ind w:firstLine="420"/>
        <w:rPr>
          <w:rFonts w:ascii="Times New Roman"/>
          <w:szCs w:val="24"/>
        </w:rPr>
      </w:pPr>
      <w:r>
        <w:rPr>
          <w:rFonts w:ascii="Times New Roman" w:hint="eastAsia"/>
          <w:szCs w:val="24"/>
        </w:rPr>
        <w:t>注</w:t>
      </w:r>
      <w:r>
        <w:rPr>
          <w:rFonts w:ascii="Times New Roman" w:hint="eastAsia"/>
          <w:szCs w:val="24"/>
        </w:rPr>
        <w:t>2</w:t>
      </w:r>
      <w:r>
        <w:rPr>
          <w:rFonts w:ascii="Times New Roman" w:hint="eastAsia"/>
          <w:szCs w:val="24"/>
        </w:rPr>
        <w:t>：次级数据可包括从代替过程或估算获得的数据。</w:t>
      </w:r>
    </w:p>
    <w:p w14:paraId="08D2ADBC" w14:textId="3903D5CA" w:rsidR="00833B4D" w:rsidRDefault="00C61211">
      <w:pPr>
        <w:spacing w:line="240" w:lineRule="auto"/>
        <w:ind w:firstLine="420"/>
        <w:rPr>
          <w:rFonts w:ascii="Times New Roman"/>
          <w:szCs w:val="24"/>
        </w:rPr>
      </w:pPr>
      <w:r>
        <w:rPr>
          <w:rFonts w:ascii="Times New Roman" w:hint="eastAsia"/>
          <w:szCs w:val="24"/>
        </w:rPr>
        <w:t>[</w:t>
      </w:r>
      <w:r>
        <w:rPr>
          <w:rFonts w:ascii="Times New Roman" w:hint="eastAsia"/>
          <w:szCs w:val="24"/>
        </w:rPr>
        <w:t>来源：</w:t>
      </w:r>
      <w:r>
        <w:rPr>
          <w:rFonts w:ascii="Times New Roman" w:hint="eastAsia"/>
          <w:szCs w:val="24"/>
        </w:rPr>
        <w:t>G</w:t>
      </w:r>
      <w:r>
        <w:rPr>
          <w:rFonts w:ascii="Times New Roman"/>
          <w:szCs w:val="24"/>
        </w:rPr>
        <w:t>B/T 24067-2024</w:t>
      </w:r>
      <w:r>
        <w:rPr>
          <w:rFonts w:ascii="Times New Roman" w:hint="eastAsia"/>
          <w:szCs w:val="24"/>
        </w:rPr>
        <w:t>，</w:t>
      </w:r>
      <w:r>
        <w:rPr>
          <w:rFonts w:ascii="Times New Roman" w:hint="eastAsia"/>
          <w:szCs w:val="24"/>
        </w:rPr>
        <w:t>3</w:t>
      </w:r>
      <w:r>
        <w:rPr>
          <w:rFonts w:ascii="Times New Roman"/>
          <w:szCs w:val="24"/>
        </w:rPr>
        <w:t>.6.3</w:t>
      </w:r>
      <w:r>
        <w:rPr>
          <w:rFonts w:ascii="Times New Roman" w:hint="eastAsia"/>
          <w:szCs w:val="24"/>
        </w:rPr>
        <w:t>]</w:t>
      </w:r>
    </w:p>
    <w:p w14:paraId="155FB2C8" w14:textId="77777777" w:rsidR="00833B4D" w:rsidRDefault="00C61211">
      <w:pPr>
        <w:spacing w:line="360" w:lineRule="auto"/>
        <w:ind w:firstLineChars="0" w:firstLine="0"/>
        <w:rPr>
          <w:rFonts w:ascii="黑体" w:eastAsia="黑体" w:hAnsi="黑体" w:cs="黑体"/>
          <w:szCs w:val="21"/>
        </w:rPr>
      </w:pPr>
      <w:bookmarkStart w:id="41" w:name="_Toc81755146"/>
      <w:bookmarkStart w:id="42" w:name="_Toc101106188"/>
      <w:r>
        <w:rPr>
          <w:rFonts w:ascii="黑体" w:eastAsia="黑体" w:hAnsi="黑体" w:cs="黑体" w:hint="eastAsia"/>
          <w:szCs w:val="21"/>
        </w:rPr>
        <w:t>3.</w:t>
      </w:r>
      <w:r>
        <w:rPr>
          <w:rFonts w:ascii="黑体" w:eastAsia="黑体" w:hAnsi="黑体" w:cs="黑体"/>
          <w:szCs w:val="21"/>
        </w:rPr>
        <w:t>11</w:t>
      </w:r>
    </w:p>
    <w:p w14:paraId="135A5FF3" w14:textId="77777777" w:rsidR="00833B4D" w:rsidRDefault="00C61211">
      <w:pPr>
        <w:spacing w:line="240" w:lineRule="auto"/>
        <w:ind w:firstLine="420"/>
        <w:rPr>
          <w:rFonts w:ascii="黑体" w:eastAsia="黑体" w:hAnsi="黑体" w:cs="黑体"/>
          <w:szCs w:val="24"/>
        </w:rPr>
      </w:pPr>
      <w:r>
        <w:rPr>
          <w:rFonts w:ascii="黑体" w:eastAsia="黑体" w:hAnsi="黑体" w:cs="黑体" w:hint="eastAsia"/>
        </w:rPr>
        <w:t>现场数据 site-specific data</w:t>
      </w:r>
    </w:p>
    <w:p w14:paraId="0D1FB716" w14:textId="77777777" w:rsidR="00833B4D" w:rsidRDefault="00C61211">
      <w:pPr>
        <w:pStyle w:val="afff0"/>
        <w:ind w:firstLine="420"/>
        <w:rPr>
          <w:rFonts w:hAnsi="宋体"/>
        </w:rPr>
      </w:pPr>
      <w:r>
        <w:rPr>
          <w:rFonts w:hint="eastAsia"/>
        </w:rPr>
        <w:t>从产品系统内获得的初级数据。</w:t>
      </w:r>
    </w:p>
    <w:p w14:paraId="14BF7740" w14:textId="77777777" w:rsidR="00833B4D" w:rsidRDefault="00C61211">
      <w:pPr>
        <w:pStyle w:val="afff0"/>
        <w:ind w:firstLine="420"/>
      </w:pPr>
      <w:r>
        <w:rPr>
          <w:rFonts w:hint="eastAsia"/>
        </w:rPr>
        <w:t>注：所有现场数据均为初级数据，但并不是所有初级数据都是现场数据，初级数据可能是从不同产品系统中获得。</w:t>
      </w:r>
    </w:p>
    <w:p w14:paraId="104E84D4" w14:textId="61BCD1F9" w:rsidR="00833B4D" w:rsidRDefault="00C61211">
      <w:pPr>
        <w:spacing w:line="240" w:lineRule="auto"/>
        <w:ind w:firstLine="420"/>
        <w:rPr>
          <w:rFonts w:ascii="Times New Roman"/>
          <w:szCs w:val="24"/>
        </w:rPr>
      </w:pPr>
      <w:r>
        <w:rPr>
          <w:rFonts w:ascii="Times New Roman" w:hint="eastAsia"/>
          <w:szCs w:val="24"/>
        </w:rPr>
        <w:t>[</w:t>
      </w:r>
      <w:r>
        <w:rPr>
          <w:rFonts w:ascii="Times New Roman" w:hint="eastAsia"/>
          <w:szCs w:val="24"/>
        </w:rPr>
        <w:t>来源：</w:t>
      </w:r>
      <w:r>
        <w:rPr>
          <w:rFonts w:ascii="Times New Roman" w:hint="eastAsia"/>
          <w:szCs w:val="24"/>
        </w:rPr>
        <w:t>G</w:t>
      </w:r>
      <w:r>
        <w:rPr>
          <w:rFonts w:ascii="Times New Roman"/>
          <w:szCs w:val="24"/>
        </w:rPr>
        <w:t>B/T 24067-2024</w:t>
      </w:r>
      <w:r>
        <w:rPr>
          <w:rFonts w:ascii="Times New Roman" w:hint="eastAsia"/>
          <w:szCs w:val="24"/>
        </w:rPr>
        <w:t>，</w:t>
      </w:r>
      <w:r>
        <w:rPr>
          <w:rFonts w:ascii="Times New Roman" w:hint="eastAsia"/>
          <w:szCs w:val="24"/>
        </w:rPr>
        <w:t>3</w:t>
      </w:r>
      <w:r>
        <w:rPr>
          <w:rFonts w:ascii="Times New Roman"/>
          <w:szCs w:val="24"/>
        </w:rPr>
        <w:t>.6.2</w:t>
      </w:r>
      <w:r>
        <w:rPr>
          <w:rFonts w:ascii="Times New Roman" w:hint="eastAsia"/>
          <w:szCs w:val="24"/>
        </w:rPr>
        <w:t>，有修改</w:t>
      </w:r>
      <w:r>
        <w:rPr>
          <w:rFonts w:ascii="Times New Roman" w:hint="eastAsia"/>
          <w:szCs w:val="24"/>
        </w:rPr>
        <w:t>]</w:t>
      </w:r>
    </w:p>
    <w:p w14:paraId="2F4A83CC" w14:textId="77777777" w:rsidR="00833B4D" w:rsidRDefault="00C61211">
      <w:pPr>
        <w:spacing w:line="360" w:lineRule="auto"/>
        <w:ind w:firstLineChars="0" w:firstLine="0"/>
        <w:rPr>
          <w:rFonts w:ascii="黑体" w:eastAsia="黑体" w:hAnsi="黑体" w:cs="黑体"/>
          <w:szCs w:val="21"/>
        </w:rPr>
      </w:pPr>
      <w:r>
        <w:rPr>
          <w:rFonts w:ascii="黑体" w:eastAsia="黑体" w:hAnsi="黑体" w:cs="黑体"/>
          <w:szCs w:val="21"/>
        </w:rPr>
        <w:t>3.12</w:t>
      </w:r>
    </w:p>
    <w:p w14:paraId="58AEE739" w14:textId="77777777" w:rsidR="00833B4D" w:rsidRDefault="00C61211">
      <w:pPr>
        <w:spacing w:line="240" w:lineRule="auto"/>
        <w:ind w:firstLine="420"/>
        <w:rPr>
          <w:rFonts w:ascii="Times New Roman" w:eastAsia="黑体"/>
          <w:szCs w:val="24"/>
        </w:rPr>
      </w:pPr>
      <w:r>
        <w:rPr>
          <w:rFonts w:ascii="Times New Roman" w:eastAsia="黑体" w:hint="eastAsia"/>
          <w:szCs w:val="24"/>
        </w:rPr>
        <w:t>取舍准则</w:t>
      </w:r>
      <w:r>
        <w:rPr>
          <w:rFonts w:ascii="Times New Roman" w:eastAsia="黑体"/>
          <w:szCs w:val="24"/>
        </w:rPr>
        <w:t xml:space="preserve"> </w:t>
      </w:r>
      <w:r>
        <w:rPr>
          <w:rFonts w:ascii="Times New Roman" w:eastAsia="黑体" w:hint="eastAsia"/>
          <w:szCs w:val="24"/>
        </w:rPr>
        <w:t>cut</w:t>
      </w:r>
      <w:r>
        <w:rPr>
          <w:rFonts w:ascii="Times New Roman" w:eastAsia="黑体"/>
          <w:szCs w:val="24"/>
        </w:rPr>
        <w:t>-off criteria</w:t>
      </w:r>
    </w:p>
    <w:p w14:paraId="48E965CD" w14:textId="77777777" w:rsidR="00833B4D" w:rsidRDefault="00C61211">
      <w:pPr>
        <w:spacing w:line="240" w:lineRule="auto"/>
        <w:ind w:firstLine="420"/>
        <w:rPr>
          <w:rFonts w:ascii="Times New Roman"/>
          <w:szCs w:val="24"/>
        </w:rPr>
      </w:pPr>
      <w:r>
        <w:rPr>
          <w:rFonts w:ascii="Times New Roman" w:hint="eastAsia"/>
          <w:szCs w:val="24"/>
        </w:rPr>
        <w:t>对与单元过程或产品系统相关的物质和能量流的数量或环境影响重要程度是否被排除在研究范围之外所做出的规定。</w:t>
      </w:r>
    </w:p>
    <w:p w14:paraId="3CF3391F" w14:textId="066FF2DB" w:rsidR="00833B4D" w:rsidRDefault="00C61211">
      <w:pPr>
        <w:spacing w:line="240" w:lineRule="auto"/>
        <w:ind w:firstLine="420"/>
        <w:rPr>
          <w:rFonts w:ascii="Times New Roman"/>
          <w:szCs w:val="24"/>
        </w:rPr>
      </w:pPr>
      <w:r>
        <w:rPr>
          <w:rFonts w:ascii="Times New Roman" w:hint="eastAsia"/>
          <w:szCs w:val="24"/>
        </w:rPr>
        <w:t>[</w:t>
      </w:r>
      <w:r>
        <w:rPr>
          <w:rFonts w:ascii="Times New Roman" w:hint="eastAsia"/>
          <w:szCs w:val="24"/>
        </w:rPr>
        <w:t>来源：</w:t>
      </w:r>
      <w:r>
        <w:rPr>
          <w:rFonts w:ascii="Times New Roman" w:hint="eastAsia"/>
          <w:szCs w:val="24"/>
        </w:rPr>
        <w:t>G</w:t>
      </w:r>
      <w:r>
        <w:rPr>
          <w:rFonts w:ascii="Times New Roman"/>
          <w:szCs w:val="24"/>
        </w:rPr>
        <w:t>B/T 24044-2008</w:t>
      </w:r>
      <w:r>
        <w:rPr>
          <w:rFonts w:ascii="Times New Roman" w:hint="eastAsia"/>
          <w:szCs w:val="24"/>
        </w:rPr>
        <w:t>，</w:t>
      </w:r>
      <w:r>
        <w:rPr>
          <w:rFonts w:ascii="Times New Roman" w:hint="eastAsia"/>
          <w:szCs w:val="24"/>
        </w:rPr>
        <w:t>3</w:t>
      </w:r>
      <w:r>
        <w:rPr>
          <w:rFonts w:ascii="Times New Roman"/>
          <w:szCs w:val="24"/>
        </w:rPr>
        <w:t>.18</w:t>
      </w:r>
      <w:r>
        <w:rPr>
          <w:rFonts w:ascii="Times New Roman" w:hint="eastAsia"/>
          <w:szCs w:val="24"/>
        </w:rPr>
        <w:t>]</w:t>
      </w:r>
    </w:p>
    <w:p w14:paraId="59E33752" w14:textId="77777777" w:rsidR="00833B4D" w:rsidRDefault="00C61211">
      <w:pPr>
        <w:spacing w:line="360" w:lineRule="auto"/>
        <w:ind w:firstLineChars="0" w:firstLine="0"/>
        <w:rPr>
          <w:rFonts w:ascii="黑体" w:eastAsia="黑体" w:hAnsi="黑体" w:cs="黑体"/>
          <w:szCs w:val="21"/>
        </w:rPr>
      </w:pPr>
      <w:r>
        <w:rPr>
          <w:rFonts w:ascii="黑体" w:eastAsia="黑体" w:hAnsi="黑体" w:cs="黑体" w:hint="eastAsia"/>
          <w:szCs w:val="21"/>
        </w:rPr>
        <w:t>3.</w:t>
      </w:r>
      <w:r>
        <w:rPr>
          <w:rFonts w:ascii="黑体" w:eastAsia="黑体" w:hAnsi="黑体" w:cs="黑体"/>
          <w:szCs w:val="21"/>
        </w:rPr>
        <w:t>13</w:t>
      </w:r>
    </w:p>
    <w:p w14:paraId="7CCE358E" w14:textId="77777777" w:rsidR="00833B4D" w:rsidRDefault="00C61211">
      <w:pPr>
        <w:spacing w:line="240" w:lineRule="auto"/>
        <w:ind w:firstLine="420"/>
        <w:rPr>
          <w:rFonts w:ascii="黑体" w:eastAsia="黑体" w:hAnsi="黑体" w:cs="黑体"/>
          <w:szCs w:val="24"/>
        </w:rPr>
      </w:pPr>
      <w:r>
        <w:rPr>
          <w:rFonts w:ascii="黑体" w:eastAsia="黑体" w:hAnsi="黑体" w:cs="黑体" w:hint="eastAsia"/>
        </w:rPr>
        <w:t>背景数据 background data</w:t>
      </w:r>
    </w:p>
    <w:p w14:paraId="0DE97097" w14:textId="32A79542" w:rsidR="00833B4D" w:rsidRDefault="00C61211" w:rsidP="007756BF">
      <w:pPr>
        <w:pStyle w:val="afff0"/>
        <w:ind w:firstLine="420"/>
        <w:rPr>
          <w:rFonts w:hAnsi="宋体"/>
        </w:rPr>
      </w:pPr>
      <w:r>
        <w:rPr>
          <w:rFonts w:hint="eastAsia"/>
        </w:rPr>
        <w:t>报告企业现场特征数据之外的数据，包括原辅材料、能源、服务的生命周期清单数据。背景数据可以是初级数据，也可以是次级数据。</w:t>
      </w:r>
    </w:p>
    <w:p w14:paraId="4F9108D4" w14:textId="77777777" w:rsidR="00833B4D" w:rsidRDefault="00C61211">
      <w:pPr>
        <w:spacing w:line="360" w:lineRule="auto"/>
        <w:ind w:firstLineChars="0" w:firstLine="0"/>
        <w:outlineLvl w:val="0"/>
        <w:rPr>
          <w:rFonts w:ascii="Times New Roman" w:eastAsia="黑体"/>
          <w:bCs/>
          <w:szCs w:val="24"/>
        </w:rPr>
      </w:pPr>
      <w:bookmarkStart w:id="43" w:name="_Toc81755147"/>
      <w:bookmarkStart w:id="44" w:name="_Toc101106189"/>
      <w:bookmarkStart w:id="45" w:name="_Toc190159463"/>
      <w:bookmarkStart w:id="46" w:name="_Toc195195953"/>
      <w:bookmarkStart w:id="47" w:name="OLE_LINK9"/>
      <w:bookmarkEnd w:id="41"/>
      <w:bookmarkEnd w:id="42"/>
      <w:r>
        <w:rPr>
          <w:rFonts w:ascii="Times New Roman" w:eastAsia="黑体"/>
          <w:bCs/>
          <w:szCs w:val="24"/>
        </w:rPr>
        <w:t xml:space="preserve">4  </w:t>
      </w:r>
      <w:bookmarkEnd w:id="43"/>
      <w:bookmarkEnd w:id="44"/>
      <w:r>
        <w:rPr>
          <w:rFonts w:ascii="Times New Roman" w:eastAsia="黑体" w:hint="eastAsia"/>
          <w:bCs/>
          <w:szCs w:val="24"/>
        </w:rPr>
        <w:t>量化目的</w:t>
      </w:r>
      <w:bookmarkEnd w:id="45"/>
      <w:bookmarkEnd w:id="46"/>
    </w:p>
    <w:p w14:paraId="0A0C7ACB" w14:textId="77777777" w:rsidR="00833B4D" w:rsidRDefault="00C61211">
      <w:pPr>
        <w:spacing w:line="240" w:lineRule="auto"/>
        <w:ind w:firstLine="420"/>
        <w:rPr>
          <w:rFonts w:ascii="Times New Roman"/>
          <w:szCs w:val="24"/>
        </w:rPr>
      </w:pPr>
      <w:r>
        <w:rPr>
          <w:rFonts w:ascii="Times New Roman" w:hint="eastAsia"/>
          <w:szCs w:val="24"/>
        </w:rPr>
        <w:t>开展稀土火</w:t>
      </w:r>
      <w:proofErr w:type="gramStart"/>
      <w:r>
        <w:rPr>
          <w:rFonts w:ascii="Times New Roman" w:hint="eastAsia"/>
          <w:szCs w:val="24"/>
        </w:rPr>
        <w:t>法冶炼产品碳</w:t>
      </w:r>
      <w:proofErr w:type="gramEnd"/>
      <w:r>
        <w:rPr>
          <w:rFonts w:ascii="Times New Roman" w:hint="eastAsia"/>
          <w:szCs w:val="24"/>
        </w:rPr>
        <w:t>足迹量化的总体目的是结合取舍准则（</w:t>
      </w:r>
      <w:r>
        <w:rPr>
          <w:rFonts w:ascii="Times New Roman" w:hint="eastAsia"/>
          <w:szCs w:val="24"/>
        </w:rPr>
        <w:t>5</w:t>
      </w:r>
      <w:r>
        <w:rPr>
          <w:rFonts w:ascii="Times New Roman"/>
          <w:szCs w:val="24"/>
        </w:rPr>
        <w:t>.3.4</w:t>
      </w:r>
      <w:r>
        <w:rPr>
          <w:rFonts w:ascii="Times New Roman" w:hint="eastAsia"/>
          <w:szCs w:val="24"/>
        </w:rPr>
        <w:t>），通过量化稀土火</w:t>
      </w:r>
      <w:proofErr w:type="gramStart"/>
      <w:r>
        <w:rPr>
          <w:rFonts w:ascii="Times New Roman" w:hint="eastAsia"/>
          <w:szCs w:val="24"/>
        </w:rPr>
        <w:t>法冶炼产品</w:t>
      </w:r>
      <w:proofErr w:type="gramEnd"/>
      <w:r>
        <w:rPr>
          <w:rFonts w:ascii="Times New Roman" w:hint="eastAsia"/>
          <w:szCs w:val="24"/>
        </w:rPr>
        <w:t>系统边界内所有显著的温室气体排放量和清除量，计算</w:t>
      </w:r>
      <w:r>
        <w:rPr>
          <w:rFonts w:ascii="Times New Roman" w:hint="eastAsia"/>
          <w:szCs w:val="24"/>
        </w:rPr>
        <w:t>1</w:t>
      </w:r>
      <w:r>
        <w:rPr>
          <w:rFonts w:ascii="Times New Roman" w:hint="eastAsia"/>
          <w:szCs w:val="24"/>
        </w:rPr>
        <w:t>吨稀土火</w:t>
      </w:r>
      <w:proofErr w:type="gramStart"/>
      <w:r>
        <w:rPr>
          <w:rFonts w:ascii="Times New Roman" w:hint="eastAsia"/>
          <w:szCs w:val="24"/>
        </w:rPr>
        <w:t>法冶炼产品</w:t>
      </w:r>
      <w:proofErr w:type="gramEnd"/>
      <w:r>
        <w:rPr>
          <w:rFonts w:ascii="Times New Roman" w:hint="eastAsia"/>
          <w:szCs w:val="24"/>
        </w:rPr>
        <w:t>对全球变暖的潜在贡献</w:t>
      </w:r>
      <w:r>
        <w:rPr>
          <w:rFonts w:ascii="Times New Roman" w:hint="eastAsia"/>
          <w:szCs w:val="24"/>
        </w:rPr>
        <w:t>[</w:t>
      </w:r>
      <w:r>
        <w:rPr>
          <w:rFonts w:ascii="Times New Roman" w:hint="eastAsia"/>
          <w:szCs w:val="24"/>
        </w:rPr>
        <w:t>以二氧化碳当量（</w:t>
      </w:r>
      <w:r>
        <w:rPr>
          <w:rFonts w:ascii="Times New Roman" w:hint="eastAsia"/>
          <w:szCs w:val="24"/>
        </w:rPr>
        <w:t>C</w:t>
      </w:r>
      <w:r>
        <w:rPr>
          <w:rFonts w:ascii="Times New Roman"/>
          <w:szCs w:val="24"/>
        </w:rPr>
        <w:t>O</w:t>
      </w:r>
      <w:r>
        <w:rPr>
          <w:rFonts w:ascii="Times New Roman"/>
          <w:szCs w:val="24"/>
          <w:vertAlign w:val="subscript"/>
        </w:rPr>
        <w:t>2</w:t>
      </w:r>
      <w:r>
        <w:rPr>
          <w:rFonts w:ascii="Times New Roman"/>
          <w:szCs w:val="24"/>
        </w:rPr>
        <w:t>e</w:t>
      </w:r>
      <w:r w:rsidRPr="009E21AA">
        <w:rPr>
          <w:rFonts w:ascii="Times New Roman"/>
          <w:szCs w:val="24"/>
        </w:rPr>
        <w:t>q</w:t>
      </w:r>
      <w:r w:rsidRPr="009E21AA">
        <w:rPr>
          <w:rFonts w:ascii="Times New Roman" w:hint="eastAsia"/>
          <w:szCs w:val="24"/>
        </w:rPr>
        <w:t>）表示</w:t>
      </w:r>
      <w:r>
        <w:rPr>
          <w:rFonts w:ascii="Times New Roman" w:hint="eastAsia"/>
          <w:szCs w:val="24"/>
        </w:rPr>
        <w:t>]</w:t>
      </w:r>
      <w:r>
        <w:rPr>
          <w:rFonts w:ascii="Times New Roman" w:hint="eastAsia"/>
          <w:szCs w:val="24"/>
        </w:rPr>
        <w:t>。</w:t>
      </w:r>
    </w:p>
    <w:p w14:paraId="1BCF860E" w14:textId="77777777" w:rsidR="00833B4D" w:rsidRDefault="00C61211">
      <w:pPr>
        <w:spacing w:line="240" w:lineRule="auto"/>
        <w:ind w:firstLine="420"/>
        <w:rPr>
          <w:rFonts w:ascii="Times New Roman"/>
          <w:szCs w:val="24"/>
        </w:rPr>
      </w:pPr>
      <w:r>
        <w:rPr>
          <w:rFonts w:ascii="Times New Roman" w:hint="eastAsia"/>
          <w:szCs w:val="24"/>
        </w:rPr>
        <w:t>开展稀土火</w:t>
      </w:r>
      <w:proofErr w:type="gramStart"/>
      <w:r>
        <w:rPr>
          <w:rFonts w:ascii="Times New Roman" w:hint="eastAsia"/>
          <w:szCs w:val="24"/>
        </w:rPr>
        <w:t>法冶炼产品碳</w:t>
      </w:r>
      <w:proofErr w:type="gramEnd"/>
      <w:r>
        <w:rPr>
          <w:rFonts w:ascii="Times New Roman" w:hint="eastAsia"/>
          <w:szCs w:val="24"/>
        </w:rPr>
        <w:t>足迹量化研究时，应明确说明以下问题：</w:t>
      </w:r>
    </w:p>
    <w:p w14:paraId="0356856E" w14:textId="77777777" w:rsidR="00833B4D" w:rsidRDefault="00C61211">
      <w:pPr>
        <w:spacing w:line="240" w:lineRule="auto"/>
        <w:ind w:firstLine="420"/>
        <w:rPr>
          <w:rFonts w:ascii="Times New Roman"/>
          <w:szCs w:val="24"/>
        </w:rPr>
      </w:pPr>
      <w:r>
        <w:rPr>
          <w:rFonts w:hAnsi="宋体" w:hint="eastAsia"/>
          <w:szCs w:val="24"/>
        </w:rPr>
        <w:t>——</w:t>
      </w:r>
      <w:r>
        <w:rPr>
          <w:rFonts w:ascii="Times New Roman" w:hint="eastAsia"/>
          <w:szCs w:val="24"/>
        </w:rPr>
        <w:t>应用意图；</w:t>
      </w:r>
    </w:p>
    <w:p w14:paraId="2949853C" w14:textId="77777777" w:rsidR="00833B4D" w:rsidRDefault="00C61211">
      <w:pPr>
        <w:spacing w:line="240" w:lineRule="auto"/>
        <w:ind w:firstLine="420"/>
        <w:rPr>
          <w:rFonts w:ascii="Times New Roman"/>
          <w:szCs w:val="24"/>
        </w:rPr>
      </w:pPr>
      <w:r>
        <w:rPr>
          <w:rFonts w:hAnsi="宋体" w:hint="eastAsia"/>
          <w:szCs w:val="24"/>
        </w:rPr>
        <w:t>——</w:t>
      </w:r>
      <w:r>
        <w:rPr>
          <w:rFonts w:ascii="Times New Roman" w:hint="eastAsia"/>
          <w:szCs w:val="24"/>
        </w:rPr>
        <w:t>开展该项研究的理由；</w:t>
      </w:r>
    </w:p>
    <w:p w14:paraId="04891216" w14:textId="77777777" w:rsidR="00833B4D" w:rsidRDefault="00C61211">
      <w:pPr>
        <w:spacing w:line="240" w:lineRule="auto"/>
        <w:ind w:firstLine="420"/>
        <w:rPr>
          <w:rFonts w:ascii="Times New Roman"/>
          <w:szCs w:val="24"/>
        </w:rPr>
      </w:pPr>
      <w:r>
        <w:rPr>
          <w:rFonts w:hAnsi="宋体" w:hint="eastAsia"/>
          <w:szCs w:val="24"/>
        </w:rPr>
        <w:lastRenderedPageBreak/>
        <w:t>——</w:t>
      </w:r>
      <w:r>
        <w:rPr>
          <w:rFonts w:ascii="Times New Roman" w:hint="eastAsia"/>
          <w:szCs w:val="24"/>
        </w:rPr>
        <w:t>目标受众（即研究结果的接收者）；</w:t>
      </w:r>
    </w:p>
    <w:p w14:paraId="19878DD1" w14:textId="77777777" w:rsidR="00833B4D" w:rsidRDefault="00C61211">
      <w:pPr>
        <w:spacing w:line="240" w:lineRule="auto"/>
        <w:ind w:firstLine="420"/>
        <w:rPr>
          <w:rFonts w:ascii="Times New Roman"/>
          <w:szCs w:val="24"/>
        </w:rPr>
      </w:pPr>
      <w:r>
        <w:rPr>
          <w:rFonts w:hAnsi="宋体" w:hint="eastAsia"/>
          <w:szCs w:val="24"/>
        </w:rPr>
        <w:t>——</w:t>
      </w:r>
      <w:r>
        <w:rPr>
          <w:rFonts w:ascii="Times New Roman" w:hint="eastAsia"/>
          <w:szCs w:val="24"/>
        </w:rPr>
        <w:t>符合</w:t>
      </w:r>
      <w:r>
        <w:rPr>
          <w:rFonts w:ascii="Times New Roman" w:hint="eastAsia"/>
          <w:szCs w:val="24"/>
        </w:rPr>
        <w:t>I</w:t>
      </w:r>
      <w:r>
        <w:rPr>
          <w:rFonts w:ascii="Times New Roman"/>
          <w:szCs w:val="24"/>
        </w:rPr>
        <w:t>SO 14026</w:t>
      </w:r>
      <w:r>
        <w:rPr>
          <w:rFonts w:ascii="Times New Roman" w:hint="eastAsia"/>
          <w:szCs w:val="24"/>
        </w:rPr>
        <w:t>要求，提供产品碳足迹交流信息（如有）。</w:t>
      </w:r>
    </w:p>
    <w:p w14:paraId="00584AC5" w14:textId="77777777" w:rsidR="00833B4D" w:rsidRDefault="00C61211">
      <w:pPr>
        <w:spacing w:line="360" w:lineRule="auto"/>
        <w:ind w:firstLineChars="0" w:firstLine="0"/>
        <w:outlineLvl w:val="0"/>
        <w:rPr>
          <w:rFonts w:ascii="Times New Roman" w:eastAsia="黑体"/>
          <w:bCs/>
          <w:szCs w:val="24"/>
        </w:rPr>
      </w:pPr>
      <w:bookmarkStart w:id="48" w:name="_Toc190159464"/>
      <w:bookmarkStart w:id="49" w:name="_Toc195195954"/>
      <w:bookmarkStart w:id="50" w:name="_Toc101106190"/>
      <w:bookmarkStart w:id="51" w:name="_Toc81755148"/>
      <w:bookmarkEnd w:id="47"/>
      <w:r>
        <w:rPr>
          <w:rFonts w:ascii="Times New Roman" w:eastAsia="黑体"/>
          <w:bCs/>
          <w:szCs w:val="24"/>
        </w:rPr>
        <w:t xml:space="preserve">5  </w:t>
      </w:r>
      <w:r>
        <w:rPr>
          <w:rFonts w:ascii="Times New Roman" w:eastAsia="黑体" w:hint="eastAsia"/>
          <w:bCs/>
          <w:szCs w:val="24"/>
        </w:rPr>
        <w:t>量化范围</w:t>
      </w:r>
      <w:bookmarkEnd w:id="48"/>
      <w:bookmarkEnd w:id="49"/>
    </w:p>
    <w:p w14:paraId="563911C0" w14:textId="77777777" w:rsidR="00833B4D" w:rsidRDefault="00C61211">
      <w:pPr>
        <w:spacing w:line="360" w:lineRule="auto"/>
        <w:ind w:firstLineChars="0" w:firstLine="0"/>
        <w:outlineLvl w:val="1"/>
        <w:rPr>
          <w:rFonts w:ascii="Times New Roman" w:eastAsia="黑体"/>
          <w:szCs w:val="24"/>
        </w:rPr>
      </w:pPr>
      <w:bookmarkStart w:id="52" w:name="_Toc195195955"/>
      <w:bookmarkStart w:id="53" w:name="OLE_LINK3"/>
      <w:r>
        <w:rPr>
          <w:rFonts w:ascii="Times New Roman" w:eastAsia="黑体"/>
          <w:szCs w:val="24"/>
        </w:rPr>
        <w:t xml:space="preserve">5.1 </w:t>
      </w:r>
      <w:r>
        <w:rPr>
          <w:rFonts w:ascii="Times New Roman" w:eastAsia="黑体" w:hint="eastAsia"/>
          <w:szCs w:val="24"/>
        </w:rPr>
        <w:t>产品描述</w:t>
      </w:r>
      <w:bookmarkEnd w:id="52"/>
    </w:p>
    <w:bookmarkEnd w:id="53"/>
    <w:p w14:paraId="666AD6B4" w14:textId="77777777" w:rsidR="00833B4D" w:rsidRDefault="00C61211">
      <w:pPr>
        <w:spacing w:line="240" w:lineRule="auto"/>
        <w:ind w:firstLine="420"/>
        <w:rPr>
          <w:rFonts w:ascii="Times New Roman"/>
          <w:szCs w:val="24"/>
        </w:rPr>
      </w:pPr>
      <w:r>
        <w:rPr>
          <w:rFonts w:ascii="Times New Roman" w:hint="eastAsia"/>
          <w:szCs w:val="24"/>
        </w:rPr>
        <w:t>产品描述应使用户能够清晰识别产品，并可参照</w:t>
      </w:r>
      <w:r>
        <w:rPr>
          <w:rFonts w:ascii="Times New Roman"/>
          <w:szCs w:val="24"/>
        </w:rPr>
        <w:t>GB/T 2968</w:t>
      </w:r>
      <w:r>
        <w:rPr>
          <w:rFonts w:ascii="Times New Roman" w:hint="eastAsia"/>
          <w:szCs w:val="24"/>
        </w:rPr>
        <w:t>、</w:t>
      </w:r>
      <w:r>
        <w:rPr>
          <w:rFonts w:ascii="Times New Roman"/>
          <w:szCs w:val="24"/>
        </w:rPr>
        <w:t>GB/T 4153</w:t>
      </w:r>
      <w:r>
        <w:rPr>
          <w:rFonts w:ascii="Times New Roman" w:hint="eastAsia"/>
          <w:szCs w:val="24"/>
        </w:rPr>
        <w:t>、</w:t>
      </w:r>
      <w:r>
        <w:rPr>
          <w:rFonts w:ascii="Times New Roman"/>
          <w:szCs w:val="24"/>
        </w:rPr>
        <w:t>GB/T 9967</w:t>
      </w:r>
      <w:r>
        <w:rPr>
          <w:rFonts w:ascii="Times New Roman" w:hint="eastAsia"/>
          <w:szCs w:val="24"/>
        </w:rPr>
        <w:t>、</w:t>
      </w:r>
      <w:r>
        <w:rPr>
          <w:rFonts w:ascii="Times New Roman"/>
          <w:szCs w:val="24"/>
        </w:rPr>
        <w:t>GB/T 15071</w:t>
      </w:r>
      <w:r>
        <w:rPr>
          <w:rFonts w:ascii="Times New Roman" w:hint="eastAsia"/>
          <w:szCs w:val="24"/>
        </w:rPr>
        <w:t>、</w:t>
      </w:r>
      <w:r>
        <w:rPr>
          <w:rFonts w:ascii="Times New Roman"/>
          <w:szCs w:val="24"/>
        </w:rPr>
        <w:t>GB/T 15676</w:t>
      </w:r>
      <w:r>
        <w:rPr>
          <w:rFonts w:ascii="Times New Roman" w:hint="eastAsia"/>
          <w:szCs w:val="24"/>
        </w:rPr>
        <w:t>、</w:t>
      </w:r>
      <w:r>
        <w:rPr>
          <w:rFonts w:ascii="Times New Roman"/>
          <w:szCs w:val="24"/>
        </w:rPr>
        <w:t>GB/T 16476</w:t>
      </w:r>
      <w:r>
        <w:rPr>
          <w:rFonts w:ascii="Times New Roman" w:hint="eastAsia"/>
          <w:szCs w:val="24"/>
        </w:rPr>
        <w:t>、</w:t>
      </w:r>
      <w:r>
        <w:rPr>
          <w:rFonts w:ascii="Times New Roman" w:hint="eastAsia"/>
          <w:szCs w:val="24"/>
        </w:rPr>
        <w:t>G</w:t>
      </w:r>
      <w:r>
        <w:rPr>
          <w:rFonts w:ascii="Times New Roman"/>
          <w:szCs w:val="24"/>
        </w:rPr>
        <w:t>B/T 19395</w:t>
      </w:r>
      <w:r>
        <w:rPr>
          <w:rFonts w:ascii="Times New Roman" w:hint="eastAsia"/>
          <w:szCs w:val="24"/>
        </w:rPr>
        <w:t>、</w:t>
      </w:r>
      <w:r>
        <w:rPr>
          <w:rFonts w:ascii="Times New Roman"/>
          <w:szCs w:val="24"/>
        </w:rPr>
        <w:t>GB/T 20892</w:t>
      </w:r>
      <w:r>
        <w:rPr>
          <w:rFonts w:ascii="Times New Roman" w:hint="eastAsia"/>
          <w:szCs w:val="24"/>
        </w:rPr>
        <w:t>、</w:t>
      </w:r>
      <w:r>
        <w:rPr>
          <w:rFonts w:ascii="Times New Roman"/>
          <w:szCs w:val="24"/>
        </w:rPr>
        <w:t>GB/T 20893</w:t>
      </w:r>
      <w:r>
        <w:rPr>
          <w:rFonts w:ascii="Times New Roman" w:hint="eastAsia"/>
          <w:szCs w:val="24"/>
        </w:rPr>
        <w:t>、</w:t>
      </w:r>
      <w:r>
        <w:rPr>
          <w:rFonts w:ascii="Times New Roman"/>
          <w:szCs w:val="24"/>
        </w:rPr>
        <w:t>GB/T 26415</w:t>
      </w:r>
      <w:r>
        <w:rPr>
          <w:rFonts w:ascii="Times New Roman" w:hint="eastAsia"/>
          <w:szCs w:val="24"/>
        </w:rPr>
        <w:t>、</w:t>
      </w:r>
      <w:r>
        <w:rPr>
          <w:rFonts w:ascii="Times New Roman"/>
          <w:szCs w:val="24"/>
        </w:rPr>
        <w:t>GB/T 29917</w:t>
      </w:r>
      <w:r>
        <w:rPr>
          <w:rFonts w:ascii="Times New Roman" w:hint="eastAsia"/>
          <w:szCs w:val="24"/>
        </w:rPr>
        <w:t>、</w:t>
      </w:r>
      <w:r>
        <w:rPr>
          <w:rFonts w:ascii="Times New Roman"/>
          <w:szCs w:val="24"/>
        </w:rPr>
        <w:t>GB/T 31978</w:t>
      </w:r>
      <w:r>
        <w:rPr>
          <w:rFonts w:ascii="Times New Roman" w:hint="eastAsia"/>
          <w:szCs w:val="24"/>
        </w:rPr>
        <w:t>、</w:t>
      </w:r>
      <w:r>
        <w:rPr>
          <w:rFonts w:ascii="Times New Roman" w:hint="eastAsia"/>
          <w:szCs w:val="24"/>
        </w:rPr>
        <w:t>G</w:t>
      </w:r>
      <w:r>
        <w:rPr>
          <w:rFonts w:ascii="Times New Roman"/>
          <w:szCs w:val="24"/>
        </w:rPr>
        <w:t>B/T 40854</w:t>
      </w:r>
      <w:r>
        <w:rPr>
          <w:rFonts w:ascii="Times New Roman" w:hint="eastAsia"/>
          <w:szCs w:val="24"/>
        </w:rPr>
        <w:t>、</w:t>
      </w:r>
      <w:r>
        <w:rPr>
          <w:rFonts w:ascii="Times New Roman"/>
          <w:szCs w:val="24"/>
        </w:rPr>
        <w:t>XB/T 212</w:t>
      </w:r>
      <w:r>
        <w:rPr>
          <w:rFonts w:ascii="Times New Roman" w:hint="eastAsia"/>
          <w:szCs w:val="24"/>
        </w:rPr>
        <w:t>、</w:t>
      </w:r>
      <w:r>
        <w:rPr>
          <w:rFonts w:ascii="Times New Roman"/>
          <w:szCs w:val="24"/>
        </w:rPr>
        <w:t>XB/T 218</w:t>
      </w:r>
      <w:r>
        <w:rPr>
          <w:rFonts w:ascii="Times New Roman" w:hint="eastAsia"/>
          <w:szCs w:val="24"/>
        </w:rPr>
        <w:t>、</w:t>
      </w:r>
      <w:r>
        <w:rPr>
          <w:rFonts w:ascii="Times New Roman"/>
          <w:szCs w:val="24"/>
        </w:rPr>
        <w:t>XB/T 226</w:t>
      </w:r>
      <w:r>
        <w:rPr>
          <w:rFonts w:ascii="Times New Roman" w:hint="eastAsia"/>
          <w:szCs w:val="24"/>
        </w:rPr>
        <w:t>、</w:t>
      </w:r>
      <w:r>
        <w:rPr>
          <w:rFonts w:ascii="Times New Roman"/>
          <w:szCs w:val="24"/>
        </w:rPr>
        <w:t>XB/T 227</w:t>
      </w:r>
      <w:r>
        <w:rPr>
          <w:rFonts w:ascii="Times New Roman" w:hint="eastAsia"/>
          <w:szCs w:val="24"/>
        </w:rPr>
        <w:t>、</w:t>
      </w:r>
      <w:r>
        <w:rPr>
          <w:rFonts w:ascii="Times New Roman"/>
          <w:szCs w:val="24"/>
        </w:rPr>
        <w:t>XB/T 232</w:t>
      </w:r>
      <w:r>
        <w:rPr>
          <w:rFonts w:ascii="Times New Roman" w:hint="eastAsia"/>
          <w:szCs w:val="24"/>
        </w:rPr>
        <w:t>、</w:t>
      </w:r>
      <w:r>
        <w:rPr>
          <w:rFonts w:ascii="Times New Roman"/>
          <w:szCs w:val="24"/>
        </w:rPr>
        <w:t>XB/T 301</w:t>
      </w:r>
      <w:r>
        <w:rPr>
          <w:rFonts w:ascii="Times New Roman" w:hint="eastAsia"/>
          <w:szCs w:val="24"/>
        </w:rPr>
        <w:t>、</w:t>
      </w:r>
      <w:r>
        <w:rPr>
          <w:rFonts w:ascii="Times New Roman"/>
          <w:szCs w:val="24"/>
        </w:rPr>
        <w:t>XB/T 302</w:t>
      </w:r>
      <w:r>
        <w:rPr>
          <w:rFonts w:ascii="Times New Roman" w:hint="eastAsia"/>
          <w:szCs w:val="24"/>
        </w:rPr>
        <w:t>、</w:t>
      </w:r>
      <w:r>
        <w:rPr>
          <w:rFonts w:ascii="Times New Roman" w:hint="eastAsia"/>
          <w:szCs w:val="24"/>
        </w:rPr>
        <w:t>X</w:t>
      </w:r>
      <w:r>
        <w:rPr>
          <w:rFonts w:ascii="Times New Roman"/>
          <w:szCs w:val="24"/>
        </w:rPr>
        <w:t>B/T 303</w:t>
      </w:r>
      <w:r>
        <w:rPr>
          <w:rFonts w:ascii="Times New Roman" w:hint="eastAsia"/>
          <w:szCs w:val="24"/>
        </w:rPr>
        <w:t>、</w:t>
      </w:r>
      <w:r>
        <w:rPr>
          <w:rFonts w:ascii="Times New Roman" w:hint="eastAsia"/>
          <w:szCs w:val="24"/>
        </w:rPr>
        <w:t>X</w:t>
      </w:r>
      <w:r>
        <w:rPr>
          <w:rFonts w:ascii="Times New Roman"/>
          <w:szCs w:val="24"/>
        </w:rPr>
        <w:t>B/T 304</w:t>
      </w:r>
      <w:r>
        <w:rPr>
          <w:rFonts w:ascii="Times New Roman" w:hint="eastAsia"/>
          <w:szCs w:val="24"/>
        </w:rPr>
        <w:t>、</w:t>
      </w:r>
      <w:r>
        <w:rPr>
          <w:rFonts w:ascii="Times New Roman" w:hint="eastAsia"/>
          <w:szCs w:val="24"/>
        </w:rPr>
        <w:t>X</w:t>
      </w:r>
      <w:r>
        <w:rPr>
          <w:rFonts w:ascii="Times New Roman"/>
          <w:szCs w:val="24"/>
        </w:rPr>
        <w:t>B/T 30</w:t>
      </w:r>
      <w:r>
        <w:rPr>
          <w:rFonts w:ascii="Times New Roman" w:hint="eastAsia"/>
          <w:szCs w:val="24"/>
        </w:rPr>
        <w:t>5</w:t>
      </w:r>
      <w:r>
        <w:rPr>
          <w:rFonts w:ascii="Times New Roman" w:hint="eastAsia"/>
          <w:szCs w:val="24"/>
        </w:rPr>
        <w:t>、</w:t>
      </w:r>
      <w:r>
        <w:rPr>
          <w:rFonts w:ascii="Times New Roman"/>
          <w:szCs w:val="24"/>
        </w:rPr>
        <w:t>XB/T 403</w:t>
      </w:r>
      <w:r>
        <w:rPr>
          <w:rFonts w:ascii="Times New Roman" w:hint="eastAsia"/>
          <w:szCs w:val="24"/>
        </w:rPr>
        <w:t>、</w:t>
      </w:r>
      <w:r>
        <w:rPr>
          <w:rFonts w:ascii="Times New Roman"/>
          <w:szCs w:val="24"/>
        </w:rPr>
        <w:t>XB/T 404</w:t>
      </w:r>
      <w:r>
        <w:rPr>
          <w:rFonts w:ascii="Times New Roman" w:hint="eastAsia"/>
          <w:szCs w:val="24"/>
        </w:rPr>
        <w:t>、</w:t>
      </w:r>
      <w:r>
        <w:rPr>
          <w:rFonts w:ascii="Times New Roman"/>
          <w:szCs w:val="24"/>
        </w:rPr>
        <w:t>XB/T 405</w:t>
      </w:r>
      <w:r>
        <w:rPr>
          <w:rFonts w:ascii="Times New Roman" w:hint="eastAsia"/>
          <w:szCs w:val="24"/>
        </w:rPr>
        <w:t>的要求进行描述，描述内容包括但不限于：</w:t>
      </w:r>
    </w:p>
    <w:p w14:paraId="2BBBAB75" w14:textId="77777777" w:rsidR="00833B4D" w:rsidRDefault="00C61211">
      <w:pPr>
        <w:spacing w:line="240" w:lineRule="auto"/>
        <w:ind w:firstLine="420"/>
        <w:rPr>
          <w:rFonts w:ascii="Times New Roman"/>
          <w:szCs w:val="24"/>
        </w:rPr>
      </w:pPr>
      <w:r>
        <w:rPr>
          <w:rFonts w:ascii="Times New Roman"/>
          <w:szCs w:val="24"/>
        </w:rPr>
        <w:t xml:space="preserve">a) </w:t>
      </w:r>
      <w:r>
        <w:rPr>
          <w:rFonts w:ascii="Times New Roman" w:hint="eastAsia"/>
          <w:szCs w:val="24"/>
        </w:rPr>
        <w:t>产品名称和牌号；</w:t>
      </w:r>
    </w:p>
    <w:p w14:paraId="59AD68D7" w14:textId="77777777" w:rsidR="00833B4D" w:rsidRDefault="00C61211">
      <w:pPr>
        <w:spacing w:line="240" w:lineRule="auto"/>
        <w:ind w:firstLine="420"/>
        <w:rPr>
          <w:rFonts w:ascii="Times New Roman"/>
          <w:szCs w:val="24"/>
        </w:rPr>
      </w:pPr>
      <w:r>
        <w:rPr>
          <w:rFonts w:ascii="Times New Roman"/>
          <w:szCs w:val="24"/>
        </w:rPr>
        <w:t xml:space="preserve">b) </w:t>
      </w:r>
      <w:r>
        <w:rPr>
          <w:rFonts w:ascii="Times New Roman" w:hint="eastAsia"/>
          <w:szCs w:val="24"/>
        </w:rPr>
        <w:t>产品批号；</w:t>
      </w:r>
    </w:p>
    <w:p w14:paraId="6C9BE8EE" w14:textId="77777777" w:rsidR="00833B4D" w:rsidRDefault="00C61211">
      <w:pPr>
        <w:spacing w:line="240" w:lineRule="auto"/>
        <w:ind w:firstLine="420"/>
        <w:rPr>
          <w:rFonts w:ascii="Times New Roman"/>
          <w:szCs w:val="24"/>
        </w:rPr>
      </w:pPr>
      <w:r>
        <w:rPr>
          <w:rFonts w:ascii="Times New Roman"/>
          <w:szCs w:val="24"/>
        </w:rPr>
        <w:t xml:space="preserve">c) </w:t>
      </w:r>
      <w:r>
        <w:rPr>
          <w:rFonts w:ascii="Times New Roman" w:hint="eastAsia"/>
          <w:szCs w:val="24"/>
        </w:rPr>
        <w:t>产品净重；</w:t>
      </w:r>
    </w:p>
    <w:p w14:paraId="3443D0B9" w14:textId="77777777" w:rsidR="00833B4D" w:rsidRDefault="00C61211">
      <w:pPr>
        <w:spacing w:line="240" w:lineRule="auto"/>
        <w:ind w:firstLine="420"/>
        <w:rPr>
          <w:rFonts w:ascii="Times New Roman"/>
          <w:szCs w:val="24"/>
        </w:rPr>
      </w:pPr>
      <w:r>
        <w:rPr>
          <w:rFonts w:ascii="Times New Roman"/>
          <w:szCs w:val="24"/>
        </w:rPr>
        <w:t xml:space="preserve">d) </w:t>
      </w:r>
      <w:r>
        <w:rPr>
          <w:rFonts w:ascii="Times New Roman" w:hint="eastAsia"/>
          <w:szCs w:val="24"/>
        </w:rPr>
        <w:t>分析检验结果及检验部门印记；</w:t>
      </w:r>
    </w:p>
    <w:p w14:paraId="3257BD6B" w14:textId="77777777" w:rsidR="00F96AFD" w:rsidRDefault="00C61211" w:rsidP="00F96AFD">
      <w:pPr>
        <w:spacing w:line="240" w:lineRule="auto"/>
        <w:ind w:firstLine="420"/>
        <w:rPr>
          <w:rFonts w:ascii="Times New Roman"/>
          <w:szCs w:val="24"/>
        </w:rPr>
      </w:pPr>
      <w:r>
        <w:rPr>
          <w:rFonts w:ascii="Times New Roman"/>
          <w:szCs w:val="24"/>
        </w:rPr>
        <w:t>e</w:t>
      </w:r>
      <w:r>
        <w:rPr>
          <w:rFonts w:ascii="Times New Roman" w:hint="eastAsia"/>
          <w:szCs w:val="24"/>
        </w:rPr>
        <w:t>）出厂日期。</w:t>
      </w:r>
    </w:p>
    <w:p w14:paraId="0BD2D6FF" w14:textId="77777777" w:rsidR="00F96AFD" w:rsidRDefault="004C5DE1" w:rsidP="00F96AFD">
      <w:pPr>
        <w:spacing w:line="240" w:lineRule="auto"/>
        <w:ind w:firstLine="420"/>
        <w:rPr>
          <w:rFonts w:ascii="Times New Roman"/>
          <w:szCs w:val="24"/>
        </w:rPr>
      </w:pPr>
      <w:r>
        <w:rPr>
          <w:rFonts w:ascii="Times New Roman" w:hint="eastAsia"/>
          <w:szCs w:val="24"/>
        </w:rPr>
        <w:t>f</w:t>
      </w:r>
      <w:r>
        <w:rPr>
          <w:rFonts w:ascii="Times New Roman"/>
          <w:szCs w:val="24"/>
        </w:rPr>
        <w:t xml:space="preserve">) </w:t>
      </w:r>
      <w:r>
        <w:rPr>
          <w:rFonts w:ascii="Times New Roman" w:hint="eastAsia"/>
          <w:szCs w:val="24"/>
        </w:rPr>
        <w:t>工艺路线</w:t>
      </w:r>
    </w:p>
    <w:p w14:paraId="71B6B0D9" w14:textId="6B0A790D" w:rsidR="00833B4D" w:rsidRDefault="00C61211">
      <w:pPr>
        <w:spacing w:line="360" w:lineRule="auto"/>
        <w:ind w:firstLineChars="0" w:firstLine="0"/>
        <w:outlineLvl w:val="1"/>
        <w:rPr>
          <w:rFonts w:ascii="Times New Roman" w:eastAsia="黑体"/>
          <w:szCs w:val="24"/>
        </w:rPr>
      </w:pPr>
      <w:bookmarkStart w:id="54" w:name="_Toc195195956"/>
      <w:r>
        <w:rPr>
          <w:rFonts w:ascii="Times New Roman" w:eastAsia="黑体"/>
          <w:szCs w:val="24"/>
        </w:rPr>
        <w:t xml:space="preserve">5.2 </w:t>
      </w:r>
      <w:r>
        <w:rPr>
          <w:rFonts w:ascii="Times New Roman" w:eastAsia="黑体" w:hint="eastAsia"/>
          <w:szCs w:val="24"/>
        </w:rPr>
        <w:t>声明单位</w:t>
      </w:r>
      <w:bookmarkEnd w:id="54"/>
    </w:p>
    <w:p w14:paraId="08AB57BE" w14:textId="77777777" w:rsidR="00833B4D" w:rsidRDefault="00C61211">
      <w:pPr>
        <w:spacing w:line="240" w:lineRule="auto"/>
        <w:ind w:firstLine="420"/>
        <w:rPr>
          <w:rFonts w:ascii="Times New Roman"/>
          <w:szCs w:val="24"/>
        </w:rPr>
      </w:pPr>
      <w:r>
        <w:rPr>
          <w:rFonts w:ascii="Times New Roman" w:hint="eastAsia"/>
          <w:szCs w:val="24"/>
        </w:rPr>
        <w:t>产品碳足迹研究应明确规定声明单位或功能单位。声明单位或功能单位应与产品碳足迹研究的目的和范围保持一致。声明单位或功能单位的主要目的是为相关的输入和输出数据的归一化提供参考基准。因此应对声明单位或功能单位做出明确的定义并使其可量化。</w:t>
      </w:r>
    </w:p>
    <w:p w14:paraId="3051BE82" w14:textId="77777777" w:rsidR="00833B4D" w:rsidRDefault="00C61211">
      <w:pPr>
        <w:spacing w:line="240" w:lineRule="auto"/>
        <w:ind w:firstLine="420"/>
        <w:rPr>
          <w:rFonts w:ascii="Times New Roman"/>
          <w:szCs w:val="24"/>
        </w:rPr>
      </w:pPr>
      <w:r>
        <w:rPr>
          <w:rFonts w:ascii="Times New Roman" w:hint="eastAsia"/>
          <w:szCs w:val="24"/>
        </w:rPr>
        <w:t>本文件规定的声明单位为符合</w:t>
      </w:r>
      <w:r>
        <w:rPr>
          <w:rFonts w:ascii="Times New Roman" w:hint="eastAsia"/>
          <w:szCs w:val="24"/>
        </w:rPr>
        <w:t>5</w:t>
      </w:r>
      <w:r>
        <w:rPr>
          <w:rFonts w:ascii="Times New Roman"/>
          <w:szCs w:val="24"/>
        </w:rPr>
        <w:t>.1</w:t>
      </w:r>
      <w:r>
        <w:rPr>
          <w:rFonts w:ascii="Times New Roman" w:hint="eastAsia"/>
          <w:szCs w:val="24"/>
        </w:rPr>
        <w:t>中规定的</w:t>
      </w:r>
      <w:r>
        <w:rPr>
          <w:rFonts w:ascii="Times New Roman" w:hint="eastAsia"/>
          <w:szCs w:val="24"/>
        </w:rPr>
        <w:t>1</w:t>
      </w:r>
      <w:r>
        <w:rPr>
          <w:rFonts w:ascii="Times New Roman" w:hint="eastAsia"/>
          <w:szCs w:val="24"/>
        </w:rPr>
        <w:t>吨的稀土火</w:t>
      </w:r>
      <w:proofErr w:type="gramStart"/>
      <w:r>
        <w:rPr>
          <w:rFonts w:ascii="Times New Roman" w:hint="eastAsia"/>
          <w:szCs w:val="24"/>
        </w:rPr>
        <w:t>法冶</w:t>
      </w:r>
      <w:proofErr w:type="gramEnd"/>
      <w:r>
        <w:rPr>
          <w:rFonts w:ascii="Times New Roman" w:hint="eastAsia"/>
          <w:szCs w:val="24"/>
        </w:rPr>
        <w:t>炼产品。</w:t>
      </w:r>
    </w:p>
    <w:p w14:paraId="4B065AB1" w14:textId="77777777" w:rsidR="00833B4D" w:rsidRDefault="00C61211">
      <w:pPr>
        <w:spacing w:line="360" w:lineRule="auto"/>
        <w:ind w:firstLineChars="0" w:firstLine="0"/>
        <w:outlineLvl w:val="1"/>
        <w:rPr>
          <w:rFonts w:ascii="Times New Roman" w:eastAsia="黑体" w:hAnsi="黑体"/>
          <w:szCs w:val="24"/>
        </w:rPr>
      </w:pPr>
      <w:bookmarkStart w:id="55" w:name="_Toc190159465"/>
      <w:bookmarkStart w:id="56" w:name="_Toc81755151"/>
      <w:bookmarkStart w:id="57" w:name="_Toc101106193"/>
      <w:bookmarkStart w:id="58" w:name="_Toc195195957"/>
      <w:bookmarkStart w:id="59" w:name="_Toc482371806"/>
      <w:bookmarkEnd w:id="50"/>
      <w:bookmarkEnd w:id="51"/>
      <w:r>
        <w:rPr>
          <w:rFonts w:ascii="Times New Roman" w:eastAsia="黑体" w:hAnsi="黑体"/>
          <w:szCs w:val="24"/>
        </w:rPr>
        <w:t xml:space="preserve">5.3 </w:t>
      </w:r>
      <w:r>
        <w:rPr>
          <w:rFonts w:ascii="Times New Roman" w:eastAsia="黑体" w:hAnsi="黑体" w:hint="eastAsia"/>
          <w:szCs w:val="24"/>
        </w:rPr>
        <w:t>系统边界</w:t>
      </w:r>
      <w:bookmarkEnd w:id="55"/>
      <w:bookmarkEnd w:id="56"/>
      <w:bookmarkEnd w:id="57"/>
      <w:bookmarkEnd w:id="58"/>
    </w:p>
    <w:p w14:paraId="4DD20D7E" w14:textId="77777777" w:rsidR="00833B4D" w:rsidRDefault="00C61211">
      <w:pPr>
        <w:spacing w:line="360" w:lineRule="auto"/>
        <w:ind w:firstLineChars="0" w:firstLine="0"/>
        <w:rPr>
          <w:rFonts w:ascii="Times New Roman" w:eastAsia="黑体" w:hAnsi="黑体"/>
          <w:szCs w:val="24"/>
        </w:rPr>
      </w:pPr>
      <w:bookmarkStart w:id="60" w:name="_Toc190159466"/>
      <w:r>
        <w:rPr>
          <w:rFonts w:ascii="Times New Roman" w:eastAsia="黑体" w:hAnsi="黑体"/>
          <w:szCs w:val="24"/>
        </w:rPr>
        <w:t xml:space="preserve">5.3.1 </w:t>
      </w:r>
      <w:r>
        <w:rPr>
          <w:rFonts w:ascii="Times New Roman" w:eastAsia="黑体" w:hAnsi="黑体" w:hint="eastAsia"/>
          <w:szCs w:val="24"/>
        </w:rPr>
        <w:t>边界设定</w:t>
      </w:r>
      <w:bookmarkEnd w:id="60"/>
    </w:p>
    <w:p w14:paraId="0E5C88C6" w14:textId="77777777" w:rsidR="00833B4D" w:rsidRDefault="00C61211">
      <w:pPr>
        <w:spacing w:line="240" w:lineRule="auto"/>
        <w:ind w:firstLine="420"/>
        <w:rPr>
          <w:rFonts w:ascii="Times New Roman"/>
          <w:szCs w:val="24"/>
        </w:rPr>
      </w:pPr>
      <w:bookmarkStart w:id="61" w:name="_Hlk174031729"/>
      <w:bookmarkEnd w:id="13"/>
      <w:r>
        <w:rPr>
          <w:rFonts w:ascii="Times New Roman" w:hint="eastAsia"/>
          <w:szCs w:val="24"/>
        </w:rPr>
        <w:t>稀土火</w:t>
      </w:r>
      <w:proofErr w:type="gramStart"/>
      <w:r>
        <w:rPr>
          <w:rFonts w:ascii="Times New Roman" w:hint="eastAsia"/>
          <w:szCs w:val="24"/>
        </w:rPr>
        <w:t>法冶炼产品</w:t>
      </w:r>
      <w:proofErr w:type="gramEnd"/>
      <w:r>
        <w:rPr>
          <w:rFonts w:ascii="Times New Roman" w:hint="eastAsia"/>
          <w:szCs w:val="24"/>
        </w:rPr>
        <w:t>系统边界为“从摇篮到大门”，即从稀土原料（稀土矿资源的开采或稀土二次资源的回收）到稀土火</w:t>
      </w:r>
      <w:proofErr w:type="gramStart"/>
      <w:r>
        <w:rPr>
          <w:rFonts w:ascii="Times New Roman" w:hint="eastAsia"/>
          <w:szCs w:val="24"/>
        </w:rPr>
        <w:t>法冶炼产品</w:t>
      </w:r>
      <w:proofErr w:type="gramEnd"/>
      <w:r>
        <w:rPr>
          <w:rFonts w:ascii="Times New Roman" w:hint="eastAsia"/>
          <w:szCs w:val="24"/>
        </w:rPr>
        <w:t>的产出，是以含稀土的物料为原料，经电解、还原、精炼提纯工艺中至少一种工艺生产的稀土火</w:t>
      </w:r>
      <w:proofErr w:type="gramStart"/>
      <w:r>
        <w:rPr>
          <w:rFonts w:ascii="Times New Roman" w:hint="eastAsia"/>
          <w:szCs w:val="24"/>
        </w:rPr>
        <w:t>法冶炼产品</w:t>
      </w:r>
      <w:proofErr w:type="gramEnd"/>
      <w:r>
        <w:rPr>
          <w:rFonts w:ascii="Times New Roman" w:hint="eastAsia"/>
          <w:szCs w:val="24"/>
        </w:rPr>
        <w:t>出厂大门这一过程。同时包含工厂内环境排放处理工序、能源与辅助工序以及全流程运输的过程。产品的生命周期系统边界见图</w:t>
      </w:r>
      <w:r>
        <w:rPr>
          <w:rFonts w:ascii="Times New Roman" w:hint="eastAsia"/>
          <w:szCs w:val="24"/>
        </w:rPr>
        <w:t>1</w:t>
      </w:r>
      <w:r>
        <w:rPr>
          <w:rFonts w:ascii="Times New Roman" w:hint="eastAsia"/>
          <w:szCs w:val="24"/>
        </w:rPr>
        <w:t>。</w:t>
      </w:r>
    </w:p>
    <w:p w14:paraId="50A449BB" w14:textId="38962801" w:rsidR="00833B4D" w:rsidRDefault="002F3954">
      <w:pPr>
        <w:spacing w:line="240" w:lineRule="auto"/>
        <w:ind w:firstLine="420"/>
        <w:jc w:val="center"/>
        <w:rPr>
          <w:rFonts w:ascii="Times New Roman" w:hAnsi="宋体"/>
          <w:szCs w:val="24"/>
        </w:rPr>
      </w:pPr>
      <w:r w:rsidRPr="002F3954">
        <w:rPr>
          <w:noProof/>
        </w:rPr>
        <w:t xml:space="preserve"> </w:t>
      </w:r>
      <w:r>
        <w:rPr>
          <w:noProof/>
        </w:rPr>
        <w:lastRenderedPageBreak/>
        <w:drawing>
          <wp:inline distT="0" distB="0" distL="0" distR="0" wp14:anchorId="47747CEF" wp14:editId="4EB1BA4F">
            <wp:extent cx="5274310" cy="291719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917190"/>
                    </a:xfrm>
                    <a:prstGeom prst="rect">
                      <a:avLst/>
                    </a:prstGeom>
                  </pic:spPr>
                </pic:pic>
              </a:graphicData>
            </a:graphic>
          </wp:inline>
        </w:drawing>
      </w:r>
    </w:p>
    <w:p w14:paraId="1A0B2DD9" w14:textId="77777777" w:rsidR="00F96AFD" w:rsidRDefault="00C61211" w:rsidP="00F96AFD">
      <w:pPr>
        <w:spacing w:line="240" w:lineRule="auto"/>
        <w:ind w:firstLine="420"/>
        <w:jc w:val="center"/>
        <w:rPr>
          <w:rFonts w:ascii="Times New Roman" w:eastAsia="黑体"/>
          <w:szCs w:val="24"/>
        </w:rPr>
      </w:pPr>
      <w:r>
        <w:rPr>
          <w:rFonts w:ascii="Times New Roman" w:eastAsia="黑体" w:hint="eastAsia"/>
          <w:szCs w:val="24"/>
        </w:rPr>
        <w:t>图</w:t>
      </w:r>
      <w:r>
        <w:rPr>
          <w:rFonts w:ascii="Times New Roman" w:eastAsia="黑体"/>
          <w:szCs w:val="24"/>
        </w:rPr>
        <w:t xml:space="preserve">1 </w:t>
      </w:r>
      <w:r>
        <w:rPr>
          <w:rFonts w:ascii="Times New Roman" w:eastAsia="黑体" w:hint="eastAsia"/>
          <w:szCs w:val="24"/>
        </w:rPr>
        <w:t>稀土火</w:t>
      </w:r>
      <w:proofErr w:type="gramStart"/>
      <w:r>
        <w:rPr>
          <w:rFonts w:ascii="Times New Roman" w:eastAsia="黑体" w:hint="eastAsia"/>
          <w:szCs w:val="24"/>
        </w:rPr>
        <w:t>法冶炼产品碳</w:t>
      </w:r>
      <w:proofErr w:type="gramEnd"/>
      <w:r>
        <w:rPr>
          <w:rFonts w:ascii="Times New Roman" w:eastAsia="黑体" w:hint="eastAsia"/>
          <w:szCs w:val="24"/>
        </w:rPr>
        <w:t>足迹系统边界图</w:t>
      </w:r>
    </w:p>
    <w:p w14:paraId="41C1842F" w14:textId="709B8A07" w:rsidR="00833B4D" w:rsidRDefault="00C61211">
      <w:pPr>
        <w:spacing w:line="240" w:lineRule="auto"/>
        <w:ind w:firstLine="420"/>
        <w:rPr>
          <w:rFonts w:ascii="Times New Roman"/>
          <w:szCs w:val="24"/>
        </w:rPr>
      </w:pPr>
      <w:r>
        <w:rPr>
          <w:rFonts w:ascii="Times New Roman" w:hint="eastAsia"/>
          <w:szCs w:val="24"/>
        </w:rPr>
        <w:t>稀土火</w:t>
      </w:r>
      <w:proofErr w:type="gramStart"/>
      <w:r>
        <w:rPr>
          <w:rFonts w:ascii="Times New Roman" w:hint="eastAsia"/>
          <w:szCs w:val="24"/>
        </w:rPr>
        <w:t>法冶炼产品碳</w:t>
      </w:r>
      <w:proofErr w:type="gramEnd"/>
      <w:r>
        <w:rPr>
          <w:rFonts w:ascii="Times New Roman" w:hint="eastAsia"/>
          <w:szCs w:val="24"/>
        </w:rPr>
        <w:t>足迹的量化范围包括辅助材料和能源获取阶段的上游排放，产品生产阶段各单元的过程排放、燃料燃烧排放以及能源相关排放等。稀土火</w:t>
      </w:r>
      <w:proofErr w:type="gramStart"/>
      <w:r>
        <w:rPr>
          <w:rFonts w:ascii="Times New Roman" w:hint="eastAsia"/>
          <w:szCs w:val="24"/>
        </w:rPr>
        <w:t>法冶炼产品</w:t>
      </w:r>
      <w:proofErr w:type="gramEnd"/>
      <w:r>
        <w:rPr>
          <w:rFonts w:ascii="Times New Roman" w:hint="eastAsia"/>
          <w:szCs w:val="24"/>
        </w:rPr>
        <w:t>生命周期系统边界内涉及的温室气体</w:t>
      </w:r>
      <w:proofErr w:type="gramStart"/>
      <w:r>
        <w:rPr>
          <w:rFonts w:ascii="Times New Roman" w:hint="eastAsia"/>
          <w:szCs w:val="24"/>
        </w:rPr>
        <w:t>排放源见附录</w:t>
      </w:r>
      <w:proofErr w:type="gramEnd"/>
      <w:r>
        <w:rPr>
          <w:rFonts w:ascii="Times New Roman" w:hint="eastAsia"/>
          <w:szCs w:val="24"/>
        </w:rPr>
        <w:t>A</w:t>
      </w:r>
      <w:r>
        <w:rPr>
          <w:rFonts w:ascii="Times New Roman" w:hint="eastAsia"/>
          <w:szCs w:val="24"/>
        </w:rPr>
        <w:t>。</w:t>
      </w:r>
    </w:p>
    <w:p w14:paraId="37F8E521" w14:textId="77777777" w:rsidR="00833B4D" w:rsidRDefault="00C61211">
      <w:pPr>
        <w:spacing w:line="240" w:lineRule="auto"/>
        <w:ind w:firstLine="420"/>
        <w:rPr>
          <w:rFonts w:ascii="Times New Roman"/>
          <w:szCs w:val="24"/>
        </w:rPr>
      </w:pPr>
      <w:r>
        <w:rPr>
          <w:rFonts w:ascii="Times New Roman" w:hint="eastAsia"/>
          <w:szCs w:val="24"/>
        </w:rPr>
        <w:t>稀土火</w:t>
      </w:r>
      <w:proofErr w:type="gramStart"/>
      <w:r>
        <w:rPr>
          <w:rFonts w:ascii="Times New Roman" w:hint="eastAsia"/>
          <w:szCs w:val="24"/>
        </w:rPr>
        <w:t>法冶</w:t>
      </w:r>
      <w:proofErr w:type="gramEnd"/>
      <w:r>
        <w:rPr>
          <w:rFonts w:ascii="Times New Roman" w:hint="eastAsia"/>
          <w:szCs w:val="24"/>
        </w:rPr>
        <w:t>炼工艺及其对应的稀土火</w:t>
      </w:r>
      <w:proofErr w:type="gramStart"/>
      <w:r>
        <w:rPr>
          <w:rFonts w:ascii="Times New Roman" w:hint="eastAsia"/>
          <w:szCs w:val="24"/>
        </w:rPr>
        <w:t>法冶炼产品</w:t>
      </w:r>
      <w:proofErr w:type="gramEnd"/>
      <w:r>
        <w:rPr>
          <w:rFonts w:ascii="Times New Roman" w:hint="eastAsia"/>
          <w:szCs w:val="24"/>
        </w:rPr>
        <w:t>如表</w:t>
      </w:r>
      <w:r>
        <w:rPr>
          <w:rFonts w:ascii="Times New Roman" w:hint="eastAsia"/>
          <w:szCs w:val="24"/>
        </w:rPr>
        <w:t>1</w:t>
      </w:r>
      <w:r>
        <w:rPr>
          <w:rFonts w:ascii="Times New Roman" w:hint="eastAsia"/>
          <w:szCs w:val="24"/>
        </w:rPr>
        <w:t>所示。</w:t>
      </w:r>
    </w:p>
    <w:p w14:paraId="627AE599" w14:textId="69A9750A" w:rsidR="00833B4D" w:rsidRDefault="00C61211">
      <w:pPr>
        <w:widowControl/>
        <w:spacing w:beforeLines="50" w:before="156" w:afterLines="50" w:after="156" w:line="240" w:lineRule="auto"/>
        <w:ind w:firstLineChars="0" w:firstLine="0"/>
        <w:jc w:val="center"/>
        <w:rPr>
          <w:rFonts w:ascii="Times New Roman" w:eastAsia="黑体"/>
          <w:sz w:val="18"/>
          <w:szCs w:val="18"/>
        </w:rPr>
      </w:pPr>
      <w:r>
        <w:rPr>
          <w:rFonts w:ascii="Times New Roman" w:eastAsia="黑体" w:hint="eastAsia"/>
          <w:sz w:val="18"/>
          <w:szCs w:val="18"/>
        </w:rPr>
        <w:t>表</w:t>
      </w:r>
      <w:r>
        <w:rPr>
          <w:rFonts w:ascii="Times New Roman" w:eastAsia="黑体"/>
          <w:sz w:val="18"/>
          <w:szCs w:val="18"/>
        </w:rPr>
        <w:t>1</w:t>
      </w:r>
      <w:r>
        <w:rPr>
          <w:rFonts w:ascii="Times New Roman" w:eastAsia="黑体" w:hint="eastAsia"/>
          <w:sz w:val="18"/>
          <w:szCs w:val="18"/>
        </w:rPr>
        <w:t xml:space="preserve"> </w:t>
      </w:r>
      <w:r>
        <w:rPr>
          <w:rFonts w:ascii="Times New Roman" w:eastAsia="黑体" w:hint="eastAsia"/>
          <w:sz w:val="18"/>
          <w:szCs w:val="18"/>
        </w:rPr>
        <w:t>稀土金属主要产品</w:t>
      </w:r>
    </w:p>
    <w:tbl>
      <w:tblPr>
        <w:tblStyle w:val="af6"/>
        <w:tblW w:w="8239" w:type="dxa"/>
        <w:jc w:val="center"/>
        <w:tblLook w:val="04A0" w:firstRow="1" w:lastRow="0" w:firstColumn="1" w:lastColumn="0" w:noHBand="0" w:noVBand="1"/>
      </w:tblPr>
      <w:tblGrid>
        <w:gridCol w:w="2263"/>
        <w:gridCol w:w="5976"/>
      </w:tblGrid>
      <w:tr w:rsidR="00833B4D" w14:paraId="2C6CACE2" w14:textId="77777777">
        <w:trPr>
          <w:trHeight w:val="522"/>
          <w:jc w:val="center"/>
        </w:trPr>
        <w:tc>
          <w:tcPr>
            <w:tcW w:w="2263" w:type="dxa"/>
            <w:vAlign w:val="center"/>
          </w:tcPr>
          <w:p w14:paraId="1FC70AC8" w14:textId="77777777" w:rsidR="00833B4D" w:rsidRDefault="00C61211">
            <w:pPr>
              <w:spacing w:line="360" w:lineRule="auto"/>
              <w:ind w:firstLine="361"/>
              <w:jc w:val="center"/>
              <w:rPr>
                <w:rFonts w:ascii="Times New Roman"/>
                <w:b/>
                <w:bCs/>
                <w:sz w:val="18"/>
                <w:szCs w:val="18"/>
              </w:rPr>
            </w:pPr>
            <w:r>
              <w:rPr>
                <w:rFonts w:ascii="Times New Roman" w:hint="eastAsia"/>
                <w:b/>
                <w:bCs/>
                <w:sz w:val="18"/>
                <w:szCs w:val="18"/>
              </w:rPr>
              <w:t>工艺类别</w:t>
            </w:r>
          </w:p>
        </w:tc>
        <w:tc>
          <w:tcPr>
            <w:tcW w:w="5976" w:type="dxa"/>
            <w:vAlign w:val="center"/>
          </w:tcPr>
          <w:p w14:paraId="31F55939" w14:textId="77777777" w:rsidR="00833B4D" w:rsidRDefault="00C61211">
            <w:pPr>
              <w:spacing w:line="360" w:lineRule="auto"/>
              <w:ind w:firstLine="361"/>
              <w:jc w:val="center"/>
              <w:rPr>
                <w:rFonts w:ascii="Times New Roman"/>
                <w:b/>
                <w:bCs/>
                <w:sz w:val="18"/>
                <w:szCs w:val="18"/>
              </w:rPr>
            </w:pPr>
            <w:r>
              <w:rPr>
                <w:rFonts w:ascii="Times New Roman" w:hint="eastAsia"/>
                <w:b/>
                <w:bCs/>
                <w:sz w:val="18"/>
                <w:szCs w:val="18"/>
              </w:rPr>
              <w:t>产品</w:t>
            </w:r>
          </w:p>
        </w:tc>
      </w:tr>
      <w:tr w:rsidR="00833B4D" w14:paraId="76454910" w14:textId="77777777">
        <w:trPr>
          <w:trHeight w:val="256"/>
          <w:jc w:val="center"/>
        </w:trPr>
        <w:tc>
          <w:tcPr>
            <w:tcW w:w="2263" w:type="dxa"/>
            <w:tcBorders>
              <w:bottom w:val="single" w:sz="4" w:space="0" w:color="auto"/>
            </w:tcBorders>
            <w:vAlign w:val="center"/>
          </w:tcPr>
          <w:p w14:paraId="60313763" w14:textId="77777777" w:rsidR="00833B4D" w:rsidRDefault="00C61211">
            <w:pPr>
              <w:spacing w:line="360" w:lineRule="auto"/>
              <w:ind w:firstLine="360"/>
              <w:jc w:val="center"/>
              <w:rPr>
                <w:rFonts w:ascii="Times New Roman"/>
                <w:sz w:val="18"/>
                <w:szCs w:val="18"/>
              </w:rPr>
            </w:pPr>
            <w:r>
              <w:rPr>
                <w:rFonts w:ascii="Times New Roman" w:hint="eastAsia"/>
                <w:sz w:val="18"/>
                <w:szCs w:val="18"/>
              </w:rPr>
              <w:t>熔盐电解</w:t>
            </w:r>
          </w:p>
        </w:tc>
        <w:tc>
          <w:tcPr>
            <w:tcW w:w="5976" w:type="dxa"/>
            <w:tcBorders>
              <w:bottom w:val="single" w:sz="4" w:space="0" w:color="auto"/>
            </w:tcBorders>
          </w:tcPr>
          <w:p w14:paraId="5B26B046" w14:textId="189F8E17" w:rsidR="00833B4D" w:rsidRDefault="00C61211">
            <w:pPr>
              <w:spacing w:line="360" w:lineRule="auto"/>
              <w:ind w:firstLineChars="0" w:firstLine="0"/>
              <w:rPr>
                <w:rFonts w:ascii="Times New Roman"/>
                <w:sz w:val="18"/>
                <w:szCs w:val="18"/>
              </w:rPr>
            </w:pPr>
            <w:r>
              <w:rPr>
                <w:rFonts w:ascii="Times New Roman" w:hint="eastAsia"/>
                <w:sz w:val="18"/>
                <w:szCs w:val="18"/>
              </w:rPr>
              <w:t>金属</w:t>
            </w:r>
            <w:proofErr w:type="gramStart"/>
            <w:r>
              <w:rPr>
                <w:rFonts w:ascii="Times New Roman" w:hint="eastAsia"/>
                <w:sz w:val="18"/>
                <w:szCs w:val="18"/>
              </w:rPr>
              <w:t>镧</w:t>
            </w:r>
            <w:proofErr w:type="gramEnd"/>
            <w:r>
              <w:rPr>
                <w:rFonts w:ascii="Times New Roman" w:hint="eastAsia"/>
                <w:sz w:val="18"/>
                <w:szCs w:val="18"/>
              </w:rPr>
              <w:t>、金属</w:t>
            </w:r>
            <w:proofErr w:type="gramStart"/>
            <w:r>
              <w:rPr>
                <w:rFonts w:ascii="Times New Roman" w:hint="eastAsia"/>
                <w:sz w:val="18"/>
                <w:szCs w:val="18"/>
              </w:rPr>
              <w:t>铈</w:t>
            </w:r>
            <w:proofErr w:type="gramEnd"/>
            <w:r>
              <w:rPr>
                <w:rFonts w:ascii="Times New Roman" w:hint="eastAsia"/>
                <w:sz w:val="18"/>
                <w:szCs w:val="18"/>
              </w:rPr>
              <w:t>、金属</w:t>
            </w:r>
            <w:proofErr w:type="gramStart"/>
            <w:r>
              <w:rPr>
                <w:rFonts w:ascii="Times New Roman" w:hint="eastAsia"/>
                <w:sz w:val="18"/>
                <w:szCs w:val="18"/>
              </w:rPr>
              <w:t>镨</w:t>
            </w:r>
            <w:proofErr w:type="gramEnd"/>
            <w:r>
              <w:rPr>
                <w:rFonts w:ascii="Times New Roman" w:hint="eastAsia"/>
                <w:sz w:val="18"/>
                <w:szCs w:val="18"/>
              </w:rPr>
              <w:t>、金属钕、</w:t>
            </w:r>
            <w:proofErr w:type="gramStart"/>
            <w:r>
              <w:rPr>
                <w:rFonts w:ascii="Times New Roman" w:hint="eastAsia"/>
                <w:sz w:val="18"/>
                <w:szCs w:val="18"/>
              </w:rPr>
              <w:t>镧铈</w:t>
            </w:r>
            <w:proofErr w:type="gramEnd"/>
            <w:r>
              <w:rPr>
                <w:rFonts w:ascii="Times New Roman" w:hint="eastAsia"/>
                <w:sz w:val="18"/>
                <w:szCs w:val="18"/>
              </w:rPr>
              <w:t>金属、</w:t>
            </w:r>
            <w:proofErr w:type="gramStart"/>
            <w:r>
              <w:rPr>
                <w:rFonts w:ascii="Times New Roman" w:hint="eastAsia"/>
                <w:sz w:val="18"/>
                <w:szCs w:val="18"/>
              </w:rPr>
              <w:t>镨</w:t>
            </w:r>
            <w:proofErr w:type="gramEnd"/>
            <w:r>
              <w:rPr>
                <w:rFonts w:ascii="Times New Roman" w:hint="eastAsia"/>
                <w:sz w:val="18"/>
                <w:szCs w:val="18"/>
              </w:rPr>
              <w:t>钕金属、</w:t>
            </w:r>
            <w:proofErr w:type="gramStart"/>
            <w:r>
              <w:rPr>
                <w:rFonts w:ascii="Times New Roman" w:hint="eastAsia"/>
                <w:sz w:val="18"/>
                <w:szCs w:val="18"/>
              </w:rPr>
              <w:t>镨</w:t>
            </w:r>
            <w:proofErr w:type="gramEnd"/>
            <w:r>
              <w:rPr>
                <w:rFonts w:ascii="Times New Roman" w:hint="eastAsia"/>
                <w:sz w:val="18"/>
                <w:szCs w:val="18"/>
              </w:rPr>
              <w:t>钕</w:t>
            </w:r>
            <w:proofErr w:type="gramStart"/>
            <w:r>
              <w:rPr>
                <w:rFonts w:ascii="Times New Roman" w:hint="eastAsia"/>
                <w:sz w:val="18"/>
                <w:szCs w:val="18"/>
              </w:rPr>
              <w:t>镝</w:t>
            </w:r>
            <w:proofErr w:type="gramEnd"/>
            <w:r>
              <w:rPr>
                <w:rFonts w:ascii="Times New Roman" w:hint="eastAsia"/>
                <w:sz w:val="18"/>
                <w:szCs w:val="18"/>
              </w:rPr>
              <w:t>合金、</w:t>
            </w:r>
            <w:proofErr w:type="gramStart"/>
            <w:r>
              <w:rPr>
                <w:rFonts w:ascii="Times New Roman" w:hint="eastAsia"/>
                <w:sz w:val="18"/>
                <w:szCs w:val="18"/>
              </w:rPr>
              <w:t>镝</w:t>
            </w:r>
            <w:proofErr w:type="gramEnd"/>
            <w:r>
              <w:rPr>
                <w:rFonts w:ascii="Times New Roman" w:hint="eastAsia"/>
                <w:sz w:val="18"/>
                <w:szCs w:val="18"/>
              </w:rPr>
              <w:t>铁合金、</w:t>
            </w:r>
            <w:proofErr w:type="gramStart"/>
            <w:r>
              <w:rPr>
                <w:rFonts w:ascii="Times New Roman" w:hint="eastAsia"/>
                <w:sz w:val="18"/>
                <w:szCs w:val="18"/>
              </w:rPr>
              <w:t>钆</w:t>
            </w:r>
            <w:proofErr w:type="gramEnd"/>
            <w:r>
              <w:rPr>
                <w:rFonts w:ascii="Times New Roman" w:hint="eastAsia"/>
                <w:sz w:val="18"/>
                <w:szCs w:val="18"/>
              </w:rPr>
              <w:t>铁合金、</w:t>
            </w:r>
            <w:proofErr w:type="gramStart"/>
            <w:r>
              <w:rPr>
                <w:rFonts w:ascii="Times New Roman" w:hint="eastAsia"/>
                <w:sz w:val="18"/>
                <w:szCs w:val="18"/>
              </w:rPr>
              <w:t>钬</w:t>
            </w:r>
            <w:proofErr w:type="gramEnd"/>
            <w:r>
              <w:rPr>
                <w:rFonts w:ascii="Times New Roman" w:hint="eastAsia"/>
                <w:sz w:val="18"/>
                <w:szCs w:val="18"/>
              </w:rPr>
              <w:t>铁合金、</w:t>
            </w:r>
            <w:proofErr w:type="gramStart"/>
            <w:r>
              <w:rPr>
                <w:rFonts w:ascii="Times New Roman" w:hint="eastAsia"/>
                <w:sz w:val="18"/>
                <w:szCs w:val="18"/>
              </w:rPr>
              <w:t>铈</w:t>
            </w:r>
            <w:proofErr w:type="gramEnd"/>
            <w:r>
              <w:rPr>
                <w:rFonts w:ascii="Times New Roman" w:hint="eastAsia"/>
                <w:sz w:val="18"/>
                <w:szCs w:val="18"/>
              </w:rPr>
              <w:t>铁合金</w:t>
            </w:r>
            <w:r w:rsidR="00AF3AE4">
              <w:rPr>
                <w:rFonts w:ascii="Times New Roman" w:hint="eastAsia"/>
                <w:sz w:val="18"/>
                <w:szCs w:val="18"/>
              </w:rPr>
              <w:t>、</w:t>
            </w:r>
            <w:proofErr w:type="gramStart"/>
            <w:r w:rsidR="00AF3AE4">
              <w:rPr>
                <w:rFonts w:hint="eastAsia"/>
                <w:sz w:val="18"/>
                <w:szCs w:val="18"/>
              </w:rPr>
              <w:t>钇</w:t>
            </w:r>
            <w:proofErr w:type="gramEnd"/>
            <w:r w:rsidR="00AF3AE4">
              <w:rPr>
                <w:rFonts w:hint="eastAsia"/>
                <w:sz w:val="18"/>
                <w:szCs w:val="18"/>
              </w:rPr>
              <w:t>铁合金</w:t>
            </w:r>
            <w:r>
              <w:rPr>
                <w:rFonts w:ascii="Times New Roman" w:hint="eastAsia"/>
                <w:sz w:val="18"/>
                <w:szCs w:val="18"/>
              </w:rPr>
              <w:t>等</w:t>
            </w:r>
          </w:p>
        </w:tc>
      </w:tr>
      <w:tr w:rsidR="00833B4D" w14:paraId="0E41CC8F" w14:textId="77777777">
        <w:trPr>
          <w:trHeight w:val="379"/>
          <w:jc w:val="center"/>
        </w:trPr>
        <w:tc>
          <w:tcPr>
            <w:tcW w:w="2263" w:type="dxa"/>
            <w:tcBorders>
              <w:bottom w:val="single" w:sz="4" w:space="0" w:color="auto"/>
            </w:tcBorders>
            <w:vAlign w:val="center"/>
          </w:tcPr>
          <w:p w14:paraId="5B10F0A2" w14:textId="77777777" w:rsidR="00833B4D" w:rsidRPr="00F96AFD" w:rsidRDefault="00C61211">
            <w:pPr>
              <w:spacing w:line="360" w:lineRule="auto"/>
              <w:ind w:firstLine="360"/>
              <w:jc w:val="center"/>
              <w:rPr>
                <w:rFonts w:ascii="Times New Roman"/>
                <w:sz w:val="18"/>
                <w:szCs w:val="18"/>
              </w:rPr>
            </w:pPr>
            <w:proofErr w:type="gramStart"/>
            <w:r w:rsidRPr="00F96AFD">
              <w:rPr>
                <w:rFonts w:ascii="Times New Roman" w:hint="eastAsia"/>
                <w:sz w:val="18"/>
                <w:szCs w:val="18"/>
              </w:rPr>
              <w:t>钙热还原</w:t>
            </w:r>
            <w:proofErr w:type="gramEnd"/>
          </w:p>
        </w:tc>
        <w:tc>
          <w:tcPr>
            <w:tcW w:w="5976" w:type="dxa"/>
            <w:tcBorders>
              <w:bottom w:val="single" w:sz="4" w:space="0" w:color="auto"/>
            </w:tcBorders>
          </w:tcPr>
          <w:p w14:paraId="33EC6094" w14:textId="77777777" w:rsidR="00833B4D" w:rsidRPr="00F96AFD" w:rsidRDefault="00C61211">
            <w:pPr>
              <w:spacing w:line="360" w:lineRule="auto"/>
              <w:ind w:firstLineChars="0" w:firstLine="0"/>
              <w:rPr>
                <w:rFonts w:ascii="Times New Roman"/>
                <w:sz w:val="18"/>
                <w:szCs w:val="18"/>
              </w:rPr>
            </w:pPr>
            <w:r w:rsidRPr="00F96AFD">
              <w:rPr>
                <w:rFonts w:ascii="Times New Roman" w:hint="eastAsia"/>
                <w:sz w:val="18"/>
                <w:szCs w:val="18"/>
              </w:rPr>
              <w:t>金属</w:t>
            </w:r>
            <w:proofErr w:type="gramStart"/>
            <w:r w:rsidRPr="00F96AFD">
              <w:rPr>
                <w:rFonts w:ascii="Times New Roman" w:hint="eastAsia"/>
                <w:sz w:val="18"/>
                <w:szCs w:val="18"/>
              </w:rPr>
              <w:t>钆</w:t>
            </w:r>
            <w:proofErr w:type="gramEnd"/>
            <w:r w:rsidRPr="00F96AFD">
              <w:rPr>
                <w:rFonts w:ascii="Times New Roman" w:hint="eastAsia"/>
                <w:sz w:val="18"/>
                <w:szCs w:val="18"/>
              </w:rPr>
              <w:t>、金属</w:t>
            </w:r>
            <w:proofErr w:type="gramStart"/>
            <w:r w:rsidRPr="00F96AFD">
              <w:rPr>
                <w:rFonts w:ascii="Times New Roman" w:hint="eastAsia"/>
                <w:sz w:val="18"/>
                <w:szCs w:val="18"/>
              </w:rPr>
              <w:t>铽</w:t>
            </w:r>
            <w:proofErr w:type="gramEnd"/>
            <w:r w:rsidRPr="00F96AFD">
              <w:rPr>
                <w:rFonts w:ascii="Times New Roman" w:hint="eastAsia"/>
                <w:sz w:val="18"/>
                <w:szCs w:val="18"/>
              </w:rPr>
              <w:t>、金属</w:t>
            </w:r>
            <w:proofErr w:type="gramStart"/>
            <w:r w:rsidRPr="00F96AFD">
              <w:rPr>
                <w:rFonts w:ascii="Times New Roman" w:hint="eastAsia"/>
                <w:sz w:val="18"/>
                <w:szCs w:val="18"/>
              </w:rPr>
              <w:t>镝</w:t>
            </w:r>
            <w:proofErr w:type="gramEnd"/>
            <w:r w:rsidRPr="00F96AFD">
              <w:rPr>
                <w:rFonts w:ascii="Times New Roman" w:hint="eastAsia"/>
                <w:sz w:val="18"/>
                <w:szCs w:val="18"/>
              </w:rPr>
              <w:t>、金属</w:t>
            </w:r>
            <w:proofErr w:type="gramStart"/>
            <w:r w:rsidRPr="00F96AFD">
              <w:rPr>
                <w:rFonts w:ascii="Times New Roman" w:hint="eastAsia"/>
                <w:sz w:val="18"/>
                <w:szCs w:val="18"/>
              </w:rPr>
              <w:t>钬</w:t>
            </w:r>
            <w:proofErr w:type="gramEnd"/>
            <w:r w:rsidRPr="00F96AFD">
              <w:rPr>
                <w:rFonts w:ascii="Times New Roman" w:hint="eastAsia"/>
                <w:sz w:val="18"/>
                <w:szCs w:val="18"/>
              </w:rPr>
              <w:t>、金属</w:t>
            </w:r>
            <w:proofErr w:type="gramStart"/>
            <w:r w:rsidRPr="00F96AFD">
              <w:rPr>
                <w:rFonts w:ascii="Times New Roman" w:hint="eastAsia"/>
                <w:sz w:val="18"/>
                <w:szCs w:val="18"/>
              </w:rPr>
              <w:t>铒</w:t>
            </w:r>
            <w:proofErr w:type="gramEnd"/>
            <w:r w:rsidRPr="00F96AFD">
              <w:rPr>
                <w:rFonts w:ascii="Times New Roman" w:hint="eastAsia"/>
                <w:sz w:val="18"/>
                <w:szCs w:val="18"/>
              </w:rPr>
              <w:t>、金属</w:t>
            </w:r>
            <w:proofErr w:type="gramStart"/>
            <w:r w:rsidRPr="00F96AFD">
              <w:rPr>
                <w:rFonts w:ascii="Times New Roman" w:hint="eastAsia"/>
                <w:sz w:val="18"/>
                <w:szCs w:val="18"/>
              </w:rPr>
              <w:t>钇</w:t>
            </w:r>
            <w:proofErr w:type="gramEnd"/>
            <w:r w:rsidRPr="00F96AFD">
              <w:rPr>
                <w:rFonts w:ascii="Times New Roman" w:hint="eastAsia"/>
                <w:sz w:val="18"/>
                <w:szCs w:val="18"/>
              </w:rPr>
              <w:t>、金属</w:t>
            </w:r>
            <w:proofErr w:type="gramStart"/>
            <w:r w:rsidRPr="00F96AFD">
              <w:rPr>
                <w:rFonts w:ascii="Times New Roman" w:hint="eastAsia"/>
                <w:sz w:val="18"/>
                <w:szCs w:val="18"/>
              </w:rPr>
              <w:t>镥</w:t>
            </w:r>
            <w:proofErr w:type="gramEnd"/>
            <w:r w:rsidRPr="00F96AFD">
              <w:rPr>
                <w:rFonts w:ascii="Times New Roman" w:hint="eastAsia"/>
                <w:sz w:val="18"/>
                <w:szCs w:val="18"/>
              </w:rPr>
              <w:t>、</w:t>
            </w:r>
            <w:proofErr w:type="gramStart"/>
            <w:r w:rsidRPr="00F96AFD">
              <w:rPr>
                <w:rFonts w:ascii="Times New Roman" w:hint="eastAsia"/>
                <w:sz w:val="18"/>
                <w:szCs w:val="18"/>
              </w:rPr>
              <w:t>金属钪等</w:t>
            </w:r>
            <w:proofErr w:type="gramEnd"/>
          </w:p>
        </w:tc>
      </w:tr>
      <w:tr w:rsidR="00833B4D" w14:paraId="1C8BC06E" w14:textId="77777777">
        <w:trPr>
          <w:jc w:val="center"/>
        </w:trPr>
        <w:tc>
          <w:tcPr>
            <w:tcW w:w="2263" w:type="dxa"/>
            <w:tcBorders>
              <w:bottom w:val="single" w:sz="4" w:space="0" w:color="auto"/>
            </w:tcBorders>
            <w:vAlign w:val="center"/>
          </w:tcPr>
          <w:p w14:paraId="0D5145AC" w14:textId="77777777" w:rsidR="00833B4D" w:rsidRPr="00F96AFD" w:rsidRDefault="00C61211">
            <w:pPr>
              <w:spacing w:line="360" w:lineRule="auto"/>
              <w:ind w:firstLine="360"/>
              <w:jc w:val="center"/>
              <w:rPr>
                <w:rFonts w:ascii="Times New Roman"/>
                <w:sz w:val="18"/>
                <w:szCs w:val="18"/>
              </w:rPr>
            </w:pPr>
            <w:proofErr w:type="gramStart"/>
            <w:r w:rsidRPr="00F96AFD">
              <w:rPr>
                <w:rFonts w:ascii="Times New Roman" w:hint="eastAsia"/>
                <w:sz w:val="18"/>
                <w:szCs w:val="18"/>
              </w:rPr>
              <w:t>镧</w:t>
            </w:r>
            <w:proofErr w:type="gramEnd"/>
            <w:r w:rsidRPr="00F96AFD">
              <w:rPr>
                <w:rFonts w:ascii="Times New Roman" w:hint="eastAsia"/>
                <w:sz w:val="18"/>
                <w:szCs w:val="18"/>
              </w:rPr>
              <w:t>热还原</w:t>
            </w:r>
          </w:p>
        </w:tc>
        <w:tc>
          <w:tcPr>
            <w:tcW w:w="5976" w:type="dxa"/>
            <w:tcBorders>
              <w:bottom w:val="single" w:sz="4" w:space="0" w:color="auto"/>
            </w:tcBorders>
          </w:tcPr>
          <w:p w14:paraId="01EA820C" w14:textId="77777777" w:rsidR="00833B4D" w:rsidRPr="00F96AFD" w:rsidRDefault="00C61211">
            <w:pPr>
              <w:spacing w:line="360" w:lineRule="auto"/>
              <w:ind w:firstLineChars="0" w:firstLine="0"/>
              <w:rPr>
                <w:rFonts w:ascii="Times New Roman"/>
                <w:sz w:val="18"/>
                <w:szCs w:val="18"/>
              </w:rPr>
            </w:pPr>
            <w:r w:rsidRPr="00F96AFD">
              <w:rPr>
                <w:rFonts w:ascii="Times New Roman" w:hint="eastAsia"/>
                <w:sz w:val="18"/>
                <w:szCs w:val="18"/>
              </w:rPr>
              <w:t>金属钐、金属</w:t>
            </w:r>
            <w:proofErr w:type="gramStart"/>
            <w:r w:rsidRPr="00F96AFD">
              <w:rPr>
                <w:rFonts w:ascii="Times New Roman" w:hint="eastAsia"/>
                <w:sz w:val="18"/>
                <w:szCs w:val="18"/>
              </w:rPr>
              <w:t>铕</w:t>
            </w:r>
            <w:proofErr w:type="gramEnd"/>
            <w:r w:rsidRPr="00F96AFD">
              <w:rPr>
                <w:rFonts w:ascii="Times New Roman" w:hint="eastAsia"/>
                <w:sz w:val="18"/>
                <w:szCs w:val="18"/>
              </w:rPr>
              <w:t>、金属</w:t>
            </w:r>
            <w:proofErr w:type="gramStart"/>
            <w:r w:rsidRPr="00F96AFD">
              <w:rPr>
                <w:rFonts w:ascii="Times New Roman" w:hint="eastAsia"/>
                <w:sz w:val="18"/>
                <w:szCs w:val="18"/>
              </w:rPr>
              <w:t>铥</w:t>
            </w:r>
            <w:proofErr w:type="gramEnd"/>
            <w:r w:rsidRPr="00F96AFD">
              <w:rPr>
                <w:rFonts w:ascii="Times New Roman" w:hint="eastAsia"/>
                <w:sz w:val="18"/>
                <w:szCs w:val="18"/>
              </w:rPr>
              <w:t>、金属</w:t>
            </w:r>
            <w:proofErr w:type="gramStart"/>
            <w:r w:rsidRPr="00F96AFD">
              <w:rPr>
                <w:rFonts w:ascii="Times New Roman" w:hint="eastAsia"/>
                <w:sz w:val="18"/>
                <w:szCs w:val="18"/>
              </w:rPr>
              <w:t>镱</w:t>
            </w:r>
            <w:proofErr w:type="gramEnd"/>
            <w:r w:rsidRPr="00F96AFD">
              <w:rPr>
                <w:rFonts w:ascii="Times New Roman" w:hint="eastAsia"/>
                <w:sz w:val="18"/>
                <w:szCs w:val="18"/>
              </w:rPr>
              <w:t>等</w:t>
            </w:r>
          </w:p>
        </w:tc>
      </w:tr>
    </w:tbl>
    <w:p w14:paraId="4B39956B" w14:textId="3D03B4CD" w:rsidR="00F96AFD" w:rsidRDefault="00F96AFD" w:rsidP="007B634E">
      <w:pPr>
        <w:spacing w:line="240" w:lineRule="auto"/>
        <w:ind w:firstLine="420"/>
        <w:rPr>
          <w:rFonts w:ascii="Times New Roman"/>
          <w:szCs w:val="24"/>
        </w:rPr>
      </w:pPr>
      <w:bookmarkStart w:id="62" w:name="_Toc190159467"/>
      <w:r w:rsidRPr="00F96AFD">
        <w:rPr>
          <w:rFonts w:ascii="Times New Roman"/>
          <w:szCs w:val="24"/>
        </w:rPr>
        <w:t>经过熔盐电解、</w:t>
      </w:r>
      <w:proofErr w:type="gramStart"/>
      <w:r w:rsidRPr="00F96AFD">
        <w:rPr>
          <w:rFonts w:ascii="Times New Roman"/>
          <w:szCs w:val="24"/>
        </w:rPr>
        <w:t>钙热还原</w:t>
      </w:r>
      <w:proofErr w:type="gramEnd"/>
      <w:r w:rsidRPr="00F96AFD">
        <w:rPr>
          <w:rFonts w:ascii="Times New Roman"/>
          <w:szCs w:val="24"/>
        </w:rPr>
        <w:t>及</w:t>
      </w:r>
      <w:proofErr w:type="gramStart"/>
      <w:r w:rsidRPr="00F96AFD">
        <w:rPr>
          <w:rFonts w:ascii="Times New Roman"/>
          <w:szCs w:val="24"/>
        </w:rPr>
        <w:t>镧</w:t>
      </w:r>
      <w:proofErr w:type="gramEnd"/>
      <w:r w:rsidRPr="00F96AFD">
        <w:rPr>
          <w:rFonts w:ascii="Times New Roman"/>
          <w:szCs w:val="24"/>
        </w:rPr>
        <w:t>热还原工艺</w:t>
      </w:r>
      <w:r w:rsidR="003E6087">
        <w:rPr>
          <w:rFonts w:ascii="Times New Roman" w:hint="eastAsia"/>
          <w:szCs w:val="24"/>
        </w:rPr>
        <w:t>产出的产品</w:t>
      </w:r>
      <w:r w:rsidRPr="00F96AFD">
        <w:rPr>
          <w:rFonts w:ascii="Times New Roman"/>
          <w:szCs w:val="24"/>
        </w:rPr>
        <w:t>，通过均一化重熔或精炼提纯等工艺</w:t>
      </w:r>
      <w:r w:rsidR="003E6087">
        <w:rPr>
          <w:rFonts w:ascii="Times New Roman" w:hint="eastAsia"/>
          <w:szCs w:val="24"/>
        </w:rPr>
        <w:t>可</w:t>
      </w:r>
      <w:r w:rsidRPr="00F96AFD">
        <w:rPr>
          <w:rFonts w:ascii="Times New Roman"/>
          <w:szCs w:val="24"/>
        </w:rPr>
        <w:t>进一步提纯，最终获得</w:t>
      </w:r>
      <w:r w:rsidRPr="00F96AFD">
        <w:rPr>
          <w:rFonts w:ascii="Times New Roman" w:hint="eastAsia"/>
          <w:szCs w:val="24"/>
        </w:rPr>
        <w:t>产品</w:t>
      </w:r>
      <w:r w:rsidRPr="00F96AFD">
        <w:rPr>
          <w:rFonts w:ascii="Times New Roman"/>
          <w:szCs w:val="24"/>
        </w:rPr>
        <w:t>如表</w:t>
      </w:r>
      <w:r w:rsidR="003E6087">
        <w:rPr>
          <w:rFonts w:ascii="Times New Roman"/>
          <w:szCs w:val="24"/>
        </w:rPr>
        <w:t>2</w:t>
      </w:r>
      <w:r w:rsidRPr="00F96AFD">
        <w:rPr>
          <w:rFonts w:ascii="Times New Roman"/>
          <w:szCs w:val="24"/>
        </w:rPr>
        <w:t>所示</w:t>
      </w:r>
      <w:r w:rsidRPr="00F96AFD">
        <w:rPr>
          <w:rFonts w:ascii="Times New Roman" w:hint="eastAsia"/>
          <w:szCs w:val="24"/>
        </w:rPr>
        <w:t>。</w:t>
      </w:r>
    </w:p>
    <w:p w14:paraId="523BE899" w14:textId="3BCEFA14" w:rsidR="007B634E" w:rsidRPr="007B634E" w:rsidRDefault="007B634E" w:rsidP="007B634E">
      <w:pPr>
        <w:widowControl/>
        <w:spacing w:beforeLines="50" w:before="156" w:afterLines="50" w:after="156" w:line="240" w:lineRule="auto"/>
        <w:ind w:firstLineChars="0" w:firstLine="0"/>
        <w:jc w:val="center"/>
        <w:rPr>
          <w:rFonts w:ascii="Times New Roman" w:eastAsia="黑体"/>
          <w:sz w:val="18"/>
          <w:szCs w:val="18"/>
        </w:rPr>
      </w:pPr>
      <w:r>
        <w:rPr>
          <w:rFonts w:ascii="Times New Roman" w:eastAsia="黑体" w:hint="eastAsia"/>
          <w:sz w:val="18"/>
          <w:szCs w:val="18"/>
        </w:rPr>
        <w:t>表</w:t>
      </w:r>
      <w:r>
        <w:rPr>
          <w:rFonts w:ascii="Times New Roman" w:eastAsia="黑体"/>
          <w:sz w:val="18"/>
          <w:szCs w:val="18"/>
        </w:rPr>
        <w:t>2</w:t>
      </w:r>
      <w:r>
        <w:rPr>
          <w:rFonts w:ascii="Times New Roman" w:eastAsia="黑体" w:hint="eastAsia"/>
          <w:sz w:val="18"/>
          <w:szCs w:val="18"/>
        </w:rPr>
        <w:t xml:space="preserve"> </w:t>
      </w:r>
      <w:r w:rsidR="004957B0">
        <w:rPr>
          <w:rFonts w:ascii="Times New Roman" w:eastAsia="黑体" w:hint="eastAsia"/>
          <w:sz w:val="18"/>
          <w:szCs w:val="18"/>
        </w:rPr>
        <w:t>均一化或高纯</w:t>
      </w:r>
      <w:r>
        <w:rPr>
          <w:rFonts w:ascii="Times New Roman" w:eastAsia="黑体" w:hint="eastAsia"/>
          <w:sz w:val="18"/>
          <w:szCs w:val="18"/>
        </w:rPr>
        <w:t>产品</w:t>
      </w:r>
    </w:p>
    <w:tbl>
      <w:tblPr>
        <w:tblStyle w:val="af6"/>
        <w:tblW w:w="8239" w:type="dxa"/>
        <w:jc w:val="center"/>
        <w:tblLook w:val="04A0" w:firstRow="1" w:lastRow="0" w:firstColumn="1" w:lastColumn="0" w:noHBand="0" w:noVBand="1"/>
      </w:tblPr>
      <w:tblGrid>
        <w:gridCol w:w="2263"/>
        <w:gridCol w:w="5976"/>
      </w:tblGrid>
      <w:tr w:rsidR="00F96AFD" w14:paraId="11D32084" w14:textId="77777777" w:rsidTr="00947817">
        <w:trPr>
          <w:jc w:val="center"/>
        </w:trPr>
        <w:tc>
          <w:tcPr>
            <w:tcW w:w="2263" w:type="dxa"/>
            <w:tcBorders>
              <w:bottom w:val="single" w:sz="4" w:space="0" w:color="auto"/>
            </w:tcBorders>
            <w:vAlign w:val="center"/>
          </w:tcPr>
          <w:p w14:paraId="7B25FA57" w14:textId="6D67B469" w:rsidR="00F96AFD" w:rsidRPr="006A61B4" w:rsidRDefault="003E6087">
            <w:pPr>
              <w:spacing w:line="360" w:lineRule="auto"/>
              <w:ind w:firstLine="361"/>
              <w:jc w:val="center"/>
              <w:rPr>
                <w:rFonts w:ascii="Times New Roman"/>
                <w:sz w:val="18"/>
                <w:szCs w:val="18"/>
              </w:rPr>
            </w:pPr>
            <w:r w:rsidRPr="006A61B4">
              <w:rPr>
                <w:rFonts w:ascii="Times New Roman" w:hint="eastAsia"/>
                <w:b/>
                <w:bCs/>
                <w:sz w:val="18"/>
                <w:szCs w:val="18"/>
              </w:rPr>
              <w:t>工艺</w:t>
            </w:r>
            <w:r w:rsidR="006A61B4">
              <w:rPr>
                <w:rFonts w:ascii="Times New Roman" w:hint="eastAsia"/>
                <w:b/>
                <w:bCs/>
                <w:sz w:val="18"/>
                <w:szCs w:val="18"/>
              </w:rPr>
              <w:t>类别</w:t>
            </w:r>
          </w:p>
        </w:tc>
        <w:tc>
          <w:tcPr>
            <w:tcW w:w="5976" w:type="dxa"/>
            <w:tcBorders>
              <w:bottom w:val="single" w:sz="4" w:space="0" w:color="auto"/>
            </w:tcBorders>
          </w:tcPr>
          <w:p w14:paraId="7B01DEF4" w14:textId="5CC6BB18" w:rsidR="00F96AFD" w:rsidRPr="006A61B4" w:rsidRDefault="006A61B4" w:rsidP="006A61B4">
            <w:pPr>
              <w:spacing w:line="360" w:lineRule="auto"/>
              <w:ind w:firstLineChars="0" w:firstLine="0"/>
              <w:jc w:val="center"/>
              <w:rPr>
                <w:rFonts w:ascii="Times New Roman"/>
                <w:b/>
                <w:bCs/>
                <w:color w:val="FF0000"/>
                <w:sz w:val="18"/>
                <w:szCs w:val="18"/>
              </w:rPr>
            </w:pPr>
            <w:r w:rsidRPr="006A61B4">
              <w:rPr>
                <w:rFonts w:ascii="Times New Roman" w:hint="eastAsia"/>
                <w:b/>
                <w:bCs/>
                <w:sz w:val="18"/>
                <w:szCs w:val="18"/>
              </w:rPr>
              <w:t>产品</w:t>
            </w:r>
          </w:p>
        </w:tc>
      </w:tr>
      <w:tr w:rsidR="00F96AFD" w14:paraId="1D9F1B4A" w14:textId="77777777" w:rsidTr="00947817">
        <w:trPr>
          <w:trHeight w:val="768"/>
          <w:jc w:val="center"/>
        </w:trPr>
        <w:tc>
          <w:tcPr>
            <w:tcW w:w="2263" w:type="dxa"/>
            <w:tcBorders>
              <w:bottom w:val="single" w:sz="4" w:space="0" w:color="auto"/>
            </w:tcBorders>
            <w:vAlign w:val="center"/>
          </w:tcPr>
          <w:p w14:paraId="6B9334C1" w14:textId="09208DDB" w:rsidR="00F96AFD" w:rsidRPr="006A61B4" w:rsidRDefault="00F96AFD">
            <w:pPr>
              <w:spacing w:line="360" w:lineRule="auto"/>
              <w:ind w:firstLine="360"/>
              <w:jc w:val="center"/>
              <w:rPr>
                <w:rFonts w:ascii="Times New Roman"/>
                <w:sz w:val="18"/>
                <w:szCs w:val="18"/>
              </w:rPr>
            </w:pPr>
            <w:r w:rsidRPr="006A61B4">
              <w:rPr>
                <w:rFonts w:ascii="Times New Roman" w:hint="eastAsia"/>
                <w:sz w:val="18"/>
                <w:szCs w:val="18"/>
              </w:rPr>
              <w:t>均一化重熔或精炼提纯</w:t>
            </w:r>
          </w:p>
        </w:tc>
        <w:tc>
          <w:tcPr>
            <w:tcW w:w="5976" w:type="dxa"/>
            <w:tcBorders>
              <w:bottom w:val="single" w:sz="4" w:space="0" w:color="auto"/>
            </w:tcBorders>
            <w:vAlign w:val="center"/>
          </w:tcPr>
          <w:p w14:paraId="0A011D87" w14:textId="77777777" w:rsidR="00AF3AE4" w:rsidRDefault="00AF3AE4" w:rsidP="00AF3AE4">
            <w:pPr>
              <w:spacing w:line="360" w:lineRule="auto"/>
              <w:ind w:firstLineChars="0" w:firstLine="0"/>
              <w:rPr>
                <w:sz w:val="18"/>
                <w:szCs w:val="18"/>
              </w:rPr>
            </w:pPr>
            <w:proofErr w:type="gramStart"/>
            <w:r>
              <w:rPr>
                <w:rFonts w:ascii="Times New Roman" w:hint="eastAsia"/>
                <w:sz w:val="18"/>
                <w:szCs w:val="18"/>
              </w:rPr>
              <w:t>镝</w:t>
            </w:r>
            <w:proofErr w:type="gramEnd"/>
            <w:r>
              <w:rPr>
                <w:rFonts w:ascii="Times New Roman" w:hint="eastAsia"/>
                <w:sz w:val="18"/>
                <w:szCs w:val="18"/>
              </w:rPr>
              <w:t>铁合金、</w:t>
            </w:r>
            <w:proofErr w:type="gramStart"/>
            <w:r>
              <w:rPr>
                <w:rFonts w:ascii="Times New Roman" w:hint="eastAsia"/>
                <w:sz w:val="18"/>
                <w:szCs w:val="18"/>
              </w:rPr>
              <w:t>钆</w:t>
            </w:r>
            <w:proofErr w:type="gramEnd"/>
            <w:r>
              <w:rPr>
                <w:rFonts w:ascii="Times New Roman" w:hint="eastAsia"/>
                <w:sz w:val="18"/>
                <w:szCs w:val="18"/>
              </w:rPr>
              <w:t>铁合金、</w:t>
            </w:r>
            <w:proofErr w:type="gramStart"/>
            <w:r>
              <w:rPr>
                <w:rFonts w:ascii="Times New Roman" w:hint="eastAsia"/>
                <w:sz w:val="18"/>
                <w:szCs w:val="18"/>
              </w:rPr>
              <w:t>钬</w:t>
            </w:r>
            <w:proofErr w:type="gramEnd"/>
            <w:r>
              <w:rPr>
                <w:rFonts w:ascii="Times New Roman" w:hint="eastAsia"/>
                <w:sz w:val="18"/>
                <w:szCs w:val="18"/>
              </w:rPr>
              <w:t>铁合金、</w:t>
            </w:r>
            <w:proofErr w:type="gramStart"/>
            <w:r>
              <w:rPr>
                <w:rFonts w:ascii="Times New Roman" w:hint="eastAsia"/>
                <w:sz w:val="18"/>
                <w:szCs w:val="18"/>
              </w:rPr>
              <w:t>铈</w:t>
            </w:r>
            <w:proofErr w:type="gramEnd"/>
            <w:r>
              <w:rPr>
                <w:rFonts w:ascii="Times New Roman" w:hint="eastAsia"/>
                <w:sz w:val="18"/>
                <w:szCs w:val="18"/>
              </w:rPr>
              <w:t>铁合金</w:t>
            </w:r>
            <w:r>
              <w:rPr>
                <w:rFonts w:hint="eastAsia"/>
                <w:sz w:val="18"/>
                <w:szCs w:val="18"/>
              </w:rPr>
              <w:t>、</w:t>
            </w:r>
            <w:proofErr w:type="gramStart"/>
            <w:r>
              <w:rPr>
                <w:rFonts w:hint="eastAsia"/>
                <w:sz w:val="18"/>
                <w:szCs w:val="18"/>
              </w:rPr>
              <w:t>钇</w:t>
            </w:r>
            <w:proofErr w:type="gramEnd"/>
            <w:r>
              <w:rPr>
                <w:rFonts w:hint="eastAsia"/>
                <w:sz w:val="18"/>
                <w:szCs w:val="18"/>
              </w:rPr>
              <w:t>铁合金等；</w:t>
            </w:r>
          </w:p>
          <w:p w14:paraId="095BB0ED" w14:textId="0680AF73" w:rsidR="00F96AFD" w:rsidRDefault="00F96AFD">
            <w:pPr>
              <w:spacing w:line="360" w:lineRule="auto"/>
              <w:ind w:firstLineChars="0" w:firstLine="0"/>
              <w:rPr>
                <w:rFonts w:ascii="Times New Roman"/>
                <w:sz w:val="18"/>
                <w:szCs w:val="18"/>
              </w:rPr>
            </w:pPr>
            <w:r>
              <w:rPr>
                <w:rFonts w:ascii="Times New Roman" w:hint="eastAsia"/>
                <w:sz w:val="18"/>
                <w:szCs w:val="18"/>
              </w:rPr>
              <w:t>高纯金属</w:t>
            </w:r>
            <w:proofErr w:type="gramStart"/>
            <w:r>
              <w:rPr>
                <w:rFonts w:ascii="Times New Roman" w:hint="eastAsia"/>
                <w:sz w:val="18"/>
                <w:szCs w:val="18"/>
              </w:rPr>
              <w:t>镧</w:t>
            </w:r>
            <w:proofErr w:type="gramEnd"/>
            <w:r>
              <w:rPr>
                <w:rFonts w:ascii="Times New Roman" w:hint="eastAsia"/>
                <w:sz w:val="18"/>
                <w:szCs w:val="18"/>
              </w:rPr>
              <w:t>、</w:t>
            </w:r>
            <w:r w:rsidRPr="003E6087">
              <w:rPr>
                <w:rFonts w:ascii="Times New Roman" w:hint="eastAsia"/>
                <w:sz w:val="18"/>
                <w:szCs w:val="18"/>
              </w:rPr>
              <w:t>高纯金属</w:t>
            </w:r>
            <w:proofErr w:type="gramStart"/>
            <w:r w:rsidRPr="003E6087">
              <w:rPr>
                <w:rFonts w:ascii="Times New Roman" w:hint="eastAsia"/>
                <w:sz w:val="18"/>
                <w:szCs w:val="18"/>
              </w:rPr>
              <w:t>铈</w:t>
            </w:r>
            <w:proofErr w:type="gramEnd"/>
            <w:r w:rsidRPr="003E6087">
              <w:rPr>
                <w:rFonts w:ascii="Times New Roman" w:hint="eastAsia"/>
                <w:sz w:val="18"/>
                <w:szCs w:val="18"/>
              </w:rPr>
              <w:t>、高纯金属钕</w:t>
            </w:r>
            <w:r>
              <w:rPr>
                <w:rFonts w:ascii="Times New Roman" w:hint="eastAsia"/>
                <w:sz w:val="18"/>
                <w:szCs w:val="18"/>
              </w:rPr>
              <w:t>、高纯金属</w:t>
            </w:r>
            <w:proofErr w:type="gramStart"/>
            <w:r>
              <w:rPr>
                <w:rFonts w:ascii="Times New Roman" w:hint="eastAsia"/>
                <w:sz w:val="18"/>
                <w:szCs w:val="18"/>
              </w:rPr>
              <w:t>钆</w:t>
            </w:r>
            <w:proofErr w:type="gramEnd"/>
            <w:r>
              <w:rPr>
                <w:rFonts w:ascii="Times New Roman" w:hint="eastAsia"/>
                <w:sz w:val="18"/>
                <w:szCs w:val="18"/>
              </w:rPr>
              <w:t>、高纯金属</w:t>
            </w:r>
            <w:proofErr w:type="gramStart"/>
            <w:r>
              <w:rPr>
                <w:rFonts w:ascii="Times New Roman" w:hint="eastAsia"/>
                <w:sz w:val="18"/>
                <w:szCs w:val="18"/>
              </w:rPr>
              <w:t>铽</w:t>
            </w:r>
            <w:proofErr w:type="gramEnd"/>
            <w:r>
              <w:rPr>
                <w:rFonts w:ascii="Times New Roman" w:hint="eastAsia"/>
                <w:sz w:val="18"/>
                <w:szCs w:val="18"/>
              </w:rPr>
              <w:t>、高纯金属</w:t>
            </w:r>
            <w:proofErr w:type="gramStart"/>
            <w:r>
              <w:rPr>
                <w:rFonts w:ascii="Times New Roman" w:hint="eastAsia"/>
                <w:sz w:val="18"/>
                <w:szCs w:val="18"/>
              </w:rPr>
              <w:t>镝</w:t>
            </w:r>
            <w:proofErr w:type="gramEnd"/>
            <w:r>
              <w:rPr>
                <w:rFonts w:ascii="Times New Roman" w:hint="eastAsia"/>
                <w:sz w:val="18"/>
                <w:szCs w:val="18"/>
              </w:rPr>
              <w:t>、高纯金属</w:t>
            </w:r>
            <w:proofErr w:type="gramStart"/>
            <w:r>
              <w:rPr>
                <w:rFonts w:ascii="Times New Roman" w:hint="eastAsia"/>
                <w:sz w:val="18"/>
                <w:szCs w:val="18"/>
              </w:rPr>
              <w:t>钬</w:t>
            </w:r>
            <w:proofErr w:type="gramEnd"/>
            <w:r>
              <w:rPr>
                <w:rFonts w:ascii="Times New Roman" w:hint="eastAsia"/>
                <w:sz w:val="18"/>
                <w:szCs w:val="18"/>
              </w:rPr>
              <w:t>、高纯金属</w:t>
            </w:r>
            <w:proofErr w:type="gramStart"/>
            <w:r>
              <w:rPr>
                <w:rFonts w:ascii="Times New Roman" w:hint="eastAsia"/>
                <w:sz w:val="18"/>
                <w:szCs w:val="18"/>
              </w:rPr>
              <w:t>铒</w:t>
            </w:r>
            <w:proofErr w:type="gramEnd"/>
            <w:r>
              <w:rPr>
                <w:rFonts w:ascii="Times New Roman" w:hint="eastAsia"/>
                <w:sz w:val="18"/>
                <w:szCs w:val="18"/>
              </w:rPr>
              <w:t>、高纯金属</w:t>
            </w:r>
            <w:proofErr w:type="gramStart"/>
            <w:r>
              <w:rPr>
                <w:rFonts w:ascii="Times New Roman" w:hint="eastAsia"/>
                <w:sz w:val="18"/>
                <w:szCs w:val="18"/>
              </w:rPr>
              <w:t>铥</w:t>
            </w:r>
            <w:proofErr w:type="gramEnd"/>
            <w:r>
              <w:rPr>
                <w:rFonts w:ascii="Times New Roman" w:hint="eastAsia"/>
                <w:sz w:val="18"/>
                <w:szCs w:val="18"/>
              </w:rPr>
              <w:t>、高纯金属</w:t>
            </w:r>
            <w:proofErr w:type="gramStart"/>
            <w:r>
              <w:rPr>
                <w:rFonts w:ascii="Times New Roman" w:hint="eastAsia"/>
                <w:sz w:val="18"/>
                <w:szCs w:val="18"/>
              </w:rPr>
              <w:t>镱</w:t>
            </w:r>
            <w:proofErr w:type="gramEnd"/>
            <w:r>
              <w:rPr>
                <w:rFonts w:ascii="Times New Roman" w:hint="eastAsia"/>
                <w:sz w:val="18"/>
                <w:szCs w:val="18"/>
              </w:rPr>
              <w:t>、高纯金属</w:t>
            </w:r>
            <w:proofErr w:type="gramStart"/>
            <w:r>
              <w:rPr>
                <w:rFonts w:ascii="Times New Roman" w:hint="eastAsia"/>
                <w:sz w:val="18"/>
                <w:szCs w:val="18"/>
              </w:rPr>
              <w:t>镥</w:t>
            </w:r>
            <w:proofErr w:type="gramEnd"/>
            <w:r>
              <w:rPr>
                <w:rFonts w:ascii="Times New Roman" w:hint="eastAsia"/>
                <w:sz w:val="18"/>
                <w:szCs w:val="18"/>
              </w:rPr>
              <w:t>、高纯金属</w:t>
            </w:r>
            <w:proofErr w:type="gramStart"/>
            <w:r>
              <w:rPr>
                <w:rFonts w:ascii="Times New Roman" w:hint="eastAsia"/>
                <w:sz w:val="18"/>
                <w:szCs w:val="18"/>
              </w:rPr>
              <w:t>钇</w:t>
            </w:r>
            <w:proofErr w:type="gramEnd"/>
            <w:r>
              <w:rPr>
                <w:rFonts w:ascii="Times New Roman" w:hint="eastAsia"/>
                <w:sz w:val="18"/>
                <w:szCs w:val="18"/>
              </w:rPr>
              <w:t>等</w:t>
            </w:r>
          </w:p>
        </w:tc>
      </w:tr>
    </w:tbl>
    <w:p w14:paraId="33C3B3BF" w14:textId="58935039" w:rsidR="00833B4D" w:rsidRDefault="00F96AFD">
      <w:pPr>
        <w:spacing w:line="360" w:lineRule="auto"/>
        <w:ind w:firstLineChars="0" w:firstLine="0"/>
        <w:rPr>
          <w:rFonts w:ascii="Times New Roman" w:eastAsia="黑体" w:hAnsi="黑体"/>
          <w:szCs w:val="24"/>
        </w:rPr>
      </w:pPr>
      <w:r>
        <w:rPr>
          <w:rFonts w:ascii="Times New Roman" w:eastAsia="黑体" w:hAnsi="黑体"/>
          <w:szCs w:val="24"/>
        </w:rPr>
        <w:t>5.3.2</w:t>
      </w:r>
      <w:r>
        <w:rPr>
          <w:rFonts w:ascii="Times New Roman" w:eastAsia="黑体" w:hAnsi="黑体" w:hint="eastAsia"/>
          <w:szCs w:val="24"/>
        </w:rPr>
        <w:t>辅助材料和能源获取阶段</w:t>
      </w:r>
      <w:bookmarkEnd w:id="62"/>
    </w:p>
    <w:p w14:paraId="75D37249" w14:textId="77777777" w:rsidR="00833B4D" w:rsidRDefault="00C61211">
      <w:pPr>
        <w:spacing w:line="240" w:lineRule="auto"/>
        <w:ind w:firstLine="420"/>
        <w:rPr>
          <w:rFonts w:ascii="Times New Roman"/>
          <w:szCs w:val="24"/>
        </w:rPr>
      </w:pPr>
      <w:r>
        <w:rPr>
          <w:rFonts w:ascii="Times New Roman" w:hint="eastAsia"/>
          <w:szCs w:val="24"/>
        </w:rPr>
        <w:t>从自然界材料提取时开始，到辅助材料和能源到达生产工厂时终止。包括但不限于以下</w:t>
      </w:r>
      <w:r>
        <w:rPr>
          <w:rFonts w:ascii="Times New Roman" w:hint="eastAsia"/>
          <w:szCs w:val="24"/>
        </w:rPr>
        <w:lastRenderedPageBreak/>
        <w:t>过程</w:t>
      </w:r>
      <w:r>
        <w:rPr>
          <w:rFonts w:ascii="Times New Roman"/>
          <w:szCs w:val="24"/>
        </w:rPr>
        <w:t>：</w:t>
      </w:r>
    </w:p>
    <w:p w14:paraId="4BD45ACC" w14:textId="55DCBC68" w:rsidR="00833B4D" w:rsidRDefault="00C61211">
      <w:pPr>
        <w:numPr>
          <w:ilvl w:val="0"/>
          <w:numId w:val="3"/>
        </w:numPr>
        <w:spacing w:line="240" w:lineRule="auto"/>
        <w:ind w:firstLine="420"/>
        <w:rPr>
          <w:rFonts w:ascii="Times New Roman"/>
          <w:szCs w:val="24"/>
        </w:rPr>
      </w:pPr>
      <w:r>
        <w:rPr>
          <w:rFonts w:ascii="Times New Roman" w:hint="eastAsia"/>
          <w:szCs w:val="24"/>
        </w:rPr>
        <w:t>辅助材料的获取与运输分销，稀土火</w:t>
      </w:r>
      <w:proofErr w:type="gramStart"/>
      <w:r>
        <w:rPr>
          <w:rFonts w:ascii="Times New Roman" w:hint="eastAsia"/>
          <w:szCs w:val="24"/>
        </w:rPr>
        <w:t>法冶炼产品</w:t>
      </w:r>
      <w:proofErr w:type="gramEnd"/>
      <w:r>
        <w:rPr>
          <w:rFonts w:ascii="Times New Roman" w:hint="eastAsia"/>
          <w:szCs w:val="24"/>
        </w:rPr>
        <w:t>各生产工艺涉及的主要辅料见表</w:t>
      </w:r>
      <w:r w:rsidR="00C41E7E">
        <w:rPr>
          <w:rFonts w:ascii="Times New Roman"/>
          <w:szCs w:val="24"/>
        </w:rPr>
        <w:t>3</w:t>
      </w:r>
      <w:r>
        <w:rPr>
          <w:rFonts w:ascii="Times New Roman"/>
          <w:szCs w:val="24"/>
        </w:rPr>
        <w:t>；</w:t>
      </w:r>
    </w:p>
    <w:p w14:paraId="2CAC1CC0" w14:textId="77777777" w:rsidR="00833B4D" w:rsidRDefault="00833B4D">
      <w:pPr>
        <w:numPr>
          <w:ilvl w:val="255"/>
          <w:numId w:val="0"/>
        </w:numPr>
        <w:spacing w:line="240" w:lineRule="auto"/>
        <w:rPr>
          <w:rFonts w:ascii="Times New Roman"/>
          <w:szCs w:val="24"/>
        </w:rPr>
      </w:pPr>
    </w:p>
    <w:p w14:paraId="61D7C704" w14:textId="77777777" w:rsidR="00833B4D" w:rsidRDefault="00C61211">
      <w:pPr>
        <w:numPr>
          <w:ilvl w:val="0"/>
          <w:numId w:val="3"/>
        </w:numPr>
        <w:spacing w:line="240" w:lineRule="auto"/>
        <w:ind w:firstLine="420"/>
        <w:rPr>
          <w:rFonts w:ascii="Times New Roman"/>
          <w:szCs w:val="24"/>
        </w:rPr>
      </w:pPr>
      <w:r>
        <w:rPr>
          <w:rFonts w:ascii="Times New Roman" w:hint="eastAsia"/>
          <w:szCs w:val="24"/>
        </w:rPr>
        <w:t>能源的获取与运输分销或输送（例如汽油、柴油、重油、煤炭、天然气、电力、热力等）</w:t>
      </w:r>
      <w:r>
        <w:rPr>
          <w:rFonts w:ascii="Times New Roman"/>
          <w:szCs w:val="24"/>
        </w:rPr>
        <w:t>。</w:t>
      </w:r>
    </w:p>
    <w:p w14:paraId="2DFAD96B" w14:textId="5682F63F" w:rsidR="00833B4D" w:rsidRDefault="00C61211">
      <w:pPr>
        <w:adjustRightInd w:val="0"/>
        <w:snapToGrid w:val="0"/>
        <w:spacing w:beforeLines="50" w:before="156" w:afterLines="50" w:after="156"/>
        <w:ind w:firstLine="360"/>
        <w:jc w:val="center"/>
        <w:rPr>
          <w:rFonts w:ascii="Times New Roman" w:eastAsia="黑体"/>
          <w:sz w:val="18"/>
          <w:szCs w:val="18"/>
        </w:rPr>
      </w:pPr>
      <w:r>
        <w:rPr>
          <w:rFonts w:ascii="Times New Roman" w:eastAsia="黑体" w:hint="eastAsia"/>
          <w:sz w:val="18"/>
          <w:szCs w:val="18"/>
        </w:rPr>
        <w:t>表</w:t>
      </w:r>
      <w:r w:rsidR="00C41E7E">
        <w:rPr>
          <w:rFonts w:ascii="Times New Roman" w:eastAsia="黑体"/>
          <w:sz w:val="18"/>
          <w:szCs w:val="18"/>
        </w:rPr>
        <w:t>3</w:t>
      </w:r>
      <w:r>
        <w:rPr>
          <w:rFonts w:ascii="Times New Roman" w:eastAsia="黑体"/>
          <w:sz w:val="18"/>
          <w:szCs w:val="18"/>
        </w:rPr>
        <w:t xml:space="preserve"> </w:t>
      </w:r>
      <w:r>
        <w:rPr>
          <w:rFonts w:ascii="Times New Roman" w:eastAsia="黑体" w:hint="eastAsia"/>
          <w:sz w:val="18"/>
          <w:szCs w:val="18"/>
        </w:rPr>
        <w:t>稀土火</w:t>
      </w:r>
      <w:proofErr w:type="gramStart"/>
      <w:r>
        <w:rPr>
          <w:rFonts w:ascii="Times New Roman" w:eastAsia="黑体" w:hint="eastAsia"/>
          <w:sz w:val="18"/>
          <w:szCs w:val="18"/>
        </w:rPr>
        <w:t>法冶炼产品</w:t>
      </w:r>
      <w:proofErr w:type="gramEnd"/>
      <w:r>
        <w:rPr>
          <w:rFonts w:ascii="Times New Roman" w:eastAsia="黑体" w:hint="eastAsia"/>
          <w:sz w:val="18"/>
          <w:szCs w:val="18"/>
        </w:rPr>
        <w:t>各生产工艺涉及的主要辅料</w:t>
      </w:r>
    </w:p>
    <w:tbl>
      <w:tblPr>
        <w:tblStyle w:val="af6"/>
        <w:tblW w:w="8217" w:type="dxa"/>
        <w:jc w:val="center"/>
        <w:tblLook w:val="04A0" w:firstRow="1" w:lastRow="0" w:firstColumn="1" w:lastColumn="0" w:noHBand="0" w:noVBand="1"/>
      </w:tblPr>
      <w:tblGrid>
        <w:gridCol w:w="2263"/>
        <w:gridCol w:w="5954"/>
      </w:tblGrid>
      <w:tr w:rsidR="00833B4D" w14:paraId="2677F478" w14:textId="77777777">
        <w:trPr>
          <w:trHeight w:val="522"/>
          <w:jc w:val="center"/>
        </w:trPr>
        <w:tc>
          <w:tcPr>
            <w:tcW w:w="2263" w:type="dxa"/>
            <w:vAlign w:val="center"/>
          </w:tcPr>
          <w:p w14:paraId="0B73A61B" w14:textId="77777777" w:rsidR="00833B4D" w:rsidRDefault="00C61211">
            <w:pPr>
              <w:spacing w:line="360" w:lineRule="auto"/>
              <w:ind w:firstLine="361"/>
              <w:jc w:val="center"/>
              <w:rPr>
                <w:rFonts w:ascii="Times New Roman"/>
                <w:b/>
                <w:bCs/>
                <w:sz w:val="18"/>
                <w:szCs w:val="18"/>
              </w:rPr>
            </w:pPr>
            <w:r>
              <w:rPr>
                <w:rFonts w:ascii="Times New Roman" w:hint="eastAsia"/>
                <w:b/>
                <w:bCs/>
                <w:sz w:val="18"/>
                <w:szCs w:val="18"/>
              </w:rPr>
              <w:t>生产工艺</w:t>
            </w:r>
          </w:p>
        </w:tc>
        <w:tc>
          <w:tcPr>
            <w:tcW w:w="5954" w:type="dxa"/>
            <w:vAlign w:val="center"/>
          </w:tcPr>
          <w:p w14:paraId="6EB8112E" w14:textId="77777777" w:rsidR="00833B4D" w:rsidRDefault="00C61211">
            <w:pPr>
              <w:spacing w:line="360" w:lineRule="auto"/>
              <w:ind w:firstLine="361"/>
              <w:jc w:val="center"/>
              <w:rPr>
                <w:rFonts w:ascii="Times New Roman"/>
                <w:b/>
                <w:bCs/>
                <w:sz w:val="18"/>
                <w:szCs w:val="18"/>
              </w:rPr>
            </w:pPr>
            <w:r>
              <w:rPr>
                <w:rFonts w:ascii="Times New Roman" w:hint="eastAsia"/>
                <w:b/>
                <w:bCs/>
                <w:sz w:val="18"/>
                <w:szCs w:val="18"/>
              </w:rPr>
              <w:t>辅料</w:t>
            </w:r>
          </w:p>
        </w:tc>
      </w:tr>
      <w:tr w:rsidR="00833B4D" w14:paraId="6CC81943" w14:textId="77777777">
        <w:trPr>
          <w:trHeight w:val="256"/>
          <w:jc w:val="center"/>
        </w:trPr>
        <w:tc>
          <w:tcPr>
            <w:tcW w:w="2263" w:type="dxa"/>
            <w:tcBorders>
              <w:bottom w:val="single" w:sz="4" w:space="0" w:color="auto"/>
            </w:tcBorders>
            <w:vAlign w:val="center"/>
          </w:tcPr>
          <w:p w14:paraId="62EA62A7" w14:textId="77777777" w:rsidR="00833B4D" w:rsidRDefault="00C61211">
            <w:pPr>
              <w:spacing w:line="360" w:lineRule="auto"/>
              <w:ind w:firstLine="360"/>
              <w:jc w:val="center"/>
              <w:rPr>
                <w:rFonts w:ascii="Times New Roman"/>
                <w:sz w:val="18"/>
                <w:szCs w:val="18"/>
              </w:rPr>
            </w:pPr>
            <w:r>
              <w:rPr>
                <w:rFonts w:ascii="Times New Roman" w:hint="eastAsia"/>
                <w:sz w:val="18"/>
                <w:szCs w:val="18"/>
              </w:rPr>
              <w:t>熔盐电解</w:t>
            </w:r>
          </w:p>
        </w:tc>
        <w:tc>
          <w:tcPr>
            <w:tcW w:w="5954" w:type="dxa"/>
            <w:tcBorders>
              <w:bottom w:val="single" w:sz="4" w:space="0" w:color="auto"/>
            </w:tcBorders>
          </w:tcPr>
          <w:p w14:paraId="54D7904F" w14:textId="07768EDA" w:rsidR="00833B4D" w:rsidRDefault="00C61211">
            <w:pPr>
              <w:spacing w:line="360" w:lineRule="auto"/>
              <w:ind w:firstLineChars="0" w:firstLine="0"/>
              <w:rPr>
                <w:rFonts w:ascii="Times New Roman"/>
                <w:sz w:val="18"/>
                <w:szCs w:val="18"/>
              </w:rPr>
            </w:pPr>
            <w:r>
              <w:rPr>
                <w:rFonts w:ascii="Times New Roman" w:hint="eastAsia"/>
                <w:sz w:val="18"/>
                <w:szCs w:val="18"/>
              </w:rPr>
              <w:t>石墨阳极、钨钼铌钛材料、石墨坩埚、</w:t>
            </w:r>
            <w:r w:rsidRPr="00441644">
              <w:rPr>
                <w:rFonts w:ascii="Times New Roman" w:hint="eastAsia"/>
                <w:sz w:val="18"/>
                <w:szCs w:val="18"/>
              </w:rPr>
              <w:t>氟化</w:t>
            </w:r>
            <w:r w:rsidR="00163A6B" w:rsidRPr="00441644">
              <w:rPr>
                <w:rFonts w:ascii="Times New Roman" w:hint="eastAsia"/>
                <w:sz w:val="18"/>
                <w:szCs w:val="18"/>
              </w:rPr>
              <w:t>锂</w:t>
            </w:r>
            <w:r w:rsidRPr="00441644">
              <w:rPr>
                <w:rFonts w:ascii="Times New Roman" w:hint="eastAsia"/>
                <w:sz w:val="18"/>
                <w:szCs w:val="18"/>
              </w:rPr>
              <w:t>、纯</w:t>
            </w:r>
            <w:r>
              <w:rPr>
                <w:rFonts w:ascii="Times New Roman" w:hint="eastAsia"/>
                <w:sz w:val="18"/>
                <w:szCs w:val="18"/>
              </w:rPr>
              <w:t>铁、石灰、</w:t>
            </w:r>
          </w:p>
        </w:tc>
      </w:tr>
      <w:tr w:rsidR="00833B4D" w14:paraId="609E7135" w14:textId="77777777">
        <w:trPr>
          <w:trHeight w:val="379"/>
          <w:jc w:val="center"/>
        </w:trPr>
        <w:tc>
          <w:tcPr>
            <w:tcW w:w="2263" w:type="dxa"/>
            <w:tcBorders>
              <w:bottom w:val="single" w:sz="4" w:space="0" w:color="auto"/>
            </w:tcBorders>
            <w:vAlign w:val="center"/>
          </w:tcPr>
          <w:p w14:paraId="537E1520" w14:textId="77777777" w:rsidR="00833B4D" w:rsidRDefault="00C61211">
            <w:pPr>
              <w:spacing w:line="360" w:lineRule="auto"/>
              <w:ind w:firstLine="360"/>
              <w:jc w:val="center"/>
              <w:rPr>
                <w:rFonts w:ascii="Times New Roman"/>
                <w:sz w:val="18"/>
                <w:szCs w:val="18"/>
              </w:rPr>
            </w:pPr>
            <w:proofErr w:type="gramStart"/>
            <w:r>
              <w:rPr>
                <w:rFonts w:ascii="Times New Roman" w:hint="eastAsia"/>
                <w:sz w:val="18"/>
                <w:szCs w:val="18"/>
              </w:rPr>
              <w:t>钙热还原</w:t>
            </w:r>
            <w:proofErr w:type="gramEnd"/>
          </w:p>
        </w:tc>
        <w:tc>
          <w:tcPr>
            <w:tcW w:w="5954" w:type="dxa"/>
            <w:tcBorders>
              <w:bottom w:val="single" w:sz="4" w:space="0" w:color="auto"/>
            </w:tcBorders>
          </w:tcPr>
          <w:p w14:paraId="26FD5B25" w14:textId="6A53089A" w:rsidR="00833B4D" w:rsidRDefault="00C61211">
            <w:pPr>
              <w:spacing w:line="360" w:lineRule="auto"/>
              <w:ind w:firstLineChars="0" w:firstLine="0"/>
              <w:rPr>
                <w:rFonts w:ascii="Times New Roman"/>
                <w:sz w:val="18"/>
                <w:szCs w:val="18"/>
              </w:rPr>
            </w:pPr>
            <w:proofErr w:type="gramStart"/>
            <w:r>
              <w:rPr>
                <w:rFonts w:ascii="Times New Roman" w:hint="eastAsia"/>
                <w:sz w:val="18"/>
                <w:szCs w:val="18"/>
              </w:rPr>
              <w:t>钨</w:t>
            </w:r>
            <w:proofErr w:type="gramEnd"/>
            <w:r>
              <w:rPr>
                <w:rFonts w:ascii="Times New Roman" w:hint="eastAsia"/>
                <w:sz w:val="18"/>
                <w:szCs w:val="18"/>
              </w:rPr>
              <w:t>坩埚、金属钙、</w:t>
            </w:r>
            <w:r w:rsidR="00163A6B">
              <w:rPr>
                <w:rFonts w:ascii="Times New Roman" w:hint="eastAsia"/>
                <w:sz w:val="18"/>
                <w:szCs w:val="18"/>
              </w:rPr>
              <w:t>氯化钙</w:t>
            </w:r>
            <w:r>
              <w:rPr>
                <w:rFonts w:ascii="Times New Roman" w:hint="eastAsia"/>
                <w:sz w:val="18"/>
                <w:szCs w:val="18"/>
              </w:rPr>
              <w:t>、金属镁、真空泵油</w:t>
            </w:r>
          </w:p>
        </w:tc>
      </w:tr>
      <w:tr w:rsidR="00833B4D" w14:paraId="343CE8B2" w14:textId="77777777">
        <w:trPr>
          <w:jc w:val="center"/>
        </w:trPr>
        <w:tc>
          <w:tcPr>
            <w:tcW w:w="2263" w:type="dxa"/>
            <w:tcBorders>
              <w:bottom w:val="single" w:sz="4" w:space="0" w:color="auto"/>
            </w:tcBorders>
            <w:vAlign w:val="center"/>
          </w:tcPr>
          <w:p w14:paraId="3969E522" w14:textId="77777777" w:rsidR="00833B4D" w:rsidRDefault="00C61211">
            <w:pPr>
              <w:spacing w:line="360" w:lineRule="auto"/>
              <w:ind w:firstLine="360"/>
              <w:jc w:val="center"/>
              <w:rPr>
                <w:rFonts w:ascii="Times New Roman"/>
                <w:sz w:val="18"/>
                <w:szCs w:val="18"/>
              </w:rPr>
            </w:pPr>
            <w:proofErr w:type="gramStart"/>
            <w:r>
              <w:rPr>
                <w:rFonts w:ascii="Times New Roman" w:hint="eastAsia"/>
                <w:sz w:val="18"/>
                <w:szCs w:val="18"/>
              </w:rPr>
              <w:t>镧</w:t>
            </w:r>
            <w:proofErr w:type="gramEnd"/>
            <w:r>
              <w:rPr>
                <w:rFonts w:ascii="Times New Roman" w:hint="eastAsia"/>
                <w:sz w:val="18"/>
                <w:szCs w:val="18"/>
              </w:rPr>
              <w:t>热还原</w:t>
            </w:r>
          </w:p>
        </w:tc>
        <w:tc>
          <w:tcPr>
            <w:tcW w:w="5954" w:type="dxa"/>
            <w:tcBorders>
              <w:bottom w:val="single" w:sz="4" w:space="0" w:color="auto"/>
            </w:tcBorders>
          </w:tcPr>
          <w:p w14:paraId="2E880BE4" w14:textId="77777777" w:rsidR="00833B4D" w:rsidRDefault="00C61211">
            <w:pPr>
              <w:spacing w:line="360" w:lineRule="auto"/>
              <w:ind w:firstLineChars="0" w:firstLine="0"/>
              <w:rPr>
                <w:rFonts w:ascii="Times New Roman"/>
                <w:sz w:val="18"/>
                <w:szCs w:val="18"/>
              </w:rPr>
            </w:pPr>
            <w:proofErr w:type="gramStart"/>
            <w:r>
              <w:rPr>
                <w:rFonts w:ascii="Times New Roman" w:hint="eastAsia"/>
                <w:sz w:val="18"/>
                <w:szCs w:val="18"/>
              </w:rPr>
              <w:t>铌</w:t>
            </w:r>
            <w:proofErr w:type="gramEnd"/>
            <w:r>
              <w:rPr>
                <w:rFonts w:ascii="Times New Roman" w:hint="eastAsia"/>
                <w:sz w:val="18"/>
                <w:szCs w:val="18"/>
              </w:rPr>
              <w:t>坩埚、金属</w:t>
            </w:r>
            <w:proofErr w:type="gramStart"/>
            <w:r>
              <w:rPr>
                <w:rFonts w:ascii="Times New Roman" w:hint="eastAsia"/>
                <w:sz w:val="18"/>
                <w:szCs w:val="18"/>
              </w:rPr>
              <w:t>镧</w:t>
            </w:r>
            <w:proofErr w:type="gramEnd"/>
            <w:r>
              <w:rPr>
                <w:rFonts w:ascii="Times New Roman" w:hint="eastAsia"/>
                <w:sz w:val="18"/>
                <w:szCs w:val="18"/>
              </w:rPr>
              <w:t>、真空泵油、石墨发热体、石墨保温层</w:t>
            </w:r>
          </w:p>
        </w:tc>
      </w:tr>
      <w:tr w:rsidR="00833B4D" w14:paraId="6CDC1CF1" w14:textId="77777777">
        <w:trPr>
          <w:trHeight w:val="768"/>
          <w:jc w:val="center"/>
        </w:trPr>
        <w:tc>
          <w:tcPr>
            <w:tcW w:w="2263" w:type="dxa"/>
            <w:tcBorders>
              <w:bottom w:val="single" w:sz="4" w:space="0" w:color="auto"/>
            </w:tcBorders>
            <w:vAlign w:val="center"/>
          </w:tcPr>
          <w:p w14:paraId="1FB7B75A" w14:textId="792DAD5E" w:rsidR="00833B4D" w:rsidRDefault="00FB7EF4">
            <w:pPr>
              <w:spacing w:line="360" w:lineRule="auto"/>
              <w:ind w:firstLine="360"/>
              <w:jc w:val="center"/>
              <w:rPr>
                <w:rFonts w:ascii="Times New Roman"/>
                <w:sz w:val="18"/>
                <w:szCs w:val="18"/>
              </w:rPr>
            </w:pPr>
            <w:r>
              <w:rPr>
                <w:rFonts w:ascii="Times New Roman" w:hint="eastAsia"/>
                <w:sz w:val="18"/>
                <w:szCs w:val="18"/>
              </w:rPr>
              <w:t>均一化重熔或精炼提纯</w:t>
            </w:r>
          </w:p>
        </w:tc>
        <w:tc>
          <w:tcPr>
            <w:tcW w:w="5954" w:type="dxa"/>
            <w:tcBorders>
              <w:bottom w:val="single" w:sz="4" w:space="0" w:color="auto"/>
            </w:tcBorders>
            <w:vAlign w:val="center"/>
          </w:tcPr>
          <w:p w14:paraId="6601C47F" w14:textId="3D1F0B46" w:rsidR="00833B4D" w:rsidRDefault="00C61211">
            <w:pPr>
              <w:spacing w:line="360" w:lineRule="auto"/>
              <w:ind w:firstLineChars="0" w:firstLine="0"/>
              <w:rPr>
                <w:rFonts w:ascii="Times New Roman"/>
                <w:sz w:val="18"/>
                <w:szCs w:val="18"/>
              </w:rPr>
            </w:pPr>
            <w:r>
              <w:rPr>
                <w:rFonts w:ascii="Times New Roman" w:hint="eastAsia"/>
                <w:sz w:val="18"/>
                <w:szCs w:val="18"/>
              </w:rPr>
              <w:t>钨、</w:t>
            </w:r>
            <w:proofErr w:type="gramStart"/>
            <w:r>
              <w:rPr>
                <w:rFonts w:ascii="Times New Roman" w:hint="eastAsia"/>
                <w:sz w:val="18"/>
                <w:szCs w:val="18"/>
              </w:rPr>
              <w:t>钼</w:t>
            </w:r>
            <w:proofErr w:type="gramEnd"/>
            <w:r>
              <w:rPr>
                <w:rFonts w:ascii="Times New Roman" w:hint="eastAsia"/>
                <w:sz w:val="18"/>
                <w:szCs w:val="18"/>
              </w:rPr>
              <w:t>、铌、钛、钽、石墨材料、真空泵油</w:t>
            </w:r>
          </w:p>
        </w:tc>
      </w:tr>
    </w:tbl>
    <w:p w14:paraId="534F3D77" w14:textId="77777777" w:rsidR="00833B4D" w:rsidRDefault="00C61211">
      <w:pPr>
        <w:spacing w:line="360" w:lineRule="auto"/>
        <w:ind w:firstLineChars="0" w:firstLine="0"/>
        <w:rPr>
          <w:rFonts w:ascii="Times New Roman" w:eastAsia="黑体" w:hAnsi="黑体"/>
          <w:szCs w:val="24"/>
        </w:rPr>
      </w:pPr>
      <w:bookmarkStart w:id="63" w:name="_Toc190159468"/>
      <w:r>
        <w:rPr>
          <w:rFonts w:ascii="Times New Roman" w:eastAsia="黑体" w:hAnsi="黑体"/>
          <w:szCs w:val="24"/>
        </w:rPr>
        <w:t>5.3.3</w:t>
      </w:r>
      <w:r>
        <w:rPr>
          <w:rFonts w:ascii="Times New Roman" w:eastAsia="黑体" w:hAnsi="黑体" w:hint="eastAsia"/>
          <w:szCs w:val="24"/>
        </w:rPr>
        <w:t>稀土火法冶炼产品生产阶段</w:t>
      </w:r>
      <w:bookmarkEnd w:id="63"/>
    </w:p>
    <w:p w14:paraId="21F5D812" w14:textId="77777777" w:rsidR="00833B4D" w:rsidRDefault="00C61211">
      <w:pPr>
        <w:spacing w:line="360" w:lineRule="auto"/>
        <w:ind w:firstLineChars="0" w:firstLine="0"/>
        <w:rPr>
          <w:rFonts w:ascii="Times New Roman" w:eastAsia="黑体" w:hAnsi="黑体"/>
          <w:szCs w:val="24"/>
        </w:rPr>
      </w:pPr>
      <w:bookmarkStart w:id="64" w:name="_Toc190159469"/>
      <w:r>
        <w:rPr>
          <w:rFonts w:ascii="Times New Roman" w:eastAsia="黑体" w:hAnsi="黑体"/>
          <w:szCs w:val="24"/>
        </w:rPr>
        <w:t xml:space="preserve">5.3.3.1 </w:t>
      </w:r>
      <w:r>
        <w:rPr>
          <w:rFonts w:ascii="Times New Roman" w:eastAsia="黑体" w:hAnsi="黑体" w:hint="eastAsia"/>
          <w:szCs w:val="24"/>
        </w:rPr>
        <w:t>稀土矿采选单位</w:t>
      </w:r>
      <w:bookmarkEnd w:id="64"/>
    </w:p>
    <w:p w14:paraId="6F6EFC35" w14:textId="77777777" w:rsidR="00833B4D" w:rsidRDefault="00C61211">
      <w:pPr>
        <w:spacing w:line="240" w:lineRule="auto"/>
        <w:ind w:firstLineChars="0" w:firstLine="0"/>
        <w:rPr>
          <w:rFonts w:ascii="Times New Roman"/>
          <w:szCs w:val="24"/>
        </w:rPr>
      </w:pPr>
      <w:r>
        <w:rPr>
          <w:rFonts w:ascii="Times New Roman" w:eastAsia="黑体" w:hAnsi="黑体" w:hint="eastAsia"/>
          <w:szCs w:val="24"/>
        </w:rPr>
        <w:t xml:space="preserve"> </w:t>
      </w:r>
      <w:r>
        <w:rPr>
          <w:rFonts w:ascii="Times New Roman" w:eastAsia="黑体" w:hAnsi="黑体"/>
          <w:szCs w:val="24"/>
        </w:rPr>
        <w:t xml:space="preserve">     </w:t>
      </w:r>
      <w:bookmarkStart w:id="65" w:name="_Toc190159470"/>
      <w:r>
        <w:rPr>
          <w:rFonts w:ascii="Times New Roman" w:hint="eastAsia"/>
          <w:szCs w:val="24"/>
        </w:rPr>
        <w:t>稀土矿采选从采矿开始，到</w:t>
      </w:r>
      <w:proofErr w:type="gramStart"/>
      <w:r>
        <w:rPr>
          <w:rFonts w:ascii="Times New Roman" w:hint="eastAsia"/>
          <w:szCs w:val="24"/>
        </w:rPr>
        <w:t>矿离开</w:t>
      </w:r>
      <w:proofErr w:type="gramEnd"/>
      <w:r>
        <w:rPr>
          <w:rFonts w:ascii="Times New Roman" w:hint="eastAsia"/>
          <w:szCs w:val="24"/>
        </w:rPr>
        <w:t>矿区终止，其生产阶段的过程按《</w:t>
      </w:r>
      <w:r>
        <w:rPr>
          <w:rFonts w:ascii="Times New Roman" w:hint="eastAsia"/>
          <w:szCs w:val="24"/>
        </w:rPr>
        <w:t>X</w:t>
      </w:r>
      <w:r>
        <w:rPr>
          <w:rFonts w:ascii="Times New Roman"/>
          <w:szCs w:val="24"/>
        </w:rPr>
        <w:t>XXXX</w:t>
      </w:r>
      <w:r>
        <w:rPr>
          <w:rFonts w:ascii="Times New Roman" w:hint="eastAsia"/>
          <w:szCs w:val="24"/>
        </w:rPr>
        <w:t>温室气体</w:t>
      </w:r>
      <w:r>
        <w:rPr>
          <w:rFonts w:ascii="Times New Roman" w:hint="eastAsia"/>
          <w:szCs w:val="24"/>
        </w:rPr>
        <w:t xml:space="preserve"> </w:t>
      </w:r>
      <w:r>
        <w:rPr>
          <w:rFonts w:ascii="Times New Roman" w:hint="eastAsia"/>
          <w:szCs w:val="24"/>
        </w:rPr>
        <w:t>产品碳足迹量化方法与要求</w:t>
      </w:r>
      <w:r>
        <w:rPr>
          <w:rFonts w:ascii="Times New Roman" w:hint="eastAsia"/>
          <w:szCs w:val="24"/>
        </w:rPr>
        <w:t xml:space="preserve"> </w:t>
      </w:r>
      <w:r>
        <w:rPr>
          <w:rFonts w:ascii="Times New Roman" w:hint="eastAsia"/>
          <w:szCs w:val="24"/>
        </w:rPr>
        <w:t>稀土湿法冶炼产品》中</w:t>
      </w:r>
      <w:r>
        <w:rPr>
          <w:rFonts w:ascii="Times New Roman" w:hint="eastAsia"/>
          <w:szCs w:val="24"/>
        </w:rPr>
        <w:t>X</w:t>
      </w:r>
      <w:r>
        <w:rPr>
          <w:rFonts w:ascii="Times New Roman"/>
          <w:szCs w:val="24"/>
        </w:rPr>
        <w:t xml:space="preserve">.X </w:t>
      </w:r>
      <w:r>
        <w:rPr>
          <w:rFonts w:ascii="Times New Roman" w:hint="eastAsia"/>
          <w:szCs w:val="24"/>
        </w:rPr>
        <w:t>的规定进行。</w:t>
      </w:r>
      <w:bookmarkEnd w:id="65"/>
    </w:p>
    <w:p w14:paraId="0FCE7D03" w14:textId="77777777" w:rsidR="00833B4D" w:rsidRDefault="00C61211">
      <w:pPr>
        <w:spacing w:line="240" w:lineRule="auto"/>
        <w:ind w:firstLineChars="0" w:firstLine="0"/>
        <w:rPr>
          <w:rFonts w:ascii="Times New Roman"/>
          <w:szCs w:val="24"/>
        </w:rPr>
      </w:pPr>
      <w:r>
        <w:rPr>
          <w:rFonts w:ascii="Times New Roman" w:hint="eastAsia"/>
          <w:szCs w:val="24"/>
        </w:rPr>
        <w:t>5</w:t>
      </w:r>
      <w:r>
        <w:rPr>
          <w:rFonts w:ascii="Times New Roman"/>
          <w:szCs w:val="24"/>
        </w:rPr>
        <w:t xml:space="preserve">.3.3.2 </w:t>
      </w:r>
      <w:r>
        <w:rPr>
          <w:rFonts w:ascii="Times New Roman" w:hint="eastAsia"/>
          <w:szCs w:val="24"/>
        </w:rPr>
        <w:t>稀土二次资源回收料</w:t>
      </w:r>
    </w:p>
    <w:p w14:paraId="7F9E8406" w14:textId="77777777" w:rsidR="00833B4D" w:rsidRDefault="00C61211">
      <w:pPr>
        <w:spacing w:line="240" w:lineRule="auto"/>
        <w:ind w:firstLineChars="300" w:firstLine="630"/>
        <w:rPr>
          <w:rFonts w:ascii="Times New Roman"/>
          <w:szCs w:val="24"/>
        </w:rPr>
      </w:pPr>
      <w:r>
        <w:rPr>
          <w:rFonts w:ascii="Times New Roman" w:hint="eastAsia"/>
          <w:szCs w:val="24"/>
        </w:rPr>
        <w:t>稀土二次资源回收从回收料收集开始，到稀土二次资源回收</w:t>
      </w:r>
      <w:proofErr w:type="gramStart"/>
      <w:r>
        <w:rPr>
          <w:rFonts w:ascii="Times New Roman" w:hint="eastAsia"/>
          <w:szCs w:val="24"/>
        </w:rPr>
        <w:t>料离开</w:t>
      </w:r>
      <w:proofErr w:type="gramEnd"/>
      <w:r>
        <w:rPr>
          <w:rFonts w:ascii="Times New Roman" w:hint="eastAsia"/>
          <w:szCs w:val="24"/>
        </w:rPr>
        <w:t>厂区终止，其生产阶段的过程按《</w:t>
      </w:r>
      <w:r>
        <w:rPr>
          <w:rFonts w:ascii="Times New Roman" w:hint="eastAsia"/>
          <w:szCs w:val="24"/>
        </w:rPr>
        <w:t>X</w:t>
      </w:r>
      <w:r>
        <w:rPr>
          <w:rFonts w:ascii="Times New Roman"/>
          <w:szCs w:val="24"/>
        </w:rPr>
        <w:t>XXXX</w:t>
      </w:r>
      <w:r>
        <w:rPr>
          <w:rFonts w:ascii="Times New Roman" w:hint="eastAsia"/>
          <w:szCs w:val="24"/>
        </w:rPr>
        <w:t>温室气体</w:t>
      </w:r>
      <w:r>
        <w:rPr>
          <w:rFonts w:ascii="Times New Roman" w:hint="eastAsia"/>
          <w:szCs w:val="24"/>
        </w:rPr>
        <w:t xml:space="preserve"> </w:t>
      </w:r>
      <w:r>
        <w:rPr>
          <w:rFonts w:ascii="Times New Roman" w:hint="eastAsia"/>
          <w:szCs w:val="24"/>
        </w:rPr>
        <w:t>产品碳足迹量化方法与要求</w:t>
      </w:r>
      <w:r>
        <w:rPr>
          <w:rFonts w:ascii="Times New Roman" w:hint="eastAsia"/>
          <w:szCs w:val="24"/>
        </w:rPr>
        <w:t xml:space="preserve"> </w:t>
      </w:r>
      <w:r>
        <w:rPr>
          <w:rFonts w:ascii="Times New Roman" w:hint="eastAsia"/>
          <w:szCs w:val="24"/>
        </w:rPr>
        <w:t>稀土湿法冶炼产品》中</w:t>
      </w:r>
      <w:r>
        <w:rPr>
          <w:rFonts w:ascii="Times New Roman" w:hint="eastAsia"/>
          <w:szCs w:val="24"/>
        </w:rPr>
        <w:t>X</w:t>
      </w:r>
      <w:r>
        <w:rPr>
          <w:rFonts w:ascii="Times New Roman"/>
          <w:szCs w:val="24"/>
        </w:rPr>
        <w:t xml:space="preserve">.X </w:t>
      </w:r>
      <w:r>
        <w:rPr>
          <w:rFonts w:ascii="Times New Roman" w:hint="eastAsia"/>
          <w:szCs w:val="24"/>
        </w:rPr>
        <w:t>的规定进行。</w:t>
      </w:r>
    </w:p>
    <w:p w14:paraId="7F3BD343" w14:textId="77777777" w:rsidR="00833B4D" w:rsidRDefault="00C61211">
      <w:pPr>
        <w:spacing w:line="360" w:lineRule="auto"/>
        <w:ind w:firstLineChars="0" w:firstLine="0"/>
        <w:rPr>
          <w:rFonts w:ascii="Times New Roman" w:eastAsia="黑体" w:hAnsi="黑体"/>
          <w:szCs w:val="24"/>
        </w:rPr>
      </w:pPr>
      <w:bookmarkStart w:id="66" w:name="_Toc190159471"/>
      <w:r>
        <w:rPr>
          <w:rFonts w:ascii="Times New Roman" w:eastAsia="黑体" w:hAnsi="黑体"/>
          <w:szCs w:val="24"/>
        </w:rPr>
        <w:t xml:space="preserve">5.3.3.3 </w:t>
      </w:r>
      <w:r>
        <w:rPr>
          <w:rFonts w:ascii="Times New Roman" w:eastAsia="黑体" w:hAnsi="黑体" w:hint="eastAsia"/>
          <w:szCs w:val="24"/>
        </w:rPr>
        <w:t>稀土氧化物生产单元</w:t>
      </w:r>
      <w:bookmarkEnd w:id="66"/>
    </w:p>
    <w:p w14:paraId="35249F8F" w14:textId="77777777" w:rsidR="00833B4D" w:rsidRDefault="00C61211">
      <w:pPr>
        <w:spacing w:line="240" w:lineRule="auto"/>
        <w:ind w:firstLineChars="0" w:firstLine="0"/>
        <w:rPr>
          <w:rFonts w:ascii="Times New Roman"/>
          <w:szCs w:val="24"/>
        </w:rPr>
      </w:pPr>
      <w:r>
        <w:rPr>
          <w:rFonts w:ascii="Times New Roman" w:eastAsia="黑体" w:hAnsi="黑体" w:hint="eastAsia"/>
          <w:szCs w:val="24"/>
        </w:rPr>
        <w:t xml:space="preserve"> </w:t>
      </w:r>
      <w:r>
        <w:rPr>
          <w:rFonts w:ascii="Times New Roman" w:eastAsia="黑体" w:hAnsi="黑体"/>
          <w:szCs w:val="24"/>
        </w:rPr>
        <w:t xml:space="preserve">    </w:t>
      </w:r>
      <w:r>
        <w:rPr>
          <w:rFonts w:ascii="Times New Roman"/>
          <w:szCs w:val="24"/>
        </w:rPr>
        <w:t xml:space="preserve"> </w:t>
      </w:r>
      <w:bookmarkStart w:id="67" w:name="_Toc190159472"/>
      <w:r>
        <w:rPr>
          <w:rFonts w:ascii="Times New Roman" w:hint="eastAsia"/>
          <w:szCs w:val="24"/>
        </w:rPr>
        <w:t>稀土氧化物生产从稀土矿或稀土二次资源进入工厂开始，到氧化物产品离开工厂终止，其生产阶段的过程分别按《</w:t>
      </w:r>
      <w:r>
        <w:rPr>
          <w:rFonts w:ascii="Times New Roman" w:hint="eastAsia"/>
          <w:szCs w:val="24"/>
        </w:rPr>
        <w:t>X</w:t>
      </w:r>
      <w:r>
        <w:rPr>
          <w:rFonts w:ascii="Times New Roman"/>
          <w:szCs w:val="24"/>
        </w:rPr>
        <w:t>XXXX</w:t>
      </w:r>
      <w:r>
        <w:rPr>
          <w:rFonts w:ascii="Times New Roman" w:hint="eastAsia"/>
          <w:szCs w:val="24"/>
        </w:rPr>
        <w:t>温室气体</w:t>
      </w:r>
      <w:r>
        <w:rPr>
          <w:rFonts w:ascii="Times New Roman" w:hint="eastAsia"/>
          <w:szCs w:val="24"/>
        </w:rPr>
        <w:t xml:space="preserve"> </w:t>
      </w:r>
      <w:r>
        <w:rPr>
          <w:rFonts w:ascii="Times New Roman" w:hint="eastAsia"/>
          <w:szCs w:val="24"/>
        </w:rPr>
        <w:t>产品碳足迹量化方法与要求</w:t>
      </w:r>
      <w:r>
        <w:rPr>
          <w:rFonts w:ascii="Times New Roman" w:hint="eastAsia"/>
          <w:szCs w:val="24"/>
        </w:rPr>
        <w:t xml:space="preserve"> </w:t>
      </w:r>
      <w:r>
        <w:rPr>
          <w:rFonts w:ascii="Times New Roman" w:hint="eastAsia"/>
          <w:szCs w:val="24"/>
        </w:rPr>
        <w:t>稀土湿法冶炼产品》中</w:t>
      </w:r>
      <w:r>
        <w:rPr>
          <w:rFonts w:ascii="Times New Roman" w:hint="eastAsia"/>
          <w:szCs w:val="24"/>
        </w:rPr>
        <w:t>X</w:t>
      </w:r>
      <w:r>
        <w:rPr>
          <w:rFonts w:ascii="Times New Roman"/>
          <w:szCs w:val="24"/>
        </w:rPr>
        <w:t>.X</w:t>
      </w:r>
      <w:r>
        <w:rPr>
          <w:rFonts w:ascii="Times New Roman" w:hint="eastAsia"/>
          <w:szCs w:val="24"/>
        </w:rPr>
        <w:t>和</w:t>
      </w:r>
      <w:r>
        <w:rPr>
          <w:rFonts w:ascii="Times New Roman" w:hint="eastAsia"/>
          <w:szCs w:val="24"/>
        </w:rPr>
        <w:t>X</w:t>
      </w:r>
      <w:r>
        <w:rPr>
          <w:rFonts w:ascii="Times New Roman"/>
          <w:szCs w:val="24"/>
        </w:rPr>
        <w:t>.X</w:t>
      </w:r>
      <w:r>
        <w:rPr>
          <w:rFonts w:ascii="Times New Roman" w:hint="eastAsia"/>
          <w:szCs w:val="24"/>
        </w:rPr>
        <w:t>的规定进行。</w:t>
      </w:r>
      <w:bookmarkEnd w:id="67"/>
    </w:p>
    <w:p w14:paraId="590A1248" w14:textId="77777777" w:rsidR="00833B4D" w:rsidRDefault="00C61211">
      <w:pPr>
        <w:spacing w:line="360" w:lineRule="auto"/>
        <w:ind w:firstLineChars="0" w:firstLine="0"/>
        <w:rPr>
          <w:rFonts w:ascii="Times New Roman" w:eastAsia="黑体" w:hAnsi="黑体"/>
          <w:szCs w:val="24"/>
        </w:rPr>
      </w:pPr>
      <w:bookmarkStart w:id="68" w:name="_Toc190159473"/>
      <w:r>
        <w:rPr>
          <w:rFonts w:ascii="Times New Roman" w:eastAsia="黑体" w:hAnsi="黑体"/>
          <w:szCs w:val="24"/>
        </w:rPr>
        <w:t xml:space="preserve">5.3.3.4 </w:t>
      </w:r>
      <w:r>
        <w:rPr>
          <w:rFonts w:ascii="Times New Roman" w:eastAsia="黑体" w:hAnsi="黑体" w:hint="eastAsia"/>
          <w:szCs w:val="24"/>
        </w:rPr>
        <w:t>稀土火法冶炼产品生产单元</w:t>
      </w:r>
      <w:bookmarkEnd w:id="68"/>
    </w:p>
    <w:p w14:paraId="726C2C1F" w14:textId="77777777" w:rsidR="00833B4D" w:rsidRDefault="00C61211">
      <w:pPr>
        <w:spacing w:line="360" w:lineRule="auto"/>
        <w:ind w:firstLineChars="0" w:firstLine="0"/>
        <w:rPr>
          <w:rFonts w:ascii="Times New Roman" w:eastAsia="黑体" w:hAnsi="黑体"/>
          <w:szCs w:val="24"/>
        </w:rPr>
      </w:pPr>
      <w:bookmarkStart w:id="69" w:name="_Toc190159474"/>
      <w:r>
        <w:rPr>
          <w:rFonts w:ascii="Times New Roman" w:eastAsia="黑体" w:hAnsi="黑体"/>
          <w:szCs w:val="24"/>
        </w:rPr>
        <w:t>5.3.3.4.1</w:t>
      </w:r>
      <w:r>
        <w:rPr>
          <w:rFonts w:ascii="Times New Roman" w:eastAsia="黑体" w:hAnsi="黑体" w:hint="eastAsia"/>
          <w:szCs w:val="24"/>
        </w:rPr>
        <w:t>熔盐电解生产单元</w:t>
      </w:r>
      <w:bookmarkEnd w:id="69"/>
    </w:p>
    <w:p w14:paraId="3AE5848B" w14:textId="7EFD6AB0" w:rsidR="00833B4D" w:rsidRDefault="00C61211">
      <w:pPr>
        <w:spacing w:line="240" w:lineRule="auto"/>
        <w:ind w:firstLine="420"/>
        <w:rPr>
          <w:rFonts w:ascii="Times New Roman"/>
          <w:szCs w:val="24"/>
        </w:rPr>
      </w:pPr>
      <w:bookmarkStart w:id="70" w:name="_Hlk188017161"/>
      <w:r>
        <w:rPr>
          <w:rFonts w:ascii="Times New Roman" w:hint="eastAsia"/>
          <w:szCs w:val="24"/>
        </w:rPr>
        <w:t>熔盐电解生产稀土火</w:t>
      </w:r>
      <w:proofErr w:type="gramStart"/>
      <w:r>
        <w:rPr>
          <w:rFonts w:ascii="Times New Roman" w:hint="eastAsia"/>
          <w:szCs w:val="24"/>
        </w:rPr>
        <w:t>法冶炼产品</w:t>
      </w:r>
      <w:proofErr w:type="gramEnd"/>
      <w:r>
        <w:rPr>
          <w:rFonts w:ascii="Times New Roman" w:hint="eastAsia"/>
          <w:szCs w:val="24"/>
        </w:rPr>
        <w:t>的工艺流程见附录</w:t>
      </w:r>
      <w:r>
        <w:rPr>
          <w:rFonts w:ascii="Times New Roman"/>
          <w:szCs w:val="24"/>
        </w:rPr>
        <w:t>B</w:t>
      </w:r>
      <w:r>
        <w:rPr>
          <w:rFonts w:ascii="Times New Roman" w:hint="eastAsia"/>
          <w:szCs w:val="24"/>
        </w:rPr>
        <w:t>的图</w:t>
      </w:r>
      <w:r>
        <w:rPr>
          <w:rFonts w:ascii="Times New Roman" w:hint="eastAsia"/>
          <w:szCs w:val="24"/>
        </w:rPr>
        <w:t>B.</w:t>
      </w:r>
      <w:r>
        <w:rPr>
          <w:rFonts w:ascii="Times New Roman"/>
          <w:szCs w:val="24"/>
        </w:rPr>
        <w:t>1</w:t>
      </w:r>
      <w:r>
        <w:rPr>
          <w:rFonts w:ascii="Times New Roman" w:hint="eastAsia"/>
          <w:szCs w:val="24"/>
        </w:rPr>
        <w:t>。稀土火法冶炼产品熔盐电解生产从稀土氧化物、氟化稀土、氟化</w:t>
      </w:r>
      <w:r w:rsidR="00FB7EF4">
        <w:rPr>
          <w:rFonts w:ascii="Times New Roman" w:hint="eastAsia"/>
          <w:szCs w:val="24"/>
        </w:rPr>
        <w:t>锂</w:t>
      </w:r>
      <w:r>
        <w:rPr>
          <w:rFonts w:ascii="Times New Roman" w:hint="eastAsia"/>
          <w:szCs w:val="24"/>
        </w:rPr>
        <w:t>、石墨阳极等原、辅材料进入工厂开始，到稀土金属或合金产品离开工厂终止，包括以下过程：</w:t>
      </w:r>
    </w:p>
    <w:p w14:paraId="121A95E6" w14:textId="2FAFB54C" w:rsidR="00833B4D" w:rsidRDefault="00C61211">
      <w:pPr>
        <w:spacing w:line="240" w:lineRule="auto"/>
        <w:ind w:firstLine="420"/>
        <w:rPr>
          <w:rFonts w:ascii="Times New Roman"/>
          <w:szCs w:val="24"/>
        </w:rPr>
      </w:pPr>
      <w:r>
        <w:rPr>
          <w:rFonts w:ascii="Times New Roman"/>
          <w:szCs w:val="24"/>
        </w:rPr>
        <w:t xml:space="preserve">a) </w:t>
      </w:r>
      <w:r>
        <w:rPr>
          <w:rFonts w:ascii="Times New Roman" w:hint="eastAsia"/>
          <w:szCs w:val="24"/>
        </w:rPr>
        <w:t>稀土氧化物、氟化稀土、氟化锂、石墨阳极运输；</w:t>
      </w:r>
      <w:r>
        <w:rPr>
          <w:rFonts w:ascii="Times New Roman" w:hint="eastAsia"/>
          <w:szCs w:val="24"/>
        </w:rPr>
        <w:t xml:space="preserve"> </w:t>
      </w:r>
    </w:p>
    <w:p w14:paraId="20F56462" w14:textId="77777777" w:rsidR="00833B4D" w:rsidRDefault="00C61211">
      <w:pPr>
        <w:spacing w:line="240" w:lineRule="auto"/>
        <w:ind w:firstLine="420"/>
        <w:rPr>
          <w:rFonts w:ascii="Times New Roman"/>
          <w:szCs w:val="24"/>
        </w:rPr>
      </w:pPr>
      <w:r>
        <w:rPr>
          <w:rFonts w:ascii="Times New Roman"/>
          <w:szCs w:val="24"/>
        </w:rPr>
        <w:t xml:space="preserve">b) </w:t>
      </w:r>
      <w:r>
        <w:rPr>
          <w:rFonts w:ascii="Times New Roman" w:hint="eastAsia"/>
          <w:szCs w:val="24"/>
        </w:rPr>
        <w:t>电解槽、石墨阳极、铁（钨）棒组装；</w:t>
      </w:r>
    </w:p>
    <w:p w14:paraId="0118D68D" w14:textId="77777777" w:rsidR="00833B4D" w:rsidRDefault="00C61211">
      <w:pPr>
        <w:spacing w:line="240" w:lineRule="auto"/>
        <w:ind w:firstLine="420"/>
        <w:rPr>
          <w:rFonts w:ascii="Times New Roman"/>
          <w:szCs w:val="24"/>
        </w:rPr>
      </w:pPr>
      <w:r>
        <w:rPr>
          <w:rFonts w:ascii="Times New Roman"/>
          <w:szCs w:val="24"/>
        </w:rPr>
        <w:t xml:space="preserve">c) </w:t>
      </w:r>
      <w:r>
        <w:rPr>
          <w:rFonts w:ascii="Times New Roman" w:hint="eastAsia"/>
          <w:szCs w:val="24"/>
        </w:rPr>
        <w:t>整流供电；</w:t>
      </w:r>
    </w:p>
    <w:p w14:paraId="30EB959F" w14:textId="77777777" w:rsidR="00833B4D" w:rsidRDefault="00C61211">
      <w:pPr>
        <w:spacing w:line="240" w:lineRule="auto"/>
        <w:ind w:firstLine="420"/>
        <w:rPr>
          <w:rFonts w:ascii="Times New Roman"/>
          <w:szCs w:val="24"/>
        </w:rPr>
      </w:pPr>
      <w:r>
        <w:rPr>
          <w:rFonts w:ascii="Times New Roman"/>
          <w:szCs w:val="24"/>
        </w:rPr>
        <w:t xml:space="preserve">d) </w:t>
      </w:r>
      <w:r>
        <w:rPr>
          <w:rFonts w:ascii="Times New Roman" w:hint="eastAsia"/>
          <w:szCs w:val="24"/>
        </w:rPr>
        <w:t>稀土熔盐电解生产相关过程，包括：</w:t>
      </w:r>
    </w:p>
    <w:p w14:paraId="58D7C9A8" w14:textId="304D3F72" w:rsidR="00833B4D" w:rsidRDefault="00C61211">
      <w:pPr>
        <w:spacing w:line="240" w:lineRule="auto"/>
        <w:ind w:firstLineChars="400" w:firstLine="840"/>
        <w:rPr>
          <w:rFonts w:ascii="Times New Roman"/>
          <w:szCs w:val="24"/>
        </w:rPr>
      </w:pPr>
      <w:r>
        <w:rPr>
          <w:rFonts w:ascii="Times New Roman" w:hint="eastAsia"/>
          <w:szCs w:val="24"/>
        </w:rPr>
        <w:t>1)</w:t>
      </w:r>
      <w:r>
        <w:rPr>
          <w:rFonts w:ascii="Times New Roman"/>
          <w:szCs w:val="24"/>
        </w:rPr>
        <w:t xml:space="preserve"> </w:t>
      </w:r>
      <w:r w:rsidR="00C41E7E">
        <w:rPr>
          <w:rFonts w:ascii="Times New Roman" w:hint="eastAsia"/>
          <w:szCs w:val="24"/>
        </w:rPr>
        <w:t>稀土氧化物</w:t>
      </w:r>
      <w:r>
        <w:rPr>
          <w:rFonts w:ascii="Times New Roman" w:hint="eastAsia"/>
          <w:szCs w:val="24"/>
        </w:rPr>
        <w:t>、氟化稀土、氟化锂混料及储运；</w:t>
      </w:r>
    </w:p>
    <w:p w14:paraId="2F4978BF" w14:textId="4C670034" w:rsidR="00591BC6" w:rsidRDefault="00591BC6">
      <w:pPr>
        <w:spacing w:line="240" w:lineRule="auto"/>
        <w:ind w:firstLineChars="400" w:firstLine="840"/>
        <w:rPr>
          <w:rFonts w:ascii="Times New Roman"/>
          <w:szCs w:val="24"/>
        </w:rPr>
      </w:pPr>
      <w:r>
        <w:rPr>
          <w:rFonts w:ascii="Times New Roman" w:hint="eastAsia"/>
          <w:szCs w:val="24"/>
        </w:rPr>
        <w:t>2</w:t>
      </w:r>
      <w:r w:rsidR="007756BF">
        <w:rPr>
          <w:rFonts w:ascii="Times New Roman" w:hint="eastAsia"/>
          <w:szCs w:val="24"/>
        </w:rPr>
        <w:t>)</w:t>
      </w:r>
      <w:r w:rsidR="007756BF">
        <w:rPr>
          <w:rFonts w:ascii="Times New Roman"/>
          <w:szCs w:val="24"/>
        </w:rPr>
        <w:t xml:space="preserve"> </w:t>
      </w:r>
      <w:r>
        <w:rPr>
          <w:rFonts w:ascii="Times New Roman" w:hint="eastAsia"/>
          <w:szCs w:val="24"/>
        </w:rPr>
        <w:t>烘炉</w:t>
      </w:r>
      <w:r w:rsidR="007756BF">
        <w:rPr>
          <w:rFonts w:ascii="Times New Roman" w:hint="eastAsia"/>
          <w:szCs w:val="24"/>
        </w:rPr>
        <w:t>;</w:t>
      </w:r>
    </w:p>
    <w:p w14:paraId="69600FA7" w14:textId="6725CCBC" w:rsidR="00833B4D" w:rsidRDefault="00591BC6">
      <w:pPr>
        <w:spacing w:line="240" w:lineRule="auto"/>
        <w:ind w:firstLineChars="400" w:firstLine="840"/>
        <w:rPr>
          <w:rFonts w:ascii="Times New Roman"/>
          <w:szCs w:val="24"/>
        </w:rPr>
      </w:pPr>
      <w:r>
        <w:rPr>
          <w:rFonts w:ascii="Times New Roman"/>
          <w:szCs w:val="24"/>
        </w:rPr>
        <w:t>3</w:t>
      </w:r>
      <w:r w:rsidR="00C61211">
        <w:rPr>
          <w:rFonts w:ascii="Times New Roman" w:hint="eastAsia"/>
          <w:szCs w:val="24"/>
        </w:rPr>
        <w:t>)</w:t>
      </w:r>
      <w:r w:rsidR="00C61211">
        <w:rPr>
          <w:rFonts w:ascii="Times New Roman"/>
          <w:szCs w:val="24"/>
        </w:rPr>
        <w:t xml:space="preserve"> </w:t>
      </w:r>
      <w:r w:rsidR="00C61211">
        <w:rPr>
          <w:rFonts w:ascii="Times New Roman" w:hint="eastAsia"/>
          <w:szCs w:val="24"/>
        </w:rPr>
        <w:t>起弧（开炉）；</w:t>
      </w:r>
    </w:p>
    <w:p w14:paraId="2545651E" w14:textId="2C36FB92" w:rsidR="00833B4D" w:rsidRDefault="00591BC6">
      <w:pPr>
        <w:spacing w:line="240" w:lineRule="auto"/>
        <w:ind w:firstLineChars="400" w:firstLine="840"/>
        <w:rPr>
          <w:rFonts w:ascii="Times New Roman"/>
          <w:szCs w:val="24"/>
        </w:rPr>
      </w:pPr>
      <w:r>
        <w:rPr>
          <w:rFonts w:ascii="Times New Roman"/>
          <w:szCs w:val="24"/>
        </w:rPr>
        <w:t>4</w:t>
      </w:r>
      <w:r w:rsidR="00C61211">
        <w:rPr>
          <w:rFonts w:ascii="Times New Roman" w:hint="eastAsia"/>
          <w:szCs w:val="24"/>
        </w:rPr>
        <w:t>)</w:t>
      </w:r>
      <w:r w:rsidR="00C61211">
        <w:rPr>
          <w:rFonts w:ascii="Times New Roman"/>
          <w:szCs w:val="24"/>
        </w:rPr>
        <w:t xml:space="preserve"> </w:t>
      </w:r>
      <w:r w:rsidR="00C61211">
        <w:rPr>
          <w:rFonts w:ascii="Times New Roman" w:hint="eastAsia"/>
          <w:szCs w:val="24"/>
        </w:rPr>
        <w:t>电解生产；</w:t>
      </w:r>
    </w:p>
    <w:p w14:paraId="7244F581" w14:textId="3277A7B0" w:rsidR="00833B4D" w:rsidRDefault="00591BC6">
      <w:pPr>
        <w:spacing w:line="240" w:lineRule="auto"/>
        <w:ind w:firstLineChars="400" w:firstLine="840"/>
        <w:rPr>
          <w:rFonts w:ascii="Times New Roman"/>
          <w:szCs w:val="24"/>
        </w:rPr>
      </w:pPr>
      <w:r>
        <w:rPr>
          <w:rFonts w:ascii="Times New Roman"/>
          <w:szCs w:val="24"/>
        </w:rPr>
        <w:lastRenderedPageBreak/>
        <w:t>5</w:t>
      </w:r>
      <w:r w:rsidR="00C61211">
        <w:rPr>
          <w:rFonts w:ascii="Times New Roman" w:hint="eastAsia"/>
          <w:szCs w:val="24"/>
        </w:rPr>
        <w:t>)</w:t>
      </w:r>
      <w:r w:rsidR="00C61211">
        <w:rPr>
          <w:rFonts w:ascii="Times New Roman"/>
          <w:szCs w:val="24"/>
        </w:rPr>
        <w:t xml:space="preserve"> </w:t>
      </w:r>
      <w:r w:rsidR="00C61211">
        <w:rPr>
          <w:rFonts w:ascii="Times New Roman" w:hint="eastAsia"/>
          <w:szCs w:val="24"/>
        </w:rPr>
        <w:t>出炉；</w:t>
      </w:r>
    </w:p>
    <w:p w14:paraId="5A8B4C40" w14:textId="56ADDF8A" w:rsidR="00833B4D" w:rsidRDefault="00591BC6">
      <w:pPr>
        <w:spacing w:line="240" w:lineRule="auto"/>
        <w:ind w:firstLineChars="400" w:firstLine="840"/>
        <w:rPr>
          <w:rFonts w:ascii="Times New Roman"/>
          <w:szCs w:val="24"/>
        </w:rPr>
      </w:pPr>
      <w:r>
        <w:rPr>
          <w:rFonts w:ascii="Times New Roman"/>
          <w:szCs w:val="24"/>
        </w:rPr>
        <w:t>6</w:t>
      </w:r>
      <w:r w:rsidR="00C61211">
        <w:rPr>
          <w:rFonts w:ascii="Times New Roman" w:hint="eastAsia"/>
          <w:szCs w:val="24"/>
        </w:rPr>
        <w:t>)</w:t>
      </w:r>
      <w:r w:rsidR="00C61211">
        <w:rPr>
          <w:rFonts w:ascii="Times New Roman"/>
          <w:szCs w:val="24"/>
        </w:rPr>
        <w:t xml:space="preserve"> </w:t>
      </w:r>
      <w:r w:rsidR="00C61211">
        <w:rPr>
          <w:rFonts w:ascii="Times New Roman" w:hint="eastAsia"/>
          <w:szCs w:val="24"/>
        </w:rPr>
        <w:t>阳极、阴极更换；</w:t>
      </w:r>
    </w:p>
    <w:p w14:paraId="2CF90CCA" w14:textId="797FEBDC" w:rsidR="00833B4D" w:rsidRDefault="00591BC6">
      <w:pPr>
        <w:spacing w:line="240" w:lineRule="auto"/>
        <w:ind w:firstLineChars="400" w:firstLine="840"/>
        <w:rPr>
          <w:rFonts w:ascii="Times New Roman"/>
          <w:szCs w:val="24"/>
        </w:rPr>
      </w:pPr>
      <w:r>
        <w:rPr>
          <w:rFonts w:ascii="Times New Roman"/>
          <w:szCs w:val="24"/>
        </w:rPr>
        <w:t>7</w:t>
      </w:r>
      <w:r w:rsidR="00C61211">
        <w:rPr>
          <w:rFonts w:ascii="Times New Roman" w:hint="eastAsia"/>
          <w:szCs w:val="24"/>
        </w:rPr>
        <w:t>)</w:t>
      </w:r>
      <w:r w:rsidR="00C61211">
        <w:rPr>
          <w:rFonts w:ascii="Times New Roman"/>
          <w:szCs w:val="24"/>
        </w:rPr>
        <w:t xml:space="preserve"> </w:t>
      </w:r>
      <w:r w:rsidR="00C61211">
        <w:rPr>
          <w:rFonts w:ascii="Times New Roman" w:hint="eastAsia"/>
          <w:szCs w:val="24"/>
        </w:rPr>
        <w:t>废气净化；</w:t>
      </w:r>
    </w:p>
    <w:p w14:paraId="696C7D8B" w14:textId="79E7A855" w:rsidR="00833B4D" w:rsidRDefault="00591BC6">
      <w:pPr>
        <w:spacing w:line="240" w:lineRule="auto"/>
        <w:ind w:firstLineChars="400" w:firstLine="840"/>
        <w:rPr>
          <w:rFonts w:ascii="Times New Roman"/>
          <w:szCs w:val="24"/>
        </w:rPr>
      </w:pPr>
      <w:r>
        <w:rPr>
          <w:rFonts w:ascii="Times New Roman"/>
          <w:szCs w:val="24"/>
        </w:rPr>
        <w:t>8</w:t>
      </w:r>
      <w:r w:rsidR="00C61211">
        <w:rPr>
          <w:rFonts w:ascii="Times New Roman" w:hint="eastAsia"/>
          <w:szCs w:val="24"/>
        </w:rPr>
        <w:t>)</w:t>
      </w:r>
      <w:r w:rsidR="00C61211">
        <w:rPr>
          <w:rFonts w:ascii="Times New Roman"/>
          <w:szCs w:val="24"/>
        </w:rPr>
        <w:t xml:space="preserve"> </w:t>
      </w:r>
      <w:r w:rsidR="00C61211">
        <w:rPr>
          <w:rFonts w:ascii="Times New Roman" w:hint="eastAsia"/>
          <w:szCs w:val="24"/>
        </w:rPr>
        <w:t>电解槽停炉大修。</w:t>
      </w:r>
    </w:p>
    <w:p w14:paraId="02192760" w14:textId="3223C25D" w:rsidR="00833B4D" w:rsidRPr="00EF5C1A" w:rsidRDefault="00C61211">
      <w:pPr>
        <w:spacing w:line="240" w:lineRule="auto"/>
        <w:ind w:firstLine="420"/>
        <w:rPr>
          <w:rFonts w:ascii="Times New Roman"/>
          <w:szCs w:val="24"/>
        </w:rPr>
      </w:pPr>
      <w:r w:rsidRPr="00EF5C1A">
        <w:rPr>
          <w:rFonts w:ascii="Times New Roman" w:hint="eastAsia"/>
          <w:szCs w:val="24"/>
        </w:rPr>
        <w:t>e)</w:t>
      </w:r>
      <w:r w:rsidRPr="00EF5C1A">
        <w:rPr>
          <w:rFonts w:ascii="Times New Roman"/>
          <w:szCs w:val="24"/>
        </w:rPr>
        <w:t xml:space="preserve"> </w:t>
      </w:r>
      <w:r w:rsidRPr="00EF5C1A">
        <w:rPr>
          <w:rFonts w:ascii="Times New Roman" w:hint="eastAsia"/>
          <w:szCs w:val="24"/>
        </w:rPr>
        <w:t>稀土合金</w:t>
      </w:r>
      <w:r w:rsidR="007C69B5" w:rsidRPr="00EF5C1A">
        <w:rPr>
          <w:rFonts w:ascii="Times New Roman" w:hint="eastAsia"/>
          <w:szCs w:val="24"/>
        </w:rPr>
        <w:t>均一化重熔</w:t>
      </w:r>
      <w:r w:rsidRPr="00EF5C1A">
        <w:rPr>
          <w:rFonts w:ascii="Times New Roman" w:hint="eastAsia"/>
          <w:szCs w:val="24"/>
        </w:rPr>
        <w:t>生产相关过程，包括：</w:t>
      </w:r>
    </w:p>
    <w:p w14:paraId="1A08343E" w14:textId="77777777" w:rsidR="00833B4D" w:rsidRPr="00EF5C1A" w:rsidRDefault="00C61211">
      <w:pPr>
        <w:spacing w:line="240" w:lineRule="auto"/>
        <w:ind w:firstLineChars="400" w:firstLine="840"/>
        <w:rPr>
          <w:rFonts w:ascii="Times New Roman"/>
          <w:szCs w:val="24"/>
        </w:rPr>
      </w:pPr>
      <w:r w:rsidRPr="00EF5C1A">
        <w:rPr>
          <w:rFonts w:ascii="Times New Roman" w:hint="eastAsia"/>
          <w:szCs w:val="24"/>
        </w:rPr>
        <w:t>1)</w:t>
      </w:r>
      <w:r w:rsidRPr="00EF5C1A">
        <w:rPr>
          <w:rFonts w:ascii="Times New Roman"/>
          <w:szCs w:val="24"/>
        </w:rPr>
        <w:t xml:space="preserve"> </w:t>
      </w:r>
      <w:r w:rsidRPr="00EF5C1A">
        <w:rPr>
          <w:rFonts w:ascii="Times New Roman" w:hint="eastAsia"/>
          <w:szCs w:val="24"/>
        </w:rPr>
        <w:t>稀土合金产品储运；</w:t>
      </w:r>
    </w:p>
    <w:p w14:paraId="47C8E200" w14:textId="77777777" w:rsidR="00833B4D" w:rsidRPr="00EF5C1A" w:rsidRDefault="00C61211">
      <w:pPr>
        <w:spacing w:line="240" w:lineRule="auto"/>
        <w:ind w:firstLineChars="400" w:firstLine="840"/>
        <w:rPr>
          <w:rFonts w:ascii="Times New Roman"/>
          <w:szCs w:val="24"/>
        </w:rPr>
      </w:pPr>
      <w:r w:rsidRPr="00EF5C1A">
        <w:rPr>
          <w:rFonts w:ascii="Times New Roman" w:hint="eastAsia"/>
          <w:szCs w:val="24"/>
        </w:rPr>
        <w:t>2)</w:t>
      </w:r>
      <w:r w:rsidRPr="00EF5C1A">
        <w:rPr>
          <w:rFonts w:ascii="Times New Roman"/>
          <w:szCs w:val="24"/>
        </w:rPr>
        <w:t xml:space="preserve"> </w:t>
      </w:r>
      <w:r w:rsidRPr="00EF5C1A">
        <w:rPr>
          <w:rFonts w:ascii="Times New Roman" w:hint="eastAsia"/>
          <w:szCs w:val="24"/>
        </w:rPr>
        <w:t>真空均匀化熔炼；</w:t>
      </w:r>
    </w:p>
    <w:p w14:paraId="009302AE" w14:textId="77777777" w:rsidR="00833B4D" w:rsidRPr="00EF5C1A" w:rsidRDefault="00C61211">
      <w:pPr>
        <w:spacing w:line="240" w:lineRule="auto"/>
        <w:ind w:firstLineChars="400" w:firstLine="840"/>
        <w:rPr>
          <w:rFonts w:ascii="Times New Roman"/>
          <w:szCs w:val="24"/>
        </w:rPr>
      </w:pPr>
      <w:r w:rsidRPr="00EF5C1A">
        <w:rPr>
          <w:rFonts w:ascii="Times New Roman" w:hint="eastAsia"/>
          <w:szCs w:val="24"/>
        </w:rPr>
        <w:t>3)</w:t>
      </w:r>
      <w:r w:rsidRPr="00EF5C1A">
        <w:rPr>
          <w:rFonts w:ascii="Times New Roman"/>
          <w:szCs w:val="24"/>
        </w:rPr>
        <w:t xml:space="preserve"> </w:t>
      </w:r>
      <w:r w:rsidRPr="00EF5C1A">
        <w:rPr>
          <w:rFonts w:ascii="Times New Roman" w:hint="eastAsia"/>
          <w:szCs w:val="24"/>
        </w:rPr>
        <w:t>出炉；</w:t>
      </w:r>
    </w:p>
    <w:p w14:paraId="22DA772C" w14:textId="77777777" w:rsidR="00833B4D" w:rsidRDefault="00C61211">
      <w:pPr>
        <w:spacing w:line="240" w:lineRule="auto"/>
        <w:ind w:firstLineChars="400" w:firstLine="840"/>
        <w:rPr>
          <w:rFonts w:ascii="Times New Roman"/>
          <w:szCs w:val="24"/>
        </w:rPr>
      </w:pPr>
      <w:r w:rsidRPr="00EF5C1A">
        <w:rPr>
          <w:rFonts w:ascii="Times New Roman" w:hint="eastAsia"/>
          <w:szCs w:val="24"/>
        </w:rPr>
        <w:t>4)</w:t>
      </w:r>
      <w:r w:rsidRPr="00EF5C1A">
        <w:rPr>
          <w:rFonts w:ascii="Times New Roman"/>
          <w:szCs w:val="24"/>
        </w:rPr>
        <w:t xml:space="preserve"> </w:t>
      </w:r>
      <w:r w:rsidRPr="00EF5C1A">
        <w:rPr>
          <w:rFonts w:ascii="Times New Roman" w:hint="eastAsia"/>
          <w:szCs w:val="24"/>
        </w:rPr>
        <w:t>粉尘收集处理；</w:t>
      </w:r>
    </w:p>
    <w:p w14:paraId="321AA209" w14:textId="77777777" w:rsidR="00833B4D" w:rsidRDefault="00C61211">
      <w:pPr>
        <w:spacing w:line="240" w:lineRule="auto"/>
        <w:ind w:firstLine="420"/>
        <w:rPr>
          <w:rFonts w:ascii="Times New Roman"/>
          <w:szCs w:val="24"/>
        </w:rPr>
      </w:pPr>
      <w:r>
        <w:rPr>
          <w:rFonts w:ascii="Times New Roman" w:hint="eastAsia"/>
          <w:szCs w:val="24"/>
        </w:rPr>
        <w:t>f)</w:t>
      </w:r>
      <w:r>
        <w:rPr>
          <w:rFonts w:ascii="Times New Roman"/>
          <w:szCs w:val="24"/>
        </w:rPr>
        <w:t xml:space="preserve"> </w:t>
      </w:r>
      <w:r>
        <w:rPr>
          <w:rFonts w:ascii="Times New Roman" w:hint="eastAsia"/>
          <w:szCs w:val="24"/>
        </w:rPr>
        <w:t>包装存储；</w:t>
      </w:r>
    </w:p>
    <w:p w14:paraId="42C70A73" w14:textId="77777777" w:rsidR="00833B4D" w:rsidRDefault="00C61211">
      <w:pPr>
        <w:spacing w:line="240" w:lineRule="auto"/>
        <w:ind w:firstLine="420"/>
        <w:rPr>
          <w:rFonts w:ascii="Times New Roman"/>
          <w:szCs w:val="24"/>
        </w:rPr>
      </w:pPr>
      <w:r>
        <w:rPr>
          <w:rFonts w:ascii="Times New Roman" w:hint="eastAsia"/>
          <w:szCs w:val="24"/>
        </w:rPr>
        <w:t>g)</w:t>
      </w:r>
      <w:r>
        <w:rPr>
          <w:rFonts w:ascii="Times New Roman"/>
          <w:szCs w:val="24"/>
        </w:rPr>
        <w:t xml:space="preserve"> </w:t>
      </w:r>
      <w:r>
        <w:rPr>
          <w:rFonts w:ascii="Times New Roman" w:hint="eastAsia"/>
          <w:szCs w:val="24"/>
        </w:rPr>
        <w:t>余热回收利用；</w:t>
      </w:r>
    </w:p>
    <w:p w14:paraId="68E8B16F" w14:textId="77777777" w:rsidR="00833B4D" w:rsidRDefault="00C61211">
      <w:pPr>
        <w:spacing w:line="240" w:lineRule="auto"/>
        <w:ind w:firstLine="420"/>
        <w:rPr>
          <w:rFonts w:ascii="Times New Roman"/>
          <w:szCs w:val="24"/>
        </w:rPr>
      </w:pPr>
      <w:r>
        <w:rPr>
          <w:rFonts w:ascii="Times New Roman" w:hint="eastAsia"/>
          <w:szCs w:val="24"/>
        </w:rPr>
        <w:t>h)</w:t>
      </w:r>
      <w:r>
        <w:rPr>
          <w:rFonts w:ascii="Times New Roman"/>
          <w:szCs w:val="24"/>
        </w:rPr>
        <w:t xml:space="preserve"> </w:t>
      </w:r>
      <w:r>
        <w:rPr>
          <w:rFonts w:ascii="Times New Roman" w:hint="eastAsia"/>
          <w:szCs w:val="24"/>
        </w:rPr>
        <w:t>燃料、辅助材料生产与运输相关过程；</w:t>
      </w:r>
    </w:p>
    <w:p w14:paraId="41EBD4C7" w14:textId="77777777" w:rsidR="00833B4D" w:rsidRDefault="00C61211">
      <w:pPr>
        <w:spacing w:line="240" w:lineRule="auto"/>
        <w:ind w:firstLine="420"/>
        <w:rPr>
          <w:rFonts w:ascii="Times New Roman"/>
          <w:szCs w:val="24"/>
        </w:rPr>
      </w:pPr>
      <w:proofErr w:type="spellStart"/>
      <w:r>
        <w:rPr>
          <w:rFonts w:ascii="Times New Roman" w:hint="eastAsia"/>
          <w:szCs w:val="24"/>
        </w:rPr>
        <w:t>i</w:t>
      </w:r>
      <w:proofErr w:type="spellEnd"/>
      <w:r>
        <w:rPr>
          <w:rFonts w:ascii="Times New Roman" w:hint="eastAsia"/>
          <w:szCs w:val="24"/>
        </w:rPr>
        <w:t>)</w:t>
      </w:r>
      <w:r>
        <w:rPr>
          <w:rFonts w:ascii="Times New Roman"/>
          <w:szCs w:val="24"/>
        </w:rPr>
        <w:t xml:space="preserve"> </w:t>
      </w:r>
      <w:r>
        <w:rPr>
          <w:rFonts w:ascii="Times New Roman" w:hint="eastAsia"/>
          <w:szCs w:val="24"/>
        </w:rPr>
        <w:t>燃料及电（热）力等能源消耗相关过程。</w:t>
      </w:r>
    </w:p>
    <w:p w14:paraId="0F4EADE3" w14:textId="77777777" w:rsidR="00833B4D" w:rsidRDefault="00C61211">
      <w:pPr>
        <w:spacing w:line="240" w:lineRule="auto"/>
        <w:ind w:firstLine="420"/>
        <w:rPr>
          <w:rFonts w:ascii="Times New Roman"/>
          <w:szCs w:val="24"/>
        </w:rPr>
      </w:pPr>
      <w:r>
        <w:rPr>
          <w:rFonts w:ascii="Times New Roman" w:hint="eastAsia"/>
          <w:szCs w:val="24"/>
        </w:rPr>
        <w:t>注：</w:t>
      </w:r>
      <w:r>
        <w:rPr>
          <w:rFonts w:ascii="Times New Roman" w:hint="eastAsia"/>
          <w:szCs w:val="24"/>
        </w:rPr>
        <w:t>e</w:t>
      </w:r>
      <w:r>
        <w:rPr>
          <w:rFonts w:ascii="Times New Roman" w:hint="eastAsia"/>
          <w:szCs w:val="24"/>
        </w:rPr>
        <w:t>）稀土合金二次熔炼生产为非必需生产过程。</w:t>
      </w:r>
    </w:p>
    <w:bookmarkEnd w:id="70"/>
    <w:p w14:paraId="58719DE7" w14:textId="77777777" w:rsidR="00833B4D" w:rsidRDefault="00C61211">
      <w:pPr>
        <w:spacing w:line="360" w:lineRule="auto"/>
        <w:ind w:firstLineChars="0" w:firstLine="0"/>
        <w:rPr>
          <w:rFonts w:ascii="Times New Roman" w:eastAsia="黑体" w:hAnsi="黑体"/>
          <w:szCs w:val="24"/>
        </w:rPr>
      </w:pPr>
      <w:r>
        <w:rPr>
          <w:rFonts w:ascii="Times New Roman" w:eastAsia="黑体" w:hAnsi="黑体" w:hint="eastAsia"/>
          <w:szCs w:val="24"/>
        </w:rPr>
        <w:t xml:space="preserve"> </w:t>
      </w:r>
      <w:bookmarkStart w:id="71" w:name="_Toc190159475"/>
      <w:r>
        <w:rPr>
          <w:rFonts w:ascii="Times New Roman" w:eastAsia="黑体" w:hAnsi="黑体" w:hint="eastAsia"/>
          <w:szCs w:val="24"/>
        </w:rPr>
        <w:t>5.3.3.</w:t>
      </w:r>
      <w:r>
        <w:rPr>
          <w:rFonts w:ascii="Times New Roman" w:eastAsia="黑体" w:hAnsi="黑体"/>
          <w:szCs w:val="24"/>
        </w:rPr>
        <w:t>4</w:t>
      </w:r>
      <w:r>
        <w:rPr>
          <w:rFonts w:ascii="Times New Roman" w:eastAsia="黑体" w:hAnsi="黑体" w:hint="eastAsia"/>
          <w:szCs w:val="24"/>
        </w:rPr>
        <w:t>.2</w:t>
      </w:r>
      <w:r>
        <w:rPr>
          <w:rFonts w:ascii="Times New Roman" w:eastAsia="黑体" w:hAnsi="黑体" w:hint="eastAsia"/>
          <w:szCs w:val="24"/>
        </w:rPr>
        <w:t>金属热还原生产单元</w:t>
      </w:r>
      <w:bookmarkEnd w:id="71"/>
    </w:p>
    <w:p w14:paraId="19C388DA" w14:textId="77777777" w:rsidR="00833B4D" w:rsidRDefault="00C61211">
      <w:pPr>
        <w:spacing w:line="240" w:lineRule="auto"/>
        <w:ind w:firstLine="420"/>
        <w:rPr>
          <w:rFonts w:ascii="Times New Roman"/>
          <w:szCs w:val="24"/>
        </w:rPr>
      </w:pPr>
      <w:r>
        <w:rPr>
          <w:rFonts w:ascii="Times New Roman" w:hint="eastAsia"/>
          <w:szCs w:val="24"/>
        </w:rPr>
        <w:t>金属热还原</w:t>
      </w:r>
      <w:proofErr w:type="gramStart"/>
      <w:r>
        <w:rPr>
          <w:rFonts w:ascii="Times New Roman" w:hint="eastAsia"/>
          <w:szCs w:val="24"/>
        </w:rPr>
        <w:t>包括钙热还原</w:t>
      </w:r>
      <w:proofErr w:type="gramEnd"/>
      <w:r>
        <w:rPr>
          <w:rFonts w:ascii="Times New Roman" w:hint="eastAsia"/>
          <w:szCs w:val="24"/>
        </w:rPr>
        <w:t>和</w:t>
      </w:r>
      <w:proofErr w:type="gramStart"/>
      <w:r>
        <w:rPr>
          <w:rFonts w:ascii="Times New Roman" w:hint="eastAsia"/>
          <w:szCs w:val="24"/>
        </w:rPr>
        <w:t>镧</w:t>
      </w:r>
      <w:proofErr w:type="gramEnd"/>
      <w:r>
        <w:rPr>
          <w:rFonts w:ascii="Times New Roman" w:hint="eastAsia"/>
          <w:szCs w:val="24"/>
        </w:rPr>
        <w:t>热还原，其工艺流程见附录</w:t>
      </w:r>
      <w:r>
        <w:rPr>
          <w:rFonts w:ascii="Times New Roman"/>
          <w:szCs w:val="24"/>
        </w:rPr>
        <w:t>B</w:t>
      </w:r>
      <w:r>
        <w:rPr>
          <w:rFonts w:ascii="Times New Roman" w:hint="eastAsia"/>
          <w:szCs w:val="24"/>
        </w:rPr>
        <w:t>的图</w:t>
      </w:r>
      <w:r>
        <w:rPr>
          <w:rFonts w:ascii="Times New Roman" w:hint="eastAsia"/>
          <w:szCs w:val="24"/>
        </w:rPr>
        <w:t>B</w:t>
      </w:r>
      <w:r>
        <w:rPr>
          <w:rFonts w:ascii="Times New Roman"/>
          <w:szCs w:val="24"/>
        </w:rPr>
        <w:t>.2</w:t>
      </w:r>
      <w:r>
        <w:rPr>
          <w:rFonts w:ascii="Times New Roman" w:hint="eastAsia"/>
          <w:szCs w:val="24"/>
        </w:rPr>
        <w:t>。稀土火法冶炼产品钙热还原生产从氟化稀土、金属钙等原材料进入工厂开始，到稀土金属离开工厂终止，包括以下过程：</w:t>
      </w:r>
    </w:p>
    <w:p w14:paraId="7D65D62E" w14:textId="77777777" w:rsidR="00833B4D" w:rsidRDefault="00C61211">
      <w:pPr>
        <w:spacing w:line="240" w:lineRule="auto"/>
        <w:ind w:firstLine="420"/>
        <w:rPr>
          <w:rFonts w:ascii="Times New Roman"/>
          <w:szCs w:val="24"/>
        </w:rPr>
      </w:pPr>
      <w:r>
        <w:rPr>
          <w:rFonts w:ascii="Times New Roman" w:hint="eastAsia"/>
          <w:szCs w:val="24"/>
        </w:rPr>
        <w:t>a)</w:t>
      </w:r>
      <w:r>
        <w:rPr>
          <w:rFonts w:ascii="Times New Roman"/>
          <w:szCs w:val="24"/>
        </w:rPr>
        <w:t xml:space="preserve"> </w:t>
      </w:r>
      <w:r>
        <w:rPr>
          <w:rFonts w:ascii="Times New Roman" w:hint="eastAsia"/>
          <w:szCs w:val="24"/>
        </w:rPr>
        <w:t>氟化稀土、金属钙运输；</w:t>
      </w:r>
    </w:p>
    <w:p w14:paraId="46D68B63" w14:textId="77777777" w:rsidR="00833B4D" w:rsidRDefault="00C61211">
      <w:pPr>
        <w:spacing w:line="240" w:lineRule="auto"/>
        <w:ind w:firstLine="420"/>
        <w:rPr>
          <w:rFonts w:ascii="Times New Roman"/>
          <w:szCs w:val="24"/>
        </w:rPr>
      </w:pPr>
      <w:r>
        <w:rPr>
          <w:rFonts w:ascii="Times New Roman" w:hint="eastAsia"/>
          <w:szCs w:val="24"/>
        </w:rPr>
        <w:t>b)</w:t>
      </w:r>
      <w:r>
        <w:rPr>
          <w:rFonts w:ascii="Times New Roman"/>
          <w:szCs w:val="24"/>
        </w:rPr>
        <w:t xml:space="preserve"> </w:t>
      </w:r>
      <w:r>
        <w:rPr>
          <w:rFonts w:ascii="Times New Roman" w:hint="eastAsia"/>
          <w:szCs w:val="24"/>
        </w:rPr>
        <w:t>熔炼炉安装；</w:t>
      </w:r>
    </w:p>
    <w:p w14:paraId="2FAE255D" w14:textId="77777777" w:rsidR="00833B4D" w:rsidRDefault="00C61211">
      <w:pPr>
        <w:spacing w:line="240" w:lineRule="auto"/>
        <w:ind w:firstLine="420"/>
        <w:rPr>
          <w:rFonts w:ascii="Times New Roman"/>
          <w:szCs w:val="24"/>
        </w:rPr>
      </w:pPr>
      <w:r>
        <w:rPr>
          <w:rFonts w:ascii="Times New Roman" w:hint="eastAsia"/>
          <w:szCs w:val="24"/>
        </w:rPr>
        <w:t>c)</w:t>
      </w:r>
      <w:r>
        <w:rPr>
          <w:rFonts w:ascii="Times New Roman"/>
          <w:szCs w:val="24"/>
        </w:rPr>
        <w:t xml:space="preserve"> </w:t>
      </w:r>
      <w:r>
        <w:rPr>
          <w:rFonts w:ascii="Times New Roman" w:hint="eastAsia"/>
          <w:szCs w:val="24"/>
        </w:rPr>
        <w:t>中频供电；</w:t>
      </w:r>
    </w:p>
    <w:p w14:paraId="46DC36CE" w14:textId="77777777" w:rsidR="00833B4D" w:rsidRDefault="00C61211">
      <w:pPr>
        <w:spacing w:line="240" w:lineRule="auto"/>
        <w:ind w:firstLine="420"/>
        <w:rPr>
          <w:rFonts w:ascii="Times New Roman"/>
          <w:szCs w:val="24"/>
        </w:rPr>
      </w:pPr>
      <w:r>
        <w:rPr>
          <w:rFonts w:ascii="Times New Roman" w:hint="eastAsia"/>
          <w:szCs w:val="24"/>
        </w:rPr>
        <w:t>d)</w:t>
      </w:r>
      <w:r>
        <w:rPr>
          <w:rFonts w:ascii="Times New Roman"/>
          <w:szCs w:val="24"/>
        </w:rPr>
        <w:t xml:space="preserve"> </w:t>
      </w:r>
      <w:r>
        <w:rPr>
          <w:rFonts w:ascii="Times New Roman" w:hint="eastAsia"/>
          <w:szCs w:val="24"/>
        </w:rPr>
        <w:t>钙热还原生产相关过程，包括：</w:t>
      </w:r>
    </w:p>
    <w:p w14:paraId="092F4465" w14:textId="77777777" w:rsidR="00833B4D" w:rsidRDefault="00C61211">
      <w:pPr>
        <w:spacing w:line="240" w:lineRule="auto"/>
        <w:ind w:firstLineChars="400" w:firstLine="840"/>
        <w:rPr>
          <w:rFonts w:ascii="Times New Roman"/>
          <w:szCs w:val="24"/>
        </w:rPr>
      </w:pPr>
      <w:r>
        <w:rPr>
          <w:rFonts w:ascii="Times New Roman" w:hint="eastAsia"/>
          <w:szCs w:val="24"/>
        </w:rPr>
        <w:t>1)</w:t>
      </w:r>
      <w:r>
        <w:rPr>
          <w:rFonts w:ascii="Times New Roman"/>
          <w:szCs w:val="24"/>
        </w:rPr>
        <w:t xml:space="preserve"> </w:t>
      </w:r>
      <w:r>
        <w:rPr>
          <w:rFonts w:ascii="Times New Roman" w:hint="eastAsia"/>
          <w:szCs w:val="24"/>
        </w:rPr>
        <w:t>氟化稀土、金属钙或氟化稀土、金属钙、金属镁、氯化钙混料及储运；</w:t>
      </w:r>
    </w:p>
    <w:p w14:paraId="755F9C12" w14:textId="77777777" w:rsidR="00833B4D" w:rsidRDefault="00C61211">
      <w:pPr>
        <w:spacing w:line="240" w:lineRule="auto"/>
        <w:ind w:firstLineChars="400" w:firstLine="840"/>
        <w:rPr>
          <w:rFonts w:ascii="Times New Roman"/>
          <w:szCs w:val="24"/>
        </w:rPr>
      </w:pPr>
      <w:r>
        <w:rPr>
          <w:rFonts w:ascii="Times New Roman" w:hint="eastAsia"/>
          <w:szCs w:val="24"/>
        </w:rPr>
        <w:t>2)</w:t>
      </w:r>
      <w:r>
        <w:rPr>
          <w:rFonts w:ascii="Times New Roman"/>
          <w:szCs w:val="24"/>
        </w:rPr>
        <w:t xml:space="preserve"> </w:t>
      </w:r>
      <w:r>
        <w:rPr>
          <w:rFonts w:ascii="Times New Roman" w:hint="eastAsia"/>
          <w:szCs w:val="24"/>
        </w:rPr>
        <w:t>烘炉；</w:t>
      </w:r>
    </w:p>
    <w:p w14:paraId="6FF36662" w14:textId="77777777" w:rsidR="00833B4D" w:rsidRDefault="00C61211">
      <w:pPr>
        <w:spacing w:line="240" w:lineRule="auto"/>
        <w:ind w:firstLineChars="400" w:firstLine="840"/>
        <w:rPr>
          <w:rFonts w:ascii="Times New Roman"/>
          <w:szCs w:val="24"/>
        </w:rPr>
      </w:pPr>
      <w:r>
        <w:rPr>
          <w:rFonts w:ascii="Times New Roman" w:hint="eastAsia"/>
          <w:szCs w:val="24"/>
        </w:rPr>
        <w:t>3)</w:t>
      </w:r>
      <w:r>
        <w:rPr>
          <w:rFonts w:ascii="Times New Roman"/>
          <w:szCs w:val="24"/>
        </w:rPr>
        <w:t xml:space="preserve"> </w:t>
      </w:r>
      <w:r>
        <w:rPr>
          <w:rFonts w:ascii="Times New Roman" w:hint="eastAsia"/>
          <w:szCs w:val="24"/>
        </w:rPr>
        <w:t>钙热还原生产；</w:t>
      </w:r>
    </w:p>
    <w:p w14:paraId="67ABA394" w14:textId="77777777" w:rsidR="00833B4D" w:rsidRDefault="00C61211">
      <w:pPr>
        <w:spacing w:line="240" w:lineRule="auto"/>
        <w:ind w:firstLineChars="400" w:firstLine="840"/>
        <w:rPr>
          <w:rFonts w:ascii="Times New Roman"/>
          <w:szCs w:val="24"/>
        </w:rPr>
      </w:pPr>
      <w:r>
        <w:rPr>
          <w:rFonts w:ascii="Times New Roman" w:hint="eastAsia"/>
          <w:szCs w:val="24"/>
        </w:rPr>
        <w:t>4)</w:t>
      </w:r>
      <w:r>
        <w:rPr>
          <w:rFonts w:ascii="Times New Roman"/>
          <w:szCs w:val="24"/>
        </w:rPr>
        <w:t xml:space="preserve"> </w:t>
      </w:r>
      <w:r>
        <w:rPr>
          <w:rFonts w:ascii="Times New Roman" w:hint="eastAsia"/>
          <w:szCs w:val="24"/>
        </w:rPr>
        <w:t>出炉；</w:t>
      </w:r>
    </w:p>
    <w:p w14:paraId="3EAF46D9" w14:textId="77777777" w:rsidR="00833B4D" w:rsidRDefault="00C61211">
      <w:pPr>
        <w:spacing w:line="240" w:lineRule="auto"/>
        <w:ind w:firstLineChars="400" w:firstLine="840"/>
        <w:rPr>
          <w:rFonts w:ascii="Times New Roman"/>
          <w:szCs w:val="24"/>
        </w:rPr>
      </w:pPr>
      <w:r>
        <w:rPr>
          <w:rFonts w:ascii="Times New Roman" w:hint="eastAsia"/>
          <w:szCs w:val="24"/>
        </w:rPr>
        <w:t>5</w:t>
      </w:r>
      <w:r>
        <w:rPr>
          <w:rFonts w:ascii="Times New Roman" w:hint="eastAsia"/>
          <w:szCs w:val="24"/>
        </w:rPr>
        <w:t>）精炼除钙或钙、镁；</w:t>
      </w:r>
    </w:p>
    <w:p w14:paraId="653DC3C1" w14:textId="45FD9EEC" w:rsidR="00833B4D" w:rsidRDefault="00C61211">
      <w:pPr>
        <w:spacing w:line="240" w:lineRule="auto"/>
        <w:ind w:firstLineChars="400" w:firstLine="840"/>
        <w:rPr>
          <w:rFonts w:ascii="Times New Roman"/>
          <w:szCs w:val="24"/>
        </w:rPr>
      </w:pPr>
      <w:r>
        <w:rPr>
          <w:rFonts w:ascii="Times New Roman" w:hint="eastAsia"/>
          <w:szCs w:val="24"/>
        </w:rPr>
        <w:t>6)</w:t>
      </w:r>
      <w:r>
        <w:rPr>
          <w:rFonts w:ascii="Times New Roman"/>
          <w:szCs w:val="24"/>
        </w:rPr>
        <w:t xml:space="preserve"> </w:t>
      </w:r>
      <w:r>
        <w:rPr>
          <w:rFonts w:ascii="Times New Roman" w:hint="eastAsia"/>
          <w:szCs w:val="24"/>
        </w:rPr>
        <w:t>粉尘收集处理</w:t>
      </w:r>
      <w:r w:rsidR="007756BF">
        <w:rPr>
          <w:rFonts w:ascii="Times New Roman" w:hint="eastAsia"/>
          <w:szCs w:val="24"/>
        </w:rPr>
        <w:t>。</w:t>
      </w:r>
    </w:p>
    <w:p w14:paraId="0D8BA38D" w14:textId="3894D6B2" w:rsidR="00833B4D" w:rsidRDefault="00C61211">
      <w:pPr>
        <w:spacing w:line="240" w:lineRule="auto"/>
        <w:ind w:firstLine="420"/>
        <w:rPr>
          <w:rFonts w:ascii="Times New Roman"/>
          <w:szCs w:val="24"/>
        </w:rPr>
      </w:pPr>
      <w:r>
        <w:rPr>
          <w:rFonts w:ascii="Times New Roman" w:hint="eastAsia"/>
          <w:szCs w:val="24"/>
        </w:rPr>
        <w:t>e)</w:t>
      </w:r>
      <w:r>
        <w:rPr>
          <w:rFonts w:ascii="Times New Roman"/>
          <w:szCs w:val="24"/>
        </w:rPr>
        <w:t xml:space="preserve"> </w:t>
      </w:r>
      <w:r>
        <w:rPr>
          <w:rFonts w:ascii="Times New Roman" w:hint="eastAsia"/>
          <w:szCs w:val="24"/>
        </w:rPr>
        <w:t>包装存储</w:t>
      </w:r>
      <w:r w:rsidR="007756BF">
        <w:rPr>
          <w:rFonts w:ascii="Times New Roman" w:hint="eastAsia"/>
          <w:szCs w:val="24"/>
        </w:rPr>
        <w:t>；</w:t>
      </w:r>
    </w:p>
    <w:p w14:paraId="410E02EF" w14:textId="6860F139" w:rsidR="00833B4D" w:rsidRDefault="00C61211">
      <w:pPr>
        <w:spacing w:line="240" w:lineRule="auto"/>
        <w:ind w:firstLine="420"/>
        <w:rPr>
          <w:rFonts w:ascii="Times New Roman"/>
          <w:szCs w:val="24"/>
        </w:rPr>
      </w:pPr>
      <w:r>
        <w:rPr>
          <w:rFonts w:ascii="Times New Roman" w:hint="eastAsia"/>
          <w:szCs w:val="24"/>
        </w:rPr>
        <w:t>f)</w:t>
      </w:r>
      <w:r w:rsidR="00C41E7E">
        <w:rPr>
          <w:rFonts w:ascii="Times New Roman"/>
          <w:szCs w:val="24"/>
        </w:rPr>
        <w:t xml:space="preserve"> </w:t>
      </w:r>
      <w:r>
        <w:rPr>
          <w:rFonts w:ascii="Times New Roman" w:hint="eastAsia"/>
          <w:szCs w:val="24"/>
        </w:rPr>
        <w:t>余热回收利用；</w:t>
      </w:r>
    </w:p>
    <w:p w14:paraId="519352D4" w14:textId="77777777" w:rsidR="00833B4D" w:rsidRDefault="00C61211">
      <w:pPr>
        <w:spacing w:line="240" w:lineRule="auto"/>
        <w:ind w:firstLine="420"/>
        <w:rPr>
          <w:rFonts w:ascii="Times New Roman"/>
          <w:szCs w:val="24"/>
        </w:rPr>
      </w:pPr>
      <w:r>
        <w:rPr>
          <w:rFonts w:ascii="Times New Roman" w:hint="eastAsia"/>
          <w:szCs w:val="24"/>
        </w:rPr>
        <w:t>g)</w:t>
      </w:r>
      <w:r>
        <w:rPr>
          <w:rFonts w:ascii="Times New Roman"/>
          <w:szCs w:val="24"/>
        </w:rPr>
        <w:t xml:space="preserve"> </w:t>
      </w:r>
      <w:r>
        <w:rPr>
          <w:rFonts w:ascii="Times New Roman" w:hint="eastAsia"/>
          <w:szCs w:val="24"/>
        </w:rPr>
        <w:t>燃料、辅助材料生产与运输相关过程；</w:t>
      </w:r>
    </w:p>
    <w:p w14:paraId="1BDD7E36" w14:textId="77777777" w:rsidR="00833B4D" w:rsidRDefault="00C61211">
      <w:pPr>
        <w:spacing w:line="240" w:lineRule="auto"/>
        <w:ind w:firstLine="420"/>
        <w:rPr>
          <w:rFonts w:ascii="Times New Roman"/>
          <w:szCs w:val="24"/>
        </w:rPr>
      </w:pPr>
      <w:r>
        <w:rPr>
          <w:rFonts w:ascii="Times New Roman" w:hint="eastAsia"/>
          <w:szCs w:val="24"/>
        </w:rPr>
        <w:t>h)</w:t>
      </w:r>
      <w:r>
        <w:rPr>
          <w:rFonts w:ascii="Times New Roman"/>
          <w:szCs w:val="24"/>
        </w:rPr>
        <w:t xml:space="preserve"> </w:t>
      </w:r>
      <w:r>
        <w:rPr>
          <w:rFonts w:ascii="Times New Roman" w:hint="eastAsia"/>
          <w:szCs w:val="24"/>
        </w:rPr>
        <w:t>燃料及电（热）力等能源消耗相关过程。</w:t>
      </w:r>
    </w:p>
    <w:p w14:paraId="1B3FA660" w14:textId="50B7A8CB" w:rsidR="00833B4D" w:rsidRDefault="00C61211">
      <w:pPr>
        <w:spacing w:line="240" w:lineRule="auto"/>
        <w:ind w:firstLine="420"/>
        <w:rPr>
          <w:rFonts w:ascii="Times New Roman"/>
          <w:szCs w:val="24"/>
        </w:rPr>
      </w:pPr>
      <w:proofErr w:type="gramStart"/>
      <w:r w:rsidRPr="007B634E">
        <w:rPr>
          <w:rFonts w:ascii="Times New Roman" w:hint="eastAsia"/>
          <w:szCs w:val="24"/>
        </w:rPr>
        <w:t>镧</w:t>
      </w:r>
      <w:proofErr w:type="gramEnd"/>
      <w:r w:rsidRPr="007B634E">
        <w:rPr>
          <w:rFonts w:ascii="Times New Roman" w:hint="eastAsia"/>
          <w:szCs w:val="24"/>
        </w:rPr>
        <w:t>热还原生产从</w:t>
      </w:r>
      <w:r w:rsidR="00B01CC7">
        <w:rPr>
          <w:rFonts w:ascii="Times New Roman" w:hint="eastAsia"/>
          <w:szCs w:val="24"/>
        </w:rPr>
        <w:t>稀土氧化物</w:t>
      </w:r>
      <w:r w:rsidRPr="007B634E">
        <w:rPr>
          <w:rFonts w:ascii="Times New Roman" w:hint="eastAsia"/>
          <w:szCs w:val="24"/>
        </w:rPr>
        <w:t>、金属</w:t>
      </w:r>
      <w:proofErr w:type="gramStart"/>
      <w:r w:rsidRPr="007B634E">
        <w:rPr>
          <w:rFonts w:ascii="Times New Roman" w:hint="eastAsia"/>
          <w:szCs w:val="24"/>
        </w:rPr>
        <w:t>镧</w:t>
      </w:r>
      <w:proofErr w:type="gramEnd"/>
      <w:r w:rsidRPr="007B634E">
        <w:rPr>
          <w:rFonts w:ascii="Times New Roman" w:hint="eastAsia"/>
          <w:szCs w:val="24"/>
        </w:rPr>
        <w:t>等原材料进入工厂开始，到稀土金属离开工厂终止，包括以下过程：</w:t>
      </w:r>
    </w:p>
    <w:p w14:paraId="73DE72A9" w14:textId="36C9F45A" w:rsidR="00833B4D" w:rsidRDefault="00C61211">
      <w:pPr>
        <w:spacing w:line="240" w:lineRule="auto"/>
        <w:ind w:firstLine="420"/>
        <w:rPr>
          <w:rFonts w:ascii="Times New Roman"/>
          <w:szCs w:val="24"/>
        </w:rPr>
      </w:pPr>
      <w:r>
        <w:rPr>
          <w:rFonts w:ascii="Times New Roman" w:hint="eastAsia"/>
          <w:szCs w:val="24"/>
        </w:rPr>
        <w:t>a)</w:t>
      </w:r>
      <w:r>
        <w:rPr>
          <w:rFonts w:ascii="Times New Roman"/>
          <w:szCs w:val="24"/>
        </w:rPr>
        <w:t xml:space="preserve"> </w:t>
      </w:r>
      <w:r w:rsidR="00B01CC7">
        <w:rPr>
          <w:rFonts w:ascii="Times New Roman" w:hint="eastAsia"/>
          <w:szCs w:val="24"/>
        </w:rPr>
        <w:t>稀土氧化物</w:t>
      </w:r>
      <w:r>
        <w:rPr>
          <w:rFonts w:ascii="Times New Roman" w:hint="eastAsia"/>
          <w:szCs w:val="24"/>
        </w:rPr>
        <w:t>、金属镧等运输；</w:t>
      </w:r>
    </w:p>
    <w:p w14:paraId="37E1A9AB" w14:textId="77777777" w:rsidR="00833B4D" w:rsidRDefault="00C61211">
      <w:pPr>
        <w:spacing w:line="240" w:lineRule="auto"/>
        <w:ind w:firstLine="420"/>
        <w:rPr>
          <w:rFonts w:ascii="Times New Roman"/>
          <w:szCs w:val="24"/>
        </w:rPr>
      </w:pPr>
      <w:r>
        <w:rPr>
          <w:rFonts w:ascii="Times New Roman" w:hint="eastAsia"/>
          <w:szCs w:val="24"/>
        </w:rPr>
        <w:t>b)</w:t>
      </w:r>
      <w:r>
        <w:rPr>
          <w:rFonts w:ascii="Times New Roman"/>
          <w:szCs w:val="24"/>
        </w:rPr>
        <w:t xml:space="preserve"> </w:t>
      </w:r>
      <w:r>
        <w:rPr>
          <w:rFonts w:ascii="Times New Roman" w:hint="eastAsia"/>
          <w:szCs w:val="24"/>
        </w:rPr>
        <w:t>熔炼炉安装；</w:t>
      </w:r>
    </w:p>
    <w:p w14:paraId="6736CABA" w14:textId="77777777" w:rsidR="00833B4D" w:rsidRDefault="00C61211">
      <w:pPr>
        <w:spacing w:line="240" w:lineRule="auto"/>
        <w:ind w:firstLine="420"/>
        <w:rPr>
          <w:rFonts w:ascii="Times New Roman"/>
          <w:szCs w:val="24"/>
        </w:rPr>
      </w:pPr>
      <w:r>
        <w:rPr>
          <w:rFonts w:ascii="Times New Roman" w:hint="eastAsia"/>
          <w:szCs w:val="24"/>
        </w:rPr>
        <w:t>c)</w:t>
      </w:r>
      <w:r>
        <w:rPr>
          <w:rFonts w:ascii="Times New Roman"/>
          <w:szCs w:val="24"/>
        </w:rPr>
        <w:t xml:space="preserve"> </w:t>
      </w:r>
      <w:r>
        <w:rPr>
          <w:rFonts w:ascii="Times New Roman" w:hint="eastAsia"/>
          <w:szCs w:val="24"/>
        </w:rPr>
        <w:t>整流供电；</w:t>
      </w:r>
    </w:p>
    <w:p w14:paraId="3C0C37F5" w14:textId="77777777" w:rsidR="00833B4D" w:rsidRDefault="00C61211">
      <w:pPr>
        <w:spacing w:line="240" w:lineRule="auto"/>
        <w:ind w:firstLine="420"/>
        <w:rPr>
          <w:rFonts w:ascii="Times New Roman"/>
          <w:szCs w:val="24"/>
        </w:rPr>
      </w:pPr>
      <w:r>
        <w:rPr>
          <w:rFonts w:ascii="Times New Roman" w:hint="eastAsia"/>
          <w:szCs w:val="24"/>
        </w:rPr>
        <w:t>d)</w:t>
      </w:r>
      <w:r>
        <w:rPr>
          <w:rFonts w:ascii="Times New Roman"/>
          <w:szCs w:val="24"/>
        </w:rPr>
        <w:t xml:space="preserve"> </w:t>
      </w:r>
      <w:r>
        <w:rPr>
          <w:rFonts w:ascii="Times New Roman" w:hint="eastAsia"/>
          <w:szCs w:val="24"/>
        </w:rPr>
        <w:t>镧热还原生产相关过程，包括：</w:t>
      </w:r>
    </w:p>
    <w:p w14:paraId="3BCB8B8B" w14:textId="064DA9E5" w:rsidR="00833B4D" w:rsidRDefault="00C61211">
      <w:pPr>
        <w:spacing w:line="240" w:lineRule="auto"/>
        <w:ind w:firstLineChars="400" w:firstLine="840"/>
        <w:rPr>
          <w:rFonts w:ascii="Times New Roman"/>
          <w:szCs w:val="24"/>
        </w:rPr>
      </w:pPr>
      <w:r>
        <w:rPr>
          <w:rFonts w:ascii="Times New Roman" w:hint="eastAsia"/>
          <w:szCs w:val="24"/>
        </w:rPr>
        <w:t>1)</w:t>
      </w:r>
      <w:r>
        <w:rPr>
          <w:rFonts w:ascii="Times New Roman"/>
          <w:szCs w:val="24"/>
        </w:rPr>
        <w:t xml:space="preserve"> </w:t>
      </w:r>
      <w:r w:rsidR="00B01CC7">
        <w:rPr>
          <w:rFonts w:ascii="Times New Roman" w:hint="eastAsia"/>
          <w:szCs w:val="24"/>
        </w:rPr>
        <w:t>稀土氧化物</w:t>
      </w:r>
      <w:r>
        <w:rPr>
          <w:rFonts w:ascii="Times New Roman" w:hint="eastAsia"/>
          <w:szCs w:val="24"/>
        </w:rPr>
        <w:t>、金属镧储运；</w:t>
      </w:r>
    </w:p>
    <w:p w14:paraId="0AB52FA9" w14:textId="77777777" w:rsidR="00833B4D" w:rsidRDefault="00C61211">
      <w:pPr>
        <w:spacing w:line="240" w:lineRule="auto"/>
        <w:ind w:firstLineChars="400" w:firstLine="840"/>
        <w:rPr>
          <w:rFonts w:ascii="Times New Roman"/>
          <w:szCs w:val="24"/>
        </w:rPr>
      </w:pPr>
      <w:r>
        <w:rPr>
          <w:rFonts w:ascii="Times New Roman" w:hint="eastAsia"/>
          <w:szCs w:val="24"/>
        </w:rPr>
        <w:t>2)</w:t>
      </w:r>
      <w:r>
        <w:rPr>
          <w:rFonts w:ascii="Times New Roman"/>
          <w:szCs w:val="24"/>
        </w:rPr>
        <w:t xml:space="preserve"> </w:t>
      </w:r>
      <w:r>
        <w:rPr>
          <w:rFonts w:ascii="Times New Roman" w:hint="eastAsia"/>
          <w:szCs w:val="24"/>
        </w:rPr>
        <w:t>刨镧、混料、压料、装料；</w:t>
      </w:r>
    </w:p>
    <w:p w14:paraId="63F229E7" w14:textId="77777777" w:rsidR="00833B4D" w:rsidRDefault="00C61211">
      <w:pPr>
        <w:spacing w:line="240" w:lineRule="auto"/>
        <w:ind w:firstLineChars="400" w:firstLine="840"/>
        <w:rPr>
          <w:rFonts w:ascii="Times New Roman"/>
          <w:szCs w:val="24"/>
        </w:rPr>
      </w:pPr>
      <w:r>
        <w:rPr>
          <w:rFonts w:ascii="Times New Roman" w:hint="eastAsia"/>
          <w:szCs w:val="24"/>
        </w:rPr>
        <w:t>3)</w:t>
      </w:r>
      <w:r>
        <w:rPr>
          <w:rFonts w:ascii="Times New Roman"/>
          <w:szCs w:val="24"/>
        </w:rPr>
        <w:t xml:space="preserve"> </w:t>
      </w:r>
      <w:r>
        <w:rPr>
          <w:rFonts w:ascii="Times New Roman" w:hint="eastAsia"/>
          <w:szCs w:val="24"/>
        </w:rPr>
        <w:t>烘炉；</w:t>
      </w:r>
    </w:p>
    <w:p w14:paraId="5C3E7602" w14:textId="77777777" w:rsidR="00833B4D" w:rsidRDefault="00C61211">
      <w:pPr>
        <w:spacing w:line="240" w:lineRule="auto"/>
        <w:ind w:firstLineChars="400" w:firstLine="840"/>
        <w:rPr>
          <w:rFonts w:ascii="Times New Roman"/>
          <w:szCs w:val="24"/>
        </w:rPr>
      </w:pPr>
      <w:r>
        <w:rPr>
          <w:rFonts w:ascii="Times New Roman" w:hint="eastAsia"/>
          <w:szCs w:val="24"/>
        </w:rPr>
        <w:t>4)</w:t>
      </w:r>
      <w:r>
        <w:rPr>
          <w:rFonts w:ascii="Times New Roman"/>
          <w:szCs w:val="24"/>
        </w:rPr>
        <w:t xml:space="preserve"> </w:t>
      </w:r>
      <w:r>
        <w:rPr>
          <w:rFonts w:ascii="Times New Roman" w:hint="eastAsia"/>
          <w:szCs w:val="24"/>
        </w:rPr>
        <w:t>镧热还原生产；</w:t>
      </w:r>
    </w:p>
    <w:p w14:paraId="63420490" w14:textId="77777777" w:rsidR="00833B4D" w:rsidRDefault="00C61211">
      <w:pPr>
        <w:spacing w:line="240" w:lineRule="auto"/>
        <w:ind w:firstLineChars="400" w:firstLine="840"/>
        <w:rPr>
          <w:rFonts w:ascii="Times New Roman"/>
          <w:szCs w:val="24"/>
        </w:rPr>
      </w:pPr>
      <w:r>
        <w:rPr>
          <w:rFonts w:ascii="Times New Roman" w:hint="eastAsia"/>
          <w:szCs w:val="24"/>
        </w:rPr>
        <w:t>5)</w:t>
      </w:r>
      <w:r>
        <w:rPr>
          <w:rFonts w:ascii="Times New Roman"/>
          <w:szCs w:val="24"/>
        </w:rPr>
        <w:t xml:space="preserve"> </w:t>
      </w:r>
      <w:r>
        <w:rPr>
          <w:rFonts w:ascii="Times New Roman" w:hint="eastAsia"/>
          <w:szCs w:val="24"/>
        </w:rPr>
        <w:t>出炉；</w:t>
      </w:r>
    </w:p>
    <w:p w14:paraId="76B60058" w14:textId="4C8DB950" w:rsidR="00833B4D" w:rsidRDefault="00C61211">
      <w:pPr>
        <w:spacing w:line="240" w:lineRule="auto"/>
        <w:ind w:firstLineChars="400" w:firstLine="840"/>
        <w:rPr>
          <w:rFonts w:ascii="Times New Roman"/>
          <w:szCs w:val="24"/>
        </w:rPr>
      </w:pPr>
      <w:r>
        <w:rPr>
          <w:rFonts w:ascii="Times New Roman" w:hint="eastAsia"/>
          <w:szCs w:val="24"/>
        </w:rPr>
        <w:t>6)</w:t>
      </w:r>
      <w:r>
        <w:rPr>
          <w:rFonts w:ascii="Times New Roman"/>
          <w:szCs w:val="24"/>
        </w:rPr>
        <w:t xml:space="preserve"> </w:t>
      </w:r>
      <w:r>
        <w:rPr>
          <w:rFonts w:ascii="Times New Roman" w:hint="eastAsia"/>
          <w:szCs w:val="24"/>
        </w:rPr>
        <w:t>粉尘收集处理</w:t>
      </w:r>
      <w:r w:rsidR="007756BF">
        <w:rPr>
          <w:rFonts w:ascii="Times New Roman" w:hint="eastAsia"/>
          <w:szCs w:val="24"/>
        </w:rPr>
        <w:t>。</w:t>
      </w:r>
    </w:p>
    <w:p w14:paraId="3F382FB9" w14:textId="740B212E" w:rsidR="00833B4D" w:rsidRDefault="00C61211">
      <w:pPr>
        <w:spacing w:line="240" w:lineRule="auto"/>
        <w:ind w:firstLine="420"/>
        <w:rPr>
          <w:rFonts w:ascii="Times New Roman"/>
          <w:szCs w:val="24"/>
        </w:rPr>
      </w:pPr>
      <w:r>
        <w:rPr>
          <w:rFonts w:ascii="Times New Roman" w:hint="eastAsia"/>
          <w:szCs w:val="24"/>
        </w:rPr>
        <w:lastRenderedPageBreak/>
        <w:t>e)</w:t>
      </w:r>
      <w:r>
        <w:rPr>
          <w:rFonts w:ascii="Times New Roman"/>
          <w:szCs w:val="24"/>
        </w:rPr>
        <w:t xml:space="preserve"> </w:t>
      </w:r>
      <w:r>
        <w:rPr>
          <w:rFonts w:ascii="Times New Roman" w:hint="eastAsia"/>
          <w:szCs w:val="24"/>
        </w:rPr>
        <w:t>包装存储</w:t>
      </w:r>
      <w:r w:rsidR="007756BF">
        <w:rPr>
          <w:rFonts w:ascii="Times New Roman" w:hint="eastAsia"/>
          <w:szCs w:val="24"/>
        </w:rPr>
        <w:t>；</w:t>
      </w:r>
    </w:p>
    <w:p w14:paraId="698B9A81" w14:textId="6A12FE22" w:rsidR="00833B4D" w:rsidRDefault="00C61211">
      <w:pPr>
        <w:spacing w:line="240" w:lineRule="auto"/>
        <w:ind w:firstLine="420"/>
        <w:rPr>
          <w:rFonts w:ascii="Times New Roman"/>
          <w:szCs w:val="24"/>
        </w:rPr>
      </w:pPr>
      <w:r>
        <w:rPr>
          <w:rFonts w:ascii="Times New Roman" w:hint="eastAsia"/>
          <w:szCs w:val="24"/>
        </w:rPr>
        <w:t>f)</w:t>
      </w:r>
      <w:r w:rsidR="00C41E7E">
        <w:rPr>
          <w:rFonts w:ascii="Times New Roman"/>
          <w:szCs w:val="24"/>
        </w:rPr>
        <w:t xml:space="preserve"> </w:t>
      </w:r>
      <w:r>
        <w:rPr>
          <w:rFonts w:ascii="Times New Roman" w:hint="eastAsia"/>
          <w:szCs w:val="24"/>
        </w:rPr>
        <w:t>余热回收利用；</w:t>
      </w:r>
    </w:p>
    <w:p w14:paraId="2BB33FF3" w14:textId="77777777" w:rsidR="00833B4D" w:rsidRDefault="00C61211">
      <w:pPr>
        <w:spacing w:line="240" w:lineRule="auto"/>
        <w:ind w:firstLine="420"/>
        <w:rPr>
          <w:rFonts w:ascii="Times New Roman"/>
          <w:szCs w:val="24"/>
        </w:rPr>
      </w:pPr>
      <w:r>
        <w:rPr>
          <w:rFonts w:ascii="Times New Roman" w:hint="eastAsia"/>
          <w:szCs w:val="24"/>
        </w:rPr>
        <w:t>g)</w:t>
      </w:r>
      <w:r>
        <w:rPr>
          <w:rFonts w:ascii="Times New Roman"/>
          <w:szCs w:val="24"/>
        </w:rPr>
        <w:t xml:space="preserve"> </w:t>
      </w:r>
      <w:r>
        <w:rPr>
          <w:rFonts w:ascii="Times New Roman" w:hint="eastAsia"/>
          <w:szCs w:val="24"/>
        </w:rPr>
        <w:t>燃料、辅助材料生产与运输相关过程；</w:t>
      </w:r>
    </w:p>
    <w:p w14:paraId="16A91523" w14:textId="77777777" w:rsidR="00833B4D" w:rsidRDefault="00C61211">
      <w:pPr>
        <w:spacing w:line="240" w:lineRule="auto"/>
        <w:ind w:firstLine="420"/>
        <w:rPr>
          <w:rFonts w:ascii="Times New Roman"/>
          <w:szCs w:val="24"/>
        </w:rPr>
      </w:pPr>
      <w:r>
        <w:rPr>
          <w:rFonts w:ascii="Times New Roman" w:hint="eastAsia"/>
          <w:szCs w:val="24"/>
        </w:rPr>
        <w:t>h)</w:t>
      </w:r>
      <w:r>
        <w:rPr>
          <w:rFonts w:ascii="Times New Roman"/>
          <w:szCs w:val="24"/>
        </w:rPr>
        <w:t xml:space="preserve"> </w:t>
      </w:r>
      <w:r>
        <w:rPr>
          <w:rFonts w:ascii="Times New Roman" w:hint="eastAsia"/>
          <w:szCs w:val="24"/>
        </w:rPr>
        <w:t>燃料及电（热）力等能源消耗相关过程。</w:t>
      </w:r>
    </w:p>
    <w:p w14:paraId="6F9C9A9B" w14:textId="77777777" w:rsidR="00833B4D" w:rsidRDefault="00C61211">
      <w:pPr>
        <w:spacing w:line="360" w:lineRule="auto"/>
        <w:ind w:firstLineChars="0" w:firstLine="0"/>
        <w:rPr>
          <w:rFonts w:ascii="Times New Roman" w:eastAsia="黑体" w:hAnsi="黑体"/>
          <w:szCs w:val="24"/>
        </w:rPr>
      </w:pPr>
      <w:r>
        <w:rPr>
          <w:rFonts w:ascii="Times New Roman" w:eastAsia="黑体" w:hAnsi="黑体"/>
          <w:szCs w:val="24"/>
        </w:rPr>
        <w:t>5.3.3.4.3</w:t>
      </w:r>
      <w:r>
        <w:rPr>
          <w:rFonts w:ascii="Times New Roman" w:eastAsia="黑体" w:hAnsi="黑体" w:hint="eastAsia"/>
          <w:szCs w:val="24"/>
        </w:rPr>
        <w:t>精炼提纯生产单元</w:t>
      </w:r>
    </w:p>
    <w:p w14:paraId="00FA3D66" w14:textId="4560B28F" w:rsidR="008B3E33" w:rsidRPr="009E4623" w:rsidRDefault="00C61211" w:rsidP="008B3E33">
      <w:pPr>
        <w:widowControl/>
        <w:ind w:firstLineChars="100" w:firstLine="210"/>
        <w:jc w:val="left"/>
        <w:rPr>
          <w:rFonts w:ascii="Times New Roman" w:hAnsi="宋体"/>
        </w:rPr>
      </w:pPr>
      <w:r>
        <w:rPr>
          <w:rFonts w:ascii="Times New Roman" w:hint="eastAsia"/>
          <w:szCs w:val="24"/>
        </w:rPr>
        <w:t>精炼提纯生产稀土火</w:t>
      </w:r>
      <w:proofErr w:type="gramStart"/>
      <w:r>
        <w:rPr>
          <w:rFonts w:ascii="Times New Roman" w:hint="eastAsia"/>
          <w:szCs w:val="24"/>
        </w:rPr>
        <w:t>法冶炼产品</w:t>
      </w:r>
      <w:proofErr w:type="gramEnd"/>
      <w:r>
        <w:rPr>
          <w:rFonts w:ascii="Times New Roman" w:hint="eastAsia"/>
          <w:szCs w:val="24"/>
        </w:rPr>
        <w:t>的工艺流程见附录</w:t>
      </w:r>
      <w:r>
        <w:rPr>
          <w:rFonts w:ascii="Times New Roman"/>
          <w:szCs w:val="24"/>
        </w:rPr>
        <w:t>B</w:t>
      </w:r>
      <w:r>
        <w:rPr>
          <w:rFonts w:ascii="Times New Roman" w:hint="eastAsia"/>
          <w:szCs w:val="24"/>
        </w:rPr>
        <w:t>的图</w:t>
      </w:r>
      <w:r>
        <w:rPr>
          <w:rFonts w:ascii="Times New Roman" w:hint="eastAsia"/>
          <w:szCs w:val="24"/>
        </w:rPr>
        <w:t>B.</w:t>
      </w:r>
      <w:r>
        <w:rPr>
          <w:rFonts w:ascii="Times New Roman"/>
          <w:szCs w:val="24"/>
        </w:rPr>
        <w:t>2</w:t>
      </w:r>
      <w:r>
        <w:rPr>
          <w:rFonts w:ascii="Times New Roman" w:hint="eastAsia"/>
          <w:szCs w:val="24"/>
        </w:rPr>
        <w:t>。</w:t>
      </w:r>
      <w:r w:rsidR="008B3E33">
        <w:rPr>
          <w:rFonts w:hAnsi="宋体" w:hint="eastAsia"/>
        </w:rPr>
        <w:t>精炼</w:t>
      </w:r>
      <w:r w:rsidR="008B3E33" w:rsidRPr="009E4623">
        <w:rPr>
          <w:rFonts w:ascii="Times New Roman" w:hAnsi="宋体"/>
        </w:rPr>
        <w:t>提纯指</w:t>
      </w:r>
      <w:r w:rsidR="008B3E33" w:rsidRPr="009E4623">
        <w:rPr>
          <w:rFonts w:ascii="Times New Roman" w:hAnsi="宋体" w:hint="eastAsia"/>
        </w:rPr>
        <w:t>除杂</w:t>
      </w:r>
      <w:r w:rsidR="008B3E33" w:rsidRPr="009E4623">
        <w:rPr>
          <w:rFonts w:ascii="Times New Roman" w:hAnsi="宋体"/>
        </w:rPr>
        <w:t>过程。如需要获得更高纯度的稀土金属或合金，需要不断提纯</w:t>
      </w:r>
      <w:r w:rsidR="008B3E33">
        <w:rPr>
          <w:rFonts w:hAnsi="宋体" w:hint="eastAsia"/>
        </w:rPr>
        <w:t>除杂</w:t>
      </w:r>
      <w:r w:rsidR="008B3E33" w:rsidRPr="009E4623">
        <w:rPr>
          <w:rFonts w:ascii="Times New Roman" w:hAnsi="宋体"/>
        </w:rPr>
        <w:t>至高纯产品，则需要利用中频炉反复除杂。从钙热还原稀土金属、镧热还原稀土金属、熔盐电解稀土金属原料进入工厂开始，到高纯稀土金属</w:t>
      </w:r>
      <w:r w:rsidR="008B3E33">
        <w:rPr>
          <w:rFonts w:hAnsi="宋体" w:hint="eastAsia"/>
        </w:rPr>
        <w:t>产品</w:t>
      </w:r>
      <w:r w:rsidR="008B3E33" w:rsidRPr="009E4623">
        <w:rPr>
          <w:rFonts w:ascii="Times New Roman" w:hAnsi="宋体"/>
        </w:rPr>
        <w:t>离开工厂终止，包括以下过程</w:t>
      </w:r>
      <w:r w:rsidR="008B3E33">
        <w:rPr>
          <w:rFonts w:hAnsi="宋体" w:hint="eastAsia"/>
        </w:rPr>
        <w:t>：</w:t>
      </w:r>
    </w:p>
    <w:p w14:paraId="7C393E98" w14:textId="4DEB87B3" w:rsidR="00833B4D" w:rsidRDefault="00C61211">
      <w:pPr>
        <w:spacing w:line="240" w:lineRule="auto"/>
        <w:ind w:firstLine="420"/>
        <w:rPr>
          <w:rFonts w:ascii="Times New Roman"/>
          <w:szCs w:val="24"/>
        </w:rPr>
      </w:pPr>
      <w:r>
        <w:rPr>
          <w:rFonts w:ascii="Times New Roman" w:hint="eastAsia"/>
          <w:szCs w:val="24"/>
        </w:rPr>
        <w:t>a)</w:t>
      </w:r>
      <w:r>
        <w:rPr>
          <w:rFonts w:ascii="Times New Roman"/>
          <w:szCs w:val="24"/>
        </w:rPr>
        <w:t xml:space="preserve"> </w:t>
      </w:r>
      <w:r>
        <w:rPr>
          <w:rFonts w:ascii="Times New Roman" w:hint="eastAsia"/>
          <w:szCs w:val="24"/>
        </w:rPr>
        <w:t>稀土金属</w:t>
      </w:r>
      <w:r w:rsidR="008B3E33">
        <w:rPr>
          <w:rFonts w:ascii="Times New Roman" w:hint="eastAsia"/>
          <w:szCs w:val="24"/>
        </w:rPr>
        <w:t>或合金</w:t>
      </w:r>
      <w:r>
        <w:rPr>
          <w:rFonts w:ascii="Times New Roman" w:hint="eastAsia"/>
          <w:szCs w:val="24"/>
        </w:rPr>
        <w:t>运输；</w:t>
      </w:r>
    </w:p>
    <w:p w14:paraId="3B234781" w14:textId="063A7C3E" w:rsidR="00833B4D" w:rsidRDefault="00C61211">
      <w:pPr>
        <w:spacing w:line="240" w:lineRule="auto"/>
        <w:ind w:firstLine="420"/>
        <w:rPr>
          <w:rFonts w:ascii="Times New Roman"/>
          <w:szCs w:val="24"/>
        </w:rPr>
      </w:pPr>
      <w:r>
        <w:rPr>
          <w:rFonts w:ascii="Times New Roman" w:hint="eastAsia"/>
          <w:szCs w:val="24"/>
        </w:rPr>
        <w:t>b)</w:t>
      </w:r>
      <w:r>
        <w:rPr>
          <w:rFonts w:ascii="Times New Roman"/>
          <w:szCs w:val="24"/>
        </w:rPr>
        <w:t xml:space="preserve"> </w:t>
      </w:r>
      <w:r>
        <w:rPr>
          <w:rFonts w:ascii="Times New Roman" w:hint="eastAsia"/>
          <w:szCs w:val="24"/>
        </w:rPr>
        <w:t>真空炉安装；</w:t>
      </w:r>
    </w:p>
    <w:p w14:paraId="537AE41F" w14:textId="77777777" w:rsidR="00833B4D" w:rsidRDefault="00C61211">
      <w:pPr>
        <w:spacing w:line="240" w:lineRule="auto"/>
        <w:ind w:firstLine="420"/>
        <w:rPr>
          <w:rFonts w:ascii="Times New Roman"/>
          <w:szCs w:val="24"/>
        </w:rPr>
      </w:pPr>
      <w:r>
        <w:rPr>
          <w:rFonts w:ascii="Times New Roman" w:hint="eastAsia"/>
          <w:szCs w:val="24"/>
        </w:rPr>
        <w:t>c)</w:t>
      </w:r>
      <w:r>
        <w:rPr>
          <w:rFonts w:ascii="Times New Roman"/>
          <w:szCs w:val="24"/>
        </w:rPr>
        <w:t xml:space="preserve"> </w:t>
      </w:r>
      <w:r>
        <w:rPr>
          <w:rFonts w:ascii="Times New Roman" w:hint="eastAsia"/>
          <w:szCs w:val="24"/>
        </w:rPr>
        <w:t>整流供电；</w:t>
      </w:r>
    </w:p>
    <w:p w14:paraId="2C8E654F" w14:textId="77777777" w:rsidR="00833B4D" w:rsidRDefault="00C61211">
      <w:pPr>
        <w:spacing w:line="240" w:lineRule="auto"/>
        <w:ind w:firstLine="420"/>
        <w:rPr>
          <w:rFonts w:ascii="Times New Roman"/>
          <w:szCs w:val="24"/>
        </w:rPr>
      </w:pPr>
      <w:r>
        <w:rPr>
          <w:rFonts w:ascii="Times New Roman" w:hint="eastAsia"/>
          <w:szCs w:val="24"/>
        </w:rPr>
        <w:t>d)</w:t>
      </w:r>
      <w:r>
        <w:rPr>
          <w:rFonts w:ascii="Times New Roman"/>
          <w:szCs w:val="24"/>
        </w:rPr>
        <w:t xml:space="preserve"> </w:t>
      </w:r>
      <w:r>
        <w:rPr>
          <w:rFonts w:hAnsi="宋体" w:hint="eastAsia"/>
          <w:szCs w:val="24"/>
        </w:rPr>
        <w:t>精炼提纯生产</w:t>
      </w:r>
      <w:r>
        <w:rPr>
          <w:rFonts w:ascii="Times New Roman" w:hint="eastAsia"/>
          <w:szCs w:val="24"/>
        </w:rPr>
        <w:t>相关过程，包括：</w:t>
      </w:r>
    </w:p>
    <w:p w14:paraId="6DD15EB0" w14:textId="75AC43CD" w:rsidR="00833B4D" w:rsidRDefault="00C61211">
      <w:pPr>
        <w:spacing w:line="240" w:lineRule="auto"/>
        <w:ind w:firstLineChars="400" w:firstLine="840"/>
        <w:rPr>
          <w:rFonts w:ascii="Times New Roman"/>
          <w:szCs w:val="24"/>
        </w:rPr>
      </w:pPr>
      <w:r>
        <w:rPr>
          <w:rFonts w:ascii="Times New Roman" w:hint="eastAsia"/>
          <w:szCs w:val="24"/>
        </w:rPr>
        <w:t>1)</w:t>
      </w:r>
      <w:r w:rsidR="00C41E7E">
        <w:rPr>
          <w:rFonts w:ascii="Times New Roman"/>
          <w:szCs w:val="24"/>
        </w:rPr>
        <w:t xml:space="preserve"> </w:t>
      </w:r>
      <w:r>
        <w:rPr>
          <w:rFonts w:ascii="Times New Roman" w:hint="eastAsia"/>
          <w:szCs w:val="24"/>
        </w:rPr>
        <w:t>稀土金属</w:t>
      </w:r>
      <w:r w:rsidR="008B3E33">
        <w:rPr>
          <w:rFonts w:ascii="Times New Roman" w:hint="eastAsia"/>
          <w:szCs w:val="24"/>
        </w:rPr>
        <w:t>或合金</w:t>
      </w:r>
      <w:r>
        <w:rPr>
          <w:rFonts w:ascii="Times New Roman" w:hint="eastAsia"/>
          <w:szCs w:val="24"/>
        </w:rPr>
        <w:t>储运；</w:t>
      </w:r>
    </w:p>
    <w:p w14:paraId="142A81B9" w14:textId="77777777" w:rsidR="00833B4D" w:rsidRDefault="00C61211">
      <w:pPr>
        <w:spacing w:line="240" w:lineRule="auto"/>
        <w:ind w:firstLineChars="400" w:firstLine="840"/>
        <w:rPr>
          <w:rFonts w:ascii="Times New Roman"/>
          <w:szCs w:val="24"/>
        </w:rPr>
      </w:pPr>
      <w:r>
        <w:rPr>
          <w:rFonts w:ascii="Times New Roman" w:hint="eastAsia"/>
          <w:szCs w:val="24"/>
        </w:rPr>
        <w:t>2)</w:t>
      </w:r>
      <w:r>
        <w:rPr>
          <w:rFonts w:ascii="Times New Roman"/>
          <w:szCs w:val="24"/>
        </w:rPr>
        <w:t xml:space="preserve"> </w:t>
      </w:r>
      <w:r>
        <w:rPr>
          <w:rFonts w:ascii="Times New Roman" w:hint="eastAsia"/>
          <w:szCs w:val="24"/>
        </w:rPr>
        <w:t>真空蒸馏或电子束熔炼、区域熔炼等；</w:t>
      </w:r>
    </w:p>
    <w:p w14:paraId="3DBF4C61" w14:textId="77777777" w:rsidR="00833B4D" w:rsidRDefault="00C61211">
      <w:pPr>
        <w:spacing w:line="240" w:lineRule="auto"/>
        <w:ind w:firstLineChars="400" w:firstLine="840"/>
        <w:rPr>
          <w:rFonts w:ascii="Times New Roman"/>
          <w:szCs w:val="24"/>
        </w:rPr>
      </w:pPr>
      <w:r>
        <w:rPr>
          <w:rFonts w:ascii="Times New Roman" w:hint="eastAsia"/>
          <w:szCs w:val="24"/>
        </w:rPr>
        <w:t>3)</w:t>
      </w:r>
      <w:r>
        <w:rPr>
          <w:rFonts w:ascii="Times New Roman"/>
          <w:szCs w:val="24"/>
        </w:rPr>
        <w:t xml:space="preserve"> </w:t>
      </w:r>
      <w:r>
        <w:rPr>
          <w:rFonts w:ascii="Times New Roman" w:hint="eastAsia"/>
          <w:szCs w:val="24"/>
        </w:rPr>
        <w:t>出炉；</w:t>
      </w:r>
    </w:p>
    <w:p w14:paraId="6EE20B96" w14:textId="24D595A9" w:rsidR="00833B4D" w:rsidRDefault="00C61211">
      <w:pPr>
        <w:spacing w:line="240" w:lineRule="auto"/>
        <w:ind w:firstLineChars="400" w:firstLine="840"/>
        <w:rPr>
          <w:rFonts w:ascii="Times New Roman"/>
          <w:szCs w:val="24"/>
        </w:rPr>
      </w:pPr>
      <w:r>
        <w:rPr>
          <w:rFonts w:ascii="Times New Roman" w:hint="eastAsia"/>
          <w:szCs w:val="24"/>
        </w:rPr>
        <w:t>4)</w:t>
      </w:r>
      <w:r>
        <w:rPr>
          <w:rFonts w:ascii="Times New Roman"/>
          <w:szCs w:val="24"/>
        </w:rPr>
        <w:t xml:space="preserve"> </w:t>
      </w:r>
      <w:r>
        <w:rPr>
          <w:rFonts w:ascii="Times New Roman" w:hint="eastAsia"/>
          <w:szCs w:val="24"/>
        </w:rPr>
        <w:t>粉尘收集处理</w:t>
      </w:r>
      <w:r w:rsidR="00C41E7E">
        <w:rPr>
          <w:rFonts w:ascii="Times New Roman" w:hint="eastAsia"/>
          <w:szCs w:val="24"/>
        </w:rPr>
        <w:t>。</w:t>
      </w:r>
    </w:p>
    <w:p w14:paraId="70E37E56" w14:textId="05B9F57A" w:rsidR="00833B4D" w:rsidRDefault="00C61211">
      <w:pPr>
        <w:spacing w:line="240" w:lineRule="auto"/>
        <w:ind w:firstLine="420"/>
        <w:rPr>
          <w:rFonts w:ascii="Times New Roman"/>
          <w:szCs w:val="24"/>
        </w:rPr>
      </w:pPr>
      <w:r>
        <w:rPr>
          <w:rFonts w:ascii="Times New Roman" w:hint="eastAsia"/>
          <w:szCs w:val="24"/>
        </w:rPr>
        <w:t>e)</w:t>
      </w:r>
      <w:r>
        <w:rPr>
          <w:rFonts w:ascii="Times New Roman"/>
          <w:szCs w:val="24"/>
        </w:rPr>
        <w:t xml:space="preserve"> </w:t>
      </w:r>
      <w:r>
        <w:rPr>
          <w:rFonts w:ascii="Times New Roman" w:hint="eastAsia"/>
          <w:szCs w:val="24"/>
        </w:rPr>
        <w:t>包装存储</w:t>
      </w:r>
      <w:r w:rsidR="00C41E7E">
        <w:rPr>
          <w:rFonts w:ascii="Times New Roman" w:hint="eastAsia"/>
          <w:szCs w:val="24"/>
        </w:rPr>
        <w:t>；</w:t>
      </w:r>
    </w:p>
    <w:p w14:paraId="6272AB64" w14:textId="6CB20D6D" w:rsidR="00833B4D" w:rsidRDefault="00C61211">
      <w:pPr>
        <w:spacing w:line="240" w:lineRule="auto"/>
        <w:ind w:firstLine="420"/>
        <w:rPr>
          <w:rFonts w:ascii="Times New Roman"/>
          <w:szCs w:val="24"/>
        </w:rPr>
      </w:pPr>
      <w:r>
        <w:rPr>
          <w:rFonts w:ascii="Times New Roman" w:hint="eastAsia"/>
          <w:szCs w:val="24"/>
        </w:rPr>
        <w:t>f)</w:t>
      </w:r>
      <w:r w:rsidR="00C41E7E">
        <w:rPr>
          <w:rFonts w:ascii="Times New Roman"/>
          <w:szCs w:val="24"/>
        </w:rPr>
        <w:t xml:space="preserve"> </w:t>
      </w:r>
      <w:r>
        <w:rPr>
          <w:rFonts w:ascii="Times New Roman" w:hint="eastAsia"/>
          <w:szCs w:val="24"/>
        </w:rPr>
        <w:t>余热回收利用；</w:t>
      </w:r>
    </w:p>
    <w:p w14:paraId="642608CC" w14:textId="77777777" w:rsidR="00833B4D" w:rsidRDefault="00C61211">
      <w:pPr>
        <w:spacing w:line="240" w:lineRule="auto"/>
        <w:ind w:firstLine="420"/>
        <w:rPr>
          <w:rFonts w:ascii="Times New Roman"/>
          <w:szCs w:val="24"/>
        </w:rPr>
      </w:pPr>
      <w:r>
        <w:rPr>
          <w:rFonts w:ascii="Times New Roman" w:hint="eastAsia"/>
          <w:szCs w:val="24"/>
        </w:rPr>
        <w:t>g)</w:t>
      </w:r>
      <w:r>
        <w:rPr>
          <w:rFonts w:ascii="Times New Roman"/>
          <w:szCs w:val="24"/>
        </w:rPr>
        <w:t xml:space="preserve"> </w:t>
      </w:r>
      <w:r>
        <w:rPr>
          <w:rFonts w:ascii="Times New Roman" w:hint="eastAsia"/>
          <w:szCs w:val="24"/>
        </w:rPr>
        <w:t>燃料、辅助材料生产与运输相关过程；</w:t>
      </w:r>
    </w:p>
    <w:p w14:paraId="222C6269" w14:textId="77777777" w:rsidR="00833B4D" w:rsidRDefault="00C61211">
      <w:pPr>
        <w:spacing w:line="240" w:lineRule="auto"/>
        <w:ind w:firstLine="420"/>
        <w:rPr>
          <w:rFonts w:ascii="Times New Roman"/>
          <w:szCs w:val="24"/>
        </w:rPr>
      </w:pPr>
      <w:r>
        <w:rPr>
          <w:rFonts w:ascii="Times New Roman" w:hint="eastAsia"/>
          <w:szCs w:val="24"/>
        </w:rPr>
        <w:t>h)</w:t>
      </w:r>
      <w:r>
        <w:rPr>
          <w:rFonts w:ascii="Times New Roman"/>
          <w:szCs w:val="24"/>
        </w:rPr>
        <w:t xml:space="preserve"> </w:t>
      </w:r>
      <w:r>
        <w:rPr>
          <w:rFonts w:ascii="Times New Roman" w:hint="eastAsia"/>
          <w:szCs w:val="24"/>
        </w:rPr>
        <w:t>燃料及电（热）力等能源消耗相关过程。</w:t>
      </w:r>
    </w:p>
    <w:p w14:paraId="1BC829FE" w14:textId="77777777" w:rsidR="00833B4D" w:rsidRDefault="00C61211">
      <w:pPr>
        <w:spacing w:line="360" w:lineRule="auto"/>
        <w:ind w:firstLineChars="0" w:firstLine="0"/>
        <w:rPr>
          <w:rFonts w:ascii="Times New Roman" w:eastAsia="黑体" w:hAnsi="黑体"/>
          <w:szCs w:val="24"/>
        </w:rPr>
      </w:pPr>
      <w:bookmarkStart w:id="72" w:name="_Toc190159476"/>
      <w:r>
        <w:rPr>
          <w:rFonts w:ascii="Times New Roman" w:eastAsia="黑体" w:hAnsi="黑体"/>
          <w:szCs w:val="24"/>
        </w:rPr>
        <w:t>5.3.4</w:t>
      </w:r>
      <w:r>
        <w:rPr>
          <w:rFonts w:ascii="Times New Roman" w:eastAsia="黑体" w:hAnsi="黑体" w:hint="eastAsia"/>
          <w:szCs w:val="24"/>
        </w:rPr>
        <w:t>取舍原则</w:t>
      </w:r>
      <w:bookmarkEnd w:id="72"/>
    </w:p>
    <w:p w14:paraId="68FFB290" w14:textId="77777777" w:rsidR="00833B4D" w:rsidRDefault="00C61211">
      <w:pPr>
        <w:spacing w:line="240" w:lineRule="auto"/>
        <w:ind w:firstLine="420"/>
        <w:rPr>
          <w:rFonts w:ascii="Times New Roman"/>
          <w:szCs w:val="24"/>
        </w:rPr>
      </w:pPr>
      <w:r>
        <w:rPr>
          <w:rFonts w:ascii="Times New Roman" w:hint="eastAsia"/>
          <w:szCs w:val="24"/>
        </w:rPr>
        <w:t>在评价目标和范围确定阶段，应确定允许省略次要过程的取舍准则。所选择的取舍准则对评价结果产生的影响应在最终的报告中做出解释</w:t>
      </w:r>
      <w:r>
        <w:rPr>
          <w:rFonts w:ascii="Times New Roman"/>
          <w:szCs w:val="24"/>
        </w:rPr>
        <w:t>。</w:t>
      </w:r>
    </w:p>
    <w:p w14:paraId="34722E7B" w14:textId="77777777" w:rsidR="00833B4D" w:rsidRDefault="00C61211">
      <w:pPr>
        <w:spacing w:line="240" w:lineRule="auto"/>
        <w:ind w:firstLine="420"/>
        <w:rPr>
          <w:rFonts w:ascii="Times New Roman"/>
          <w:szCs w:val="24"/>
        </w:rPr>
      </w:pPr>
      <w:r>
        <w:rPr>
          <w:rFonts w:ascii="Times New Roman" w:hint="eastAsia"/>
          <w:szCs w:val="24"/>
        </w:rPr>
        <w:t>在稀土火</w:t>
      </w:r>
      <w:proofErr w:type="gramStart"/>
      <w:r>
        <w:rPr>
          <w:rFonts w:ascii="Times New Roman" w:hint="eastAsia"/>
          <w:szCs w:val="24"/>
        </w:rPr>
        <w:t>法冶炼产品碳</w:t>
      </w:r>
      <w:proofErr w:type="gramEnd"/>
      <w:r>
        <w:rPr>
          <w:rFonts w:ascii="Times New Roman" w:hint="eastAsia"/>
          <w:szCs w:val="24"/>
        </w:rPr>
        <w:t>足迹量化过程中，可舍弃产品碳足迹影响小于</w:t>
      </w:r>
      <w:r>
        <w:rPr>
          <w:rFonts w:ascii="Times New Roman"/>
          <w:szCs w:val="24"/>
        </w:rPr>
        <w:t>1%</w:t>
      </w:r>
      <w:r>
        <w:rPr>
          <w:rFonts w:ascii="Times New Roman" w:hint="eastAsia"/>
          <w:szCs w:val="24"/>
        </w:rPr>
        <w:t>的环节，但所有舍弃的合计值不应超过产品碳足迹总量的</w:t>
      </w:r>
      <w:r>
        <w:rPr>
          <w:rFonts w:ascii="Times New Roman"/>
          <w:szCs w:val="24"/>
        </w:rPr>
        <w:t>5%</w:t>
      </w:r>
      <w:r>
        <w:rPr>
          <w:rFonts w:ascii="Times New Roman"/>
          <w:szCs w:val="24"/>
        </w:rPr>
        <w:t>。</w:t>
      </w:r>
    </w:p>
    <w:p w14:paraId="1B6DFB4E" w14:textId="77777777" w:rsidR="00833B4D" w:rsidRDefault="00C61211">
      <w:pPr>
        <w:spacing w:line="240" w:lineRule="auto"/>
        <w:ind w:firstLine="420"/>
        <w:rPr>
          <w:rFonts w:ascii="Times New Roman"/>
          <w:szCs w:val="24"/>
        </w:rPr>
      </w:pPr>
      <w:r>
        <w:rPr>
          <w:rFonts w:ascii="Times New Roman" w:hint="eastAsia"/>
          <w:szCs w:val="24"/>
        </w:rPr>
        <w:t>注：所排除单元过程舍去的温室气体排放与清除有书面记录</w:t>
      </w:r>
      <w:r>
        <w:rPr>
          <w:rFonts w:ascii="Times New Roman"/>
          <w:szCs w:val="24"/>
        </w:rPr>
        <w:t>。</w:t>
      </w:r>
    </w:p>
    <w:p w14:paraId="654E91E9" w14:textId="77777777" w:rsidR="00833B4D" w:rsidRDefault="00C61211">
      <w:pPr>
        <w:spacing w:line="360" w:lineRule="auto"/>
        <w:ind w:firstLineChars="0" w:firstLine="0"/>
        <w:outlineLvl w:val="0"/>
        <w:rPr>
          <w:rFonts w:ascii="Times New Roman" w:eastAsia="黑体"/>
          <w:bCs/>
          <w:szCs w:val="24"/>
        </w:rPr>
      </w:pPr>
      <w:bookmarkStart w:id="73" w:name="_Toc190159477"/>
      <w:bookmarkStart w:id="74" w:name="_Toc195195958"/>
      <w:r>
        <w:rPr>
          <w:rFonts w:ascii="Times New Roman" w:eastAsia="黑体"/>
          <w:bCs/>
          <w:szCs w:val="24"/>
        </w:rPr>
        <w:t xml:space="preserve">6 </w:t>
      </w:r>
      <w:r>
        <w:rPr>
          <w:rFonts w:ascii="Times New Roman" w:eastAsia="黑体" w:hint="eastAsia"/>
          <w:bCs/>
          <w:szCs w:val="24"/>
        </w:rPr>
        <w:t>数据和数据质量</w:t>
      </w:r>
      <w:bookmarkEnd w:id="73"/>
      <w:bookmarkEnd w:id="74"/>
    </w:p>
    <w:p w14:paraId="124088CA" w14:textId="77777777" w:rsidR="00833B4D" w:rsidRDefault="00C61211">
      <w:pPr>
        <w:spacing w:line="360" w:lineRule="auto"/>
        <w:ind w:firstLineChars="0" w:firstLine="0"/>
        <w:outlineLvl w:val="1"/>
        <w:rPr>
          <w:rFonts w:ascii="Times New Roman" w:eastAsia="黑体" w:hAnsi="黑体"/>
          <w:szCs w:val="24"/>
        </w:rPr>
      </w:pPr>
      <w:bookmarkStart w:id="75" w:name="_Toc190159478"/>
      <w:bookmarkStart w:id="76" w:name="_Toc195195959"/>
      <w:r>
        <w:rPr>
          <w:rFonts w:ascii="Times New Roman" w:eastAsia="黑体" w:hAnsi="黑体"/>
          <w:szCs w:val="24"/>
        </w:rPr>
        <w:t>6.1</w:t>
      </w:r>
      <w:r>
        <w:rPr>
          <w:rFonts w:ascii="Times New Roman" w:eastAsia="黑体" w:hAnsi="黑体" w:hint="eastAsia"/>
          <w:szCs w:val="24"/>
        </w:rPr>
        <w:t>数据描述</w:t>
      </w:r>
      <w:bookmarkEnd w:id="75"/>
      <w:bookmarkEnd w:id="76"/>
    </w:p>
    <w:p w14:paraId="50CC6B7F" w14:textId="77777777" w:rsidR="00833B4D" w:rsidRDefault="00C61211">
      <w:pPr>
        <w:spacing w:line="240" w:lineRule="auto"/>
        <w:ind w:firstLine="420"/>
        <w:rPr>
          <w:rFonts w:ascii="Times New Roman"/>
          <w:szCs w:val="24"/>
        </w:rPr>
      </w:pPr>
      <w:r>
        <w:rPr>
          <w:rFonts w:ascii="Times New Roman" w:hint="eastAsia"/>
          <w:szCs w:val="24"/>
        </w:rPr>
        <w:t>稀土火</w:t>
      </w:r>
      <w:proofErr w:type="gramStart"/>
      <w:r>
        <w:rPr>
          <w:rFonts w:ascii="Times New Roman" w:hint="eastAsia"/>
          <w:szCs w:val="24"/>
        </w:rPr>
        <w:t>法冶炼产品</w:t>
      </w:r>
      <w:proofErr w:type="gramEnd"/>
      <w:r>
        <w:rPr>
          <w:rFonts w:ascii="Times New Roman" w:hint="eastAsia"/>
          <w:szCs w:val="24"/>
        </w:rPr>
        <w:t>的碳足迹量化需要收集现场数据和背景数据</w:t>
      </w:r>
      <w:r>
        <w:rPr>
          <w:rFonts w:ascii="Times New Roman"/>
          <w:szCs w:val="24"/>
        </w:rPr>
        <w:t>。</w:t>
      </w:r>
    </w:p>
    <w:p w14:paraId="4D44D73B" w14:textId="77777777" w:rsidR="00833B4D" w:rsidRDefault="00C61211">
      <w:pPr>
        <w:spacing w:line="240" w:lineRule="auto"/>
        <w:ind w:firstLine="420"/>
        <w:rPr>
          <w:rFonts w:ascii="Times New Roman"/>
          <w:szCs w:val="24"/>
        </w:rPr>
      </w:pPr>
      <w:r>
        <w:rPr>
          <w:rFonts w:ascii="Times New Roman" w:hint="eastAsia"/>
          <w:szCs w:val="24"/>
        </w:rPr>
        <w:t>现场数据是稀土火</w:t>
      </w:r>
      <w:proofErr w:type="gramStart"/>
      <w:r>
        <w:rPr>
          <w:rFonts w:ascii="Times New Roman" w:hint="eastAsia"/>
          <w:szCs w:val="24"/>
        </w:rPr>
        <w:t>法冶炼产品</w:t>
      </w:r>
      <w:proofErr w:type="gramEnd"/>
      <w:r>
        <w:rPr>
          <w:rFonts w:ascii="Times New Roman" w:hint="eastAsia"/>
          <w:szCs w:val="24"/>
        </w:rPr>
        <w:t>生产阶段各工序或单元的活动数据，是基于实际测量、统计等方式得到的生命周期清单数据，如产品生产阶段的原辅料和能源消耗量、产品产出量、废弃物排放量以及运输量</w:t>
      </w:r>
      <w:r>
        <w:rPr>
          <w:rFonts w:ascii="Times New Roman"/>
          <w:szCs w:val="24"/>
        </w:rPr>
        <w:t xml:space="preserve"> (</w:t>
      </w:r>
      <w:r>
        <w:rPr>
          <w:rFonts w:ascii="Times New Roman" w:hint="eastAsia"/>
          <w:szCs w:val="24"/>
        </w:rPr>
        <w:t>包括运输方式、运输距离</w:t>
      </w:r>
      <w:r>
        <w:rPr>
          <w:rFonts w:ascii="Times New Roman"/>
          <w:szCs w:val="24"/>
        </w:rPr>
        <w:t>)</w:t>
      </w:r>
      <w:r>
        <w:rPr>
          <w:rFonts w:ascii="Times New Roman" w:hint="eastAsia"/>
          <w:szCs w:val="24"/>
        </w:rPr>
        <w:t>等。现场数据均为初级数据</w:t>
      </w:r>
      <w:r>
        <w:rPr>
          <w:rFonts w:ascii="Times New Roman"/>
          <w:szCs w:val="24"/>
        </w:rPr>
        <w:t>。</w:t>
      </w:r>
    </w:p>
    <w:p w14:paraId="6501C215" w14:textId="77777777" w:rsidR="00833B4D" w:rsidRDefault="00C61211">
      <w:pPr>
        <w:spacing w:line="240" w:lineRule="auto"/>
        <w:ind w:firstLine="420"/>
        <w:rPr>
          <w:rFonts w:ascii="Times New Roman"/>
          <w:szCs w:val="24"/>
        </w:rPr>
      </w:pPr>
      <w:r>
        <w:rPr>
          <w:rFonts w:ascii="Times New Roman" w:hint="eastAsia"/>
          <w:szCs w:val="24"/>
        </w:rPr>
        <w:t>背景数据是无法从现有产品系统中获得的，通常来源于现有的本土化或国际</w:t>
      </w:r>
      <w:r>
        <w:rPr>
          <w:rFonts w:ascii="Times New Roman"/>
          <w:szCs w:val="24"/>
        </w:rPr>
        <w:t>LCA</w:t>
      </w:r>
      <w:r>
        <w:rPr>
          <w:rFonts w:ascii="Times New Roman" w:hint="eastAsia"/>
          <w:szCs w:val="24"/>
        </w:rPr>
        <w:t>数据库、经第三方权威机构认证的产品碳足迹</w:t>
      </w:r>
      <w:r>
        <w:rPr>
          <w:rFonts w:ascii="Times New Roman"/>
          <w:szCs w:val="24"/>
        </w:rPr>
        <w:t>(CFP)</w:t>
      </w:r>
      <w:r>
        <w:rPr>
          <w:rFonts w:ascii="Times New Roman" w:hint="eastAsia"/>
          <w:szCs w:val="24"/>
        </w:rPr>
        <w:t>或环境产品声明</w:t>
      </w:r>
      <w:r>
        <w:rPr>
          <w:rFonts w:ascii="Times New Roman"/>
          <w:szCs w:val="24"/>
        </w:rPr>
        <w:t>(EPD)</w:t>
      </w:r>
      <w:r>
        <w:rPr>
          <w:rFonts w:ascii="Times New Roman" w:hint="eastAsia"/>
          <w:szCs w:val="24"/>
        </w:rPr>
        <w:t>报告、公开发表的高质量学术文献等</w:t>
      </w:r>
      <w:r>
        <w:rPr>
          <w:rFonts w:ascii="Times New Roman"/>
          <w:szCs w:val="24"/>
        </w:rPr>
        <w:t>。</w:t>
      </w:r>
    </w:p>
    <w:p w14:paraId="0F7F7CB1" w14:textId="77777777" w:rsidR="00833B4D" w:rsidRDefault="00C61211">
      <w:pPr>
        <w:spacing w:line="240" w:lineRule="auto"/>
        <w:ind w:firstLine="420"/>
        <w:rPr>
          <w:rFonts w:ascii="Times New Roman"/>
          <w:szCs w:val="24"/>
        </w:rPr>
      </w:pPr>
      <w:r>
        <w:rPr>
          <w:rFonts w:ascii="Times New Roman" w:hint="eastAsia"/>
          <w:szCs w:val="24"/>
        </w:rPr>
        <w:t>可量化背景数据为初级数据，如供应商或服务商提供基于现场数据计算得到的生命周期清单数据；背景数据不能量化则为次级数据，如外购原辅材料和燃料的上游排放因子、运输排放因子、废弃物处置排放因子等</w:t>
      </w:r>
      <w:r>
        <w:rPr>
          <w:rFonts w:ascii="Times New Roman"/>
          <w:szCs w:val="24"/>
        </w:rPr>
        <w:t>。</w:t>
      </w:r>
    </w:p>
    <w:p w14:paraId="28DF5CB5" w14:textId="77777777" w:rsidR="00833B4D" w:rsidRDefault="00C61211">
      <w:pPr>
        <w:spacing w:line="240" w:lineRule="auto"/>
        <w:ind w:firstLine="420"/>
        <w:rPr>
          <w:rFonts w:ascii="Times New Roman"/>
          <w:szCs w:val="24"/>
        </w:rPr>
      </w:pPr>
      <w:r>
        <w:rPr>
          <w:rFonts w:ascii="Times New Roman" w:hint="eastAsia"/>
          <w:szCs w:val="24"/>
        </w:rPr>
        <w:t>仅在收集初级数据不可行时，次级数据才能用于输入和输出，或用于重要性较低的过程。引用次级数据</w:t>
      </w:r>
      <w:proofErr w:type="gramStart"/>
      <w:r>
        <w:rPr>
          <w:rFonts w:ascii="Times New Roman" w:hint="eastAsia"/>
          <w:szCs w:val="24"/>
        </w:rPr>
        <w:t>宜证明</w:t>
      </w:r>
      <w:proofErr w:type="gramEnd"/>
      <w:r>
        <w:rPr>
          <w:rFonts w:ascii="Times New Roman" w:hint="eastAsia"/>
          <w:szCs w:val="24"/>
        </w:rPr>
        <w:t>其适用性和可信度，并注明数据来源及选取思路</w:t>
      </w:r>
      <w:r>
        <w:rPr>
          <w:rFonts w:ascii="Times New Roman"/>
          <w:szCs w:val="24"/>
        </w:rPr>
        <w:t>。</w:t>
      </w:r>
    </w:p>
    <w:p w14:paraId="1BF44D65" w14:textId="77777777" w:rsidR="00833B4D" w:rsidRDefault="00C61211">
      <w:pPr>
        <w:spacing w:line="240" w:lineRule="auto"/>
        <w:ind w:firstLine="420"/>
        <w:rPr>
          <w:rFonts w:ascii="Times New Roman"/>
          <w:szCs w:val="24"/>
        </w:rPr>
      </w:pPr>
      <w:r>
        <w:rPr>
          <w:rFonts w:ascii="Times New Roman" w:hint="eastAsia"/>
          <w:szCs w:val="24"/>
        </w:rPr>
        <w:lastRenderedPageBreak/>
        <w:t>稀土火</w:t>
      </w:r>
      <w:proofErr w:type="gramStart"/>
      <w:r>
        <w:rPr>
          <w:rFonts w:ascii="Times New Roman" w:hint="eastAsia"/>
          <w:szCs w:val="24"/>
        </w:rPr>
        <w:t>法冶炼产品</w:t>
      </w:r>
      <w:proofErr w:type="gramEnd"/>
      <w:r>
        <w:rPr>
          <w:rFonts w:ascii="Times New Roman" w:hint="eastAsia"/>
          <w:szCs w:val="24"/>
        </w:rPr>
        <w:t>系统边界内各不同工艺涉及的主要数据描述示例见表</w:t>
      </w:r>
      <w:r>
        <w:rPr>
          <w:rFonts w:ascii="Times New Roman"/>
          <w:szCs w:val="24"/>
        </w:rPr>
        <w:t>3~</w:t>
      </w:r>
      <w:r>
        <w:rPr>
          <w:rFonts w:ascii="Times New Roman" w:hint="eastAsia"/>
          <w:szCs w:val="24"/>
        </w:rPr>
        <w:t>表</w:t>
      </w:r>
      <w:r>
        <w:rPr>
          <w:rFonts w:ascii="Times New Roman"/>
          <w:szCs w:val="24"/>
        </w:rPr>
        <w:t>6</w:t>
      </w:r>
      <w:r>
        <w:rPr>
          <w:rFonts w:ascii="Times New Roman"/>
          <w:szCs w:val="24"/>
        </w:rPr>
        <w:t>。</w:t>
      </w:r>
    </w:p>
    <w:p w14:paraId="0649D3AB" w14:textId="77777777" w:rsidR="00833B4D" w:rsidRDefault="00C61211">
      <w:pPr>
        <w:widowControl/>
        <w:spacing w:beforeLines="50" w:before="156" w:afterLines="50" w:after="156" w:line="240" w:lineRule="auto"/>
        <w:ind w:firstLineChars="0" w:firstLine="0"/>
        <w:jc w:val="center"/>
        <w:rPr>
          <w:rFonts w:ascii="Times New Roman" w:eastAsia="黑体"/>
          <w:kern w:val="0"/>
          <w:szCs w:val="24"/>
        </w:rPr>
      </w:pPr>
      <w:r>
        <w:rPr>
          <w:rFonts w:ascii="Times New Roman" w:eastAsia="黑体" w:cs="宋体" w:hint="eastAsia"/>
          <w:kern w:val="0"/>
          <w:szCs w:val="24"/>
        </w:rPr>
        <w:t>表</w:t>
      </w:r>
      <w:r>
        <w:rPr>
          <w:rFonts w:ascii="Times New Roman" w:eastAsia="黑体"/>
          <w:kern w:val="0"/>
          <w:szCs w:val="24"/>
        </w:rPr>
        <w:t>3</w:t>
      </w:r>
      <w:r>
        <w:rPr>
          <w:rFonts w:ascii="Times New Roman" w:eastAsia="黑体" w:hint="eastAsia"/>
          <w:kern w:val="0"/>
          <w:szCs w:val="24"/>
        </w:rPr>
        <w:t>熔盐电解</w:t>
      </w:r>
      <w:r>
        <w:rPr>
          <w:rFonts w:ascii="Times New Roman" w:eastAsia="黑体" w:cs="宋体" w:hint="eastAsia"/>
          <w:kern w:val="0"/>
          <w:szCs w:val="24"/>
        </w:rPr>
        <w:t>主要数据描述示</w:t>
      </w:r>
      <w:r>
        <w:rPr>
          <w:rFonts w:ascii="Times New Roman" w:eastAsia="黑体" w:cs="宋体"/>
          <w:kern w:val="0"/>
          <w:szCs w:val="24"/>
        </w:rPr>
        <w:t>例</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709"/>
        <w:gridCol w:w="1842"/>
        <w:gridCol w:w="3969"/>
        <w:gridCol w:w="1134"/>
      </w:tblGrid>
      <w:tr w:rsidR="00833B4D" w14:paraId="058337F2" w14:textId="77777777">
        <w:trPr>
          <w:trHeight w:val="269"/>
          <w:jc w:val="center"/>
        </w:trPr>
        <w:tc>
          <w:tcPr>
            <w:tcW w:w="3397" w:type="dxa"/>
            <w:gridSpan w:val="3"/>
            <w:tcMar>
              <w:top w:w="120" w:type="dxa"/>
              <w:left w:w="120" w:type="dxa"/>
              <w:bottom w:w="120" w:type="dxa"/>
              <w:right w:w="120" w:type="dxa"/>
            </w:tcMar>
            <w:vAlign w:val="center"/>
          </w:tcPr>
          <w:p w14:paraId="5949EE88" w14:textId="77777777" w:rsidR="00833B4D" w:rsidRDefault="00C61211">
            <w:pPr>
              <w:widowControl/>
              <w:spacing w:line="240" w:lineRule="atLeast"/>
              <w:ind w:firstLineChars="0" w:firstLine="0"/>
              <w:jc w:val="center"/>
              <w:rPr>
                <w:rFonts w:ascii="Times New Roman"/>
                <w:kern w:val="0"/>
                <w:sz w:val="18"/>
                <w:szCs w:val="18"/>
              </w:rPr>
            </w:pPr>
            <w:r>
              <w:rPr>
                <w:rFonts w:ascii="Times New Roman" w:cs="宋体" w:hint="eastAsia"/>
                <w:kern w:val="0"/>
                <w:sz w:val="18"/>
                <w:szCs w:val="18"/>
              </w:rPr>
              <w:t>类</w:t>
            </w:r>
            <w:r>
              <w:rPr>
                <w:rFonts w:ascii="Times New Roman" w:cs="宋体"/>
                <w:kern w:val="0"/>
                <w:sz w:val="18"/>
                <w:szCs w:val="18"/>
              </w:rPr>
              <w:t>别</w:t>
            </w:r>
          </w:p>
        </w:tc>
        <w:tc>
          <w:tcPr>
            <w:tcW w:w="3969" w:type="dxa"/>
            <w:tcMar>
              <w:top w:w="120" w:type="dxa"/>
              <w:left w:w="120" w:type="dxa"/>
              <w:bottom w:w="120" w:type="dxa"/>
              <w:right w:w="120" w:type="dxa"/>
            </w:tcMar>
            <w:vAlign w:val="center"/>
          </w:tcPr>
          <w:p w14:paraId="0450C614" w14:textId="77777777" w:rsidR="00833B4D" w:rsidRDefault="00C61211">
            <w:pPr>
              <w:widowControl/>
              <w:spacing w:line="240" w:lineRule="atLeast"/>
              <w:ind w:firstLineChars="0" w:firstLine="0"/>
              <w:jc w:val="center"/>
              <w:rPr>
                <w:rFonts w:ascii="Times New Roman"/>
                <w:kern w:val="0"/>
                <w:sz w:val="18"/>
                <w:szCs w:val="18"/>
              </w:rPr>
            </w:pPr>
            <w:r>
              <w:rPr>
                <w:rFonts w:ascii="Times New Roman" w:cs="宋体"/>
                <w:kern w:val="0"/>
                <w:sz w:val="18"/>
                <w:szCs w:val="18"/>
              </w:rPr>
              <w:t>主要物料清单</w:t>
            </w:r>
          </w:p>
        </w:tc>
        <w:tc>
          <w:tcPr>
            <w:tcW w:w="1134" w:type="dxa"/>
            <w:tcMar>
              <w:top w:w="120" w:type="dxa"/>
              <w:left w:w="120" w:type="dxa"/>
              <w:bottom w:w="120" w:type="dxa"/>
              <w:right w:w="120" w:type="dxa"/>
            </w:tcMar>
            <w:vAlign w:val="center"/>
          </w:tcPr>
          <w:p w14:paraId="29CBAB9C" w14:textId="77777777" w:rsidR="00833B4D" w:rsidRDefault="00C61211">
            <w:pPr>
              <w:widowControl/>
              <w:spacing w:line="240" w:lineRule="atLeast"/>
              <w:ind w:firstLineChars="0" w:firstLine="0"/>
              <w:jc w:val="center"/>
              <w:rPr>
                <w:rFonts w:ascii="Times New Roman" w:eastAsia="Times New Roman"/>
                <w:kern w:val="0"/>
                <w:sz w:val="18"/>
                <w:szCs w:val="18"/>
              </w:rPr>
            </w:pPr>
            <w:r>
              <w:rPr>
                <w:rFonts w:ascii="Times New Roman" w:cs="宋体"/>
                <w:kern w:val="0"/>
                <w:sz w:val="18"/>
                <w:szCs w:val="18"/>
              </w:rPr>
              <w:t>备注</w:t>
            </w:r>
          </w:p>
        </w:tc>
      </w:tr>
      <w:tr w:rsidR="00833B4D" w14:paraId="12257263" w14:textId="77777777">
        <w:trPr>
          <w:trHeight w:val="363"/>
          <w:jc w:val="center"/>
        </w:trPr>
        <w:tc>
          <w:tcPr>
            <w:tcW w:w="846" w:type="dxa"/>
            <w:vMerge w:val="restart"/>
            <w:tcMar>
              <w:top w:w="120" w:type="dxa"/>
              <w:left w:w="120" w:type="dxa"/>
              <w:bottom w:w="120" w:type="dxa"/>
              <w:right w:w="120" w:type="dxa"/>
            </w:tcMar>
            <w:vAlign w:val="center"/>
          </w:tcPr>
          <w:p w14:paraId="16060234" w14:textId="77777777" w:rsidR="00833B4D" w:rsidRDefault="00C61211">
            <w:pPr>
              <w:widowControl/>
              <w:spacing w:line="240" w:lineRule="atLeast"/>
              <w:ind w:firstLineChars="0" w:firstLine="0"/>
              <w:jc w:val="center"/>
              <w:rPr>
                <w:rFonts w:ascii="Times New Roman"/>
                <w:kern w:val="0"/>
                <w:sz w:val="18"/>
                <w:szCs w:val="18"/>
              </w:rPr>
            </w:pPr>
            <w:r>
              <w:rPr>
                <w:rFonts w:ascii="Times New Roman" w:cs="宋体"/>
                <w:kern w:val="0"/>
                <w:sz w:val="18"/>
                <w:szCs w:val="18"/>
              </w:rPr>
              <w:t>现场数据</w:t>
            </w:r>
          </w:p>
          <w:p w14:paraId="7F8F3CB5" w14:textId="77777777" w:rsidR="00833B4D" w:rsidRDefault="00833B4D">
            <w:pPr>
              <w:widowControl/>
              <w:spacing w:line="240" w:lineRule="atLeast"/>
              <w:ind w:firstLineChars="0" w:firstLine="0"/>
              <w:jc w:val="center"/>
              <w:rPr>
                <w:rFonts w:ascii="Times New Roman"/>
                <w:kern w:val="0"/>
                <w:sz w:val="18"/>
                <w:szCs w:val="18"/>
              </w:rPr>
            </w:pPr>
          </w:p>
        </w:tc>
        <w:tc>
          <w:tcPr>
            <w:tcW w:w="709" w:type="dxa"/>
            <w:vMerge w:val="restart"/>
            <w:tcMar>
              <w:top w:w="120" w:type="dxa"/>
              <w:left w:w="120" w:type="dxa"/>
              <w:bottom w:w="120" w:type="dxa"/>
              <w:right w:w="120" w:type="dxa"/>
            </w:tcMar>
            <w:vAlign w:val="center"/>
          </w:tcPr>
          <w:p w14:paraId="3518F852" w14:textId="77777777" w:rsidR="00833B4D" w:rsidRDefault="00C61211">
            <w:pPr>
              <w:widowControl/>
              <w:spacing w:line="240" w:lineRule="atLeast"/>
              <w:ind w:firstLineChars="0" w:firstLine="0"/>
              <w:jc w:val="center"/>
              <w:rPr>
                <w:rFonts w:ascii="Times New Roman"/>
                <w:kern w:val="0"/>
                <w:sz w:val="18"/>
                <w:szCs w:val="18"/>
              </w:rPr>
            </w:pPr>
            <w:r>
              <w:rPr>
                <w:rFonts w:ascii="Times New Roman" w:cs="宋体"/>
                <w:kern w:val="0"/>
                <w:sz w:val="18"/>
                <w:szCs w:val="18"/>
              </w:rPr>
              <w:t>输入</w:t>
            </w:r>
          </w:p>
          <w:p w14:paraId="19FB3257" w14:textId="77777777" w:rsidR="00833B4D"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54C6F132"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原料消耗量</w:t>
            </w:r>
          </w:p>
        </w:tc>
        <w:tc>
          <w:tcPr>
            <w:tcW w:w="3969" w:type="dxa"/>
            <w:tcMar>
              <w:top w:w="120" w:type="dxa"/>
              <w:left w:w="120" w:type="dxa"/>
              <w:bottom w:w="120" w:type="dxa"/>
              <w:right w:w="120" w:type="dxa"/>
            </w:tcMar>
          </w:tcPr>
          <w:p w14:paraId="6F1FF0D7" w14:textId="0CBCFB18" w:rsidR="00833B4D" w:rsidRDefault="00C61211">
            <w:pPr>
              <w:widowControl/>
              <w:spacing w:line="240" w:lineRule="atLeast"/>
              <w:ind w:firstLineChars="0" w:firstLine="0"/>
              <w:jc w:val="left"/>
              <w:rPr>
                <w:rFonts w:ascii="Times New Roman"/>
                <w:kern w:val="0"/>
                <w:sz w:val="18"/>
                <w:szCs w:val="18"/>
              </w:rPr>
            </w:pPr>
            <w:r>
              <w:rPr>
                <w:rFonts w:ascii="Times New Roman" w:cs="宋体" w:hint="eastAsia"/>
                <w:kern w:val="0"/>
                <w:sz w:val="18"/>
                <w:szCs w:val="18"/>
              </w:rPr>
              <w:t>稀土氧化物、</w:t>
            </w:r>
            <w:r w:rsidRPr="00D54B4B">
              <w:rPr>
                <w:rFonts w:ascii="Times New Roman" w:cs="宋体" w:hint="eastAsia"/>
                <w:kern w:val="0"/>
                <w:sz w:val="18"/>
                <w:szCs w:val="18"/>
              </w:rPr>
              <w:t>氟化稀土</w:t>
            </w:r>
          </w:p>
        </w:tc>
        <w:tc>
          <w:tcPr>
            <w:tcW w:w="1134" w:type="dxa"/>
            <w:vMerge w:val="restart"/>
            <w:tcMar>
              <w:top w:w="120" w:type="dxa"/>
              <w:left w:w="120" w:type="dxa"/>
              <w:bottom w:w="120" w:type="dxa"/>
              <w:right w:w="120" w:type="dxa"/>
            </w:tcMar>
            <w:vAlign w:val="center"/>
          </w:tcPr>
          <w:p w14:paraId="3767549A" w14:textId="77777777" w:rsidR="00833B4D" w:rsidRDefault="00C61211">
            <w:pPr>
              <w:widowControl/>
              <w:spacing w:line="240" w:lineRule="atLeast"/>
              <w:ind w:firstLineChars="0" w:firstLine="0"/>
              <w:jc w:val="center"/>
              <w:rPr>
                <w:rFonts w:ascii="Times New Roman" w:eastAsia="Times New Roman"/>
                <w:kern w:val="0"/>
                <w:sz w:val="18"/>
                <w:szCs w:val="18"/>
              </w:rPr>
            </w:pPr>
            <w:r>
              <w:rPr>
                <w:rFonts w:ascii="Times New Roman" w:cs="宋体"/>
                <w:kern w:val="0"/>
                <w:sz w:val="18"/>
                <w:szCs w:val="18"/>
              </w:rPr>
              <w:t>初级数据</w:t>
            </w:r>
          </w:p>
        </w:tc>
      </w:tr>
      <w:tr w:rsidR="00833B4D" w14:paraId="0001761D" w14:textId="77777777">
        <w:trPr>
          <w:trHeight w:val="373"/>
          <w:jc w:val="center"/>
        </w:trPr>
        <w:tc>
          <w:tcPr>
            <w:tcW w:w="846" w:type="dxa"/>
            <w:vMerge/>
            <w:vAlign w:val="center"/>
          </w:tcPr>
          <w:p w14:paraId="41A1FCA8" w14:textId="77777777" w:rsidR="00833B4D" w:rsidRPr="00947817" w:rsidRDefault="00833B4D">
            <w:pPr>
              <w:widowControl/>
              <w:spacing w:line="240" w:lineRule="atLeast"/>
              <w:ind w:firstLineChars="0" w:firstLine="0"/>
              <w:jc w:val="center"/>
              <w:rPr>
                <w:rFonts w:ascii="Times New Roman"/>
                <w:kern w:val="0"/>
                <w:sz w:val="18"/>
                <w:szCs w:val="18"/>
              </w:rPr>
            </w:pPr>
          </w:p>
        </w:tc>
        <w:tc>
          <w:tcPr>
            <w:tcW w:w="709" w:type="dxa"/>
            <w:vMerge/>
            <w:vAlign w:val="center"/>
          </w:tcPr>
          <w:p w14:paraId="7E6697D0" w14:textId="77777777" w:rsidR="00833B4D" w:rsidRPr="00947817"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40DAFE26"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cs="宋体" w:hint="eastAsia"/>
                <w:kern w:val="0"/>
                <w:sz w:val="18"/>
                <w:szCs w:val="18"/>
              </w:rPr>
              <w:t>燃料消耗量</w:t>
            </w:r>
          </w:p>
        </w:tc>
        <w:tc>
          <w:tcPr>
            <w:tcW w:w="3969" w:type="dxa"/>
            <w:tcMar>
              <w:top w:w="120" w:type="dxa"/>
              <w:left w:w="120" w:type="dxa"/>
              <w:bottom w:w="120" w:type="dxa"/>
              <w:right w:w="120" w:type="dxa"/>
            </w:tcMar>
          </w:tcPr>
          <w:p w14:paraId="2C54CDC0"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cs="宋体" w:hint="eastAsia"/>
                <w:kern w:val="0"/>
                <w:sz w:val="18"/>
                <w:szCs w:val="18"/>
              </w:rPr>
              <w:t>轻质柴油、煤炭、天然气、重油等</w:t>
            </w:r>
          </w:p>
        </w:tc>
        <w:tc>
          <w:tcPr>
            <w:tcW w:w="1134" w:type="dxa"/>
            <w:vMerge/>
            <w:vAlign w:val="center"/>
          </w:tcPr>
          <w:p w14:paraId="4C65FF56" w14:textId="77777777" w:rsidR="00833B4D" w:rsidRPr="00947817" w:rsidRDefault="00833B4D">
            <w:pPr>
              <w:widowControl/>
              <w:spacing w:line="240" w:lineRule="atLeast"/>
              <w:ind w:firstLineChars="0" w:firstLine="0"/>
              <w:jc w:val="left"/>
              <w:rPr>
                <w:rFonts w:ascii="Times New Roman" w:eastAsia="Times New Roman"/>
                <w:kern w:val="0"/>
                <w:sz w:val="18"/>
                <w:szCs w:val="18"/>
              </w:rPr>
            </w:pPr>
          </w:p>
        </w:tc>
      </w:tr>
      <w:tr w:rsidR="00833B4D" w14:paraId="2CEA1D38" w14:textId="77777777">
        <w:trPr>
          <w:trHeight w:val="325"/>
          <w:jc w:val="center"/>
        </w:trPr>
        <w:tc>
          <w:tcPr>
            <w:tcW w:w="846" w:type="dxa"/>
            <w:vMerge/>
            <w:vAlign w:val="center"/>
          </w:tcPr>
          <w:p w14:paraId="531CF147" w14:textId="77777777" w:rsidR="00833B4D" w:rsidRPr="00947817" w:rsidRDefault="00833B4D">
            <w:pPr>
              <w:widowControl/>
              <w:spacing w:line="240" w:lineRule="atLeast"/>
              <w:ind w:firstLineChars="0" w:firstLine="0"/>
              <w:jc w:val="center"/>
              <w:rPr>
                <w:rFonts w:ascii="Times New Roman"/>
                <w:kern w:val="0"/>
                <w:sz w:val="18"/>
                <w:szCs w:val="18"/>
              </w:rPr>
            </w:pPr>
          </w:p>
        </w:tc>
        <w:tc>
          <w:tcPr>
            <w:tcW w:w="709" w:type="dxa"/>
            <w:vMerge/>
            <w:vAlign w:val="center"/>
          </w:tcPr>
          <w:p w14:paraId="18611A39" w14:textId="77777777" w:rsidR="00833B4D" w:rsidRPr="00947817"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6037AD7C"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cs="宋体" w:hint="eastAsia"/>
                <w:kern w:val="0"/>
                <w:sz w:val="18"/>
                <w:szCs w:val="18"/>
              </w:rPr>
              <w:t>电力</w:t>
            </w:r>
            <w:r w:rsidRPr="00947817">
              <w:rPr>
                <w:rFonts w:ascii="Times New Roman"/>
                <w:kern w:val="0"/>
                <w:sz w:val="18"/>
                <w:szCs w:val="18"/>
              </w:rPr>
              <w:t>/</w:t>
            </w:r>
            <w:r w:rsidRPr="00947817">
              <w:rPr>
                <w:rFonts w:ascii="Times New Roman" w:cs="宋体" w:hint="eastAsia"/>
                <w:kern w:val="0"/>
                <w:sz w:val="18"/>
                <w:szCs w:val="18"/>
              </w:rPr>
              <w:t>热力消耗量</w:t>
            </w:r>
          </w:p>
        </w:tc>
        <w:tc>
          <w:tcPr>
            <w:tcW w:w="3969" w:type="dxa"/>
            <w:tcMar>
              <w:top w:w="120" w:type="dxa"/>
              <w:left w:w="120" w:type="dxa"/>
              <w:bottom w:w="120" w:type="dxa"/>
              <w:right w:w="120" w:type="dxa"/>
            </w:tcMar>
          </w:tcPr>
          <w:p w14:paraId="53075167"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cs="宋体" w:hint="eastAsia"/>
                <w:kern w:val="0"/>
                <w:sz w:val="18"/>
                <w:szCs w:val="18"/>
              </w:rPr>
              <w:t>电力（能源结构、占比）、热力</w:t>
            </w:r>
          </w:p>
        </w:tc>
        <w:tc>
          <w:tcPr>
            <w:tcW w:w="1134" w:type="dxa"/>
            <w:vMerge/>
            <w:vAlign w:val="center"/>
          </w:tcPr>
          <w:p w14:paraId="5ACAB0B6" w14:textId="77777777" w:rsidR="00833B4D" w:rsidRPr="00947817" w:rsidRDefault="00833B4D">
            <w:pPr>
              <w:widowControl/>
              <w:spacing w:line="240" w:lineRule="atLeast"/>
              <w:ind w:firstLineChars="0" w:firstLine="0"/>
              <w:jc w:val="left"/>
              <w:rPr>
                <w:rFonts w:ascii="Times New Roman" w:eastAsia="Times New Roman"/>
                <w:kern w:val="0"/>
                <w:sz w:val="18"/>
                <w:szCs w:val="18"/>
              </w:rPr>
            </w:pPr>
          </w:p>
        </w:tc>
      </w:tr>
      <w:tr w:rsidR="00833B4D" w14:paraId="5B478295" w14:textId="77777777">
        <w:trPr>
          <w:trHeight w:val="390"/>
          <w:jc w:val="center"/>
        </w:trPr>
        <w:tc>
          <w:tcPr>
            <w:tcW w:w="846" w:type="dxa"/>
            <w:vMerge/>
            <w:vAlign w:val="center"/>
          </w:tcPr>
          <w:p w14:paraId="2C6FC4C9" w14:textId="77777777" w:rsidR="00833B4D" w:rsidRPr="00947817" w:rsidRDefault="00833B4D">
            <w:pPr>
              <w:widowControl/>
              <w:spacing w:line="240" w:lineRule="atLeast"/>
              <w:ind w:firstLineChars="0" w:firstLine="0"/>
              <w:jc w:val="center"/>
              <w:rPr>
                <w:rFonts w:ascii="Times New Roman"/>
                <w:kern w:val="0"/>
                <w:sz w:val="18"/>
                <w:szCs w:val="18"/>
              </w:rPr>
            </w:pPr>
          </w:p>
        </w:tc>
        <w:tc>
          <w:tcPr>
            <w:tcW w:w="709" w:type="dxa"/>
            <w:vMerge/>
            <w:vAlign w:val="center"/>
          </w:tcPr>
          <w:p w14:paraId="56DD2BE2" w14:textId="77777777" w:rsidR="00833B4D" w:rsidRPr="00947817"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7DE96746"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cs="宋体" w:hint="eastAsia"/>
                <w:kern w:val="0"/>
                <w:sz w:val="18"/>
                <w:szCs w:val="18"/>
              </w:rPr>
              <w:t>其他工质消耗量</w:t>
            </w:r>
          </w:p>
        </w:tc>
        <w:tc>
          <w:tcPr>
            <w:tcW w:w="3969" w:type="dxa"/>
            <w:tcMar>
              <w:top w:w="120" w:type="dxa"/>
              <w:left w:w="120" w:type="dxa"/>
              <w:bottom w:w="120" w:type="dxa"/>
              <w:right w:w="120" w:type="dxa"/>
            </w:tcMar>
          </w:tcPr>
          <w:p w14:paraId="7E2BD107"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cs="宋体" w:hint="eastAsia"/>
                <w:kern w:val="0"/>
                <w:sz w:val="18"/>
                <w:szCs w:val="18"/>
              </w:rPr>
              <w:t>水等</w:t>
            </w:r>
          </w:p>
        </w:tc>
        <w:tc>
          <w:tcPr>
            <w:tcW w:w="1134" w:type="dxa"/>
            <w:vMerge/>
            <w:vAlign w:val="center"/>
          </w:tcPr>
          <w:p w14:paraId="71FEE942" w14:textId="77777777" w:rsidR="00833B4D" w:rsidRPr="00947817" w:rsidRDefault="00833B4D">
            <w:pPr>
              <w:widowControl/>
              <w:spacing w:line="240" w:lineRule="atLeast"/>
              <w:ind w:firstLineChars="0" w:firstLine="0"/>
              <w:jc w:val="left"/>
              <w:rPr>
                <w:rFonts w:ascii="Times New Roman" w:eastAsia="Times New Roman"/>
                <w:kern w:val="0"/>
                <w:sz w:val="18"/>
                <w:szCs w:val="18"/>
              </w:rPr>
            </w:pPr>
          </w:p>
        </w:tc>
      </w:tr>
      <w:tr w:rsidR="00833B4D" w14:paraId="1B6F030E" w14:textId="77777777">
        <w:trPr>
          <w:trHeight w:val="1009"/>
          <w:jc w:val="center"/>
        </w:trPr>
        <w:tc>
          <w:tcPr>
            <w:tcW w:w="846" w:type="dxa"/>
            <w:vMerge/>
            <w:vAlign w:val="center"/>
          </w:tcPr>
          <w:p w14:paraId="616986D6" w14:textId="77777777" w:rsidR="00833B4D" w:rsidRPr="00947817" w:rsidRDefault="00833B4D">
            <w:pPr>
              <w:widowControl/>
              <w:spacing w:line="240" w:lineRule="atLeast"/>
              <w:ind w:firstLineChars="0" w:firstLine="0"/>
              <w:jc w:val="center"/>
              <w:rPr>
                <w:rFonts w:ascii="Times New Roman"/>
                <w:kern w:val="0"/>
                <w:sz w:val="18"/>
                <w:szCs w:val="18"/>
              </w:rPr>
            </w:pPr>
          </w:p>
        </w:tc>
        <w:tc>
          <w:tcPr>
            <w:tcW w:w="709" w:type="dxa"/>
            <w:vMerge/>
            <w:vAlign w:val="center"/>
          </w:tcPr>
          <w:p w14:paraId="2866B17C" w14:textId="77777777" w:rsidR="00833B4D" w:rsidRPr="00947817"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06B3B18D"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cs="宋体" w:hint="eastAsia"/>
                <w:kern w:val="0"/>
                <w:sz w:val="18"/>
                <w:szCs w:val="18"/>
              </w:rPr>
              <w:t>辅料消耗量</w:t>
            </w:r>
          </w:p>
        </w:tc>
        <w:tc>
          <w:tcPr>
            <w:tcW w:w="3969" w:type="dxa"/>
            <w:tcMar>
              <w:top w:w="120" w:type="dxa"/>
              <w:left w:w="120" w:type="dxa"/>
              <w:bottom w:w="120" w:type="dxa"/>
              <w:right w:w="120" w:type="dxa"/>
            </w:tcMar>
          </w:tcPr>
          <w:p w14:paraId="36AF16FC" w14:textId="457B78E0" w:rsidR="00833B4D" w:rsidRDefault="00C61211">
            <w:pPr>
              <w:widowControl/>
              <w:spacing w:line="240" w:lineRule="atLeast"/>
              <w:ind w:firstLineChars="0" w:firstLine="0"/>
              <w:jc w:val="left"/>
              <w:rPr>
                <w:rFonts w:ascii="Times New Roman" w:cs="宋体"/>
                <w:kern w:val="0"/>
                <w:sz w:val="18"/>
                <w:szCs w:val="18"/>
              </w:rPr>
            </w:pPr>
            <w:r w:rsidRPr="00947817">
              <w:rPr>
                <w:rFonts w:ascii="Times New Roman" w:hint="eastAsia"/>
                <w:sz w:val="18"/>
                <w:szCs w:val="18"/>
              </w:rPr>
              <w:t>石墨阳极、钨钼铌钛材料、石墨坩埚</w:t>
            </w:r>
            <w:r w:rsidRPr="00D54B4B">
              <w:rPr>
                <w:rFonts w:ascii="Times New Roman" w:hint="eastAsia"/>
                <w:sz w:val="18"/>
                <w:szCs w:val="18"/>
              </w:rPr>
              <w:t>、氟化</w:t>
            </w:r>
            <w:r w:rsidR="00FB7EF4" w:rsidRPr="00D54B4B">
              <w:rPr>
                <w:rFonts w:ascii="Times New Roman" w:hint="eastAsia"/>
                <w:sz w:val="18"/>
                <w:szCs w:val="18"/>
              </w:rPr>
              <w:t>锂</w:t>
            </w:r>
            <w:r w:rsidRPr="00D54B4B">
              <w:rPr>
                <w:rFonts w:ascii="Times New Roman" w:hint="eastAsia"/>
                <w:sz w:val="18"/>
                <w:szCs w:val="18"/>
              </w:rPr>
              <w:t>、纯铁、石灰、烧碱、</w:t>
            </w:r>
            <w:r w:rsidRPr="00D54B4B">
              <w:rPr>
                <w:rFonts w:ascii="Times New Roman" w:cs="宋体"/>
                <w:kern w:val="0"/>
                <w:sz w:val="18"/>
                <w:szCs w:val="18"/>
              </w:rPr>
              <w:t>钢</w:t>
            </w:r>
            <w:r w:rsidRPr="00D54B4B">
              <w:rPr>
                <w:rFonts w:ascii="Times New Roman" w:cs="宋体" w:hint="eastAsia"/>
                <w:kern w:val="0"/>
                <w:sz w:val="18"/>
                <w:szCs w:val="18"/>
              </w:rPr>
              <w:t>球</w:t>
            </w:r>
            <w:r w:rsidRPr="00D54B4B">
              <w:rPr>
                <w:rFonts w:ascii="Times New Roman" w:cs="宋体"/>
                <w:kern w:val="0"/>
                <w:sz w:val="18"/>
                <w:szCs w:val="18"/>
              </w:rPr>
              <w:t>、</w:t>
            </w:r>
          </w:p>
        </w:tc>
        <w:tc>
          <w:tcPr>
            <w:tcW w:w="1134" w:type="dxa"/>
            <w:vMerge/>
            <w:vAlign w:val="center"/>
          </w:tcPr>
          <w:p w14:paraId="76119431"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5FF75967" w14:textId="77777777">
        <w:trPr>
          <w:trHeight w:val="279"/>
          <w:jc w:val="center"/>
        </w:trPr>
        <w:tc>
          <w:tcPr>
            <w:tcW w:w="846" w:type="dxa"/>
            <w:vMerge/>
            <w:vAlign w:val="center"/>
          </w:tcPr>
          <w:p w14:paraId="0CD4EF41" w14:textId="77777777" w:rsidR="00833B4D" w:rsidRDefault="00833B4D">
            <w:pPr>
              <w:widowControl/>
              <w:spacing w:line="240" w:lineRule="atLeast"/>
              <w:ind w:firstLineChars="0" w:firstLine="0"/>
              <w:jc w:val="center"/>
              <w:rPr>
                <w:rFonts w:ascii="Times New Roman"/>
                <w:kern w:val="0"/>
                <w:sz w:val="18"/>
                <w:szCs w:val="18"/>
              </w:rPr>
            </w:pPr>
          </w:p>
        </w:tc>
        <w:tc>
          <w:tcPr>
            <w:tcW w:w="709" w:type="dxa"/>
            <w:vMerge/>
            <w:vAlign w:val="center"/>
          </w:tcPr>
          <w:p w14:paraId="5FEB48CF" w14:textId="77777777" w:rsidR="00833B4D"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60550FE1"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第三</w:t>
            </w:r>
            <w:proofErr w:type="gramStart"/>
            <w:r>
              <w:rPr>
                <w:rFonts w:ascii="Times New Roman" w:cs="宋体"/>
                <w:kern w:val="0"/>
                <w:sz w:val="18"/>
                <w:szCs w:val="18"/>
              </w:rPr>
              <w:t>方服务</w:t>
            </w:r>
            <w:proofErr w:type="gramEnd"/>
          </w:p>
        </w:tc>
        <w:tc>
          <w:tcPr>
            <w:tcW w:w="3969" w:type="dxa"/>
            <w:tcMar>
              <w:top w:w="120" w:type="dxa"/>
              <w:left w:w="120" w:type="dxa"/>
              <w:bottom w:w="120" w:type="dxa"/>
              <w:right w:w="120" w:type="dxa"/>
            </w:tcMar>
          </w:tcPr>
          <w:p w14:paraId="05B444D4" w14:textId="12BFFB18" w:rsidR="00833B4D" w:rsidRPr="00D54B4B" w:rsidRDefault="00C61211">
            <w:pPr>
              <w:widowControl/>
              <w:spacing w:line="240" w:lineRule="atLeast"/>
              <w:ind w:firstLineChars="0" w:firstLine="0"/>
              <w:jc w:val="left"/>
              <w:rPr>
                <w:rFonts w:ascii="Times New Roman" w:cs="宋体"/>
                <w:kern w:val="0"/>
                <w:sz w:val="18"/>
                <w:szCs w:val="18"/>
              </w:rPr>
            </w:pPr>
            <w:r>
              <w:rPr>
                <w:rFonts w:ascii="Times New Roman" w:cs="宋体"/>
                <w:kern w:val="0"/>
                <w:sz w:val="18"/>
                <w:szCs w:val="18"/>
              </w:rPr>
              <w:t>现场运输、废渣、废水</w:t>
            </w:r>
            <w:r>
              <w:rPr>
                <w:rFonts w:ascii="Times New Roman" w:cs="宋体" w:hint="eastAsia"/>
                <w:kern w:val="0"/>
                <w:sz w:val="18"/>
                <w:szCs w:val="18"/>
              </w:rPr>
              <w:t>外委</w:t>
            </w:r>
            <w:r>
              <w:rPr>
                <w:rFonts w:ascii="Times New Roman" w:cs="宋体"/>
                <w:kern w:val="0"/>
                <w:sz w:val="18"/>
                <w:szCs w:val="18"/>
              </w:rPr>
              <w:t>处置等</w:t>
            </w:r>
          </w:p>
        </w:tc>
        <w:tc>
          <w:tcPr>
            <w:tcW w:w="1134" w:type="dxa"/>
            <w:vMerge/>
            <w:vAlign w:val="center"/>
          </w:tcPr>
          <w:p w14:paraId="6FC126B8"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4332F592" w14:textId="77777777">
        <w:trPr>
          <w:trHeight w:val="331"/>
          <w:jc w:val="center"/>
        </w:trPr>
        <w:tc>
          <w:tcPr>
            <w:tcW w:w="846" w:type="dxa"/>
            <w:vMerge/>
            <w:vAlign w:val="center"/>
          </w:tcPr>
          <w:p w14:paraId="2F2DA84C" w14:textId="77777777" w:rsidR="00833B4D" w:rsidRDefault="00833B4D">
            <w:pPr>
              <w:widowControl/>
              <w:spacing w:line="240" w:lineRule="atLeast"/>
              <w:ind w:firstLineChars="0" w:firstLine="0"/>
              <w:jc w:val="center"/>
              <w:rPr>
                <w:rFonts w:ascii="Times New Roman"/>
                <w:kern w:val="0"/>
                <w:sz w:val="18"/>
                <w:szCs w:val="18"/>
              </w:rPr>
            </w:pPr>
          </w:p>
        </w:tc>
        <w:tc>
          <w:tcPr>
            <w:tcW w:w="709" w:type="dxa"/>
            <w:vMerge w:val="restart"/>
            <w:tcMar>
              <w:top w:w="120" w:type="dxa"/>
              <w:left w:w="120" w:type="dxa"/>
              <w:bottom w:w="120" w:type="dxa"/>
              <w:right w:w="120" w:type="dxa"/>
            </w:tcMar>
            <w:vAlign w:val="center"/>
          </w:tcPr>
          <w:p w14:paraId="059E4A53" w14:textId="77777777" w:rsidR="00833B4D" w:rsidRDefault="00C61211">
            <w:pPr>
              <w:widowControl/>
              <w:spacing w:line="240" w:lineRule="atLeast"/>
              <w:ind w:firstLineChars="0" w:firstLine="0"/>
              <w:jc w:val="center"/>
              <w:rPr>
                <w:rFonts w:ascii="Times New Roman"/>
                <w:kern w:val="0"/>
                <w:sz w:val="18"/>
                <w:szCs w:val="18"/>
              </w:rPr>
            </w:pPr>
            <w:r>
              <w:rPr>
                <w:rFonts w:ascii="Times New Roman" w:cs="宋体"/>
                <w:kern w:val="0"/>
                <w:sz w:val="18"/>
                <w:szCs w:val="18"/>
              </w:rPr>
              <w:t>输出</w:t>
            </w:r>
          </w:p>
        </w:tc>
        <w:tc>
          <w:tcPr>
            <w:tcW w:w="1842" w:type="dxa"/>
            <w:tcMar>
              <w:top w:w="120" w:type="dxa"/>
              <w:left w:w="120" w:type="dxa"/>
              <w:bottom w:w="120" w:type="dxa"/>
              <w:right w:w="120" w:type="dxa"/>
            </w:tcMar>
          </w:tcPr>
          <w:p w14:paraId="2495F60C"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主产品产量</w:t>
            </w:r>
          </w:p>
        </w:tc>
        <w:tc>
          <w:tcPr>
            <w:tcW w:w="3969" w:type="dxa"/>
            <w:tcMar>
              <w:top w:w="120" w:type="dxa"/>
              <w:left w:w="120" w:type="dxa"/>
              <w:bottom w:w="120" w:type="dxa"/>
              <w:right w:w="120" w:type="dxa"/>
            </w:tcMar>
          </w:tcPr>
          <w:p w14:paraId="280CDE10"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稀土金属</w:t>
            </w:r>
            <w:r>
              <w:rPr>
                <w:rFonts w:ascii="Times New Roman" w:cs="宋体" w:hint="eastAsia"/>
                <w:kern w:val="0"/>
                <w:sz w:val="18"/>
                <w:szCs w:val="18"/>
              </w:rPr>
              <w:t>及合金等</w:t>
            </w:r>
          </w:p>
        </w:tc>
        <w:tc>
          <w:tcPr>
            <w:tcW w:w="1134" w:type="dxa"/>
            <w:vMerge/>
            <w:vAlign w:val="center"/>
          </w:tcPr>
          <w:p w14:paraId="10AFCC07"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4BCB8967" w14:textId="77777777">
        <w:trPr>
          <w:trHeight w:val="666"/>
          <w:jc w:val="center"/>
        </w:trPr>
        <w:tc>
          <w:tcPr>
            <w:tcW w:w="846" w:type="dxa"/>
            <w:vMerge/>
            <w:vAlign w:val="center"/>
          </w:tcPr>
          <w:p w14:paraId="1503B164" w14:textId="77777777" w:rsidR="00833B4D" w:rsidRDefault="00833B4D">
            <w:pPr>
              <w:widowControl/>
              <w:spacing w:line="240" w:lineRule="atLeast"/>
              <w:ind w:firstLineChars="0" w:firstLine="0"/>
              <w:jc w:val="left"/>
              <w:rPr>
                <w:rFonts w:ascii="Times New Roman"/>
                <w:kern w:val="0"/>
                <w:sz w:val="18"/>
                <w:szCs w:val="18"/>
              </w:rPr>
            </w:pPr>
          </w:p>
        </w:tc>
        <w:tc>
          <w:tcPr>
            <w:tcW w:w="709" w:type="dxa"/>
            <w:vMerge/>
            <w:vAlign w:val="center"/>
          </w:tcPr>
          <w:p w14:paraId="49B90A84" w14:textId="77777777" w:rsidR="00833B4D" w:rsidRDefault="00833B4D">
            <w:pPr>
              <w:widowControl/>
              <w:spacing w:line="240" w:lineRule="atLeast"/>
              <w:ind w:firstLineChars="0" w:firstLine="0"/>
              <w:jc w:val="left"/>
              <w:rPr>
                <w:rFonts w:ascii="Times New Roman"/>
                <w:kern w:val="0"/>
                <w:sz w:val="18"/>
                <w:szCs w:val="18"/>
              </w:rPr>
            </w:pPr>
          </w:p>
        </w:tc>
        <w:tc>
          <w:tcPr>
            <w:tcW w:w="1842" w:type="dxa"/>
            <w:tcMar>
              <w:top w:w="120" w:type="dxa"/>
              <w:left w:w="120" w:type="dxa"/>
              <w:bottom w:w="120" w:type="dxa"/>
              <w:right w:w="120" w:type="dxa"/>
            </w:tcMar>
          </w:tcPr>
          <w:p w14:paraId="5AD544D7"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废弃物产量</w:t>
            </w:r>
          </w:p>
        </w:tc>
        <w:tc>
          <w:tcPr>
            <w:tcW w:w="3969" w:type="dxa"/>
            <w:tcMar>
              <w:top w:w="120" w:type="dxa"/>
              <w:left w:w="120" w:type="dxa"/>
              <w:bottom w:w="120" w:type="dxa"/>
              <w:right w:w="120" w:type="dxa"/>
            </w:tcMar>
          </w:tcPr>
          <w:p w14:paraId="42BED29C"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hint="eastAsia"/>
                <w:kern w:val="0"/>
                <w:sz w:val="18"/>
                <w:szCs w:val="18"/>
              </w:rPr>
              <w:t>中和渣、</w:t>
            </w:r>
            <w:r>
              <w:rPr>
                <w:rFonts w:ascii="Times New Roman" w:cs="宋体"/>
                <w:kern w:val="0"/>
                <w:sz w:val="18"/>
                <w:szCs w:val="18"/>
              </w:rPr>
              <w:t>废</w:t>
            </w:r>
            <w:r>
              <w:rPr>
                <w:rFonts w:ascii="Times New Roman" w:cs="宋体" w:hint="eastAsia"/>
                <w:kern w:val="0"/>
                <w:sz w:val="18"/>
                <w:szCs w:val="18"/>
              </w:rPr>
              <w:t>矿物</w:t>
            </w:r>
            <w:r>
              <w:rPr>
                <w:rFonts w:ascii="Times New Roman" w:cs="宋体"/>
                <w:kern w:val="0"/>
                <w:sz w:val="18"/>
                <w:szCs w:val="18"/>
              </w:rPr>
              <w:t>油、废石墨、废</w:t>
            </w:r>
            <w:r>
              <w:rPr>
                <w:rFonts w:ascii="Times New Roman" w:hint="eastAsia"/>
                <w:sz w:val="18"/>
                <w:szCs w:val="18"/>
              </w:rPr>
              <w:t>钨钼铌钛材料</w:t>
            </w:r>
            <w:r>
              <w:rPr>
                <w:rFonts w:ascii="Times New Roman" w:cs="宋体"/>
                <w:kern w:val="0"/>
                <w:sz w:val="18"/>
                <w:szCs w:val="18"/>
              </w:rPr>
              <w:t>、废铁等</w:t>
            </w:r>
          </w:p>
        </w:tc>
        <w:tc>
          <w:tcPr>
            <w:tcW w:w="1134" w:type="dxa"/>
            <w:vMerge/>
            <w:vAlign w:val="center"/>
          </w:tcPr>
          <w:p w14:paraId="2DA270BB"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137F2575" w14:textId="77777777">
        <w:trPr>
          <w:trHeight w:val="143"/>
          <w:jc w:val="center"/>
        </w:trPr>
        <w:tc>
          <w:tcPr>
            <w:tcW w:w="846" w:type="dxa"/>
            <w:vMerge/>
            <w:vAlign w:val="center"/>
          </w:tcPr>
          <w:p w14:paraId="5A631B98" w14:textId="77777777" w:rsidR="00833B4D" w:rsidRDefault="00833B4D">
            <w:pPr>
              <w:widowControl/>
              <w:spacing w:line="240" w:lineRule="atLeast"/>
              <w:ind w:firstLineChars="0" w:firstLine="0"/>
              <w:jc w:val="left"/>
              <w:rPr>
                <w:rFonts w:ascii="Times New Roman"/>
                <w:kern w:val="0"/>
                <w:sz w:val="18"/>
                <w:szCs w:val="18"/>
              </w:rPr>
            </w:pPr>
          </w:p>
        </w:tc>
        <w:tc>
          <w:tcPr>
            <w:tcW w:w="709" w:type="dxa"/>
            <w:vMerge/>
            <w:vAlign w:val="center"/>
          </w:tcPr>
          <w:p w14:paraId="272674A1" w14:textId="77777777" w:rsidR="00833B4D" w:rsidRDefault="00833B4D">
            <w:pPr>
              <w:widowControl/>
              <w:spacing w:line="240" w:lineRule="atLeast"/>
              <w:ind w:firstLineChars="0" w:firstLine="0"/>
              <w:jc w:val="left"/>
              <w:rPr>
                <w:rFonts w:ascii="Times New Roman"/>
                <w:kern w:val="0"/>
                <w:sz w:val="18"/>
                <w:szCs w:val="18"/>
              </w:rPr>
            </w:pPr>
          </w:p>
        </w:tc>
        <w:tc>
          <w:tcPr>
            <w:tcW w:w="1842" w:type="dxa"/>
            <w:tcMar>
              <w:top w:w="120" w:type="dxa"/>
              <w:left w:w="120" w:type="dxa"/>
              <w:bottom w:w="120" w:type="dxa"/>
              <w:right w:w="120" w:type="dxa"/>
            </w:tcMar>
          </w:tcPr>
          <w:p w14:paraId="0955193C"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温室气体排放量</w:t>
            </w:r>
          </w:p>
        </w:tc>
        <w:tc>
          <w:tcPr>
            <w:tcW w:w="3969" w:type="dxa"/>
            <w:tcMar>
              <w:top w:w="120" w:type="dxa"/>
              <w:left w:w="120" w:type="dxa"/>
              <w:bottom w:w="120" w:type="dxa"/>
              <w:right w:w="120" w:type="dxa"/>
            </w:tcMar>
          </w:tcPr>
          <w:p w14:paraId="20B5D6FC" w14:textId="77777777" w:rsidR="00833B4D" w:rsidRDefault="00C61211">
            <w:pPr>
              <w:widowControl/>
              <w:spacing w:line="240" w:lineRule="atLeast"/>
              <w:ind w:firstLineChars="0" w:firstLine="0"/>
              <w:jc w:val="left"/>
              <w:rPr>
                <w:rFonts w:ascii="Times New Roman"/>
                <w:kern w:val="0"/>
                <w:sz w:val="18"/>
                <w:szCs w:val="18"/>
              </w:rPr>
            </w:pPr>
            <w:r>
              <w:rPr>
                <w:rFonts w:ascii="Times New Roman"/>
                <w:kern w:val="0"/>
                <w:sz w:val="18"/>
                <w:szCs w:val="18"/>
              </w:rPr>
              <w:t>CO</w:t>
            </w:r>
            <w:r>
              <w:rPr>
                <w:rFonts w:ascii="Times New Roman"/>
                <w:kern w:val="0"/>
                <w:sz w:val="18"/>
                <w:szCs w:val="18"/>
                <w:vertAlign w:val="subscript"/>
              </w:rPr>
              <w:t>2</w:t>
            </w:r>
            <w:r>
              <w:rPr>
                <w:rFonts w:ascii="Times New Roman" w:cs="宋体"/>
                <w:kern w:val="0"/>
                <w:sz w:val="18"/>
                <w:szCs w:val="18"/>
              </w:rPr>
              <w:t>、</w:t>
            </w:r>
            <w:r>
              <w:rPr>
                <w:rFonts w:ascii="Times New Roman"/>
                <w:kern w:val="0"/>
                <w:sz w:val="18"/>
                <w:szCs w:val="18"/>
              </w:rPr>
              <w:t>CF</w:t>
            </w:r>
            <w:r>
              <w:rPr>
                <w:rFonts w:ascii="Times New Roman"/>
                <w:kern w:val="0"/>
                <w:sz w:val="18"/>
                <w:szCs w:val="18"/>
                <w:vertAlign w:val="subscript"/>
              </w:rPr>
              <w:t>4</w:t>
            </w:r>
            <w:r>
              <w:rPr>
                <w:rFonts w:ascii="Times New Roman" w:cs="宋体"/>
                <w:kern w:val="0"/>
                <w:sz w:val="18"/>
                <w:szCs w:val="18"/>
              </w:rPr>
              <w:t>、</w:t>
            </w:r>
            <w:r>
              <w:rPr>
                <w:rFonts w:ascii="Times New Roman"/>
                <w:kern w:val="0"/>
                <w:sz w:val="18"/>
                <w:szCs w:val="18"/>
              </w:rPr>
              <w:t>C</w:t>
            </w:r>
            <w:r>
              <w:rPr>
                <w:rFonts w:ascii="Times New Roman"/>
                <w:kern w:val="0"/>
                <w:sz w:val="18"/>
                <w:szCs w:val="18"/>
                <w:vertAlign w:val="subscript"/>
              </w:rPr>
              <w:t>2</w:t>
            </w:r>
            <w:r>
              <w:rPr>
                <w:rFonts w:ascii="Times New Roman"/>
                <w:kern w:val="0"/>
                <w:sz w:val="18"/>
                <w:szCs w:val="18"/>
              </w:rPr>
              <w:t>F</w:t>
            </w:r>
            <w:r>
              <w:rPr>
                <w:rFonts w:ascii="Times New Roman"/>
                <w:kern w:val="0"/>
                <w:sz w:val="18"/>
                <w:szCs w:val="18"/>
                <w:vertAlign w:val="subscript"/>
              </w:rPr>
              <w:t>6</w:t>
            </w:r>
            <w:r>
              <w:rPr>
                <w:rFonts w:ascii="Times New Roman" w:hint="eastAsia"/>
                <w:kern w:val="0"/>
                <w:sz w:val="18"/>
                <w:szCs w:val="18"/>
              </w:rPr>
              <w:t>等</w:t>
            </w:r>
          </w:p>
        </w:tc>
        <w:tc>
          <w:tcPr>
            <w:tcW w:w="1134" w:type="dxa"/>
            <w:vMerge/>
            <w:vAlign w:val="center"/>
          </w:tcPr>
          <w:p w14:paraId="7B054042"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2092D2E0" w14:textId="77777777">
        <w:trPr>
          <w:trHeight w:val="1101"/>
          <w:jc w:val="center"/>
        </w:trPr>
        <w:tc>
          <w:tcPr>
            <w:tcW w:w="846" w:type="dxa"/>
            <w:vMerge w:val="restart"/>
            <w:tcMar>
              <w:top w:w="120" w:type="dxa"/>
              <w:left w:w="120" w:type="dxa"/>
              <w:bottom w:w="120" w:type="dxa"/>
              <w:right w:w="120" w:type="dxa"/>
            </w:tcMar>
            <w:vAlign w:val="center"/>
          </w:tcPr>
          <w:p w14:paraId="0FCCA830" w14:textId="77777777" w:rsidR="00833B4D" w:rsidRDefault="00C61211">
            <w:pPr>
              <w:widowControl/>
              <w:spacing w:line="240" w:lineRule="atLeast"/>
              <w:ind w:firstLineChars="0" w:firstLine="0"/>
              <w:jc w:val="center"/>
              <w:rPr>
                <w:rFonts w:ascii="Times New Roman"/>
                <w:kern w:val="0"/>
                <w:sz w:val="18"/>
                <w:szCs w:val="18"/>
              </w:rPr>
            </w:pPr>
            <w:r>
              <w:rPr>
                <w:rFonts w:ascii="Times New Roman" w:cs="宋体"/>
                <w:kern w:val="0"/>
                <w:sz w:val="18"/>
                <w:szCs w:val="18"/>
              </w:rPr>
              <w:t>背景数据</w:t>
            </w:r>
          </w:p>
        </w:tc>
        <w:tc>
          <w:tcPr>
            <w:tcW w:w="2551" w:type="dxa"/>
            <w:gridSpan w:val="2"/>
            <w:tcMar>
              <w:top w:w="120" w:type="dxa"/>
              <w:left w:w="120" w:type="dxa"/>
              <w:bottom w:w="120" w:type="dxa"/>
              <w:right w:w="120" w:type="dxa"/>
            </w:tcMar>
          </w:tcPr>
          <w:p w14:paraId="395CF322"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电力</w:t>
            </w:r>
            <w:r>
              <w:rPr>
                <w:rFonts w:ascii="Times New Roman"/>
                <w:kern w:val="0"/>
                <w:sz w:val="18"/>
                <w:szCs w:val="18"/>
              </w:rPr>
              <w:t>/</w:t>
            </w:r>
            <w:r>
              <w:rPr>
                <w:rFonts w:ascii="Times New Roman" w:cs="宋体"/>
                <w:kern w:val="0"/>
                <w:sz w:val="18"/>
                <w:szCs w:val="18"/>
              </w:rPr>
              <w:t>热力</w:t>
            </w:r>
          </w:p>
        </w:tc>
        <w:tc>
          <w:tcPr>
            <w:tcW w:w="3969" w:type="dxa"/>
            <w:tcMar>
              <w:top w:w="120" w:type="dxa"/>
              <w:left w:w="120" w:type="dxa"/>
              <w:bottom w:w="120" w:type="dxa"/>
              <w:right w:w="120" w:type="dxa"/>
            </w:tcMar>
          </w:tcPr>
          <w:p w14:paraId="3DE833F2" w14:textId="77777777" w:rsidR="00833B4D" w:rsidRDefault="00C61211">
            <w:pPr>
              <w:widowControl/>
              <w:spacing w:line="240" w:lineRule="atLeast"/>
              <w:ind w:firstLineChars="0" w:firstLine="0"/>
              <w:jc w:val="left"/>
              <w:rPr>
                <w:rFonts w:ascii="Times New Roman" w:cs="宋体"/>
                <w:kern w:val="0"/>
                <w:sz w:val="18"/>
                <w:szCs w:val="18"/>
              </w:rPr>
            </w:pPr>
            <w:r>
              <w:rPr>
                <w:rFonts w:ascii="Times New Roman"/>
                <w:kern w:val="0"/>
                <w:sz w:val="18"/>
                <w:szCs w:val="18"/>
              </w:rPr>
              <w:t>——</w:t>
            </w:r>
            <w:r>
              <w:rPr>
                <w:rFonts w:ascii="Times New Roman" w:cs="宋体"/>
                <w:kern w:val="0"/>
                <w:sz w:val="18"/>
                <w:szCs w:val="18"/>
              </w:rPr>
              <w:t>供应商提供的生命周期排放因子</w:t>
            </w:r>
            <w:r>
              <w:rPr>
                <w:rFonts w:ascii="Times New Roman" w:cs="宋体" w:hint="eastAsia"/>
                <w:kern w:val="0"/>
                <w:sz w:val="18"/>
                <w:szCs w:val="18"/>
              </w:rPr>
              <w:t>；</w:t>
            </w:r>
          </w:p>
          <w:p w14:paraId="101DA787" w14:textId="77777777" w:rsidR="00833B4D" w:rsidRDefault="00C61211">
            <w:pPr>
              <w:widowControl/>
              <w:spacing w:line="240" w:lineRule="atLeast"/>
              <w:ind w:firstLineChars="0" w:firstLine="0"/>
              <w:jc w:val="left"/>
              <w:rPr>
                <w:rFonts w:ascii="Times New Roman"/>
                <w:color w:val="FF0000"/>
                <w:kern w:val="0"/>
                <w:sz w:val="18"/>
                <w:szCs w:val="18"/>
              </w:rPr>
            </w:pPr>
            <w:r>
              <w:rPr>
                <w:rFonts w:ascii="Times New Roman"/>
                <w:kern w:val="0"/>
                <w:sz w:val="18"/>
                <w:szCs w:val="18"/>
              </w:rPr>
              <w:t>——</w:t>
            </w:r>
            <w:r>
              <w:rPr>
                <w:rFonts w:ascii="Times New Roman" w:hint="eastAsia"/>
                <w:kern w:val="0"/>
                <w:sz w:val="18"/>
                <w:szCs w:val="18"/>
              </w:rPr>
              <w:t>电力</w:t>
            </w:r>
            <w:r>
              <w:rPr>
                <w:rFonts w:ascii="Times New Roman" w:hint="eastAsia"/>
                <w:kern w:val="0"/>
                <w:sz w:val="18"/>
                <w:szCs w:val="18"/>
              </w:rPr>
              <w:t>/</w:t>
            </w:r>
            <w:r>
              <w:rPr>
                <w:rFonts w:ascii="Times New Roman" w:hint="eastAsia"/>
                <w:kern w:val="0"/>
                <w:sz w:val="18"/>
                <w:szCs w:val="18"/>
              </w:rPr>
              <w:t>热力能源结构、输配电损失、燃料消耗量、燃料上游排放等</w:t>
            </w:r>
          </w:p>
        </w:tc>
        <w:tc>
          <w:tcPr>
            <w:tcW w:w="1134" w:type="dxa"/>
            <w:vMerge w:val="restart"/>
            <w:tcMar>
              <w:top w:w="120" w:type="dxa"/>
              <w:left w:w="120" w:type="dxa"/>
              <w:bottom w:w="120" w:type="dxa"/>
              <w:right w:w="120" w:type="dxa"/>
            </w:tcMar>
            <w:vAlign w:val="center"/>
          </w:tcPr>
          <w:p w14:paraId="5CB0AD00" w14:textId="77777777" w:rsidR="00833B4D" w:rsidRDefault="00C61211">
            <w:pPr>
              <w:widowControl/>
              <w:spacing w:line="240" w:lineRule="atLeast"/>
              <w:ind w:firstLineChars="0" w:firstLine="0"/>
              <w:jc w:val="center"/>
              <w:rPr>
                <w:rFonts w:ascii="Times New Roman" w:eastAsia="Times New Roman"/>
                <w:kern w:val="0"/>
                <w:sz w:val="18"/>
                <w:szCs w:val="18"/>
              </w:rPr>
            </w:pPr>
            <w:r>
              <w:rPr>
                <w:rFonts w:ascii="Times New Roman" w:cs="宋体"/>
                <w:kern w:val="0"/>
                <w:sz w:val="18"/>
                <w:szCs w:val="18"/>
              </w:rPr>
              <w:t>次级数据（宜</w:t>
            </w:r>
            <w:r>
              <w:rPr>
                <w:rFonts w:ascii="Times New Roman" w:cs="宋体" w:hint="eastAsia"/>
                <w:kern w:val="0"/>
                <w:sz w:val="18"/>
                <w:szCs w:val="18"/>
              </w:rPr>
              <w:t>优先</w:t>
            </w:r>
            <w:r>
              <w:rPr>
                <w:rFonts w:ascii="Times New Roman" w:cs="宋体"/>
                <w:kern w:val="0"/>
                <w:sz w:val="18"/>
                <w:szCs w:val="18"/>
              </w:rPr>
              <w:t>考虑初级数据）</w:t>
            </w:r>
          </w:p>
          <w:p w14:paraId="00E9B35E" w14:textId="77777777" w:rsidR="00833B4D" w:rsidRDefault="00833B4D">
            <w:pPr>
              <w:widowControl/>
              <w:spacing w:line="240" w:lineRule="atLeast"/>
              <w:ind w:firstLineChars="0" w:firstLine="0"/>
              <w:jc w:val="center"/>
              <w:rPr>
                <w:rFonts w:ascii="Times New Roman" w:eastAsia="Times New Roman"/>
                <w:kern w:val="0"/>
                <w:sz w:val="18"/>
                <w:szCs w:val="18"/>
              </w:rPr>
            </w:pPr>
          </w:p>
        </w:tc>
      </w:tr>
      <w:tr w:rsidR="00833B4D" w14:paraId="300A45E9" w14:textId="77777777">
        <w:trPr>
          <w:trHeight w:val="585"/>
          <w:jc w:val="center"/>
        </w:trPr>
        <w:tc>
          <w:tcPr>
            <w:tcW w:w="846" w:type="dxa"/>
            <w:vMerge/>
            <w:vAlign w:val="center"/>
          </w:tcPr>
          <w:p w14:paraId="3BB097EB" w14:textId="77777777" w:rsidR="00833B4D" w:rsidRDefault="00833B4D">
            <w:pPr>
              <w:widowControl/>
              <w:spacing w:line="240" w:lineRule="atLeast"/>
              <w:ind w:firstLineChars="0" w:firstLine="0"/>
              <w:jc w:val="left"/>
              <w:rPr>
                <w:rFonts w:ascii="Times New Roman"/>
                <w:kern w:val="0"/>
                <w:sz w:val="18"/>
                <w:szCs w:val="18"/>
              </w:rPr>
            </w:pPr>
          </w:p>
        </w:tc>
        <w:tc>
          <w:tcPr>
            <w:tcW w:w="2551" w:type="dxa"/>
            <w:gridSpan w:val="2"/>
            <w:tcMar>
              <w:top w:w="120" w:type="dxa"/>
              <w:left w:w="120" w:type="dxa"/>
              <w:bottom w:w="120" w:type="dxa"/>
              <w:right w:w="120" w:type="dxa"/>
            </w:tcMar>
          </w:tcPr>
          <w:p w14:paraId="00C0EEB9"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外购原辅材料和服务</w:t>
            </w:r>
          </w:p>
        </w:tc>
        <w:tc>
          <w:tcPr>
            <w:tcW w:w="3969" w:type="dxa"/>
            <w:tcMar>
              <w:top w:w="120" w:type="dxa"/>
              <w:left w:w="120" w:type="dxa"/>
              <w:bottom w:w="120" w:type="dxa"/>
              <w:right w:w="120" w:type="dxa"/>
            </w:tcMar>
          </w:tcPr>
          <w:p w14:paraId="0492F0FF" w14:textId="77777777" w:rsidR="00833B4D" w:rsidRDefault="00C61211">
            <w:pPr>
              <w:widowControl/>
              <w:spacing w:line="240" w:lineRule="atLeast"/>
              <w:ind w:firstLineChars="0" w:firstLine="0"/>
              <w:jc w:val="left"/>
              <w:rPr>
                <w:rFonts w:ascii="Times New Roman" w:cs="宋体"/>
                <w:kern w:val="0"/>
                <w:sz w:val="18"/>
                <w:szCs w:val="18"/>
              </w:rPr>
            </w:pPr>
            <w:r>
              <w:rPr>
                <w:rFonts w:ascii="Times New Roman"/>
                <w:kern w:val="0"/>
                <w:sz w:val="18"/>
                <w:szCs w:val="18"/>
              </w:rPr>
              <w:t>——</w:t>
            </w:r>
            <w:r>
              <w:rPr>
                <w:rFonts w:ascii="Times New Roman" w:cs="宋体" w:hint="eastAsia"/>
                <w:kern w:val="0"/>
                <w:sz w:val="18"/>
                <w:szCs w:val="18"/>
              </w:rPr>
              <w:t>供应商</w:t>
            </w:r>
            <w:r>
              <w:rPr>
                <w:rFonts w:ascii="Times New Roman" w:cs="宋体" w:hint="eastAsia"/>
                <w:kern w:val="0"/>
                <w:sz w:val="18"/>
                <w:szCs w:val="18"/>
              </w:rPr>
              <w:t>/</w:t>
            </w:r>
            <w:r>
              <w:rPr>
                <w:rFonts w:ascii="Times New Roman" w:cs="宋体" w:hint="eastAsia"/>
                <w:kern w:val="0"/>
                <w:sz w:val="18"/>
                <w:szCs w:val="18"/>
              </w:rPr>
              <w:t>服务商提供的排放因子；</w:t>
            </w:r>
          </w:p>
          <w:p w14:paraId="14342C8D" w14:textId="77777777" w:rsidR="00833B4D" w:rsidRDefault="00C61211">
            <w:pPr>
              <w:widowControl/>
              <w:spacing w:line="240" w:lineRule="atLeast"/>
              <w:ind w:firstLineChars="0" w:firstLine="0"/>
              <w:jc w:val="left"/>
              <w:rPr>
                <w:rFonts w:ascii="Times New Roman"/>
                <w:kern w:val="0"/>
                <w:sz w:val="18"/>
                <w:szCs w:val="18"/>
              </w:rPr>
            </w:pPr>
            <w:r>
              <w:rPr>
                <w:rFonts w:ascii="Times New Roman"/>
                <w:kern w:val="0"/>
                <w:sz w:val="18"/>
                <w:szCs w:val="18"/>
              </w:rPr>
              <w:t>——</w:t>
            </w:r>
            <w:r>
              <w:rPr>
                <w:rFonts w:ascii="Times New Roman" w:hint="eastAsia"/>
                <w:kern w:val="0"/>
                <w:sz w:val="18"/>
                <w:szCs w:val="18"/>
              </w:rPr>
              <w:t>公开或商业数据库中的排放因子</w:t>
            </w:r>
          </w:p>
        </w:tc>
        <w:tc>
          <w:tcPr>
            <w:tcW w:w="1134" w:type="dxa"/>
            <w:vMerge/>
            <w:vAlign w:val="center"/>
          </w:tcPr>
          <w:p w14:paraId="309DC7E4"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18318C8E" w14:textId="77777777">
        <w:trPr>
          <w:trHeight w:val="585"/>
          <w:jc w:val="center"/>
        </w:trPr>
        <w:tc>
          <w:tcPr>
            <w:tcW w:w="846" w:type="dxa"/>
            <w:vMerge/>
            <w:vAlign w:val="center"/>
          </w:tcPr>
          <w:p w14:paraId="1528BDA9" w14:textId="77777777" w:rsidR="00833B4D" w:rsidRDefault="00833B4D">
            <w:pPr>
              <w:widowControl/>
              <w:spacing w:line="240" w:lineRule="atLeast"/>
              <w:ind w:firstLineChars="0" w:firstLine="0"/>
              <w:jc w:val="left"/>
              <w:rPr>
                <w:rFonts w:ascii="Times New Roman"/>
                <w:kern w:val="0"/>
                <w:sz w:val="18"/>
                <w:szCs w:val="18"/>
              </w:rPr>
            </w:pPr>
          </w:p>
        </w:tc>
        <w:tc>
          <w:tcPr>
            <w:tcW w:w="2551" w:type="dxa"/>
            <w:gridSpan w:val="2"/>
            <w:tcMar>
              <w:top w:w="120" w:type="dxa"/>
              <w:left w:w="120" w:type="dxa"/>
              <w:bottom w:w="120" w:type="dxa"/>
              <w:right w:w="120" w:type="dxa"/>
            </w:tcMar>
          </w:tcPr>
          <w:p w14:paraId="5700B0D8"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运输分销</w:t>
            </w:r>
          </w:p>
        </w:tc>
        <w:tc>
          <w:tcPr>
            <w:tcW w:w="3969" w:type="dxa"/>
            <w:tcMar>
              <w:top w:w="120" w:type="dxa"/>
              <w:left w:w="120" w:type="dxa"/>
              <w:bottom w:w="120" w:type="dxa"/>
              <w:right w:w="120" w:type="dxa"/>
            </w:tcMar>
          </w:tcPr>
          <w:p w14:paraId="508D2E00" w14:textId="77777777" w:rsidR="00833B4D" w:rsidRDefault="00C61211">
            <w:pPr>
              <w:widowControl/>
              <w:spacing w:line="240" w:lineRule="atLeast"/>
              <w:ind w:firstLineChars="0" w:firstLine="0"/>
              <w:jc w:val="left"/>
              <w:rPr>
                <w:rFonts w:ascii="Times New Roman"/>
                <w:kern w:val="0"/>
                <w:sz w:val="18"/>
                <w:szCs w:val="18"/>
              </w:rPr>
            </w:pPr>
            <w:r>
              <w:rPr>
                <w:rFonts w:ascii="Times New Roman"/>
                <w:kern w:val="0"/>
                <w:sz w:val="18"/>
                <w:szCs w:val="18"/>
              </w:rPr>
              <w:t>——</w:t>
            </w:r>
            <w:r>
              <w:rPr>
                <w:rFonts w:ascii="Times New Roman" w:cs="宋体"/>
                <w:kern w:val="0"/>
                <w:sz w:val="18"/>
                <w:szCs w:val="18"/>
              </w:rPr>
              <w:t>供应商</w:t>
            </w:r>
            <w:r>
              <w:rPr>
                <w:rFonts w:ascii="Times New Roman"/>
                <w:kern w:val="0"/>
                <w:sz w:val="18"/>
                <w:szCs w:val="18"/>
              </w:rPr>
              <w:t>/</w:t>
            </w:r>
            <w:r>
              <w:rPr>
                <w:rFonts w:ascii="Times New Roman" w:cs="宋体"/>
                <w:kern w:val="0"/>
                <w:sz w:val="18"/>
                <w:szCs w:val="18"/>
              </w:rPr>
              <w:t>服务商提供的排放因子</w:t>
            </w:r>
            <w:r>
              <w:rPr>
                <w:rFonts w:ascii="Times New Roman" w:cs="宋体" w:hint="eastAsia"/>
                <w:kern w:val="0"/>
                <w:sz w:val="18"/>
                <w:szCs w:val="18"/>
              </w:rPr>
              <w:t>；</w:t>
            </w:r>
          </w:p>
          <w:p w14:paraId="532AA68B" w14:textId="77777777" w:rsidR="00833B4D" w:rsidRDefault="00C61211">
            <w:pPr>
              <w:widowControl/>
              <w:spacing w:line="240" w:lineRule="atLeast"/>
              <w:ind w:firstLineChars="0" w:firstLine="0"/>
              <w:jc w:val="left"/>
              <w:rPr>
                <w:rFonts w:ascii="Times New Roman"/>
                <w:kern w:val="0"/>
                <w:sz w:val="18"/>
                <w:szCs w:val="18"/>
              </w:rPr>
            </w:pPr>
            <w:r>
              <w:rPr>
                <w:rFonts w:ascii="Times New Roman"/>
                <w:kern w:val="0"/>
                <w:sz w:val="18"/>
                <w:szCs w:val="18"/>
              </w:rPr>
              <w:t>——</w:t>
            </w:r>
            <w:r>
              <w:rPr>
                <w:rFonts w:ascii="Times New Roman" w:cs="宋体"/>
                <w:kern w:val="0"/>
                <w:sz w:val="18"/>
                <w:szCs w:val="18"/>
              </w:rPr>
              <w:t>运输方式、运输工具规格型号等</w:t>
            </w:r>
          </w:p>
        </w:tc>
        <w:tc>
          <w:tcPr>
            <w:tcW w:w="1134" w:type="dxa"/>
            <w:vMerge/>
            <w:vAlign w:val="center"/>
          </w:tcPr>
          <w:p w14:paraId="2643F598" w14:textId="77777777" w:rsidR="00833B4D" w:rsidRDefault="00833B4D">
            <w:pPr>
              <w:widowControl/>
              <w:spacing w:line="240" w:lineRule="atLeast"/>
              <w:ind w:firstLineChars="0" w:firstLine="0"/>
              <w:jc w:val="left"/>
              <w:rPr>
                <w:rFonts w:ascii="Times New Roman" w:eastAsia="Times New Roman"/>
                <w:kern w:val="0"/>
                <w:sz w:val="18"/>
                <w:szCs w:val="18"/>
              </w:rPr>
            </w:pPr>
          </w:p>
        </w:tc>
      </w:tr>
    </w:tbl>
    <w:p w14:paraId="3FE9F03D" w14:textId="77777777" w:rsidR="00833B4D" w:rsidRDefault="00833B4D">
      <w:pPr>
        <w:widowControl/>
        <w:spacing w:line="240" w:lineRule="auto"/>
        <w:ind w:firstLineChars="0" w:firstLine="0"/>
        <w:jc w:val="center"/>
        <w:rPr>
          <w:rFonts w:ascii="Times New Roman" w:eastAsia="黑体" w:cs="宋体"/>
          <w:kern w:val="0"/>
          <w:szCs w:val="24"/>
        </w:rPr>
      </w:pPr>
      <w:bookmarkStart w:id="77" w:name="_Toc190159479"/>
    </w:p>
    <w:p w14:paraId="0CB22709" w14:textId="77777777" w:rsidR="00833B4D" w:rsidRDefault="00C61211">
      <w:pPr>
        <w:widowControl/>
        <w:spacing w:beforeLines="50" w:before="156" w:afterLines="50" w:after="156" w:line="240" w:lineRule="auto"/>
        <w:ind w:firstLineChars="0" w:firstLine="0"/>
        <w:jc w:val="center"/>
        <w:rPr>
          <w:rFonts w:ascii="Times New Roman" w:eastAsia="黑体" w:cs="宋体"/>
          <w:kern w:val="0"/>
          <w:szCs w:val="24"/>
        </w:rPr>
      </w:pPr>
      <w:r>
        <w:rPr>
          <w:rFonts w:ascii="Times New Roman" w:eastAsia="黑体" w:cs="宋体" w:hint="eastAsia"/>
          <w:kern w:val="0"/>
          <w:szCs w:val="24"/>
        </w:rPr>
        <w:t>表</w:t>
      </w:r>
      <w:r>
        <w:rPr>
          <w:rFonts w:ascii="Times New Roman" w:eastAsia="黑体" w:cs="宋体"/>
          <w:kern w:val="0"/>
          <w:szCs w:val="24"/>
        </w:rPr>
        <w:t>4</w:t>
      </w:r>
      <w:proofErr w:type="gramStart"/>
      <w:r>
        <w:rPr>
          <w:rFonts w:ascii="Times New Roman" w:eastAsia="黑体" w:cs="宋体" w:hint="eastAsia"/>
          <w:kern w:val="0"/>
          <w:szCs w:val="24"/>
        </w:rPr>
        <w:t>钙热还原</w:t>
      </w:r>
      <w:proofErr w:type="gramEnd"/>
      <w:r>
        <w:rPr>
          <w:rFonts w:ascii="Times New Roman" w:eastAsia="黑体" w:cs="宋体" w:hint="eastAsia"/>
          <w:kern w:val="0"/>
          <w:szCs w:val="24"/>
        </w:rPr>
        <w:t>主要数据描述示</w:t>
      </w:r>
      <w:r>
        <w:rPr>
          <w:rFonts w:ascii="Times New Roman" w:eastAsia="黑体" w:cs="宋体"/>
          <w:kern w:val="0"/>
          <w:szCs w:val="24"/>
        </w:rPr>
        <w:t>例</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709"/>
        <w:gridCol w:w="1842"/>
        <w:gridCol w:w="3991"/>
        <w:gridCol w:w="1120"/>
      </w:tblGrid>
      <w:tr w:rsidR="00833B4D" w14:paraId="05DF9F63" w14:textId="77777777">
        <w:trPr>
          <w:trHeight w:val="269"/>
          <w:jc w:val="center"/>
        </w:trPr>
        <w:tc>
          <w:tcPr>
            <w:tcW w:w="3397" w:type="dxa"/>
            <w:gridSpan w:val="3"/>
            <w:tcMar>
              <w:top w:w="120" w:type="dxa"/>
              <w:left w:w="120" w:type="dxa"/>
              <w:bottom w:w="120" w:type="dxa"/>
              <w:right w:w="120" w:type="dxa"/>
            </w:tcMar>
            <w:vAlign w:val="center"/>
          </w:tcPr>
          <w:p w14:paraId="299033B3" w14:textId="77777777" w:rsidR="00833B4D" w:rsidRDefault="00C61211">
            <w:pPr>
              <w:widowControl/>
              <w:spacing w:line="240" w:lineRule="atLeast"/>
              <w:ind w:firstLineChars="0" w:firstLine="0"/>
              <w:jc w:val="center"/>
              <w:rPr>
                <w:rFonts w:ascii="Times New Roman"/>
                <w:kern w:val="0"/>
                <w:sz w:val="18"/>
                <w:szCs w:val="18"/>
              </w:rPr>
            </w:pPr>
            <w:r>
              <w:rPr>
                <w:rFonts w:ascii="Times New Roman" w:cs="宋体" w:hint="eastAsia"/>
                <w:kern w:val="0"/>
                <w:sz w:val="18"/>
                <w:szCs w:val="18"/>
              </w:rPr>
              <w:t>类</w:t>
            </w:r>
            <w:r>
              <w:rPr>
                <w:rFonts w:ascii="Times New Roman" w:cs="宋体"/>
                <w:kern w:val="0"/>
                <w:sz w:val="18"/>
                <w:szCs w:val="18"/>
              </w:rPr>
              <w:t>别</w:t>
            </w:r>
          </w:p>
        </w:tc>
        <w:tc>
          <w:tcPr>
            <w:tcW w:w="3991" w:type="dxa"/>
            <w:tcMar>
              <w:top w:w="120" w:type="dxa"/>
              <w:left w:w="120" w:type="dxa"/>
              <w:bottom w:w="120" w:type="dxa"/>
              <w:right w:w="120" w:type="dxa"/>
            </w:tcMar>
            <w:vAlign w:val="center"/>
          </w:tcPr>
          <w:p w14:paraId="1C1C330B" w14:textId="77777777" w:rsidR="00833B4D" w:rsidRDefault="00C61211">
            <w:pPr>
              <w:widowControl/>
              <w:spacing w:line="240" w:lineRule="atLeast"/>
              <w:ind w:firstLineChars="0" w:firstLine="0"/>
              <w:jc w:val="center"/>
              <w:rPr>
                <w:rFonts w:ascii="Times New Roman"/>
                <w:kern w:val="0"/>
                <w:sz w:val="18"/>
                <w:szCs w:val="18"/>
              </w:rPr>
            </w:pPr>
            <w:r>
              <w:rPr>
                <w:rFonts w:ascii="Times New Roman" w:cs="宋体"/>
                <w:kern w:val="0"/>
                <w:sz w:val="18"/>
                <w:szCs w:val="18"/>
              </w:rPr>
              <w:t>主要物料清单</w:t>
            </w:r>
          </w:p>
        </w:tc>
        <w:tc>
          <w:tcPr>
            <w:tcW w:w="1120" w:type="dxa"/>
            <w:tcMar>
              <w:top w:w="120" w:type="dxa"/>
              <w:left w:w="120" w:type="dxa"/>
              <w:bottom w:w="120" w:type="dxa"/>
              <w:right w:w="120" w:type="dxa"/>
            </w:tcMar>
            <w:vAlign w:val="center"/>
          </w:tcPr>
          <w:p w14:paraId="00DEFEBF" w14:textId="77777777" w:rsidR="00833B4D" w:rsidRDefault="00C61211">
            <w:pPr>
              <w:widowControl/>
              <w:spacing w:line="240" w:lineRule="atLeast"/>
              <w:ind w:firstLineChars="0" w:firstLine="0"/>
              <w:jc w:val="center"/>
              <w:rPr>
                <w:rFonts w:ascii="Times New Roman" w:eastAsia="Times New Roman"/>
                <w:kern w:val="0"/>
                <w:sz w:val="18"/>
                <w:szCs w:val="18"/>
              </w:rPr>
            </w:pPr>
            <w:r>
              <w:rPr>
                <w:rFonts w:ascii="Times New Roman" w:cs="宋体"/>
                <w:kern w:val="0"/>
                <w:sz w:val="18"/>
                <w:szCs w:val="18"/>
              </w:rPr>
              <w:t>备注</w:t>
            </w:r>
          </w:p>
        </w:tc>
      </w:tr>
      <w:tr w:rsidR="00833B4D" w14:paraId="3231C253" w14:textId="77777777">
        <w:trPr>
          <w:trHeight w:val="410"/>
          <w:jc w:val="center"/>
        </w:trPr>
        <w:tc>
          <w:tcPr>
            <w:tcW w:w="846" w:type="dxa"/>
            <w:vMerge w:val="restart"/>
            <w:tcMar>
              <w:top w:w="120" w:type="dxa"/>
              <w:left w:w="120" w:type="dxa"/>
              <w:bottom w:w="120" w:type="dxa"/>
              <w:right w:w="120" w:type="dxa"/>
            </w:tcMar>
            <w:vAlign w:val="center"/>
          </w:tcPr>
          <w:p w14:paraId="6EF23CB4" w14:textId="77777777" w:rsidR="00833B4D" w:rsidRDefault="00C61211">
            <w:pPr>
              <w:widowControl/>
              <w:spacing w:line="240" w:lineRule="atLeast"/>
              <w:ind w:firstLineChars="0" w:firstLine="0"/>
              <w:jc w:val="center"/>
              <w:rPr>
                <w:rFonts w:ascii="Times New Roman"/>
                <w:kern w:val="0"/>
                <w:sz w:val="18"/>
                <w:szCs w:val="18"/>
              </w:rPr>
            </w:pPr>
            <w:r>
              <w:rPr>
                <w:rFonts w:ascii="Times New Roman" w:cs="宋体"/>
                <w:kern w:val="0"/>
                <w:sz w:val="18"/>
                <w:szCs w:val="18"/>
              </w:rPr>
              <w:t>现场数据</w:t>
            </w:r>
          </w:p>
          <w:p w14:paraId="5E0FC360" w14:textId="77777777" w:rsidR="00833B4D" w:rsidRDefault="00833B4D">
            <w:pPr>
              <w:widowControl/>
              <w:spacing w:line="240" w:lineRule="atLeast"/>
              <w:ind w:firstLineChars="0" w:firstLine="0"/>
              <w:jc w:val="center"/>
              <w:rPr>
                <w:rFonts w:ascii="Times New Roman"/>
                <w:kern w:val="0"/>
                <w:sz w:val="18"/>
                <w:szCs w:val="18"/>
              </w:rPr>
            </w:pPr>
          </w:p>
        </w:tc>
        <w:tc>
          <w:tcPr>
            <w:tcW w:w="709" w:type="dxa"/>
            <w:vMerge w:val="restart"/>
            <w:tcMar>
              <w:top w:w="120" w:type="dxa"/>
              <w:left w:w="120" w:type="dxa"/>
              <w:bottom w:w="120" w:type="dxa"/>
              <w:right w:w="120" w:type="dxa"/>
            </w:tcMar>
            <w:vAlign w:val="center"/>
          </w:tcPr>
          <w:p w14:paraId="1DC72FBD" w14:textId="77777777" w:rsidR="00833B4D" w:rsidRDefault="00C61211">
            <w:pPr>
              <w:widowControl/>
              <w:spacing w:line="240" w:lineRule="atLeast"/>
              <w:ind w:firstLineChars="0" w:firstLine="0"/>
              <w:jc w:val="center"/>
              <w:rPr>
                <w:rFonts w:ascii="Times New Roman"/>
                <w:kern w:val="0"/>
                <w:sz w:val="18"/>
                <w:szCs w:val="18"/>
              </w:rPr>
            </w:pPr>
            <w:r>
              <w:rPr>
                <w:rFonts w:ascii="Times New Roman" w:cs="宋体"/>
                <w:kern w:val="0"/>
                <w:sz w:val="18"/>
                <w:szCs w:val="18"/>
              </w:rPr>
              <w:t>输入</w:t>
            </w:r>
          </w:p>
          <w:p w14:paraId="7D7F34C8" w14:textId="77777777" w:rsidR="00833B4D"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1418D5AB"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原料消耗量</w:t>
            </w:r>
          </w:p>
        </w:tc>
        <w:tc>
          <w:tcPr>
            <w:tcW w:w="3991" w:type="dxa"/>
            <w:tcMar>
              <w:top w:w="120" w:type="dxa"/>
              <w:left w:w="120" w:type="dxa"/>
              <w:bottom w:w="120" w:type="dxa"/>
              <w:right w:w="120" w:type="dxa"/>
            </w:tcMar>
          </w:tcPr>
          <w:p w14:paraId="17C9C216" w14:textId="6A644548" w:rsidR="00833B4D" w:rsidRDefault="00C61211">
            <w:pPr>
              <w:widowControl/>
              <w:spacing w:line="240" w:lineRule="atLeast"/>
              <w:ind w:firstLineChars="0" w:firstLine="0"/>
              <w:jc w:val="left"/>
              <w:rPr>
                <w:rFonts w:ascii="Times New Roman"/>
                <w:kern w:val="0"/>
                <w:sz w:val="18"/>
                <w:szCs w:val="18"/>
              </w:rPr>
            </w:pPr>
            <w:r>
              <w:rPr>
                <w:rFonts w:ascii="Times New Roman" w:hint="eastAsia"/>
                <w:kern w:val="0"/>
                <w:sz w:val="18"/>
                <w:szCs w:val="18"/>
              </w:rPr>
              <w:t>氟化</w:t>
            </w:r>
            <w:r w:rsidR="00D54B4B">
              <w:rPr>
                <w:rFonts w:ascii="Times New Roman" w:hint="eastAsia"/>
                <w:kern w:val="0"/>
                <w:sz w:val="18"/>
                <w:szCs w:val="18"/>
              </w:rPr>
              <w:t>稀土</w:t>
            </w:r>
          </w:p>
        </w:tc>
        <w:tc>
          <w:tcPr>
            <w:tcW w:w="1120" w:type="dxa"/>
            <w:vMerge w:val="restart"/>
            <w:tcMar>
              <w:top w:w="120" w:type="dxa"/>
              <w:left w:w="120" w:type="dxa"/>
              <w:bottom w:w="120" w:type="dxa"/>
              <w:right w:w="120" w:type="dxa"/>
            </w:tcMar>
            <w:vAlign w:val="center"/>
          </w:tcPr>
          <w:p w14:paraId="32278BFA" w14:textId="77777777" w:rsidR="00833B4D" w:rsidRDefault="00C61211">
            <w:pPr>
              <w:widowControl/>
              <w:spacing w:line="240" w:lineRule="atLeast"/>
              <w:ind w:firstLineChars="0" w:firstLine="0"/>
              <w:jc w:val="center"/>
              <w:rPr>
                <w:rFonts w:ascii="Times New Roman" w:eastAsia="Times New Roman"/>
                <w:kern w:val="0"/>
                <w:sz w:val="18"/>
                <w:szCs w:val="18"/>
              </w:rPr>
            </w:pPr>
            <w:r>
              <w:rPr>
                <w:rFonts w:ascii="Times New Roman" w:cs="宋体"/>
                <w:kern w:val="0"/>
                <w:sz w:val="18"/>
                <w:szCs w:val="18"/>
              </w:rPr>
              <w:t>初级数据</w:t>
            </w:r>
          </w:p>
        </w:tc>
      </w:tr>
      <w:tr w:rsidR="00833B4D" w14:paraId="05C90443" w14:textId="77777777">
        <w:trPr>
          <w:trHeight w:val="319"/>
          <w:jc w:val="center"/>
        </w:trPr>
        <w:tc>
          <w:tcPr>
            <w:tcW w:w="846" w:type="dxa"/>
            <w:vMerge/>
            <w:vAlign w:val="center"/>
          </w:tcPr>
          <w:p w14:paraId="39F8AF16" w14:textId="77777777" w:rsidR="00833B4D" w:rsidRDefault="00833B4D">
            <w:pPr>
              <w:widowControl/>
              <w:spacing w:line="240" w:lineRule="atLeast"/>
              <w:ind w:firstLineChars="0" w:firstLine="0"/>
              <w:jc w:val="center"/>
              <w:rPr>
                <w:rFonts w:ascii="Times New Roman"/>
                <w:kern w:val="0"/>
                <w:sz w:val="18"/>
                <w:szCs w:val="18"/>
              </w:rPr>
            </w:pPr>
          </w:p>
        </w:tc>
        <w:tc>
          <w:tcPr>
            <w:tcW w:w="709" w:type="dxa"/>
            <w:vMerge/>
            <w:vAlign w:val="center"/>
          </w:tcPr>
          <w:p w14:paraId="1461BD08" w14:textId="77777777" w:rsidR="00833B4D"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049D8DD0"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燃料消耗量</w:t>
            </w:r>
          </w:p>
        </w:tc>
        <w:tc>
          <w:tcPr>
            <w:tcW w:w="3991" w:type="dxa"/>
            <w:tcMar>
              <w:top w:w="120" w:type="dxa"/>
              <w:left w:w="120" w:type="dxa"/>
              <w:bottom w:w="120" w:type="dxa"/>
              <w:right w:w="120" w:type="dxa"/>
            </w:tcMar>
          </w:tcPr>
          <w:p w14:paraId="2B5616FE"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hint="eastAsia"/>
                <w:kern w:val="0"/>
                <w:sz w:val="18"/>
                <w:szCs w:val="18"/>
              </w:rPr>
              <w:t>轻质柴油、煤炭、天然气、重油等</w:t>
            </w:r>
          </w:p>
        </w:tc>
        <w:tc>
          <w:tcPr>
            <w:tcW w:w="1120" w:type="dxa"/>
            <w:vMerge/>
            <w:vAlign w:val="center"/>
          </w:tcPr>
          <w:p w14:paraId="20BCCB1E"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0FDDC18C" w14:textId="77777777">
        <w:trPr>
          <w:trHeight w:val="313"/>
          <w:jc w:val="center"/>
        </w:trPr>
        <w:tc>
          <w:tcPr>
            <w:tcW w:w="846" w:type="dxa"/>
            <w:vMerge/>
            <w:vAlign w:val="center"/>
          </w:tcPr>
          <w:p w14:paraId="0BB520F6" w14:textId="77777777" w:rsidR="00833B4D" w:rsidRDefault="00833B4D">
            <w:pPr>
              <w:widowControl/>
              <w:spacing w:line="240" w:lineRule="atLeast"/>
              <w:ind w:firstLineChars="0" w:firstLine="0"/>
              <w:jc w:val="center"/>
              <w:rPr>
                <w:rFonts w:ascii="Times New Roman"/>
                <w:kern w:val="0"/>
                <w:sz w:val="18"/>
                <w:szCs w:val="18"/>
              </w:rPr>
            </w:pPr>
          </w:p>
        </w:tc>
        <w:tc>
          <w:tcPr>
            <w:tcW w:w="709" w:type="dxa"/>
            <w:vMerge/>
            <w:vAlign w:val="center"/>
          </w:tcPr>
          <w:p w14:paraId="3EBE2DB2" w14:textId="77777777" w:rsidR="00833B4D"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20EBE593"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电力</w:t>
            </w:r>
            <w:r>
              <w:rPr>
                <w:rFonts w:ascii="Times New Roman"/>
                <w:kern w:val="0"/>
                <w:sz w:val="18"/>
                <w:szCs w:val="18"/>
              </w:rPr>
              <w:t>/</w:t>
            </w:r>
            <w:r>
              <w:rPr>
                <w:rFonts w:ascii="Times New Roman" w:cs="宋体"/>
                <w:kern w:val="0"/>
                <w:sz w:val="18"/>
                <w:szCs w:val="18"/>
              </w:rPr>
              <w:t>热力消耗量</w:t>
            </w:r>
          </w:p>
        </w:tc>
        <w:tc>
          <w:tcPr>
            <w:tcW w:w="3991" w:type="dxa"/>
            <w:tcMar>
              <w:top w:w="120" w:type="dxa"/>
              <w:left w:w="120" w:type="dxa"/>
              <w:bottom w:w="120" w:type="dxa"/>
              <w:right w:w="120" w:type="dxa"/>
            </w:tcMar>
          </w:tcPr>
          <w:p w14:paraId="14D2FF10"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电力（能源结构、占比）、热力</w:t>
            </w:r>
          </w:p>
        </w:tc>
        <w:tc>
          <w:tcPr>
            <w:tcW w:w="1120" w:type="dxa"/>
            <w:vMerge/>
            <w:vAlign w:val="center"/>
          </w:tcPr>
          <w:p w14:paraId="7D8FC74D"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633C0414" w14:textId="77777777">
        <w:trPr>
          <w:trHeight w:val="165"/>
          <w:jc w:val="center"/>
        </w:trPr>
        <w:tc>
          <w:tcPr>
            <w:tcW w:w="846" w:type="dxa"/>
            <w:vMerge/>
            <w:vAlign w:val="center"/>
          </w:tcPr>
          <w:p w14:paraId="4956D2FA" w14:textId="77777777" w:rsidR="00833B4D" w:rsidRDefault="00833B4D">
            <w:pPr>
              <w:widowControl/>
              <w:spacing w:line="240" w:lineRule="atLeast"/>
              <w:ind w:firstLineChars="0" w:firstLine="0"/>
              <w:jc w:val="center"/>
              <w:rPr>
                <w:rFonts w:ascii="Times New Roman"/>
                <w:kern w:val="0"/>
                <w:sz w:val="18"/>
                <w:szCs w:val="18"/>
              </w:rPr>
            </w:pPr>
          </w:p>
        </w:tc>
        <w:tc>
          <w:tcPr>
            <w:tcW w:w="709" w:type="dxa"/>
            <w:vMerge/>
            <w:vAlign w:val="center"/>
          </w:tcPr>
          <w:p w14:paraId="22E8A6BA" w14:textId="77777777" w:rsidR="00833B4D"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5250E23E"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其他工质消耗量</w:t>
            </w:r>
          </w:p>
        </w:tc>
        <w:tc>
          <w:tcPr>
            <w:tcW w:w="3991" w:type="dxa"/>
            <w:tcMar>
              <w:top w:w="120" w:type="dxa"/>
              <w:left w:w="120" w:type="dxa"/>
              <w:bottom w:w="120" w:type="dxa"/>
              <w:right w:w="120" w:type="dxa"/>
            </w:tcMar>
          </w:tcPr>
          <w:p w14:paraId="040458F7"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水</w:t>
            </w:r>
            <w:r>
              <w:rPr>
                <w:rFonts w:ascii="Times New Roman" w:cs="宋体" w:hint="eastAsia"/>
                <w:kern w:val="0"/>
                <w:sz w:val="18"/>
                <w:szCs w:val="18"/>
              </w:rPr>
              <w:t>等</w:t>
            </w:r>
          </w:p>
        </w:tc>
        <w:tc>
          <w:tcPr>
            <w:tcW w:w="1120" w:type="dxa"/>
            <w:vMerge/>
            <w:vAlign w:val="center"/>
          </w:tcPr>
          <w:p w14:paraId="35D5B98C"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4587FF8E" w14:textId="77777777">
        <w:trPr>
          <w:trHeight w:val="612"/>
          <w:jc w:val="center"/>
        </w:trPr>
        <w:tc>
          <w:tcPr>
            <w:tcW w:w="846" w:type="dxa"/>
            <w:vMerge/>
            <w:vAlign w:val="center"/>
          </w:tcPr>
          <w:p w14:paraId="10755367" w14:textId="77777777" w:rsidR="00833B4D" w:rsidRDefault="00833B4D">
            <w:pPr>
              <w:widowControl/>
              <w:spacing w:line="240" w:lineRule="atLeast"/>
              <w:ind w:firstLineChars="0" w:firstLine="0"/>
              <w:jc w:val="center"/>
              <w:rPr>
                <w:rFonts w:ascii="Times New Roman"/>
                <w:kern w:val="0"/>
                <w:sz w:val="18"/>
                <w:szCs w:val="18"/>
              </w:rPr>
            </w:pPr>
          </w:p>
        </w:tc>
        <w:tc>
          <w:tcPr>
            <w:tcW w:w="709" w:type="dxa"/>
            <w:vMerge/>
            <w:vAlign w:val="center"/>
          </w:tcPr>
          <w:p w14:paraId="000D4B9F" w14:textId="77777777" w:rsidR="00833B4D"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191AC4E4"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辅料消耗量</w:t>
            </w:r>
          </w:p>
        </w:tc>
        <w:tc>
          <w:tcPr>
            <w:tcW w:w="3991" w:type="dxa"/>
            <w:tcMar>
              <w:top w:w="120" w:type="dxa"/>
              <w:left w:w="120" w:type="dxa"/>
              <w:bottom w:w="120" w:type="dxa"/>
              <w:right w:w="120" w:type="dxa"/>
            </w:tcMar>
          </w:tcPr>
          <w:p w14:paraId="3300262A" w14:textId="464A08A1" w:rsidR="00833B4D" w:rsidRDefault="00C61211">
            <w:pPr>
              <w:widowControl/>
              <w:spacing w:line="240" w:lineRule="atLeast"/>
              <w:ind w:firstLineChars="0" w:firstLine="0"/>
              <w:jc w:val="left"/>
              <w:rPr>
                <w:rFonts w:ascii="Times New Roman" w:cs="宋体"/>
                <w:kern w:val="0"/>
                <w:sz w:val="18"/>
                <w:szCs w:val="18"/>
              </w:rPr>
            </w:pPr>
            <w:r>
              <w:rPr>
                <w:rFonts w:ascii="Times New Roman" w:hint="eastAsia"/>
                <w:sz w:val="18"/>
                <w:szCs w:val="18"/>
              </w:rPr>
              <w:t>金属钙、钨坩埚、真空泵油、</w:t>
            </w:r>
            <w:r w:rsidRPr="00D54B4B">
              <w:rPr>
                <w:rFonts w:ascii="Times New Roman" w:cs="宋体" w:hint="eastAsia"/>
                <w:kern w:val="0"/>
                <w:sz w:val="18"/>
                <w:szCs w:val="18"/>
              </w:rPr>
              <w:t>新水</w:t>
            </w:r>
            <w:r w:rsidRPr="00D54B4B">
              <w:rPr>
                <w:rFonts w:ascii="Times New Roman" w:cs="宋体"/>
                <w:kern w:val="0"/>
                <w:sz w:val="18"/>
                <w:szCs w:val="18"/>
              </w:rPr>
              <w:t>、</w:t>
            </w:r>
            <w:r>
              <w:rPr>
                <w:rFonts w:ascii="Times New Roman" w:cs="宋体"/>
                <w:kern w:val="0"/>
                <w:sz w:val="18"/>
                <w:szCs w:val="18"/>
              </w:rPr>
              <w:t>钢</w:t>
            </w:r>
            <w:r>
              <w:rPr>
                <w:rFonts w:ascii="Times New Roman" w:cs="宋体" w:hint="eastAsia"/>
                <w:kern w:val="0"/>
                <w:sz w:val="18"/>
                <w:szCs w:val="18"/>
              </w:rPr>
              <w:t>球</w:t>
            </w:r>
          </w:p>
        </w:tc>
        <w:tc>
          <w:tcPr>
            <w:tcW w:w="1120" w:type="dxa"/>
            <w:vMerge/>
            <w:vAlign w:val="center"/>
          </w:tcPr>
          <w:p w14:paraId="27C4D765"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45C4EC2B" w14:textId="77777777">
        <w:trPr>
          <w:trHeight w:val="284"/>
          <w:jc w:val="center"/>
        </w:trPr>
        <w:tc>
          <w:tcPr>
            <w:tcW w:w="846" w:type="dxa"/>
            <w:vMerge/>
            <w:vAlign w:val="center"/>
          </w:tcPr>
          <w:p w14:paraId="0D63B777" w14:textId="77777777" w:rsidR="00833B4D" w:rsidRDefault="00833B4D">
            <w:pPr>
              <w:widowControl/>
              <w:spacing w:line="240" w:lineRule="atLeast"/>
              <w:ind w:firstLineChars="0" w:firstLine="0"/>
              <w:jc w:val="center"/>
              <w:rPr>
                <w:rFonts w:ascii="Times New Roman"/>
                <w:kern w:val="0"/>
                <w:sz w:val="18"/>
                <w:szCs w:val="18"/>
              </w:rPr>
            </w:pPr>
          </w:p>
        </w:tc>
        <w:tc>
          <w:tcPr>
            <w:tcW w:w="709" w:type="dxa"/>
            <w:vMerge/>
            <w:vAlign w:val="center"/>
          </w:tcPr>
          <w:p w14:paraId="458211A5" w14:textId="77777777" w:rsidR="00833B4D"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29EBB05F"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第三</w:t>
            </w:r>
            <w:proofErr w:type="gramStart"/>
            <w:r>
              <w:rPr>
                <w:rFonts w:ascii="Times New Roman" w:cs="宋体"/>
                <w:kern w:val="0"/>
                <w:sz w:val="18"/>
                <w:szCs w:val="18"/>
              </w:rPr>
              <w:t>方服务</w:t>
            </w:r>
            <w:proofErr w:type="gramEnd"/>
          </w:p>
        </w:tc>
        <w:tc>
          <w:tcPr>
            <w:tcW w:w="3991" w:type="dxa"/>
            <w:tcMar>
              <w:top w:w="120" w:type="dxa"/>
              <w:left w:w="120" w:type="dxa"/>
              <w:bottom w:w="120" w:type="dxa"/>
              <w:right w:w="120" w:type="dxa"/>
            </w:tcMar>
          </w:tcPr>
          <w:p w14:paraId="343DFBDA" w14:textId="05942807" w:rsidR="00833B4D" w:rsidRPr="00D54B4B" w:rsidRDefault="00C61211">
            <w:pPr>
              <w:widowControl/>
              <w:spacing w:line="240" w:lineRule="atLeast"/>
              <w:ind w:firstLineChars="0" w:firstLine="0"/>
              <w:jc w:val="left"/>
              <w:rPr>
                <w:rFonts w:ascii="Times New Roman" w:cs="宋体"/>
                <w:kern w:val="0"/>
                <w:sz w:val="18"/>
                <w:szCs w:val="18"/>
              </w:rPr>
            </w:pPr>
            <w:r>
              <w:rPr>
                <w:rFonts w:ascii="Times New Roman" w:cs="宋体"/>
                <w:kern w:val="0"/>
                <w:sz w:val="18"/>
                <w:szCs w:val="18"/>
              </w:rPr>
              <w:t>现场运输、废渣、废水</w:t>
            </w:r>
            <w:r>
              <w:rPr>
                <w:rFonts w:ascii="Times New Roman" w:cs="宋体" w:hint="eastAsia"/>
                <w:kern w:val="0"/>
                <w:sz w:val="18"/>
                <w:szCs w:val="18"/>
              </w:rPr>
              <w:t>外委</w:t>
            </w:r>
            <w:r>
              <w:rPr>
                <w:rFonts w:ascii="Times New Roman" w:cs="宋体"/>
                <w:kern w:val="0"/>
                <w:sz w:val="18"/>
                <w:szCs w:val="18"/>
              </w:rPr>
              <w:t>处置等</w:t>
            </w:r>
          </w:p>
        </w:tc>
        <w:tc>
          <w:tcPr>
            <w:tcW w:w="1120" w:type="dxa"/>
            <w:vMerge/>
            <w:vAlign w:val="center"/>
          </w:tcPr>
          <w:p w14:paraId="48F3A31A"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3C261086" w14:textId="77777777">
        <w:trPr>
          <w:trHeight w:val="306"/>
          <w:jc w:val="center"/>
        </w:trPr>
        <w:tc>
          <w:tcPr>
            <w:tcW w:w="846" w:type="dxa"/>
            <w:vMerge/>
            <w:vAlign w:val="center"/>
          </w:tcPr>
          <w:p w14:paraId="2EA511A7" w14:textId="77777777" w:rsidR="00833B4D" w:rsidRDefault="00833B4D">
            <w:pPr>
              <w:widowControl/>
              <w:spacing w:line="240" w:lineRule="atLeast"/>
              <w:ind w:firstLineChars="0" w:firstLine="0"/>
              <w:jc w:val="center"/>
              <w:rPr>
                <w:rFonts w:ascii="Times New Roman"/>
                <w:kern w:val="0"/>
                <w:sz w:val="18"/>
                <w:szCs w:val="18"/>
              </w:rPr>
            </w:pPr>
          </w:p>
        </w:tc>
        <w:tc>
          <w:tcPr>
            <w:tcW w:w="709" w:type="dxa"/>
            <w:vMerge w:val="restart"/>
            <w:tcMar>
              <w:top w:w="120" w:type="dxa"/>
              <w:left w:w="120" w:type="dxa"/>
              <w:bottom w:w="120" w:type="dxa"/>
              <w:right w:w="120" w:type="dxa"/>
            </w:tcMar>
            <w:vAlign w:val="center"/>
          </w:tcPr>
          <w:p w14:paraId="0DA2F9F4" w14:textId="77777777" w:rsidR="00833B4D" w:rsidRDefault="00C61211">
            <w:pPr>
              <w:widowControl/>
              <w:spacing w:line="240" w:lineRule="atLeast"/>
              <w:ind w:firstLineChars="0" w:firstLine="0"/>
              <w:jc w:val="center"/>
              <w:rPr>
                <w:rFonts w:ascii="Times New Roman"/>
                <w:kern w:val="0"/>
                <w:sz w:val="18"/>
                <w:szCs w:val="18"/>
              </w:rPr>
            </w:pPr>
            <w:r>
              <w:rPr>
                <w:rFonts w:ascii="Times New Roman" w:cs="宋体"/>
                <w:kern w:val="0"/>
                <w:sz w:val="18"/>
                <w:szCs w:val="18"/>
              </w:rPr>
              <w:t>输出</w:t>
            </w:r>
          </w:p>
        </w:tc>
        <w:tc>
          <w:tcPr>
            <w:tcW w:w="1842" w:type="dxa"/>
            <w:tcMar>
              <w:top w:w="120" w:type="dxa"/>
              <w:left w:w="120" w:type="dxa"/>
              <w:bottom w:w="120" w:type="dxa"/>
              <w:right w:w="120" w:type="dxa"/>
            </w:tcMar>
          </w:tcPr>
          <w:p w14:paraId="405BC7A7"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主产品产量</w:t>
            </w:r>
          </w:p>
        </w:tc>
        <w:tc>
          <w:tcPr>
            <w:tcW w:w="3991" w:type="dxa"/>
            <w:tcMar>
              <w:top w:w="120" w:type="dxa"/>
              <w:left w:w="120" w:type="dxa"/>
              <w:bottom w:w="120" w:type="dxa"/>
              <w:right w:w="120" w:type="dxa"/>
            </w:tcMar>
          </w:tcPr>
          <w:p w14:paraId="1C072C7C"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稀土金属</w:t>
            </w:r>
            <w:r>
              <w:rPr>
                <w:rFonts w:ascii="Times New Roman" w:cs="宋体" w:hint="eastAsia"/>
                <w:kern w:val="0"/>
                <w:sz w:val="18"/>
                <w:szCs w:val="18"/>
              </w:rPr>
              <w:t>等</w:t>
            </w:r>
          </w:p>
        </w:tc>
        <w:tc>
          <w:tcPr>
            <w:tcW w:w="1120" w:type="dxa"/>
            <w:vMerge/>
            <w:vAlign w:val="center"/>
          </w:tcPr>
          <w:p w14:paraId="5A424A37"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362C7C8E" w14:textId="77777777">
        <w:trPr>
          <w:trHeight w:val="327"/>
          <w:jc w:val="center"/>
        </w:trPr>
        <w:tc>
          <w:tcPr>
            <w:tcW w:w="846" w:type="dxa"/>
            <w:vMerge/>
            <w:vAlign w:val="center"/>
          </w:tcPr>
          <w:p w14:paraId="1B54B7C7" w14:textId="77777777" w:rsidR="00833B4D" w:rsidRDefault="00833B4D">
            <w:pPr>
              <w:widowControl/>
              <w:spacing w:line="240" w:lineRule="atLeast"/>
              <w:ind w:firstLineChars="0" w:firstLine="0"/>
              <w:jc w:val="left"/>
              <w:rPr>
                <w:rFonts w:ascii="Times New Roman"/>
                <w:kern w:val="0"/>
                <w:sz w:val="18"/>
                <w:szCs w:val="18"/>
              </w:rPr>
            </w:pPr>
          </w:p>
        </w:tc>
        <w:tc>
          <w:tcPr>
            <w:tcW w:w="709" w:type="dxa"/>
            <w:vMerge/>
            <w:vAlign w:val="center"/>
          </w:tcPr>
          <w:p w14:paraId="1C1B11A1" w14:textId="77777777" w:rsidR="00833B4D" w:rsidRDefault="00833B4D">
            <w:pPr>
              <w:widowControl/>
              <w:spacing w:line="240" w:lineRule="atLeast"/>
              <w:ind w:firstLineChars="0" w:firstLine="0"/>
              <w:jc w:val="left"/>
              <w:rPr>
                <w:rFonts w:ascii="Times New Roman"/>
                <w:kern w:val="0"/>
                <w:sz w:val="18"/>
                <w:szCs w:val="18"/>
              </w:rPr>
            </w:pPr>
          </w:p>
        </w:tc>
        <w:tc>
          <w:tcPr>
            <w:tcW w:w="1842" w:type="dxa"/>
            <w:tcMar>
              <w:top w:w="120" w:type="dxa"/>
              <w:left w:w="120" w:type="dxa"/>
              <w:bottom w:w="120" w:type="dxa"/>
              <w:right w:w="120" w:type="dxa"/>
            </w:tcMar>
          </w:tcPr>
          <w:p w14:paraId="55801A24"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废弃物产量</w:t>
            </w:r>
          </w:p>
        </w:tc>
        <w:tc>
          <w:tcPr>
            <w:tcW w:w="3991" w:type="dxa"/>
            <w:tcMar>
              <w:top w:w="120" w:type="dxa"/>
              <w:left w:w="120" w:type="dxa"/>
              <w:bottom w:w="120" w:type="dxa"/>
              <w:right w:w="120" w:type="dxa"/>
            </w:tcMar>
          </w:tcPr>
          <w:p w14:paraId="2E77A9F3"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废</w:t>
            </w:r>
            <w:r>
              <w:rPr>
                <w:rFonts w:ascii="Times New Roman" w:cs="宋体" w:hint="eastAsia"/>
                <w:kern w:val="0"/>
                <w:sz w:val="18"/>
                <w:szCs w:val="18"/>
              </w:rPr>
              <w:t>矿物</w:t>
            </w:r>
            <w:r>
              <w:rPr>
                <w:rFonts w:ascii="Times New Roman" w:cs="宋体"/>
                <w:kern w:val="0"/>
                <w:sz w:val="18"/>
                <w:szCs w:val="18"/>
              </w:rPr>
              <w:t>油、废</w:t>
            </w:r>
            <w:proofErr w:type="gramStart"/>
            <w:r>
              <w:rPr>
                <w:rFonts w:ascii="Times New Roman" w:hint="eastAsia"/>
                <w:sz w:val="18"/>
                <w:szCs w:val="18"/>
              </w:rPr>
              <w:t>钨材料</w:t>
            </w:r>
            <w:proofErr w:type="gramEnd"/>
            <w:r>
              <w:rPr>
                <w:rFonts w:ascii="Times New Roman" w:cs="宋体"/>
                <w:kern w:val="0"/>
                <w:sz w:val="18"/>
                <w:szCs w:val="18"/>
              </w:rPr>
              <w:t>等</w:t>
            </w:r>
          </w:p>
        </w:tc>
        <w:tc>
          <w:tcPr>
            <w:tcW w:w="1120" w:type="dxa"/>
            <w:vMerge/>
            <w:vAlign w:val="center"/>
          </w:tcPr>
          <w:p w14:paraId="3FBFA512"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418AD518" w14:textId="77777777">
        <w:trPr>
          <w:trHeight w:val="143"/>
          <w:jc w:val="center"/>
        </w:trPr>
        <w:tc>
          <w:tcPr>
            <w:tcW w:w="846" w:type="dxa"/>
            <w:vMerge/>
            <w:vAlign w:val="center"/>
          </w:tcPr>
          <w:p w14:paraId="63B32555" w14:textId="77777777" w:rsidR="00833B4D" w:rsidRDefault="00833B4D">
            <w:pPr>
              <w:widowControl/>
              <w:spacing w:line="240" w:lineRule="atLeast"/>
              <w:ind w:firstLineChars="0" w:firstLine="0"/>
              <w:jc w:val="left"/>
              <w:rPr>
                <w:rFonts w:ascii="Times New Roman"/>
                <w:kern w:val="0"/>
                <w:sz w:val="18"/>
                <w:szCs w:val="18"/>
              </w:rPr>
            </w:pPr>
          </w:p>
        </w:tc>
        <w:tc>
          <w:tcPr>
            <w:tcW w:w="709" w:type="dxa"/>
            <w:vMerge/>
            <w:vAlign w:val="center"/>
          </w:tcPr>
          <w:p w14:paraId="6AAC0E3C" w14:textId="77777777" w:rsidR="00833B4D" w:rsidRDefault="00833B4D">
            <w:pPr>
              <w:widowControl/>
              <w:spacing w:line="240" w:lineRule="atLeast"/>
              <w:ind w:firstLineChars="0" w:firstLine="0"/>
              <w:jc w:val="left"/>
              <w:rPr>
                <w:rFonts w:ascii="Times New Roman"/>
                <w:kern w:val="0"/>
                <w:sz w:val="18"/>
                <w:szCs w:val="18"/>
              </w:rPr>
            </w:pPr>
          </w:p>
        </w:tc>
        <w:tc>
          <w:tcPr>
            <w:tcW w:w="1842" w:type="dxa"/>
            <w:tcMar>
              <w:top w:w="120" w:type="dxa"/>
              <w:left w:w="120" w:type="dxa"/>
              <w:bottom w:w="120" w:type="dxa"/>
              <w:right w:w="120" w:type="dxa"/>
            </w:tcMar>
          </w:tcPr>
          <w:p w14:paraId="65AB0443"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温室气体排放量</w:t>
            </w:r>
          </w:p>
        </w:tc>
        <w:tc>
          <w:tcPr>
            <w:tcW w:w="3991" w:type="dxa"/>
            <w:tcMar>
              <w:top w:w="120" w:type="dxa"/>
              <w:left w:w="120" w:type="dxa"/>
              <w:bottom w:w="120" w:type="dxa"/>
              <w:right w:w="120" w:type="dxa"/>
            </w:tcMar>
          </w:tcPr>
          <w:p w14:paraId="6CCF70D4" w14:textId="77777777" w:rsidR="00833B4D" w:rsidRDefault="00C61211">
            <w:pPr>
              <w:widowControl/>
              <w:spacing w:line="240" w:lineRule="atLeast"/>
              <w:ind w:firstLineChars="0" w:firstLine="0"/>
              <w:jc w:val="left"/>
              <w:rPr>
                <w:rFonts w:ascii="Times New Roman"/>
                <w:kern w:val="0"/>
                <w:sz w:val="18"/>
                <w:szCs w:val="18"/>
              </w:rPr>
            </w:pPr>
            <w:r>
              <w:rPr>
                <w:rFonts w:ascii="Times New Roman"/>
                <w:kern w:val="0"/>
                <w:sz w:val="18"/>
                <w:szCs w:val="18"/>
              </w:rPr>
              <w:t>CO</w:t>
            </w:r>
            <w:r>
              <w:rPr>
                <w:rFonts w:ascii="Times New Roman"/>
                <w:kern w:val="0"/>
                <w:sz w:val="18"/>
                <w:szCs w:val="18"/>
                <w:vertAlign w:val="subscript"/>
              </w:rPr>
              <w:t>2</w:t>
            </w:r>
            <w:r>
              <w:rPr>
                <w:rFonts w:ascii="Times New Roman" w:hint="eastAsia"/>
                <w:kern w:val="0"/>
                <w:sz w:val="18"/>
                <w:szCs w:val="18"/>
              </w:rPr>
              <w:t>等</w:t>
            </w:r>
          </w:p>
        </w:tc>
        <w:tc>
          <w:tcPr>
            <w:tcW w:w="1120" w:type="dxa"/>
            <w:vMerge/>
            <w:vAlign w:val="center"/>
          </w:tcPr>
          <w:p w14:paraId="6D2863D5"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3E655F35" w14:textId="77777777">
        <w:trPr>
          <w:trHeight w:val="882"/>
          <w:jc w:val="center"/>
        </w:trPr>
        <w:tc>
          <w:tcPr>
            <w:tcW w:w="846" w:type="dxa"/>
            <w:vMerge w:val="restart"/>
            <w:tcMar>
              <w:top w:w="120" w:type="dxa"/>
              <w:left w:w="120" w:type="dxa"/>
              <w:bottom w:w="120" w:type="dxa"/>
              <w:right w:w="120" w:type="dxa"/>
            </w:tcMar>
            <w:vAlign w:val="center"/>
          </w:tcPr>
          <w:p w14:paraId="061DD728" w14:textId="77777777" w:rsidR="00833B4D" w:rsidRDefault="00C61211">
            <w:pPr>
              <w:widowControl/>
              <w:spacing w:line="240" w:lineRule="atLeast"/>
              <w:ind w:firstLineChars="0" w:firstLine="0"/>
              <w:jc w:val="center"/>
              <w:rPr>
                <w:rFonts w:ascii="Times New Roman"/>
                <w:kern w:val="0"/>
                <w:sz w:val="18"/>
                <w:szCs w:val="18"/>
              </w:rPr>
            </w:pPr>
            <w:r>
              <w:rPr>
                <w:rFonts w:ascii="Times New Roman" w:cs="宋体"/>
                <w:kern w:val="0"/>
                <w:sz w:val="18"/>
                <w:szCs w:val="18"/>
              </w:rPr>
              <w:t>背景数据</w:t>
            </w:r>
          </w:p>
        </w:tc>
        <w:tc>
          <w:tcPr>
            <w:tcW w:w="2551" w:type="dxa"/>
            <w:gridSpan w:val="2"/>
            <w:tcMar>
              <w:top w:w="120" w:type="dxa"/>
              <w:left w:w="120" w:type="dxa"/>
              <w:bottom w:w="120" w:type="dxa"/>
              <w:right w:w="120" w:type="dxa"/>
            </w:tcMar>
          </w:tcPr>
          <w:p w14:paraId="41D3E06A"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电力</w:t>
            </w:r>
            <w:r>
              <w:rPr>
                <w:rFonts w:ascii="Times New Roman"/>
                <w:kern w:val="0"/>
                <w:sz w:val="18"/>
                <w:szCs w:val="18"/>
              </w:rPr>
              <w:t>/</w:t>
            </w:r>
            <w:r>
              <w:rPr>
                <w:rFonts w:ascii="Times New Roman" w:cs="宋体"/>
                <w:kern w:val="0"/>
                <w:sz w:val="18"/>
                <w:szCs w:val="18"/>
              </w:rPr>
              <w:t>热力</w:t>
            </w:r>
          </w:p>
        </w:tc>
        <w:tc>
          <w:tcPr>
            <w:tcW w:w="3991" w:type="dxa"/>
            <w:tcMar>
              <w:top w:w="120" w:type="dxa"/>
              <w:left w:w="120" w:type="dxa"/>
              <w:bottom w:w="120" w:type="dxa"/>
              <w:right w:w="120" w:type="dxa"/>
            </w:tcMar>
          </w:tcPr>
          <w:p w14:paraId="785515E6" w14:textId="77777777" w:rsidR="00833B4D" w:rsidRDefault="00C61211">
            <w:pPr>
              <w:widowControl/>
              <w:spacing w:line="240" w:lineRule="atLeast"/>
              <w:ind w:firstLineChars="0" w:firstLine="0"/>
              <w:jc w:val="left"/>
              <w:rPr>
                <w:rFonts w:ascii="Times New Roman" w:cs="宋体"/>
                <w:kern w:val="0"/>
                <w:sz w:val="18"/>
                <w:szCs w:val="18"/>
              </w:rPr>
            </w:pPr>
            <w:r>
              <w:rPr>
                <w:rFonts w:ascii="Times New Roman"/>
                <w:kern w:val="0"/>
                <w:sz w:val="18"/>
                <w:szCs w:val="18"/>
              </w:rPr>
              <w:t>——</w:t>
            </w:r>
            <w:r>
              <w:rPr>
                <w:rFonts w:ascii="Times New Roman" w:cs="宋体"/>
                <w:kern w:val="0"/>
                <w:sz w:val="18"/>
                <w:szCs w:val="18"/>
              </w:rPr>
              <w:t>供应商提供的生命周期排放因子</w:t>
            </w:r>
            <w:r>
              <w:rPr>
                <w:rFonts w:ascii="Times New Roman" w:cs="宋体" w:hint="eastAsia"/>
                <w:kern w:val="0"/>
                <w:sz w:val="18"/>
                <w:szCs w:val="18"/>
              </w:rPr>
              <w:t>；</w:t>
            </w:r>
          </w:p>
          <w:p w14:paraId="73361F20" w14:textId="77777777" w:rsidR="00833B4D" w:rsidRDefault="00C61211">
            <w:pPr>
              <w:widowControl/>
              <w:spacing w:line="240" w:lineRule="atLeast"/>
              <w:ind w:firstLineChars="0" w:firstLine="0"/>
              <w:jc w:val="left"/>
              <w:rPr>
                <w:rFonts w:ascii="Times New Roman" w:cs="宋体"/>
                <w:kern w:val="0"/>
                <w:sz w:val="18"/>
                <w:szCs w:val="18"/>
              </w:rPr>
            </w:pPr>
            <w:bookmarkStart w:id="78" w:name="OLE_LINK4"/>
            <w:r>
              <w:rPr>
                <w:rFonts w:ascii="Times New Roman"/>
                <w:kern w:val="0"/>
                <w:sz w:val="18"/>
                <w:szCs w:val="18"/>
              </w:rPr>
              <w:t>——</w:t>
            </w:r>
            <w:r>
              <w:rPr>
                <w:rFonts w:hint="eastAsia"/>
                <w:kern w:val="0"/>
                <w:sz w:val="18"/>
                <w:szCs w:val="18"/>
              </w:rPr>
              <w:t>生态环境部公开或</w:t>
            </w:r>
            <w:r>
              <w:rPr>
                <w:rFonts w:hint="eastAsia"/>
                <w:sz w:val="18"/>
                <w:szCs w:val="18"/>
              </w:rPr>
              <w:t>公开发表的高质量学术文献</w:t>
            </w:r>
            <w:r>
              <w:rPr>
                <w:rFonts w:hint="eastAsia"/>
                <w:kern w:val="0"/>
                <w:sz w:val="18"/>
                <w:szCs w:val="18"/>
              </w:rPr>
              <w:t>的排放因子；</w:t>
            </w:r>
          </w:p>
          <w:bookmarkEnd w:id="78"/>
          <w:p w14:paraId="7E54F127" w14:textId="77777777" w:rsidR="00833B4D" w:rsidRDefault="00C61211">
            <w:pPr>
              <w:widowControl/>
              <w:spacing w:line="240" w:lineRule="atLeast"/>
              <w:ind w:firstLineChars="0" w:firstLine="0"/>
              <w:jc w:val="left"/>
              <w:rPr>
                <w:rFonts w:ascii="Times New Roman"/>
                <w:color w:val="FF0000"/>
                <w:kern w:val="0"/>
                <w:sz w:val="18"/>
                <w:szCs w:val="18"/>
              </w:rPr>
            </w:pPr>
            <w:r>
              <w:rPr>
                <w:rFonts w:ascii="Times New Roman"/>
                <w:kern w:val="0"/>
                <w:sz w:val="18"/>
                <w:szCs w:val="18"/>
              </w:rPr>
              <w:t>——</w:t>
            </w:r>
            <w:r>
              <w:rPr>
                <w:rFonts w:ascii="Times New Roman" w:hint="eastAsia"/>
                <w:kern w:val="0"/>
                <w:sz w:val="18"/>
                <w:szCs w:val="18"/>
              </w:rPr>
              <w:t>电力</w:t>
            </w:r>
            <w:r>
              <w:rPr>
                <w:rFonts w:ascii="Times New Roman" w:hint="eastAsia"/>
                <w:kern w:val="0"/>
                <w:sz w:val="18"/>
                <w:szCs w:val="18"/>
              </w:rPr>
              <w:t>/</w:t>
            </w:r>
            <w:r>
              <w:rPr>
                <w:rFonts w:ascii="Times New Roman" w:hint="eastAsia"/>
                <w:kern w:val="0"/>
                <w:sz w:val="18"/>
                <w:szCs w:val="18"/>
              </w:rPr>
              <w:t>热力能源结构、输配电损失、燃料消耗量、燃料上游排放等</w:t>
            </w:r>
          </w:p>
        </w:tc>
        <w:tc>
          <w:tcPr>
            <w:tcW w:w="1120" w:type="dxa"/>
            <w:vMerge w:val="restart"/>
            <w:tcMar>
              <w:top w:w="120" w:type="dxa"/>
              <w:left w:w="120" w:type="dxa"/>
              <w:bottom w:w="120" w:type="dxa"/>
              <w:right w:w="120" w:type="dxa"/>
            </w:tcMar>
            <w:vAlign w:val="center"/>
          </w:tcPr>
          <w:p w14:paraId="1BB45FFA" w14:textId="77777777" w:rsidR="00833B4D" w:rsidRDefault="00C61211">
            <w:pPr>
              <w:widowControl/>
              <w:spacing w:line="240" w:lineRule="atLeast"/>
              <w:ind w:firstLineChars="0" w:firstLine="0"/>
              <w:jc w:val="center"/>
              <w:rPr>
                <w:rFonts w:ascii="Times New Roman" w:eastAsia="Times New Roman"/>
                <w:kern w:val="0"/>
                <w:sz w:val="18"/>
                <w:szCs w:val="18"/>
              </w:rPr>
            </w:pPr>
            <w:r>
              <w:rPr>
                <w:rFonts w:ascii="Times New Roman" w:cs="宋体"/>
                <w:kern w:val="0"/>
                <w:sz w:val="18"/>
                <w:szCs w:val="18"/>
              </w:rPr>
              <w:t>次级数据（宜</w:t>
            </w:r>
            <w:r>
              <w:rPr>
                <w:rFonts w:ascii="Times New Roman" w:cs="宋体" w:hint="eastAsia"/>
                <w:kern w:val="0"/>
                <w:sz w:val="18"/>
                <w:szCs w:val="18"/>
              </w:rPr>
              <w:t>优先</w:t>
            </w:r>
            <w:r>
              <w:rPr>
                <w:rFonts w:ascii="Times New Roman" w:cs="宋体"/>
                <w:kern w:val="0"/>
                <w:sz w:val="18"/>
                <w:szCs w:val="18"/>
              </w:rPr>
              <w:t>考虑初级数据）</w:t>
            </w:r>
          </w:p>
          <w:p w14:paraId="71D2C891" w14:textId="77777777" w:rsidR="00833B4D" w:rsidRDefault="00833B4D">
            <w:pPr>
              <w:widowControl/>
              <w:spacing w:line="240" w:lineRule="atLeast"/>
              <w:ind w:firstLineChars="0" w:firstLine="0"/>
              <w:jc w:val="center"/>
              <w:rPr>
                <w:rFonts w:ascii="Times New Roman" w:eastAsia="Times New Roman"/>
                <w:kern w:val="0"/>
                <w:sz w:val="18"/>
                <w:szCs w:val="18"/>
              </w:rPr>
            </w:pPr>
          </w:p>
        </w:tc>
      </w:tr>
      <w:tr w:rsidR="00833B4D" w14:paraId="50C93E77" w14:textId="77777777">
        <w:trPr>
          <w:trHeight w:val="585"/>
          <w:jc w:val="center"/>
        </w:trPr>
        <w:tc>
          <w:tcPr>
            <w:tcW w:w="846" w:type="dxa"/>
            <w:vMerge/>
            <w:vAlign w:val="center"/>
          </w:tcPr>
          <w:p w14:paraId="520249E5" w14:textId="77777777" w:rsidR="00833B4D" w:rsidRDefault="00833B4D">
            <w:pPr>
              <w:widowControl/>
              <w:spacing w:line="240" w:lineRule="atLeast"/>
              <w:ind w:firstLineChars="0" w:firstLine="0"/>
              <w:jc w:val="left"/>
              <w:rPr>
                <w:rFonts w:ascii="Times New Roman"/>
                <w:kern w:val="0"/>
                <w:sz w:val="18"/>
                <w:szCs w:val="18"/>
              </w:rPr>
            </w:pPr>
          </w:p>
        </w:tc>
        <w:tc>
          <w:tcPr>
            <w:tcW w:w="2551" w:type="dxa"/>
            <w:gridSpan w:val="2"/>
            <w:tcMar>
              <w:top w:w="120" w:type="dxa"/>
              <w:left w:w="120" w:type="dxa"/>
              <w:bottom w:w="120" w:type="dxa"/>
              <w:right w:w="120" w:type="dxa"/>
            </w:tcMar>
          </w:tcPr>
          <w:p w14:paraId="3CD9C7A2"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外购原辅材料和服务</w:t>
            </w:r>
          </w:p>
        </w:tc>
        <w:tc>
          <w:tcPr>
            <w:tcW w:w="3991" w:type="dxa"/>
            <w:tcMar>
              <w:top w:w="120" w:type="dxa"/>
              <w:left w:w="120" w:type="dxa"/>
              <w:bottom w:w="120" w:type="dxa"/>
              <w:right w:w="120" w:type="dxa"/>
            </w:tcMar>
          </w:tcPr>
          <w:p w14:paraId="09CC6BD8" w14:textId="77777777" w:rsidR="00833B4D" w:rsidRDefault="00C61211">
            <w:pPr>
              <w:widowControl/>
              <w:spacing w:line="240" w:lineRule="atLeast"/>
              <w:ind w:firstLineChars="0" w:firstLine="0"/>
              <w:jc w:val="left"/>
              <w:rPr>
                <w:rFonts w:ascii="Times New Roman" w:cs="宋体"/>
                <w:kern w:val="0"/>
                <w:sz w:val="18"/>
                <w:szCs w:val="18"/>
              </w:rPr>
            </w:pPr>
            <w:r>
              <w:rPr>
                <w:rFonts w:ascii="Times New Roman"/>
                <w:kern w:val="0"/>
                <w:sz w:val="18"/>
                <w:szCs w:val="18"/>
              </w:rPr>
              <w:t>——</w:t>
            </w:r>
            <w:r>
              <w:rPr>
                <w:rFonts w:ascii="Times New Roman" w:cs="宋体" w:hint="eastAsia"/>
                <w:kern w:val="0"/>
                <w:sz w:val="18"/>
                <w:szCs w:val="18"/>
              </w:rPr>
              <w:t>供应商</w:t>
            </w:r>
            <w:r>
              <w:rPr>
                <w:rFonts w:ascii="Times New Roman" w:cs="宋体" w:hint="eastAsia"/>
                <w:kern w:val="0"/>
                <w:sz w:val="18"/>
                <w:szCs w:val="18"/>
              </w:rPr>
              <w:t>/</w:t>
            </w:r>
            <w:r>
              <w:rPr>
                <w:rFonts w:ascii="Times New Roman" w:cs="宋体" w:hint="eastAsia"/>
                <w:kern w:val="0"/>
                <w:sz w:val="18"/>
                <w:szCs w:val="18"/>
              </w:rPr>
              <w:t>服务商提供的排放因子；</w:t>
            </w:r>
          </w:p>
          <w:p w14:paraId="0251F6B8" w14:textId="77777777" w:rsidR="00833B4D" w:rsidRDefault="00C61211">
            <w:pPr>
              <w:widowControl/>
              <w:spacing w:line="240" w:lineRule="atLeast"/>
              <w:ind w:firstLineChars="0" w:firstLine="0"/>
              <w:jc w:val="left"/>
              <w:rPr>
                <w:rFonts w:ascii="Times New Roman"/>
                <w:kern w:val="0"/>
                <w:sz w:val="18"/>
                <w:szCs w:val="18"/>
              </w:rPr>
            </w:pPr>
            <w:r>
              <w:rPr>
                <w:rFonts w:ascii="Times New Roman"/>
                <w:kern w:val="0"/>
                <w:sz w:val="18"/>
                <w:szCs w:val="18"/>
              </w:rPr>
              <w:t>——</w:t>
            </w:r>
            <w:r>
              <w:rPr>
                <w:rFonts w:ascii="Times New Roman" w:hint="eastAsia"/>
                <w:kern w:val="0"/>
                <w:sz w:val="18"/>
                <w:szCs w:val="18"/>
              </w:rPr>
              <w:t>公开或商业数据库中的排放因子</w:t>
            </w:r>
          </w:p>
        </w:tc>
        <w:tc>
          <w:tcPr>
            <w:tcW w:w="1120" w:type="dxa"/>
            <w:vMerge/>
            <w:vAlign w:val="center"/>
          </w:tcPr>
          <w:p w14:paraId="1D729BA1"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3F97B747" w14:textId="77777777">
        <w:trPr>
          <w:trHeight w:val="585"/>
          <w:jc w:val="center"/>
        </w:trPr>
        <w:tc>
          <w:tcPr>
            <w:tcW w:w="846" w:type="dxa"/>
            <w:vMerge/>
            <w:vAlign w:val="center"/>
          </w:tcPr>
          <w:p w14:paraId="536E36F1" w14:textId="77777777" w:rsidR="00833B4D" w:rsidRDefault="00833B4D">
            <w:pPr>
              <w:widowControl/>
              <w:spacing w:line="240" w:lineRule="atLeast"/>
              <w:ind w:firstLineChars="0" w:firstLine="0"/>
              <w:jc w:val="left"/>
              <w:rPr>
                <w:rFonts w:ascii="Times New Roman"/>
                <w:kern w:val="0"/>
                <w:sz w:val="18"/>
                <w:szCs w:val="18"/>
              </w:rPr>
            </w:pPr>
          </w:p>
        </w:tc>
        <w:tc>
          <w:tcPr>
            <w:tcW w:w="2551" w:type="dxa"/>
            <w:gridSpan w:val="2"/>
            <w:tcMar>
              <w:top w:w="120" w:type="dxa"/>
              <w:left w:w="120" w:type="dxa"/>
              <w:bottom w:w="120" w:type="dxa"/>
              <w:right w:w="120" w:type="dxa"/>
            </w:tcMar>
          </w:tcPr>
          <w:p w14:paraId="463EA1FA"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运输分销</w:t>
            </w:r>
          </w:p>
        </w:tc>
        <w:tc>
          <w:tcPr>
            <w:tcW w:w="3991" w:type="dxa"/>
            <w:tcMar>
              <w:top w:w="120" w:type="dxa"/>
              <w:left w:w="120" w:type="dxa"/>
              <w:bottom w:w="120" w:type="dxa"/>
              <w:right w:w="120" w:type="dxa"/>
            </w:tcMar>
          </w:tcPr>
          <w:p w14:paraId="6BD8D945" w14:textId="77777777" w:rsidR="00833B4D" w:rsidRDefault="00C61211">
            <w:pPr>
              <w:widowControl/>
              <w:spacing w:line="240" w:lineRule="atLeast"/>
              <w:ind w:firstLineChars="0" w:firstLine="0"/>
              <w:jc w:val="left"/>
              <w:rPr>
                <w:rFonts w:ascii="Times New Roman"/>
                <w:kern w:val="0"/>
                <w:sz w:val="18"/>
                <w:szCs w:val="18"/>
              </w:rPr>
            </w:pPr>
            <w:r>
              <w:rPr>
                <w:rFonts w:ascii="Times New Roman"/>
                <w:kern w:val="0"/>
                <w:sz w:val="18"/>
                <w:szCs w:val="18"/>
              </w:rPr>
              <w:t>——</w:t>
            </w:r>
            <w:r>
              <w:rPr>
                <w:rFonts w:ascii="Times New Roman" w:cs="宋体"/>
                <w:kern w:val="0"/>
                <w:sz w:val="18"/>
                <w:szCs w:val="18"/>
              </w:rPr>
              <w:t>供应商</w:t>
            </w:r>
            <w:r>
              <w:rPr>
                <w:rFonts w:ascii="Times New Roman"/>
                <w:kern w:val="0"/>
                <w:sz w:val="18"/>
                <w:szCs w:val="18"/>
              </w:rPr>
              <w:t>/</w:t>
            </w:r>
            <w:r>
              <w:rPr>
                <w:rFonts w:ascii="Times New Roman" w:cs="宋体"/>
                <w:kern w:val="0"/>
                <w:sz w:val="18"/>
                <w:szCs w:val="18"/>
              </w:rPr>
              <w:t>服务商提供的排放因子</w:t>
            </w:r>
            <w:r>
              <w:rPr>
                <w:rFonts w:ascii="Times New Roman" w:cs="宋体" w:hint="eastAsia"/>
                <w:kern w:val="0"/>
                <w:sz w:val="18"/>
                <w:szCs w:val="18"/>
              </w:rPr>
              <w:t>；</w:t>
            </w:r>
          </w:p>
          <w:p w14:paraId="79142A05" w14:textId="77777777" w:rsidR="00833B4D" w:rsidRDefault="00C61211">
            <w:pPr>
              <w:widowControl/>
              <w:spacing w:line="240" w:lineRule="atLeast"/>
              <w:ind w:firstLineChars="0" w:firstLine="0"/>
              <w:jc w:val="left"/>
              <w:rPr>
                <w:rFonts w:ascii="Times New Roman"/>
                <w:kern w:val="0"/>
                <w:sz w:val="18"/>
                <w:szCs w:val="18"/>
              </w:rPr>
            </w:pPr>
            <w:r>
              <w:rPr>
                <w:rFonts w:ascii="Times New Roman"/>
                <w:kern w:val="0"/>
                <w:sz w:val="18"/>
                <w:szCs w:val="18"/>
              </w:rPr>
              <w:t>——</w:t>
            </w:r>
            <w:r>
              <w:rPr>
                <w:rFonts w:ascii="Times New Roman" w:cs="宋体"/>
                <w:kern w:val="0"/>
                <w:sz w:val="18"/>
                <w:szCs w:val="18"/>
              </w:rPr>
              <w:t>运输方式、运输工具规格型号等</w:t>
            </w:r>
          </w:p>
        </w:tc>
        <w:tc>
          <w:tcPr>
            <w:tcW w:w="1120" w:type="dxa"/>
            <w:vMerge/>
            <w:vAlign w:val="center"/>
          </w:tcPr>
          <w:p w14:paraId="159CE8B2" w14:textId="77777777" w:rsidR="00833B4D" w:rsidRDefault="00833B4D">
            <w:pPr>
              <w:widowControl/>
              <w:spacing w:line="240" w:lineRule="atLeast"/>
              <w:ind w:firstLineChars="0" w:firstLine="0"/>
              <w:jc w:val="left"/>
              <w:rPr>
                <w:rFonts w:ascii="Times New Roman" w:eastAsia="Times New Roman"/>
                <w:kern w:val="0"/>
                <w:sz w:val="18"/>
                <w:szCs w:val="18"/>
              </w:rPr>
            </w:pPr>
          </w:p>
        </w:tc>
      </w:tr>
    </w:tbl>
    <w:p w14:paraId="3A5EE4A0" w14:textId="77777777" w:rsidR="00833B4D" w:rsidRDefault="00C61211">
      <w:pPr>
        <w:widowControl/>
        <w:spacing w:beforeLines="50" w:before="156" w:afterLines="50" w:after="156" w:line="240" w:lineRule="auto"/>
        <w:ind w:firstLineChars="0" w:firstLine="0"/>
        <w:jc w:val="center"/>
        <w:rPr>
          <w:rFonts w:ascii="Times New Roman" w:eastAsia="黑体" w:cs="宋体"/>
          <w:kern w:val="0"/>
          <w:szCs w:val="24"/>
        </w:rPr>
      </w:pPr>
      <w:r>
        <w:rPr>
          <w:rFonts w:ascii="Times New Roman" w:eastAsia="黑体" w:cs="宋体" w:hint="eastAsia"/>
          <w:kern w:val="0"/>
          <w:szCs w:val="24"/>
        </w:rPr>
        <w:t>表</w:t>
      </w:r>
      <w:r>
        <w:rPr>
          <w:rFonts w:ascii="Times New Roman" w:eastAsia="黑体" w:cs="宋体"/>
          <w:kern w:val="0"/>
          <w:szCs w:val="24"/>
        </w:rPr>
        <w:t>5</w:t>
      </w:r>
      <w:proofErr w:type="gramStart"/>
      <w:r>
        <w:rPr>
          <w:rFonts w:ascii="Times New Roman" w:eastAsia="黑体" w:cs="宋体" w:hint="eastAsia"/>
          <w:kern w:val="0"/>
          <w:szCs w:val="24"/>
        </w:rPr>
        <w:t>镧</w:t>
      </w:r>
      <w:proofErr w:type="gramEnd"/>
      <w:r>
        <w:rPr>
          <w:rFonts w:ascii="Times New Roman" w:eastAsia="黑体" w:cs="宋体" w:hint="eastAsia"/>
          <w:kern w:val="0"/>
          <w:szCs w:val="24"/>
        </w:rPr>
        <w:t>热还原主要数据描述示</w:t>
      </w:r>
      <w:r>
        <w:rPr>
          <w:rFonts w:ascii="Times New Roman" w:eastAsia="黑体" w:cs="宋体"/>
          <w:kern w:val="0"/>
          <w:szCs w:val="24"/>
        </w:rPr>
        <w:t>例</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709"/>
        <w:gridCol w:w="1842"/>
        <w:gridCol w:w="3992"/>
        <w:gridCol w:w="1120"/>
      </w:tblGrid>
      <w:tr w:rsidR="00833B4D" w14:paraId="2965D983" w14:textId="77777777">
        <w:trPr>
          <w:trHeight w:val="269"/>
          <w:jc w:val="center"/>
        </w:trPr>
        <w:tc>
          <w:tcPr>
            <w:tcW w:w="3397" w:type="dxa"/>
            <w:gridSpan w:val="3"/>
            <w:tcMar>
              <w:top w:w="120" w:type="dxa"/>
              <w:left w:w="120" w:type="dxa"/>
              <w:bottom w:w="120" w:type="dxa"/>
              <w:right w:w="120" w:type="dxa"/>
            </w:tcMar>
            <w:vAlign w:val="center"/>
          </w:tcPr>
          <w:p w14:paraId="6575B30D" w14:textId="77777777" w:rsidR="00833B4D" w:rsidRDefault="00C61211">
            <w:pPr>
              <w:widowControl/>
              <w:spacing w:line="240" w:lineRule="atLeast"/>
              <w:ind w:firstLineChars="0" w:firstLine="0"/>
              <w:jc w:val="center"/>
              <w:rPr>
                <w:rFonts w:ascii="Times New Roman"/>
                <w:kern w:val="0"/>
                <w:sz w:val="18"/>
                <w:szCs w:val="18"/>
              </w:rPr>
            </w:pPr>
            <w:r>
              <w:rPr>
                <w:rFonts w:ascii="Times New Roman" w:cs="宋体" w:hint="eastAsia"/>
                <w:kern w:val="0"/>
                <w:sz w:val="18"/>
                <w:szCs w:val="18"/>
              </w:rPr>
              <w:t>类</w:t>
            </w:r>
            <w:r>
              <w:rPr>
                <w:rFonts w:ascii="Times New Roman" w:cs="宋体"/>
                <w:kern w:val="0"/>
                <w:sz w:val="18"/>
                <w:szCs w:val="18"/>
              </w:rPr>
              <w:t>别</w:t>
            </w:r>
          </w:p>
        </w:tc>
        <w:tc>
          <w:tcPr>
            <w:tcW w:w="3992" w:type="dxa"/>
            <w:tcMar>
              <w:top w:w="120" w:type="dxa"/>
              <w:left w:w="120" w:type="dxa"/>
              <w:bottom w:w="120" w:type="dxa"/>
              <w:right w:w="120" w:type="dxa"/>
            </w:tcMar>
            <w:vAlign w:val="center"/>
          </w:tcPr>
          <w:p w14:paraId="6F62ED42" w14:textId="77777777" w:rsidR="00833B4D" w:rsidRDefault="00C61211">
            <w:pPr>
              <w:widowControl/>
              <w:spacing w:line="240" w:lineRule="atLeast"/>
              <w:ind w:firstLineChars="0" w:firstLine="0"/>
              <w:jc w:val="center"/>
              <w:rPr>
                <w:rFonts w:ascii="Times New Roman"/>
                <w:kern w:val="0"/>
                <w:sz w:val="18"/>
                <w:szCs w:val="18"/>
              </w:rPr>
            </w:pPr>
            <w:r>
              <w:rPr>
                <w:rFonts w:ascii="Times New Roman" w:cs="宋体"/>
                <w:kern w:val="0"/>
                <w:sz w:val="18"/>
                <w:szCs w:val="18"/>
              </w:rPr>
              <w:t>主要物料清单</w:t>
            </w:r>
          </w:p>
        </w:tc>
        <w:tc>
          <w:tcPr>
            <w:tcW w:w="1120" w:type="dxa"/>
            <w:tcMar>
              <w:top w:w="120" w:type="dxa"/>
              <w:left w:w="120" w:type="dxa"/>
              <w:bottom w:w="120" w:type="dxa"/>
              <w:right w:w="120" w:type="dxa"/>
            </w:tcMar>
            <w:vAlign w:val="center"/>
          </w:tcPr>
          <w:p w14:paraId="413500A0" w14:textId="77777777" w:rsidR="00833B4D" w:rsidRDefault="00C61211">
            <w:pPr>
              <w:widowControl/>
              <w:spacing w:line="240" w:lineRule="atLeast"/>
              <w:ind w:firstLineChars="0" w:firstLine="0"/>
              <w:jc w:val="center"/>
              <w:rPr>
                <w:rFonts w:ascii="Times New Roman" w:eastAsia="Times New Roman"/>
                <w:kern w:val="0"/>
                <w:sz w:val="18"/>
                <w:szCs w:val="18"/>
              </w:rPr>
            </w:pPr>
            <w:r>
              <w:rPr>
                <w:rFonts w:ascii="Times New Roman" w:cs="宋体"/>
                <w:kern w:val="0"/>
                <w:sz w:val="18"/>
                <w:szCs w:val="18"/>
              </w:rPr>
              <w:t>备注</w:t>
            </w:r>
          </w:p>
        </w:tc>
      </w:tr>
      <w:tr w:rsidR="00833B4D" w14:paraId="7839A1E5" w14:textId="77777777">
        <w:trPr>
          <w:trHeight w:val="277"/>
          <w:jc w:val="center"/>
        </w:trPr>
        <w:tc>
          <w:tcPr>
            <w:tcW w:w="846" w:type="dxa"/>
            <w:vMerge w:val="restart"/>
            <w:tcMar>
              <w:top w:w="120" w:type="dxa"/>
              <w:left w:w="120" w:type="dxa"/>
              <w:bottom w:w="120" w:type="dxa"/>
              <w:right w:w="120" w:type="dxa"/>
            </w:tcMar>
            <w:vAlign w:val="center"/>
          </w:tcPr>
          <w:p w14:paraId="435632D5" w14:textId="77777777" w:rsidR="00833B4D" w:rsidRDefault="00C61211">
            <w:pPr>
              <w:widowControl/>
              <w:spacing w:line="240" w:lineRule="atLeast"/>
              <w:ind w:firstLineChars="0" w:firstLine="0"/>
              <w:jc w:val="center"/>
              <w:rPr>
                <w:rFonts w:ascii="Times New Roman"/>
                <w:kern w:val="0"/>
                <w:sz w:val="18"/>
                <w:szCs w:val="18"/>
              </w:rPr>
            </w:pPr>
            <w:r>
              <w:rPr>
                <w:rFonts w:ascii="Times New Roman" w:cs="宋体"/>
                <w:kern w:val="0"/>
                <w:sz w:val="18"/>
                <w:szCs w:val="18"/>
              </w:rPr>
              <w:t>现场数据</w:t>
            </w:r>
          </w:p>
          <w:p w14:paraId="5CE8F0B7" w14:textId="77777777" w:rsidR="00833B4D" w:rsidRDefault="00833B4D">
            <w:pPr>
              <w:widowControl/>
              <w:spacing w:line="240" w:lineRule="atLeast"/>
              <w:ind w:firstLineChars="0" w:firstLine="0"/>
              <w:jc w:val="center"/>
              <w:rPr>
                <w:rFonts w:ascii="Times New Roman"/>
                <w:kern w:val="0"/>
                <w:sz w:val="18"/>
                <w:szCs w:val="18"/>
              </w:rPr>
            </w:pPr>
          </w:p>
        </w:tc>
        <w:tc>
          <w:tcPr>
            <w:tcW w:w="709" w:type="dxa"/>
            <w:vMerge w:val="restart"/>
            <w:tcMar>
              <w:top w:w="120" w:type="dxa"/>
              <w:left w:w="120" w:type="dxa"/>
              <w:bottom w:w="120" w:type="dxa"/>
              <w:right w:w="120" w:type="dxa"/>
            </w:tcMar>
            <w:vAlign w:val="center"/>
          </w:tcPr>
          <w:p w14:paraId="6F67866D" w14:textId="77777777" w:rsidR="00833B4D" w:rsidRDefault="00C61211">
            <w:pPr>
              <w:widowControl/>
              <w:spacing w:line="240" w:lineRule="atLeast"/>
              <w:ind w:firstLineChars="0" w:firstLine="0"/>
              <w:jc w:val="center"/>
              <w:rPr>
                <w:rFonts w:ascii="Times New Roman"/>
                <w:kern w:val="0"/>
                <w:sz w:val="18"/>
                <w:szCs w:val="18"/>
              </w:rPr>
            </w:pPr>
            <w:r>
              <w:rPr>
                <w:rFonts w:ascii="Times New Roman" w:cs="宋体"/>
                <w:kern w:val="0"/>
                <w:sz w:val="18"/>
                <w:szCs w:val="18"/>
              </w:rPr>
              <w:t>输入</w:t>
            </w:r>
          </w:p>
          <w:p w14:paraId="719CFDA7" w14:textId="77777777" w:rsidR="00833B4D"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2EBBEBD3"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原料消耗量</w:t>
            </w:r>
          </w:p>
        </w:tc>
        <w:tc>
          <w:tcPr>
            <w:tcW w:w="3992" w:type="dxa"/>
            <w:tcMar>
              <w:top w:w="120" w:type="dxa"/>
              <w:left w:w="120" w:type="dxa"/>
              <w:bottom w:w="120" w:type="dxa"/>
              <w:right w:w="120" w:type="dxa"/>
            </w:tcMar>
          </w:tcPr>
          <w:p w14:paraId="7A52D6BD"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hint="eastAsia"/>
                <w:kern w:val="0"/>
                <w:sz w:val="18"/>
                <w:szCs w:val="18"/>
              </w:rPr>
              <w:t>稀土氧化物</w:t>
            </w:r>
          </w:p>
        </w:tc>
        <w:tc>
          <w:tcPr>
            <w:tcW w:w="1120" w:type="dxa"/>
            <w:vMerge w:val="restart"/>
            <w:tcMar>
              <w:top w:w="120" w:type="dxa"/>
              <w:left w:w="120" w:type="dxa"/>
              <w:bottom w:w="120" w:type="dxa"/>
              <w:right w:w="120" w:type="dxa"/>
            </w:tcMar>
            <w:vAlign w:val="center"/>
          </w:tcPr>
          <w:p w14:paraId="57050FBD" w14:textId="77777777" w:rsidR="00833B4D" w:rsidRDefault="00C61211">
            <w:pPr>
              <w:widowControl/>
              <w:spacing w:line="240" w:lineRule="atLeast"/>
              <w:ind w:firstLineChars="0" w:firstLine="0"/>
              <w:jc w:val="center"/>
              <w:rPr>
                <w:rFonts w:ascii="Times New Roman" w:eastAsia="Times New Roman"/>
                <w:kern w:val="0"/>
                <w:sz w:val="18"/>
                <w:szCs w:val="18"/>
              </w:rPr>
            </w:pPr>
            <w:r>
              <w:rPr>
                <w:rFonts w:ascii="Times New Roman" w:cs="宋体"/>
                <w:kern w:val="0"/>
                <w:sz w:val="18"/>
                <w:szCs w:val="18"/>
              </w:rPr>
              <w:t>初级数据</w:t>
            </w:r>
          </w:p>
        </w:tc>
      </w:tr>
      <w:tr w:rsidR="00833B4D" w14:paraId="08654F6E" w14:textId="77777777">
        <w:trPr>
          <w:trHeight w:val="413"/>
          <w:jc w:val="center"/>
        </w:trPr>
        <w:tc>
          <w:tcPr>
            <w:tcW w:w="846" w:type="dxa"/>
            <w:vMerge/>
            <w:vAlign w:val="center"/>
          </w:tcPr>
          <w:p w14:paraId="5604BF08" w14:textId="77777777" w:rsidR="00833B4D" w:rsidRDefault="00833B4D">
            <w:pPr>
              <w:widowControl/>
              <w:spacing w:line="240" w:lineRule="atLeast"/>
              <w:ind w:firstLineChars="0" w:firstLine="0"/>
              <w:jc w:val="center"/>
              <w:rPr>
                <w:rFonts w:ascii="Times New Roman"/>
                <w:kern w:val="0"/>
                <w:sz w:val="18"/>
                <w:szCs w:val="18"/>
              </w:rPr>
            </w:pPr>
          </w:p>
        </w:tc>
        <w:tc>
          <w:tcPr>
            <w:tcW w:w="709" w:type="dxa"/>
            <w:vMerge/>
            <w:vAlign w:val="center"/>
          </w:tcPr>
          <w:p w14:paraId="0F218507" w14:textId="77777777" w:rsidR="00833B4D"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13F91F55"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燃料消耗量</w:t>
            </w:r>
          </w:p>
        </w:tc>
        <w:tc>
          <w:tcPr>
            <w:tcW w:w="3992" w:type="dxa"/>
            <w:tcMar>
              <w:top w:w="120" w:type="dxa"/>
              <w:left w:w="120" w:type="dxa"/>
              <w:bottom w:w="120" w:type="dxa"/>
              <w:right w:w="120" w:type="dxa"/>
            </w:tcMar>
          </w:tcPr>
          <w:p w14:paraId="5733C5C9"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hint="eastAsia"/>
                <w:kern w:val="0"/>
                <w:sz w:val="18"/>
                <w:szCs w:val="18"/>
              </w:rPr>
              <w:t>轻质柴油、煤炭、天然气、重油等</w:t>
            </w:r>
          </w:p>
        </w:tc>
        <w:tc>
          <w:tcPr>
            <w:tcW w:w="1120" w:type="dxa"/>
            <w:vMerge/>
            <w:vAlign w:val="center"/>
          </w:tcPr>
          <w:p w14:paraId="78379BEA"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76316DD3" w14:textId="77777777">
        <w:trPr>
          <w:trHeight w:val="323"/>
          <w:jc w:val="center"/>
        </w:trPr>
        <w:tc>
          <w:tcPr>
            <w:tcW w:w="846" w:type="dxa"/>
            <w:vMerge/>
            <w:vAlign w:val="center"/>
          </w:tcPr>
          <w:p w14:paraId="31A4E656" w14:textId="77777777" w:rsidR="00833B4D" w:rsidRDefault="00833B4D">
            <w:pPr>
              <w:widowControl/>
              <w:spacing w:line="240" w:lineRule="atLeast"/>
              <w:ind w:firstLineChars="0" w:firstLine="0"/>
              <w:jc w:val="center"/>
              <w:rPr>
                <w:rFonts w:ascii="Times New Roman"/>
                <w:kern w:val="0"/>
                <w:sz w:val="18"/>
                <w:szCs w:val="18"/>
              </w:rPr>
            </w:pPr>
          </w:p>
        </w:tc>
        <w:tc>
          <w:tcPr>
            <w:tcW w:w="709" w:type="dxa"/>
            <w:vMerge/>
            <w:vAlign w:val="center"/>
          </w:tcPr>
          <w:p w14:paraId="1E252DA3" w14:textId="77777777" w:rsidR="00833B4D"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13548921"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电力</w:t>
            </w:r>
            <w:r>
              <w:rPr>
                <w:rFonts w:ascii="Times New Roman"/>
                <w:kern w:val="0"/>
                <w:sz w:val="18"/>
                <w:szCs w:val="18"/>
              </w:rPr>
              <w:t>/</w:t>
            </w:r>
            <w:r>
              <w:rPr>
                <w:rFonts w:ascii="Times New Roman" w:cs="宋体"/>
                <w:kern w:val="0"/>
                <w:sz w:val="18"/>
                <w:szCs w:val="18"/>
              </w:rPr>
              <w:t>热力消耗量</w:t>
            </w:r>
          </w:p>
        </w:tc>
        <w:tc>
          <w:tcPr>
            <w:tcW w:w="3992" w:type="dxa"/>
            <w:tcMar>
              <w:top w:w="120" w:type="dxa"/>
              <w:left w:w="120" w:type="dxa"/>
              <w:bottom w:w="120" w:type="dxa"/>
              <w:right w:w="120" w:type="dxa"/>
            </w:tcMar>
          </w:tcPr>
          <w:p w14:paraId="2D1D7255"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电力（能源结构、占比）、热力</w:t>
            </w:r>
          </w:p>
        </w:tc>
        <w:tc>
          <w:tcPr>
            <w:tcW w:w="1120" w:type="dxa"/>
            <w:vMerge/>
            <w:vAlign w:val="center"/>
          </w:tcPr>
          <w:p w14:paraId="5DB7FB52"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107944E9" w14:textId="77777777">
        <w:trPr>
          <w:trHeight w:val="165"/>
          <w:jc w:val="center"/>
        </w:trPr>
        <w:tc>
          <w:tcPr>
            <w:tcW w:w="846" w:type="dxa"/>
            <w:vMerge/>
            <w:vAlign w:val="center"/>
          </w:tcPr>
          <w:p w14:paraId="614F2D37" w14:textId="77777777" w:rsidR="00833B4D" w:rsidRDefault="00833B4D">
            <w:pPr>
              <w:widowControl/>
              <w:spacing w:line="240" w:lineRule="atLeast"/>
              <w:ind w:firstLineChars="0" w:firstLine="0"/>
              <w:jc w:val="center"/>
              <w:rPr>
                <w:rFonts w:ascii="Times New Roman"/>
                <w:kern w:val="0"/>
                <w:sz w:val="18"/>
                <w:szCs w:val="18"/>
              </w:rPr>
            </w:pPr>
          </w:p>
        </w:tc>
        <w:tc>
          <w:tcPr>
            <w:tcW w:w="709" w:type="dxa"/>
            <w:vMerge/>
            <w:vAlign w:val="center"/>
          </w:tcPr>
          <w:p w14:paraId="358670AC" w14:textId="77777777" w:rsidR="00833B4D"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019D3A39"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其他工质消耗量</w:t>
            </w:r>
          </w:p>
        </w:tc>
        <w:tc>
          <w:tcPr>
            <w:tcW w:w="3992" w:type="dxa"/>
            <w:tcMar>
              <w:top w:w="120" w:type="dxa"/>
              <w:left w:w="120" w:type="dxa"/>
              <w:bottom w:w="120" w:type="dxa"/>
              <w:right w:w="120" w:type="dxa"/>
            </w:tcMar>
          </w:tcPr>
          <w:p w14:paraId="07CF57FB"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水</w:t>
            </w:r>
            <w:r>
              <w:rPr>
                <w:rFonts w:ascii="Times New Roman" w:cs="宋体" w:hint="eastAsia"/>
                <w:kern w:val="0"/>
                <w:sz w:val="18"/>
                <w:szCs w:val="18"/>
              </w:rPr>
              <w:t>等</w:t>
            </w:r>
          </w:p>
        </w:tc>
        <w:tc>
          <w:tcPr>
            <w:tcW w:w="1120" w:type="dxa"/>
            <w:vMerge/>
            <w:vAlign w:val="center"/>
          </w:tcPr>
          <w:p w14:paraId="386EDF4C"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2B4C8E1F" w14:textId="77777777">
        <w:trPr>
          <w:trHeight w:val="863"/>
          <w:jc w:val="center"/>
        </w:trPr>
        <w:tc>
          <w:tcPr>
            <w:tcW w:w="846" w:type="dxa"/>
            <w:vMerge/>
            <w:vAlign w:val="center"/>
          </w:tcPr>
          <w:p w14:paraId="175555CB" w14:textId="77777777" w:rsidR="00833B4D" w:rsidRDefault="00833B4D">
            <w:pPr>
              <w:widowControl/>
              <w:spacing w:line="240" w:lineRule="atLeast"/>
              <w:ind w:firstLineChars="0" w:firstLine="0"/>
              <w:jc w:val="center"/>
              <w:rPr>
                <w:rFonts w:ascii="Times New Roman"/>
                <w:kern w:val="0"/>
                <w:sz w:val="18"/>
                <w:szCs w:val="18"/>
              </w:rPr>
            </w:pPr>
          </w:p>
        </w:tc>
        <w:tc>
          <w:tcPr>
            <w:tcW w:w="709" w:type="dxa"/>
            <w:vMerge/>
            <w:vAlign w:val="center"/>
          </w:tcPr>
          <w:p w14:paraId="3FC91A99" w14:textId="77777777" w:rsidR="00833B4D"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210E2EDC" w14:textId="77777777" w:rsidR="00833B4D" w:rsidRDefault="00C61211">
            <w:pPr>
              <w:widowControl/>
              <w:spacing w:line="240" w:lineRule="atLeast"/>
              <w:ind w:firstLineChars="0" w:firstLine="0"/>
              <w:jc w:val="left"/>
              <w:rPr>
                <w:rFonts w:ascii="Times New Roman"/>
                <w:kern w:val="0"/>
                <w:sz w:val="18"/>
                <w:szCs w:val="18"/>
              </w:rPr>
            </w:pPr>
            <w:r>
              <w:rPr>
                <w:rFonts w:ascii="Times New Roman" w:cs="宋体"/>
                <w:kern w:val="0"/>
                <w:sz w:val="18"/>
                <w:szCs w:val="18"/>
              </w:rPr>
              <w:t>辅料消耗量</w:t>
            </w:r>
          </w:p>
        </w:tc>
        <w:tc>
          <w:tcPr>
            <w:tcW w:w="3992" w:type="dxa"/>
            <w:tcMar>
              <w:top w:w="120" w:type="dxa"/>
              <w:left w:w="120" w:type="dxa"/>
              <w:bottom w:w="120" w:type="dxa"/>
              <w:right w:w="120" w:type="dxa"/>
            </w:tcMar>
          </w:tcPr>
          <w:p w14:paraId="38286824" w14:textId="2CD90CF5" w:rsidR="00833B4D" w:rsidRDefault="00C61211">
            <w:pPr>
              <w:widowControl/>
              <w:spacing w:line="240" w:lineRule="atLeast"/>
              <w:ind w:firstLineChars="0" w:firstLine="0"/>
              <w:jc w:val="left"/>
              <w:rPr>
                <w:rFonts w:ascii="Times New Roman" w:cs="宋体"/>
                <w:kern w:val="0"/>
                <w:sz w:val="18"/>
                <w:szCs w:val="18"/>
              </w:rPr>
            </w:pPr>
            <w:r>
              <w:rPr>
                <w:rFonts w:ascii="Times New Roman" w:hint="eastAsia"/>
                <w:sz w:val="18"/>
                <w:szCs w:val="18"/>
              </w:rPr>
              <w:t>金属</w:t>
            </w:r>
            <w:proofErr w:type="gramStart"/>
            <w:r>
              <w:rPr>
                <w:rFonts w:ascii="Times New Roman" w:hint="eastAsia"/>
                <w:sz w:val="18"/>
                <w:szCs w:val="18"/>
              </w:rPr>
              <w:t>镧</w:t>
            </w:r>
            <w:proofErr w:type="gramEnd"/>
            <w:r>
              <w:rPr>
                <w:rFonts w:ascii="Times New Roman" w:hint="eastAsia"/>
                <w:sz w:val="18"/>
                <w:szCs w:val="18"/>
              </w:rPr>
              <w:t>、铌坩埚、真空泵油、石墨发热体、石墨保温层、</w:t>
            </w:r>
            <w:r>
              <w:rPr>
                <w:rFonts w:ascii="Times New Roman" w:cs="宋体"/>
                <w:kern w:val="0"/>
                <w:sz w:val="18"/>
                <w:szCs w:val="18"/>
              </w:rPr>
              <w:t>耐火材料、润滑油等</w:t>
            </w:r>
          </w:p>
        </w:tc>
        <w:tc>
          <w:tcPr>
            <w:tcW w:w="1120" w:type="dxa"/>
            <w:vMerge/>
            <w:vAlign w:val="center"/>
          </w:tcPr>
          <w:p w14:paraId="01300C17" w14:textId="77777777" w:rsidR="00833B4D" w:rsidRDefault="00833B4D">
            <w:pPr>
              <w:widowControl/>
              <w:spacing w:line="240" w:lineRule="atLeast"/>
              <w:ind w:firstLineChars="0" w:firstLine="0"/>
              <w:jc w:val="left"/>
              <w:rPr>
                <w:rFonts w:ascii="Times New Roman" w:eastAsia="Times New Roman"/>
                <w:kern w:val="0"/>
                <w:sz w:val="18"/>
                <w:szCs w:val="18"/>
              </w:rPr>
            </w:pPr>
          </w:p>
        </w:tc>
      </w:tr>
      <w:tr w:rsidR="00833B4D" w14:paraId="4BC99C82" w14:textId="77777777">
        <w:trPr>
          <w:trHeight w:val="242"/>
          <w:jc w:val="center"/>
        </w:trPr>
        <w:tc>
          <w:tcPr>
            <w:tcW w:w="846" w:type="dxa"/>
            <w:vMerge/>
            <w:vAlign w:val="center"/>
          </w:tcPr>
          <w:p w14:paraId="32F504D8" w14:textId="77777777" w:rsidR="00833B4D" w:rsidRPr="00947817" w:rsidRDefault="00833B4D">
            <w:pPr>
              <w:widowControl/>
              <w:spacing w:line="240" w:lineRule="atLeast"/>
              <w:ind w:firstLineChars="0" w:firstLine="0"/>
              <w:jc w:val="center"/>
              <w:rPr>
                <w:rFonts w:ascii="Times New Roman"/>
                <w:kern w:val="0"/>
                <w:sz w:val="18"/>
                <w:szCs w:val="18"/>
              </w:rPr>
            </w:pPr>
          </w:p>
        </w:tc>
        <w:tc>
          <w:tcPr>
            <w:tcW w:w="709" w:type="dxa"/>
            <w:vMerge/>
            <w:vAlign w:val="center"/>
          </w:tcPr>
          <w:p w14:paraId="7CC79FAE" w14:textId="77777777" w:rsidR="00833B4D" w:rsidRPr="00947817" w:rsidRDefault="00833B4D">
            <w:pPr>
              <w:widowControl/>
              <w:spacing w:line="240" w:lineRule="atLeast"/>
              <w:ind w:firstLineChars="0" w:firstLine="0"/>
              <w:jc w:val="center"/>
              <w:rPr>
                <w:rFonts w:ascii="Times New Roman"/>
                <w:kern w:val="0"/>
                <w:sz w:val="18"/>
                <w:szCs w:val="18"/>
              </w:rPr>
            </w:pPr>
          </w:p>
        </w:tc>
        <w:tc>
          <w:tcPr>
            <w:tcW w:w="1842" w:type="dxa"/>
            <w:tcMar>
              <w:top w:w="120" w:type="dxa"/>
              <w:left w:w="120" w:type="dxa"/>
              <w:bottom w:w="120" w:type="dxa"/>
              <w:right w:w="120" w:type="dxa"/>
            </w:tcMar>
          </w:tcPr>
          <w:p w14:paraId="1145CA2A"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cs="宋体" w:hint="eastAsia"/>
                <w:kern w:val="0"/>
                <w:sz w:val="18"/>
                <w:szCs w:val="18"/>
              </w:rPr>
              <w:t>第三</w:t>
            </w:r>
            <w:proofErr w:type="gramStart"/>
            <w:r w:rsidRPr="00947817">
              <w:rPr>
                <w:rFonts w:ascii="Times New Roman" w:cs="宋体" w:hint="eastAsia"/>
                <w:kern w:val="0"/>
                <w:sz w:val="18"/>
                <w:szCs w:val="18"/>
              </w:rPr>
              <w:t>方服务</w:t>
            </w:r>
            <w:proofErr w:type="gramEnd"/>
          </w:p>
        </w:tc>
        <w:tc>
          <w:tcPr>
            <w:tcW w:w="3992" w:type="dxa"/>
            <w:tcMar>
              <w:top w:w="120" w:type="dxa"/>
              <w:left w:w="120" w:type="dxa"/>
              <w:bottom w:w="120" w:type="dxa"/>
              <w:right w:w="120" w:type="dxa"/>
            </w:tcMar>
          </w:tcPr>
          <w:p w14:paraId="1214F6EA" w14:textId="0232D835" w:rsidR="00833B4D" w:rsidRPr="00D54B4B" w:rsidRDefault="00C61211">
            <w:pPr>
              <w:widowControl/>
              <w:spacing w:line="240" w:lineRule="atLeast"/>
              <w:ind w:firstLineChars="0" w:firstLine="0"/>
              <w:jc w:val="left"/>
              <w:rPr>
                <w:rFonts w:ascii="Times New Roman" w:cs="宋体"/>
                <w:kern w:val="0"/>
                <w:sz w:val="18"/>
                <w:szCs w:val="18"/>
              </w:rPr>
            </w:pPr>
            <w:r w:rsidRPr="00947817">
              <w:rPr>
                <w:rFonts w:ascii="Times New Roman" w:cs="宋体" w:hint="eastAsia"/>
                <w:kern w:val="0"/>
                <w:sz w:val="18"/>
                <w:szCs w:val="18"/>
              </w:rPr>
              <w:t>现场运输、废渣、废水外委处置等</w:t>
            </w:r>
          </w:p>
        </w:tc>
        <w:tc>
          <w:tcPr>
            <w:tcW w:w="1120" w:type="dxa"/>
            <w:vMerge/>
            <w:vAlign w:val="center"/>
          </w:tcPr>
          <w:p w14:paraId="49513777" w14:textId="77777777" w:rsidR="00833B4D" w:rsidRPr="00947817" w:rsidRDefault="00833B4D">
            <w:pPr>
              <w:widowControl/>
              <w:spacing w:line="240" w:lineRule="atLeast"/>
              <w:ind w:firstLineChars="0" w:firstLine="0"/>
              <w:jc w:val="left"/>
              <w:rPr>
                <w:rFonts w:ascii="Times New Roman" w:eastAsia="Times New Roman"/>
                <w:kern w:val="0"/>
                <w:sz w:val="18"/>
                <w:szCs w:val="18"/>
              </w:rPr>
            </w:pPr>
          </w:p>
        </w:tc>
      </w:tr>
      <w:tr w:rsidR="00833B4D" w14:paraId="08A7D217" w14:textId="77777777">
        <w:trPr>
          <w:trHeight w:val="377"/>
          <w:jc w:val="center"/>
        </w:trPr>
        <w:tc>
          <w:tcPr>
            <w:tcW w:w="846" w:type="dxa"/>
            <w:vMerge/>
            <w:vAlign w:val="center"/>
          </w:tcPr>
          <w:p w14:paraId="1085FD9F" w14:textId="77777777" w:rsidR="00833B4D" w:rsidRPr="00947817" w:rsidRDefault="00833B4D">
            <w:pPr>
              <w:widowControl/>
              <w:spacing w:line="240" w:lineRule="atLeast"/>
              <w:ind w:firstLineChars="0" w:firstLine="0"/>
              <w:jc w:val="center"/>
              <w:rPr>
                <w:rFonts w:ascii="Times New Roman"/>
                <w:kern w:val="0"/>
                <w:sz w:val="18"/>
                <w:szCs w:val="18"/>
              </w:rPr>
            </w:pPr>
          </w:p>
        </w:tc>
        <w:tc>
          <w:tcPr>
            <w:tcW w:w="709" w:type="dxa"/>
            <w:vMerge w:val="restart"/>
            <w:tcMar>
              <w:top w:w="120" w:type="dxa"/>
              <w:left w:w="120" w:type="dxa"/>
              <w:bottom w:w="120" w:type="dxa"/>
              <w:right w:w="120" w:type="dxa"/>
            </w:tcMar>
            <w:vAlign w:val="center"/>
          </w:tcPr>
          <w:p w14:paraId="7F5F80CB" w14:textId="77777777" w:rsidR="00833B4D" w:rsidRPr="00947817" w:rsidRDefault="00C61211">
            <w:pPr>
              <w:widowControl/>
              <w:spacing w:line="240" w:lineRule="atLeast"/>
              <w:ind w:firstLineChars="0" w:firstLine="0"/>
              <w:jc w:val="center"/>
              <w:rPr>
                <w:rFonts w:ascii="Times New Roman"/>
                <w:kern w:val="0"/>
                <w:sz w:val="18"/>
                <w:szCs w:val="18"/>
              </w:rPr>
            </w:pPr>
            <w:r w:rsidRPr="00947817">
              <w:rPr>
                <w:rFonts w:ascii="Times New Roman" w:cs="宋体" w:hint="eastAsia"/>
                <w:kern w:val="0"/>
                <w:sz w:val="18"/>
                <w:szCs w:val="18"/>
              </w:rPr>
              <w:t>输出</w:t>
            </w:r>
          </w:p>
        </w:tc>
        <w:tc>
          <w:tcPr>
            <w:tcW w:w="1842" w:type="dxa"/>
            <w:tcMar>
              <w:top w:w="120" w:type="dxa"/>
              <w:left w:w="120" w:type="dxa"/>
              <w:bottom w:w="120" w:type="dxa"/>
              <w:right w:w="120" w:type="dxa"/>
            </w:tcMar>
          </w:tcPr>
          <w:p w14:paraId="0DDCE941"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cs="宋体" w:hint="eastAsia"/>
                <w:kern w:val="0"/>
                <w:sz w:val="18"/>
                <w:szCs w:val="18"/>
              </w:rPr>
              <w:t>主产品产量</w:t>
            </w:r>
          </w:p>
        </w:tc>
        <w:tc>
          <w:tcPr>
            <w:tcW w:w="3992" w:type="dxa"/>
            <w:tcMar>
              <w:top w:w="120" w:type="dxa"/>
              <w:left w:w="120" w:type="dxa"/>
              <w:bottom w:w="120" w:type="dxa"/>
              <w:right w:w="120" w:type="dxa"/>
            </w:tcMar>
          </w:tcPr>
          <w:p w14:paraId="6EED1FAD"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cs="宋体" w:hint="eastAsia"/>
                <w:kern w:val="0"/>
                <w:sz w:val="18"/>
                <w:szCs w:val="18"/>
              </w:rPr>
              <w:t>稀土金属等</w:t>
            </w:r>
          </w:p>
        </w:tc>
        <w:tc>
          <w:tcPr>
            <w:tcW w:w="1120" w:type="dxa"/>
            <w:vMerge/>
            <w:vAlign w:val="center"/>
          </w:tcPr>
          <w:p w14:paraId="19E5317A" w14:textId="77777777" w:rsidR="00833B4D" w:rsidRPr="00947817" w:rsidRDefault="00833B4D">
            <w:pPr>
              <w:widowControl/>
              <w:spacing w:line="240" w:lineRule="atLeast"/>
              <w:ind w:firstLineChars="0" w:firstLine="0"/>
              <w:jc w:val="left"/>
              <w:rPr>
                <w:rFonts w:ascii="Times New Roman" w:eastAsia="Times New Roman"/>
                <w:kern w:val="0"/>
                <w:sz w:val="18"/>
                <w:szCs w:val="18"/>
              </w:rPr>
            </w:pPr>
          </w:p>
        </w:tc>
      </w:tr>
      <w:tr w:rsidR="00833B4D" w14:paraId="57647752" w14:textId="77777777">
        <w:trPr>
          <w:trHeight w:val="470"/>
          <w:jc w:val="center"/>
        </w:trPr>
        <w:tc>
          <w:tcPr>
            <w:tcW w:w="846" w:type="dxa"/>
            <w:vMerge/>
            <w:vAlign w:val="center"/>
          </w:tcPr>
          <w:p w14:paraId="29337BBF" w14:textId="77777777" w:rsidR="00833B4D" w:rsidRPr="00947817" w:rsidRDefault="00833B4D">
            <w:pPr>
              <w:widowControl/>
              <w:spacing w:line="240" w:lineRule="atLeast"/>
              <w:ind w:firstLineChars="0" w:firstLine="0"/>
              <w:jc w:val="left"/>
              <w:rPr>
                <w:rFonts w:ascii="Times New Roman"/>
                <w:kern w:val="0"/>
                <w:sz w:val="18"/>
                <w:szCs w:val="18"/>
              </w:rPr>
            </w:pPr>
          </w:p>
        </w:tc>
        <w:tc>
          <w:tcPr>
            <w:tcW w:w="709" w:type="dxa"/>
            <w:vMerge/>
            <w:vAlign w:val="center"/>
          </w:tcPr>
          <w:p w14:paraId="371F1B7D" w14:textId="77777777" w:rsidR="00833B4D" w:rsidRPr="00947817" w:rsidRDefault="00833B4D">
            <w:pPr>
              <w:widowControl/>
              <w:spacing w:line="240" w:lineRule="atLeast"/>
              <w:ind w:firstLineChars="0" w:firstLine="0"/>
              <w:jc w:val="left"/>
              <w:rPr>
                <w:rFonts w:ascii="Times New Roman"/>
                <w:kern w:val="0"/>
                <w:sz w:val="18"/>
                <w:szCs w:val="18"/>
              </w:rPr>
            </w:pPr>
          </w:p>
        </w:tc>
        <w:tc>
          <w:tcPr>
            <w:tcW w:w="1842" w:type="dxa"/>
            <w:tcMar>
              <w:top w:w="120" w:type="dxa"/>
              <w:left w:w="120" w:type="dxa"/>
              <w:bottom w:w="120" w:type="dxa"/>
              <w:right w:w="120" w:type="dxa"/>
            </w:tcMar>
          </w:tcPr>
          <w:p w14:paraId="3F6E60BA"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cs="宋体" w:hint="eastAsia"/>
                <w:kern w:val="0"/>
                <w:sz w:val="18"/>
                <w:szCs w:val="18"/>
              </w:rPr>
              <w:t>废弃物产量</w:t>
            </w:r>
          </w:p>
        </w:tc>
        <w:tc>
          <w:tcPr>
            <w:tcW w:w="3992" w:type="dxa"/>
            <w:tcMar>
              <w:top w:w="120" w:type="dxa"/>
              <w:left w:w="120" w:type="dxa"/>
              <w:bottom w:w="120" w:type="dxa"/>
              <w:right w:w="120" w:type="dxa"/>
            </w:tcMar>
          </w:tcPr>
          <w:p w14:paraId="0881A301"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cs="宋体" w:hint="eastAsia"/>
                <w:kern w:val="0"/>
                <w:sz w:val="18"/>
                <w:szCs w:val="18"/>
              </w:rPr>
              <w:t>废矿物油、废铌钛</w:t>
            </w:r>
            <w:r w:rsidRPr="00947817">
              <w:rPr>
                <w:rFonts w:ascii="Times New Roman" w:hint="eastAsia"/>
                <w:sz w:val="18"/>
                <w:szCs w:val="18"/>
              </w:rPr>
              <w:t>材料、废石墨</w:t>
            </w:r>
            <w:r w:rsidRPr="00947817">
              <w:rPr>
                <w:rFonts w:ascii="Times New Roman" w:cs="宋体" w:hint="eastAsia"/>
                <w:kern w:val="0"/>
                <w:sz w:val="18"/>
                <w:szCs w:val="18"/>
              </w:rPr>
              <w:t>等</w:t>
            </w:r>
          </w:p>
        </w:tc>
        <w:tc>
          <w:tcPr>
            <w:tcW w:w="1120" w:type="dxa"/>
            <w:vMerge/>
            <w:vAlign w:val="center"/>
          </w:tcPr>
          <w:p w14:paraId="70571243" w14:textId="77777777" w:rsidR="00833B4D" w:rsidRPr="00947817" w:rsidRDefault="00833B4D">
            <w:pPr>
              <w:widowControl/>
              <w:spacing w:line="240" w:lineRule="atLeast"/>
              <w:ind w:firstLineChars="0" w:firstLine="0"/>
              <w:jc w:val="left"/>
              <w:rPr>
                <w:rFonts w:ascii="Times New Roman" w:eastAsia="Times New Roman"/>
                <w:kern w:val="0"/>
                <w:sz w:val="18"/>
                <w:szCs w:val="18"/>
              </w:rPr>
            </w:pPr>
          </w:p>
        </w:tc>
      </w:tr>
      <w:tr w:rsidR="00833B4D" w14:paraId="245CC03B" w14:textId="77777777">
        <w:trPr>
          <w:trHeight w:val="143"/>
          <w:jc w:val="center"/>
        </w:trPr>
        <w:tc>
          <w:tcPr>
            <w:tcW w:w="846" w:type="dxa"/>
            <w:vMerge/>
            <w:vAlign w:val="center"/>
          </w:tcPr>
          <w:p w14:paraId="44425CAE" w14:textId="77777777" w:rsidR="00833B4D" w:rsidRPr="00947817" w:rsidRDefault="00833B4D">
            <w:pPr>
              <w:widowControl/>
              <w:spacing w:line="240" w:lineRule="atLeast"/>
              <w:ind w:firstLineChars="0" w:firstLine="0"/>
              <w:jc w:val="left"/>
              <w:rPr>
                <w:rFonts w:ascii="Times New Roman"/>
                <w:kern w:val="0"/>
                <w:sz w:val="18"/>
                <w:szCs w:val="18"/>
              </w:rPr>
            </w:pPr>
          </w:p>
        </w:tc>
        <w:tc>
          <w:tcPr>
            <w:tcW w:w="709" w:type="dxa"/>
            <w:vMerge/>
            <w:vAlign w:val="center"/>
          </w:tcPr>
          <w:p w14:paraId="40EA5B86" w14:textId="77777777" w:rsidR="00833B4D" w:rsidRPr="00947817" w:rsidRDefault="00833B4D">
            <w:pPr>
              <w:widowControl/>
              <w:spacing w:line="240" w:lineRule="atLeast"/>
              <w:ind w:firstLineChars="0" w:firstLine="0"/>
              <w:jc w:val="left"/>
              <w:rPr>
                <w:rFonts w:ascii="Times New Roman"/>
                <w:kern w:val="0"/>
                <w:sz w:val="18"/>
                <w:szCs w:val="18"/>
              </w:rPr>
            </w:pPr>
          </w:p>
        </w:tc>
        <w:tc>
          <w:tcPr>
            <w:tcW w:w="1842" w:type="dxa"/>
            <w:tcMar>
              <w:top w:w="120" w:type="dxa"/>
              <w:left w:w="120" w:type="dxa"/>
              <w:bottom w:w="120" w:type="dxa"/>
              <w:right w:w="120" w:type="dxa"/>
            </w:tcMar>
          </w:tcPr>
          <w:p w14:paraId="79C5F520"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cs="宋体" w:hint="eastAsia"/>
                <w:kern w:val="0"/>
                <w:sz w:val="18"/>
                <w:szCs w:val="18"/>
              </w:rPr>
              <w:t>温室气体排放量</w:t>
            </w:r>
          </w:p>
        </w:tc>
        <w:tc>
          <w:tcPr>
            <w:tcW w:w="3992" w:type="dxa"/>
            <w:tcMar>
              <w:top w:w="120" w:type="dxa"/>
              <w:left w:w="120" w:type="dxa"/>
              <w:bottom w:w="120" w:type="dxa"/>
              <w:right w:w="120" w:type="dxa"/>
            </w:tcMar>
          </w:tcPr>
          <w:p w14:paraId="3A59B779"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kern w:val="0"/>
                <w:sz w:val="18"/>
                <w:szCs w:val="18"/>
              </w:rPr>
              <w:t>CO</w:t>
            </w:r>
            <w:r w:rsidRPr="00947817">
              <w:rPr>
                <w:rFonts w:ascii="Times New Roman"/>
                <w:kern w:val="0"/>
                <w:sz w:val="18"/>
                <w:szCs w:val="18"/>
                <w:vertAlign w:val="subscript"/>
              </w:rPr>
              <w:t>2</w:t>
            </w:r>
            <w:r w:rsidRPr="00947817">
              <w:rPr>
                <w:rFonts w:ascii="Times New Roman" w:hint="eastAsia"/>
                <w:kern w:val="0"/>
                <w:sz w:val="18"/>
                <w:szCs w:val="18"/>
              </w:rPr>
              <w:t>等</w:t>
            </w:r>
          </w:p>
        </w:tc>
        <w:tc>
          <w:tcPr>
            <w:tcW w:w="1120" w:type="dxa"/>
            <w:vMerge/>
            <w:vAlign w:val="center"/>
          </w:tcPr>
          <w:p w14:paraId="1EE077B3" w14:textId="77777777" w:rsidR="00833B4D" w:rsidRPr="00947817" w:rsidRDefault="00833B4D">
            <w:pPr>
              <w:widowControl/>
              <w:spacing w:line="240" w:lineRule="atLeast"/>
              <w:ind w:firstLineChars="0" w:firstLine="0"/>
              <w:jc w:val="left"/>
              <w:rPr>
                <w:rFonts w:ascii="Times New Roman" w:eastAsia="Times New Roman"/>
                <w:kern w:val="0"/>
                <w:sz w:val="18"/>
                <w:szCs w:val="18"/>
              </w:rPr>
            </w:pPr>
          </w:p>
        </w:tc>
      </w:tr>
      <w:tr w:rsidR="00833B4D" w14:paraId="5CF3E35C" w14:textId="77777777">
        <w:trPr>
          <w:trHeight w:val="874"/>
          <w:jc w:val="center"/>
        </w:trPr>
        <w:tc>
          <w:tcPr>
            <w:tcW w:w="846" w:type="dxa"/>
            <w:vMerge w:val="restart"/>
            <w:tcMar>
              <w:top w:w="120" w:type="dxa"/>
              <w:left w:w="120" w:type="dxa"/>
              <w:bottom w:w="120" w:type="dxa"/>
              <w:right w:w="120" w:type="dxa"/>
            </w:tcMar>
            <w:vAlign w:val="center"/>
          </w:tcPr>
          <w:p w14:paraId="154765BD" w14:textId="77777777" w:rsidR="00833B4D" w:rsidRPr="00947817" w:rsidRDefault="00C61211">
            <w:pPr>
              <w:widowControl/>
              <w:spacing w:line="240" w:lineRule="atLeast"/>
              <w:ind w:firstLineChars="0" w:firstLine="0"/>
              <w:jc w:val="center"/>
              <w:rPr>
                <w:rFonts w:ascii="Times New Roman"/>
                <w:kern w:val="0"/>
                <w:sz w:val="18"/>
                <w:szCs w:val="18"/>
              </w:rPr>
            </w:pPr>
            <w:r w:rsidRPr="00947817">
              <w:rPr>
                <w:rFonts w:ascii="Times New Roman" w:cs="宋体" w:hint="eastAsia"/>
                <w:kern w:val="0"/>
                <w:sz w:val="18"/>
                <w:szCs w:val="18"/>
              </w:rPr>
              <w:t>背景数据</w:t>
            </w:r>
          </w:p>
        </w:tc>
        <w:tc>
          <w:tcPr>
            <w:tcW w:w="2551" w:type="dxa"/>
            <w:gridSpan w:val="2"/>
            <w:tcMar>
              <w:top w:w="120" w:type="dxa"/>
              <w:left w:w="120" w:type="dxa"/>
              <w:bottom w:w="120" w:type="dxa"/>
              <w:right w:w="120" w:type="dxa"/>
            </w:tcMar>
          </w:tcPr>
          <w:p w14:paraId="6F16B004"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cs="宋体" w:hint="eastAsia"/>
                <w:kern w:val="0"/>
                <w:sz w:val="18"/>
                <w:szCs w:val="18"/>
              </w:rPr>
              <w:t>电力</w:t>
            </w:r>
            <w:r w:rsidRPr="00947817">
              <w:rPr>
                <w:rFonts w:ascii="Times New Roman"/>
                <w:kern w:val="0"/>
                <w:sz w:val="18"/>
                <w:szCs w:val="18"/>
              </w:rPr>
              <w:t>/</w:t>
            </w:r>
            <w:r w:rsidRPr="00947817">
              <w:rPr>
                <w:rFonts w:ascii="Times New Roman" w:cs="宋体" w:hint="eastAsia"/>
                <w:kern w:val="0"/>
                <w:sz w:val="18"/>
                <w:szCs w:val="18"/>
              </w:rPr>
              <w:t>热力</w:t>
            </w:r>
          </w:p>
        </w:tc>
        <w:tc>
          <w:tcPr>
            <w:tcW w:w="3992" w:type="dxa"/>
            <w:tcMar>
              <w:top w:w="120" w:type="dxa"/>
              <w:left w:w="120" w:type="dxa"/>
              <w:bottom w:w="120" w:type="dxa"/>
              <w:right w:w="120" w:type="dxa"/>
            </w:tcMar>
          </w:tcPr>
          <w:p w14:paraId="546B77AC" w14:textId="77777777" w:rsidR="00833B4D" w:rsidRPr="00947817" w:rsidRDefault="00C61211">
            <w:pPr>
              <w:widowControl/>
              <w:spacing w:line="240" w:lineRule="atLeast"/>
              <w:ind w:firstLineChars="0" w:firstLine="0"/>
              <w:jc w:val="left"/>
              <w:rPr>
                <w:rFonts w:ascii="Times New Roman" w:cs="宋体"/>
                <w:kern w:val="0"/>
                <w:sz w:val="18"/>
                <w:szCs w:val="18"/>
              </w:rPr>
            </w:pPr>
            <w:r w:rsidRPr="00947817">
              <w:rPr>
                <w:rFonts w:ascii="Times New Roman"/>
                <w:kern w:val="0"/>
                <w:sz w:val="18"/>
                <w:szCs w:val="18"/>
              </w:rPr>
              <w:t>——</w:t>
            </w:r>
            <w:r w:rsidRPr="00947817">
              <w:rPr>
                <w:rFonts w:ascii="Times New Roman" w:cs="宋体" w:hint="eastAsia"/>
                <w:kern w:val="0"/>
                <w:sz w:val="18"/>
                <w:szCs w:val="18"/>
              </w:rPr>
              <w:t>供应商提供的生命周期排放因子；</w:t>
            </w:r>
          </w:p>
          <w:p w14:paraId="39DAE2D1" w14:textId="77777777" w:rsidR="00833B4D" w:rsidRPr="00947817" w:rsidRDefault="00C61211">
            <w:pPr>
              <w:widowControl/>
              <w:spacing w:line="240" w:lineRule="atLeast"/>
              <w:ind w:firstLineChars="0" w:firstLine="0"/>
              <w:jc w:val="left"/>
              <w:rPr>
                <w:rFonts w:ascii="Times New Roman" w:cs="宋体"/>
                <w:kern w:val="0"/>
                <w:sz w:val="18"/>
                <w:szCs w:val="18"/>
              </w:rPr>
            </w:pPr>
            <w:r w:rsidRPr="00947817">
              <w:rPr>
                <w:rFonts w:ascii="Times New Roman"/>
                <w:kern w:val="0"/>
                <w:sz w:val="18"/>
                <w:szCs w:val="18"/>
              </w:rPr>
              <w:t>——</w:t>
            </w:r>
            <w:r w:rsidRPr="00947817">
              <w:rPr>
                <w:rFonts w:hint="eastAsia"/>
                <w:kern w:val="0"/>
                <w:sz w:val="18"/>
                <w:szCs w:val="18"/>
              </w:rPr>
              <w:t>生态环境部公开或</w:t>
            </w:r>
            <w:r w:rsidRPr="00947817">
              <w:rPr>
                <w:rFonts w:hint="eastAsia"/>
                <w:sz w:val="18"/>
                <w:szCs w:val="18"/>
              </w:rPr>
              <w:t>公开发表的高质量学术文献</w:t>
            </w:r>
            <w:r w:rsidRPr="00947817">
              <w:rPr>
                <w:rFonts w:hint="eastAsia"/>
                <w:kern w:val="0"/>
                <w:sz w:val="18"/>
                <w:szCs w:val="18"/>
              </w:rPr>
              <w:t>的排放因子；</w:t>
            </w:r>
          </w:p>
          <w:p w14:paraId="1D3C43E5" w14:textId="77777777" w:rsidR="00833B4D" w:rsidRPr="00947817" w:rsidRDefault="00C61211">
            <w:pPr>
              <w:widowControl/>
              <w:spacing w:line="240" w:lineRule="atLeast"/>
              <w:ind w:firstLineChars="0" w:firstLine="0"/>
              <w:jc w:val="left"/>
              <w:rPr>
                <w:rFonts w:ascii="Times New Roman"/>
                <w:color w:val="FF0000"/>
                <w:kern w:val="0"/>
                <w:sz w:val="18"/>
                <w:szCs w:val="18"/>
              </w:rPr>
            </w:pPr>
            <w:r w:rsidRPr="00947817">
              <w:rPr>
                <w:rFonts w:ascii="Times New Roman"/>
                <w:kern w:val="0"/>
                <w:sz w:val="18"/>
                <w:szCs w:val="18"/>
              </w:rPr>
              <w:t>——</w:t>
            </w:r>
            <w:r w:rsidRPr="00947817">
              <w:rPr>
                <w:rFonts w:ascii="Times New Roman" w:hint="eastAsia"/>
                <w:kern w:val="0"/>
                <w:sz w:val="18"/>
                <w:szCs w:val="18"/>
              </w:rPr>
              <w:t>电力</w:t>
            </w:r>
            <w:r w:rsidRPr="00947817">
              <w:rPr>
                <w:rFonts w:ascii="Times New Roman"/>
                <w:kern w:val="0"/>
                <w:sz w:val="18"/>
                <w:szCs w:val="18"/>
              </w:rPr>
              <w:t>/</w:t>
            </w:r>
            <w:r w:rsidRPr="00947817">
              <w:rPr>
                <w:rFonts w:ascii="Times New Roman" w:hint="eastAsia"/>
                <w:kern w:val="0"/>
                <w:sz w:val="18"/>
                <w:szCs w:val="18"/>
              </w:rPr>
              <w:t>热力能源结构、输配电损失、燃料消耗量、燃料上游排放等</w:t>
            </w:r>
          </w:p>
        </w:tc>
        <w:tc>
          <w:tcPr>
            <w:tcW w:w="1120" w:type="dxa"/>
            <w:vMerge w:val="restart"/>
            <w:tcMar>
              <w:top w:w="120" w:type="dxa"/>
              <w:left w:w="120" w:type="dxa"/>
              <w:bottom w:w="120" w:type="dxa"/>
              <w:right w:w="120" w:type="dxa"/>
            </w:tcMar>
            <w:vAlign w:val="center"/>
          </w:tcPr>
          <w:p w14:paraId="2C05651C" w14:textId="77777777" w:rsidR="00833B4D" w:rsidRPr="00947817" w:rsidRDefault="00C61211">
            <w:pPr>
              <w:widowControl/>
              <w:spacing w:line="240" w:lineRule="atLeast"/>
              <w:ind w:firstLineChars="0" w:firstLine="0"/>
              <w:jc w:val="center"/>
              <w:rPr>
                <w:rFonts w:ascii="Times New Roman" w:eastAsia="Times New Roman"/>
                <w:kern w:val="0"/>
                <w:sz w:val="18"/>
                <w:szCs w:val="18"/>
              </w:rPr>
            </w:pPr>
            <w:r w:rsidRPr="00947817">
              <w:rPr>
                <w:rFonts w:ascii="Times New Roman" w:cs="宋体" w:hint="eastAsia"/>
                <w:kern w:val="0"/>
                <w:sz w:val="18"/>
                <w:szCs w:val="18"/>
              </w:rPr>
              <w:t>次级数据（宜优先考虑初级数据）</w:t>
            </w:r>
          </w:p>
          <w:p w14:paraId="6604B07F" w14:textId="77777777" w:rsidR="00833B4D" w:rsidRPr="00947817" w:rsidRDefault="00833B4D">
            <w:pPr>
              <w:widowControl/>
              <w:spacing w:line="240" w:lineRule="atLeast"/>
              <w:ind w:firstLineChars="0" w:firstLine="0"/>
              <w:jc w:val="center"/>
              <w:rPr>
                <w:rFonts w:ascii="Times New Roman" w:eastAsia="Times New Roman"/>
                <w:kern w:val="0"/>
                <w:sz w:val="18"/>
                <w:szCs w:val="18"/>
              </w:rPr>
            </w:pPr>
          </w:p>
        </w:tc>
      </w:tr>
      <w:tr w:rsidR="00833B4D" w14:paraId="33EDCD7F" w14:textId="77777777">
        <w:trPr>
          <w:trHeight w:val="692"/>
          <w:jc w:val="center"/>
        </w:trPr>
        <w:tc>
          <w:tcPr>
            <w:tcW w:w="846" w:type="dxa"/>
            <w:vMerge/>
            <w:vAlign w:val="center"/>
          </w:tcPr>
          <w:p w14:paraId="1366177E" w14:textId="77777777" w:rsidR="00833B4D" w:rsidRPr="00947817" w:rsidRDefault="00833B4D">
            <w:pPr>
              <w:widowControl/>
              <w:spacing w:line="240" w:lineRule="atLeast"/>
              <w:ind w:firstLineChars="0" w:firstLine="0"/>
              <w:jc w:val="left"/>
              <w:rPr>
                <w:rFonts w:ascii="Times New Roman"/>
                <w:kern w:val="0"/>
                <w:sz w:val="18"/>
                <w:szCs w:val="18"/>
              </w:rPr>
            </w:pPr>
          </w:p>
        </w:tc>
        <w:tc>
          <w:tcPr>
            <w:tcW w:w="2551" w:type="dxa"/>
            <w:gridSpan w:val="2"/>
            <w:tcMar>
              <w:top w:w="120" w:type="dxa"/>
              <w:left w:w="120" w:type="dxa"/>
              <w:bottom w:w="120" w:type="dxa"/>
              <w:right w:w="120" w:type="dxa"/>
            </w:tcMar>
          </w:tcPr>
          <w:p w14:paraId="4E9FF2CC"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cs="宋体" w:hint="eastAsia"/>
                <w:kern w:val="0"/>
                <w:sz w:val="18"/>
                <w:szCs w:val="18"/>
              </w:rPr>
              <w:t>外购原辅材料和服务</w:t>
            </w:r>
          </w:p>
        </w:tc>
        <w:tc>
          <w:tcPr>
            <w:tcW w:w="3992" w:type="dxa"/>
            <w:tcMar>
              <w:top w:w="120" w:type="dxa"/>
              <w:left w:w="120" w:type="dxa"/>
              <w:bottom w:w="120" w:type="dxa"/>
              <w:right w:w="120" w:type="dxa"/>
            </w:tcMar>
          </w:tcPr>
          <w:p w14:paraId="69325486" w14:textId="77777777" w:rsidR="00833B4D" w:rsidRPr="00947817" w:rsidRDefault="00C61211">
            <w:pPr>
              <w:widowControl/>
              <w:spacing w:line="240" w:lineRule="atLeast"/>
              <w:ind w:firstLineChars="0" w:firstLine="0"/>
              <w:jc w:val="left"/>
              <w:rPr>
                <w:rFonts w:ascii="Times New Roman" w:cs="宋体"/>
                <w:kern w:val="0"/>
                <w:sz w:val="18"/>
                <w:szCs w:val="18"/>
              </w:rPr>
            </w:pPr>
            <w:r w:rsidRPr="00947817">
              <w:rPr>
                <w:rFonts w:ascii="Times New Roman"/>
                <w:kern w:val="0"/>
                <w:sz w:val="18"/>
                <w:szCs w:val="18"/>
              </w:rPr>
              <w:t>——</w:t>
            </w:r>
            <w:r w:rsidRPr="00947817">
              <w:rPr>
                <w:rFonts w:ascii="Times New Roman" w:cs="宋体" w:hint="eastAsia"/>
                <w:kern w:val="0"/>
                <w:sz w:val="18"/>
                <w:szCs w:val="18"/>
              </w:rPr>
              <w:t>供应商</w:t>
            </w:r>
            <w:r w:rsidRPr="00947817">
              <w:rPr>
                <w:rFonts w:ascii="Times New Roman" w:cs="宋体"/>
                <w:kern w:val="0"/>
                <w:sz w:val="18"/>
                <w:szCs w:val="18"/>
              </w:rPr>
              <w:t>/</w:t>
            </w:r>
            <w:r w:rsidRPr="00947817">
              <w:rPr>
                <w:rFonts w:ascii="Times New Roman" w:cs="宋体" w:hint="eastAsia"/>
                <w:kern w:val="0"/>
                <w:sz w:val="18"/>
                <w:szCs w:val="18"/>
              </w:rPr>
              <w:t>服务商提供的排放因子；</w:t>
            </w:r>
          </w:p>
          <w:p w14:paraId="4AE17F68"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kern w:val="0"/>
                <w:sz w:val="18"/>
                <w:szCs w:val="18"/>
              </w:rPr>
              <w:t>——</w:t>
            </w:r>
            <w:r w:rsidRPr="00947817">
              <w:rPr>
                <w:rFonts w:ascii="Times New Roman" w:hint="eastAsia"/>
                <w:kern w:val="0"/>
                <w:sz w:val="18"/>
                <w:szCs w:val="18"/>
              </w:rPr>
              <w:t>公开或商业数据库中的排放因子</w:t>
            </w:r>
          </w:p>
        </w:tc>
        <w:tc>
          <w:tcPr>
            <w:tcW w:w="1120" w:type="dxa"/>
            <w:vMerge/>
            <w:vAlign w:val="center"/>
          </w:tcPr>
          <w:p w14:paraId="47E193BE" w14:textId="77777777" w:rsidR="00833B4D" w:rsidRPr="00947817" w:rsidRDefault="00833B4D">
            <w:pPr>
              <w:widowControl/>
              <w:spacing w:line="240" w:lineRule="atLeast"/>
              <w:ind w:firstLineChars="0" w:firstLine="0"/>
              <w:jc w:val="left"/>
              <w:rPr>
                <w:rFonts w:ascii="Times New Roman" w:eastAsia="Times New Roman"/>
                <w:kern w:val="0"/>
                <w:sz w:val="18"/>
                <w:szCs w:val="18"/>
              </w:rPr>
            </w:pPr>
          </w:p>
        </w:tc>
      </w:tr>
      <w:tr w:rsidR="00833B4D" w14:paraId="64A84976" w14:textId="77777777">
        <w:trPr>
          <w:trHeight w:val="585"/>
          <w:jc w:val="center"/>
        </w:trPr>
        <w:tc>
          <w:tcPr>
            <w:tcW w:w="846" w:type="dxa"/>
            <w:vMerge/>
            <w:vAlign w:val="center"/>
          </w:tcPr>
          <w:p w14:paraId="44F14313" w14:textId="77777777" w:rsidR="00833B4D" w:rsidRPr="00947817" w:rsidRDefault="00833B4D">
            <w:pPr>
              <w:widowControl/>
              <w:spacing w:line="240" w:lineRule="atLeast"/>
              <w:ind w:firstLineChars="0" w:firstLine="0"/>
              <w:jc w:val="left"/>
              <w:rPr>
                <w:rFonts w:ascii="Times New Roman"/>
                <w:kern w:val="0"/>
                <w:sz w:val="18"/>
                <w:szCs w:val="18"/>
              </w:rPr>
            </w:pPr>
          </w:p>
        </w:tc>
        <w:tc>
          <w:tcPr>
            <w:tcW w:w="2551" w:type="dxa"/>
            <w:gridSpan w:val="2"/>
            <w:tcMar>
              <w:top w:w="120" w:type="dxa"/>
              <w:left w:w="120" w:type="dxa"/>
              <w:bottom w:w="120" w:type="dxa"/>
              <w:right w:w="120" w:type="dxa"/>
            </w:tcMar>
          </w:tcPr>
          <w:p w14:paraId="76A703BE"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cs="宋体" w:hint="eastAsia"/>
                <w:kern w:val="0"/>
                <w:sz w:val="18"/>
                <w:szCs w:val="18"/>
              </w:rPr>
              <w:t>运输分销</w:t>
            </w:r>
          </w:p>
        </w:tc>
        <w:tc>
          <w:tcPr>
            <w:tcW w:w="3992" w:type="dxa"/>
            <w:tcMar>
              <w:top w:w="120" w:type="dxa"/>
              <w:left w:w="120" w:type="dxa"/>
              <w:bottom w:w="120" w:type="dxa"/>
              <w:right w:w="120" w:type="dxa"/>
            </w:tcMar>
          </w:tcPr>
          <w:p w14:paraId="00479A0C"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kern w:val="0"/>
                <w:sz w:val="18"/>
                <w:szCs w:val="18"/>
              </w:rPr>
              <w:t>——</w:t>
            </w:r>
            <w:r w:rsidRPr="00947817">
              <w:rPr>
                <w:rFonts w:ascii="Times New Roman" w:cs="宋体" w:hint="eastAsia"/>
                <w:kern w:val="0"/>
                <w:sz w:val="18"/>
                <w:szCs w:val="18"/>
              </w:rPr>
              <w:t>供应商</w:t>
            </w:r>
            <w:r w:rsidRPr="00947817">
              <w:rPr>
                <w:rFonts w:ascii="Times New Roman"/>
                <w:kern w:val="0"/>
                <w:sz w:val="18"/>
                <w:szCs w:val="18"/>
              </w:rPr>
              <w:t>/</w:t>
            </w:r>
            <w:r w:rsidRPr="00947817">
              <w:rPr>
                <w:rFonts w:ascii="Times New Roman" w:cs="宋体" w:hint="eastAsia"/>
                <w:kern w:val="0"/>
                <w:sz w:val="18"/>
                <w:szCs w:val="18"/>
              </w:rPr>
              <w:t>服务商提供的排放因子；</w:t>
            </w:r>
          </w:p>
          <w:p w14:paraId="55ED61F3" w14:textId="77777777" w:rsidR="00833B4D" w:rsidRPr="00947817" w:rsidRDefault="00C61211">
            <w:pPr>
              <w:widowControl/>
              <w:spacing w:line="240" w:lineRule="atLeast"/>
              <w:ind w:firstLineChars="0" w:firstLine="0"/>
              <w:jc w:val="left"/>
              <w:rPr>
                <w:rFonts w:ascii="Times New Roman"/>
                <w:kern w:val="0"/>
                <w:sz w:val="18"/>
                <w:szCs w:val="18"/>
              </w:rPr>
            </w:pPr>
            <w:r w:rsidRPr="00947817">
              <w:rPr>
                <w:rFonts w:ascii="Times New Roman"/>
                <w:kern w:val="0"/>
                <w:sz w:val="18"/>
                <w:szCs w:val="18"/>
              </w:rPr>
              <w:t>——</w:t>
            </w:r>
            <w:r w:rsidRPr="00947817">
              <w:rPr>
                <w:rFonts w:ascii="Times New Roman" w:cs="宋体" w:hint="eastAsia"/>
                <w:kern w:val="0"/>
                <w:sz w:val="18"/>
                <w:szCs w:val="18"/>
              </w:rPr>
              <w:t>运输方式、运输工具规格型号等</w:t>
            </w:r>
          </w:p>
        </w:tc>
        <w:tc>
          <w:tcPr>
            <w:tcW w:w="1120" w:type="dxa"/>
            <w:vMerge/>
            <w:vAlign w:val="center"/>
          </w:tcPr>
          <w:p w14:paraId="0ED38BD6" w14:textId="77777777" w:rsidR="00833B4D" w:rsidRPr="00947817" w:rsidRDefault="00833B4D">
            <w:pPr>
              <w:widowControl/>
              <w:spacing w:line="240" w:lineRule="atLeast"/>
              <w:ind w:firstLineChars="0" w:firstLine="0"/>
              <w:jc w:val="left"/>
              <w:rPr>
                <w:rFonts w:ascii="Times New Roman" w:eastAsia="Times New Roman"/>
                <w:kern w:val="0"/>
                <w:sz w:val="18"/>
                <w:szCs w:val="18"/>
              </w:rPr>
            </w:pPr>
          </w:p>
        </w:tc>
      </w:tr>
    </w:tbl>
    <w:p w14:paraId="271720F7" w14:textId="415138FD" w:rsidR="00833B4D" w:rsidRDefault="00C61211">
      <w:pPr>
        <w:widowControl/>
        <w:spacing w:beforeLines="50" w:before="156" w:afterLines="50" w:after="156" w:line="240" w:lineRule="auto"/>
        <w:ind w:firstLineChars="0" w:firstLine="0"/>
        <w:jc w:val="center"/>
        <w:rPr>
          <w:rFonts w:ascii="Times New Roman" w:eastAsia="黑体" w:cs="宋体"/>
          <w:kern w:val="0"/>
          <w:szCs w:val="24"/>
        </w:rPr>
      </w:pPr>
      <w:r>
        <w:rPr>
          <w:rFonts w:ascii="Times New Roman" w:eastAsia="黑体" w:cs="宋体" w:hint="eastAsia"/>
          <w:kern w:val="0"/>
          <w:szCs w:val="24"/>
        </w:rPr>
        <w:t>表</w:t>
      </w:r>
      <w:r>
        <w:rPr>
          <w:rFonts w:ascii="Times New Roman" w:eastAsia="黑体" w:cs="宋体"/>
          <w:kern w:val="0"/>
          <w:szCs w:val="24"/>
        </w:rPr>
        <w:t>6</w:t>
      </w:r>
      <w:r w:rsidR="00113C69" w:rsidRPr="00EF5C1A">
        <w:rPr>
          <w:rFonts w:ascii="Times New Roman" w:eastAsia="黑体" w:cs="宋体" w:hint="eastAsia"/>
          <w:kern w:val="0"/>
          <w:szCs w:val="24"/>
        </w:rPr>
        <w:t>均一化重熔或精炼</w:t>
      </w:r>
      <w:r w:rsidRPr="00EF5C1A">
        <w:rPr>
          <w:rFonts w:ascii="Times New Roman" w:eastAsia="黑体" w:cs="宋体" w:hint="eastAsia"/>
          <w:kern w:val="0"/>
          <w:szCs w:val="24"/>
        </w:rPr>
        <w:t>提纯主</w:t>
      </w:r>
      <w:r>
        <w:rPr>
          <w:rFonts w:ascii="Times New Roman" w:eastAsia="黑体" w:cs="宋体" w:hint="eastAsia"/>
          <w:kern w:val="0"/>
          <w:szCs w:val="24"/>
        </w:rPr>
        <w:t>要数据描述示</w:t>
      </w:r>
      <w:r>
        <w:rPr>
          <w:rFonts w:ascii="Times New Roman" w:eastAsia="黑体" w:cs="宋体"/>
          <w:kern w:val="0"/>
          <w:szCs w:val="24"/>
        </w:rPr>
        <w:t>例</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1"/>
        <w:gridCol w:w="704"/>
        <w:gridCol w:w="1842"/>
        <w:gridCol w:w="3997"/>
        <w:gridCol w:w="1120"/>
      </w:tblGrid>
      <w:tr w:rsidR="00833B4D" w14:paraId="0142884E" w14:textId="77777777">
        <w:trPr>
          <w:trHeight w:val="269"/>
          <w:jc w:val="center"/>
        </w:trPr>
        <w:tc>
          <w:tcPr>
            <w:tcW w:w="3397" w:type="dxa"/>
            <w:gridSpan w:val="3"/>
            <w:tcMar>
              <w:top w:w="120" w:type="dxa"/>
              <w:left w:w="120" w:type="dxa"/>
              <w:bottom w:w="120" w:type="dxa"/>
              <w:right w:w="120" w:type="dxa"/>
            </w:tcMar>
            <w:vAlign w:val="center"/>
          </w:tcPr>
          <w:p w14:paraId="3D586931" w14:textId="77777777" w:rsidR="00833B4D" w:rsidRDefault="00C61211">
            <w:pPr>
              <w:widowControl/>
              <w:spacing w:line="240" w:lineRule="atLeast"/>
              <w:ind w:firstLineChars="0" w:firstLine="0"/>
              <w:jc w:val="center"/>
              <w:rPr>
                <w:rFonts w:hAnsi="宋体"/>
                <w:kern w:val="0"/>
                <w:sz w:val="18"/>
                <w:szCs w:val="18"/>
              </w:rPr>
            </w:pPr>
            <w:r>
              <w:rPr>
                <w:rFonts w:hAnsi="宋体" w:cs="宋体" w:hint="eastAsia"/>
                <w:kern w:val="0"/>
                <w:sz w:val="18"/>
                <w:szCs w:val="18"/>
              </w:rPr>
              <w:t>类</w:t>
            </w:r>
            <w:r>
              <w:rPr>
                <w:rFonts w:hAnsi="宋体" w:cs="宋体"/>
                <w:kern w:val="0"/>
                <w:sz w:val="18"/>
                <w:szCs w:val="18"/>
              </w:rPr>
              <w:t>别</w:t>
            </w:r>
          </w:p>
        </w:tc>
        <w:tc>
          <w:tcPr>
            <w:tcW w:w="3997" w:type="dxa"/>
            <w:tcMar>
              <w:top w:w="120" w:type="dxa"/>
              <w:left w:w="120" w:type="dxa"/>
              <w:bottom w:w="120" w:type="dxa"/>
              <w:right w:w="120" w:type="dxa"/>
            </w:tcMar>
            <w:vAlign w:val="center"/>
          </w:tcPr>
          <w:p w14:paraId="03C83EE4" w14:textId="77777777" w:rsidR="00833B4D" w:rsidRDefault="00C61211">
            <w:pPr>
              <w:widowControl/>
              <w:spacing w:line="240" w:lineRule="atLeast"/>
              <w:ind w:firstLineChars="0" w:firstLine="0"/>
              <w:jc w:val="center"/>
              <w:rPr>
                <w:rFonts w:hAnsi="宋体"/>
                <w:kern w:val="0"/>
                <w:sz w:val="18"/>
                <w:szCs w:val="18"/>
              </w:rPr>
            </w:pPr>
            <w:r>
              <w:rPr>
                <w:rFonts w:hAnsi="宋体" w:cs="宋体"/>
                <w:kern w:val="0"/>
                <w:sz w:val="18"/>
                <w:szCs w:val="18"/>
              </w:rPr>
              <w:t>主要物料清单</w:t>
            </w:r>
          </w:p>
        </w:tc>
        <w:tc>
          <w:tcPr>
            <w:tcW w:w="1120" w:type="dxa"/>
            <w:tcMar>
              <w:top w:w="120" w:type="dxa"/>
              <w:left w:w="120" w:type="dxa"/>
              <w:bottom w:w="120" w:type="dxa"/>
              <w:right w:w="120" w:type="dxa"/>
            </w:tcMar>
            <w:vAlign w:val="center"/>
          </w:tcPr>
          <w:p w14:paraId="34216C3F" w14:textId="77777777" w:rsidR="00833B4D" w:rsidRDefault="00C61211">
            <w:pPr>
              <w:widowControl/>
              <w:spacing w:line="240" w:lineRule="atLeast"/>
              <w:ind w:firstLineChars="0" w:firstLine="0"/>
              <w:jc w:val="center"/>
              <w:rPr>
                <w:rFonts w:hAnsi="宋体"/>
                <w:kern w:val="0"/>
                <w:sz w:val="18"/>
                <w:szCs w:val="18"/>
              </w:rPr>
            </w:pPr>
            <w:r>
              <w:rPr>
                <w:rFonts w:hAnsi="宋体" w:cs="宋体"/>
                <w:kern w:val="0"/>
                <w:sz w:val="18"/>
                <w:szCs w:val="18"/>
              </w:rPr>
              <w:t>备注</w:t>
            </w:r>
          </w:p>
        </w:tc>
      </w:tr>
      <w:tr w:rsidR="00833B4D" w14:paraId="445B88BF" w14:textId="77777777">
        <w:trPr>
          <w:trHeight w:val="381"/>
          <w:jc w:val="center"/>
        </w:trPr>
        <w:tc>
          <w:tcPr>
            <w:tcW w:w="851" w:type="dxa"/>
            <w:vMerge w:val="restart"/>
            <w:tcMar>
              <w:top w:w="120" w:type="dxa"/>
              <w:left w:w="120" w:type="dxa"/>
              <w:bottom w:w="120" w:type="dxa"/>
              <w:right w:w="120" w:type="dxa"/>
            </w:tcMar>
            <w:vAlign w:val="center"/>
          </w:tcPr>
          <w:p w14:paraId="7073BC86" w14:textId="77777777" w:rsidR="00833B4D" w:rsidRDefault="00C61211">
            <w:pPr>
              <w:widowControl/>
              <w:spacing w:line="240" w:lineRule="atLeast"/>
              <w:ind w:firstLineChars="0" w:firstLine="0"/>
              <w:jc w:val="center"/>
              <w:rPr>
                <w:rFonts w:hAnsi="宋体"/>
                <w:kern w:val="0"/>
                <w:sz w:val="18"/>
                <w:szCs w:val="18"/>
              </w:rPr>
            </w:pPr>
            <w:r>
              <w:rPr>
                <w:rFonts w:hAnsi="宋体" w:cs="宋体"/>
                <w:kern w:val="0"/>
                <w:sz w:val="18"/>
                <w:szCs w:val="18"/>
              </w:rPr>
              <w:t>现场数据</w:t>
            </w:r>
          </w:p>
          <w:p w14:paraId="2314569F" w14:textId="77777777" w:rsidR="00833B4D" w:rsidRDefault="00833B4D">
            <w:pPr>
              <w:widowControl/>
              <w:spacing w:line="240" w:lineRule="atLeast"/>
              <w:ind w:firstLineChars="0" w:firstLine="0"/>
              <w:jc w:val="center"/>
              <w:rPr>
                <w:rFonts w:hAnsi="宋体"/>
                <w:kern w:val="0"/>
                <w:sz w:val="18"/>
                <w:szCs w:val="18"/>
              </w:rPr>
            </w:pPr>
          </w:p>
        </w:tc>
        <w:tc>
          <w:tcPr>
            <w:tcW w:w="704" w:type="dxa"/>
            <w:vMerge w:val="restart"/>
            <w:tcMar>
              <w:top w:w="120" w:type="dxa"/>
              <w:left w:w="120" w:type="dxa"/>
              <w:bottom w:w="120" w:type="dxa"/>
              <w:right w:w="120" w:type="dxa"/>
            </w:tcMar>
            <w:vAlign w:val="center"/>
          </w:tcPr>
          <w:p w14:paraId="5E4BCD07" w14:textId="77777777" w:rsidR="00833B4D" w:rsidRDefault="00C61211">
            <w:pPr>
              <w:widowControl/>
              <w:spacing w:line="240" w:lineRule="atLeast"/>
              <w:ind w:firstLineChars="0" w:firstLine="0"/>
              <w:jc w:val="center"/>
              <w:rPr>
                <w:rFonts w:hAnsi="宋体"/>
                <w:kern w:val="0"/>
                <w:sz w:val="18"/>
                <w:szCs w:val="18"/>
              </w:rPr>
            </w:pPr>
            <w:r>
              <w:rPr>
                <w:rFonts w:hAnsi="宋体" w:cs="宋体"/>
                <w:kern w:val="0"/>
                <w:sz w:val="18"/>
                <w:szCs w:val="18"/>
              </w:rPr>
              <w:t>输入</w:t>
            </w:r>
          </w:p>
          <w:p w14:paraId="1D057962" w14:textId="77777777" w:rsidR="00833B4D" w:rsidRDefault="00833B4D">
            <w:pPr>
              <w:widowControl/>
              <w:spacing w:line="240" w:lineRule="atLeast"/>
              <w:ind w:firstLineChars="0" w:firstLine="0"/>
              <w:jc w:val="center"/>
              <w:rPr>
                <w:rFonts w:hAnsi="宋体"/>
                <w:kern w:val="0"/>
                <w:sz w:val="18"/>
                <w:szCs w:val="18"/>
              </w:rPr>
            </w:pPr>
          </w:p>
        </w:tc>
        <w:tc>
          <w:tcPr>
            <w:tcW w:w="1842" w:type="dxa"/>
            <w:tcMar>
              <w:top w:w="120" w:type="dxa"/>
              <w:left w:w="120" w:type="dxa"/>
              <w:bottom w:w="120" w:type="dxa"/>
              <w:right w:w="120" w:type="dxa"/>
            </w:tcMar>
          </w:tcPr>
          <w:p w14:paraId="760E7765" w14:textId="77777777" w:rsidR="00833B4D" w:rsidRDefault="00C61211">
            <w:pPr>
              <w:widowControl/>
              <w:spacing w:line="240" w:lineRule="atLeast"/>
              <w:ind w:firstLineChars="0" w:firstLine="0"/>
              <w:jc w:val="left"/>
              <w:rPr>
                <w:rFonts w:hAnsi="宋体"/>
                <w:kern w:val="0"/>
                <w:sz w:val="18"/>
                <w:szCs w:val="18"/>
              </w:rPr>
            </w:pPr>
            <w:r>
              <w:rPr>
                <w:rFonts w:hAnsi="宋体" w:cs="宋体"/>
                <w:kern w:val="0"/>
                <w:sz w:val="18"/>
                <w:szCs w:val="18"/>
              </w:rPr>
              <w:t>原料消耗量</w:t>
            </w:r>
          </w:p>
        </w:tc>
        <w:tc>
          <w:tcPr>
            <w:tcW w:w="3997" w:type="dxa"/>
            <w:tcMar>
              <w:top w:w="120" w:type="dxa"/>
              <w:left w:w="120" w:type="dxa"/>
              <w:bottom w:w="120" w:type="dxa"/>
              <w:right w:w="120" w:type="dxa"/>
            </w:tcMar>
          </w:tcPr>
          <w:p w14:paraId="240752E2" w14:textId="796BF2CE" w:rsidR="00833B4D" w:rsidRDefault="00C61211">
            <w:pPr>
              <w:widowControl/>
              <w:spacing w:line="240" w:lineRule="atLeast"/>
              <w:ind w:firstLineChars="0" w:firstLine="0"/>
              <w:jc w:val="left"/>
              <w:rPr>
                <w:rFonts w:hAnsi="宋体"/>
                <w:kern w:val="0"/>
                <w:sz w:val="18"/>
                <w:szCs w:val="18"/>
              </w:rPr>
            </w:pPr>
            <w:r>
              <w:rPr>
                <w:rFonts w:hAnsi="宋体" w:cs="宋体" w:hint="eastAsia"/>
                <w:kern w:val="0"/>
                <w:sz w:val="18"/>
                <w:szCs w:val="18"/>
              </w:rPr>
              <w:t>稀土金属</w:t>
            </w:r>
            <w:r w:rsidR="00D54B4B">
              <w:rPr>
                <w:rFonts w:hAnsi="宋体" w:cs="宋体" w:hint="eastAsia"/>
                <w:kern w:val="0"/>
                <w:sz w:val="18"/>
                <w:szCs w:val="18"/>
              </w:rPr>
              <w:t>、稀土合金</w:t>
            </w:r>
          </w:p>
        </w:tc>
        <w:tc>
          <w:tcPr>
            <w:tcW w:w="1120" w:type="dxa"/>
            <w:vMerge w:val="restart"/>
            <w:tcMar>
              <w:top w:w="120" w:type="dxa"/>
              <w:left w:w="120" w:type="dxa"/>
              <w:bottom w:w="120" w:type="dxa"/>
              <w:right w:w="120" w:type="dxa"/>
            </w:tcMar>
            <w:vAlign w:val="center"/>
          </w:tcPr>
          <w:p w14:paraId="48035EE0" w14:textId="77777777" w:rsidR="00833B4D" w:rsidRDefault="00C61211">
            <w:pPr>
              <w:widowControl/>
              <w:spacing w:line="240" w:lineRule="atLeast"/>
              <w:ind w:firstLineChars="0" w:firstLine="0"/>
              <w:jc w:val="center"/>
              <w:rPr>
                <w:rFonts w:hAnsi="宋体"/>
                <w:kern w:val="0"/>
                <w:sz w:val="18"/>
                <w:szCs w:val="18"/>
              </w:rPr>
            </w:pPr>
            <w:r>
              <w:rPr>
                <w:rFonts w:hAnsi="宋体" w:cs="宋体"/>
                <w:kern w:val="0"/>
                <w:sz w:val="18"/>
                <w:szCs w:val="18"/>
              </w:rPr>
              <w:t>初级数据</w:t>
            </w:r>
          </w:p>
        </w:tc>
      </w:tr>
      <w:tr w:rsidR="00833B4D" w14:paraId="302B152A" w14:textId="77777777">
        <w:trPr>
          <w:trHeight w:val="304"/>
          <w:jc w:val="center"/>
        </w:trPr>
        <w:tc>
          <w:tcPr>
            <w:tcW w:w="851" w:type="dxa"/>
            <w:vMerge/>
            <w:vAlign w:val="center"/>
          </w:tcPr>
          <w:p w14:paraId="0699EB45" w14:textId="77777777" w:rsidR="00833B4D" w:rsidRPr="00947817" w:rsidRDefault="00833B4D">
            <w:pPr>
              <w:widowControl/>
              <w:spacing w:line="240" w:lineRule="atLeast"/>
              <w:ind w:firstLineChars="0" w:firstLine="0"/>
              <w:jc w:val="center"/>
              <w:rPr>
                <w:rFonts w:hAnsi="宋体"/>
                <w:kern w:val="0"/>
                <w:sz w:val="18"/>
                <w:szCs w:val="18"/>
              </w:rPr>
            </w:pPr>
          </w:p>
        </w:tc>
        <w:tc>
          <w:tcPr>
            <w:tcW w:w="704" w:type="dxa"/>
            <w:vMerge/>
            <w:vAlign w:val="center"/>
          </w:tcPr>
          <w:p w14:paraId="59E36E69" w14:textId="77777777" w:rsidR="00833B4D" w:rsidRPr="00947817" w:rsidRDefault="00833B4D">
            <w:pPr>
              <w:widowControl/>
              <w:spacing w:line="240" w:lineRule="atLeast"/>
              <w:ind w:firstLineChars="0" w:firstLine="0"/>
              <w:jc w:val="center"/>
              <w:rPr>
                <w:rFonts w:hAnsi="宋体"/>
                <w:kern w:val="0"/>
                <w:sz w:val="18"/>
                <w:szCs w:val="18"/>
              </w:rPr>
            </w:pPr>
          </w:p>
        </w:tc>
        <w:tc>
          <w:tcPr>
            <w:tcW w:w="1842" w:type="dxa"/>
            <w:tcMar>
              <w:top w:w="120" w:type="dxa"/>
              <w:left w:w="120" w:type="dxa"/>
              <w:bottom w:w="120" w:type="dxa"/>
              <w:right w:w="120" w:type="dxa"/>
            </w:tcMar>
          </w:tcPr>
          <w:p w14:paraId="050FA2C4" w14:textId="77777777" w:rsidR="00833B4D" w:rsidRPr="00947817" w:rsidRDefault="00C61211">
            <w:pPr>
              <w:widowControl/>
              <w:spacing w:line="240" w:lineRule="atLeast"/>
              <w:ind w:firstLineChars="0" w:firstLine="0"/>
              <w:jc w:val="left"/>
              <w:rPr>
                <w:rFonts w:hAnsi="宋体"/>
                <w:kern w:val="0"/>
                <w:sz w:val="18"/>
                <w:szCs w:val="18"/>
              </w:rPr>
            </w:pPr>
            <w:r w:rsidRPr="00947817">
              <w:rPr>
                <w:rFonts w:hAnsi="宋体" w:cs="宋体" w:hint="eastAsia"/>
                <w:kern w:val="0"/>
                <w:sz w:val="18"/>
                <w:szCs w:val="18"/>
              </w:rPr>
              <w:t>燃料消耗量</w:t>
            </w:r>
          </w:p>
        </w:tc>
        <w:tc>
          <w:tcPr>
            <w:tcW w:w="3997" w:type="dxa"/>
            <w:tcMar>
              <w:top w:w="120" w:type="dxa"/>
              <w:left w:w="120" w:type="dxa"/>
              <w:bottom w:w="120" w:type="dxa"/>
              <w:right w:w="120" w:type="dxa"/>
            </w:tcMar>
          </w:tcPr>
          <w:p w14:paraId="43E3ECE7" w14:textId="77777777" w:rsidR="00833B4D" w:rsidRPr="00947817" w:rsidRDefault="00C61211">
            <w:pPr>
              <w:widowControl/>
              <w:spacing w:line="240" w:lineRule="atLeast"/>
              <w:ind w:firstLineChars="0" w:firstLine="0"/>
              <w:jc w:val="left"/>
              <w:rPr>
                <w:rFonts w:hAnsi="宋体"/>
                <w:kern w:val="0"/>
                <w:sz w:val="18"/>
                <w:szCs w:val="18"/>
              </w:rPr>
            </w:pPr>
            <w:r w:rsidRPr="00947817">
              <w:rPr>
                <w:rFonts w:hAnsi="宋体" w:cs="宋体" w:hint="eastAsia"/>
                <w:kern w:val="0"/>
                <w:sz w:val="18"/>
                <w:szCs w:val="18"/>
              </w:rPr>
              <w:t>轻质柴油、煤炭、天然气、重油等</w:t>
            </w:r>
          </w:p>
        </w:tc>
        <w:tc>
          <w:tcPr>
            <w:tcW w:w="1120" w:type="dxa"/>
            <w:vMerge/>
            <w:vAlign w:val="center"/>
          </w:tcPr>
          <w:p w14:paraId="1A04407F" w14:textId="77777777" w:rsidR="00833B4D" w:rsidRPr="00947817" w:rsidRDefault="00833B4D">
            <w:pPr>
              <w:widowControl/>
              <w:spacing w:line="240" w:lineRule="atLeast"/>
              <w:ind w:firstLineChars="0" w:firstLine="0"/>
              <w:jc w:val="left"/>
              <w:rPr>
                <w:rFonts w:hAnsi="宋体"/>
                <w:kern w:val="0"/>
                <w:sz w:val="18"/>
                <w:szCs w:val="18"/>
              </w:rPr>
            </w:pPr>
          </w:p>
        </w:tc>
      </w:tr>
      <w:tr w:rsidR="00833B4D" w14:paraId="1A487F66" w14:textId="77777777">
        <w:trPr>
          <w:trHeight w:val="313"/>
          <w:jc w:val="center"/>
        </w:trPr>
        <w:tc>
          <w:tcPr>
            <w:tcW w:w="851" w:type="dxa"/>
            <w:vMerge/>
            <w:vAlign w:val="center"/>
          </w:tcPr>
          <w:p w14:paraId="7FD7BB9A" w14:textId="77777777" w:rsidR="00833B4D" w:rsidRPr="00947817" w:rsidRDefault="00833B4D">
            <w:pPr>
              <w:widowControl/>
              <w:spacing w:line="240" w:lineRule="atLeast"/>
              <w:ind w:firstLineChars="0" w:firstLine="0"/>
              <w:jc w:val="center"/>
              <w:rPr>
                <w:rFonts w:hAnsi="宋体"/>
                <w:kern w:val="0"/>
                <w:sz w:val="18"/>
                <w:szCs w:val="18"/>
              </w:rPr>
            </w:pPr>
          </w:p>
        </w:tc>
        <w:tc>
          <w:tcPr>
            <w:tcW w:w="704" w:type="dxa"/>
            <w:vMerge/>
            <w:vAlign w:val="center"/>
          </w:tcPr>
          <w:p w14:paraId="124510DD" w14:textId="77777777" w:rsidR="00833B4D" w:rsidRPr="00947817" w:rsidRDefault="00833B4D">
            <w:pPr>
              <w:widowControl/>
              <w:spacing w:line="240" w:lineRule="atLeast"/>
              <w:ind w:firstLineChars="0" w:firstLine="0"/>
              <w:jc w:val="center"/>
              <w:rPr>
                <w:rFonts w:hAnsi="宋体"/>
                <w:kern w:val="0"/>
                <w:sz w:val="18"/>
                <w:szCs w:val="18"/>
              </w:rPr>
            </w:pPr>
          </w:p>
        </w:tc>
        <w:tc>
          <w:tcPr>
            <w:tcW w:w="1842" w:type="dxa"/>
            <w:tcMar>
              <w:top w:w="120" w:type="dxa"/>
              <w:left w:w="120" w:type="dxa"/>
              <w:bottom w:w="120" w:type="dxa"/>
              <w:right w:w="120" w:type="dxa"/>
            </w:tcMar>
          </w:tcPr>
          <w:p w14:paraId="7EA4A2F5" w14:textId="77777777" w:rsidR="00833B4D" w:rsidRPr="00947817" w:rsidRDefault="00C61211">
            <w:pPr>
              <w:widowControl/>
              <w:spacing w:line="240" w:lineRule="atLeast"/>
              <w:ind w:firstLineChars="0" w:firstLine="0"/>
              <w:jc w:val="left"/>
              <w:rPr>
                <w:rFonts w:hAnsi="宋体"/>
                <w:kern w:val="0"/>
                <w:sz w:val="18"/>
                <w:szCs w:val="18"/>
              </w:rPr>
            </w:pPr>
            <w:r w:rsidRPr="00947817">
              <w:rPr>
                <w:rFonts w:hAnsi="宋体" w:cs="宋体" w:hint="eastAsia"/>
                <w:kern w:val="0"/>
                <w:sz w:val="18"/>
                <w:szCs w:val="18"/>
              </w:rPr>
              <w:t>电力</w:t>
            </w:r>
            <w:r w:rsidRPr="00947817">
              <w:rPr>
                <w:rFonts w:hAnsi="宋体"/>
                <w:kern w:val="0"/>
                <w:sz w:val="18"/>
                <w:szCs w:val="18"/>
              </w:rPr>
              <w:t>/</w:t>
            </w:r>
            <w:r w:rsidRPr="00947817">
              <w:rPr>
                <w:rFonts w:hAnsi="宋体" w:cs="宋体" w:hint="eastAsia"/>
                <w:kern w:val="0"/>
                <w:sz w:val="18"/>
                <w:szCs w:val="18"/>
              </w:rPr>
              <w:t>热力消耗量</w:t>
            </w:r>
          </w:p>
        </w:tc>
        <w:tc>
          <w:tcPr>
            <w:tcW w:w="3997" w:type="dxa"/>
            <w:tcMar>
              <w:top w:w="120" w:type="dxa"/>
              <w:left w:w="120" w:type="dxa"/>
              <w:bottom w:w="120" w:type="dxa"/>
              <w:right w:w="120" w:type="dxa"/>
            </w:tcMar>
          </w:tcPr>
          <w:p w14:paraId="0D0C8572" w14:textId="77777777" w:rsidR="00833B4D" w:rsidRPr="00947817" w:rsidRDefault="00C61211">
            <w:pPr>
              <w:widowControl/>
              <w:spacing w:line="240" w:lineRule="atLeast"/>
              <w:ind w:firstLineChars="0" w:firstLine="0"/>
              <w:jc w:val="left"/>
              <w:rPr>
                <w:rFonts w:hAnsi="宋体"/>
                <w:kern w:val="0"/>
                <w:sz w:val="18"/>
                <w:szCs w:val="18"/>
              </w:rPr>
            </w:pPr>
            <w:r w:rsidRPr="00947817">
              <w:rPr>
                <w:rFonts w:hAnsi="宋体" w:cs="宋体" w:hint="eastAsia"/>
                <w:kern w:val="0"/>
                <w:sz w:val="18"/>
                <w:szCs w:val="18"/>
              </w:rPr>
              <w:t>电力（能源结构、占比）、热力</w:t>
            </w:r>
          </w:p>
        </w:tc>
        <w:tc>
          <w:tcPr>
            <w:tcW w:w="1120" w:type="dxa"/>
            <w:vMerge/>
            <w:vAlign w:val="center"/>
          </w:tcPr>
          <w:p w14:paraId="34682461" w14:textId="77777777" w:rsidR="00833B4D" w:rsidRPr="00947817" w:rsidRDefault="00833B4D">
            <w:pPr>
              <w:widowControl/>
              <w:spacing w:line="240" w:lineRule="atLeast"/>
              <w:ind w:firstLineChars="0" w:firstLine="0"/>
              <w:jc w:val="left"/>
              <w:rPr>
                <w:rFonts w:hAnsi="宋体"/>
                <w:kern w:val="0"/>
                <w:sz w:val="18"/>
                <w:szCs w:val="18"/>
              </w:rPr>
            </w:pPr>
          </w:p>
        </w:tc>
      </w:tr>
      <w:tr w:rsidR="00833B4D" w14:paraId="490FFA16" w14:textId="77777777">
        <w:trPr>
          <w:trHeight w:val="23"/>
          <w:jc w:val="center"/>
        </w:trPr>
        <w:tc>
          <w:tcPr>
            <w:tcW w:w="851" w:type="dxa"/>
            <w:vMerge/>
            <w:vAlign w:val="center"/>
          </w:tcPr>
          <w:p w14:paraId="6A4C1D94" w14:textId="77777777" w:rsidR="00833B4D" w:rsidRPr="00947817" w:rsidRDefault="00833B4D">
            <w:pPr>
              <w:widowControl/>
              <w:spacing w:line="240" w:lineRule="atLeast"/>
              <w:ind w:firstLineChars="0" w:firstLine="0"/>
              <w:jc w:val="center"/>
              <w:rPr>
                <w:rFonts w:hAnsi="宋体"/>
                <w:kern w:val="0"/>
                <w:sz w:val="18"/>
                <w:szCs w:val="18"/>
              </w:rPr>
            </w:pPr>
          </w:p>
        </w:tc>
        <w:tc>
          <w:tcPr>
            <w:tcW w:w="704" w:type="dxa"/>
            <w:vMerge/>
            <w:vAlign w:val="center"/>
          </w:tcPr>
          <w:p w14:paraId="0517B972" w14:textId="77777777" w:rsidR="00833B4D" w:rsidRPr="00947817" w:rsidRDefault="00833B4D">
            <w:pPr>
              <w:widowControl/>
              <w:spacing w:line="240" w:lineRule="atLeast"/>
              <w:ind w:firstLineChars="0" w:firstLine="0"/>
              <w:jc w:val="center"/>
              <w:rPr>
                <w:rFonts w:hAnsi="宋体"/>
                <w:kern w:val="0"/>
                <w:sz w:val="18"/>
                <w:szCs w:val="18"/>
              </w:rPr>
            </w:pPr>
          </w:p>
        </w:tc>
        <w:tc>
          <w:tcPr>
            <w:tcW w:w="1842" w:type="dxa"/>
            <w:tcMar>
              <w:top w:w="120" w:type="dxa"/>
              <w:left w:w="120" w:type="dxa"/>
              <w:bottom w:w="120" w:type="dxa"/>
              <w:right w:w="120" w:type="dxa"/>
            </w:tcMar>
          </w:tcPr>
          <w:p w14:paraId="7A31F57F" w14:textId="77777777" w:rsidR="00833B4D" w:rsidRPr="00947817" w:rsidRDefault="00C61211">
            <w:pPr>
              <w:widowControl/>
              <w:spacing w:line="240" w:lineRule="atLeast"/>
              <w:ind w:firstLineChars="0" w:firstLine="0"/>
              <w:jc w:val="left"/>
              <w:rPr>
                <w:rFonts w:hAnsi="宋体"/>
                <w:kern w:val="0"/>
                <w:sz w:val="18"/>
                <w:szCs w:val="18"/>
              </w:rPr>
            </w:pPr>
            <w:r w:rsidRPr="00947817">
              <w:rPr>
                <w:rFonts w:hAnsi="宋体" w:cs="宋体" w:hint="eastAsia"/>
                <w:kern w:val="0"/>
                <w:sz w:val="18"/>
                <w:szCs w:val="18"/>
              </w:rPr>
              <w:t>其他工质消耗量</w:t>
            </w:r>
          </w:p>
        </w:tc>
        <w:tc>
          <w:tcPr>
            <w:tcW w:w="3997" w:type="dxa"/>
            <w:tcMar>
              <w:top w:w="120" w:type="dxa"/>
              <w:left w:w="120" w:type="dxa"/>
              <w:bottom w:w="120" w:type="dxa"/>
              <w:right w:w="120" w:type="dxa"/>
            </w:tcMar>
          </w:tcPr>
          <w:p w14:paraId="69A3F3FB" w14:textId="77777777" w:rsidR="00833B4D" w:rsidRPr="00947817" w:rsidRDefault="00C61211">
            <w:pPr>
              <w:widowControl/>
              <w:spacing w:line="240" w:lineRule="atLeast"/>
              <w:ind w:firstLineChars="0" w:firstLine="0"/>
              <w:jc w:val="left"/>
              <w:rPr>
                <w:rFonts w:hAnsi="宋体"/>
                <w:kern w:val="0"/>
                <w:sz w:val="18"/>
                <w:szCs w:val="18"/>
              </w:rPr>
            </w:pPr>
            <w:r w:rsidRPr="00947817">
              <w:rPr>
                <w:rFonts w:hAnsi="宋体" w:cs="宋体" w:hint="eastAsia"/>
                <w:kern w:val="0"/>
                <w:sz w:val="18"/>
                <w:szCs w:val="18"/>
              </w:rPr>
              <w:t>水等</w:t>
            </w:r>
          </w:p>
        </w:tc>
        <w:tc>
          <w:tcPr>
            <w:tcW w:w="1120" w:type="dxa"/>
            <w:vMerge/>
            <w:vAlign w:val="center"/>
          </w:tcPr>
          <w:p w14:paraId="51D3E549" w14:textId="77777777" w:rsidR="00833B4D" w:rsidRPr="00947817" w:rsidRDefault="00833B4D">
            <w:pPr>
              <w:widowControl/>
              <w:spacing w:line="240" w:lineRule="atLeast"/>
              <w:ind w:firstLineChars="0" w:firstLine="0"/>
              <w:jc w:val="left"/>
              <w:rPr>
                <w:rFonts w:hAnsi="宋体"/>
                <w:kern w:val="0"/>
                <w:sz w:val="18"/>
                <w:szCs w:val="18"/>
              </w:rPr>
            </w:pPr>
          </w:p>
        </w:tc>
      </w:tr>
      <w:tr w:rsidR="00833B4D" w14:paraId="087AAE0B" w14:textId="77777777">
        <w:trPr>
          <w:trHeight w:val="896"/>
          <w:jc w:val="center"/>
        </w:trPr>
        <w:tc>
          <w:tcPr>
            <w:tcW w:w="851" w:type="dxa"/>
            <w:vMerge/>
            <w:vAlign w:val="center"/>
          </w:tcPr>
          <w:p w14:paraId="04F9EC4C" w14:textId="77777777" w:rsidR="00833B4D" w:rsidRPr="00947817" w:rsidRDefault="00833B4D">
            <w:pPr>
              <w:widowControl/>
              <w:spacing w:line="240" w:lineRule="atLeast"/>
              <w:ind w:firstLineChars="0" w:firstLine="0"/>
              <w:jc w:val="center"/>
              <w:rPr>
                <w:rFonts w:hAnsi="宋体"/>
                <w:kern w:val="0"/>
                <w:sz w:val="18"/>
                <w:szCs w:val="18"/>
              </w:rPr>
            </w:pPr>
          </w:p>
        </w:tc>
        <w:tc>
          <w:tcPr>
            <w:tcW w:w="704" w:type="dxa"/>
            <w:vMerge/>
            <w:vAlign w:val="center"/>
          </w:tcPr>
          <w:p w14:paraId="02EACBF9" w14:textId="77777777" w:rsidR="00833B4D" w:rsidRPr="00947817" w:rsidRDefault="00833B4D">
            <w:pPr>
              <w:widowControl/>
              <w:spacing w:line="240" w:lineRule="atLeast"/>
              <w:ind w:firstLineChars="0" w:firstLine="0"/>
              <w:jc w:val="center"/>
              <w:rPr>
                <w:rFonts w:hAnsi="宋体"/>
                <w:kern w:val="0"/>
                <w:sz w:val="18"/>
                <w:szCs w:val="18"/>
              </w:rPr>
            </w:pPr>
          </w:p>
        </w:tc>
        <w:tc>
          <w:tcPr>
            <w:tcW w:w="1842" w:type="dxa"/>
            <w:tcMar>
              <w:top w:w="120" w:type="dxa"/>
              <w:left w:w="120" w:type="dxa"/>
              <w:bottom w:w="120" w:type="dxa"/>
              <w:right w:w="120" w:type="dxa"/>
            </w:tcMar>
          </w:tcPr>
          <w:p w14:paraId="049FB0F4" w14:textId="77777777" w:rsidR="00833B4D" w:rsidRPr="00947817" w:rsidRDefault="00C61211">
            <w:pPr>
              <w:widowControl/>
              <w:spacing w:line="240" w:lineRule="atLeast"/>
              <w:ind w:firstLineChars="0" w:firstLine="0"/>
              <w:jc w:val="left"/>
              <w:rPr>
                <w:rFonts w:hAnsi="宋体"/>
                <w:kern w:val="0"/>
                <w:sz w:val="18"/>
                <w:szCs w:val="18"/>
              </w:rPr>
            </w:pPr>
            <w:r w:rsidRPr="00947817">
              <w:rPr>
                <w:rFonts w:hAnsi="宋体" w:cs="宋体" w:hint="eastAsia"/>
                <w:kern w:val="0"/>
                <w:sz w:val="18"/>
                <w:szCs w:val="18"/>
              </w:rPr>
              <w:t>辅料消耗量</w:t>
            </w:r>
          </w:p>
        </w:tc>
        <w:tc>
          <w:tcPr>
            <w:tcW w:w="3997" w:type="dxa"/>
            <w:tcMar>
              <w:top w:w="120" w:type="dxa"/>
              <w:left w:w="120" w:type="dxa"/>
              <w:bottom w:w="120" w:type="dxa"/>
              <w:right w:w="120" w:type="dxa"/>
            </w:tcMar>
          </w:tcPr>
          <w:p w14:paraId="7D543B88" w14:textId="77777777" w:rsidR="00833B4D" w:rsidRPr="00947817" w:rsidRDefault="00C61211">
            <w:pPr>
              <w:widowControl/>
              <w:spacing w:line="240" w:lineRule="atLeast"/>
              <w:ind w:firstLineChars="0" w:firstLine="0"/>
              <w:jc w:val="left"/>
              <w:rPr>
                <w:rFonts w:hAnsi="宋体" w:cs="宋体"/>
                <w:kern w:val="0"/>
                <w:sz w:val="18"/>
                <w:szCs w:val="18"/>
              </w:rPr>
            </w:pPr>
            <w:proofErr w:type="gramStart"/>
            <w:r w:rsidRPr="00947817">
              <w:rPr>
                <w:rFonts w:hAnsi="宋体" w:hint="eastAsia"/>
                <w:sz w:val="18"/>
                <w:szCs w:val="18"/>
              </w:rPr>
              <w:t>铌</w:t>
            </w:r>
            <w:proofErr w:type="gramEnd"/>
            <w:r w:rsidRPr="00947817">
              <w:rPr>
                <w:rFonts w:hAnsi="宋体" w:hint="eastAsia"/>
                <w:sz w:val="18"/>
                <w:szCs w:val="18"/>
              </w:rPr>
              <w:t>坩埚、钨坩埚、真空泵油、石墨发热体、石墨保温层、</w:t>
            </w:r>
            <w:r w:rsidRPr="00947817">
              <w:rPr>
                <w:rFonts w:hAnsi="宋体" w:cs="宋体" w:hint="eastAsia"/>
                <w:kern w:val="0"/>
                <w:sz w:val="18"/>
                <w:szCs w:val="18"/>
              </w:rPr>
              <w:t>新水、钢球、耐火材料、润滑油等</w:t>
            </w:r>
          </w:p>
        </w:tc>
        <w:tc>
          <w:tcPr>
            <w:tcW w:w="1120" w:type="dxa"/>
            <w:vMerge/>
            <w:vAlign w:val="center"/>
          </w:tcPr>
          <w:p w14:paraId="237CDEC3" w14:textId="77777777" w:rsidR="00833B4D" w:rsidRPr="00947817" w:rsidRDefault="00833B4D">
            <w:pPr>
              <w:widowControl/>
              <w:spacing w:line="240" w:lineRule="atLeast"/>
              <w:ind w:firstLineChars="0" w:firstLine="0"/>
              <w:jc w:val="left"/>
              <w:rPr>
                <w:rFonts w:hAnsi="宋体"/>
                <w:kern w:val="0"/>
                <w:sz w:val="18"/>
                <w:szCs w:val="18"/>
              </w:rPr>
            </w:pPr>
          </w:p>
        </w:tc>
      </w:tr>
      <w:tr w:rsidR="00833B4D" w14:paraId="0AC2BB41" w14:textId="77777777">
        <w:trPr>
          <w:trHeight w:val="299"/>
          <w:jc w:val="center"/>
        </w:trPr>
        <w:tc>
          <w:tcPr>
            <w:tcW w:w="851" w:type="dxa"/>
            <w:vMerge/>
            <w:vAlign w:val="center"/>
          </w:tcPr>
          <w:p w14:paraId="65738F3F" w14:textId="77777777" w:rsidR="00833B4D" w:rsidRPr="00947817" w:rsidRDefault="00833B4D">
            <w:pPr>
              <w:widowControl/>
              <w:spacing w:line="240" w:lineRule="atLeast"/>
              <w:ind w:firstLineChars="0" w:firstLine="0"/>
              <w:jc w:val="center"/>
              <w:rPr>
                <w:rFonts w:hAnsi="宋体"/>
                <w:kern w:val="0"/>
                <w:sz w:val="18"/>
                <w:szCs w:val="18"/>
              </w:rPr>
            </w:pPr>
          </w:p>
        </w:tc>
        <w:tc>
          <w:tcPr>
            <w:tcW w:w="704" w:type="dxa"/>
            <w:vMerge/>
            <w:vAlign w:val="center"/>
          </w:tcPr>
          <w:p w14:paraId="1D4B4705" w14:textId="77777777" w:rsidR="00833B4D" w:rsidRPr="00947817" w:rsidRDefault="00833B4D">
            <w:pPr>
              <w:widowControl/>
              <w:spacing w:line="240" w:lineRule="atLeast"/>
              <w:ind w:firstLineChars="0" w:firstLine="0"/>
              <w:jc w:val="center"/>
              <w:rPr>
                <w:rFonts w:hAnsi="宋体"/>
                <w:kern w:val="0"/>
                <w:sz w:val="18"/>
                <w:szCs w:val="18"/>
              </w:rPr>
            </w:pPr>
          </w:p>
        </w:tc>
        <w:tc>
          <w:tcPr>
            <w:tcW w:w="1842" w:type="dxa"/>
            <w:tcMar>
              <w:top w:w="120" w:type="dxa"/>
              <w:left w:w="120" w:type="dxa"/>
              <w:bottom w:w="120" w:type="dxa"/>
              <w:right w:w="120" w:type="dxa"/>
            </w:tcMar>
          </w:tcPr>
          <w:p w14:paraId="6BF04A34" w14:textId="77777777" w:rsidR="00833B4D" w:rsidRPr="00947817" w:rsidRDefault="00C61211">
            <w:pPr>
              <w:widowControl/>
              <w:spacing w:line="240" w:lineRule="atLeast"/>
              <w:ind w:firstLineChars="0" w:firstLine="0"/>
              <w:jc w:val="left"/>
              <w:rPr>
                <w:rFonts w:hAnsi="宋体"/>
                <w:kern w:val="0"/>
                <w:sz w:val="18"/>
                <w:szCs w:val="18"/>
              </w:rPr>
            </w:pPr>
            <w:r w:rsidRPr="00947817">
              <w:rPr>
                <w:rFonts w:hAnsi="宋体" w:cs="宋体" w:hint="eastAsia"/>
                <w:kern w:val="0"/>
                <w:sz w:val="18"/>
                <w:szCs w:val="18"/>
              </w:rPr>
              <w:t>第三</w:t>
            </w:r>
            <w:proofErr w:type="gramStart"/>
            <w:r w:rsidRPr="00947817">
              <w:rPr>
                <w:rFonts w:hAnsi="宋体" w:cs="宋体" w:hint="eastAsia"/>
                <w:kern w:val="0"/>
                <w:sz w:val="18"/>
                <w:szCs w:val="18"/>
              </w:rPr>
              <w:t>方服务</w:t>
            </w:r>
            <w:proofErr w:type="gramEnd"/>
          </w:p>
        </w:tc>
        <w:tc>
          <w:tcPr>
            <w:tcW w:w="3997" w:type="dxa"/>
            <w:tcMar>
              <w:top w:w="120" w:type="dxa"/>
              <w:left w:w="120" w:type="dxa"/>
              <w:bottom w:w="120" w:type="dxa"/>
              <w:right w:w="120" w:type="dxa"/>
            </w:tcMar>
          </w:tcPr>
          <w:p w14:paraId="7C5BA05A" w14:textId="77777777" w:rsidR="00833B4D" w:rsidRPr="00947817" w:rsidRDefault="00C61211">
            <w:pPr>
              <w:widowControl/>
              <w:spacing w:line="240" w:lineRule="atLeast"/>
              <w:ind w:firstLineChars="0" w:firstLine="0"/>
              <w:jc w:val="left"/>
              <w:rPr>
                <w:rFonts w:hAnsi="宋体"/>
                <w:kern w:val="0"/>
                <w:sz w:val="18"/>
                <w:szCs w:val="18"/>
              </w:rPr>
            </w:pPr>
            <w:r w:rsidRPr="00947817">
              <w:rPr>
                <w:rFonts w:hAnsi="宋体" w:cs="宋体" w:hint="eastAsia"/>
                <w:kern w:val="0"/>
                <w:sz w:val="18"/>
                <w:szCs w:val="18"/>
              </w:rPr>
              <w:t>现场运输、废渣、废水外委处置等</w:t>
            </w:r>
          </w:p>
        </w:tc>
        <w:tc>
          <w:tcPr>
            <w:tcW w:w="1120" w:type="dxa"/>
            <w:vMerge/>
            <w:vAlign w:val="center"/>
          </w:tcPr>
          <w:p w14:paraId="62239973" w14:textId="77777777" w:rsidR="00833B4D" w:rsidRPr="00947817" w:rsidRDefault="00833B4D">
            <w:pPr>
              <w:widowControl/>
              <w:spacing w:line="240" w:lineRule="atLeast"/>
              <w:ind w:firstLineChars="0" w:firstLine="0"/>
              <w:jc w:val="left"/>
              <w:rPr>
                <w:rFonts w:hAnsi="宋体"/>
                <w:kern w:val="0"/>
                <w:sz w:val="18"/>
                <w:szCs w:val="18"/>
              </w:rPr>
            </w:pPr>
          </w:p>
        </w:tc>
      </w:tr>
      <w:tr w:rsidR="00833B4D" w14:paraId="2ED7043E" w14:textId="77777777">
        <w:trPr>
          <w:trHeight w:val="315"/>
          <w:jc w:val="center"/>
        </w:trPr>
        <w:tc>
          <w:tcPr>
            <w:tcW w:w="851" w:type="dxa"/>
            <w:vMerge/>
            <w:vAlign w:val="center"/>
          </w:tcPr>
          <w:p w14:paraId="6B96645C" w14:textId="77777777" w:rsidR="00833B4D" w:rsidRPr="00947817" w:rsidRDefault="00833B4D">
            <w:pPr>
              <w:widowControl/>
              <w:spacing w:line="240" w:lineRule="atLeast"/>
              <w:ind w:firstLineChars="0" w:firstLine="0"/>
              <w:jc w:val="center"/>
              <w:rPr>
                <w:rFonts w:hAnsi="宋体"/>
                <w:kern w:val="0"/>
                <w:sz w:val="18"/>
                <w:szCs w:val="18"/>
              </w:rPr>
            </w:pPr>
          </w:p>
        </w:tc>
        <w:tc>
          <w:tcPr>
            <w:tcW w:w="704" w:type="dxa"/>
            <w:vMerge w:val="restart"/>
            <w:tcMar>
              <w:top w:w="120" w:type="dxa"/>
              <w:left w:w="120" w:type="dxa"/>
              <w:bottom w:w="120" w:type="dxa"/>
              <w:right w:w="120" w:type="dxa"/>
            </w:tcMar>
            <w:vAlign w:val="center"/>
          </w:tcPr>
          <w:p w14:paraId="0394FCA9" w14:textId="77777777" w:rsidR="00833B4D" w:rsidRPr="00947817" w:rsidRDefault="00C61211">
            <w:pPr>
              <w:widowControl/>
              <w:spacing w:line="240" w:lineRule="atLeast"/>
              <w:ind w:firstLineChars="0" w:firstLine="0"/>
              <w:jc w:val="center"/>
              <w:rPr>
                <w:rFonts w:hAnsi="宋体"/>
                <w:kern w:val="0"/>
                <w:sz w:val="18"/>
                <w:szCs w:val="18"/>
              </w:rPr>
            </w:pPr>
            <w:r w:rsidRPr="00947817">
              <w:rPr>
                <w:rFonts w:hAnsi="宋体" w:cs="宋体" w:hint="eastAsia"/>
                <w:kern w:val="0"/>
                <w:sz w:val="18"/>
                <w:szCs w:val="18"/>
              </w:rPr>
              <w:t>输出</w:t>
            </w:r>
          </w:p>
        </w:tc>
        <w:tc>
          <w:tcPr>
            <w:tcW w:w="1842" w:type="dxa"/>
            <w:tcMar>
              <w:top w:w="120" w:type="dxa"/>
              <w:left w:w="120" w:type="dxa"/>
              <w:bottom w:w="120" w:type="dxa"/>
              <w:right w:w="120" w:type="dxa"/>
            </w:tcMar>
          </w:tcPr>
          <w:p w14:paraId="05AD8DC7" w14:textId="77777777" w:rsidR="00833B4D" w:rsidRPr="00947817" w:rsidRDefault="00C61211">
            <w:pPr>
              <w:widowControl/>
              <w:spacing w:line="240" w:lineRule="auto"/>
              <w:ind w:firstLineChars="0" w:firstLine="0"/>
              <w:jc w:val="center"/>
              <w:rPr>
                <w:rFonts w:hAnsi="宋体" w:cs="宋体"/>
                <w:kern w:val="0"/>
                <w:sz w:val="18"/>
                <w:szCs w:val="18"/>
              </w:rPr>
            </w:pPr>
            <w:r w:rsidRPr="00947817">
              <w:rPr>
                <w:rFonts w:hAnsi="宋体" w:cs="宋体" w:hint="eastAsia"/>
                <w:kern w:val="0"/>
                <w:sz w:val="18"/>
                <w:szCs w:val="18"/>
              </w:rPr>
              <w:t>主产品产量</w:t>
            </w:r>
          </w:p>
        </w:tc>
        <w:tc>
          <w:tcPr>
            <w:tcW w:w="3997" w:type="dxa"/>
            <w:tcMar>
              <w:top w:w="120" w:type="dxa"/>
              <w:left w:w="120" w:type="dxa"/>
              <w:bottom w:w="120" w:type="dxa"/>
              <w:right w:w="120" w:type="dxa"/>
            </w:tcMar>
          </w:tcPr>
          <w:p w14:paraId="6E24CF7A" w14:textId="77777777" w:rsidR="00833B4D" w:rsidRPr="00947817" w:rsidRDefault="00C61211">
            <w:pPr>
              <w:widowControl/>
              <w:spacing w:line="240" w:lineRule="auto"/>
              <w:ind w:firstLineChars="0" w:firstLine="0"/>
              <w:jc w:val="left"/>
              <w:rPr>
                <w:rFonts w:hAnsi="宋体" w:cs="宋体"/>
                <w:kern w:val="0"/>
                <w:sz w:val="18"/>
                <w:szCs w:val="18"/>
              </w:rPr>
            </w:pPr>
            <w:r w:rsidRPr="00947817">
              <w:rPr>
                <w:rFonts w:hAnsi="宋体" w:cs="宋体" w:hint="eastAsia"/>
                <w:kern w:val="0"/>
                <w:sz w:val="18"/>
                <w:szCs w:val="18"/>
              </w:rPr>
              <w:t>稀土金属等</w:t>
            </w:r>
          </w:p>
        </w:tc>
        <w:tc>
          <w:tcPr>
            <w:tcW w:w="1120" w:type="dxa"/>
            <w:vMerge/>
            <w:vAlign w:val="center"/>
          </w:tcPr>
          <w:p w14:paraId="15386067" w14:textId="77777777" w:rsidR="00833B4D" w:rsidRPr="00947817" w:rsidRDefault="00833B4D" w:rsidP="00947817">
            <w:pPr>
              <w:widowControl/>
              <w:spacing w:line="240" w:lineRule="auto"/>
              <w:ind w:firstLineChars="0" w:firstLine="0"/>
              <w:jc w:val="center"/>
              <w:rPr>
                <w:rFonts w:hAnsi="宋体" w:cs="宋体"/>
                <w:kern w:val="0"/>
                <w:sz w:val="18"/>
                <w:szCs w:val="18"/>
              </w:rPr>
            </w:pPr>
          </w:p>
        </w:tc>
      </w:tr>
      <w:tr w:rsidR="00833B4D" w14:paraId="159AE364" w14:textId="77777777">
        <w:trPr>
          <w:trHeight w:val="604"/>
          <w:jc w:val="center"/>
        </w:trPr>
        <w:tc>
          <w:tcPr>
            <w:tcW w:w="851" w:type="dxa"/>
            <w:vMerge/>
            <w:vAlign w:val="center"/>
          </w:tcPr>
          <w:p w14:paraId="09CA9A8A" w14:textId="77777777" w:rsidR="00833B4D" w:rsidRPr="00947817" w:rsidRDefault="00833B4D">
            <w:pPr>
              <w:widowControl/>
              <w:spacing w:line="240" w:lineRule="atLeast"/>
              <w:ind w:firstLineChars="0" w:firstLine="0"/>
              <w:jc w:val="left"/>
              <w:rPr>
                <w:rFonts w:hAnsi="宋体"/>
                <w:kern w:val="0"/>
                <w:sz w:val="18"/>
                <w:szCs w:val="18"/>
              </w:rPr>
            </w:pPr>
          </w:p>
        </w:tc>
        <w:tc>
          <w:tcPr>
            <w:tcW w:w="704" w:type="dxa"/>
            <w:vMerge/>
            <w:vAlign w:val="center"/>
          </w:tcPr>
          <w:p w14:paraId="3C9755B5" w14:textId="77777777" w:rsidR="00833B4D" w:rsidRPr="00947817" w:rsidRDefault="00833B4D">
            <w:pPr>
              <w:widowControl/>
              <w:spacing w:line="240" w:lineRule="atLeast"/>
              <w:ind w:firstLineChars="0" w:firstLine="0"/>
              <w:jc w:val="left"/>
              <w:rPr>
                <w:rFonts w:hAnsi="宋体"/>
                <w:kern w:val="0"/>
                <w:sz w:val="18"/>
                <w:szCs w:val="18"/>
              </w:rPr>
            </w:pPr>
          </w:p>
        </w:tc>
        <w:tc>
          <w:tcPr>
            <w:tcW w:w="1842" w:type="dxa"/>
            <w:tcMar>
              <w:top w:w="120" w:type="dxa"/>
              <w:left w:w="120" w:type="dxa"/>
              <w:bottom w:w="120" w:type="dxa"/>
              <w:right w:w="120" w:type="dxa"/>
            </w:tcMar>
          </w:tcPr>
          <w:p w14:paraId="14BFD5BA" w14:textId="77777777" w:rsidR="00833B4D" w:rsidRPr="00947817" w:rsidRDefault="00C61211">
            <w:pPr>
              <w:widowControl/>
              <w:spacing w:line="240" w:lineRule="auto"/>
              <w:ind w:firstLineChars="0" w:firstLine="0"/>
              <w:jc w:val="center"/>
              <w:rPr>
                <w:rFonts w:hAnsi="宋体" w:cs="宋体"/>
                <w:kern w:val="0"/>
                <w:sz w:val="18"/>
                <w:szCs w:val="18"/>
              </w:rPr>
            </w:pPr>
            <w:r w:rsidRPr="00947817">
              <w:rPr>
                <w:rFonts w:hAnsi="宋体" w:cs="宋体" w:hint="eastAsia"/>
                <w:kern w:val="0"/>
                <w:sz w:val="18"/>
                <w:szCs w:val="18"/>
              </w:rPr>
              <w:t>废弃物产量</w:t>
            </w:r>
          </w:p>
        </w:tc>
        <w:tc>
          <w:tcPr>
            <w:tcW w:w="3997" w:type="dxa"/>
            <w:tcMar>
              <w:top w:w="120" w:type="dxa"/>
              <w:left w:w="120" w:type="dxa"/>
              <w:bottom w:w="120" w:type="dxa"/>
              <w:right w:w="120" w:type="dxa"/>
            </w:tcMar>
          </w:tcPr>
          <w:p w14:paraId="1E76F34D" w14:textId="77777777" w:rsidR="00833B4D" w:rsidRDefault="00C61211">
            <w:pPr>
              <w:widowControl/>
              <w:spacing w:line="240" w:lineRule="auto"/>
              <w:ind w:firstLineChars="0" w:firstLine="0"/>
              <w:jc w:val="left"/>
              <w:rPr>
                <w:rFonts w:hAnsi="宋体" w:cs="宋体"/>
                <w:kern w:val="0"/>
                <w:sz w:val="18"/>
                <w:szCs w:val="18"/>
              </w:rPr>
            </w:pPr>
            <w:r w:rsidRPr="00947817">
              <w:rPr>
                <w:rFonts w:hAnsi="宋体" w:cs="宋体" w:hint="eastAsia"/>
                <w:kern w:val="0"/>
                <w:sz w:val="18"/>
                <w:szCs w:val="18"/>
              </w:rPr>
              <w:t>废矿物油、废钨铌钛</w:t>
            </w:r>
            <w:r>
              <w:rPr>
                <w:rFonts w:hAnsi="宋体" w:cs="宋体" w:hint="eastAsia"/>
                <w:kern w:val="0"/>
                <w:sz w:val="18"/>
                <w:szCs w:val="18"/>
              </w:rPr>
              <w:t>材料、废石墨</w:t>
            </w:r>
            <w:r>
              <w:rPr>
                <w:rFonts w:hAnsi="宋体" w:cs="宋体"/>
                <w:kern w:val="0"/>
                <w:sz w:val="18"/>
                <w:szCs w:val="18"/>
              </w:rPr>
              <w:t>等</w:t>
            </w:r>
          </w:p>
        </w:tc>
        <w:tc>
          <w:tcPr>
            <w:tcW w:w="1120" w:type="dxa"/>
            <w:vMerge/>
            <w:vAlign w:val="center"/>
          </w:tcPr>
          <w:p w14:paraId="54608353" w14:textId="77777777" w:rsidR="00833B4D" w:rsidRDefault="00833B4D" w:rsidP="00947817">
            <w:pPr>
              <w:widowControl/>
              <w:spacing w:line="240" w:lineRule="auto"/>
              <w:ind w:firstLineChars="0" w:firstLine="0"/>
              <w:jc w:val="center"/>
              <w:rPr>
                <w:rFonts w:hAnsi="宋体" w:cs="宋体"/>
                <w:kern w:val="0"/>
                <w:sz w:val="18"/>
                <w:szCs w:val="18"/>
              </w:rPr>
            </w:pPr>
          </w:p>
        </w:tc>
      </w:tr>
      <w:tr w:rsidR="00833B4D" w14:paraId="509BB632" w14:textId="77777777">
        <w:trPr>
          <w:trHeight w:val="296"/>
          <w:jc w:val="center"/>
        </w:trPr>
        <w:tc>
          <w:tcPr>
            <w:tcW w:w="851" w:type="dxa"/>
            <w:vMerge/>
            <w:vAlign w:val="center"/>
          </w:tcPr>
          <w:p w14:paraId="72123DCE" w14:textId="77777777" w:rsidR="00833B4D" w:rsidRPr="00947817" w:rsidRDefault="00833B4D">
            <w:pPr>
              <w:widowControl/>
              <w:spacing w:line="240" w:lineRule="atLeast"/>
              <w:ind w:firstLineChars="0" w:firstLine="0"/>
              <w:jc w:val="left"/>
              <w:rPr>
                <w:rFonts w:hAnsi="宋体"/>
                <w:kern w:val="0"/>
                <w:sz w:val="18"/>
                <w:szCs w:val="18"/>
              </w:rPr>
            </w:pPr>
          </w:p>
        </w:tc>
        <w:tc>
          <w:tcPr>
            <w:tcW w:w="704" w:type="dxa"/>
            <w:vMerge/>
            <w:vAlign w:val="center"/>
          </w:tcPr>
          <w:p w14:paraId="40D9F6CE" w14:textId="77777777" w:rsidR="00833B4D" w:rsidRPr="00947817" w:rsidRDefault="00833B4D">
            <w:pPr>
              <w:widowControl/>
              <w:spacing w:line="240" w:lineRule="atLeast"/>
              <w:ind w:firstLineChars="0" w:firstLine="0"/>
              <w:jc w:val="left"/>
              <w:rPr>
                <w:rFonts w:hAnsi="宋体"/>
                <w:kern w:val="0"/>
                <w:sz w:val="18"/>
                <w:szCs w:val="18"/>
              </w:rPr>
            </w:pPr>
          </w:p>
        </w:tc>
        <w:tc>
          <w:tcPr>
            <w:tcW w:w="1842" w:type="dxa"/>
            <w:tcMar>
              <w:top w:w="120" w:type="dxa"/>
              <w:left w:w="120" w:type="dxa"/>
              <w:bottom w:w="120" w:type="dxa"/>
              <w:right w:w="120" w:type="dxa"/>
            </w:tcMar>
          </w:tcPr>
          <w:p w14:paraId="04DE1721" w14:textId="77777777" w:rsidR="00833B4D" w:rsidRPr="00947817" w:rsidRDefault="00C61211">
            <w:pPr>
              <w:widowControl/>
              <w:spacing w:line="240" w:lineRule="auto"/>
              <w:ind w:firstLineChars="0" w:firstLine="0"/>
              <w:jc w:val="center"/>
              <w:rPr>
                <w:rFonts w:hAnsi="宋体" w:cs="宋体"/>
                <w:kern w:val="0"/>
                <w:sz w:val="18"/>
                <w:szCs w:val="18"/>
              </w:rPr>
            </w:pPr>
            <w:r w:rsidRPr="00947817">
              <w:rPr>
                <w:rFonts w:hAnsi="宋体" w:cs="宋体" w:hint="eastAsia"/>
                <w:kern w:val="0"/>
                <w:sz w:val="18"/>
                <w:szCs w:val="18"/>
              </w:rPr>
              <w:t>温室气体排放量</w:t>
            </w:r>
          </w:p>
        </w:tc>
        <w:tc>
          <w:tcPr>
            <w:tcW w:w="3997" w:type="dxa"/>
            <w:tcMar>
              <w:top w:w="120" w:type="dxa"/>
              <w:left w:w="120" w:type="dxa"/>
              <w:bottom w:w="120" w:type="dxa"/>
              <w:right w:w="120" w:type="dxa"/>
            </w:tcMar>
          </w:tcPr>
          <w:p w14:paraId="5729FBBE" w14:textId="77777777" w:rsidR="00833B4D" w:rsidRDefault="00C61211">
            <w:pPr>
              <w:widowControl/>
              <w:spacing w:line="240" w:lineRule="auto"/>
              <w:ind w:firstLineChars="0" w:firstLine="0"/>
              <w:jc w:val="left"/>
              <w:rPr>
                <w:rFonts w:hAnsi="宋体" w:cs="宋体"/>
                <w:kern w:val="0"/>
                <w:sz w:val="18"/>
                <w:szCs w:val="18"/>
              </w:rPr>
            </w:pPr>
            <w:r w:rsidRPr="00947817">
              <w:rPr>
                <w:rFonts w:hAnsi="宋体" w:cs="宋体"/>
                <w:kern w:val="0"/>
                <w:sz w:val="18"/>
                <w:szCs w:val="18"/>
              </w:rPr>
              <w:t>CO</w:t>
            </w:r>
            <w:r w:rsidRPr="00B01CC7">
              <w:rPr>
                <w:rFonts w:hAnsi="宋体" w:cs="宋体"/>
                <w:kern w:val="0"/>
                <w:sz w:val="18"/>
                <w:szCs w:val="18"/>
                <w:vertAlign w:val="subscript"/>
              </w:rPr>
              <w:t>2</w:t>
            </w:r>
            <w:r>
              <w:rPr>
                <w:rFonts w:hAnsi="宋体" w:cs="宋体" w:hint="eastAsia"/>
                <w:kern w:val="0"/>
                <w:sz w:val="18"/>
                <w:szCs w:val="18"/>
              </w:rPr>
              <w:t>等</w:t>
            </w:r>
          </w:p>
        </w:tc>
        <w:tc>
          <w:tcPr>
            <w:tcW w:w="1120" w:type="dxa"/>
            <w:vMerge/>
            <w:vAlign w:val="center"/>
          </w:tcPr>
          <w:p w14:paraId="00AB8F0E" w14:textId="77777777" w:rsidR="00833B4D" w:rsidRDefault="00833B4D" w:rsidP="00947817">
            <w:pPr>
              <w:widowControl/>
              <w:spacing w:line="240" w:lineRule="auto"/>
              <w:ind w:firstLineChars="0" w:firstLine="0"/>
              <w:jc w:val="center"/>
              <w:rPr>
                <w:rFonts w:hAnsi="宋体" w:cs="宋体"/>
                <w:kern w:val="0"/>
                <w:sz w:val="18"/>
                <w:szCs w:val="18"/>
              </w:rPr>
            </w:pPr>
          </w:p>
        </w:tc>
      </w:tr>
      <w:tr w:rsidR="00833B4D" w14:paraId="6710F49E" w14:textId="77777777">
        <w:trPr>
          <w:trHeight w:val="871"/>
          <w:jc w:val="center"/>
        </w:trPr>
        <w:tc>
          <w:tcPr>
            <w:tcW w:w="851" w:type="dxa"/>
            <w:vMerge w:val="restart"/>
            <w:tcMar>
              <w:top w:w="120" w:type="dxa"/>
              <w:left w:w="120" w:type="dxa"/>
              <w:bottom w:w="120" w:type="dxa"/>
              <w:right w:w="120" w:type="dxa"/>
            </w:tcMar>
            <w:vAlign w:val="center"/>
          </w:tcPr>
          <w:p w14:paraId="00A97928" w14:textId="77777777" w:rsidR="00833B4D" w:rsidRDefault="00C61211">
            <w:pPr>
              <w:widowControl/>
              <w:spacing w:line="240" w:lineRule="atLeast"/>
              <w:ind w:firstLineChars="0" w:firstLine="0"/>
              <w:jc w:val="center"/>
              <w:rPr>
                <w:rFonts w:hAnsi="宋体"/>
                <w:kern w:val="0"/>
                <w:sz w:val="18"/>
                <w:szCs w:val="18"/>
              </w:rPr>
            </w:pPr>
            <w:r>
              <w:rPr>
                <w:rFonts w:hAnsi="宋体" w:cs="宋体"/>
                <w:kern w:val="0"/>
                <w:sz w:val="18"/>
                <w:szCs w:val="18"/>
              </w:rPr>
              <w:t>背景数据</w:t>
            </w:r>
          </w:p>
        </w:tc>
        <w:tc>
          <w:tcPr>
            <w:tcW w:w="2546" w:type="dxa"/>
            <w:gridSpan w:val="2"/>
            <w:tcMar>
              <w:top w:w="120" w:type="dxa"/>
              <w:left w:w="120" w:type="dxa"/>
              <w:bottom w:w="120" w:type="dxa"/>
              <w:right w:w="120" w:type="dxa"/>
            </w:tcMar>
          </w:tcPr>
          <w:p w14:paraId="00999C12" w14:textId="77777777" w:rsidR="00833B4D" w:rsidRDefault="00C61211">
            <w:pPr>
              <w:widowControl/>
              <w:spacing w:line="240" w:lineRule="auto"/>
              <w:ind w:firstLineChars="0" w:firstLine="0"/>
              <w:jc w:val="left"/>
              <w:rPr>
                <w:rFonts w:hAnsi="宋体" w:cs="宋体"/>
                <w:kern w:val="0"/>
                <w:sz w:val="18"/>
                <w:szCs w:val="18"/>
              </w:rPr>
            </w:pPr>
            <w:r>
              <w:rPr>
                <w:rFonts w:hAnsi="宋体" w:cs="宋体"/>
                <w:kern w:val="0"/>
                <w:sz w:val="18"/>
                <w:szCs w:val="18"/>
              </w:rPr>
              <w:t>电力/热力</w:t>
            </w:r>
          </w:p>
        </w:tc>
        <w:tc>
          <w:tcPr>
            <w:tcW w:w="3997" w:type="dxa"/>
            <w:tcMar>
              <w:top w:w="120" w:type="dxa"/>
              <w:left w:w="120" w:type="dxa"/>
              <w:bottom w:w="120" w:type="dxa"/>
              <w:right w:w="120" w:type="dxa"/>
            </w:tcMar>
          </w:tcPr>
          <w:p w14:paraId="20051C49" w14:textId="77777777" w:rsidR="00833B4D" w:rsidRDefault="00C61211">
            <w:pPr>
              <w:widowControl/>
              <w:spacing w:line="240" w:lineRule="auto"/>
              <w:ind w:firstLineChars="0" w:firstLine="0"/>
              <w:jc w:val="left"/>
              <w:rPr>
                <w:rFonts w:hAnsi="宋体" w:cs="宋体"/>
                <w:kern w:val="0"/>
                <w:sz w:val="18"/>
                <w:szCs w:val="18"/>
              </w:rPr>
            </w:pPr>
            <w:r>
              <w:rPr>
                <w:rFonts w:ascii="Times New Roman"/>
                <w:kern w:val="0"/>
                <w:sz w:val="18"/>
                <w:szCs w:val="18"/>
              </w:rPr>
              <w:t>——</w:t>
            </w:r>
            <w:r>
              <w:rPr>
                <w:rFonts w:hAnsi="宋体" w:cs="宋体"/>
                <w:kern w:val="0"/>
                <w:sz w:val="18"/>
                <w:szCs w:val="18"/>
              </w:rPr>
              <w:t>供应商提供的生命周期排放因子</w:t>
            </w:r>
            <w:r>
              <w:rPr>
                <w:rFonts w:hAnsi="宋体" w:cs="宋体" w:hint="eastAsia"/>
                <w:kern w:val="0"/>
                <w:sz w:val="18"/>
                <w:szCs w:val="18"/>
              </w:rPr>
              <w:t>；</w:t>
            </w:r>
          </w:p>
          <w:p w14:paraId="7F1ACEE7" w14:textId="77777777" w:rsidR="00833B4D" w:rsidRDefault="00C61211">
            <w:pPr>
              <w:widowControl/>
              <w:spacing w:line="240" w:lineRule="auto"/>
              <w:ind w:firstLineChars="0" w:firstLine="0"/>
              <w:jc w:val="left"/>
              <w:rPr>
                <w:rFonts w:hAnsi="宋体" w:cs="宋体"/>
                <w:kern w:val="0"/>
                <w:sz w:val="18"/>
                <w:szCs w:val="18"/>
              </w:rPr>
            </w:pPr>
            <w:r>
              <w:rPr>
                <w:rFonts w:ascii="Times New Roman"/>
                <w:kern w:val="0"/>
                <w:sz w:val="18"/>
                <w:szCs w:val="18"/>
              </w:rPr>
              <w:t>——</w:t>
            </w:r>
            <w:r>
              <w:rPr>
                <w:rFonts w:hAnsi="宋体" w:cs="宋体" w:hint="eastAsia"/>
                <w:kern w:val="0"/>
                <w:sz w:val="18"/>
                <w:szCs w:val="18"/>
              </w:rPr>
              <w:t>生态环境部公开或公开发表的高质量学术文献的排放因子；</w:t>
            </w:r>
          </w:p>
          <w:p w14:paraId="4280762E" w14:textId="77777777" w:rsidR="00833B4D" w:rsidRDefault="00C61211">
            <w:pPr>
              <w:widowControl/>
              <w:spacing w:line="240" w:lineRule="auto"/>
              <w:ind w:firstLineChars="0" w:firstLine="0"/>
              <w:jc w:val="left"/>
              <w:rPr>
                <w:rFonts w:hAnsi="宋体" w:cs="宋体"/>
                <w:kern w:val="0"/>
                <w:sz w:val="18"/>
                <w:szCs w:val="18"/>
              </w:rPr>
            </w:pPr>
            <w:r>
              <w:rPr>
                <w:rFonts w:ascii="Times New Roman"/>
                <w:kern w:val="0"/>
                <w:sz w:val="18"/>
                <w:szCs w:val="18"/>
              </w:rPr>
              <w:t>——</w:t>
            </w:r>
            <w:r>
              <w:rPr>
                <w:rFonts w:hAnsi="宋体" w:cs="宋体" w:hint="eastAsia"/>
                <w:kern w:val="0"/>
                <w:sz w:val="18"/>
                <w:szCs w:val="18"/>
              </w:rPr>
              <w:t>电力/热力能源结构、输配电损失、燃料消耗量、燃料上游排放等</w:t>
            </w:r>
          </w:p>
        </w:tc>
        <w:tc>
          <w:tcPr>
            <w:tcW w:w="1120" w:type="dxa"/>
            <w:vMerge w:val="restart"/>
            <w:tcMar>
              <w:top w:w="120" w:type="dxa"/>
              <w:left w:w="120" w:type="dxa"/>
              <w:bottom w:w="120" w:type="dxa"/>
              <w:right w:w="120" w:type="dxa"/>
            </w:tcMar>
            <w:vAlign w:val="center"/>
          </w:tcPr>
          <w:p w14:paraId="5542A77D" w14:textId="77777777" w:rsidR="00833B4D" w:rsidRDefault="00C61211">
            <w:pPr>
              <w:widowControl/>
              <w:spacing w:line="240" w:lineRule="auto"/>
              <w:ind w:firstLineChars="0" w:firstLine="0"/>
              <w:jc w:val="center"/>
              <w:rPr>
                <w:rFonts w:hAnsi="宋体" w:cs="宋体"/>
                <w:kern w:val="0"/>
                <w:sz w:val="18"/>
                <w:szCs w:val="18"/>
              </w:rPr>
            </w:pPr>
            <w:r>
              <w:rPr>
                <w:rFonts w:hAnsi="宋体" w:cs="宋体"/>
                <w:kern w:val="0"/>
                <w:sz w:val="18"/>
                <w:szCs w:val="18"/>
              </w:rPr>
              <w:t>次级数据（宜</w:t>
            </w:r>
            <w:r>
              <w:rPr>
                <w:rFonts w:hAnsi="宋体" w:cs="宋体" w:hint="eastAsia"/>
                <w:kern w:val="0"/>
                <w:sz w:val="18"/>
                <w:szCs w:val="18"/>
              </w:rPr>
              <w:t>优先</w:t>
            </w:r>
            <w:r>
              <w:rPr>
                <w:rFonts w:hAnsi="宋体" w:cs="宋体"/>
                <w:kern w:val="0"/>
                <w:sz w:val="18"/>
                <w:szCs w:val="18"/>
              </w:rPr>
              <w:t>考虑初级数据）</w:t>
            </w:r>
          </w:p>
          <w:p w14:paraId="79204C02" w14:textId="77777777" w:rsidR="00833B4D" w:rsidRDefault="00833B4D">
            <w:pPr>
              <w:widowControl/>
              <w:spacing w:line="240" w:lineRule="auto"/>
              <w:ind w:firstLineChars="0" w:firstLine="0"/>
              <w:jc w:val="center"/>
              <w:rPr>
                <w:rFonts w:hAnsi="宋体" w:cs="宋体"/>
                <w:kern w:val="0"/>
                <w:sz w:val="18"/>
                <w:szCs w:val="18"/>
              </w:rPr>
            </w:pPr>
          </w:p>
        </w:tc>
      </w:tr>
      <w:tr w:rsidR="00833B4D" w14:paraId="6E6C827D" w14:textId="77777777">
        <w:trPr>
          <w:trHeight w:val="660"/>
          <w:jc w:val="center"/>
        </w:trPr>
        <w:tc>
          <w:tcPr>
            <w:tcW w:w="851" w:type="dxa"/>
            <w:vMerge/>
            <w:vAlign w:val="center"/>
          </w:tcPr>
          <w:p w14:paraId="10853009" w14:textId="77777777" w:rsidR="00833B4D" w:rsidRPr="00947817" w:rsidRDefault="00833B4D">
            <w:pPr>
              <w:widowControl/>
              <w:spacing w:line="240" w:lineRule="atLeast"/>
              <w:ind w:firstLineChars="0" w:firstLine="0"/>
              <w:jc w:val="left"/>
              <w:rPr>
                <w:rFonts w:hAnsi="宋体"/>
                <w:kern w:val="0"/>
                <w:sz w:val="18"/>
                <w:szCs w:val="18"/>
              </w:rPr>
            </w:pPr>
          </w:p>
        </w:tc>
        <w:tc>
          <w:tcPr>
            <w:tcW w:w="2546" w:type="dxa"/>
            <w:gridSpan w:val="2"/>
            <w:tcMar>
              <w:top w:w="120" w:type="dxa"/>
              <w:left w:w="120" w:type="dxa"/>
              <w:bottom w:w="120" w:type="dxa"/>
              <w:right w:w="120" w:type="dxa"/>
            </w:tcMar>
          </w:tcPr>
          <w:p w14:paraId="60908C8E" w14:textId="77777777" w:rsidR="00833B4D" w:rsidRPr="00947817" w:rsidRDefault="00C61211">
            <w:pPr>
              <w:widowControl/>
              <w:spacing w:line="240" w:lineRule="atLeast"/>
              <w:ind w:firstLineChars="0" w:firstLine="0"/>
              <w:jc w:val="left"/>
              <w:rPr>
                <w:rFonts w:hAnsi="宋体"/>
                <w:kern w:val="0"/>
                <w:sz w:val="18"/>
                <w:szCs w:val="18"/>
              </w:rPr>
            </w:pPr>
            <w:r w:rsidRPr="00947817">
              <w:rPr>
                <w:rFonts w:hAnsi="宋体" w:cs="宋体" w:hint="eastAsia"/>
                <w:kern w:val="0"/>
                <w:sz w:val="18"/>
                <w:szCs w:val="18"/>
              </w:rPr>
              <w:t>外购原辅材料和服务</w:t>
            </w:r>
          </w:p>
        </w:tc>
        <w:tc>
          <w:tcPr>
            <w:tcW w:w="3997" w:type="dxa"/>
            <w:tcMar>
              <w:top w:w="120" w:type="dxa"/>
              <w:left w:w="120" w:type="dxa"/>
              <w:bottom w:w="120" w:type="dxa"/>
              <w:right w:w="120" w:type="dxa"/>
            </w:tcMar>
          </w:tcPr>
          <w:p w14:paraId="246D01C6" w14:textId="77777777" w:rsidR="00833B4D" w:rsidRDefault="00C61211">
            <w:pPr>
              <w:widowControl/>
              <w:spacing w:line="240" w:lineRule="atLeast"/>
              <w:ind w:firstLineChars="0" w:firstLine="0"/>
              <w:jc w:val="left"/>
              <w:rPr>
                <w:rFonts w:hAnsi="宋体" w:cs="宋体"/>
                <w:kern w:val="0"/>
                <w:sz w:val="18"/>
                <w:szCs w:val="18"/>
              </w:rPr>
            </w:pPr>
            <w:r>
              <w:rPr>
                <w:rFonts w:ascii="Times New Roman"/>
                <w:kern w:val="0"/>
                <w:sz w:val="18"/>
                <w:szCs w:val="18"/>
              </w:rPr>
              <w:t>——</w:t>
            </w:r>
            <w:r>
              <w:rPr>
                <w:rFonts w:hAnsi="宋体" w:cs="宋体" w:hint="eastAsia"/>
                <w:kern w:val="0"/>
                <w:sz w:val="18"/>
                <w:szCs w:val="18"/>
              </w:rPr>
              <w:t>供应商/服务商提供的排放因子；</w:t>
            </w:r>
          </w:p>
          <w:p w14:paraId="04E9C8C6" w14:textId="77777777" w:rsidR="00833B4D" w:rsidRDefault="00C61211">
            <w:pPr>
              <w:widowControl/>
              <w:spacing w:line="240" w:lineRule="atLeast"/>
              <w:ind w:firstLineChars="0" w:firstLine="0"/>
              <w:jc w:val="left"/>
              <w:rPr>
                <w:rFonts w:hAnsi="宋体"/>
                <w:kern w:val="0"/>
                <w:sz w:val="18"/>
                <w:szCs w:val="18"/>
              </w:rPr>
            </w:pPr>
            <w:r>
              <w:rPr>
                <w:rFonts w:ascii="Times New Roman"/>
                <w:kern w:val="0"/>
                <w:sz w:val="18"/>
                <w:szCs w:val="18"/>
              </w:rPr>
              <w:t>——</w:t>
            </w:r>
            <w:r>
              <w:rPr>
                <w:rFonts w:hAnsi="宋体" w:hint="eastAsia"/>
                <w:kern w:val="0"/>
                <w:sz w:val="18"/>
                <w:szCs w:val="18"/>
              </w:rPr>
              <w:t>公开或商业数据库中的排放因子</w:t>
            </w:r>
          </w:p>
        </w:tc>
        <w:tc>
          <w:tcPr>
            <w:tcW w:w="1120" w:type="dxa"/>
            <w:vMerge/>
            <w:vAlign w:val="center"/>
          </w:tcPr>
          <w:p w14:paraId="17C7FE1E" w14:textId="77777777" w:rsidR="00833B4D" w:rsidRDefault="00833B4D">
            <w:pPr>
              <w:widowControl/>
              <w:spacing w:line="240" w:lineRule="atLeast"/>
              <w:ind w:firstLineChars="0" w:firstLine="0"/>
              <w:jc w:val="left"/>
              <w:rPr>
                <w:rFonts w:hAnsi="宋体"/>
                <w:kern w:val="0"/>
                <w:sz w:val="18"/>
                <w:szCs w:val="18"/>
              </w:rPr>
            </w:pPr>
          </w:p>
        </w:tc>
      </w:tr>
      <w:tr w:rsidR="00833B4D" w14:paraId="0EAAF5D8" w14:textId="77777777">
        <w:trPr>
          <w:trHeight w:val="585"/>
          <w:jc w:val="center"/>
        </w:trPr>
        <w:tc>
          <w:tcPr>
            <w:tcW w:w="851" w:type="dxa"/>
            <w:vMerge/>
            <w:vAlign w:val="center"/>
          </w:tcPr>
          <w:p w14:paraId="53D6DB16" w14:textId="77777777" w:rsidR="00833B4D" w:rsidRPr="00947817" w:rsidRDefault="00833B4D">
            <w:pPr>
              <w:widowControl/>
              <w:spacing w:line="240" w:lineRule="atLeast"/>
              <w:ind w:firstLineChars="0" w:firstLine="0"/>
              <w:jc w:val="left"/>
              <w:rPr>
                <w:rFonts w:hAnsi="宋体"/>
                <w:kern w:val="0"/>
                <w:sz w:val="18"/>
                <w:szCs w:val="18"/>
              </w:rPr>
            </w:pPr>
          </w:p>
        </w:tc>
        <w:tc>
          <w:tcPr>
            <w:tcW w:w="2546" w:type="dxa"/>
            <w:gridSpan w:val="2"/>
            <w:tcMar>
              <w:top w:w="120" w:type="dxa"/>
              <w:left w:w="120" w:type="dxa"/>
              <w:bottom w:w="120" w:type="dxa"/>
              <w:right w:w="120" w:type="dxa"/>
            </w:tcMar>
          </w:tcPr>
          <w:p w14:paraId="749FC78F" w14:textId="77777777" w:rsidR="00833B4D" w:rsidRPr="00947817" w:rsidRDefault="00C61211">
            <w:pPr>
              <w:widowControl/>
              <w:spacing w:line="240" w:lineRule="atLeast"/>
              <w:ind w:firstLineChars="0" w:firstLine="0"/>
              <w:jc w:val="left"/>
              <w:rPr>
                <w:rFonts w:hAnsi="宋体"/>
                <w:kern w:val="0"/>
                <w:sz w:val="18"/>
                <w:szCs w:val="18"/>
              </w:rPr>
            </w:pPr>
            <w:r w:rsidRPr="00947817">
              <w:rPr>
                <w:rFonts w:hAnsi="宋体" w:cs="宋体" w:hint="eastAsia"/>
                <w:kern w:val="0"/>
                <w:sz w:val="18"/>
                <w:szCs w:val="18"/>
              </w:rPr>
              <w:t>运输分销</w:t>
            </w:r>
          </w:p>
        </w:tc>
        <w:tc>
          <w:tcPr>
            <w:tcW w:w="3997" w:type="dxa"/>
            <w:tcMar>
              <w:top w:w="120" w:type="dxa"/>
              <w:left w:w="120" w:type="dxa"/>
              <w:bottom w:w="120" w:type="dxa"/>
              <w:right w:w="120" w:type="dxa"/>
            </w:tcMar>
          </w:tcPr>
          <w:p w14:paraId="30B7C0B8" w14:textId="77777777" w:rsidR="00833B4D" w:rsidRDefault="00C61211">
            <w:pPr>
              <w:widowControl/>
              <w:spacing w:line="240" w:lineRule="atLeast"/>
              <w:ind w:firstLineChars="0" w:firstLine="0"/>
              <w:jc w:val="left"/>
              <w:rPr>
                <w:rFonts w:hAnsi="宋体"/>
                <w:kern w:val="0"/>
                <w:sz w:val="18"/>
                <w:szCs w:val="18"/>
              </w:rPr>
            </w:pPr>
            <w:r>
              <w:rPr>
                <w:rFonts w:ascii="Times New Roman"/>
                <w:kern w:val="0"/>
                <w:sz w:val="18"/>
                <w:szCs w:val="18"/>
              </w:rPr>
              <w:t>——</w:t>
            </w:r>
            <w:r>
              <w:rPr>
                <w:rFonts w:hAnsi="宋体" w:cs="宋体"/>
                <w:kern w:val="0"/>
                <w:sz w:val="18"/>
                <w:szCs w:val="18"/>
              </w:rPr>
              <w:t>供应商</w:t>
            </w:r>
            <w:r>
              <w:rPr>
                <w:rFonts w:hAnsi="宋体"/>
                <w:kern w:val="0"/>
                <w:sz w:val="18"/>
                <w:szCs w:val="18"/>
              </w:rPr>
              <w:t>/</w:t>
            </w:r>
            <w:r>
              <w:rPr>
                <w:rFonts w:hAnsi="宋体" w:cs="宋体"/>
                <w:kern w:val="0"/>
                <w:sz w:val="18"/>
                <w:szCs w:val="18"/>
              </w:rPr>
              <w:t>服务商提供的排放因子</w:t>
            </w:r>
            <w:r>
              <w:rPr>
                <w:rFonts w:hAnsi="宋体" w:cs="宋体" w:hint="eastAsia"/>
                <w:kern w:val="0"/>
                <w:sz w:val="18"/>
                <w:szCs w:val="18"/>
              </w:rPr>
              <w:t>；</w:t>
            </w:r>
          </w:p>
          <w:p w14:paraId="146931C8" w14:textId="77777777" w:rsidR="00833B4D" w:rsidRDefault="00C61211">
            <w:pPr>
              <w:widowControl/>
              <w:spacing w:line="240" w:lineRule="atLeast"/>
              <w:ind w:firstLineChars="0" w:firstLine="0"/>
              <w:jc w:val="left"/>
              <w:rPr>
                <w:rFonts w:hAnsi="宋体"/>
                <w:kern w:val="0"/>
                <w:sz w:val="18"/>
                <w:szCs w:val="18"/>
              </w:rPr>
            </w:pPr>
            <w:r>
              <w:rPr>
                <w:rFonts w:ascii="Times New Roman"/>
                <w:kern w:val="0"/>
                <w:sz w:val="18"/>
                <w:szCs w:val="18"/>
              </w:rPr>
              <w:t>——</w:t>
            </w:r>
            <w:r>
              <w:rPr>
                <w:rFonts w:hAnsi="宋体" w:cs="宋体"/>
                <w:kern w:val="0"/>
                <w:sz w:val="18"/>
                <w:szCs w:val="18"/>
              </w:rPr>
              <w:t>运输方式、运输工具规格型号等</w:t>
            </w:r>
          </w:p>
        </w:tc>
        <w:tc>
          <w:tcPr>
            <w:tcW w:w="1120" w:type="dxa"/>
            <w:vMerge/>
            <w:vAlign w:val="center"/>
          </w:tcPr>
          <w:p w14:paraId="22A77E74" w14:textId="77777777" w:rsidR="00833B4D" w:rsidRDefault="00833B4D">
            <w:pPr>
              <w:widowControl/>
              <w:spacing w:line="240" w:lineRule="atLeast"/>
              <w:ind w:firstLineChars="0" w:firstLine="0"/>
              <w:jc w:val="left"/>
              <w:rPr>
                <w:rFonts w:hAnsi="宋体"/>
                <w:kern w:val="0"/>
                <w:sz w:val="18"/>
                <w:szCs w:val="18"/>
              </w:rPr>
            </w:pPr>
          </w:p>
        </w:tc>
      </w:tr>
    </w:tbl>
    <w:p w14:paraId="4FA620CE" w14:textId="77777777" w:rsidR="00833B4D" w:rsidRDefault="00C61211">
      <w:pPr>
        <w:spacing w:line="360" w:lineRule="auto"/>
        <w:ind w:firstLineChars="0" w:firstLine="0"/>
        <w:outlineLvl w:val="1"/>
        <w:rPr>
          <w:rFonts w:ascii="Times New Roman" w:eastAsia="黑体" w:hAnsi="黑体"/>
          <w:szCs w:val="24"/>
        </w:rPr>
      </w:pPr>
      <w:bookmarkStart w:id="79" w:name="_Toc195195960"/>
      <w:r>
        <w:rPr>
          <w:rFonts w:ascii="Times New Roman" w:eastAsia="黑体" w:hAnsi="黑体"/>
          <w:szCs w:val="24"/>
        </w:rPr>
        <w:t>6.2</w:t>
      </w:r>
      <w:r>
        <w:rPr>
          <w:rFonts w:ascii="Times New Roman" w:eastAsia="黑体" w:hAnsi="黑体" w:hint="eastAsia"/>
          <w:szCs w:val="24"/>
        </w:rPr>
        <w:t>数据质量要求</w:t>
      </w:r>
      <w:bookmarkEnd w:id="77"/>
      <w:bookmarkEnd w:id="79"/>
    </w:p>
    <w:p w14:paraId="334567A9" w14:textId="77777777" w:rsidR="00833B4D" w:rsidRDefault="00C61211">
      <w:pPr>
        <w:spacing w:line="240" w:lineRule="auto"/>
        <w:ind w:firstLine="420"/>
        <w:rPr>
          <w:rFonts w:ascii="Times New Roman"/>
          <w:szCs w:val="24"/>
        </w:rPr>
      </w:pPr>
      <w:r>
        <w:rPr>
          <w:rFonts w:ascii="Times New Roman" w:hint="eastAsia"/>
          <w:szCs w:val="24"/>
        </w:rPr>
        <w:t>产品碳足迹影响评价应使用现有最高质量数据，数据质量的特征应包括定量和定性两个角度。数据质量的特性描述应涉及以下方面</w:t>
      </w:r>
      <w:r>
        <w:rPr>
          <w:rFonts w:ascii="Times New Roman"/>
          <w:szCs w:val="24"/>
        </w:rPr>
        <w:t>：</w:t>
      </w:r>
    </w:p>
    <w:p w14:paraId="08A69CA8" w14:textId="77777777" w:rsidR="00833B4D" w:rsidRDefault="00C61211">
      <w:pPr>
        <w:spacing w:line="240" w:lineRule="auto"/>
        <w:ind w:firstLine="420"/>
        <w:rPr>
          <w:rFonts w:ascii="Times New Roman"/>
          <w:szCs w:val="24"/>
        </w:rPr>
      </w:pPr>
      <w:r>
        <w:rPr>
          <w:rFonts w:ascii="Times New Roman"/>
          <w:szCs w:val="24"/>
        </w:rPr>
        <w:t xml:space="preserve">a) </w:t>
      </w:r>
      <w:r>
        <w:rPr>
          <w:rFonts w:ascii="Times New Roman" w:hint="eastAsia"/>
          <w:szCs w:val="24"/>
        </w:rPr>
        <w:t>时间覆盖范围：数据的年份和所收集数据的最小时间长度</w:t>
      </w:r>
      <w:r>
        <w:rPr>
          <w:rFonts w:ascii="Times New Roman"/>
          <w:szCs w:val="24"/>
        </w:rPr>
        <w:t>；</w:t>
      </w:r>
    </w:p>
    <w:p w14:paraId="7AD49FD6" w14:textId="77777777" w:rsidR="00833B4D" w:rsidRDefault="00C61211">
      <w:pPr>
        <w:spacing w:line="240" w:lineRule="auto"/>
        <w:ind w:firstLine="420"/>
        <w:rPr>
          <w:rFonts w:ascii="Times New Roman"/>
          <w:szCs w:val="24"/>
        </w:rPr>
      </w:pPr>
      <w:r>
        <w:rPr>
          <w:rFonts w:ascii="Times New Roman"/>
          <w:szCs w:val="24"/>
        </w:rPr>
        <w:t xml:space="preserve">b) </w:t>
      </w:r>
      <w:r>
        <w:rPr>
          <w:rFonts w:ascii="Times New Roman" w:hint="eastAsia"/>
          <w:szCs w:val="24"/>
        </w:rPr>
        <w:t>地理覆盖范围：为实现产品碳足迹研究目的所收集的单元过程数据的地理位置</w:t>
      </w:r>
      <w:r>
        <w:rPr>
          <w:rFonts w:ascii="Times New Roman"/>
          <w:szCs w:val="24"/>
        </w:rPr>
        <w:t>；</w:t>
      </w:r>
    </w:p>
    <w:p w14:paraId="4A04C788" w14:textId="77777777" w:rsidR="00833B4D" w:rsidRDefault="00C61211">
      <w:pPr>
        <w:spacing w:line="240" w:lineRule="auto"/>
        <w:ind w:firstLine="420"/>
        <w:rPr>
          <w:rFonts w:ascii="Times New Roman"/>
          <w:szCs w:val="24"/>
        </w:rPr>
      </w:pPr>
      <w:r>
        <w:rPr>
          <w:rFonts w:ascii="Times New Roman"/>
          <w:szCs w:val="24"/>
        </w:rPr>
        <w:t xml:space="preserve">c) </w:t>
      </w:r>
      <w:r>
        <w:rPr>
          <w:rFonts w:ascii="Times New Roman" w:hint="eastAsia"/>
          <w:szCs w:val="24"/>
        </w:rPr>
        <w:t>技术覆盖范围：具体的技术或技术组合</w:t>
      </w:r>
      <w:r>
        <w:rPr>
          <w:rFonts w:ascii="Times New Roman"/>
          <w:szCs w:val="24"/>
        </w:rPr>
        <w:t>；</w:t>
      </w:r>
    </w:p>
    <w:p w14:paraId="346790BC" w14:textId="77777777" w:rsidR="00833B4D" w:rsidRDefault="00C61211">
      <w:pPr>
        <w:spacing w:line="240" w:lineRule="auto"/>
        <w:ind w:firstLine="420"/>
        <w:rPr>
          <w:rFonts w:ascii="Times New Roman"/>
          <w:szCs w:val="24"/>
        </w:rPr>
      </w:pPr>
      <w:r>
        <w:rPr>
          <w:rFonts w:ascii="Times New Roman"/>
          <w:szCs w:val="24"/>
        </w:rPr>
        <w:t xml:space="preserve">d) </w:t>
      </w:r>
      <w:r>
        <w:rPr>
          <w:rFonts w:ascii="Times New Roman" w:hint="eastAsia"/>
          <w:szCs w:val="24"/>
        </w:rPr>
        <w:t>精度：对每个数据值的可变性的度量（例如方差）</w:t>
      </w:r>
      <w:r>
        <w:rPr>
          <w:rFonts w:ascii="Times New Roman"/>
          <w:szCs w:val="24"/>
        </w:rPr>
        <w:t>；</w:t>
      </w:r>
    </w:p>
    <w:p w14:paraId="04285E75" w14:textId="77777777" w:rsidR="00833B4D" w:rsidRDefault="00C61211">
      <w:pPr>
        <w:spacing w:line="240" w:lineRule="auto"/>
        <w:ind w:firstLine="420"/>
        <w:rPr>
          <w:rFonts w:ascii="Times New Roman"/>
          <w:szCs w:val="24"/>
        </w:rPr>
      </w:pPr>
      <w:r>
        <w:rPr>
          <w:rFonts w:ascii="Times New Roman"/>
          <w:szCs w:val="24"/>
        </w:rPr>
        <w:t xml:space="preserve">e) </w:t>
      </w:r>
      <w:r>
        <w:rPr>
          <w:rFonts w:ascii="Times New Roman" w:hint="eastAsia"/>
          <w:szCs w:val="24"/>
        </w:rPr>
        <w:t>完整性：测量或测算的流所占的比例</w:t>
      </w:r>
      <w:r>
        <w:rPr>
          <w:rFonts w:ascii="Times New Roman"/>
          <w:szCs w:val="24"/>
        </w:rPr>
        <w:t>；</w:t>
      </w:r>
    </w:p>
    <w:p w14:paraId="1BBC6009" w14:textId="77777777" w:rsidR="00833B4D" w:rsidRDefault="00C61211">
      <w:pPr>
        <w:spacing w:line="240" w:lineRule="auto"/>
        <w:ind w:firstLine="420"/>
        <w:rPr>
          <w:rFonts w:ascii="Times New Roman"/>
          <w:szCs w:val="24"/>
        </w:rPr>
      </w:pPr>
      <w:r>
        <w:rPr>
          <w:rFonts w:ascii="Times New Roman"/>
          <w:szCs w:val="24"/>
        </w:rPr>
        <w:t xml:space="preserve">f) </w:t>
      </w:r>
      <w:r>
        <w:rPr>
          <w:rFonts w:ascii="Times New Roman" w:hint="eastAsia"/>
          <w:szCs w:val="24"/>
        </w:rPr>
        <w:t>代表性：反映实际关注人群对数据集（即时间覆盖范围、地理覆盖范围和技术覆盖范围等）关注程度的真实情况进行的定性评价</w:t>
      </w:r>
      <w:r>
        <w:rPr>
          <w:rFonts w:ascii="Times New Roman"/>
          <w:szCs w:val="24"/>
        </w:rPr>
        <w:t>；</w:t>
      </w:r>
    </w:p>
    <w:p w14:paraId="24BCEF38" w14:textId="77777777" w:rsidR="00833B4D" w:rsidRDefault="00C61211">
      <w:pPr>
        <w:spacing w:line="240" w:lineRule="auto"/>
        <w:ind w:firstLine="420"/>
        <w:rPr>
          <w:rFonts w:ascii="Times New Roman"/>
          <w:szCs w:val="24"/>
        </w:rPr>
      </w:pPr>
      <w:r>
        <w:rPr>
          <w:rFonts w:ascii="Times New Roman" w:hint="eastAsia"/>
          <w:szCs w:val="24"/>
        </w:rPr>
        <w:t>注：技术上，数据反映实际生产技术情况，即体现实际工艺流程、技术和设备类型、原料与能耗类型、生产规模等因素的影响；时间上，数据反映被评价产品系统单元过程的实际时间；空间上，数据反映具体产品系统边界内单元过程的实际地理位置信息</w:t>
      </w:r>
      <w:r>
        <w:rPr>
          <w:rFonts w:ascii="Times New Roman"/>
          <w:szCs w:val="24"/>
        </w:rPr>
        <w:t>。</w:t>
      </w:r>
    </w:p>
    <w:p w14:paraId="7F3208CA" w14:textId="77777777" w:rsidR="00833B4D" w:rsidRDefault="00C61211">
      <w:pPr>
        <w:spacing w:line="240" w:lineRule="auto"/>
        <w:ind w:firstLine="420"/>
        <w:rPr>
          <w:rFonts w:ascii="Times New Roman"/>
          <w:szCs w:val="24"/>
        </w:rPr>
      </w:pPr>
      <w:r>
        <w:rPr>
          <w:rFonts w:ascii="Times New Roman"/>
          <w:szCs w:val="24"/>
        </w:rPr>
        <w:t xml:space="preserve">g) </w:t>
      </w:r>
      <w:r>
        <w:rPr>
          <w:rFonts w:ascii="Times New Roman" w:hint="eastAsia"/>
          <w:szCs w:val="24"/>
        </w:rPr>
        <w:t>一致性：对研究方法学是否能在敏感性分析的不同组成部分中统一应用而进行的定性评价</w:t>
      </w:r>
      <w:r>
        <w:rPr>
          <w:rFonts w:ascii="Times New Roman"/>
          <w:szCs w:val="24"/>
        </w:rPr>
        <w:t>；</w:t>
      </w:r>
    </w:p>
    <w:p w14:paraId="3D88183B" w14:textId="77777777" w:rsidR="00833B4D" w:rsidRDefault="00C61211">
      <w:pPr>
        <w:spacing w:line="240" w:lineRule="auto"/>
        <w:ind w:firstLine="420"/>
        <w:rPr>
          <w:rFonts w:ascii="Times New Roman"/>
          <w:szCs w:val="24"/>
        </w:rPr>
      </w:pPr>
      <w:r>
        <w:rPr>
          <w:rFonts w:ascii="Times New Roman"/>
          <w:szCs w:val="24"/>
        </w:rPr>
        <w:t xml:space="preserve">h) </w:t>
      </w:r>
      <w:r>
        <w:rPr>
          <w:rFonts w:ascii="Times New Roman" w:hint="eastAsia"/>
          <w:szCs w:val="24"/>
        </w:rPr>
        <w:t>再现性：对其他独立从业人员采用同一方法学和数值信息重现相同研究结果的定性评价</w:t>
      </w:r>
      <w:r>
        <w:rPr>
          <w:rFonts w:ascii="Times New Roman"/>
          <w:szCs w:val="24"/>
        </w:rPr>
        <w:t>；</w:t>
      </w:r>
    </w:p>
    <w:p w14:paraId="29166A2C" w14:textId="77777777" w:rsidR="00833B4D" w:rsidRDefault="00C61211">
      <w:pPr>
        <w:spacing w:line="240" w:lineRule="auto"/>
        <w:ind w:firstLine="420"/>
        <w:rPr>
          <w:rFonts w:ascii="Times New Roman"/>
          <w:szCs w:val="24"/>
        </w:rPr>
      </w:pPr>
      <w:proofErr w:type="spellStart"/>
      <w:r>
        <w:rPr>
          <w:rFonts w:ascii="Times New Roman"/>
          <w:szCs w:val="24"/>
        </w:rPr>
        <w:t>i</w:t>
      </w:r>
      <w:proofErr w:type="spellEnd"/>
      <w:r>
        <w:rPr>
          <w:rFonts w:ascii="Times New Roman"/>
          <w:szCs w:val="24"/>
        </w:rPr>
        <w:t xml:space="preserve">) </w:t>
      </w:r>
      <w:r>
        <w:rPr>
          <w:rFonts w:ascii="Times New Roman" w:hint="eastAsia"/>
          <w:szCs w:val="24"/>
        </w:rPr>
        <w:t>数据来源：现场数据来源于测量、工程计算、采购记录等，环境排放数据优先采用环境监测报告，所有数据均有相关的数据来源和数据处理算法</w:t>
      </w:r>
      <w:r>
        <w:rPr>
          <w:rFonts w:ascii="Times New Roman"/>
          <w:szCs w:val="24"/>
        </w:rPr>
        <w:t>；</w:t>
      </w:r>
    </w:p>
    <w:p w14:paraId="5BF3F28C" w14:textId="77777777" w:rsidR="00833B4D" w:rsidRDefault="00C61211">
      <w:pPr>
        <w:spacing w:line="240" w:lineRule="auto"/>
        <w:ind w:firstLine="420"/>
        <w:rPr>
          <w:rFonts w:ascii="Times New Roman"/>
          <w:szCs w:val="24"/>
        </w:rPr>
      </w:pPr>
      <w:r>
        <w:rPr>
          <w:rFonts w:ascii="Times New Roman"/>
          <w:szCs w:val="24"/>
        </w:rPr>
        <w:t xml:space="preserve">j) </w:t>
      </w:r>
      <w:r>
        <w:rPr>
          <w:rFonts w:ascii="Times New Roman" w:hint="eastAsia"/>
          <w:szCs w:val="24"/>
        </w:rPr>
        <w:t>信息的不确定性</w:t>
      </w:r>
      <w:r>
        <w:rPr>
          <w:rFonts w:ascii="Times New Roman"/>
          <w:szCs w:val="24"/>
        </w:rPr>
        <w:t>。</w:t>
      </w:r>
    </w:p>
    <w:p w14:paraId="38ACD986" w14:textId="77777777" w:rsidR="00833B4D" w:rsidRDefault="00C61211">
      <w:pPr>
        <w:spacing w:line="360" w:lineRule="auto"/>
        <w:ind w:firstLineChars="0" w:firstLine="0"/>
        <w:outlineLvl w:val="1"/>
        <w:rPr>
          <w:rFonts w:ascii="Times New Roman" w:eastAsia="黑体" w:hAnsi="黑体"/>
          <w:szCs w:val="24"/>
        </w:rPr>
      </w:pPr>
      <w:bookmarkStart w:id="80" w:name="_Toc190159480"/>
      <w:bookmarkStart w:id="81" w:name="_Toc195195961"/>
      <w:r>
        <w:rPr>
          <w:rFonts w:ascii="Times New Roman" w:eastAsia="黑体" w:hAnsi="黑体"/>
          <w:szCs w:val="24"/>
        </w:rPr>
        <w:t>6.3</w:t>
      </w:r>
      <w:r>
        <w:rPr>
          <w:rFonts w:ascii="Times New Roman" w:eastAsia="黑体" w:hAnsi="黑体" w:hint="eastAsia"/>
          <w:szCs w:val="24"/>
        </w:rPr>
        <w:t>数据质量评价</w:t>
      </w:r>
      <w:bookmarkEnd w:id="80"/>
      <w:bookmarkEnd w:id="81"/>
    </w:p>
    <w:p w14:paraId="5A21BC66" w14:textId="77777777" w:rsidR="00833B4D" w:rsidRDefault="00C61211">
      <w:pPr>
        <w:spacing w:line="240" w:lineRule="auto"/>
        <w:ind w:firstLine="420"/>
        <w:rPr>
          <w:rFonts w:ascii="Times New Roman"/>
          <w:szCs w:val="24"/>
        </w:rPr>
      </w:pPr>
      <w:r>
        <w:rPr>
          <w:rFonts w:ascii="Times New Roman" w:hint="eastAsia"/>
          <w:szCs w:val="24"/>
        </w:rPr>
        <w:t>开展产品碳足迹研究的组织</w:t>
      </w:r>
      <w:proofErr w:type="gramStart"/>
      <w:r>
        <w:rPr>
          <w:rFonts w:ascii="Times New Roman" w:hint="eastAsia"/>
          <w:szCs w:val="24"/>
        </w:rPr>
        <w:t>宜建立</w:t>
      </w:r>
      <w:proofErr w:type="gramEnd"/>
      <w:r>
        <w:rPr>
          <w:rFonts w:ascii="Times New Roman" w:hint="eastAsia"/>
          <w:szCs w:val="24"/>
        </w:rPr>
        <w:t>数据管理系统，保留相关文件和记录，进行数据质量评价，并持续提高数据质量。稀土火法产品碳足迹量化数据质量评价方法见表</w:t>
      </w:r>
      <w:r>
        <w:rPr>
          <w:rFonts w:ascii="Times New Roman"/>
          <w:szCs w:val="24"/>
        </w:rPr>
        <w:t>7</w:t>
      </w:r>
      <w:r>
        <w:rPr>
          <w:rFonts w:ascii="Times New Roman" w:hint="eastAsia"/>
          <w:szCs w:val="24"/>
        </w:rPr>
        <w:t>，对质量较差的数据应进行敏感性分析</w:t>
      </w:r>
      <w:r>
        <w:rPr>
          <w:rFonts w:ascii="Times New Roman"/>
          <w:szCs w:val="24"/>
        </w:rPr>
        <w:t>。</w:t>
      </w:r>
    </w:p>
    <w:p w14:paraId="5B458346" w14:textId="77777777" w:rsidR="00833B4D" w:rsidRDefault="00C61211">
      <w:pPr>
        <w:widowControl/>
        <w:spacing w:line="240" w:lineRule="auto"/>
        <w:ind w:firstLineChars="0" w:firstLine="0"/>
        <w:jc w:val="center"/>
        <w:rPr>
          <w:rFonts w:ascii="Times New Roman" w:eastAsia="黑体" w:cs="宋体"/>
          <w:kern w:val="0"/>
          <w:szCs w:val="24"/>
        </w:rPr>
      </w:pPr>
      <w:r>
        <w:rPr>
          <w:rFonts w:ascii="Times New Roman" w:eastAsia="黑体" w:cs="宋体" w:hint="eastAsia"/>
          <w:kern w:val="0"/>
          <w:szCs w:val="24"/>
        </w:rPr>
        <w:t>表</w:t>
      </w:r>
      <w:r>
        <w:rPr>
          <w:rFonts w:ascii="Times New Roman" w:eastAsia="黑体" w:cs="宋体"/>
          <w:kern w:val="0"/>
          <w:szCs w:val="24"/>
        </w:rPr>
        <w:t>7</w:t>
      </w:r>
      <w:r>
        <w:rPr>
          <w:rFonts w:ascii="Times New Roman" w:eastAsia="黑体" w:cs="宋体" w:hint="eastAsia"/>
          <w:kern w:val="0"/>
          <w:szCs w:val="24"/>
        </w:rPr>
        <w:t>数据质量评价方</w:t>
      </w:r>
      <w:r>
        <w:rPr>
          <w:rFonts w:ascii="Times New Roman" w:eastAsia="黑体" w:cs="宋体"/>
          <w:kern w:val="0"/>
          <w:szCs w:val="24"/>
        </w:rPr>
        <w:t>法</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0"/>
        <w:gridCol w:w="1379"/>
        <w:gridCol w:w="1188"/>
        <w:gridCol w:w="993"/>
        <w:gridCol w:w="1984"/>
        <w:gridCol w:w="1701"/>
      </w:tblGrid>
      <w:tr w:rsidR="00833B4D" w14:paraId="25BA787D" w14:textId="77777777">
        <w:trPr>
          <w:trHeight w:val="83"/>
          <w:jc w:val="center"/>
        </w:trPr>
        <w:tc>
          <w:tcPr>
            <w:tcW w:w="830" w:type="dxa"/>
            <w:tcMar>
              <w:top w:w="120" w:type="dxa"/>
              <w:left w:w="120" w:type="dxa"/>
              <w:bottom w:w="120" w:type="dxa"/>
              <w:right w:w="120" w:type="dxa"/>
            </w:tcMar>
          </w:tcPr>
          <w:p w14:paraId="14C9F5B1"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hint="eastAsia"/>
                <w:kern w:val="0"/>
                <w:sz w:val="18"/>
                <w:szCs w:val="18"/>
              </w:rPr>
              <w:t>评</w:t>
            </w:r>
            <w:r>
              <w:rPr>
                <w:rFonts w:hAnsi="宋体" w:cs="宋体"/>
                <w:kern w:val="0"/>
                <w:sz w:val="18"/>
                <w:szCs w:val="18"/>
              </w:rPr>
              <w:t>级</w:t>
            </w:r>
          </w:p>
        </w:tc>
        <w:tc>
          <w:tcPr>
            <w:tcW w:w="1379" w:type="dxa"/>
            <w:tcMar>
              <w:top w:w="120" w:type="dxa"/>
              <w:left w:w="120" w:type="dxa"/>
              <w:bottom w:w="120" w:type="dxa"/>
              <w:right w:w="120" w:type="dxa"/>
            </w:tcMar>
          </w:tcPr>
          <w:p w14:paraId="22E331F0"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技术</w:t>
            </w:r>
          </w:p>
        </w:tc>
        <w:tc>
          <w:tcPr>
            <w:tcW w:w="1188" w:type="dxa"/>
            <w:tcMar>
              <w:top w:w="120" w:type="dxa"/>
              <w:left w:w="120" w:type="dxa"/>
              <w:bottom w:w="120" w:type="dxa"/>
              <w:right w:w="120" w:type="dxa"/>
            </w:tcMar>
          </w:tcPr>
          <w:p w14:paraId="00FF853B"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时间</w:t>
            </w:r>
          </w:p>
        </w:tc>
        <w:tc>
          <w:tcPr>
            <w:tcW w:w="993" w:type="dxa"/>
            <w:tcMar>
              <w:top w:w="120" w:type="dxa"/>
              <w:left w:w="120" w:type="dxa"/>
              <w:bottom w:w="120" w:type="dxa"/>
              <w:right w:w="120" w:type="dxa"/>
            </w:tcMar>
          </w:tcPr>
          <w:p w14:paraId="65A6CF05"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地域</w:t>
            </w:r>
          </w:p>
        </w:tc>
        <w:tc>
          <w:tcPr>
            <w:tcW w:w="1984" w:type="dxa"/>
            <w:tcMar>
              <w:top w:w="120" w:type="dxa"/>
              <w:left w:w="120" w:type="dxa"/>
              <w:bottom w:w="120" w:type="dxa"/>
              <w:right w:w="120" w:type="dxa"/>
            </w:tcMar>
          </w:tcPr>
          <w:p w14:paraId="4B60E190"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可靠性</w:t>
            </w:r>
          </w:p>
        </w:tc>
        <w:tc>
          <w:tcPr>
            <w:tcW w:w="1701" w:type="dxa"/>
            <w:tcMar>
              <w:top w:w="120" w:type="dxa"/>
              <w:left w:w="120" w:type="dxa"/>
              <w:bottom w:w="120" w:type="dxa"/>
              <w:right w:w="120" w:type="dxa"/>
            </w:tcMar>
          </w:tcPr>
          <w:p w14:paraId="5EBA2215"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完整性</w:t>
            </w:r>
          </w:p>
        </w:tc>
      </w:tr>
      <w:tr w:rsidR="00833B4D" w14:paraId="551C5A0F" w14:textId="77777777">
        <w:trPr>
          <w:trHeight w:val="85"/>
          <w:jc w:val="center"/>
        </w:trPr>
        <w:tc>
          <w:tcPr>
            <w:tcW w:w="830" w:type="dxa"/>
            <w:tcMar>
              <w:top w:w="120" w:type="dxa"/>
              <w:left w:w="120" w:type="dxa"/>
              <w:bottom w:w="120" w:type="dxa"/>
              <w:right w:w="120" w:type="dxa"/>
            </w:tcMar>
          </w:tcPr>
          <w:p w14:paraId="7DAD2CB9"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好</w:t>
            </w:r>
          </w:p>
        </w:tc>
        <w:tc>
          <w:tcPr>
            <w:tcW w:w="1379" w:type="dxa"/>
            <w:tcMar>
              <w:top w:w="120" w:type="dxa"/>
              <w:left w:w="120" w:type="dxa"/>
              <w:bottom w:w="120" w:type="dxa"/>
              <w:right w:w="120" w:type="dxa"/>
            </w:tcMar>
          </w:tcPr>
          <w:p w14:paraId="7799A2D3"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相同技术数据</w:t>
            </w:r>
          </w:p>
        </w:tc>
        <w:tc>
          <w:tcPr>
            <w:tcW w:w="1188" w:type="dxa"/>
            <w:tcMar>
              <w:top w:w="120" w:type="dxa"/>
              <w:left w:w="120" w:type="dxa"/>
              <w:bottom w:w="120" w:type="dxa"/>
              <w:right w:w="120" w:type="dxa"/>
            </w:tcMar>
          </w:tcPr>
          <w:p w14:paraId="5C086EF6" w14:textId="77777777" w:rsidR="00833B4D" w:rsidRDefault="00C61211">
            <w:pPr>
              <w:widowControl/>
              <w:spacing w:line="240" w:lineRule="auto"/>
              <w:ind w:firstLineChars="0" w:firstLine="0"/>
              <w:jc w:val="center"/>
              <w:rPr>
                <w:rFonts w:ascii="Times New Roman" w:eastAsia="Times New Roman"/>
                <w:kern w:val="0"/>
                <w:sz w:val="18"/>
                <w:szCs w:val="18"/>
              </w:rPr>
            </w:pPr>
            <w:r>
              <w:rPr>
                <w:rFonts w:ascii="Times New Roman" w:eastAsia="Times New Roman"/>
                <w:kern w:val="0"/>
                <w:sz w:val="18"/>
                <w:szCs w:val="18"/>
              </w:rPr>
              <w:t>≤3a</w:t>
            </w:r>
          </w:p>
        </w:tc>
        <w:tc>
          <w:tcPr>
            <w:tcW w:w="993" w:type="dxa"/>
            <w:tcMar>
              <w:top w:w="120" w:type="dxa"/>
              <w:left w:w="120" w:type="dxa"/>
              <w:bottom w:w="120" w:type="dxa"/>
              <w:right w:w="120" w:type="dxa"/>
            </w:tcMar>
          </w:tcPr>
          <w:p w14:paraId="4A95CC60"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同一地区</w:t>
            </w:r>
          </w:p>
        </w:tc>
        <w:tc>
          <w:tcPr>
            <w:tcW w:w="1984" w:type="dxa"/>
            <w:tcMar>
              <w:top w:w="120" w:type="dxa"/>
              <w:left w:w="120" w:type="dxa"/>
              <w:bottom w:w="120" w:type="dxa"/>
              <w:right w:w="120" w:type="dxa"/>
            </w:tcMar>
          </w:tcPr>
          <w:p w14:paraId="6FCE6620"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测量或经核查</w:t>
            </w:r>
          </w:p>
        </w:tc>
        <w:tc>
          <w:tcPr>
            <w:tcW w:w="1701" w:type="dxa"/>
            <w:tcMar>
              <w:top w:w="120" w:type="dxa"/>
              <w:left w:w="120" w:type="dxa"/>
              <w:bottom w:w="120" w:type="dxa"/>
              <w:right w:w="120" w:type="dxa"/>
            </w:tcMar>
          </w:tcPr>
          <w:p w14:paraId="5C30BF00"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数据基本完整</w:t>
            </w:r>
          </w:p>
        </w:tc>
      </w:tr>
      <w:tr w:rsidR="00833B4D" w14:paraId="4068F40E" w14:textId="77777777">
        <w:trPr>
          <w:trHeight w:val="85"/>
          <w:jc w:val="center"/>
        </w:trPr>
        <w:tc>
          <w:tcPr>
            <w:tcW w:w="830" w:type="dxa"/>
            <w:tcMar>
              <w:top w:w="120" w:type="dxa"/>
              <w:left w:w="120" w:type="dxa"/>
              <w:bottom w:w="120" w:type="dxa"/>
              <w:right w:w="120" w:type="dxa"/>
            </w:tcMar>
          </w:tcPr>
          <w:p w14:paraId="3BB7E357"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一般</w:t>
            </w:r>
          </w:p>
        </w:tc>
        <w:tc>
          <w:tcPr>
            <w:tcW w:w="1379" w:type="dxa"/>
            <w:tcMar>
              <w:top w:w="120" w:type="dxa"/>
              <w:left w:w="120" w:type="dxa"/>
              <w:bottom w:w="120" w:type="dxa"/>
              <w:right w:w="120" w:type="dxa"/>
            </w:tcMar>
          </w:tcPr>
          <w:p w14:paraId="18995E0B"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类似技术数据</w:t>
            </w:r>
          </w:p>
        </w:tc>
        <w:tc>
          <w:tcPr>
            <w:tcW w:w="1188" w:type="dxa"/>
            <w:tcMar>
              <w:top w:w="120" w:type="dxa"/>
              <w:left w:w="120" w:type="dxa"/>
              <w:bottom w:w="120" w:type="dxa"/>
              <w:right w:w="120" w:type="dxa"/>
            </w:tcMar>
          </w:tcPr>
          <w:p w14:paraId="4EB992E1" w14:textId="77777777" w:rsidR="00833B4D" w:rsidRDefault="00C61211">
            <w:pPr>
              <w:widowControl/>
              <w:spacing w:line="240" w:lineRule="auto"/>
              <w:ind w:firstLineChars="0" w:firstLine="0"/>
              <w:jc w:val="center"/>
              <w:rPr>
                <w:rFonts w:ascii="Times New Roman" w:eastAsia="Times New Roman"/>
                <w:kern w:val="0"/>
                <w:sz w:val="18"/>
                <w:szCs w:val="18"/>
              </w:rPr>
            </w:pPr>
            <w:r>
              <w:rPr>
                <w:rFonts w:ascii="Times New Roman" w:eastAsia="Times New Roman"/>
                <w:kern w:val="0"/>
                <w:sz w:val="18"/>
                <w:szCs w:val="18"/>
              </w:rPr>
              <w:t>3a~5a</w:t>
            </w:r>
          </w:p>
        </w:tc>
        <w:tc>
          <w:tcPr>
            <w:tcW w:w="993" w:type="dxa"/>
            <w:tcMar>
              <w:top w:w="120" w:type="dxa"/>
              <w:left w:w="120" w:type="dxa"/>
              <w:bottom w:w="120" w:type="dxa"/>
              <w:right w:w="120" w:type="dxa"/>
            </w:tcMar>
          </w:tcPr>
          <w:p w14:paraId="40449522"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相似地区</w:t>
            </w:r>
          </w:p>
        </w:tc>
        <w:tc>
          <w:tcPr>
            <w:tcW w:w="1984" w:type="dxa"/>
            <w:tcMar>
              <w:top w:w="120" w:type="dxa"/>
              <w:left w:w="120" w:type="dxa"/>
              <w:bottom w:w="120" w:type="dxa"/>
              <w:right w:w="120" w:type="dxa"/>
            </w:tcMar>
          </w:tcPr>
          <w:p w14:paraId="221A1990"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部分测量或部分核查</w:t>
            </w:r>
          </w:p>
        </w:tc>
        <w:tc>
          <w:tcPr>
            <w:tcW w:w="1701" w:type="dxa"/>
            <w:tcMar>
              <w:top w:w="120" w:type="dxa"/>
              <w:left w:w="120" w:type="dxa"/>
              <w:bottom w:w="120" w:type="dxa"/>
              <w:right w:w="120" w:type="dxa"/>
            </w:tcMar>
          </w:tcPr>
          <w:p w14:paraId="5E53657A"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数据完整性</w:t>
            </w:r>
            <w:r>
              <w:rPr>
                <w:rFonts w:ascii="Times New Roman" w:eastAsia="Times New Roman"/>
                <w:kern w:val="0"/>
                <w:sz w:val="18"/>
                <w:szCs w:val="18"/>
              </w:rPr>
              <w:t>≥80%</w:t>
            </w:r>
          </w:p>
        </w:tc>
      </w:tr>
      <w:tr w:rsidR="00833B4D" w14:paraId="5914B003" w14:textId="77777777">
        <w:trPr>
          <w:trHeight w:val="85"/>
          <w:jc w:val="center"/>
        </w:trPr>
        <w:tc>
          <w:tcPr>
            <w:tcW w:w="830" w:type="dxa"/>
            <w:tcMar>
              <w:top w:w="120" w:type="dxa"/>
              <w:left w:w="120" w:type="dxa"/>
              <w:bottom w:w="120" w:type="dxa"/>
              <w:right w:w="120" w:type="dxa"/>
            </w:tcMar>
          </w:tcPr>
          <w:p w14:paraId="156784CC"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较差</w:t>
            </w:r>
          </w:p>
        </w:tc>
        <w:tc>
          <w:tcPr>
            <w:tcW w:w="1379" w:type="dxa"/>
            <w:tcMar>
              <w:top w:w="120" w:type="dxa"/>
              <w:left w:w="120" w:type="dxa"/>
              <w:bottom w:w="120" w:type="dxa"/>
              <w:right w:w="120" w:type="dxa"/>
            </w:tcMar>
          </w:tcPr>
          <w:p w14:paraId="3F5E3311"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不同技术数据</w:t>
            </w:r>
          </w:p>
        </w:tc>
        <w:tc>
          <w:tcPr>
            <w:tcW w:w="1188" w:type="dxa"/>
            <w:tcMar>
              <w:top w:w="120" w:type="dxa"/>
              <w:left w:w="120" w:type="dxa"/>
              <w:bottom w:w="120" w:type="dxa"/>
              <w:right w:w="120" w:type="dxa"/>
            </w:tcMar>
          </w:tcPr>
          <w:p w14:paraId="1BD9EC6B" w14:textId="77777777" w:rsidR="00833B4D" w:rsidRDefault="00C61211">
            <w:pPr>
              <w:widowControl/>
              <w:spacing w:line="240" w:lineRule="auto"/>
              <w:ind w:firstLineChars="0" w:firstLine="0"/>
              <w:jc w:val="center"/>
              <w:rPr>
                <w:rFonts w:ascii="Times New Roman" w:eastAsia="Times New Roman"/>
                <w:kern w:val="0"/>
                <w:sz w:val="18"/>
                <w:szCs w:val="18"/>
              </w:rPr>
            </w:pPr>
            <w:r>
              <w:rPr>
                <w:rFonts w:ascii="Times New Roman" w:eastAsia="Times New Roman"/>
                <w:kern w:val="0"/>
                <w:sz w:val="18"/>
                <w:szCs w:val="18"/>
              </w:rPr>
              <w:t>5a~10a</w:t>
            </w:r>
          </w:p>
        </w:tc>
        <w:tc>
          <w:tcPr>
            <w:tcW w:w="993" w:type="dxa"/>
            <w:tcMar>
              <w:top w:w="120" w:type="dxa"/>
              <w:left w:w="120" w:type="dxa"/>
              <w:bottom w:w="120" w:type="dxa"/>
              <w:right w:w="120" w:type="dxa"/>
            </w:tcMar>
          </w:tcPr>
          <w:p w14:paraId="124F852A"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不同地区</w:t>
            </w:r>
          </w:p>
        </w:tc>
        <w:tc>
          <w:tcPr>
            <w:tcW w:w="1984" w:type="dxa"/>
            <w:tcMar>
              <w:top w:w="120" w:type="dxa"/>
              <w:left w:w="120" w:type="dxa"/>
              <w:bottom w:w="120" w:type="dxa"/>
              <w:right w:w="120" w:type="dxa"/>
            </w:tcMar>
          </w:tcPr>
          <w:p w14:paraId="0FB449E4"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次级数据估算值</w:t>
            </w:r>
          </w:p>
        </w:tc>
        <w:tc>
          <w:tcPr>
            <w:tcW w:w="1701" w:type="dxa"/>
            <w:tcMar>
              <w:top w:w="120" w:type="dxa"/>
              <w:left w:w="120" w:type="dxa"/>
              <w:bottom w:w="120" w:type="dxa"/>
              <w:right w:w="120" w:type="dxa"/>
            </w:tcMar>
          </w:tcPr>
          <w:p w14:paraId="12837B0F"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数据完整性</w:t>
            </w:r>
            <w:r>
              <w:rPr>
                <w:rFonts w:ascii="Times New Roman" w:eastAsia="Times New Roman"/>
                <w:kern w:val="0"/>
                <w:sz w:val="18"/>
                <w:szCs w:val="18"/>
              </w:rPr>
              <w:t>≥50%</w:t>
            </w:r>
          </w:p>
        </w:tc>
      </w:tr>
    </w:tbl>
    <w:p w14:paraId="09B13A76" w14:textId="77777777" w:rsidR="00833B4D" w:rsidRDefault="00C61211">
      <w:pPr>
        <w:spacing w:line="360" w:lineRule="auto"/>
        <w:ind w:firstLineChars="0" w:firstLine="0"/>
        <w:outlineLvl w:val="0"/>
        <w:rPr>
          <w:rFonts w:ascii="Times New Roman" w:eastAsia="黑体"/>
          <w:bCs/>
          <w:szCs w:val="24"/>
        </w:rPr>
      </w:pPr>
      <w:bookmarkStart w:id="82" w:name="_Toc190159481"/>
      <w:bookmarkStart w:id="83" w:name="_Toc195195962"/>
      <w:r>
        <w:rPr>
          <w:rFonts w:ascii="Times New Roman" w:eastAsia="黑体"/>
          <w:bCs/>
          <w:szCs w:val="24"/>
        </w:rPr>
        <w:t xml:space="preserve">7 </w:t>
      </w:r>
      <w:r>
        <w:rPr>
          <w:rFonts w:ascii="Times New Roman" w:eastAsia="黑体" w:hint="eastAsia"/>
          <w:bCs/>
          <w:szCs w:val="24"/>
        </w:rPr>
        <w:t>生命周期清单分析</w:t>
      </w:r>
      <w:bookmarkEnd w:id="82"/>
      <w:bookmarkEnd w:id="83"/>
    </w:p>
    <w:p w14:paraId="6F1C6C66" w14:textId="77777777" w:rsidR="00833B4D" w:rsidRDefault="00C61211">
      <w:pPr>
        <w:spacing w:line="360" w:lineRule="auto"/>
        <w:ind w:firstLineChars="0" w:firstLine="0"/>
        <w:outlineLvl w:val="1"/>
        <w:rPr>
          <w:rFonts w:ascii="Times New Roman" w:eastAsia="黑体"/>
          <w:bCs/>
          <w:szCs w:val="24"/>
        </w:rPr>
      </w:pPr>
      <w:bookmarkStart w:id="84" w:name="_Toc190159482"/>
      <w:bookmarkStart w:id="85" w:name="_Toc195195963"/>
      <w:r>
        <w:rPr>
          <w:rFonts w:ascii="Times New Roman" w:eastAsia="黑体"/>
          <w:bCs/>
          <w:szCs w:val="24"/>
        </w:rPr>
        <w:t>7.1</w:t>
      </w:r>
      <w:r>
        <w:rPr>
          <w:rFonts w:ascii="Times New Roman" w:eastAsia="黑体" w:hint="eastAsia"/>
          <w:bCs/>
          <w:szCs w:val="24"/>
        </w:rPr>
        <w:t>数据收集</w:t>
      </w:r>
      <w:bookmarkEnd w:id="84"/>
      <w:bookmarkEnd w:id="85"/>
    </w:p>
    <w:p w14:paraId="3077735A" w14:textId="77777777" w:rsidR="00833B4D" w:rsidRDefault="00C61211">
      <w:pPr>
        <w:spacing w:line="360" w:lineRule="auto"/>
        <w:ind w:firstLineChars="0" w:firstLine="0"/>
        <w:rPr>
          <w:rFonts w:ascii="Times New Roman" w:eastAsia="黑体" w:hAnsi="黑体"/>
          <w:szCs w:val="24"/>
        </w:rPr>
      </w:pPr>
      <w:bookmarkStart w:id="86" w:name="_Toc190159483"/>
      <w:r>
        <w:rPr>
          <w:rFonts w:ascii="Times New Roman" w:eastAsia="黑体" w:hAnsi="黑体"/>
          <w:szCs w:val="24"/>
        </w:rPr>
        <w:t>7.1.1</w:t>
      </w:r>
      <w:r>
        <w:rPr>
          <w:rFonts w:ascii="Times New Roman" w:eastAsia="黑体" w:hAnsi="黑体" w:hint="eastAsia"/>
          <w:szCs w:val="24"/>
        </w:rPr>
        <w:t>数据收集期</w:t>
      </w:r>
      <w:bookmarkEnd w:id="86"/>
    </w:p>
    <w:p w14:paraId="7191058E" w14:textId="77777777" w:rsidR="00833B4D" w:rsidRDefault="00C61211">
      <w:pPr>
        <w:spacing w:line="240" w:lineRule="auto"/>
        <w:ind w:firstLine="420"/>
        <w:rPr>
          <w:rFonts w:ascii="Times New Roman"/>
          <w:szCs w:val="24"/>
        </w:rPr>
      </w:pPr>
      <w:r>
        <w:rPr>
          <w:rFonts w:ascii="Times New Roman" w:hint="eastAsia"/>
          <w:szCs w:val="24"/>
        </w:rPr>
        <w:t>稀土火</w:t>
      </w:r>
      <w:proofErr w:type="gramStart"/>
      <w:r>
        <w:rPr>
          <w:rFonts w:ascii="Times New Roman" w:hint="eastAsia"/>
          <w:szCs w:val="24"/>
        </w:rPr>
        <w:t>法冶炼产品碳</w:t>
      </w:r>
      <w:proofErr w:type="gramEnd"/>
      <w:r>
        <w:rPr>
          <w:rFonts w:ascii="Times New Roman" w:hint="eastAsia"/>
          <w:szCs w:val="24"/>
        </w:rPr>
        <w:t>足迹量化数据宜以一个自然年为数据收集周期。其特点是年度数据</w:t>
      </w:r>
      <w:r>
        <w:rPr>
          <w:rFonts w:ascii="Times New Roman" w:hint="eastAsia"/>
          <w:szCs w:val="24"/>
        </w:rPr>
        <w:lastRenderedPageBreak/>
        <w:t>符合组织常规的运营管理，涵盖生产波动的变化因素</w:t>
      </w:r>
      <w:r>
        <w:rPr>
          <w:rFonts w:ascii="Times New Roman"/>
          <w:szCs w:val="24"/>
        </w:rPr>
        <w:t>。</w:t>
      </w:r>
    </w:p>
    <w:p w14:paraId="638F0BD3" w14:textId="77777777" w:rsidR="00833B4D" w:rsidRDefault="00C61211">
      <w:pPr>
        <w:spacing w:line="360" w:lineRule="auto"/>
        <w:ind w:firstLineChars="0" w:firstLine="0"/>
        <w:rPr>
          <w:rFonts w:ascii="Times New Roman" w:eastAsia="黑体" w:hAnsi="黑体"/>
          <w:szCs w:val="24"/>
        </w:rPr>
      </w:pPr>
      <w:bookmarkStart w:id="87" w:name="_Toc190159484"/>
      <w:r>
        <w:rPr>
          <w:rFonts w:ascii="Times New Roman" w:eastAsia="黑体" w:hAnsi="黑体"/>
          <w:szCs w:val="24"/>
        </w:rPr>
        <w:t>7.1.2</w:t>
      </w:r>
      <w:r>
        <w:rPr>
          <w:rFonts w:ascii="Times New Roman" w:eastAsia="黑体" w:hAnsi="黑体" w:hint="eastAsia"/>
          <w:szCs w:val="24"/>
        </w:rPr>
        <w:t>收集步骤</w:t>
      </w:r>
      <w:bookmarkEnd w:id="87"/>
    </w:p>
    <w:p w14:paraId="01C58595" w14:textId="77777777" w:rsidR="00833B4D" w:rsidRDefault="00C61211">
      <w:pPr>
        <w:spacing w:line="240" w:lineRule="auto"/>
        <w:ind w:firstLine="420"/>
        <w:rPr>
          <w:rFonts w:ascii="Times New Roman"/>
          <w:szCs w:val="24"/>
        </w:rPr>
      </w:pPr>
      <w:r>
        <w:rPr>
          <w:rFonts w:ascii="Times New Roman" w:hint="eastAsia"/>
          <w:szCs w:val="24"/>
        </w:rPr>
        <w:t>对于系统边界内的所有单元过程，应收集纳入生命周期清单中的定性资料和定量数据。数据收集和数据质量评估步骤如下</w:t>
      </w:r>
      <w:r>
        <w:rPr>
          <w:rFonts w:ascii="Times New Roman"/>
          <w:szCs w:val="24"/>
        </w:rPr>
        <w:t>：</w:t>
      </w:r>
    </w:p>
    <w:p w14:paraId="11A25623" w14:textId="77777777" w:rsidR="00833B4D" w:rsidRDefault="00C61211">
      <w:pPr>
        <w:spacing w:line="240" w:lineRule="auto"/>
        <w:ind w:firstLine="420"/>
        <w:rPr>
          <w:rFonts w:ascii="Times New Roman"/>
          <w:szCs w:val="24"/>
        </w:rPr>
      </w:pPr>
      <w:r>
        <w:rPr>
          <w:rFonts w:ascii="Times New Roman"/>
          <w:szCs w:val="24"/>
        </w:rPr>
        <w:t xml:space="preserve">a) </w:t>
      </w:r>
      <w:r>
        <w:rPr>
          <w:rFonts w:ascii="Times New Roman" w:hint="eastAsia"/>
          <w:szCs w:val="24"/>
        </w:rPr>
        <w:t>根据产品系统边界，获取工艺流程图，识别温室气体排放源，确定数据需求范围</w:t>
      </w:r>
      <w:r>
        <w:rPr>
          <w:rFonts w:ascii="Times New Roman"/>
          <w:szCs w:val="24"/>
        </w:rPr>
        <w:t>；</w:t>
      </w:r>
    </w:p>
    <w:p w14:paraId="1BCF2841" w14:textId="77777777" w:rsidR="00833B4D" w:rsidRDefault="00C61211">
      <w:pPr>
        <w:spacing w:line="240" w:lineRule="auto"/>
        <w:ind w:firstLine="420"/>
        <w:rPr>
          <w:rFonts w:ascii="Times New Roman"/>
          <w:szCs w:val="24"/>
        </w:rPr>
      </w:pPr>
      <w:r>
        <w:rPr>
          <w:rFonts w:ascii="Times New Roman"/>
          <w:szCs w:val="24"/>
        </w:rPr>
        <w:t xml:space="preserve">b) </w:t>
      </w:r>
      <w:r>
        <w:rPr>
          <w:rFonts w:ascii="Times New Roman" w:hint="eastAsia"/>
          <w:szCs w:val="24"/>
        </w:rPr>
        <w:t>根据数据需求编制单元过程输入、输出数据列表，示例见附录</w:t>
      </w:r>
      <w:r>
        <w:rPr>
          <w:rFonts w:ascii="Times New Roman"/>
          <w:szCs w:val="24"/>
        </w:rPr>
        <w:t>C</w:t>
      </w:r>
      <w:r>
        <w:rPr>
          <w:rFonts w:ascii="Times New Roman" w:hint="eastAsia"/>
          <w:szCs w:val="24"/>
        </w:rPr>
        <w:t>；</w:t>
      </w:r>
    </w:p>
    <w:p w14:paraId="7547FE2E" w14:textId="77777777" w:rsidR="00833B4D" w:rsidRDefault="00C61211">
      <w:pPr>
        <w:spacing w:line="240" w:lineRule="auto"/>
        <w:ind w:firstLine="420"/>
        <w:rPr>
          <w:rFonts w:ascii="Times New Roman"/>
          <w:szCs w:val="24"/>
        </w:rPr>
      </w:pPr>
      <w:r>
        <w:rPr>
          <w:rFonts w:ascii="Times New Roman"/>
          <w:szCs w:val="24"/>
        </w:rPr>
        <w:t xml:space="preserve">c) </w:t>
      </w:r>
      <w:r>
        <w:rPr>
          <w:rFonts w:ascii="Times New Roman" w:hint="eastAsia"/>
          <w:szCs w:val="24"/>
        </w:rPr>
        <w:t>根据数据列表收集初级数据和次级数据。数据收集应详细记录各项数据的计算方法、数据来源和原始凭证，保持其可追溯</w:t>
      </w:r>
      <w:r>
        <w:rPr>
          <w:rFonts w:ascii="Times New Roman"/>
          <w:szCs w:val="24"/>
        </w:rPr>
        <w:t>；</w:t>
      </w:r>
    </w:p>
    <w:p w14:paraId="65EF303B" w14:textId="77777777" w:rsidR="00833B4D" w:rsidRDefault="00C61211">
      <w:pPr>
        <w:spacing w:line="240" w:lineRule="auto"/>
        <w:ind w:firstLine="420"/>
        <w:rPr>
          <w:rFonts w:ascii="Times New Roman"/>
          <w:szCs w:val="24"/>
        </w:rPr>
      </w:pPr>
      <w:r>
        <w:rPr>
          <w:rFonts w:ascii="Times New Roman"/>
          <w:szCs w:val="24"/>
        </w:rPr>
        <w:t xml:space="preserve">d) </w:t>
      </w:r>
      <w:r>
        <w:rPr>
          <w:rFonts w:ascii="Times New Roman" w:hint="eastAsia"/>
          <w:szCs w:val="24"/>
        </w:rPr>
        <w:t>评估收集的活动数据和排放因子。对研究结论有显著影响的数据，应说明相关数据的收集过程、收集时间以及数据质量的详细信息；对计量数据，相关计量器具应符合</w:t>
      </w:r>
      <w:r>
        <w:rPr>
          <w:rFonts w:ascii="Times New Roman"/>
          <w:szCs w:val="24"/>
        </w:rPr>
        <w:t>GB 17167</w:t>
      </w:r>
      <w:r>
        <w:rPr>
          <w:rFonts w:ascii="Times New Roman" w:hint="eastAsia"/>
          <w:szCs w:val="24"/>
        </w:rPr>
        <w:t>和</w:t>
      </w:r>
      <w:r>
        <w:rPr>
          <w:rFonts w:ascii="Times New Roman"/>
          <w:szCs w:val="24"/>
        </w:rPr>
        <w:t>GB/T 20902</w:t>
      </w:r>
      <w:r>
        <w:rPr>
          <w:rFonts w:ascii="Times New Roman" w:hint="eastAsia"/>
          <w:szCs w:val="24"/>
        </w:rPr>
        <w:t>的规定</w:t>
      </w:r>
      <w:r>
        <w:rPr>
          <w:rFonts w:ascii="Times New Roman"/>
          <w:szCs w:val="24"/>
        </w:rPr>
        <w:t>；</w:t>
      </w:r>
    </w:p>
    <w:p w14:paraId="241A3BA6" w14:textId="77777777" w:rsidR="00833B4D" w:rsidRDefault="00C61211">
      <w:pPr>
        <w:spacing w:line="240" w:lineRule="auto"/>
        <w:ind w:firstLine="420"/>
        <w:rPr>
          <w:rFonts w:ascii="Times New Roman"/>
          <w:szCs w:val="24"/>
        </w:rPr>
      </w:pPr>
      <w:r>
        <w:rPr>
          <w:rFonts w:ascii="Times New Roman"/>
          <w:szCs w:val="24"/>
        </w:rPr>
        <w:t xml:space="preserve">e) </w:t>
      </w:r>
      <w:r>
        <w:rPr>
          <w:rFonts w:ascii="Times New Roman" w:hint="eastAsia"/>
          <w:szCs w:val="24"/>
        </w:rPr>
        <w:t>审查数据收集过程中出现的特殊情况、异常点和其他问题，识别可能产生的数据误差风险</w:t>
      </w:r>
      <w:r>
        <w:rPr>
          <w:rFonts w:ascii="Times New Roman"/>
          <w:szCs w:val="24"/>
        </w:rPr>
        <w:t>。</w:t>
      </w:r>
    </w:p>
    <w:p w14:paraId="1D6F1E95" w14:textId="77777777" w:rsidR="00833B4D" w:rsidRDefault="00C61211">
      <w:pPr>
        <w:spacing w:line="360" w:lineRule="auto"/>
        <w:ind w:firstLineChars="0" w:firstLine="0"/>
        <w:rPr>
          <w:rFonts w:ascii="Times New Roman" w:eastAsia="黑体" w:hAnsi="黑体"/>
          <w:szCs w:val="24"/>
        </w:rPr>
      </w:pPr>
      <w:bookmarkStart w:id="88" w:name="_Toc190159485"/>
      <w:r>
        <w:rPr>
          <w:rFonts w:ascii="Times New Roman" w:eastAsia="黑体" w:hAnsi="黑体"/>
          <w:szCs w:val="24"/>
        </w:rPr>
        <w:t>7.1.3</w:t>
      </w:r>
      <w:r>
        <w:rPr>
          <w:rFonts w:ascii="Times New Roman" w:eastAsia="黑体" w:hAnsi="黑体" w:hint="eastAsia"/>
          <w:szCs w:val="24"/>
        </w:rPr>
        <w:t>初级数据收集</w:t>
      </w:r>
      <w:bookmarkEnd w:id="88"/>
    </w:p>
    <w:p w14:paraId="4AF4F459" w14:textId="77777777" w:rsidR="00833B4D" w:rsidRDefault="00C61211">
      <w:pPr>
        <w:spacing w:line="360" w:lineRule="auto"/>
        <w:ind w:firstLineChars="0" w:firstLine="0"/>
        <w:rPr>
          <w:rFonts w:ascii="Times New Roman" w:eastAsia="黑体" w:hAnsi="黑体"/>
          <w:szCs w:val="24"/>
        </w:rPr>
      </w:pPr>
      <w:bookmarkStart w:id="89" w:name="_Toc190159486"/>
      <w:r>
        <w:rPr>
          <w:rFonts w:ascii="Times New Roman" w:eastAsia="黑体" w:hAnsi="黑体"/>
          <w:szCs w:val="24"/>
        </w:rPr>
        <w:t>7.1.3.1</w:t>
      </w:r>
      <w:r>
        <w:rPr>
          <w:rFonts w:ascii="Times New Roman" w:eastAsia="黑体" w:hAnsi="黑体" w:hint="eastAsia"/>
          <w:szCs w:val="24"/>
        </w:rPr>
        <w:t>辅助材料和能源获取阶段</w:t>
      </w:r>
      <w:bookmarkEnd w:id="89"/>
    </w:p>
    <w:p w14:paraId="324ED958" w14:textId="77777777" w:rsidR="00833B4D" w:rsidRDefault="00C61211">
      <w:pPr>
        <w:spacing w:line="240" w:lineRule="auto"/>
        <w:ind w:firstLine="420"/>
        <w:rPr>
          <w:rFonts w:ascii="Times New Roman"/>
          <w:szCs w:val="24"/>
        </w:rPr>
      </w:pPr>
      <w:r>
        <w:rPr>
          <w:rFonts w:ascii="Times New Roman" w:hint="eastAsia"/>
          <w:szCs w:val="24"/>
        </w:rPr>
        <w:t>辅助材料和能源获取阶段应收集的初级数据包括</w:t>
      </w:r>
      <w:r>
        <w:rPr>
          <w:rFonts w:ascii="Times New Roman"/>
          <w:szCs w:val="24"/>
        </w:rPr>
        <w:t>：</w:t>
      </w:r>
    </w:p>
    <w:p w14:paraId="15F4C4BC" w14:textId="77777777" w:rsidR="00833B4D" w:rsidRDefault="00C61211">
      <w:pPr>
        <w:spacing w:line="240" w:lineRule="auto"/>
        <w:ind w:firstLine="420"/>
        <w:rPr>
          <w:rFonts w:ascii="Times New Roman"/>
          <w:szCs w:val="24"/>
        </w:rPr>
      </w:pPr>
      <w:r>
        <w:rPr>
          <w:rFonts w:ascii="Times New Roman"/>
          <w:szCs w:val="24"/>
        </w:rPr>
        <w:t xml:space="preserve">a) </w:t>
      </w:r>
      <w:r>
        <w:rPr>
          <w:rFonts w:ascii="Times New Roman" w:hint="eastAsia"/>
          <w:szCs w:val="24"/>
        </w:rPr>
        <w:t>辅助材料的运输工具及其核定载重量、运输重量、运输距离</w:t>
      </w:r>
      <w:r>
        <w:rPr>
          <w:rFonts w:ascii="Times New Roman"/>
          <w:szCs w:val="24"/>
        </w:rPr>
        <w:t>；</w:t>
      </w:r>
    </w:p>
    <w:p w14:paraId="6A2C29E0" w14:textId="77777777" w:rsidR="00833B4D" w:rsidRDefault="00C61211">
      <w:pPr>
        <w:spacing w:line="240" w:lineRule="auto"/>
        <w:ind w:firstLine="420"/>
        <w:rPr>
          <w:rFonts w:ascii="Times New Roman"/>
          <w:szCs w:val="24"/>
        </w:rPr>
      </w:pPr>
      <w:r>
        <w:rPr>
          <w:rFonts w:ascii="Times New Roman"/>
          <w:szCs w:val="24"/>
        </w:rPr>
        <w:t>b</w:t>
      </w:r>
      <w:r>
        <w:rPr>
          <w:rFonts w:ascii="Times New Roman" w:hint="eastAsia"/>
          <w:szCs w:val="24"/>
        </w:rPr>
        <w:t>)</w:t>
      </w:r>
      <w:r>
        <w:rPr>
          <w:rFonts w:ascii="Times New Roman"/>
          <w:szCs w:val="24"/>
        </w:rPr>
        <w:t xml:space="preserve"> </w:t>
      </w:r>
      <w:r>
        <w:rPr>
          <w:rFonts w:ascii="Times New Roman" w:hint="eastAsia"/>
          <w:szCs w:val="24"/>
        </w:rPr>
        <w:t>能源的运输工具及其核定载重量、运输重量、运输距离</w:t>
      </w:r>
      <w:r>
        <w:rPr>
          <w:rFonts w:ascii="Times New Roman"/>
          <w:szCs w:val="24"/>
        </w:rPr>
        <w:t>。</w:t>
      </w:r>
    </w:p>
    <w:p w14:paraId="3B4F5E73" w14:textId="77777777" w:rsidR="00833B4D" w:rsidRDefault="00C61211">
      <w:pPr>
        <w:spacing w:line="360" w:lineRule="auto"/>
        <w:ind w:firstLineChars="0" w:firstLine="0"/>
        <w:rPr>
          <w:rFonts w:ascii="Times New Roman" w:eastAsia="黑体"/>
          <w:bCs/>
          <w:szCs w:val="24"/>
        </w:rPr>
      </w:pPr>
      <w:bookmarkStart w:id="90" w:name="_Toc190159487"/>
      <w:r>
        <w:rPr>
          <w:rFonts w:ascii="Times New Roman" w:eastAsia="黑体" w:hAnsi="黑体"/>
          <w:szCs w:val="24"/>
        </w:rPr>
        <w:t>7.1.3.2</w:t>
      </w:r>
      <w:r>
        <w:rPr>
          <w:rFonts w:ascii="Times New Roman" w:eastAsia="黑体" w:hAnsi="黑体" w:hint="eastAsia"/>
          <w:szCs w:val="24"/>
        </w:rPr>
        <w:t>稀土火法冶炼产品生产阶段</w:t>
      </w:r>
      <w:bookmarkEnd w:id="90"/>
    </w:p>
    <w:p w14:paraId="6EE74714" w14:textId="77777777" w:rsidR="00833B4D" w:rsidRDefault="00C61211">
      <w:pPr>
        <w:spacing w:line="360" w:lineRule="auto"/>
        <w:ind w:firstLineChars="0" w:firstLine="0"/>
        <w:rPr>
          <w:rFonts w:ascii="Times New Roman" w:eastAsia="黑体" w:hAnsi="黑体"/>
          <w:szCs w:val="24"/>
        </w:rPr>
      </w:pPr>
      <w:bookmarkStart w:id="91" w:name="_Toc190159488"/>
      <w:r>
        <w:rPr>
          <w:rFonts w:ascii="Times New Roman" w:eastAsia="黑体" w:hAnsi="黑体"/>
          <w:szCs w:val="24"/>
        </w:rPr>
        <w:t xml:space="preserve">7.1.3.2.1 </w:t>
      </w:r>
      <w:r>
        <w:rPr>
          <w:rFonts w:ascii="Times New Roman" w:eastAsia="黑体" w:hAnsi="黑体" w:hint="eastAsia"/>
          <w:szCs w:val="24"/>
        </w:rPr>
        <w:t>稀土矿采选单位</w:t>
      </w:r>
      <w:bookmarkEnd w:id="91"/>
    </w:p>
    <w:p w14:paraId="399EBA49" w14:textId="77777777" w:rsidR="00833B4D" w:rsidRDefault="00C61211">
      <w:pPr>
        <w:spacing w:line="240" w:lineRule="auto"/>
        <w:ind w:firstLineChars="0" w:firstLine="437"/>
        <w:rPr>
          <w:rFonts w:ascii="Times New Roman"/>
          <w:szCs w:val="24"/>
        </w:rPr>
      </w:pPr>
      <w:bookmarkStart w:id="92" w:name="_Toc190159489"/>
      <w:r>
        <w:rPr>
          <w:rFonts w:ascii="Times New Roman" w:hint="eastAsia"/>
          <w:szCs w:val="24"/>
        </w:rPr>
        <w:t>稀土矿采选应收集的初级数据按《</w:t>
      </w:r>
      <w:r>
        <w:rPr>
          <w:rFonts w:ascii="Times New Roman" w:hint="eastAsia"/>
          <w:szCs w:val="24"/>
        </w:rPr>
        <w:t>X</w:t>
      </w:r>
      <w:r>
        <w:rPr>
          <w:rFonts w:ascii="Times New Roman"/>
          <w:szCs w:val="24"/>
        </w:rPr>
        <w:t>XXXX</w:t>
      </w:r>
      <w:r>
        <w:rPr>
          <w:rFonts w:ascii="Times New Roman" w:hint="eastAsia"/>
          <w:szCs w:val="24"/>
        </w:rPr>
        <w:t>温室气体</w:t>
      </w:r>
      <w:r>
        <w:rPr>
          <w:rFonts w:ascii="Times New Roman" w:hint="eastAsia"/>
          <w:szCs w:val="24"/>
        </w:rPr>
        <w:t xml:space="preserve"> </w:t>
      </w:r>
      <w:r>
        <w:rPr>
          <w:rFonts w:ascii="Times New Roman" w:hint="eastAsia"/>
          <w:szCs w:val="24"/>
        </w:rPr>
        <w:t>产品碳足迹量化方法与要求</w:t>
      </w:r>
      <w:r>
        <w:rPr>
          <w:rFonts w:ascii="Times New Roman" w:hint="eastAsia"/>
          <w:szCs w:val="24"/>
        </w:rPr>
        <w:t xml:space="preserve"> </w:t>
      </w:r>
      <w:r>
        <w:rPr>
          <w:rFonts w:ascii="Times New Roman" w:hint="eastAsia"/>
          <w:szCs w:val="24"/>
        </w:rPr>
        <w:t>稀土湿法冶炼产品》中</w:t>
      </w:r>
      <w:r>
        <w:rPr>
          <w:rFonts w:ascii="Times New Roman" w:hint="eastAsia"/>
          <w:szCs w:val="24"/>
        </w:rPr>
        <w:t>X</w:t>
      </w:r>
      <w:r>
        <w:rPr>
          <w:rFonts w:ascii="Times New Roman"/>
          <w:szCs w:val="24"/>
        </w:rPr>
        <w:t>.X</w:t>
      </w:r>
      <w:r>
        <w:rPr>
          <w:rFonts w:ascii="Times New Roman" w:hint="eastAsia"/>
          <w:szCs w:val="24"/>
        </w:rPr>
        <w:t>的规定进行。</w:t>
      </w:r>
      <w:bookmarkEnd w:id="92"/>
    </w:p>
    <w:p w14:paraId="195D4B47" w14:textId="77777777" w:rsidR="00833B4D" w:rsidRDefault="00C61211">
      <w:pPr>
        <w:spacing w:line="360" w:lineRule="auto"/>
        <w:ind w:firstLineChars="0" w:firstLine="0"/>
        <w:rPr>
          <w:rFonts w:ascii="Times New Roman" w:eastAsia="黑体" w:hAnsi="黑体"/>
          <w:szCs w:val="24"/>
        </w:rPr>
      </w:pPr>
      <w:r>
        <w:rPr>
          <w:rFonts w:ascii="Times New Roman" w:eastAsia="黑体" w:hAnsi="黑体"/>
          <w:szCs w:val="24"/>
        </w:rPr>
        <w:t xml:space="preserve">7.1.3.2.2 </w:t>
      </w:r>
      <w:r>
        <w:rPr>
          <w:rFonts w:ascii="Times New Roman" w:eastAsia="黑体" w:hAnsi="黑体" w:hint="eastAsia"/>
          <w:szCs w:val="24"/>
        </w:rPr>
        <w:t>稀土二次资源采选单位</w:t>
      </w:r>
    </w:p>
    <w:p w14:paraId="2B1DA495" w14:textId="77777777" w:rsidR="00833B4D" w:rsidRDefault="00C61211">
      <w:pPr>
        <w:spacing w:line="240" w:lineRule="auto"/>
        <w:ind w:firstLineChars="0" w:firstLine="437"/>
        <w:rPr>
          <w:rFonts w:ascii="Times New Roman"/>
          <w:szCs w:val="24"/>
        </w:rPr>
      </w:pPr>
      <w:r>
        <w:rPr>
          <w:rFonts w:ascii="Times New Roman" w:hint="eastAsia"/>
          <w:szCs w:val="24"/>
        </w:rPr>
        <w:t>稀土二次资源应收集的初级数据按《</w:t>
      </w:r>
      <w:r>
        <w:rPr>
          <w:rFonts w:ascii="Times New Roman" w:hint="eastAsia"/>
          <w:szCs w:val="24"/>
        </w:rPr>
        <w:t>X</w:t>
      </w:r>
      <w:r>
        <w:rPr>
          <w:rFonts w:ascii="Times New Roman"/>
          <w:szCs w:val="24"/>
        </w:rPr>
        <w:t>XXXX</w:t>
      </w:r>
      <w:r>
        <w:rPr>
          <w:rFonts w:ascii="Times New Roman" w:hint="eastAsia"/>
          <w:szCs w:val="24"/>
        </w:rPr>
        <w:t>温室气体</w:t>
      </w:r>
      <w:r>
        <w:rPr>
          <w:rFonts w:ascii="Times New Roman" w:hint="eastAsia"/>
          <w:szCs w:val="24"/>
        </w:rPr>
        <w:t xml:space="preserve"> </w:t>
      </w:r>
      <w:r>
        <w:rPr>
          <w:rFonts w:ascii="Times New Roman" w:hint="eastAsia"/>
          <w:szCs w:val="24"/>
        </w:rPr>
        <w:t>产品碳足迹量化方法与要求</w:t>
      </w:r>
      <w:r>
        <w:rPr>
          <w:rFonts w:ascii="Times New Roman" w:hint="eastAsia"/>
          <w:szCs w:val="24"/>
        </w:rPr>
        <w:t xml:space="preserve"> </w:t>
      </w:r>
      <w:r>
        <w:rPr>
          <w:rFonts w:ascii="Times New Roman" w:hint="eastAsia"/>
          <w:szCs w:val="24"/>
        </w:rPr>
        <w:t>稀土湿法冶炼产品》中</w:t>
      </w:r>
      <w:r>
        <w:rPr>
          <w:rFonts w:ascii="Times New Roman" w:hint="eastAsia"/>
          <w:szCs w:val="24"/>
        </w:rPr>
        <w:t>X</w:t>
      </w:r>
      <w:r>
        <w:rPr>
          <w:rFonts w:ascii="Times New Roman"/>
          <w:szCs w:val="24"/>
        </w:rPr>
        <w:t>.X</w:t>
      </w:r>
      <w:r>
        <w:rPr>
          <w:rFonts w:ascii="Times New Roman" w:hint="eastAsia"/>
          <w:szCs w:val="24"/>
        </w:rPr>
        <w:t>的规定进行。</w:t>
      </w:r>
    </w:p>
    <w:p w14:paraId="2B3FAE0A" w14:textId="77777777" w:rsidR="00833B4D" w:rsidRDefault="00C61211">
      <w:pPr>
        <w:spacing w:line="360" w:lineRule="auto"/>
        <w:ind w:firstLineChars="0" w:firstLine="0"/>
        <w:rPr>
          <w:rFonts w:ascii="Times New Roman" w:eastAsia="黑体" w:hAnsi="黑体"/>
          <w:szCs w:val="24"/>
        </w:rPr>
      </w:pPr>
      <w:bookmarkStart w:id="93" w:name="_Toc190159490"/>
      <w:r>
        <w:rPr>
          <w:rFonts w:ascii="Times New Roman" w:eastAsia="黑体" w:hAnsi="黑体"/>
          <w:szCs w:val="24"/>
        </w:rPr>
        <w:t xml:space="preserve">7.1.3.2.3 </w:t>
      </w:r>
      <w:r>
        <w:rPr>
          <w:rFonts w:ascii="Times New Roman" w:eastAsia="黑体" w:hAnsi="黑体" w:hint="eastAsia"/>
          <w:szCs w:val="24"/>
        </w:rPr>
        <w:t>稀土氧化物生产单元</w:t>
      </w:r>
      <w:bookmarkEnd w:id="93"/>
    </w:p>
    <w:p w14:paraId="45047B2B" w14:textId="77777777" w:rsidR="00833B4D" w:rsidRDefault="00C61211">
      <w:pPr>
        <w:spacing w:line="240" w:lineRule="auto"/>
        <w:ind w:firstLineChars="0" w:firstLine="0"/>
        <w:rPr>
          <w:rFonts w:ascii="Times New Roman"/>
          <w:szCs w:val="24"/>
        </w:rPr>
      </w:pPr>
      <w:r>
        <w:rPr>
          <w:rFonts w:ascii="Times New Roman" w:eastAsia="黑体" w:hAnsi="黑体" w:hint="eastAsia"/>
          <w:szCs w:val="24"/>
        </w:rPr>
        <w:t xml:space="preserve"> </w:t>
      </w:r>
      <w:r>
        <w:rPr>
          <w:rFonts w:ascii="Times New Roman" w:eastAsia="黑体" w:hAnsi="黑体"/>
          <w:szCs w:val="24"/>
        </w:rPr>
        <w:t xml:space="preserve">   </w:t>
      </w:r>
      <w:bookmarkStart w:id="94" w:name="_Toc190159491"/>
      <w:r>
        <w:rPr>
          <w:rFonts w:ascii="Times New Roman" w:hint="eastAsia"/>
          <w:szCs w:val="24"/>
        </w:rPr>
        <w:t>稀土氧化物生产应收集的初级数据按《</w:t>
      </w:r>
      <w:r>
        <w:rPr>
          <w:rFonts w:ascii="Times New Roman" w:hint="eastAsia"/>
          <w:szCs w:val="24"/>
        </w:rPr>
        <w:t>X</w:t>
      </w:r>
      <w:r>
        <w:rPr>
          <w:rFonts w:ascii="Times New Roman"/>
          <w:szCs w:val="24"/>
        </w:rPr>
        <w:t>XXXX</w:t>
      </w:r>
      <w:r>
        <w:rPr>
          <w:rFonts w:ascii="Times New Roman" w:hint="eastAsia"/>
          <w:szCs w:val="24"/>
        </w:rPr>
        <w:t>温室气体</w:t>
      </w:r>
      <w:r>
        <w:rPr>
          <w:rFonts w:ascii="Times New Roman" w:hint="eastAsia"/>
          <w:szCs w:val="24"/>
        </w:rPr>
        <w:t xml:space="preserve"> </w:t>
      </w:r>
      <w:r>
        <w:rPr>
          <w:rFonts w:ascii="Times New Roman" w:hint="eastAsia"/>
          <w:szCs w:val="24"/>
        </w:rPr>
        <w:t>产品碳足迹量化方法与要求</w:t>
      </w:r>
      <w:r>
        <w:rPr>
          <w:rFonts w:ascii="Times New Roman" w:hint="eastAsia"/>
          <w:szCs w:val="24"/>
        </w:rPr>
        <w:t xml:space="preserve"> </w:t>
      </w:r>
      <w:r>
        <w:rPr>
          <w:rFonts w:ascii="Times New Roman" w:hint="eastAsia"/>
          <w:szCs w:val="24"/>
        </w:rPr>
        <w:t>稀土湿法冶炼产品》中</w:t>
      </w:r>
      <w:r>
        <w:rPr>
          <w:rFonts w:ascii="Times New Roman" w:hint="eastAsia"/>
          <w:szCs w:val="24"/>
        </w:rPr>
        <w:t>X</w:t>
      </w:r>
      <w:r>
        <w:rPr>
          <w:rFonts w:ascii="Times New Roman"/>
          <w:szCs w:val="24"/>
        </w:rPr>
        <w:t>.X</w:t>
      </w:r>
      <w:r>
        <w:rPr>
          <w:rFonts w:ascii="Times New Roman" w:hint="eastAsia"/>
          <w:szCs w:val="24"/>
        </w:rPr>
        <w:t>的规定进行。</w:t>
      </w:r>
      <w:bookmarkEnd w:id="94"/>
    </w:p>
    <w:p w14:paraId="57F5E9AD" w14:textId="77777777" w:rsidR="00833B4D" w:rsidRDefault="00C61211">
      <w:pPr>
        <w:spacing w:line="360" w:lineRule="auto"/>
        <w:ind w:firstLineChars="0" w:firstLine="0"/>
        <w:rPr>
          <w:rFonts w:ascii="Times New Roman" w:eastAsia="黑体" w:hAnsi="黑体"/>
          <w:szCs w:val="24"/>
        </w:rPr>
      </w:pPr>
      <w:bookmarkStart w:id="95" w:name="_Toc190159492"/>
      <w:r>
        <w:rPr>
          <w:rFonts w:ascii="Times New Roman" w:eastAsia="黑体" w:hAnsi="黑体"/>
          <w:szCs w:val="24"/>
        </w:rPr>
        <w:t>7.1.3.3.4</w:t>
      </w:r>
      <w:r>
        <w:rPr>
          <w:rFonts w:ascii="Times New Roman" w:eastAsia="黑体" w:hAnsi="黑体" w:hint="eastAsia"/>
          <w:szCs w:val="24"/>
        </w:rPr>
        <w:t>稀土火法冶炼生产单元</w:t>
      </w:r>
      <w:bookmarkEnd w:id="95"/>
    </w:p>
    <w:p w14:paraId="10126F83" w14:textId="77777777" w:rsidR="00833B4D" w:rsidRDefault="00C61211">
      <w:pPr>
        <w:spacing w:line="240" w:lineRule="auto"/>
        <w:ind w:firstLine="420"/>
        <w:rPr>
          <w:rFonts w:ascii="Times New Roman"/>
          <w:szCs w:val="24"/>
        </w:rPr>
      </w:pPr>
      <w:r>
        <w:rPr>
          <w:rFonts w:ascii="Times New Roman" w:hint="eastAsia"/>
          <w:szCs w:val="24"/>
        </w:rPr>
        <w:t>稀土火</w:t>
      </w:r>
      <w:proofErr w:type="gramStart"/>
      <w:r>
        <w:rPr>
          <w:rFonts w:ascii="Times New Roman" w:hint="eastAsia"/>
          <w:szCs w:val="24"/>
        </w:rPr>
        <w:t>法冶炼生产</w:t>
      </w:r>
      <w:proofErr w:type="gramEnd"/>
      <w:r>
        <w:rPr>
          <w:rFonts w:ascii="Times New Roman" w:hint="eastAsia"/>
          <w:szCs w:val="24"/>
        </w:rPr>
        <w:t>单元应收集的初级数据包括：</w:t>
      </w:r>
    </w:p>
    <w:p w14:paraId="2E4CAA04" w14:textId="77777777" w:rsidR="00833B4D" w:rsidRDefault="00C61211">
      <w:pPr>
        <w:spacing w:line="240" w:lineRule="auto"/>
        <w:ind w:firstLine="420"/>
        <w:rPr>
          <w:rFonts w:ascii="Times New Roman"/>
          <w:szCs w:val="24"/>
        </w:rPr>
      </w:pPr>
      <w:r>
        <w:rPr>
          <w:rFonts w:ascii="Times New Roman"/>
          <w:szCs w:val="24"/>
        </w:rPr>
        <w:t xml:space="preserve">a) </w:t>
      </w:r>
      <w:r>
        <w:rPr>
          <w:rFonts w:ascii="Times New Roman" w:hint="eastAsia"/>
          <w:szCs w:val="24"/>
        </w:rPr>
        <w:t>原料消耗量</w:t>
      </w:r>
      <w:r>
        <w:rPr>
          <w:rFonts w:ascii="Times New Roman"/>
          <w:szCs w:val="24"/>
        </w:rPr>
        <w:t>；</w:t>
      </w:r>
    </w:p>
    <w:p w14:paraId="4E23227C" w14:textId="77777777" w:rsidR="00833B4D" w:rsidRDefault="00C61211">
      <w:pPr>
        <w:spacing w:line="240" w:lineRule="auto"/>
        <w:ind w:firstLine="420"/>
        <w:rPr>
          <w:rFonts w:ascii="Times New Roman"/>
          <w:szCs w:val="24"/>
        </w:rPr>
      </w:pPr>
      <w:r>
        <w:rPr>
          <w:rFonts w:ascii="Times New Roman"/>
          <w:szCs w:val="24"/>
        </w:rPr>
        <w:t xml:space="preserve">b) </w:t>
      </w:r>
      <w:r>
        <w:rPr>
          <w:rFonts w:ascii="Times New Roman" w:hint="eastAsia"/>
          <w:szCs w:val="24"/>
        </w:rPr>
        <w:t>辅助材料消耗量</w:t>
      </w:r>
      <w:r>
        <w:rPr>
          <w:rFonts w:ascii="Times New Roman"/>
          <w:szCs w:val="24"/>
        </w:rPr>
        <w:t>；</w:t>
      </w:r>
    </w:p>
    <w:p w14:paraId="34EED061" w14:textId="77777777" w:rsidR="00833B4D" w:rsidRDefault="00C61211">
      <w:pPr>
        <w:spacing w:line="240" w:lineRule="auto"/>
        <w:ind w:firstLine="420"/>
        <w:rPr>
          <w:rFonts w:ascii="Times New Roman"/>
          <w:szCs w:val="24"/>
        </w:rPr>
      </w:pPr>
      <w:r>
        <w:rPr>
          <w:rFonts w:ascii="Times New Roman"/>
          <w:szCs w:val="24"/>
        </w:rPr>
        <w:t xml:space="preserve">c) </w:t>
      </w:r>
      <w:r>
        <w:rPr>
          <w:rFonts w:ascii="Times New Roman" w:hint="eastAsia"/>
          <w:szCs w:val="24"/>
        </w:rPr>
        <w:t>燃料及电（热）力等能源消耗量</w:t>
      </w:r>
      <w:r>
        <w:rPr>
          <w:rFonts w:ascii="Times New Roman"/>
          <w:szCs w:val="24"/>
        </w:rPr>
        <w:t>；</w:t>
      </w:r>
    </w:p>
    <w:p w14:paraId="48BCF134" w14:textId="3C6273D8" w:rsidR="00833B4D" w:rsidRDefault="00C61211">
      <w:pPr>
        <w:spacing w:line="240" w:lineRule="auto"/>
        <w:ind w:firstLine="420"/>
        <w:rPr>
          <w:rFonts w:ascii="Times New Roman"/>
          <w:szCs w:val="24"/>
        </w:rPr>
      </w:pPr>
      <w:r>
        <w:rPr>
          <w:rFonts w:ascii="Times New Roman"/>
          <w:szCs w:val="24"/>
        </w:rPr>
        <w:t xml:space="preserve">d) </w:t>
      </w:r>
      <w:r>
        <w:rPr>
          <w:rFonts w:ascii="Times New Roman" w:hint="eastAsia"/>
          <w:szCs w:val="24"/>
        </w:rPr>
        <w:t>稀土火法冶炼产品生产过程二氧化碳、全氟化碳排放总量</w:t>
      </w:r>
      <w:r>
        <w:rPr>
          <w:rFonts w:ascii="Times New Roman"/>
          <w:szCs w:val="24"/>
        </w:rPr>
        <w:t>；</w:t>
      </w:r>
      <w:r w:rsidR="007D2D23">
        <w:rPr>
          <w:rFonts w:ascii="Times New Roman"/>
          <w:szCs w:val="24"/>
        </w:rPr>
        <w:t xml:space="preserve"> </w:t>
      </w:r>
    </w:p>
    <w:p w14:paraId="137E3B2C" w14:textId="77777777" w:rsidR="00833B4D" w:rsidRDefault="00C61211">
      <w:pPr>
        <w:spacing w:line="240" w:lineRule="auto"/>
        <w:ind w:firstLine="420"/>
        <w:rPr>
          <w:rFonts w:ascii="Times New Roman"/>
          <w:szCs w:val="24"/>
        </w:rPr>
      </w:pPr>
      <w:r>
        <w:rPr>
          <w:rFonts w:ascii="Times New Roman"/>
          <w:szCs w:val="24"/>
        </w:rPr>
        <w:t xml:space="preserve">e) </w:t>
      </w:r>
      <w:r>
        <w:rPr>
          <w:rFonts w:ascii="Times New Roman" w:hint="eastAsia"/>
          <w:szCs w:val="24"/>
        </w:rPr>
        <w:t>稀土火法冶炼产品产量</w:t>
      </w:r>
      <w:r>
        <w:rPr>
          <w:rFonts w:ascii="Times New Roman"/>
          <w:szCs w:val="24"/>
        </w:rPr>
        <w:t>；</w:t>
      </w:r>
    </w:p>
    <w:p w14:paraId="6CB0D44F" w14:textId="77777777" w:rsidR="00833B4D" w:rsidRDefault="00C61211">
      <w:pPr>
        <w:spacing w:line="240" w:lineRule="auto"/>
        <w:ind w:firstLine="420"/>
        <w:rPr>
          <w:rFonts w:ascii="Times New Roman"/>
          <w:szCs w:val="24"/>
        </w:rPr>
      </w:pPr>
      <w:r>
        <w:rPr>
          <w:rFonts w:ascii="Times New Roman"/>
          <w:szCs w:val="24"/>
        </w:rPr>
        <w:t xml:space="preserve">f) </w:t>
      </w:r>
      <w:r>
        <w:rPr>
          <w:rFonts w:ascii="Times New Roman" w:hint="eastAsia"/>
          <w:szCs w:val="24"/>
        </w:rPr>
        <w:t>原料的运输工具及其核定载重量、运输距离</w:t>
      </w:r>
      <w:r>
        <w:rPr>
          <w:rFonts w:ascii="Times New Roman"/>
          <w:szCs w:val="24"/>
        </w:rPr>
        <w:t>；</w:t>
      </w:r>
    </w:p>
    <w:p w14:paraId="56CDC5EC" w14:textId="77777777" w:rsidR="00833B4D" w:rsidRDefault="00C61211">
      <w:pPr>
        <w:spacing w:line="240" w:lineRule="auto"/>
        <w:ind w:firstLine="420"/>
        <w:rPr>
          <w:rFonts w:ascii="Times New Roman"/>
          <w:szCs w:val="24"/>
        </w:rPr>
      </w:pPr>
      <w:r>
        <w:rPr>
          <w:rFonts w:ascii="Times New Roman"/>
          <w:szCs w:val="24"/>
        </w:rPr>
        <w:t xml:space="preserve">g) </w:t>
      </w:r>
      <w:r>
        <w:rPr>
          <w:rFonts w:ascii="Times New Roman" w:hint="eastAsia"/>
          <w:szCs w:val="24"/>
        </w:rPr>
        <w:t>燃料、辅助材料的运输工具及其核定载重量、运输距离</w:t>
      </w:r>
      <w:r>
        <w:rPr>
          <w:rFonts w:ascii="Times New Roman"/>
          <w:szCs w:val="24"/>
        </w:rPr>
        <w:t>；</w:t>
      </w:r>
    </w:p>
    <w:p w14:paraId="2F2EC5E1" w14:textId="77777777" w:rsidR="00833B4D" w:rsidRDefault="00C61211">
      <w:pPr>
        <w:spacing w:line="240" w:lineRule="auto"/>
        <w:ind w:firstLine="420"/>
        <w:rPr>
          <w:rFonts w:ascii="Times New Roman"/>
          <w:szCs w:val="24"/>
        </w:rPr>
      </w:pPr>
      <w:r>
        <w:rPr>
          <w:rFonts w:ascii="Times New Roman"/>
          <w:szCs w:val="24"/>
        </w:rPr>
        <w:t xml:space="preserve">h) </w:t>
      </w:r>
      <w:r>
        <w:rPr>
          <w:rFonts w:ascii="Times New Roman" w:hint="eastAsia"/>
          <w:szCs w:val="24"/>
        </w:rPr>
        <w:t>余热利用供热量或发电量</w:t>
      </w:r>
      <w:r>
        <w:rPr>
          <w:rFonts w:ascii="Times New Roman"/>
          <w:szCs w:val="24"/>
        </w:rPr>
        <w:t>。</w:t>
      </w:r>
    </w:p>
    <w:p w14:paraId="306A05BB" w14:textId="77777777" w:rsidR="00833B4D" w:rsidRDefault="00C61211">
      <w:pPr>
        <w:spacing w:line="240" w:lineRule="auto"/>
        <w:ind w:firstLine="420"/>
        <w:rPr>
          <w:rFonts w:ascii="Times New Roman"/>
          <w:szCs w:val="24"/>
        </w:rPr>
      </w:pPr>
      <w:r>
        <w:rPr>
          <w:rFonts w:ascii="Times New Roman" w:hint="eastAsia"/>
          <w:szCs w:val="24"/>
        </w:rPr>
        <w:t>稀土火</w:t>
      </w:r>
      <w:proofErr w:type="gramStart"/>
      <w:r>
        <w:rPr>
          <w:rFonts w:ascii="Times New Roman" w:hint="eastAsia"/>
          <w:szCs w:val="24"/>
        </w:rPr>
        <w:t>法冶炼生产</w:t>
      </w:r>
      <w:proofErr w:type="gramEnd"/>
      <w:r>
        <w:rPr>
          <w:rFonts w:ascii="Times New Roman" w:hint="eastAsia"/>
          <w:szCs w:val="24"/>
        </w:rPr>
        <w:t>单元输入、输出数据收集表示例见表</w:t>
      </w:r>
      <w:r>
        <w:rPr>
          <w:rFonts w:ascii="Times New Roman" w:hint="eastAsia"/>
          <w:szCs w:val="24"/>
        </w:rPr>
        <w:t>C</w:t>
      </w:r>
      <w:r>
        <w:rPr>
          <w:rFonts w:ascii="Times New Roman"/>
          <w:szCs w:val="24"/>
        </w:rPr>
        <w:t>.1~</w:t>
      </w:r>
      <w:r>
        <w:rPr>
          <w:rFonts w:ascii="Times New Roman" w:hint="eastAsia"/>
          <w:szCs w:val="24"/>
        </w:rPr>
        <w:t xml:space="preserve"> C</w:t>
      </w:r>
      <w:r>
        <w:rPr>
          <w:rFonts w:ascii="Times New Roman"/>
          <w:szCs w:val="24"/>
        </w:rPr>
        <w:t>.4</w:t>
      </w:r>
      <w:r>
        <w:rPr>
          <w:rFonts w:ascii="Times New Roman"/>
          <w:szCs w:val="24"/>
        </w:rPr>
        <w:t>。</w:t>
      </w:r>
    </w:p>
    <w:p w14:paraId="6E6AAB3A" w14:textId="77777777" w:rsidR="00833B4D" w:rsidRDefault="00C61211">
      <w:pPr>
        <w:spacing w:line="360" w:lineRule="auto"/>
        <w:ind w:firstLineChars="0" w:firstLine="0"/>
        <w:rPr>
          <w:rFonts w:ascii="Times New Roman" w:eastAsia="黑体" w:hAnsi="黑体"/>
          <w:szCs w:val="24"/>
        </w:rPr>
      </w:pPr>
      <w:bookmarkStart w:id="96" w:name="_Toc190159493"/>
      <w:r>
        <w:rPr>
          <w:rFonts w:ascii="Times New Roman" w:eastAsia="黑体" w:hAnsi="黑体"/>
          <w:szCs w:val="24"/>
        </w:rPr>
        <w:t>7.1.4</w:t>
      </w:r>
      <w:r>
        <w:rPr>
          <w:rFonts w:ascii="Times New Roman" w:eastAsia="黑体" w:hAnsi="黑体" w:hint="eastAsia"/>
          <w:szCs w:val="24"/>
        </w:rPr>
        <w:t>次级数据收集</w:t>
      </w:r>
      <w:bookmarkEnd w:id="96"/>
    </w:p>
    <w:p w14:paraId="0D37B72D" w14:textId="77777777" w:rsidR="00833B4D" w:rsidRDefault="00C61211">
      <w:pPr>
        <w:spacing w:line="240" w:lineRule="auto"/>
        <w:ind w:firstLine="420"/>
        <w:rPr>
          <w:rFonts w:ascii="Times New Roman"/>
          <w:szCs w:val="24"/>
        </w:rPr>
      </w:pPr>
      <w:r>
        <w:rPr>
          <w:rFonts w:ascii="Times New Roman" w:hint="eastAsia"/>
          <w:szCs w:val="24"/>
        </w:rPr>
        <w:lastRenderedPageBreak/>
        <w:t>稀土火</w:t>
      </w:r>
      <w:proofErr w:type="gramStart"/>
      <w:r>
        <w:rPr>
          <w:rFonts w:ascii="Times New Roman" w:hint="eastAsia"/>
          <w:szCs w:val="24"/>
        </w:rPr>
        <w:t>法冶炼产品</w:t>
      </w:r>
      <w:proofErr w:type="gramEnd"/>
      <w:r>
        <w:rPr>
          <w:rFonts w:ascii="Times New Roman" w:hint="eastAsia"/>
          <w:szCs w:val="24"/>
        </w:rPr>
        <w:t>系统边界内应收集的次级数据主要包括</w:t>
      </w:r>
      <w:r>
        <w:rPr>
          <w:rFonts w:ascii="Times New Roman"/>
          <w:szCs w:val="24"/>
        </w:rPr>
        <w:t>：</w:t>
      </w:r>
    </w:p>
    <w:p w14:paraId="2D7AEA6D" w14:textId="77777777" w:rsidR="00833B4D" w:rsidRDefault="00C61211">
      <w:pPr>
        <w:spacing w:line="240" w:lineRule="auto"/>
        <w:ind w:firstLine="420"/>
        <w:rPr>
          <w:rFonts w:ascii="Times New Roman"/>
          <w:szCs w:val="24"/>
        </w:rPr>
      </w:pPr>
      <w:r>
        <w:rPr>
          <w:rFonts w:ascii="Times New Roman"/>
          <w:szCs w:val="24"/>
        </w:rPr>
        <w:t xml:space="preserve">a) </w:t>
      </w:r>
      <w:r>
        <w:rPr>
          <w:rFonts w:ascii="Times New Roman" w:hint="eastAsia"/>
          <w:szCs w:val="24"/>
        </w:rPr>
        <w:t>外购原辅材料、燃料等上游生命周期清单数据</w:t>
      </w:r>
      <w:r>
        <w:rPr>
          <w:rFonts w:ascii="Times New Roman"/>
          <w:szCs w:val="24"/>
        </w:rPr>
        <w:t>；</w:t>
      </w:r>
    </w:p>
    <w:p w14:paraId="5F803076" w14:textId="77777777" w:rsidR="00833B4D" w:rsidRDefault="00C61211">
      <w:pPr>
        <w:spacing w:line="240" w:lineRule="auto"/>
        <w:ind w:firstLine="420"/>
        <w:rPr>
          <w:rFonts w:ascii="Times New Roman"/>
          <w:szCs w:val="24"/>
        </w:rPr>
      </w:pPr>
      <w:r>
        <w:rPr>
          <w:rFonts w:ascii="Times New Roman"/>
          <w:szCs w:val="24"/>
        </w:rPr>
        <w:t xml:space="preserve">b) </w:t>
      </w:r>
      <w:r>
        <w:rPr>
          <w:rFonts w:ascii="Times New Roman" w:hint="eastAsia"/>
          <w:szCs w:val="24"/>
        </w:rPr>
        <w:t>电（热）力等能源的上游生命周期清单数据</w:t>
      </w:r>
      <w:r>
        <w:rPr>
          <w:rFonts w:ascii="Times New Roman"/>
          <w:szCs w:val="24"/>
        </w:rPr>
        <w:t>；</w:t>
      </w:r>
    </w:p>
    <w:p w14:paraId="53D0090A" w14:textId="77777777" w:rsidR="00833B4D" w:rsidRDefault="00C61211">
      <w:pPr>
        <w:spacing w:line="240" w:lineRule="auto"/>
        <w:ind w:firstLine="420"/>
        <w:rPr>
          <w:rFonts w:ascii="Times New Roman"/>
          <w:szCs w:val="24"/>
        </w:rPr>
      </w:pPr>
      <w:r>
        <w:rPr>
          <w:rFonts w:ascii="Times New Roman"/>
          <w:szCs w:val="24"/>
        </w:rPr>
        <w:t xml:space="preserve">c) </w:t>
      </w:r>
      <w:r>
        <w:rPr>
          <w:rFonts w:ascii="Times New Roman" w:hint="eastAsia"/>
          <w:szCs w:val="24"/>
        </w:rPr>
        <w:t>中和渣、废石墨等处理过程生命周期清单数据</w:t>
      </w:r>
      <w:r>
        <w:rPr>
          <w:rFonts w:ascii="Times New Roman"/>
          <w:szCs w:val="24"/>
        </w:rPr>
        <w:t>；</w:t>
      </w:r>
    </w:p>
    <w:p w14:paraId="6EF7AD3B" w14:textId="77777777" w:rsidR="00833B4D" w:rsidRDefault="00C61211">
      <w:pPr>
        <w:spacing w:line="240" w:lineRule="auto"/>
        <w:ind w:firstLine="420"/>
        <w:rPr>
          <w:rFonts w:ascii="Times New Roman"/>
          <w:szCs w:val="24"/>
        </w:rPr>
      </w:pPr>
      <w:r>
        <w:rPr>
          <w:rFonts w:ascii="Times New Roman"/>
          <w:szCs w:val="24"/>
        </w:rPr>
        <w:t xml:space="preserve">d) </w:t>
      </w:r>
      <w:r>
        <w:rPr>
          <w:rFonts w:ascii="Times New Roman" w:hint="eastAsia"/>
          <w:szCs w:val="24"/>
        </w:rPr>
        <w:t>运输过程生命周期清单数据等</w:t>
      </w:r>
      <w:r>
        <w:rPr>
          <w:rFonts w:ascii="Times New Roman"/>
          <w:szCs w:val="24"/>
        </w:rPr>
        <w:t>。</w:t>
      </w:r>
    </w:p>
    <w:p w14:paraId="2EBDA027" w14:textId="77777777" w:rsidR="00833B4D" w:rsidRDefault="00C61211">
      <w:pPr>
        <w:spacing w:line="360" w:lineRule="auto"/>
        <w:ind w:firstLineChars="0" w:firstLine="0"/>
        <w:rPr>
          <w:rFonts w:ascii="Times New Roman" w:eastAsia="黑体" w:hAnsi="黑体"/>
          <w:szCs w:val="24"/>
        </w:rPr>
      </w:pPr>
      <w:bookmarkStart w:id="97" w:name="_Toc190159494"/>
      <w:r>
        <w:rPr>
          <w:rFonts w:ascii="Times New Roman" w:eastAsia="黑体" w:hAnsi="黑体"/>
          <w:szCs w:val="24"/>
        </w:rPr>
        <w:t>7.1.5</w:t>
      </w:r>
      <w:r>
        <w:rPr>
          <w:rFonts w:ascii="Times New Roman" w:eastAsia="黑体" w:hAnsi="黑体" w:hint="eastAsia"/>
          <w:szCs w:val="24"/>
        </w:rPr>
        <w:t>特定（电力）温室气体排放因子</w:t>
      </w:r>
      <w:bookmarkEnd w:id="97"/>
    </w:p>
    <w:p w14:paraId="3BB5CB6A" w14:textId="77777777" w:rsidR="00833B4D" w:rsidRDefault="00C61211">
      <w:pPr>
        <w:spacing w:line="360" w:lineRule="auto"/>
        <w:ind w:firstLineChars="0" w:firstLine="0"/>
        <w:rPr>
          <w:rFonts w:ascii="Times New Roman" w:eastAsia="黑体" w:hAnsi="黑体"/>
          <w:szCs w:val="24"/>
        </w:rPr>
      </w:pPr>
      <w:bookmarkStart w:id="98" w:name="_Toc190159495"/>
      <w:r>
        <w:rPr>
          <w:rFonts w:ascii="Times New Roman" w:eastAsia="黑体" w:hAnsi="黑体"/>
          <w:szCs w:val="24"/>
        </w:rPr>
        <w:t>7.1.5.1</w:t>
      </w:r>
      <w:r>
        <w:rPr>
          <w:rFonts w:ascii="Times New Roman" w:eastAsia="黑体" w:hAnsi="黑体" w:hint="eastAsia"/>
          <w:szCs w:val="24"/>
        </w:rPr>
        <w:t>内部发电</w:t>
      </w:r>
      <w:bookmarkEnd w:id="98"/>
    </w:p>
    <w:p w14:paraId="484973C7" w14:textId="77777777" w:rsidR="00833B4D" w:rsidRDefault="00C61211">
      <w:pPr>
        <w:spacing w:line="240" w:lineRule="auto"/>
        <w:ind w:firstLine="420"/>
        <w:rPr>
          <w:rFonts w:ascii="Times New Roman"/>
          <w:szCs w:val="24"/>
        </w:rPr>
      </w:pPr>
      <w:r>
        <w:rPr>
          <w:rFonts w:ascii="Times New Roman" w:hint="eastAsia"/>
          <w:szCs w:val="24"/>
        </w:rPr>
        <w:t>当稀土火</w:t>
      </w:r>
      <w:proofErr w:type="gramStart"/>
      <w:r>
        <w:rPr>
          <w:rFonts w:ascii="Times New Roman" w:hint="eastAsia"/>
          <w:szCs w:val="24"/>
        </w:rPr>
        <w:t>法冶炼产品</w:t>
      </w:r>
      <w:proofErr w:type="gramEnd"/>
      <w:r>
        <w:rPr>
          <w:rFonts w:ascii="Times New Roman" w:hint="eastAsia"/>
          <w:szCs w:val="24"/>
        </w:rPr>
        <w:t>消耗的电能为内部发电（例如现场发电），且未向第三方出售，则应将该电力的生命周期数据用于稀土火</w:t>
      </w:r>
      <w:proofErr w:type="gramStart"/>
      <w:r>
        <w:rPr>
          <w:rFonts w:ascii="Times New Roman" w:hint="eastAsia"/>
          <w:szCs w:val="24"/>
        </w:rPr>
        <w:t>法冶炼产品</w:t>
      </w:r>
      <w:proofErr w:type="gramEnd"/>
      <w:r>
        <w:rPr>
          <w:rFonts w:ascii="Times New Roman" w:hint="eastAsia"/>
          <w:szCs w:val="24"/>
        </w:rPr>
        <w:t>的碳足迹量化</w:t>
      </w:r>
      <w:r>
        <w:rPr>
          <w:rFonts w:ascii="Times New Roman"/>
          <w:szCs w:val="24"/>
        </w:rPr>
        <w:t>。</w:t>
      </w:r>
    </w:p>
    <w:p w14:paraId="44EB8411" w14:textId="77777777" w:rsidR="00833B4D" w:rsidRDefault="00C61211">
      <w:pPr>
        <w:spacing w:line="360" w:lineRule="auto"/>
        <w:ind w:firstLineChars="0" w:firstLine="0"/>
        <w:rPr>
          <w:rFonts w:ascii="Times New Roman" w:eastAsia="黑体" w:hAnsi="黑体"/>
          <w:szCs w:val="24"/>
        </w:rPr>
      </w:pPr>
      <w:bookmarkStart w:id="99" w:name="_Toc190159496"/>
      <w:r>
        <w:rPr>
          <w:rFonts w:ascii="Times New Roman" w:eastAsia="黑体" w:hAnsi="黑体"/>
          <w:szCs w:val="24"/>
        </w:rPr>
        <w:t>7.1.5.2</w:t>
      </w:r>
      <w:r>
        <w:rPr>
          <w:rFonts w:ascii="Times New Roman" w:eastAsia="黑体" w:hAnsi="黑体" w:hint="eastAsia"/>
          <w:szCs w:val="24"/>
        </w:rPr>
        <w:t>直供电力</w:t>
      </w:r>
      <w:bookmarkEnd w:id="99"/>
    </w:p>
    <w:p w14:paraId="1A3653CC" w14:textId="77777777" w:rsidR="00833B4D" w:rsidRDefault="00C61211">
      <w:pPr>
        <w:spacing w:line="240" w:lineRule="auto"/>
        <w:ind w:firstLine="420"/>
        <w:rPr>
          <w:rFonts w:ascii="Times New Roman"/>
          <w:szCs w:val="24"/>
        </w:rPr>
      </w:pPr>
      <w:r>
        <w:rPr>
          <w:rFonts w:ascii="Times New Roman" w:hint="eastAsia"/>
          <w:szCs w:val="24"/>
        </w:rPr>
        <w:t>如果该组织与发电站之间具有专用输电线路，且所消耗的电力未向第三方出售，则使用该电力供应商提供的电力温室气体排放因子</w:t>
      </w:r>
      <w:r>
        <w:rPr>
          <w:rFonts w:ascii="Times New Roman"/>
          <w:szCs w:val="24"/>
        </w:rPr>
        <w:t>。</w:t>
      </w:r>
    </w:p>
    <w:p w14:paraId="313987DC" w14:textId="77777777" w:rsidR="00833B4D" w:rsidRDefault="00C61211">
      <w:pPr>
        <w:spacing w:line="360" w:lineRule="auto"/>
        <w:ind w:firstLineChars="0" w:firstLine="0"/>
        <w:rPr>
          <w:rFonts w:ascii="Times New Roman" w:eastAsia="黑体" w:hAnsi="黑体"/>
          <w:szCs w:val="24"/>
        </w:rPr>
      </w:pPr>
      <w:bookmarkStart w:id="100" w:name="_Toc190159497"/>
      <w:r>
        <w:rPr>
          <w:rFonts w:ascii="Times New Roman" w:eastAsia="黑体" w:hAnsi="黑体"/>
          <w:szCs w:val="24"/>
        </w:rPr>
        <w:t>7.1.5.3</w:t>
      </w:r>
      <w:r>
        <w:rPr>
          <w:rFonts w:ascii="Times New Roman" w:eastAsia="黑体" w:hAnsi="黑体" w:hint="eastAsia"/>
          <w:szCs w:val="24"/>
        </w:rPr>
        <w:t>电网电力</w:t>
      </w:r>
      <w:bookmarkEnd w:id="100"/>
    </w:p>
    <w:p w14:paraId="071DD918" w14:textId="77777777" w:rsidR="00833B4D" w:rsidRDefault="00C61211">
      <w:pPr>
        <w:spacing w:line="240" w:lineRule="auto"/>
        <w:ind w:firstLine="420"/>
        <w:rPr>
          <w:rFonts w:ascii="Times New Roman"/>
          <w:szCs w:val="24"/>
        </w:rPr>
      </w:pPr>
      <w:r>
        <w:rPr>
          <w:rFonts w:ascii="Times New Roman" w:hint="eastAsia"/>
          <w:szCs w:val="24"/>
        </w:rPr>
        <w:t>当电力供应商通过合同工具的形式保证电力供应</w:t>
      </w:r>
      <w:r>
        <w:rPr>
          <w:rFonts w:ascii="Times New Roman"/>
          <w:szCs w:val="24"/>
        </w:rPr>
        <w:t>,</w:t>
      </w:r>
      <w:r>
        <w:rPr>
          <w:rFonts w:ascii="Times New Roman" w:hint="eastAsia"/>
          <w:szCs w:val="24"/>
        </w:rPr>
        <w:t>应使用</w:t>
      </w:r>
      <w:proofErr w:type="gramStart"/>
      <w:r>
        <w:rPr>
          <w:rFonts w:ascii="Times New Roman" w:hint="eastAsia"/>
          <w:szCs w:val="24"/>
        </w:rPr>
        <w:t>此供应</w:t>
      </w:r>
      <w:proofErr w:type="gramEnd"/>
      <w:r>
        <w:rPr>
          <w:rFonts w:ascii="Times New Roman" w:hint="eastAsia"/>
          <w:szCs w:val="24"/>
        </w:rPr>
        <w:t>商特定电力生产的生命周期数据，电力产品应：</w:t>
      </w:r>
    </w:p>
    <w:p w14:paraId="1F1E1CDA" w14:textId="77777777" w:rsidR="00833B4D" w:rsidRDefault="00C61211">
      <w:pPr>
        <w:spacing w:line="240" w:lineRule="auto"/>
        <w:ind w:firstLine="420"/>
        <w:rPr>
          <w:rFonts w:ascii="Times New Roman"/>
          <w:szCs w:val="24"/>
        </w:rPr>
      </w:pPr>
      <w:r>
        <w:rPr>
          <w:rFonts w:ascii="Times New Roman"/>
          <w:szCs w:val="24"/>
        </w:rPr>
        <w:t>-----</w:t>
      </w:r>
      <w:r>
        <w:rPr>
          <w:rFonts w:ascii="Times New Roman" w:hint="eastAsia"/>
          <w:szCs w:val="24"/>
        </w:rPr>
        <w:t>传递电力生产单位相关信息以及发电机组特征信息；</w:t>
      </w:r>
    </w:p>
    <w:p w14:paraId="61459456" w14:textId="77777777" w:rsidR="00833B4D" w:rsidRDefault="00C61211">
      <w:pPr>
        <w:spacing w:line="240" w:lineRule="auto"/>
        <w:ind w:firstLine="420"/>
        <w:rPr>
          <w:rFonts w:ascii="Times New Roman"/>
          <w:szCs w:val="24"/>
        </w:rPr>
      </w:pPr>
      <w:r>
        <w:rPr>
          <w:rFonts w:ascii="Times New Roman"/>
          <w:szCs w:val="24"/>
        </w:rPr>
        <w:t>-----</w:t>
      </w:r>
      <w:r>
        <w:rPr>
          <w:rFonts w:ascii="Times New Roman" w:hint="eastAsia"/>
          <w:szCs w:val="24"/>
        </w:rPr>
        <w:t>保证唯一的使用权；</w:t>
      </w:r>
    </w:p>
    <w:p w14:paraId="45588979" w14:textId="77777777" w:rsidR="00833B4D" w:rsidRDefault="00C61211">
      <w:pPr>
        <w:spacing w:line="240" w:lineRule="auto"/>
        <w:ind w:firstLine="420"/>
        <w:rPr>
          <w:rFonts w:ascii="Times New Roman"/>
          <w:szCs w:val="24"/>
        </w:rPr>
      </w:pPr>
      <w:r>
        <w:rPr>
          <w:rFonts w:ascii="Times New Roman"/>
          <w:szCs w:val="24"/>
        </w:rPr>
        <w:t>-----</w:t>
      </w:r>
      <w:r>
        <w:rPr>
          <w:rFonts w:ascii="Times New Roman" w:hint="eastAsia"/>
          <w:szCs w:val="24"/>
        </w:rPr>
        <w:t>由报告实体或报告实体代表追踪、赎回、报废或注销；</w:t>
      </w:r>
    </w:p>
    <w:p w14:paraId="709EC5D0" w14:textId="77777777" w:rsidR="00833B4D" w:rsidRDefault="00C61211">
      <w:pPr>
        <w:spacing w:line="240" w:lineRule="auto"/>
        <w:ind w:firstLine="420"/>
        <w:rPr>
          <w:rFonts w:ascii="Times New Roman"/>
          <w:szCs w:val="24"/>
        </w:rPr>
      </w:pPr>
      <w:r>
        <w:rPr>
          <w:rFonts w:ascii="Times New Roman"/>
          <w:szCs w:val="24"/>
        </w:rPr>
        <w:t>-----</w:t>
      </w:r>
      <w:r>
        <w:rPr>
          <w:rFonts w:ascii="Times New Roman" w:hint="eastAsia"/>
          <w:szCs w:val="24"/>
        </w:rPr>
        <w:t>接近合同工具的适用期限</w:t>
      </w:r>
      <w:r>
        <w:rPr>
          <w:rFonts w:ascii="Times New Roman"/>
          <w:szCs w:val="24"/>
        </w:rPr>
        <w:t>,</w:t>
      </w:r>
      <w:r>
        <w:rPr>
          <w:rFonts w:ascii="Times New Roman" w:hint="eastAsia"/>
          <w:szCs w:val="24"/>
        </w:rPr>
        <w:t>并包括相应的时间长度</w:t>
      </w:r>
      <w:r>
        <w:rPr>
          <w:rFonts w:ascii="Times New Roman"/>
          <w:szCs w:val="24"/>
        </w:rPr>
        <w:t>。</w:t>
      </w:r>
    </w:p>
    <w:p w14:paraId="1617BB1F" w14:textId="77777777" w:rsidR="00833B4D" w:rsidRDefault="00C61211">
      <w:pPr>
        <w:spacing w:line="240" w:lineRule="auto"/>
        <w:ind w:firstLine="420"/>
        <w:rPr>
          <w:rFonts w:ascii="Times New Roman"/>
          <w:szCs w:val="24"/>
        </w:rPr>
      </w:pPr>
      <w:proofErr w:type="gramStart"/>
      <w:r>
        <w:rPr>
          <w:rFonts w:ascii="Times New Roman" w:hint="eastAsia"/>
          <w:szCs w:val="24"/>
        </w:rPr>
        <w:t>当无法</w:t>
      </w:r>
      <w:proofErr w:type="gramEnd"/>
      <w:r>
        <w:rPr>
          <w:rFonts w:ascii="Times New Roman" w:hint="eastAsia"/>
          <w:szCs w:val="24"/>
        </w:rPr>
        <w:t>获得供应商的具体电力信息时，应使用与电力来源相关的电网</w:t>
      </w:r>
      <w:r>
        <w:rPr>
          <w:rFonts w:ascii="Times New Roman"/>
          <w:szCs w:val="24"/>
        </w:rPr>
        <w:t>GHG</w:t>
      </w:r>
      <w:r>
        <w:rPr>
          <w:rFonts w:ascii="Times New Roman" w:hint="eastAsia"/>
          <w:szCs w:val="24"/>
        </w:rPr>
        <w:t>排放量。相关电网</w:t>
      </w:r>
      <w:r>
        <w:rPr>
          <w:rFonts w:ascii="Times New Roman"/>
          <w:szCs w:val="24"/>
        </w:rPr>
        <w:t>GHG</w:t>
      </w:r>
      <w:r>
        <w:rPr>
          <w:rFonts w:ascii="Times New Roman" w:hint="eastAsia"/>
          <w:szCs w:val="24"/>
        </w:rPr>
        <w:t>排放量应反映相关地区的电力消耗情况</w:t>
      </w:r>
      <w:r>
        <w:rPr>
          <w:rFonts w:ascii="Times New Roman"/>
          <w:szCs w:val="24"/>
        </w:rPr>
        <w:t>,</w:t>
      </w:r>
      <w:r>
        <w:rPr>
          <w:rFonts w:ascii="Times New Roman" w:hint="eastAsia"/>
          <w:szCs w:val="24"/>
        </w:rPr>
        <w:t>不包括任何之前已声明归属的电力。如果没有电力追踪系统</w:t>
      </w:r>
      <w:r>
        <w:rPr>
          <w:rFonts w:ascii="Times New Roman"/>
          <w:szCs w:val="24"/>
        </w:rPr>
        <w:t>,</w:t>
      </w:r>
      <w:r>
        <w:rPr>
          <w:rFonts w:ascii="Times New Roman" w:hint="eastAsia"/>
          <w:szCs w:val="24"/>
        </w:rPr>
        <w:t>所选电网</w:t>
      </w:r>
      <w:r>
        <w:rPr>
          <w:rFonts w:ascii="Times New Roman"/>
          <w:szCs w:val="24"/>
        </w:rPr>
        <w:t>GHG</w:t>
      </w:r>
      <w:r>
        <w:rPr>
          <w:rFonts w:ascii="Times New Roman" w:hint="eastAsia"/>
          <w:szCs w:val="24"/>
        </w:rPr>
        <w:t>排放量应反映该地区的电力消费情况</w:t>
      </w:r>
      <w:r>
        <w:rPr>
          <w:rFonts w:ascii="Times New Roman"/>
          <w:szCs w:val="24"/>
        </w:rPr>
        <w:t>。</w:t>
      </w:r>
    </w:p>
    <w:p w14:paraId="27723FCC" w14:textId="77777777" w:rsidR="00833B4D" w:rsidRDefault="00C61211">
      <w:pPr>
        <w:spacing w:line="240" w:lineRule="auto"/>
        <w:ind w:firstLine="360"/>
        <w:rPr>
          <w:rFonts w:ascii="Times New Roman"/>
          <w:sz w:val="18"/>
          <w:szCs w:val="18"/>
        </w:rPr>
      </w:pPr>
      <w:r>
        <w:rPr>
          <w:rFonts w:ascii="Times New Roman" w:hint="eastAsia"/>
          <w:sz w:val="18"/>
          <w:szCs w:val="18"/>
        </w:rPr>
        <w:t>注</w:t>
      </w:r>
      <w:r>
        <w:rPr>
          <w:rFonts w:ascii="Times New Roman"/>
          <w:sz w:val="18"/>
          <w:szCs w:val="18"/>
        </w:rPr>
        <w:t>1</w:t>
      </w:r>
      <w:r>
        <w:rPr>
          <w:rFonts w:ascii="Times New Roman" w:hint="eastAsia"/>
          <w:sz w:val="18"/>
          <w:szCs w:val="18"/>
        </w:rPr>
        <w:t>：合同工具是指双方之间签订，用于出售和购买能源的任意形式的合约。如能源属性证书、电力交易合同等</w:t>
      </w:r>
      <w:r>
        <w:rPr>
          <w:rFonts w:ascii="Times New Roman"/>
          <w:sz w:val="18"/>
          <w:szCs w:val="18"/>
        </w:rPr>
        <w:t>.</w:t>
      </w:r>
      <w:r>
        <w:rPr>
          <w:rFonts w:ascii="Times New Roman" w:hint="eastAsia"/>
          <w:sz w:val="18"/>
          <w:szCs w:val="18"/>
        </w:rPr>
        <w:t>报告实体可根据目标用户的需求选择合同工具的类型</w:t>
      </w:r>
      <w:r>
        <w:rPr>
          <w:rFonts w:ascii="Times New Roman"/>
          <w:sz w:val="18"/>
          <w:szCs w:val="18"/>
        </w:rPr>
        <w:t>。</w:t>
      </w:r>
    </w:p>
    <w:p w14:paraId="65063D0A" w14:textId="77777777" w:rsidR="00833B4D" w:rsidRDefault="00C61211">
      <w:pPr>
        <w:spacing w:line="240" w:lineRule="auto"/>
        <w:ind w:firstLine="360"/>
        <w:rPr>
          <w:rFonts w:ascii="Times New Roman"/>
          <w:sz w:val="18"/>
          <w:szCs w:val="18"/>
        </w:rPr>
      </w:pPr>
      <w:r>
        <w:rPr>
          <w:rFonts w:ascii="Times New Roman" w:hint="eastAsia"/>
          <w:sz w:val="18"/>
          <w:szCs w:val="18"/>
        </w:rPr>
        <w:t>注</w:t>
      </w:r>
      <w:r>
        <w:rPr>
          <w:rFonts w:ascii="Times New Roman"/>
          <w:sz w:val="18"/>
          <w:szCs w:val="18"/>
        </w:rPr>
        <w:t>2</w:t>
      </w:r>
      <w:r>
        <w:rPr>
          <w:rFonts w:ascii="Times New Roman" w:hint="eastAsia"/>
          <w:sz w:val="18"/>
          <w:szCs w:val="18"/>
        </w:rPr>
        <w:t>：发电机特征信息包括设备的登记名称、所有者和产生的能源性质、发电量和提供的可再生能源等</w:t>
      </w:r>
      <w:r>
        <w:rPr>
          <w:rFonts w:ascii="Times New Roman"/>
          <w:sz w:val="18"/>
          <w:szCs w:val="18"/>
        </w:rPr>
        <w:t>。</w:t>
      </w:r>
    </w:p>
    <w:p w14:paraId="3B6090DC" w14:textId="77777777" w:rsidR="00833B4D" w:rsidRDefault="00C61211">
      <w:pPr>
        <w:spacing w:line="240" w:lineRule="auto"/>
        <w:ind w:firstLine="360"/>
        <w:rPr>
          <w:rFonts w:ascii="Times New Roman"/>
          <w:sz w:val="18"/>
          <w:szCs w:val="18"/>
        </w:rPr>
      </w:pPr>
      <w:r>
        <w:rPr>
          <w:rFonts w:ascii="Times New Roman" w:hint="eastAsia"/>
          <w:sz w:val="18"/>
          <w:szCs w:val="18"/>
        </w:rPr>
        <w:t>注</w:t>
      </w:r>
      <w:r>
        <w:rPr>
          <w:rFonts w:ascii="Times New Roman"/>
          <w:sz w:val="18"/>
          <w:szCs w:val="18"/>
        </w:rPr>
        <w:t>3</w:t>
      </w:r>
      <w:r>
        <w:rPr>
          <w:rFonts w:ascii="Times New Roman" w:hint="eastAsia"/>
          <w:sz w:val="18"/>
          <w:szCs w:val="18"/>
        </w:rPr>
        <w:t>：如果难以获得电力供应系统内某一过程的具体生命周期数据，可使用公认数据库</w:t>
      </w:r>
      <w:r>
        <w:rPr>
          <w:rFonts w:ascii="Times New Roman"/>
          <w:sz w:val="18"/>
          <w:szCs w:val="18"/>
        </w:rPr>
        <w:t>[</w:t>
      </w:r>
      <w:r>
        <w:rPr>
          <w:rFonts w:ascii="Times New Roman" w:hint="eastAsia"/>
          <w:sz w:val="18"/>
          <w:szCs w:val="18"/>
        </w:rPr>
        <w:t>如来自生态环境部、联合国环境规划署</w:t>
      </w:r>
      <w:r>
        <w:rPr>
          <w:rFonts w:ascii="Times New Roman"/>
          <w:sz w:val="18"/>
          <w:szCs w:val="18"/>
        </w:rPr>
        <w:t>(UNEP)</w:t>
      </w:r>
      <w:r>
        <w:rPr>
          <w:rFonts w:ascii="Times New Roman" w:hint="eastAsia"/>
          <w:sz w:val="18"/>
          <w:szCs w:val="18"/>
        </w:rPr>
        <w:t>或联合国气候变化框架公约</w:t>
      </w:r>
      <w:r>
        <w:rPr>
          <w:rFonts w:ascii="Times New Roman"/>
          <w:sz w:val="18"/>
          <w:szCs w:val="18"/>
        </w:rPr>
        <w:t>(UNFCCC)</w:t>
      </w:r>
      <w:r>
        <w:rPr>
          <w:rFonts w:ascii="Times New Roman" w:hint="eastAsia"/>
          <w:sz w:val="18"/>
          <w:szCs w:val="18"/>
        </w:rPr>
        <w:t>等中的数据</w:t>
      </w:r>
      <w:r>
        <w:rPr>
          <w:rFonts w:ascii="Times New Roman"/>
          <w:sz w:val="18"/>
          <w:szCs w:val="18"/>
        </w:rPr>
        <w:t>]</w:t>
      </w:r>
      <w:r>
        <w:rPr>
          <w:rFonts w:ascii="Times New Roman" w:hint="eastAsia"/>
          <w:sz w:val="18"/>
          <w:szCs w:val="18"/>
        </w:rPr>
        <w:t>。</w:t>
      </w:r>
    </w:p>
    <w:p w14:paraId="02A214CD" w14:textId="77777777" w:rsidR="00833B4D" w:rsidRDefault="00C61211">
      <w:pPr>
        <w:spacing w:line="240" w:lineRule="auto"/>
        <w:ind w:firstLine="420"/>
        <w:rPr>
          <w:rFonts w:ascii="Times New Roman"/>
          <w:szCs w:val="24"/>
        </w:rPr>
      </w:pPr>
      <w:r>
        <w:rPr>
          <w:rFonts w:ascii="Times New Roman" w:hint="eastAsia"/>
          <w:szCs w:val="24"/>
        </w:rPr>
        <w:t>如果非化石能源电力证书在出售时不直接与电力本身关联，来自非化石能源的部分电力作为非化石电力出售，但没有被排除在电网组合排放因子之外，在这种情况下，应使用电力跟踪系统开展相关消费电网组合分析</w:t>
      </w:r>
      <w:r>
        <w:rPr>
          <w:rFonts w:ascii="Times New Roman"/>
          <w:szCs w:val="24"/>
        </w:rPr>
        <w:t>,</w:t>
      </w:r>
      <w:r>
        <w:rPr>
          <w:rFonts w:ascii="Times New Roman" w:hint="eastAsia"/>
          <w:szCs w:val="24"/>
        </w:rPr>
        <w:t>并在产品碳足迹报告中进行单独报告，以此来展示结果的差异</w:t>
      </w:r>
      <w:r>
        <w:rPr>
          <w:rFonts w:ascii="Times New Roman"/>
          <w:szCs w:val="24"/>
        </w:rPr>
        <w:t>。</w:t>
      </w:r>
    </w:p>
    <w:p w14:paraId="1F04BDE3" w14:textId="77777777" w:rsidR="00833B4D" w:rsidRDefault="00C61211">
      <w:pPr>
        <w:spacing w:line="360" w:lineRule="auto"/>
        <w:ind w:firstLineChars="0" w:firstLine="0"/>
        <w:outlineLvl w:val="1"/>
        <w:rPr>
          <w:rFonts w:ascii="Times New Roman" w:eastAsia="黑体"/>
          <w:bCs/>
          <w:szCs w:val="24"/>
        </w:rPr>
      </w:pPr>
      <w:bookmarkStart w:id="101" w:name="_Toc190159498"/>
      <w:bookmarkStart w:id="102" w:name="_Toc195195964"/>
      <w:r>
        <w:rPr>
          <w:rFonts w:ascii="Times New Roman" w:eastAsia="黑体"/>
          <w:bCs/>
          <w:szCs w:val="24"/>
        </w:rPr>
        <w:t>7.2</w:t>
      </w:r>
      <w:r>
        <w:rPr>
          <w:rFonts w:ascii="Times New Roman" w:eastAsia="黑体" w:hint="eastAsia"/>
          <w:bCs/>
          <w:szCs w:val="24"/>
        </w:rPr>
        <w:t>数据审定</w:t>
      </w:r>
      <w:bookmarkEnd w:id="101"/>
      <w:bookmarkEnd w:id="102"/>
    </w:p>
    <w:p w14:paraId="13F576E6" w14:textId="77777777" w:rsidR="00833B4D" w:rsidRDefault="00C61211">
      <w:pPr>
        <w:spacing w:line="240" w:lineRule="auto"/>
        <w:ind w:firstLine="420"/>
        <w:rPr>
          <w:rFonts w:ascii="Times New Roman"/>
          <w:szCs w:val="24"/>
        </w:rPr>
      </w:pPr>
      <w:r>
        <w:rPr>
          <w:rFonts w:ascii="Times New Roman" w:hint="eastAsia"/>
          <w:szCs w:val="24"/>
        </w:rPr>
        <w:t>在数据收集过程中应对数据的有效性进行检查，以确认并提供证据证明数据质量要求符合第</w:t>
      </w:r>
      <w:r>
        <w:rPr>
          <w:rFonts w:ascii="Times New Roman"/>
          <w:szCs w:val="24"/>
        </w:rPr>
        <w:t>6</w:t>
      </w:r>
      <w:r>
        <w:rPr>
          <w:rFonts w:ascii="Times New Roman" w:hint="eastAsia"/>
          <w:szCs w:val="24"/>
        </w:rPr>
        <w:t>章的规定。</w:t>
      </w:r>
    </w:p>
    <w:p w14:paraId="4ADF2055" w14:textId="77777777" w:rsidR="00833B4D" w:rsidRDefault="00C61211">
      <w:pPr>
        <w:spacing w:line="240" w:lineRule="auto"/>
        <w:ind w:firstLine="420"/>
        <w:rPr>
          <w:rFonts w:ascii="Times New Roman"/>
          <w:szCs w:val="24"/>
        </w:rPr>
      </w:pPr>
      <w:r>
        <w:rPr>
          <w:rFonts w:ascii="Times New Roman" w:hint="eastAsia"/>
          <w:szCs w:val="24"/>
        </w:rPr>
        <w:t>数据审定可通过建立质量平衡、能量平衡、碳平衡和</w:t>
      </w:r>
      <w:r>
        <w:rPr>
          <w:rFonts w:ascii="Times New Roman"/>
          <w:szCs w:val="24"/>
        </w:rPr>
        <w:t>(</w:t>
      </w:r>
      <w:r>
        <w:rPr>
          <w:rFonts w:ascii="Times New Roman" w:hint="eastAsia"/>
          <w:szCs w:val="24"/>
        </w:rPr>
        <w:t>或</w:t>
      </w:r>
      <w:r>
        <w:rPr>
          <w:rFonts w:ascii="Times New Roman"/>
          <w:szCs w:val="24"/>
        </w:rPr>
        <w:t>)</w:t>
      </w:r>
      <w:r>
        <w:rPr>
          <w:rFonts w:ascii="Times New Roman" w:hint="eastAsia"/>
          <w:szCs w:val="24"/>
        </w:rPr>
        <w:t>排放因子的比较分析或其他适当的方法。由于每个单元过程均遵守物质和能量守恒定律</w:t>
      </w:r>
      <w:r>
        <w:rPr>
          <w:rFonts w:ascii="Times New Roman"/>
          <w:szCs w:val="24"/>
        </w:rPr>
        <w:t>,</w:t>
      </w:r>
      <w:r>
        <w:rPr>
          <w:rFonts w:ascii="Times New Roman" w:hint="eastAsia"/>
          <w:szCs w:val="24"/>
        </w:rPr>
        <w:t>因此物质和能量的平衡能为单元过程描述的准确性提供有效的检查</w:t>
      </w:r>
      <w:r>
        <w:rPr>
          <w:rFonts w:ascii="Times New Roman"/>
          <w:szCs w:val="24"/>
        </w:rPr>
        <w:t>。</w:t>
      </w:r>
    </w:p>
    <w:p w14:paraId="6CE8415B" w14:textId="77777777" w:rsidR="00833B4D" w:rsidRDefault="00C61211">
      <w:pPr>
        <w:spacing w:line="240" w:lineRule="auto"/>
        <w:ind w:firstLine="420"/>
        <w:rPr>
          <w:rFonts w:ascii="Times New Roman"/>
          <w:szCs w:val="24"/>
        </w:rPr>
      </w:pPr>
      <w:r>
        <w:rPr>
          <w:rFonts w:ascii="Times New Roman" w:hint="eastAsia"/>
          <w:szCs w:val="24"/>
        </w:rPr>
        <w:t>数据审定可参考行业平均值、检验标准值等常规数据进行交叉审定</w:t>
      </w:r>
      <w:r>
        <w:rPr>
          <w:rFonts w:ascii="Times New Roman"/>
          <w:szCs w:val="24"/>
        </w:rPr>
        <w:t>。</w:t>
      </w:r>
    </w:p>
    <w:p w14:paraId="25203027" w14:textId="77777777" w:rsidR="00833B4D" w:rsidRDefault="00C61211">
      <w:pPr>
        <w:spacing w:line="360" w:lineRule="auto"/>
        <w:ind w:firstLineChars="0" w:firstLine="0"/>
        <w:outlineLvl w:val="1"/>
        <w:rPr>
          <w:rFonts w:ascii="Times New Roman" w:eastAsia="黑体"/>
          <w:bCs/>
          <w:szCs w:val="24"/>
        </w:rPr>
      </w:pPr>
      <w:bookmarkStart w:id="103" w:name="_Toc190159499"/>
      <w:bookmarkStart w:id="104" w:name="_Toc195195965"/>
      <w:r>
        <w:rPr>
          <w:rFonts w:ascii="Times New Roman" w:eastAsia="黑体"/>
          <w:bCs/>
          <w:szCs w:val="24"/>
        </w:rPr>
        <w:t>7.3</w:t>
      </w:r>
      <w:r>
        <w:rPr>
          <w:rFonts w:ascii="Times New Roman" w:eastAsia="黑体" w:hint="eastAsia"/>
          <w:bCs/>
          <w:szCs w:val="24"/>
        </w:rPr>
        <w:t>数据分配</w:t>
      </w:r>
      <w:bookmarkEnd w:id="103"/>
      <w:bookmarkEnd w:id="104"/>
    </w:p>
    <w:p w14:paraId="5EE417D1" w14:textId="77777777" w:rsidR="00833B4D" w:rsidRDefault="00C61211">
      <w:pPr>
        <w:spacing w:line="360" w:lineRule="auto"/>
        <w:ind w:firstLineChars="0" w:firstLine="0"/>
        <w:rPr>
          <w:rFonts w:ascii="Times New Roman" w:eastAsia="黑体" w:hAnsi="黑体"/>
          <w:szCs w:val="24"/>
        </w:rPr>
      </w:pPr>
      <w:bookmarkStart w:id="105" w:name="_Toc190159500"/>
      <w:r>
        <w:rPr>
          <w:rFonts w:ascii="Times New Roman" w:eastAsia="黑体" w:hAnsi="黑体"/>
          <w:szCs w:val="24"/>
        </w:rPr>
        <w:t>7.3.1</w:t>
      </w:r>
      <w:r>
        <w:rPr>
          <w:rFonts w:ascii="Times New Roman" w:eastAsia="黑体" w:hAnsi="黑体" w:hint="eastAsia"/>
          <w:szCs w:val="24"/>
        </w:rPr>
        <w:t>分配方法</w:t>
      </w:r>
      <w:bookmarkEnd w:id="105"/>
    </w:p>
    <w:p w14:paraId="6F7289FC" w14:textId="77777777" w:rsidR="00833B4D" w:rsidRDefault="00C61211">
      <w:pPr>
        <w:spacing w:line="240" w:lineRule="auto"/>
        <w:ind w:firstLine="420"/>
        <w:rPr>
          <w:rFonts w:ascii="Times New Roman"/>
          <w:szCs w:val="24"/>
        </w:rPr>
      </w:pPr>
      <w:r>
        <w:rPr>
          <w:rFonts w:ascii="Times New Roman" w:hint="eastAsia"/>
          <w:szCs w:val="24"/>
        </w:rPr>
        <w:lastRenderedPageBreak/>
        <w:t>数据分配的原则是以输入和输出之间的物质平衡为基础，一个单元过程分配的输入和输出总和应与其分配</w:t>
      </w:r>
      <w:r>
        <w:rPr>
          <w:rFonts w:ascii="Times New Roman"/>
          <w:szCs w:val="24"/>
        </w:rPr>
        <w:t>前</w:t>
      </w:r>
      <w:r>
        <w:rPr>
          <w:rFonts w:ascii="Times New Roman" w:hint="eastAsia"/>
          <w:szCs w:val="24"/>
        </w:rPr>
        <w:t>的输人和输出相等。应根据明确规定的分配程序将输入和输出分配到不同的产品中。稀土火</w:t>
      </w:r>
      <w:proofErr w:type="gramStart"/>
      <w:r>
        <w:rPr>
          <w:rFonts w:ascii="Times New Roman" w:hint="eastAsia"/>
          <w:szCs w:val="24"/>
        </w:rPr>
        <w:t>法冶炼产品</w:t>
      </w:r>
      <w:proofErr w:type="gramEnd"/>
      <w:r>
        <w:rPr>
          <w:rFonts w:ascii="Times New Roman" w:hint="eastAsia"/>
          <w:szCs w:val="24"/>
        </w:rPr>
        <w:t>优先采用的数据分配方法如下；</w:t>
      </w:r>
    </w:p>
    <w:p w14:paraId="18247951" w14:textId="77777777" w:rsidR="00833B4D" w:rsidRDefault="00C61211">
      <w:pPr>
        <w:spacing w:line="240" w:lineRule="auto"/>
        <w:ind w:firstLine="420"/>
        <w:rPr>
          <w:rFonts w:ascii="Times New Roman"/>
          <w:szCs w:val="24"/>
        </w:rPr>
      </w:pPr>
      <w:r>
        <w:rPr>
          <w:rFonts w:ascii="Times New Roman"/>
          <w:szCs w:val="24"/>
        </w:rPr>
        <w:t xml:space="preserve">a) </w:t>
      </w:r>
      <w:r>
        <w:rPr>
          <w:rFonts w:ascii="Times New Roman" w:hint="eastAsia"/>
          <w:szCs w:val="24"/>
        </w:rPr>
        <w:t>细分法：将拟分配的单元过程进一步划分为两个或更多的子过程</w:t>
      </w:r>
      <w:r>
        <w:rPr>
          <w:rFonts w:ascii="Times New Roman"/>
          <w:szCs w:val="24"/>
        </w:rPr>
        <w:t>,</w:t>
      </w:r>
      <w:r>
        <w:rPr>
          <w:rFonts w:ascii="Times New Roman" w:hint="eastAsia"/>
          <w:szCs w:val="24"/>
        </w:rPr>
        <w:t>并收集与这些子过程相关的输入和输出数据；</w:t>
      </w:r>
    </w:p>
    <w:p w14:paraId="4A4EDA23" w14:textId="77777777" w:rsidR="00833B4D" w:rsidRDefault="00C61211">
      <w:pPr>
        <w:spacing w:line="240" w:lineRule="auto"/>
        <w:ind w:firstLine="420"/>
        <w:rPr>
          <w:rFonts w:ascii="Times New Roman"/>
          <w:szCs w:val="24"/>
        </w:rPr>
      </w:pPr>
      <w:r>
        <w:rPr>
          <w:rFonts w:ascii="Times New Roman"/>
          <w:szCs w:val="24"/>
        </w:rPr>
        <w:t xml:space="preserve">b) </w:t>
      </w:r>
      <w:r>
        <w:rPr>
          <w:rFonts w:ascii="Times New Roman" w:hint="eastAsia"/>
          <w:szCs w:val="24"/>
        </w:rPr>
        <w:t>扩展法：将产品系统加以扩展，从而抵扣功能单位等同产品生产造成的环境影响：</w:t>
      </w:r>
    </w:p>
    <w:p w14:paraId="4E135604" w14:textId="77777777" w:rsidR="00833B4D" w:rsidRDefault="00C61211">
      <w:pPr>
        <w:spacing w:line="240" w:lineRule="auto"/>
        <w:ind w:firstLine="420"/>
        <w:rPr>
          <w:rFonts w:ascii="Times New Roman"/>
          <w:szCs w:val="24"/>
        </w:rPr>
      </w:pPr>
      <w:r>
        <w:rPr>
          <w:rFonts w:ascii="Times New Roman"/>
          <w:szCs w:val="24"/>
        </w:rPr>
        <w:t xml:space="preserve">c) </w:t>
      </w:r>
      <w:r>
        <w:rPr>
          <w:rFonts w:ascii="Times New Roman" w:hint="eastAsia"/>
          <w:szCs w:val="24"/>
        </w:rPr>
        <w:t>分配法：根据物理属性</w:t>
      </w:r>
      <w:r>
        <w:rPr>
          <w:rFonts w:ascii="Times New Roman"/>
          <w:szCs w:val="24"/>
        </w:rPr>
        <w:t>(</w:t>
      </w:r>
      <w:r>
        <w:rPr>
          <w:rFonts w:ascii="Times New Roman" w:hint="eastAsia"/>
          <w:szCs w:val="24"/>
        </w:rPr>
        <w:t>例如质量、工时</w:t>
      </w:r>
      <w:r>
        <w:rPr>
          <w:rFonts w:ascii="Times New Roman"/>
          <w:szCs w:val="24"/>
        </w:rPr>
        <w:t>)</w:t>
      </w:r>
      <w:r>
        <w:rPr>
          <w:rFonts w:ascii="Times New Roman" w:hint="eastAsia"/>
          <w:szCs w:val="24"/>
        </w:rPr>
        <w:t>或产品经济价值等参数，按比例将输入输出数据分配到共生产品</w:t>
      </w:r>
      <w:r>
        <w:rPr>
          <w:rFonts w:ascii="Times New Roman"/>
          <w:szCs w:val="24"/>
        </w:rPr>
        <w:t>。</w:t>
      </w:r>
    </w:p>
    <w:p w14:paraId="56D7C778" w14:textId="77777777" w:rsidR="00833B4D" w:rsidRDefault="00C61211">
      <w:pPr>
        <w:spacing w:line="240" w:lineRule="auto"/>
        <w:ind w:firstLine="420"/>
        <w:rPr>
          <w:rFonts w:ascii="Times New Roman"/>
          <w:szCs w:val="24"/>
        </w:rPr>
      </w:pPr>
      <w:r>
        <w:rPr>
          <w:rFonts w:ascii="Times New Roman" w:hint="eastAsia"/>
          <w:szCs w:val="24"/>
        </w:rPr>
        <w:t>原则上宜尽量避免数据分配，当同时有几种备选分配程序时，应通过敏感性分析阐明偏离所选方法产生的影响</w:t>
      </w:r>
      <w:r>
        <w:rPr>
          <w:rFonts w:ascii="Times New Roman"/>
          <w:szCs w:val="24"/>
        </w:rPr>
        <w:t>。</w:t>
      </w:r>
    </w:p>
    <w:p w14:paraId="2F0C35A4" w14:textId="77777777" w:rsidR="00833B4D" w:rsidRDefault="00C61211">
      <w:pPr>
        <w:spacing w:line="360" w:lineRule="auto"/>
        <w:ind w:firstLineChars="0" w:firstLine="0"/>
        <w:rPr>
          <w:rFonts w:ascii="Times New Roman" w:eastAsia="黑体" w:hAnsi="黑体"/>
          <w:szCs w:val="24"/>
        </w:rPr>
      </w:pPr>
      <w:r>
        <w:rPr>
          <w:rFonts w:ascii="Times New Roman" w:eastAsia="黑体" w:hAnsi="黑体" w:hint="eastAsia"/>
          <w:szCs w:val="24"/>
        </w:rPr>
        <w:t>7</w:t>
      </w:r>
      <w:r>
        <w:rPr>
          <w:rFonts w:ascii="Times New Roman" w:eastAsia="黑体" w:hAnsi="黑体"/>
          <w:szCs w:val="24"/>
        </w:rPr>
        <w:t xml:space="preserve">.3.2 </w:t>
      </w:r>
      <w:r>
        <w:rPr>
          <w:rFonts w:ascii="Times New Roman" w:eastAsia="黑体" w:hAnsi="黑体" w:hint="eastAsia"/>
          <w:szCs w:val="24"/>
        </w:rPr>
        <w:t>产品细分法</w:t>
      </w:r>
    </w:p>
    <w:p w14:paraId="02728F67" w14:textId="24F3FD6A" w:rsidR="00833B4D" w:rsidRDefault="00C61211">
      <w:pPr>
        <w:spacing w:line="276" w:lineRule="auto"/>
        <w:ind w:firstLineChars="0" w:firstLine="420"/>
        <w:rPr>
          <w:rFonts w:ascii="Times New Roman"/>
          <w:sz w:val="24"/>
          <w:szCs w:val="24"/>
        </w:rPr>
      </w:pPr>
      <w:r>
        <w:rPr>
          <w:rFonts w:ascii="Times New Roman"/>
          <w:szCs w:val="24"/>
        </w:rPr>
        <w:t>稀土</w:t>
      </w:r>
      <w:r>
        <w:rPr>
          <w:rFonts w:ascii="Times New Roman" w:hint="eastAsia"/>
          <w:szCs w:val="24"/>
        </w:rPr>
        <w:t>火</w:t>
      </w:r>
      <w:proofErr w:type="gramStart"/>
      <w:r>
        <w:rPr>
          <w:rFonts w:ascii="Times New Roman" w:hint="eastAsia"/>
          <w:szCs w:val="24"/>
        </w:rPr>
        <w:t>法冶炼</w:t>
      </w:r>
      <w:r>
        <w:rPr>
          <w:rFonts w:ascii="Times New Roman"/>
          <w:szCs w:val="24"/>
        </w:rPr>
        <w:t>生产</w:t>
      </w:r>
      <w:proofErr w:type="gramEnd"/>
      <w:r>
        <w:rPr>
          <w:rFonts w:ascii="Times New Roman"/>
          <w:szCs w:val="24"/>
        </w:rPr>
        <w:t>过程产生的</w:t>
      </w:r>
      <w:r>
        <w:rPr>
          <w:rFonts w:ascii="Times New Roman" w:hint="eastAsia"/>
          <w:szCs w:val="24"/>
        </w:rPr>
        <w:t>共生产品</w:t>
      </w:r>
      <w:r>
        <w:rPr>
          <w:rFonts w:ascii="Times New Roman"/>
          <w:szCs w:val="24"/>
        </w:rPr>
        <w:t>，</w:t>
      </w:r>
      <w:r>
        <w:rPr>
          <w:rFonts w:ascii="Times New Roman" w:hint="eastAsia"/>
          <w:szCs w:val="24"/>
        </w:rPr>
        <w:t>因其中仍含有能够继续提取的稀土及其他元素，或通过循环利用获得其他产品，</w:t>
      </w:r>
      <w:r>
        <w:rPr>
          <w:rFonts w:ascii="Times New Roman"/>
          <w:szCs w:val="24"/>
        </w:rPr>
        <w:t>因此，可按照回收材料的比例</w:t>
      </w:r>
      <w:r>
        <w:rPr>
          <w:rFonts w:ascii="Times New Roman" w:hint="eastAsia"/>
          <w:szCs w:val="24"/>
        </w:rPr>
        <w:t>使用能反映其物理关系的方式来进行分配，比如质量分配、能量分配。</w:t>
      </w:r>
      <w:r>
        <w:rPr>
          <w:rFonts w:ascii="Times New Roman"/>
          <w:szCs w:val="24"/>
        </w:rPr>
        <w:t>当物理关系不能确定或不能用作分配依据时，</w:t>
      </w:r>
      <w:r>
        <w:rPr>
          <w:rFonts w:ascii="Times New Roman" w:hint="eastAsia"/>
          <w:szCs w:val="24"/>
        </w:rPr>
        <w:t>可采</w:t>
      </w:r>
      <w:r>
        <w:rPr>
          <w:rFonts w:ascii="Times New Roman"/>
          <w:szCs w:val="24"/>
        </w:rPr>
        <w:t>用经济关系来进行分配。如</w:t>
      </w:r>
      <w:r>
        <w:rPr>
          <w:rFonts w:ascii="Times New Roman" w:hint="eastAsia"/>
          <w:szCs w:val="24"/>
        </w:rPr>
        <w:t>产品产值或利润比例关系，</w:t>
      </w:r>
      <w:r>
        <w:rPr>
          <w:rFonts w:ascii="Times New Roman"/>
          <w:szCs w:val="24"/>
        </w:rPr>
        <w:t>如果使用经济分配，要考虑的参考值由生产商设定的产品销售价格</w:t>
      </w:r>
      <w:r>
        <w:rPr>
          <w:rFonts w:ascii="Times New Roman" w:hint="eastAsia"/>
          <w:szCs w:val="24"/>
        </w:rPr>
        <w:t>（</w:t>
      </w:r>
      <w:r>
        <w:rPr>
          <w:rFonts w:ascii="Times New Roman"/>
          <w:szCs w:val="24"/>
        </w:rPr>
        <w:t>三年的平均市场价格</w:t>
      </w:r>
      <w:r>
        <w:rPr>
          <w:rFonts w:ascii="Times New Roman" w:hint="eastAsia"/>
          <w:szCs w:val="24"/>
        </w:rPr>
        <w:t>）</w:t>
      </w:r>
      <w:r>
        <w:rPr>
          <w:rFonts w:ascii="Times New Roman"/>
          <w:szCs w:val="24"/>
        </w:rPr>
        <w:t>表示</w:t>
      </w:r>
      <w:r>
        <w:rPr>
          <w:rFonts w:ascii="Times New Roman" w:hint="eastAsia"/>
          <w:szCs w:val="24"/>
        </w:rPr>
        <w:t>。</w:t>
      </w:r>
    </w:p>
    <w:p w14:paraId="2CDEB14C" w14:textId="77777777" w:rsidR="00833B4D" w:rsidRDefault="00C61211">
      <w:pPr>
        <w:spacing w:line="360" w:lineRule="auto"/>
        <w:ind w:firstLineChars="0" w:firstLine="0"/>
        <w:outlineLvl w:val="1"/>
        <w:rPr>
          <w:rFonts w:ascii="Times New Roman" w:eastAsia="黑体"/>
          <w:bCs/>
          <w:szCs w:val="24"/>
        </w:rPr>
      </w:pPr>
      <w:bookmarkStart w:id="106" w:name="_Toc190159502"/>
      <w:bookmarkStart w:id="107" w:name="_Toc195195966"/>
      <w:r>
        <w:rPr>
          <w:rFonts w:ascii="Times New Roman" w:eastAsia="黑体"/>
          <w:bCs/>
          <w:szCs w:val="24"/>
        </w:rPr>
        <w:t>7.4</w:t>
      </w:r>
      <w:r>
        <w:rPr>
          <w:rFonts w:ascii="Times New Roman" w:eastAsia="黑体" w:hint="eastAsia"/>
          <w:bCs/>
          <w:szCs w:val="24"/>
        </w:rPr>
        <w:t>数据取舍原则</w:t>
      </w:r>
      <w:bookmarkEnd w:id="106"/>
      <w:bookmarkEnd w:id="107"/>
    </w:p>
    <w:p w14:paraId="76448CB1" w14:textId="77777777" w:rsidR="00833B4D" w:rsidRDefault="00C61211">
      <w:pPr>
        <w:spacing w:line="240" w:lineRule="auto"/>
        <w:ind w:firstLine="420"/>
        <w:rPr>
          <w:rFonts w:ascii="Times New Roman"/>
          <w:szCs w:val="24"/>
        </w:rPr>
      </w:pPr>
      <w:r>
        <w:rPr>
          <w:rFonts w:ascii="Times New Roman" w:hint="eastAsia"/>
          <w:szCs w:val="24"/>
        </w:rPr>
        <w:t>本文件涉及的物质（能量）数据的取舍原则如下</w:t>
      </w:r>
      <w:r>
        <w:rPr>
          <w:rFonts w:ascii="Times New Roman"/>
          <w:szCs w:val="24"/>
        </w:rPr>
        <w:t>：</w:t>
      </w:r>
    </w:p>
    <w:p w14:paraId="3ED66B92" w14:textId="77777777" w:rsidR="00833B4D" w:rsidRDefault="00C61211">
      <w:pPr>
        <w:spacing w:line="240" w:lineRule="auto"/>
        <w:ind w:firstLine="420"/>
        <w:rPr>
          <w:rFonts w:ascii="Times New Roman"/>
          <w:szCs w:val="24"/>
        </w:rPr>
      </w:pPr>
      <w:r>
        <w:rPr>
          <w:rFonts w:ascii="Times New Roman"/>
          <w:szCs w:val="24"/>
        </w:rPr>
        <w:t xml:space="preserve">a) </w:t>
      </w:r>
      <w:r>
        <w:rPr>
          <w:rFonts w:ascii="Times New Roman" w:hint="eastAsia"/>
          <w:szCs w:val="24"/>
        </w:rPr>
        <w:t>能源的所有输入均需列出</w:t>
      </w:r>
      <w:r>
        <w:rPr>
          <w:rFonts w:ascii="Times New Roman"/>
          <w:szCs w:val="24"/>
        </w:rPr>
        <w:t>；</w:t>
      </w:r>
    </w:p>
    <w:p w14:paraId="42E990E3" w14:textId="77777777" w:rsidR="00833B4D" w:rsidRDefault="00C61211">
      <w:pPr>
        <w:spacing w:line="240" w:lineRule="auto"/>
        <w:ind w:firstLine="420"/>
        <w:rPr>
          <w:rFonts w:ascii="Times New Roman"/>
          <w:szCs w:val="24"/>
        </w:rPr>
      </w:pPr>
      <w:r>
        <w:rPr>
          <w:rFonts w:ascii="Times New Roman"/>
          <w:szCs w:val="24"/>
        </w:rPr>
        <w:t xml:space="preserve">b) </w:t>
      </w:r>
      <w:r>
        <w:rPr>
          <w:rFonts w:ascii="Times New Roman" w:hint="eastAsia"/>
          <w:szCs w:val="24"/>
        </w:rPr>
        <w:t>原辅材料的所有输入均需列出</w:t>
      </w:r>
      <w:r>
        <w:rPr>
          <w:rFonts w:ascii="Times New Roman"/>
          <w:szCs w:val="24"/>
        </w:rPr>
        <w:t>；</w:t>
      </w:r>
    </w:p>
    <w:p w14:paraId="15682DEF" w14:textId="77777777" w:rsidR="00833B4D" w:rsidRDefault="00C61211">
      <w:pPr>
        <w:spacing w:line="240" w:lineRule="auto"/>
        <w:ind w:firstLine="420"/>
        <w:rPr>
          <w:rFonts w:ascii="Times New Roman"/>
          <w:szCs w:val="24"/>
        </w:rPr>
      </w:pPr>
      <w:r>
        <w:rPr>
          <w:rFonts w:ascii="Times New Roman"/>
          <w:szCs w:val="24"/>
        </w:rPr>
        <w:t xml:space="preserve">c) </w:t>
      </w:r>
      <w:r>
        <w:rPr>
          <w:rFonts w:ascii="Times New Roman" w:hint="eastAsia"/>
          <w:szCs w:val="24"/>
        </w:rPr>
        <w:t>辅助材料若符合</w:t>
      </w:r>
      <w:r>
        <w:rPr>
          <w:rFonts w:ascii="Times New Roman"/>
          <w:szCs w:val="24"/>
        </w:rPr>
        <w:t>d)</w:t>
      </w:r>
      <w:r>
        <w:rPr>
          <w:rFonts w:ascii="Times New Roman" w:hint="eastAsia"/>
          <w:szCs w:val="24"/>
        </w:rPr>
        <w:t>和</w:t>
      </w:r>
      <w:r>
        <w:rPr>
          <w:rFonts w:ascii="Times New Roman"/>
          <w:szCs w:val="24"/>
        </w:rPr>
        <w:t>e)</w:t>
      </w:r>
      <w:r>
        <w:rPr>
          <w:rFonts w:ascii="Times New Roman" w:hint="eastAsia"/>
          <w:szCs w:val="24"/>
        </w:rPr>
        <w:t>要求则可忽略</w:t>
      </w:r>
      <w:r>
        <w:rPr>
          <w:rFonts w:ascii="Times New Roman"/>
          <w:szCs w:val="24"/>
        </w:rPr>
        <w:t>；</w:t>
      </w:r>
    </w:p>
    <w:p w14:paraId="58B6D8A7" w14:textId="77777777" w:rsidR="00833B4D" w:rsidRDefault="00C61211">
      <w:pPr>
        <w:spacing w:line="240" w:lineRule="auto"/>
        <w:ind w:firstLine="420"/>
        <w:rPr>
          <w:rFonts w:ascii="Times New Roman"/>
          <w:szCs w:val="24"/>
        </w:rPr>
      </w:pPr>
      <w:r>
        <w:rPr>
          <w:rFonts w:ascii="Times New Roman"/>
          <w:szCs w:val="24"/>
        </w:rPr>
        <w:t xml:space="preserve">d) </w:t>
      </w:r>
      <w:r>
        <w:rPr>
          <w:rFonts w:ascii="Times New Roman" w:hint="eastAsia"/>
          <w:szCs w:val="24"/>
        </w:rPr>
        <w:t>忽略的单项物质（能量）流对产品碳足迹的贡献均不应超过</w:t>
      </w:r>
      <w:r>
        <w:rPr>
          <w:rFonts w:ascii="Times New Roman"/>
          <w:szCs w:val="24"/>
        </w:rPr>
        <w:t>1%</w:t>
      </w:r>
      <w:r>
        <w:rPr>
          <w:rFonts w:ascii="Times New Roman"/>
          <w:szCs w:val="24"/>
        </w:rPr>
        <w:t>；</w:t>
      </w:r>
    </w:p>
    <w:p w14:paraId="79A26CA9" w14:textId="77777777" w:rsidR="00833B4D" w:rsidRDefault="00C61211">
      <w:pPr>
        <w:spacing w:line="240" w:lineRule="auto"/>
        <w:ind w:firstLine="420"/>
        <w:rPr>
          <w:rFonts w:ascii="Times New Roman"/>
          <w:szCs w:val="24"/>
        </w:rPr>
      </w:pPr>
      <w:r>
        <w:rPr>
          <w:rFonts w:ascii="Times New Roman"/>
          <w:szCs w:val="24"/>
        </w:rPr>
        <w:t xml:space="preserve">e) </w:t>
      </w:r>
      <w:r>
        <w:rPr>
          <w:rFonts w:ascii="Times New Roman" w:hint="eastAsia"/>
          <w:szCs w:val="24"/>
        </w:rPr>
        <w:t>所有忽略的物质（能量）流对产品碳足迹贡献总和不应超过</w:t>
      </w:r>
      <w:r>
        <w:rPr>
          <w:rFonts w:ascii="Times New Roman"/>
          <w:szCs w:val="24"/>
        </w:rPr>
        <w:t>5%</w:t>
      </w:r>
      <w:r>
        <w:rPr>
          <w:rFonts w:ascii="Times New Roman" w:hint="eastAsia"/>
          <w:szCs w:val="24"/>
        </w:rPr>
        <w:t>，且应在产品碳足迹报告中予以说明</w:t>
      </w:r>
      <w:r>
        <w:rPr>
          <w:rFonts w:ascii="Times New Roman"/>
          <w:szCs w:val="24"/>
        </w:rPr>
        <w:t>；</w:t>
      </w:r>
    </w:p>
    <w:p w14:paraId="672F821C" w14:textId="77777777" w:rsidR="00833B4D" w:rsidRDefault="00C61211">
      <w:pPr>
        <w:spacing w:line="240" w:lineRule="auto"/>
        <w:ind w:firstLine="420"/>
        <w:rPr>
          <w:rFonts w:ascii="Times New Roman"/>
          <w:szCs w:val="24"/>
        </w:rPr>
      </w:pPr>
      <w:r>
        <w:rPr>
          <w:rFonts w:ascii="Times New Roman"/>
          <w:szCs w:val="24"/>
        </w:rPr>
        <w:t xml:space="preserve">f) </w:t>
      </w:r>
      <w:r>
        <w:rPr>
          <w:rFonts w:ascii="Times New Roman" w:hint="eastAsia"/>
          <w:szCs w:val="24"/>
        </w:rPr>
        <w:t>道路与厂房等基础设施、各工序设备、厂区内人员办公及生活设施的消耗和排放，均忽略</w:t>
      </w:r>
      <w:r>
        <w:rPr>
          <w:rFonts w:ascii="Times New Roman"/>
          <w:szCs w:val="24"/>
        </w:rPr>
        <w:t>。</w:t>
      </w:r>
    </w:p>
    <w:p w14:paraId="249F499C" w14:textId="77777777" w:rsidR="00833B4D" w:rsidRDefault="00C61211">
      <w:pPr>
        <w:spacing w:line="360" w:lineRule="auto"/>
        <w:ind w:firstLineChars="0" w:firstLine="0"/>
        <w:outlineLvl w:val="1"/>
        <w:rPr>
          <w:rFonts w:ascii="Times New Roman" w:eastAsia="黑体"/>
          <w:bCs/>
          <w:szCs w:val="24"/>
        </w:rPr>
      </w:pPr>
      <w:bookmarkStart w:id="108" w:name="_Toc190159503"/>
      <w:bookmarkStart w:id="109" w:name="_Toc195195967"/>
      <w:r>
        <w:rPr>
          <w:rFonts w:ascii="Times New Roman" w:eastAsia="黑体"/>
          <w:bCs/>
          <w:szCs w:val="24"/>
        </w:rPr>
        <w:t>7.5</w:t>
      </w:r>
      <w:r>
        <w:rPr>
          <w:rFonts w:ascii="Times New Roman" w:eastAsia="黑体" w:hint="eastAsia"/>
          <w:bCs/>
          <w:szCs w:val="24"/>
        </w:rPr>
        <w:t>清单计算</w:t>
      </w:r>
      <w:bookmarkEnd w:id="108"/>
      <w:bookmarkEnd w:id="109"/>
    </w:p>
    <w:p w14:paraId="0DD7AC8F" w14:textId="77777777" w:rsidR="00833B4D" w:rsidRDefault="00C61211">
      <w:pPr>
        <w:spacing w:line="240" w:lineRule="auto"/>
        <w:ind w:firstLine="420"/>
        <w:rPr>
          <w:rFonts w:ascii="Times New Roman"/>
          <w:szCs w:val="24"/>
        </w:rPr>
      </w:pPr>
      <w:bookmarkStart w:id="110" w:name="OLE_LINK8"/>
      <w:r>
        <w:rPr>
          <w:rFonts w:ascii="Times New Roman" w:hint="eastAsia"/>
          <w:szCs w:val="24"/>
        </w:rPr>
        <w:t>生命周期清单分析结果通常表现为一系列的数据表，展示每声明单位产品在每个阶段</w:t>
      </w:r>
      <w:r>
        <w:rPr>
          <w:rFonts w:ascii="Times New Roman"/>
          <w:szCs w:val="24"/>
        </w:rPr>
        <w:t>/</w:t>
      </w:r>
      <w:r>
        <w:rPr>
          <w:rFonts w:ascii="Times New Roman" w:hint="eastAsia"/>
          <w:szCs w:val="24"/>
        </w:rPr>
        <w:t>单元过程中的资源使用量（如原辅材料和能源），以及释放到环境中的排放物（如温室气体、废弃物等）</w:t>
      </w:r>
      <w:r>
        <w:rPr>
          <w:rFonts w:ascii="Times New Roman"/>
          <w:szCs w:val="24"/>
        </w:rPr>
        <w:t>。</w:t>
      </w:r>
    </w:p>
    <w:p w14:paraId="260396FC" w14:textId="77777777" w:rsidR="00833B4D" w:rsidRDefault="00C61211">
      <w:pPr>
        <w:spacing w:line="360" w:lineRule="auto"/>
        <w:ind w:firstLineChars="0" w:firstLine="0"/>
        <w:outlineLvl w:val="0"/>
        <w:rPr>
          <w:rFonts w:ascii="Times New Roman" w:eastAsia="黑体"/>
          <w:bCs/>
          <w:szCs w:val="24"/>
        </w:rPr>
      </w:pPr>
      <w:bookmarkStart w:id="111" w:name="_Toc190159504"/>
      <w:bookmarkStart w:id="112" w:name="_Toc195195968"/>
      <w:bookmarkEnd w:id="110"/>
      <w:r>
        <w:rPr>
          <w:rFonts w:ascii="Times New Roman" w:eastAsia="黑体"/>
          <w:bCs/>
          <w:szCs w:val="24"/>
        </w:rPr>
        <w:t xml:space="preserve">8 </w:t>
      </w:r>
      <w:r>
        <w:rPr>
          <w:rFonts w:ascii="Times New Roman" w:eastAsia="黑体" w:hint="eastAsia"/>
          <w:bCs/>
          <w:szCs w:val="24"/>
        </w:rPr>
        <w:t>产品碳足迹影响评价</w:t>
      </w:r>
      <w:bookmarkEnd w:id="111"/>
      <w:bookmarkEnd w:id="112"/>
    </w:p>
    <w:p w14:paraId="72C3FB64" w14:textId="77777777" w:rsidR="00833B4D" w:rsidRDefault="00C61211">
      <w:pPr>
        <w:spacing w:line="360" w:lineRule="auto"/>
        <w:ind w:firstLineChars="0" w:firstLine="0"/>
        <w:outlineLvl w:val="1"/>
        <w:rPr>
          <w:rFonts w:ascii="Times New Roman" w:eastAsia="黑体"/>
          <w:bCs/>
          <w:szCs w:val="24"/>
        </w:rPr>
      </w:pPr>
      <w:bookmarkStart w:id="113" w:name="_Toc190159505"/>
      <w:bookmarkStart w:id="114" w:name="_Toc195195969"/>
      <w:r>
        <w:rPr>
          <w:rFonts w:ascii="Times New Roman" w:eastAsia="黑体"/>
          <w:bCs/>
          <w:szCs w:val="24"/>
        </w:rPr>
        <w:t xml:space="preserve">8.1 </w:t>
      </w:r>
      <w:r>
        <w:rPr>
          <w:rFonts w:ascii="Times New Roman" w:eastAsia="黑体" w:hint="eastAsia"/>
          <w:bCs/>
          <w:szCs w:val="24"/>
        </w:rPr>
        <w:t>通则</w:t>
      </w:r>
      <w:bookmarkEnd w:id="113"/>
      <w:bookmarkEnd w:id="114"/>
    </w:p>
    <w:p w14:paraId="63900DDB" w14:textId="28898BA1" w:rsidR="00833B4D" w:rsidRDefault="00C61211">
      <w:pPr>
        <w:spacing w:line="240" w:lineRule="auto"/>
        <w:ind w:firstLine="420"/>
        <w:rPr>
          <w:rFonts w:ascii="Times New Roman"/>
          <w:szCs w:val="24"/>
        </w:rPr>
      </w:pPr>
      <w:r>
        <w:rPr>
          <w:rFonts w:ascii="Times New Roman" w:hint="eastAsia"/>
          <w:szCs w:val="24"/>
        </w:rPr>
        <w:t>应通过排放或清除的</w:t>
      </w:r>
      <w:r>
        <w:rPr>
          <w:rFonts w:ascii="Times New Roman"/>
          <w:szCs w:val="24"/>
        </w:rPr>
        <w:t>GHG</w:t>
      </w:r>
      <w:r>
        <w:rPr>
          <w:rFonts w:ascii="Times New Roman" w:hint="eastAsia"/>
          <w:szCs w:val="24"/>
        </w:rPr>
        <w:t>的质量乘以</w:t>
      </w:r>
      <w:r>
        <w:rPr>
          <w:rFonts w:ascii="Times New Roman"/>
          <w:szCs w:val="24"/>
        </w:rPr>
        <w:t>IPCC</w:t>
      </w:r>
      <w:r>
        <w:rPr>
          <w:rFonts w:ascii="Times New Roman" w:hint="eastAsia"/>
          <w:szCs w:val="24"/>
        </w:rPr>
        <w:t>给出的</w:t>
      </w:r>
      <w:r>
        <w:rPr>
          <w:rFonts w:ascii="Times New Roman"/>
          <w:szCs w:val="24"/>
        </w:rPr>
        <w:t>100</w:t>
      </w:r>
      <w:r>
        <w:rPr>
          <w:rFonts w:ascii="Times New Roman" w:hint="eastAsia"/>
          <w:szCs w:val="24"/>
        </w:rPr>
        <w:t>年</w:t>
      </w:r>
      <w:r>
        <w:rPr>
          <w:rFonts w:ascii="Times New Roman"/>
          <w:szCs w:val="24"/>
        </w:rPr>
        <w:t>GWP(</w:t>
      </w:r>
      <w:r>
        <w:rPr>
          <w:rFonts w:ascii="Times New Roman" w:hint="eastAsia"/>
          <w:szCs w:val="24"/>
        </w:rPr>
        <w:t>见附录</w:t>
      </w:r>
      <w:r>
        <w:rPr>
          <w:rFonts w:ascii="Times New Roman"/>
          <w:szCs w:val="24"/>
        </w:rPr>
        <w:t>D)</w:t>
      </w:r>
      <w:r>
        <w:rPr>
          <w:rFonts w:ascii="Times New Roman" w:hint="eastAsia"/>
          <w:szCs w:val="24"/>
        </w:rPr>
        <w:t>，来计算产品每种</w:t>
      </w:r>
      <w:r>
        <w:rPr>
          <w:rFonts w:ascii="Times New Roman"/>
          <w:szCs w:val="24"/>
        </w:rPr>
        <w:t>GHG</w:t>
      </w:r>
      <w:r>
        <w:rPr>
          <w:rFonts w:ascii="Times New Roman" w:hint="eastAsia"/>
          <w:szCs w:val="24"/>
        </w:rPr>
        <w:t>排放和清除的潜在气候变化影响，以</w:t>
      </w:r>
      <w:r>
        <w:rPr>
          <w:rFonts w:ascii="Times New Roman"/>
          <w:szCs w:val="24"/>
        </w:rPr>
        <w:t>tCO</w:t>
      </w:r>
      <w:r>
        <w:rPr>
          <w:rFonts w:ascii="Times New Roman"/>
          <w:szCs w:val="24"/>
          <w:vertAlign w:val="subscript"/>
        </w:rPr>
        <w:t>2</w:t>
      </w:r>
      <w:r>
        <w:rPr>
          <w:rFonts w:ascii="Times New Roman"/>
          <w:szCs w:val="24"/>
        </w:rPr>
        <w:t>e/t</w:t>
      </w:r>
      <w:r>
        <w:rPr>
          <w:rFonts w:ascii="Times New Roman" w:hint="eastAsia"/>
          <w:szCs w:val="24"/>
        </w:rPr>
        <w:t>排放量</w:t>
      </w:r>
      <w:r>
        <w:rPr>
          <w:rFonts w:ascii="Times New Roman"/>
          <w:szCs w:val="24"/>
        </w:rPr>
        <w:t>)</w:t>
      </w:r>
      <w:r>
        <w:rPr>
          <w:rFonts w:ascii="Times New Roman" w:hint="eastAsia"/>
          <w:szCs w:val="24"/>
        </w:rPr>
        <w:t>计</w:t>
      </w:r>
      <w:r>
        <w:rPr>
          <w:rFonts w:ascii="Times New Roman"/>
          <w:szCs w:val="24"/>
        </w:rPr>
        <w:t>。</w:t>
      </w:r>
    </w:p>
    <w:p w14:paraId="2870855E" w14:textId="77777777" w:rsidR="00833B4D" w:rsidRDefault="00C61211">
      <w:pPr>
        <w:spacing w:line="240" w:lineRule="auto"/>
        <w:ind w:firstLine="360"/>
        <w:rPr>
          <w:rFonts w:ascii="Times New Roman"/>
          <w:sz w:val="18"/>
          <w:szCs w:val="18"/>
        </w:rPr>
      </w:pPr>
      <w:r>
        <w:rPr>
          <w:rFonts w:ascii="Times New Roman" w:hint="eastAsia"/>
          <w:sz w:val="18"/>
          <w:szCs w:val="18"/>
        </w:rPr>
        <w:t>注</w:t>
      </w:r>
      <w:r>
        <w:rPr>
          <w:rFonts w:ascii="Times New Roman"/>
          <w:sz w:val="18"/>
          <w:szCs w:val="18"/>
        </w:rPr>
        <w:t>1</w:t>
      </w:r>
      <w:r>
        <w:rPr>
          <w:rFonts w:ascii="Times New Roman" w:hint="eastAsia"/>
          <w:sz w:val="18"/>
          <w:szCs w:val="18"/>
        </w:rPr>
        <w:t>：产品碳足迹为所有</w:t>
      </w:r>
      <w:r>
        <w:rPr>
          <w:rFonts w:ascii="Times New Roman"/>
          <w:sz w:val="18"/>
          <w:szCs w:val="18"/>
        </w:rPr>
        <w:t>GHG</w:t>
      </w:r>
      <w:r>
        <w:rPr>
          <w:rFonts w:ascii="Times New Roman" w:hint="eastAsia"/>
          <w:sz w:val="18"/>
          <w:szCs w:val="18"/>
        </w:rPr>
        <w:t>潜在气候变化影响的总和</w:t>
      </w:r>
      <w:r>
        <w:rPr>
          <w:rFonts w:ascii="Times New Roman"/>
          <w:sz w:val="18"/>
          <w:szCs w:val="18"/>
        </w:rPr>
        <w:t>。</w:t>
      </w:r>
    </w:p>
    <w:p w14:paraId="7FB935D2" w14:textId="77777777" w:rsidR="00833B4D" w:rsidRDefault="00C61211">
      <w:pPr>
        <w:spacing w:line="240" w:lineRule="auto"/>
        <w:ind w:firstLine="420"/>
        <w:rPr>
          <w:rFonts w:ascii="Times New Roman"/>
          <w:szCs w:val="24"/>
        </w:rPr>
      </w:pPr>
      <w:r>
        <w:rPr>
          <w:rFonts w:ascii="Times New Roman" w:hint="eastAsia"/>
          <w:szCs w:val="24"/>
        </w:rPr>
        <w:t>若</w:t>
      </w:r>
      <w:r>
        <w:rPr>
          <w:rFonts w:ascii="Times New Roman"/>
          <w:szCs w:val="24"/>
        </w:rPr>
        <w:t>IPCC</w:t>
      </w:r>
      <w:r>
        <w:rPr>
          <w:rFonts w:ascii="Times New Roman" w:hint="eastAsia"/>
          <w:szCs w:val="24"/>
        </w:rPr>
        <w:t>修订了</w:t>
      </w:r>
      <w:r>
        <w:rPr>
          <w:rFonts w:ascii="Times New Roman"/>
          <w:szCs w:val="24"/>
        </w:rPr>
        <w:t>GWP</w:t>
      </w:r>
      <w:r>
        <w:rPr>
          <w:rFonts w:ascii="Times New Roman" w:hint="eastAsia"/>
          <w:szCs w:val="24"/>
        </w:rPr>
        <w:t>，应使用最新数值，否则应在报告中说明</w:t>
      </w:r>
      <w:r>
        <w:rPr>
          <w:rFonts w:ascii="Times New Roman"/>
          <w:szCs w:val="24"/>
        </w:rPr>
        <w:t>。</w:t>
      </w:r>
    </w:p>
    <w:p w14:paraId="7F52AED9" w14:textId="77777777" w:rsidR="00833B4D" w:rsidRDefault="00C61211">
      <w:pPr>
        <w:spacing w:line="240" w:lineRule="auto"/>
        <w:ind w:firstLine="420"/>
        <w:rPr>
          <w:rFonts w:ascii="Times New Roman"/>
          <w:szCs w:val="24"/>
        </w:rPr>
      </w:pPr>
      <w:r>
        <w:rPr>
          <w:rFonts w:ascii="Times New Roman" w:hint="eastAsia"/>
          <w:szCs w:val="24"/>
        </w:rPr>
        <w:t>除</w:t>
      </w:r>
      <w:r>
        <w:rPr>
          <w:rFonts w:ascii="Times New Roman"/>
          <w:szCs w:val="24"/>
        </w:rPr>
        <w:t>GWP100</w:t>
      </w:r>
      <w:r>
        <w:rPr>
          <w:rFonts w:ascii="Times New Roman" w:hint="eastAsia"/>
          <w:szCs w:val="24"/>
        </w:rPr>
        <w:t>外，还可以使用</w:t>
      </w:r>
      <w:r>
        <w:rPr>
          <w:rFonts w:ascii="Times New Roman"/>
          <w:szCs w:val="24"/>
        </w:rPr>
        <w:t>IPCC</w:t>
      </w:r>
      <w:r>
        <w:rPr>
          <w:rFonts w:ascii="Times New Roman" w:hint="eastAsia"/>
          <w:szCs w:val="24"/>
        </w:rPr>
        <w:t>提供的其他时间范围的</w:t>
      </w:r>
      <w:r>
        <w:rPr>
          <w:rFonts w:ascii="Times New Roman"/>
          <w:szCs w:val="24"/>
        </w:rPr>
        <w:t>GWP</w:t>
      </w:r>
      <w:r>
        <w:rPr>
          <w:rFonts w:ascii="Times New Roman" w:hint="eastAsia"/>
          <w:szCs w:val="24"/>
        </w:rPr>
        <w:t>和</w:t>
      </w:r>
      <w:r>
        <w:rPr>
          <w:rFonts w:ascii="Times New Roman"/>
          <w:szCs w:val="24"/>
        </w:rPr>
        <w:t>GTP</w:t>
      </w:r>
      <w:r>
        <w:rPr>
          <w:rFonts w:ascii="Times New Roman" w:hint="eastAsia"/>
          <w:szCs w:val="24"/>
        </w:rPr>
        <w:t>，但宜单独报告</w:t>
      </w:r>
      <w:r>
        <w:rPr>
          <w:rFonts w:ascii="Times New Roman"/>
          <w:szCs w:val="24"/>
        </w:rPr>
        <w:t>。</w:t>
      </w:r>
    </w:p>
    <w:p w14:paraId="220ABAE3" w14:textId="77777777" w:rsidR="00833B4D" w:rsidRDefault="00C61211">
      <w:pPr>
        <w:spacing w:line="240" w:lineRule="auto"/>
        <w:ind w:firstLine="360"/>
        <w:rPr>
          <w:rFonts w:ascii="Times New Roman"/>
          <w:sz w:val="18"/>
          <w:szCs w:val="18"/>
        </w:rPr>
      </w:pPr>
      <w:r>
        <w:rPr>
          <w:rFonts w:ascii="Times New Roman" w:hint="eastAsia"/>
          <w:sz w:val="18"/>
          <w:szCs w:val="18"/>
        </w:rPr>
        <w:t>注</w:t>
      </w:r>
      <w:r>
        <w:rPr>
          <w:rFonts w:ascii="Times New Roman"/>
          <w:sz w:val="18"/>
          <w:szCs w:val="18"/>
        </w:rPr>
        <w:t>2</w:t>
      </w:r>
      <w:r>
        <w:rPr>
          <w:rFonts w:ascii="Times New Roman" w:hint="eastAsia"/>
          <w:sz w:val="18"/>
          <w:szCs w:val="18"/>
        </w:rPr>
        <w:t>：</w:t>
      </w:r>
      <w:r>
        <w:rPr>
          <w:rFonts w:ascii="Times New Roman"/>
          <w:sz w:val="18"/>
          <w:szCs w:val="18"/>
        </w:rPr>
        <w:t>GWP100</w:t>
      </w:r>
      <w:r>
        <w:rPr>
          <w:rFonts w:ascii="Times New Roman" w:hint="eastAsia"/>
          <w:sz w:val="18"/>
          <w:szCs w:val="18"/>
        </w:rPr>
        <w:t>代表短期的气候变化影响，可反映变暖速度。</w:t>
      </w:r>
      <w:r>
        <w:rPr>
          <w:rFonts w:ascii="Times New Roman"/>
          <w:sz w:val="18"/>
          <w:szCs w:val="18"/>
        </w:rPr>
        <w:t>100</w:t>
      </w:r>
      <w:r>
        <w:rPr>
          <w:rFonts w:ascii="Times New Roman" w:hint="eastAsia"/>
          <w:sz w:val="18"/>
          <w:szCs w:val="18"/>
        </w:rPr>
        <w:t>年</w:t>
      </w:r>
      <w:r>
        <w:rPr>
          <w:rFonts w:ascii="Times New Roman"/>
          <w:sz w:val="18"/>
          <w:szCs w:val="18"/>
        </w:rPr>
        <w:t>GTP</w:t>
      </w:r>
      <w:r>
        <w:rPr>
          <w:rFonts w:ascii="Times New Roman" w:hint="eastAsia"/>
          <w:sz w:val="18"/>
          <w:szCs w:val="18"/>
        </w:rPr>
        <w:t>代表长期的气候变化影响，可反映长期温升。与其他时间范围相比，选择</w:t>
      </w:r>
      <w:r>
        <w:rPr>
          <w:rFonts w:ascii="Times New Roman"/>
          <w:sz w:val="18"/>
          <w:szCs w:val="18"/>
        </w:rPr>
        <w:t>100</w:t>
      </w:r>
      <w:r>
        <w:rPr>
          <w:rFonts w:ascii="Times New Roman" w:hint="eastAsia"/>
          <w:sz w:val="18"/>
          <w:szCs w:val="18"/>
        </w:rPr>
        <w:t>年的时间范围并无任何科学依据。该时间范围是国际公约的一个价值判断，它权衡了不同时间范围内可能发生的影响</w:t>
      </w:r>
      <w:r>
        <w:rPr>
          <w:rFonts w:ascii="Times New Roman"/>
          <w:sz w:val="18"/>
          <w:szCs w:val="18"/>
        </w:rPr>
        <w:t>。</w:t>
      </w:r>
    </w:p>
    <w:p w14:paraId="10B05A47" w14:textId="77777777" w:rsidR="00833B4D" w:rsidRDefault="00C61211">
      <w:pPr>
        <w:spacing w:line="360" w:lineRule="auto"/>
        <w:ind w:firstLineChars="0" w:firstLine="0"/>
        <w:outlineLvl w:val="1"/>
        <w:rPr>
          <w:rFonts w:ascii="Times New Roman" w:eastAsia="黑体"/>
          <w:bCs/>
          <w:szCs w:val="24"/>
        </w:rPr>
      </w:pPr>
      <w:bookmarkStart w:id="115" w:name="_Toc190159506"/>
      <w:bookmarkStart w:id="116" w:name="_Toc195195970"/>
      <w:r>
        <w:rPr>
          <w:rFonts w:ascii="Times New Roman" w:eastAsia="黑体"/>
          <w:bCs/>
          <w:szCs w:val="24"/>
        </w:rPr>
        <w:lastRenderedPageBreak/>
        <w:t xml:space="preserve">8.2 </w:t>
      </w:r>
      <w:r>
        <w:rPr>
          <w:rFonts w:ascii="Times New Roman" w:eastAsia="黑体" w:hint="eastAsia"/>
          <w:bCs/>
          <w:szCs w:val="24"/>
        </w:rPr>
        <w:t>产品碳足迹计算方法</w:t>
      </w:r>
      <w:bookmarkEnd w:id="115"/>
      <w:bookmarkEnd w:id="116"/>
    </w:p>
    <w:p w14:paraId="58841807" w14:textId="77777777" w:rsidR="00833B4D" w:rsidRDefault="00C61211">
      <w:pPr>
        <w:spacing w:line="240" w:lineRule="auto"/>
        <w:ind w:firstLine="420"/>
        <w:rPr>
          <w:rFonts w:ascii="Times New Roman"/>
          <w:szCs w:val="24"/>
        </w:rPr>
      </w:pPr>
      <w:bookmarkStart w:id="117" w:name="_Hlk195547138"/>
      <w:r>
        <w:rPr>
          <w:rFonts w:ascii="Times New Roman" w:hint="eastAsia"/>
          <w:szCs w:val="24"/>
        </w:rPr>
        <w:t>稀土火</w:t>
      </w:r>
      <w:proofErr w:type="gramStart"/>
      <w:r>
        <w:rPr>
          <w:rFonts w:ascii="Times New Roman" w:hint="eastAsia"/>
          <w:szCs w:val="24"/>
        </w:rPr>
        <w:t>法冶炼产品碳</w:t>
      </w:r>
      <w:proofErr w:type="gramEnd"/>
      <w:r>
        <w:rPr>
          <w:rFonts w:ascii="Times New Roman" w:hint="eastAsia"/>
          <w:szCs w:val="24"/>
        </w:rPr>
        <w:t>足迹计算方法见公式</w:t>
      </w:r>
      <w:r>
        <w:rPr>
          <w:rFonts w:ascii="Times New Roman"/>
          <w:szCs w:val="24"/>
        </w:rPr>
        <w:t>(1)</w:t>
      </w:r>
      <w:r>
        <w:rPr>
          <w:rFonts w:ascii="Times New Roman"/>
          <w:szCs w:val="24"/>
        </w:rPr>
        <w:t>：</w:t>
      </w:r>
    </w:p>
    <w:bookmarkStart w:id="118" w:name="OLE_LINK5"/>
    <w:p w14:paraId="5E9AB442" w14:textId="77777777" w:rsidR="00833B4D" w:rsidRDefault="00241977">
      <w:pPr>
        <w:widowControl/>
        <w:spacing w:line="240" w:lineRule="auto"/>
        <w:ind w:firstLineChars="0" w:firstLine="0"/>
        <w:jc w:val="center"/>
        <w:rPr>
          <w:rFonts w:ascii="Times New Roman"/>
          <w:kern w:val="0"/>
          <w:szCs w:val="24"/>
        </w:rPr>
      </w:pPr>
      <m:oMath>
        <m:sSub>
          <m:sSubPr>
            <m:ctrlPr>
              <w:rPr>
                <w:rFonts w:ascii="Cambria Math" w:hAnsi="Cambria Math"/>
                <w:bCs/>
                <w:iCs/>
                <w:kern w:val="0"/>
                <w:szCs w:val="24"/>
              </w:rPr>
            </m:ctrlPr>
          </m:sSubPr>
          <m:e>
            <m:r>
              <w:rPr>
                <w:rFonts w:ascii="Cambria Math" w:hAnsi="Cambria Math"/>
                <w:kern w:val="0"/>
                <w:szCs w:val="24"/>
              </w:rPr>
              <m:t>CFP</m:t>
            </m:r>
          </m:e>
          <m:sub>
            <m:r>
              <w:rPr>
                <w:rFonts w:ascii="Cambria Math" w:hAnsi="Cambria Math"/>
                <w:kern w:val="0"/>
                <w:szCs w:val="24"/>
              </w:rPr>
              <m:t>GHG</m:t>
            </m:r>
          </m:sub>
        </m:sSub>
        <m:r>
          <m:rPr>
            <m:nor/>
          </m:rPr>
          <w:rPr>
            <w:rFonts w:ascii="Times New Roman"/>
            <w:bCs/>
            <w:iCs/>
            <w:kern w:val="0"/>
            <w:szCs w:val="24"/>
          </w:rPr>
          <m:t>=</m:t>
        </m:r>
        <m:nary>
          <m:naryPr>
            <m:chr m:val="∑"/>
            <m:limLoc m:val="undOvr"/>
            <m:supHide m:val="1"/>
            <m:ctrlPr>
              <w:rPr>
                <w:rFonts w:ascii="Cambria Math" w:hAnsi="Cambria Math"/>
                <w:bCs/>
                <w:i/>
                <w:iCs/>
                <w:kern w:val="0"/>
                <w:szCs w:val="24"/>
              </w:rPr>
            </m:ctrlPr>
          </m:naryPr>
          <m:sub>
            <m:r>
              <w:rPr>
                <w:rFonts w:ascii="Cambria Math" w:hAnsi="Cambria Math"/>
                <w:kern w:val="0"/>
                <w:szCs w:val="24"/>
              </w:rPr>
              <m:t>j</m:t>
            </m:r>
          </m:sub>
          <m:sup/>
          <m:e>
            <m:r>
              <m:rPr>
                <m:sty m:val="p"/>
              </m:rPr>
              <w:rPr>
                <w:rFonts w:ascii="Cambria Math" w:hAnsi="Cambria Math"/>
                <w:kern w:val="0"/>
                <w:szCs w:val="24"/>
              </w:rPr>
              <m:t>[</m:t>
            </m:r>
            <m:nary>
              <m:naryPr>
                <m:chr m:val="∑"/>
                <m:limLoc m:val="undOvr"/>
                <m:supHide m:val="1"/>
                <m:ctrlPr>
                  <w:rPr>
                    <w:rFonts w:ascii="Cambria Math" w:hAnsi="Cambria Math"/>
                    <w:bCs/>
                    <w:iCs/>
                    <w:kern w:val="0"/>
                    <w:szCs w:val="24"/>
                  </w:rPr>
                </m:ctrlPr>
              </m:naryPr>
              <m:sub>
                <m:r>
                  <w:rPr>
                    <w:rFonts w:ascii="Cambria Math" w:hAnsi="Cambria Math"/>
                    <w:kern w:val="0"/>
                    <w:szCs w:val="24"/>
                  </w:rPr>
                  <m:t>i</m:t>
                </m:r>
              </m:sub>
              <m:sup/>
              <m:e>
                <m:r>
                  <m:rPr>
                    <m:sty m:val="p"/>
                  </m:rPr>
                  <w:rPr>
                    <w:rFonts w:ascii="Cambria Math" w:hAnsi="Cambria Math"/>
                    <w:kern w:val="0"/>
                    <w:szCs w:val="24"/>
                  </w:rPr>
                  <m:t>(</m:t>
                </m:r>
                <m:sSub>
                  <m:sSubPr>
                    <m:ctrlPr>
                      <w:rPr>
                        <w:rFonts w:ascii="Cambria Math" w:hAnsi="Cambria Math"/>
                        <w:bCs/>
                        <w:iCs/>
                        <w:kern w:val="0"/>
                        <w:szCs w:val="24"/>
                      </w:rPr>
                    </m:ctrlPr>
                  </m:sSubPr>
                  <m:e>
                    <m:r>
                      <m:rPr>
                        <m:sty m:val="p"/>
                      </m:rPr>
                      <w:rPr>
                        <w:rFonts w:ascii="Cambria Math" w:hAnsi="Cambria Math"/>
                        <w:kern w:val="0"/>
                        <w:szCs w:val="24"/>
                      </w:rPr>
                      <m:t>AD</m:t>
                    </m:r>
                  </m:e>
                  <m:sub>
                    <m:r>
                      <w:rPr>
                        <w:rFonts w:ascii="Cambria Math" w:hAnsi="Cambria Math"/>
                        <w:kern w:val="0"/>
                        <w:szCs w:val="24"/>
                      </w:rPr>
                      <m:t>i</m:t>
                    </m:r>
                  </m:sub>
                </m:sSub>
                <m:r>
                  <m:rPr>
                    <m:sty m:val="p"/>
                  </m:rPr>
                  <w:rPr>
                    <w:rFonts w:ascii="Cambria Math" w:hAnsi="Cambria Math"/>
                    <w:kern w:val="0"/>
                    <w:szCs w:val="24"/>
                  </w:rPr>
                  <m:t>×</m:t>
                </m:r>
                <m:sSub>
                  <m:sSubPr>
                    <m:ctrlPr>
                      <w:rPr>
                        <w:rFonts w:ascii="Cambria Math" w:hAnsi="Cambria Math"/>
                        <w:bCs/>
                        <w:iCs/>
                        <w:kern w:val="0"/>
                        <w:szCs w:val="24"/>
                      </w:rPr>
                    </m:ctrlPr>
                  </m:sSubPr>
                  <m:e>
                    <m:r>
                      <m:rPr>
                        <m:sty m:val="p"/>
                      </m:rPr>
                      <w:rPr>
                        <w:rFonts w:ascii="Cambria Math" w:hAnsi="Cambria Math"/>
                        <w:kern w:val="0"/>
                        <w:szCs w:val="24"/>
                      </w:rPr>
                      <m:t>EF</m:t>
                    </m:r>
                  </m:e>
                  <m:sub>
                    <m:r>
                      <m:rPr>
                        <m:sty m:val="p"/>
                      </m:rPr>
                      <w:rPr>
                        <w:rFonts w:ascii="Cambria Math" w:hAnsi="Cambria Math"/>
                        <w:kern w:val="0"/>
                        <w:szCs w:val="24"/>
                      </w:rPr>
                      <m:t>LCA,</m:t>
                    </m:r>
                    <m:r>
                      <w:rPr>
                        <w:rFonts w:ascii="Cambria Math" w:hAnsi="Cambria Math"/>
                        <w:kern w:val="0"/>
                        <w:szCs w:val="24"/>
                      </w:rPr>
                      <m:t>i,j</m:t>
                    </m:r>
                  </m:sub>
                </m:sSub>
                <m:r>
                  <m:rPr>
                    <m:sty m:val="p"/>
                  </m:rPr>
                  <w:rPr>
                    <w:rFonts w:ascii="Cambria Math" w:hAnsi="Cambria Math"/>
                    <w:kern w:val="0"/>
                    <w:szCs w:val="24"/>
                  </w:rPr>
                  <m:t>)×</m:t>
                </m:r>
                <m:sSub>
                  <m:sSubPr>
                    <m:ctrlPr>
                      <w:rPr>
                        <w:rFonts w:ascii="Cambria Math" w:hAnsi="Cambria Math"/>
                        <w:bCs/>
                        <w:iCs/>
                        <w:kern w:val="0"/>
                        <w:szCs w:val="24"/>
                      </w:rPr>
                    </m:ctrlPr>
                  </m:sSubPr>
                  <m:e>
                    <m:r>
                      <m:rPr>
                        <m:sty m:val="p"/>
                      </m:rPr>
                      <w:rPr>
                        <w:rFonts w:ascii="Cambria Math" w:hAnsi="Cambria Math"/>
                        <w:kern w:val="0"/>
                        <w:szCs w:val="24"/>
                      </w:rPr>
                      <m:t>GWP</m:t>
                    </m:r>
                  </m:e>
                  <m:sub>
                    <m:r>
                      <w:rPr>
                        <w:rFonts w:ascii="Cambria Math" w:hAnsi="Cambria Math"/>
                        <w:kern w:val="0"/>
                        <w:szCs w:val="24"/>
                      </w:rPr>
                      <m:t>j</m:t>
                    </m:r>
                  </m:sub>
                </m:sSub>
              </m:e>
            </m:nary>
            <m:r>
              <m:rPr>
                <m:sty m:val="p"/>
              </m:rPr>
              <w:rPr>
                <w:rFonts w:ascii="Cambria Math" w:hAnsi="Cambria Math"/>
                <w:kern w:val="0"/>
                <w:szCs w:val="24"/>
              </w:rPr>
              <m:t>].</m:t>
            </m:r>
          </m:e>
        </m:nary>
      </m:oMath>
      <w:bookmarkEnd w:id="118"/>
      <w:r w:rsidR="00C61211">
        <w:rPr>
          <w:rFonts w:ascii="Times New Roman"/>
          <w:iCs/>
          <w:kern w:val="0"/>
          <w:szCs w:val="24"/>
        </w:rPr>
        <w:t>..</w:t>
      </w:r>
      <w:r w:rsidR="00C61211">
        <w:rPr>
          <w:rFonts w:ascii="Times New Roman"/>
          <w:kern w:val="0"/>
          <w:szCs w:val="24"/>
        </w:rPr>
        <w:t>............................(1)</w:t>
      </w:r>
    </w:p>
    <w:p w14:paraId="70024182" w14:textId="77777777" w:rsidR="00833B4D" w:rsidRDefault="00C61211">
      <w:pPr>
        <w:spacing w:line="240" w:lineRule="auto"/>
        <w:ind w:firstLine="420"/>
        <w:rPr>
          <w:rFonts w:ascii="Times New Roman"/>
          <w:szCs w:val="24"/>
        </w:rPr>
      </w:pPr>
      <w:r>
        <w:rPr>
          <w:rFonts w:ascii="Times New Roman" w:hint="eastAsia"/>
          <w:szCs w:val="24"/>
        </w:rPr>
        <w:t>式中</w:t>
      </w:r>
      <w:r>
        <w:rPr>
          <w:rFonts w:ascii="Times New Roman"/>
          <w:szCs w:val="24"/>
        </w:rPr>
        <w:t>：</w:t>
      </w:r>
    </w:p>
    <w:p w14:paraId="219809E5" w14:textId="77777777" w:rsidR="00833B4D" w:rsidRDefault="00C61211">
      <w:pPr>
        <w:spacing w:line="240" w:lineRule="auto"/>
        <w:ind w:firstLine="420"/>
        <w:rPr>
          <w:rFonts w:ascii="Times New Roman"/>
          <w:szCs w:val="24"/>
        </w:rPr>
      </w:pPr>
      <w:r>
        <w:rPr>
          <w:rFonts w:ascii="Times New Roman"/>
          <w:szCs w:val="24"/>
        </w:rPr>
        <w:t>CFP</w:t>
      </w:r>
      <w:r>
        <w:rPr>
          <w:rFonts w:ascii="Times New Roman"/>
          <w:szCs w:val="24"/>
          <w:vertAlign w:val="subscript"/>
        </w:rPr>
        <w:t>GHG</w:t>
      </w:r>
      <w:r>
        <w:rPr>
          <w:rFonts w:ascii="Times New Roman"/>
          <w:szCs w:val="24"/>
        </w:rPr>
        <w:t>——</w:t>
      </w:r>
      <w:r>
        <w:rPr>
          <w:rFonts w:ascii="Times New Roman" w:hint="eastAsia"/>
          <w:szCs w:val="24"/>
        </w:rPr>
        <w:t>稀土火法冶炼产品碳足迹，以吨二氧化碳当量每吨</w:t>
      </w:r>
      <w:r>
        <w:rPr>
          <w:rFonts w:ascii="Times New Roman"/>
          <w:szCs w:val="24"/>
        </w:rPr>
        <w:t>(tCO2e/</w:t>
      </w:r>
      <w:proofErr w:type="gramStart"/>
      <w:r>
        <w:rPr>
          <w:rFonts w:ascii="Times New Roman"/>
          <w:szCs w:val="24"/>
        </w:rPr>
        <w:t>t)</w:t>
      </w:r>
      <w:r>
        <w:rPr>
          <w:rFonts w:ascii="Times New Roman" w:hint="eastAsia"/>
          <w:szCs w:val="24"/>
        </w:rPr>
        <w:t>计</w:t>
      </w:r>
      <w:proofErr w:type="gramEnd"/>
      <w:r>
        <w:rPr>
          <w:rFonts w:ascii="Times New Roman" w:hint="eastAsia"/>
          <w:szCs w:val="24"/>
        </w:rPr>
        <w:t>；</w:t>
      </w:r>
    </w:p>
    <w:p w14:paraId="60C05ECC" w14:textId="77777777" w:rsidR="00833B4D" w:rsidRDefault="00241977">
      <w:pPr>
        <w:spacing w:line="240" w:lineRule="auto"/>
        <w:ind w:firstLine="420"/>
        <w:rPr>
          <w:rFonts w:ascii="Times New Roman"/>
          <w:szCs w:val="24"/>
        </w:rPr>
      </w:pPr>
      <m:oMath>
        <m:sSub>
          <m:sSubPr>
            <m:ctrlPr>
              <w:rPr>
                <w:rFonts w:ascii="Cambria Math" w:hAnsi="Cambria Math"/>
                <w:i/>
                <w:szCs w:val="24"/>
              </w:rPr>
            </m:ctrlPr>
          </m:sSubPr>
          <m:e>
            <m:r>
              <w:rPr>
                <w:rFonts w:ascii="Cambria Math" w:hAnsi="Cambria Math"/>
                <w:szCs w:val="24"/>
              </w:rPr>
              <m:t>AD</m:t>
            </m:r>
          </m:e>
          <m:sub>
            <m:r>
              <w:rPr>
                <w:rFonts w:ascii="Cambria Math" w:hAnsi="Cambria Math"/>
                <w:szCs w:val="24"/>
              </w:rPr>
              <m:t>i</m:t>
            </m:r>
          </m:sub>
        </m:sSub>
      </m:oMath>
      <w:r w:rsidR="00C61211">
        <w:rPr>
          <w:rFonts w:ascii="Times New Roman"/>
          <w:szCs w:val="24"/>
        </w:rPr>
        <w:t>——</w:t>
      </w:r>
      <w:r w:rsidR="00C61211">
        <w:rPr>
          <w:rFonts w:ascii="Times New Roman" w:hint="eastAsia"/>
          <w:szCs w:val="24"/>
        </w:rPr>
        <w:t>系统边界内，各声明单位中第</w:t>
      </w:r>
      <w:proofErr w:type="spellStart"/>
      <w:r w:rsidR="00C61211">
        <w:rPr>
          <w:rFonts w:ascii="Times New Roman"/>
          <w:szCs w:val="24"/>
        </w:rPr>
        <w:t>i</w:t>
      </w:r>
      <w:proofErr w:type="spellEnd"/>
      <w:r w:rsidR="00C61211">
        <w:rPr>
          <w:rFonts w:ascii="Times New Roman" w:hint="eastAsia"/>
          <w:szCs w:val="24"/>
        </w:rPr>
        <w:t>种活动的</w:t>
      </w:r>
      <w:r w:rsidR="00C61211">
        <w:rPr>
          <w:rFonts w:ascii="Times New Roman"/>
          <w:szCs w:val="24"/>
        </w:rPr>
        <w:t>GHG</w:t>
      </w:r>
      <w:r w:rsidR="00C61211">
        <w:rPr>
          <w:rFonts w:ascii="Times New Roman" w:hint="eastAsia"/>
          <w:szCs w:val="24"/>
        </w:rPr>
        <w:t>排放和清除相关数据（</w:t>
      </w:r>
      <w:proofErr w:type="gramStart"/>
      <w:r w:rsidR="00C61211">
        <w:rPr>
          <w:rFonts w:ascii="Times New Roman" w:hint="eastAsia"/>
          <w:szCs w:val="24"/>
        </w:rPr>
        <w:t>包括初级数据和次级数据</w:t>
      </w:r>
      <w:r w:rsidR="00C61211">
        <w:rPr>
          <w:rFonts w:ascii="Times New Roman"/>
          <w:szCs w:val="24"/>
        </w:rPr>
        <w:t>)</w:t>
      </w:r>
      <w:r w:rsidR="00C61211">
        <w:rPr>
          <w:rFonts w:ascii="Times New Roman" w:hint="eastAsia"/>
          <w:szCs w:val="24"/>
        </w:rPr>
        <w:t>，</w:t>
      </w:r>
      <w:proofErr w:type="gramEnd"/>
      <w:r w:rsidR="00C61211">
        <w:rPr>
          <w:rFonts w:ascii="Times New Roman" w:hint="eastAsia"/>
          <w:szCs w:val="24"/>
        </w:rPr>
        <w:t>单位根据具体排放源确定；</w:t>
      </w:r>
      <w:r w:rsidR="00C61211">
        <w:rPr>
          <w:rFonts w:ascii="Times New Roman"/>
          <w:szCs w:val="24"/>
        </w:rPr>
        <w:t xml:space="preserve"> </w:t>
      </w:r>
    </w:p>
    <w:p w14:paraId="4F019253" w14:textId="77777777" w:rsidR="00833B4D" w:rsidRDefault="00241977">
      <w:pPr>
        <w:spacing w:line="240" w:lineRule="auto"/>
        <w:ind w:firstLine="420"/>
        <w:rPr>
          <w:rFonts w:ascii="Times New Roman"/>
          <w:szCs w:val="24"/>
        </w:rPr>
      </w:pPr>
      <m:oMath>
        <m:sSub>
          <m:sSubPr>
            <m:ctrlPr>
              <w:rPr>
                <w:rFonts w:ascii="Cambria Math" w:hAnsi="Cambria Math"/>
                <w:bCs/>
                <w:iCs/>
                <w:kern w:val="0"/>
                <w:szCs w:val="24"/>
              </w:rPr>
            </m:ctrlPr>
          </m:sSubPr>
          <m:e>
            <m:r>
              <m:rPr>
                <m:sty m:val="p"/>
              </m:rPr>
              <w:rPr>
                <w:rFonts w:ascii="Cambria Math" w:hAnsi="Cambria Math"/>
                <w:kern w:val="0"/>
                <w:szCs w:val="24"/>
              </w:rPr>
              <m:t>EF</m:t>
            </m:r>
          </m:e>
          <m:sub>
            <m:r>
              <m:rPr>
                <m:sty m:val="p"/>
              </m:rPr>
              <w:rPr>
                <w:rFonts w:ascii="Cambria Math" w:hAnsi="Cambria Math"/>
                <w:kern w:val="0"/>
                <w:szCs w:val="24"/>
              </w:rPr>
              <m:t>LCA,</m:t>
            </m:r>
            <m:r>
              <w:rPr>
                <w:rFonts w:ascii="Cambria Math" w:hAnsi="Cambria Math"/>
                <w:kern w:val="0"/>
                <w:szCs w:val="24"/>
              </w:rPr>
              <m:t>i,j</m:t>
            </m:r>
          </m:sub>
        </m:sSub>
      </m:oMath>
      <w:r w:rsidR="00C61211">
        <w:rPr>
          <w:rFonts w:ascii="Times New Roman"/>
          <w:szCs w:val="24"/>
        </w:rPr>
        <w:t>——</w:t>
      </w:r>
      <w:r w:rsidR="00C61211">
        <w:rPr>
          <w:rFonts w:ascii="Times New Roman" w:hint="eastAsia"/>
          <w:szCs w:val="24"/>
        </w:rPr>
        <w:t>第</w:t>
      </w:r>
      <w:proofErr w:type="spellStart"/>
      <w:r w:rsidR="00C61211">
        <w:rPr>
          <w:rFonts w:ascii="Times New Roman"/>
          <w:szCs w:val="24"/>
        </w:rPr>
        <w:t>i</w:t>
      </w:r>
      <w:proofErr w:type="spellEnd"/>
      <w:r w:rsidR="00C61211">
        <w:rPr>
          <w:rFonts w:ascii="Times New Roman" w:hint="eastAsia"/>
          <w:szCs w:val="24"/>
        </w:rPr>
        <w:t>种活动对应的温室气体</w:t>
      </w:r>
      <w:r w:rsidR="00C61211">
        <w:rPr>
          <w:rFonts w:ascii="Times New Roman"/>
          <w:szCs w:val="24"/>
        </w:rPr>
        <w:t>j</w:t>
      </w:r>
      <w:r w:rsidR="00C61211">
        <w:rPr>
          <w:rFonts w:ascii="Times New Roman" w:hint="eastAsia"/>
          <w:szCs w:val="24"/>
        </w:rPr>
        <w:t>的排放因子，单位与</w:t>
      </w:r>
      <w:r w:rsidR="00C61211">
        <w:rPr>
          <w:rFonts w:ascii="Times New Roman"/>
          <w:szCs w:val="24"/>
        </w:rPr>
        <w:t>GHG</w:t>
      </w:r>
      <w:r w:rsidR="00C61211">
        <w:rPr>
          <w:rFonts w:ascii="Times New Roman" w:hint="eastAsia"/>
          <w:szCs w:val="24"/>
        </w:rPr>
        <w:t>活动数据相匹配</w:t>
      </w:r>
      <w:r w:rsidR="00C61211">
        <w:rPr>
          <w:rFonts w:ascii="Times New Roman"/>
          <w:szCs w:val="24"/>
        </w:rPr>
        <w:t>；</w:t>
      </w:r>
    </w:p>
    <w:p w14:paraId="0A57484E" w14:textId="77777777" w:rsidR="00833B4D" w:rsidRDefault="00241977">
      <w:pPr>
        <w:spacing w:line="240" w:lineRule="auto"/>
        <w:ind w:firstLine="420"/>
        <w:rPr>
          <w:rFonts w:ascii="Times New Roman"/>
          <w:szCs w:val="24"/>
        </w:rPr>
      </w:pPr>
      <m:oMath>
        <m:sSub>
          <m:sSubPr>
            <m:ctrlPr>
              <w:rPr>
                <w:rFonts w:ascii="Cambria Math" w:hAnsi="Cambria Math"/>
                <w:bCs/>
                <w:iCs/>
                <w:kern w:val="0"/>
                <w:szCs w:val="24"/>
              </w:rPr>
            </m:ctrlPr>
          </m:sSubPr>
          <m:e>
            <m:r>
              <m:rPr>
                <m:sty m:val="p"/>
              </m:rPr>
              <w:rPr>
                <w:rFonts w:ascii="Cambria Math" w:hAnsi="Cambria Math"/>
                <w:kern w:val="0"/>
                <w:szCs w:val="24"/>
              </w:rPr>
              <m:t>GWP</m:t>
            </m:r>
          </m:e>
          <m:sub>
            <m:r>
              <w:rPr>
                <w:rFonts w:ascii="Cambria Math" w:hAnsi="Cambria Math"/>
                <w:kern w:val="0"/>
                <w:szCs w:val="24"/>
              </w:rPr>
              <m:t>j</m:t>
            </m:r>
          </m:sub>
        </m:sSub>
      </m:oMath>
      <w:r w:rsidR="00C61211">
        <w:rPr>
          <w:rFonts w:ascii="Times New Roman"/>
          <w:szCs w:val="24"/>
        </w:rPr>
        <w:t>——</w:t>
      </w:r>
      <w:r w:rsidR="00C61211">
        <w:rPr>
          <w:rFonts w:ascii="Times New Roman" w:hint="eastAsia"/>
          <w:szCs w:val="24"/>
        </w:rPr>
        <w:t>温室气体</w:t>
      </w:r>
      <w:r w:rsidR="00C61211">
        <w:rPr>
          <w:rFonts w:ascii="Times New Roman"/>
          <w:szCs w:val="24"/>
        </w:rPr>
        <w:t>j</w:t>
      </w:r>
      <w:r w:rsidR="00C61211">
        <w:rPr>
          <w:rFonts w:ascii="Times New Roman" w:hint="eastAsia"/>
          <w:szCs w:val="24"/>
        </w:rPr>
        <w:t>的</w:t>
      </w:r>
      <w:r w:rsidR="00C61211">
        <w:rPr>
          <w:rFonts w:ascii="Times New Roman"/>
          <w:szCs w:val="24"/>
        </w:rPr>
        <w:t>GWP</w:t>
      </w:r>
      <w:r w:rsidR="00C61211">
        <w:rPr>
          <w:rFonts w:ascii="Times New Roman" w:hint="eastAsia"/>
          <w:szCs w:val="24"/>
        </w:rPr>
        <w:t>值，按</w:t>
      </w:r>
      <w:r w:rsidR="00C61211">
        <w:rPr>
          <w:rFonts w:ascii="Times New Roman"/>
          <w:szCs w:val="24"/>
        </w:rPr>
        <w:t>8.1</w:t>
      </w:r>
      <w:r w:rsidR="00C61211">
        <w:rPr>
          <w:rFonts w:ascii="Times New Roman" w:hint="eastAsia"/>
          <w:szCs w:val="24"/>
        </w:rPr>
        <w:t>中的规定取值</w:t>
      </w:r>
      <w:r w:rsidR="00C61211">
        <w:rPr>
          <w:rFonts w:ascii="Times New Roman"/>
          <w:szCs w:val="24"/>
        </w:rPr>
        <w:t>。</w:t>
      </w:r>
    </w:p>
    <w:p w14:paraId="517D9D1F" w14:textId="77777777" w:rsidR="00833B4D" w:rsidRDefault="00C61211">
      <w:pPr>
        <w:spacing w:line="360" w:lineRule="auto"/>
        <w:ind w:firstLineChars="0" w:firstLine="0"/>
        <w:outlineLvl w:val="0"/>
        <w:rPr>
          <w:rFonts w:ascii="Times New Roman" w:eastAsia="黑体"/>
          <w:bCs/>
          <w:szCs w:val="24"/>
        </w:rPr>
      </w:pPr>
      <w:bookmarkStart w:id="119" w:name="_Toc190159507"/>
      <w:bookmarkStart w:id="120" w:name="_Toc195195971"/>
      <w:bookmarkEnd w:id="117"/>
      <w:r>
        <w:rPr>
          <w:rFonts w:ascii="Times New Roman" w:eastAsia="黑体"/>
          <w:bCs/>
          <w:szCs w:val="24"/>
        </w:rPr>
        <w:t xml:space="preserve">9 </w:t>
      </w:r>
      <w:r>
        <w:rPr>
          <w:rFonts w:ascii="Times New Roman" w:eastAsia="黑体" w:hint="eastAsia"/>
          <w:bCs/>
          <w:szCs w:val="24"/>
        </w:rPr>
        <w:t>产品碳足迹结果解释</w:t>
      </w:r>
      <w:bookmarkEnd w:id="119"/>
      <w:bookmarkEnd w:id="120"/>
    </w:p>
    <w:p w14:paraId="5B017E5C" w14:textId="77777777" w:rsidR="00833B4D" w:rsidRDefault="00C61211">
      <w:pPr>
        <w:spacing w:line="360" w:lineRule="auto"/>
        <w:ind w:firstLineChars="0" w:firstLine="0"/>
        <w:rPr>
          <w:rFonts w:ascii="Times New Roman" w:eastAsia="黑体"/>
          <w:bCs/>
          <w:szCs w:val="24"/>
        </w:rPr>
      </w:pPr>
      <w:r>
        <w:rPr>
          <w:rFonts w:ascii="Times New Roman" w:eastAsia="黑体"/>
          <w:bCs/>
          <w:szCs w:val="24"/>
        </w:rPr>
        <w:t>9.1</w:t>
      </w:r>
      <w:r>
        <w:rPr>
          <w:rFonts w:ascii="Times New Roman" w:eastAsia="黑体" w:hint="eastAsia"/>
          <w:bCs/>
          <w:szCs w:val="24"/>
        </w:rPr>
        <w:t>产品碳足迹研究的生命周期结果解释阶段应包括以下步骤</w:t>
      </w:r>
      <w:r>
        <w:rPr>
          <w:rFonts w:ascii="Times New Roman" w:eastAsia="黑体"/>
          <w:bCs/>
          <w:szCs w:val="24"/>
        </w:rPr>
        <w:t>：</w:t>
      </w:r>
    </w:p>
    <w:p w14:paraId="63596FED" w14:textId="77777777" w:rsidR="00833B4D" w:rsidRDefault="00C61211">
      <w:pPr>
        <w:spacing w:line="240" w:lineRule="auto"/>
        <w:ind w:firstLine="420"/>
        <w:rPr>
          <w:rFonts w:ascii="Times New Roman"/>
          <w:szCs w:val="24"/>
        </w:rPr>
      </w:pPr>
      <w:r>
        <w:rPr>
          <w:rFonts w:ascii="Times New Roman"/>
          <w:szCs w:val="24"/>
        </w:rPr>
        <w:t xml:space="preserve">a) </w:t>
      </w:r>
      <w:r>
        <w:rPr>
          <w:rFonts w:ascii="Times New Roman" w:hint="eastAsia"/>
          <w:szCs w:val="24"/>
        </w:rPr>
        <w:t>根据生命周期清单分析和生命周期影响评价的稀土火法冶炼产品碳足迹的量化结果，识别显著环节（可包括生命周期阶段、单元过程或流）</w:t>
      </w:r>
      <w:r>
        <w:rPr>
          <w:rFonts w:ascii="Times New Roman"/>
          <w:szCs w:val="24"/>
        </w:rPr>
        <w:t>。</w:t>
      </w:r>
    </w:p>
    <w:p w14:paraId="7927D580" w14:textId="77777777" w:rsidR="00833B4D" w:rsidRDefault="00C61211">
      <w:pPr>
        <w:spacing w:line="240" w:lineRule="auto"/>
        <w:ind w:firstLine="420"/>
        <w:rPr>
          <w:rFonts w:ascii="Times New Roman"/>
          <w:szCs w:val="24"/>
        </w:rPr>
      </w:pPr>
      <w:r>
        <w:rPr>
          <w:rFonts w:ascii="Times New Roman"/>
          <w:szCs w:val="24"/>
        </w:rPr>
        <w:t xml:space="preserve">b) </w:t>
      </w:r>
      <w:r>
        <w:rPr>
          <w:rFonts w:ascii="Times New Roman" w:hint="eastAsia"/>
          <w:szCs w:val="24"/>
        </w:rPr>
        <w:t>完整性、一致性和敏感性分析的评估</w:t>
      </w:r>
      <w:r>
        <w:rPr>
          <w:rFonts w:ascii="Times New Roman"/>
          <w:szCs w:val="24"/>
        </w:rPr>
        <w:t>；</w:t>
      </w:r>
    </w:p>
    <w:p w14:paraId="083679C1" w14:textId="77777777" w:rsidR="00833B4D" w:rsidRDefault="00C61211">
      <w:pPr>
        <w:spacing w:line="240" w:lineRule="auto"/>
        <w:ind w:firstLine="420"/>
        <w:rPr>
          <w:rFonts w:ascii="Times New Roman"/>
          <w:szCs w:val="24"/>
        </w:rPr>
      </w:pPr>
      <w:r>
        <w:rPr>
          <w:rFonts w:ascii="Times New Roman"/>
          <w:szCs w:val="24"/>
        </w:rPr>
        <w:t xml:space="preserve">c) </w:t>
      </w:r>
      <w:r>
        <w:rPr>
          <w:rFonts w:ascii="Times New Roman" w:hint="eastAsia"/>
          <w:szCs w:val="24"/>
        </w:rPr>
        <w:t>结论、局限性和建议的编制</w:t>
      </w:r>
      <w:r>
        <w:rPr>
          <w:rFonts w:ascii="Times New Roman"/>
          <w:szCs w:val="24"/>
        </w:rPr>
        <w:t>。</w:t>
      </w:r>
    </w:p>
    <w:p w14:paraId="2CE9841B" w14:textId="77777777" w:rsidR="00833B4D" w:rsidRDefault="00C61211">
      <w:pPr>
        <w:spacing w:line="360" w:lineRule="auto"/>
        <w:ind w:firstLineChars="0" w:firstLine="0"/>
        <w:rPr>
          <w:rFonts w:ascii="Times New Roman" w:eastAsia="黑体"/>
          <w:bCs/>
          <w:szCs w:val="24"/>
        </w:rPr>
      </w:pPr>
      <w:r>
        <w:rPr>
          <w:rFonts w:ascii="Times New Roman" w:eastAsia="黑体"/>
          <w:bCs/>
          <w:szCs w:val="24"/>
        </w:rPr>
        <w:t>9.2</w:t>
      </w:r>
      <w:bookmarkStart w:id="121" w:name="_Hlk195547246"/>
      <w:r>
        <w:rPr>
          <w:rFonts w:ascii="Times New Roman" w:eastAsia="黑体" w:hint="eastAsia"/>
          <w:bCs/>
          <w:szCs w:val="24"/>
        </w:rPr>
        <w:t>按照产品碳足迹研究的目的和范围，对产品碳足迹影响评价的量化结果进行解释，解释应包括以下内容</w:t>
      </w:r>
      <w:r>
        <w:rPr>
          <w:rFonts w:ascii="Times New Roman" w:eastAsia="黑体"/>
          <w:bCs/>
          <w:szCs w:val="24"/>
        </w:rPr>
        <w:t>：</w:t>
      </w:r>
    </w:p>
    <w:p w14:paraId="157DD2FB" w14:textId="77777777" w:rsidR="00833B4D" w:rsidRDefault="00C61211">
      <w:pPr>
        <w:spacing w:line="240" w:lineRule="auto"/>
        <w:ind w:firstLine="420"/>
        <w:rPr>
          <w:rFonts w:ascii="Times New Roman"/>
          <w:szCs w:val="24"/>
        </w:rPr>
      </w:pPr>
      <w:r>
        <w:rPr>
          <w:rFonts w:ascii="Times New Roman"/>
          <w:szCs w:val="24"/>
        </w:rPr>
        <w:t xml:space="preserve">a) </w:t>
      </w:r>
      <w:r>
        <w:rPr>
          <w:rFonts w:ascii="Times New Roman" w:hint="eastAsia"/>
          <w:szCs w:val="24"/>
        </w:rPr>
        <w:t>说明产品碳足迹和各阶段碳足迹</w:t>
      </w:r>
      <w:r>
        <w:rPr>
          <w:rFonts w:ascii="Times New Roman"/>
          <w:szCs w:val="24"/>
        </w:rPr>
        <w:t>；</w:t>
      </w:r>
    </w:p>
    <w:p w14:paraId="1713B27D" w14:textId="77777777" w:rsidR="00833B4D" w:rsidRDefault="00C61211">
      <w:pPr>
        <w:spacing w:line="240" w:lineRule="auto"/>
        <w:ind w:firstLine="420"/>
        <w:rPr>
          <w:rFonts w:ascii="Times New Roman"/>
          <w:szCs w:val="24"/>
        </w:rPr>
      </w:pPr>
      <w:r>
        <w:rPr>
          <w:rFonts w:ascii="Times New Roman"/>
          <w:szCs w:val="24"/>
        </w:rPr>
        <w:t xml:space="preserve">b) </w:t>
      </w:r>
      <w:r>
        <w:rPr>
          <w:rFonts w:ascii="Times New Roman" w:hint="eastAsia"/>
          <w:szCs w:val="24"/>
        </w:rPr>
        <w:t>分析不确定性，包括取舍准则的应用或范围</w:t>
      </w:r>
      <w:r>
        <w:rPr>
          <w:rFonts w:ascii="Times New Roman"/>
          <w:szCs w:val="24"/>
        </w:rPr>
        <w:t>；</w:t>
      </w:r>
    </w:p>
    <w:p w14:paraId="69B32DF0" w14:textId="77777777" w:rsidR="00833B4D" w:rsidRDefault="00C61211">
      <w:pPr>
        <w:spacing w:line="240" w:lineRule="auto"/>
        <w:ind w:firstLine="420"/>
        <w:rPr>
          <w:rFonts w:ascii="Times New Roman"/>
          <w:szCs w:val="24"/>
        </w:rPr>
      </w:pPr>
      <w:r>
        <w:rPr>
          <w:rFonts w:ascii="Times New Roman"/>
          <w:szCs w:val="24"/>
        </w:rPr>
        <w:t xml:space="preserve">c) </w:t>
      </w:r>
      <w:r>
        <w:rPr>
          <w:rFonts w:ascii="Times New Roman" w:hint="eastAsia"/>
          <w:szCs w:val="24"/>
        </w:rPr>
        <w:t>详细记录选定的分配程序</w:t>
      </w:r>
      <w:r>
        <w:rPr>
          <w:rFonts w:ascii="Times New Roman"/>
          <w:szCs w:val="24"/>
        </w:rPr>
        <w:t>；</w:t>
      </w:r>
    </w:p>
    <w:p w14:paraId="19F649CC" w14:textId="77777777" w:rsidR="00833B4D" w:rsidRDefault="00C61211">
      <w:pPr>
        <w:spacing w:line="240" w:lineRule="auto"/>
        <w:ind w:firstLine="420"/>
        <w:rPr>
          <w:rFonts w:ascii="Times New Roman"/>
          <w:szCs w:val="24"/>
        </w:rPr>
      </w:pPr>
      <w:r>
        <w:rPr>
          <w:rFonts w:ascii="Times New Roman"/>
          <w:szCs w:val="24"/>
        </w:rPr>
        <w:t xml:space="preserve">d) </w:t>
      </w:r>
      <w:r>
        <w:rPr>
          <w:rFonts w:ascii="Times New Roman" w:hint="eastAsia"/>
          <w:szCs w:val="24"/>
        </w:rPr>
        <w:t>说明产品碳足迹研究的局限性</w:t>
      </w:r>
      <w:r>
        <w:rPr>
          <w:rFonts w:ascii="Times New Roman"/>
          <w:szCs w:val="24"/>
        </w:rPr>
        <w:t>。</w:t>
      </w:r>
    </w:p>
    <w:bookmarkEnd w:id="121"/>
    <w:p w14:paraId="1879E962" w14:textId="77777777" w:rsidR="00833B4D" w:rsidRDefault="00C61211">
      <w:pPr>
        <w:spacing w:line="360" w:lineRule="auto"/>
        <w:ind w:firstLineChars="0" w:firstLine="0"/>
        <w:rPr>
          <w:rFonts w:ascii="Times New Roman" w:eastAsia="黑体"/>
          <w:bCs/>
          <w:szCs w:val="24"/>
        </w:rPr>
      </w:pPr>
      <w:r>
        <w:rPr>
          <w:rFonts w:ascii="Times New Roman" w:eastAsia="黑体"/>
          <w:bCs/>
          <w:szCs w:val="24"/>
        </w:rPr>
        <w:t>9.3</w:t>
      </w:r>
      <w:r>
        <w:rPr>
          <w:rFonts w:ascii="Times New Roman" w:eastAsia="黑体" w:hint="eastAsia"/>
          <w:bCs/>
          <w:szCs w:val="24"/>
        </w:rPr>
        <w:t>结果解释宜包括以下内容</w:t>
      </w:r>
      <w:r>
        <w:rPr>
          <w:rFonts w:ascii="Times New Roman" w:eastAsia="黑体"/>
          <w:bCs/>
          <w:szCs w:val="24"/>
        </w:rPr>
        <w:t>：</w:t>
      </w:r>
    </w:p>
    <w:p w14:paraId="17FB1904" w14:textId="77777777" w:rsidR="00833B4D" w:rsidRDefault="00C61211">
      <w:pPr>
        <w:spacing w:line="240" w:lineRule="auto"/>
        <w:ind w:firstLine="420"/>
        <w:rPr>
          <w:rFonts w:ascii="Times New Roman"/>
          <w:szCs w:val="24"/>
        </w:rPr>
      </w:pPr>
      <w:r>
        <w:rPr>
          <w:rFonts w:ascii="Times New Roman"/>
          <w:szCs w:val="24"/>
        </w:rPr>
        <w:t xml:space="preserve">a) </w:t>
      </w:r>
      <w:r>
        <w:rPr>
          <w:rFonts w:ascii="Times New Roman" w:hint="eastAsia"/>
          <w:szCs w:val="24"/>
        </w:rPr>
        <w:t>分析重要输入、输出和方法学选择（包括分配程序）的敏感性，以了解结果的敏感性和不确定性</w:t>
      </w:r>
      <w:r>
        <w:rPr>
          <w:rFonts w:ascii="Times New Roman"/>
          <w:szCs w:val="24"/>
        </w:rPr>
        <w:t>；</w:t>
      </w:r>
    </w:p>
    <w:p w14:paraId="16FB5BB6" w14:textId="77777777" w:rsidR="00833B4D" w:rsidRDefault="00C61211">
      <w:pPr>
        <w:spacing w:line="240" w:lineRule="auto"/>
        <w:ind w:firstLine="420"/>
        <w:rPr>
          <w:rFonts w:ascii="Times New Roman"/>
          <w:szCs w:val="24"/>
        </w:rPr>
      </w:pPr>
      <w:r>
        <w:rPr>
          <w:rFonts w:ascii="Times New Roman"/>
          <w:szCs w:val="24"/>
        </w:rPr>
        <w:t xml:space="preserve">b) </w:t>
      </w:r>
      <w:r>
        <w:rPr>
          <w:rFonts w:ascii="Times New Roman" w:hint="eastAsia"/>
          <w:szCs w:val="24"/>
        </w:rPr>
        <w:t>评估建议对结果的影响</w:t>
      </w:r>
      <w:r>
        <w:rPr>
          <w:rFonts w:ascii="Times New Roman"/>
          <w:szCs w:val="24"/>
        </w:rPr>
        <w:t>。</w:t>
      </w:r>
    </w:p>
    <w:p w14:paraId="43FA23DE" w14:textId="77777777" w:rsidR="00833B4D" w:rsidRDefault="00C61211">
      <w:pPr>
        <w:spacing w:line="360" w:lineRule="auto"/>
        <w:ind w:firstLineChars="0" w:firstLine="0"/>
        <w:outlineLvl w:val="0"/>
        <w:rPr>
          <w:rFonts w:ascii="Times New Roman" w:eastAsia="黑体"/>
          <w:bCs/>
          <w:szCs w:val="24"/>
        </w:rPr>
      </w:pPr>
      <w:bookmarkStart w:id="122" w:name="_Toc190159508"/>
      <w:bookmarkStart w:id="123" w:name="_Toc195195972"/>
      <w:r>
        <w:rPr>
          <w:rFonts w:ascii="Times New Roman" w:eastAsia="黑体"/>
          <w:bCs/>
          <w:szCs w:val="24"/>
        </w:rPr>
        <w:t xml:space="preserve">10 </w:t>
      </w:r>
      <w:r>
        <w:rPr>
          <w:rFonts w:ascii="Times New Roman" w:eastAsia="黑体" w:hint="eastAsia"/>
          <w:bCs/>
          <w:szCs w:val="24"/>
        </w:rPr>
        <w:t>产品碳足迹报告</w:t>
      </w:r>
      <w:bookmarkEnd w:id="122"/>
      <w:bookmarkEnd w:id="123"/>
    </w:p>
    <w:p w14:paraId="6E3ED1D0" w14:textId="77777777" w:rsidR="00833B4D" w:rsidRDefault="00C61211">
      <w:pPr>
        <w:spacing w:line="240" w:lineRule="auto"/>
        <w:ind w:firstLine="420"/>
        <w:rPr>
          <w:rFonts w:ascii="Times New Roman"/>
          <w:szCs w:val="24"/>
        </w:rPr>
      </w:pPr>
      <w:bookmarkStart w:id="124" w:name="_Hlk195547297"/>
      <w:r>
        <w:rPr>
          <w:rFonts w:ascii="Times New Roman" w:hint="eastAsia"/>
          <w:szCs w:val="24"/>
        </w:rPr>
        <w:t>产品碳足迹报告应包括但不限于下列内容</w:t>
      </w:r>
      <w:bookmarkEnd w:id="124"/>
      <w:r>
        <w:rPr>
          <w:rFonts w:ascii="Times New Roman" w:hint="eastAsia"/>
          <w:szCs w:val="24"/>
        </w:rPr>
        <w:t>（报告参考格式见附录</w:t>
      </w:r>
      <w:r>
        <w:rPr>
          <w:rFonts w:ascii="Times New Roman"/>
          <w:szCs w:val="24"/>
        </w:rPr>
        <w:t>E)</w:t>
      </w:r>
      <w:r>
        <w:rPr>
          <w:rFonts w:ascii="Times New Roman"/>
          <w:szCs w:val="24"/>
        </w:rPr>
        <w:t>。</w:t>
      </w:r>
    </w:p>
    <w:p w14:paraId="7B04146A" w14:textId="77777777" w:rsidR="00833B4D" w:rsidRDefault="00C61211">
      <w:pPr>
        <w:spacing w:line="240" w:lineRule="auto"/>
        <w:ind w:firstLine="420"/>
        <w:rPr>
          <w:rFonts w:ascii="Times New Roman"/>
          <w:szCs w:val="24"/>
        </w:rPr>
      </w:pPr>
      <w:r>
        <w:rPr>
          <w:rFonts w:ascii="Times New Roman"/>
          <w:szCs w:val="24"/>
        </w:rPr>
        <w:t xml:space="preserve">a) </w:t>
      </w:r>
      <w:r>
        <w:rPr>
          <w:rFonts w:ascii="Times New Roman" w:hint="eastAsia"/>
          <w:szCs w:val="24"/>
        </w:rPr>
        <w:t>基本情况</w:t>
      </w:r>
      <w:r>
        <w:rPr>
          <w:rFonts w:ascii="Times New Roman"/>
          <w:szCs w:val="24"/>
        </w:rPr>
        <w:t>：</w:t>
      </w:r>
    </w:p>
    <w:p w14:paraId="66903073" w14:textId="77777777" w:rsidR="00833B4D" w:rsidRDefault="00C61211">
      <w:pPr>
        <w:spacing w:line="240" w:lineRule="auto"/>
        <w:ind w:firstLineChars="400" w:firstLine="840"/>
        <w:rPr>
          <w:rFonts w:ascii="Times New Roman"/>
          <w:szCs w:val="24"/>
        </w:rPr>
      </w:pPr>
      <w:r>
        <w:rPr>
          <w:rFonts w:ascii="Times New Roman"/>
          <w:szCs w:val="24"/>
        </w:rPr>
        <w:t xml:space="preserve">1) </w:t>
      </w:r>
      <w:r>
        <w:rPr>
          <w:rFonts w:ascii="Times New Roman" w:hint="eastAsia"/>
          <w:szCs w:val="24"/>
        </w:rPr>
        <w:t>委托方与评价方信息</w:t>
      </w:r>
      <w:r>
        <w:rPr>
          <w:rFonts w:ascii="Times New Roman"/>
          <w:szCs w:val="24"/>
        </w:rPr>
        <w:t>；</w:t>
      </w:r>
    </w:p>
    <w:p w14:paraId="449F950D" w14:textId="77777777" w:rsidR="00833B4D" w:rsidRDefault="00C61211">
      <w:pPr>
        <w:spacing w:line="240" w:lineRule="auto"/>
        <w:ind w:firstLineChars="400" w:firstLine="840"/>
        <w:rPr>
          <w:rFonts w:ascii="Times New Roman"/>
          <w:szCs w:val="24"/>
        </w:rPr>
      </w:pPr>
      <w:r>
        <w:rPr>
          <w:rFonts w:ascii="Times New Roman"/>
          <w:szCs w:val="24"/>
        </w:rPr>
        <w:t xml:space="preserve">2) </w:t>
      </w:r>
      <w:r>
        <w:rPr>
          <w:rFonts w:ascii="Times New Roman" w:hint="eastAsia"/>
          <w:szCs w:val="24"/>
        </w:rPr>
        <w:t>报告信息</w:t>
      </w:r>
      <w:r>
        <w:rPr>
          <w:rFonts w:ascii="Times New Roman"/>
          <w:szCs w:val="24"/>
        </w:rPr>
        <w:t>；</w:t>
      </w:r>
    </w:p>
    <w:p w14:paraId="3925F56E" w14:textId="77777777" w:rsidR="00833B4D" w:rsidRDefault="00C61211">
      <w:pPr>
        <w:spacing w:line="240" w:lineRule="auto"/>
        <w:ind w:firstLineChars="400" w:firstLine="840"/>
        <w:rPr>
          <w:rFonts w:ascii="Times New Roman"/>
          <w:szCs w:val="24"/>
        </w:rPr>
      </w:pPr>
      <w:r>
        <w:rPr>
          <w:rFonts w:ascii="Times New Roman"/>
          <w:szCs w:val="24"/>
        </w:rPr>
        <w:t xml:space="preserve">3) </w:t>
      </w:r>
      <w:r>
        <w:rPr>
          <w:rFonts w:ascii="Times New Roman" w:hint="eastAsia"/>
          <w:szCs w:val="24"/>
        </w:rPr>
        <w:t>依据的标准</w:t>
      </w:r>
      <w:r>
        <w:rPr>
          <w:rFonts w:ascii="Times New Roman"/>
          <w:szCs w:val="24"/>
        </w:rPr>
        <w:t>；</w:t>
      </w:r>
    </w:p>
    <w:p w14:paraId="00455169" w14:textId="77777777" w:rsidR="00833B4D" w:rsidRDefault="00C61211">
      <w:pPr>
        <w:spacing w:line="240" w:lineRule="auto"/>
        <w:ind w:firstLineChars="400" w:firstLine="840"/>
        <w:rPr>
          <w:rFonts w:ascii="Times New Roman"/>
          <w:szCs w:val="24"/>
        </w:rPr>
      </w:pPr>
      <w:r>
        <w:rPr>
          <w:rFonts w:ascii="Times New Roman"/>
          <w:szCs w:val="24"/>
        </w:rPr>
        <w:t xml:space="preserve">4) </w:t>
      </w:r>
      <w:r>
        <w:rPr>
          <w:rFonts w:ascii="Times New Roman" w:hint="eastAsia"/>
          <w:szCs w:val="24"/>
        </w:rPr>
        <w:t>使用的产品种类规则或其他补充要求的参考资料（如有）</w:t>
      </w:r>
      <w:r>
        <w:rPr>
          <w:rFonts w:ascii="Times New Roman"/>
          <w:szCs w:val="24"/>
        </w:rPr>
        <w:t>。</w:t>
      </w:r>
    </w:p>
    <w:p w14:paraId="7E50D174" w14:textId="77777777" w:rsidR="00833B4D" w:rsidRDefault="00C61211">
      <w:pPr>
        <w:spacing w:line="240" w:lineRule="auto"/>
        <w:ind w:firstLine="420"/>
        <w:rPr>
          <w:rFonts w:ascii="Times New Roman"/>
          <w:szCs w:val="24"/>
        </w:rPr>
      </w:pPr>
      <w:r>
        <w:rPr>
          <w:rFonts w:ascii="Times New Roman"/>
          <w:szCs w:val="24"/>
        </w:rPr>
        <w:t xml:space="preserve">b) </w:t>
      </w:r>
      <w:r>
        <w:rPr>
          <w:rFonts w:ascii="Times New Roman" w:hint="eastAsia"/>
          <w:szCs w:val="24"/>
        </w:rPr>
        <w:t>量化目的</w:t>
      </w:r>
      <w:r>
        <w:rPr>
          <w:rFonts w:ascii="Times New Roman"/>
          <w:szCs w:val="24"/>
        </w:rPr>
        <w:t>：</w:t>
      </w:r>
    </w:p>
    <w:p w14:paraId="7D8044B3" w14:textId="77777777" w:rsidR="00833B4D" w:rsidRDefault="00C61211">
      <w:pPr>
        <w:spacing w:line="240" w:lineRule="auto"/>
        <w:ind w:firstLineChars="400" w:firstLine="840"/>
        <w:rPr>
          <w:rFonts w:ascii="Times New Roman"/>
          <w:szCs w:val="24"/>
        </w:rPr>
      </w:pPr>
      <w:r>
        <w:rPr>
          <w:rFonts w:ascii="Times New Roman"/>
          <w:szCs w:val="24"/>
        </w:rPr>
        <w:t xml:space="preserve">1) </w:t>
      </w:r>
      <w:r>
        <w:rPr>
          <w:rFonts w:ascii="Times New Roman" w:hint="eastAsia"/>
          <w:szCs w:val="24"/>
        </w:rPr>
        <w:t>开展研究的目的</w:t>
      </w:r>
      <w:r>
        <w:rPr>
          <w:rFonts w:ascii="Times New Roman"/>
          <w:szCs w:val="24"/>
        </w:rPr>
        <w:t>；</w:t>
      </w:r>
    </w:p>
    <w:p w14:paraId="3CD89577" w14:textId="77777777" w:rsidR="00833B4D" w:rsidRDefault="00C61211">
      <w:pPr>
        <w:spacing w:line="240" w:lineRule="auto"/>
        <w:ind w:firstLineChars="400" w:firstLine="840"/>
        <w:rPr>
          <w:rFonts w:ascii="Times New Roman"/>
          <w:szCs w:val="24"/>
        </w:rPr>
      </w:pPr>
      <w:r>
        <w:rPr>
          <w:rFonts w:ascii="Times New Roman"/>
          <w:szCs w:val="24"/>
        </w:rPr>
        <w:t xml:space="preserve">2) </w:t>
      </w:r>
      <w:r>
        <w:rPr>
          <w:rFonts w:ascii="Times New Roman" w:hint="eastAsia"/>
          <w:szCs w:val="24"/>
        </w:rPr>
        <w:t>预期用途</w:t>
      </w:r>
      <w:r>
        <w:rPr>
          <w:rFonts w:ascii="Times New Roman"/>
          <w:szCs w:val="24"/>
        </w:rPr>
        <w:t>。</w:t>
      </w:r>
    </w:p>
    <w:p w14:paraId="5BEADB9B" w14:textId="77777777" w:rsidR="00833B4D" w:rsidRDefault="00C61211">
      <w:pPr>
        <w:spacing w:line="240" w:lineRule="auto"/>
        <w:ind w:firstLine="420"/>
        <w:rPr>
          <w:rFonts w:ascii="Times New Roman"/>
          <w:szCs w:val="24"/>
        </w:rPr>
      </w:pPr>
      <w:r>
        <w:rPr>
          <w:rFonts w:ascii="Times New Roman"/>
          <w:szCs w:val="24"/>
        </w:rPr>
        <w:t xml:space="preserve">c) </w:t>
      </w:r>
      <w:r>
        <w:rPr>
          <w:rFonts w:ascii="Times New Roman" w:hint="eastAsia"/>
          <w:szCs w:val="24"/>
        </w:rPr>
        <w:t>量化范围</w:t>
      </w:r>
      <w:r>
        <w:rPr>
          <w:rFonts w:ascii="Times New Roman"/>
          <w:szCs w:val="24"/>
        </w:rPr>
        <w:t>：</w:t>
      </w:r>
    </w:p>
    <w:p w14:paraId="5BF7C04B" w14:textId="77777777" w:rsidR="00833B4D" w:rsidRDefault="00C61211">
      <w:pPr>
        <w:spacing w:line="240" w:lineRule="auto"/>
        <w:ind w:firstLineChars="400" w:firstLine="840"/>
        <w:rPr>
          <w:rFonts w:ascii="Times New Roman"/>
          <w:szCs w:val="24"/>
        </w:rPr>
      </w:pPr>
      <w:r>
        <w:rPr>
          <w:rFonts w:ascii="Times New Roman"/>
          <w:szCs w:val="24"/>
        </w:rPr>
        <w:t xml:space="preserve">1) </w:t>
      </w:r>
      <w:r>
        <w:rPr>
          <w:rFonts w:ascii="Times New Roman" w:hint="eastAsia"/>
          <w:szCs w:val="24"/>
        </w:rPr>
        <w:t>产品说明，包括功能和技术参数</w:t>
      </w:r>
      <w:r>
        <w:rPr>
          <w:rFonts w:ascii="Times New Roman"/>
          <w:szCs w:val="24"/>
        </w:rPr>
        <w:t>；</w:t>
      </w:r>
    </w:p>
    <w:p w14:paraId="4A98E82B" w14:textId="77777777" w:rsidR="00833B4D" w:rsidRDefault="00C61211">
      <w:pPr>
        <w:spacing w:line="240" w:lineRule="auto"/>
        <w:ind w:firstLineChars="400" w:firstLine="840"/>
        <w:rPr>
          <w:rFonts w:ascii="Times New Roman"/>
          <w:szCs w:val="24"/>
        </w:rPr>
      </w:pPr>
      <w:r>
        <w:rPr>
          <w:rFonts w:ascii="Times New Roman"/>
          <w:szCs w:val="24"/>
        </w:rPr>
        <w:t xml:space="preserve">2) </w:t>
      </w:r>
      <w:r>
        <w:rPr>
          <w:rFonts w:ascii="Times New Roman" w:hint="eastAsia"/>
          <w:szCs w:val="24"/>
        </w:rPr>
        <w:t>声明单位以及基准流</w:t>
      </w:r>
      <w:r>
        <w:rPr>
          <w:rFonts w:ascii="Times New Roman"/>
          <w:szCs w:val="24"/>
        </w:rPr>
        <w:t>；</w:t>
      </w:r>
    </w:p>
    <w:p w14:paraId="670F9B2D" w14:textId="77777777" w:rsidR="00833B4D" w:rsidRDefault="00C61211">
      <w:pPr>
        <w:spacing w:line="240" w:lineRule="auto"/>
        <w:ind w:firstLineChars="400" w:firstLine="840"/>
        <w:rPr>
          <w:rFonts w:ascii="Times New Roman"/>
          <w:szCs w:val="24"/>
        </w:rPr>
      </w:pPr>
      <w:r>
        <w:rPr>
          <w:rFonts w:ascii="Times New Roman"/>
          <w:szCs w:val="24"/>
        </w:rPr>
        <w:t xml:space="preserve">3) </w:t>
      </w:r>
      <w:r>
        <w:rPr>
          <w:rFonts w:ascii="Times New Roman" w:hint="eastAsia"/>
          <w:szCs w:val="24"/>
        </w:rPr>
        <w:t>系统边界</w:t>
      </w:r>
      <w:r>
        <w:rPr>
          <w:rFonts w:ascii="Times New Roman"/>
          <w:szCs w:val="24"/>
        </w:rPr>
        <w:t>；</w:t>
      </w:r>
    </w:p>
    <w:p w14:paraId="5CC0FA38" w14:textId="77777777" w:rsidR="00833B4D" w:rsidRDefault="00C61211">
      <w:pPr>
        <w:spacing w:line="240" w:lineRule="auto"/>
        <w:ind w:firstLineChars="400" w:firstLine="840"/>
        <w:rPr>
          <w:rFonts w:ascii="Times New Roman"/>
          <w:szCs w:val="24"/>
        </w:rPr>
      </w:pPr>
      <w:r>
        <w:rPr>
          <w:rFonts w:ascii="Times New Roman"/>
          <w:szCs w:val="24"/>
        </w:rPr>
        <w:t xml:space="preserve">4) </w:t>
      </w:r>
      <w:r>
        <w:rPr>
          <w:rFonts w:ascii="Times New Roman" w:hint="eastAsia"/>
          <w:szCs w:val="24"/>
        </w:rPr>
        <w:t>取舍准则和取舍点，列出排除在外的单元过程或因素，并说明理由和其合理性</w:t>
      </w:r>
      <w:r>
        <w:rPr>
          <w:rFonts w:ascii="Times New Roman"/>
          <w:szCs w:val="24"/>
        </w:rPr>
        <w:t>；</w:t>
      </w:r>
    </w:p>
    <w:p w14:paraId="724C0D42" w14:textId="77777777" w:rsidR="00833B4D" w:rsidRDefault="00C61211">
      <w:pPr>
        <w:spacing w:line="240" w:lineRule="auto"/>
        <w:ind w:firstLineChars="400" w:firstLine="840"/>
        <w:rPr>
          <w:rFonts w:ascii="Times New Roman"/>
          <w:szCs w:val="24"/>
        </w:rPr>
      </w:pPr>
      <w:r>
        <w:rPr>
          <w:rFonts w:ascii="Times New Roman"/>
          <w:szCs w:val="24"/>
        </w:rPr>
        <w:t xml:space="preserve">5) </w:t>
      </w:r>
      <w:r>
        <w:rPr>
          <w:rFonts w:ascii="Times New Roman" w:hint="eastAsia"/>
          <w:szCs w:val="24"/>
        </w:rPr>
        <w:t>生命周期各阶段描述</w:t>
      </w:r>
      <w:r>
        <w:rPr>
          <w:rFonts w:ascii="Times New Roman"/>
          <w:szCs w:val="24"/>
        </w:rPr>
        <w:t>。</w:t>
      </w:r>
    </w:p>
    <w:p w14:paraId="6AA591CA" w14:textId="77777777" w:rsidR="00833B4D" w:rsidRDefault="00C61211">
      <w:pPr>
        <w:spacing w:line="240" w:lineRule="auto"/>
        <w:ind w:firstLine="420"/>
        <w:rPr>
          <w:rFonts w:ascii="Times New Roman"/>
          <w:szCs w:val="24"/>
        </w:rPr>
      </w:pPr>
      <w:r>
        <w:rPr>
          <w:rFonts w:ascii="Times New Roman"/>
          <w:szCs w:val="24"/>
        </w:rPr>
        <w:lastRenderedPageBreak/>
        <w:t xml:space="preserve">d) </w:t>
      </w:r>
      <w:r>
        <w:rPr>
          <w:rFonts w:ascii="Times New Roman" w:hint="eastAsia"/>
          <w:szCs w:val="24"/>
        </w:rPr>
        <w:t>清单分析</w:t>
      </w:r>
      <w:r>
        <w:rPr>
          <w:rFonts w:ascii="Times New Roman"/>
          <w:szCs w:val="24"/>
        </w:rPr>
        <w:t>：</w:t>
      </w:r>
    </w:p>
    <w:p w14:paraId="6CD6D31D" w14:textId="77777777" w:rsidR="00833B4D" w:rsidRDefault="00C61211">
      <w:pPr>
        <w:spacing w:line="240" w:lineRule="auto"/>
        <w:ind w:firstLineChars="400" w:firstLine="840"/>
        <w:rPr>
          <w:rFonts w:ascii="Times New Roman"/>
          <w:szCs w:val="24"/>
        </w:rPr>
      </w:pPr>
      <w:r>
        <w:rPr>
          <w:rFonts w:ascii="Times New Roman"/>
          <w:szCs w:val="24"/>
        </w:rPr>
        <w:t xml:space="preserve">1) </w:t>
      </w:r>
      <w:r>
        <w:rPr>
          <w:rFonts w:ascii="Times New Roman" w:hint="eastAsia"/>
          <w:szCs w:val="24"/>
        </w:rPr>
        <w:t>数据收集信息，包括数据来源</w:t>
      </w:r>
      <w:r>
        <w:rPr>
          <w:rFonts w:ascii="Times New Roman"/>
          <w:szCs w:val="24"/>
        </w:rPr>
        <w:t>；</w:t>
      </w:r>
    </w:p>
    <w:p w14:paraId="086DEC7C" w14:textId="77777777" w:rsidR="00833B4D" w:rsidRDefault="00C61211">
      <w:pPr>
        <w:spacing w:line="240" w:lineRule="auto"/>
        <w:ind w:firstLineChars="400" w:firstLine="840"/>
        <w:rPr>
          <w:rFonts w:ascii="Times New Roman"/>
          <w:szCs w:val="24"/>
        </w:rPr>
      </w:pPr>
      <w:r>
        <w:rPr>
          <w:rFonts w:ascii="Times New Roman"/>
          <w:szCs w:val="24"/>
        </w:rPr>
        <w:t xml:space="preserve">2) </w:t>
      </w:r>
      <w:r>
        <w:rPr>
          <w:rFonts w:ascii="Times New Roman" w:hint="eastAsia"/>
          <w:szCs w:val="24"/>
        </w:rPr>
        <w:t>重要的单元过程清单</w:t>
      </w:r>
      <w:r>
        <w:rPr>
          <w:rFonts w:ascii="Times New Roman"/>
          <w:szCs w:val="24"/>
        </w:rPr>
        <w:t>；</w:t>
      </w:r>
    </w:p>
    <w:p w14:paraId="7C1608B7" w14:textId="77777777" w:rsidR="00833B4D" w:rsidRDefault="00C61211">
      <w:pPr>
        <w:spacing w:line="240" w:lineRule="auto"/>
        <w:ind w:firstLineChars="400" w:firstLine="840"/>
        <w:rPr>
          <w:rFonts w:ascii="Times New Roman"/>
          <w:szCs w:val="24"/>
        </w:rPr>
      </w:pPr>
      <w:r>
        <w:rPr>
          <w:rFonts w:ascii="Times New Roman"/>
          <w:szCs w:val="24"/>
        </w:rPr>
        <w:t xml:space="preserve">3) </w:t>
      </w:r>
      <w:r>
        <w:rPr>
          <w:rFonts w:ascii="Times New Roman" w:hint="eastAsia"/>
          <w:szCs w:val="24"/>
        </w:rPr>
        <w:t>纳入范围的温室气体清单</w:t>
      </w:r>
      <w:r>
        <w:rPr>
          <w:rFonts w:ascii="Times New Roman"/>
          <w:szCs w:val="24"/>
        </w:rPr>
        <w:t>；</w:t>
      </w:r>
    </w:p>
    <w:p w14:paraId="7459531B" w14:textId="77777777" w:rsidR="00833B4D" w:rsidRDefault="00C61211">
      <w:pPr>
        <w:spacing w:line="240" w:lineRule="auto"/>
        <w:ind w:firstLineChars="400" w:firstLine="840"/>
        <w:rPr>
          <w:rFonts w:ascii="Times New Roman"/>
          <w:szCs w:val="24"/>
        </w:rPr>
      </w:pPr>
      <w:r>
        <w:rPr>
          <w:rFonts w:ascii="Times New Roman"/>
          <w:szCs w:val="24"/>
        </w:rPr>
        <w:t xml:space="preserve">4) </w:t>
      </w:r>
      <w:r>
        <w:rPr>
          <w:rFonts w:ascii="Times New Roman" w:hint="eastAsia"/>
          <w:szCs w:val="24"/>
        </w:rPr>
        <w:t>分配原则与程序</w:t>
      </w:r>
      <w:r>
        <w:rPr>
          <w:rFonts w:ascii="Times New Roman"/>
          <w:szCs w:val="24"/>
        </w:rPr>
        <w:t>；</w:t>
      </w:r>
    </w:p>
    <w:p w14:paraId="21D6321D" w14:textId="77777777" w:rsidR="00833B4D" w:rsidRDefault="00C61211">
      <w:pPr>
        <w:spacing w:line="240" w:lineRule="auto"/>
        <w:ind w:firstLineChars="400" w:firstLine="840"/>
        <w:rPr>
          <w:rFonts w:ascii="Times New Roman"/>
          <w:szCs w:val="24"/>
        </w:rPr>
      </w:pPr>
      <w:r>
        <w:rPr>
          <w:rFonts w:ascii="Times New Roman"/>
          <w:szCs w:val="24"/>
        </w:rPr>
        <w:t xml:space="preserve">5) </w:t>
      </w:r>
      <w:r>
        <w:rPr>
          <w:rFonts w:ascii="Times New Roman" w:hint="eastAsia"/>
          <w:szCs w:val="24"/>
        </w:rPr>
        <w:t>数据说明，包括有关数据的决定和数据质量评价</w:t>
      </w:r>
      <w:r>
        <w:rPr>
          <w:rFonts w:ascii="Times New Roman"/>
          <w:szCs w:val="24"/>
        </w:rPr>
        <w:t>。</w:t>
      </w:r>
    </w:p>
    <w:p w14:paraId="314D4D64" w14:textId="77777777" w:rsidR="00833B4D" w:rsidRDefault="00C61211">
      <w:pPr>
        <w:spacing w:line="240" w:lineRule="auto"/>
        <w:ind w:firstLine="420"/>
        <w:rPr>
          <w:rFonts w:ascii="Times New Roman"/>
          <w:szCs w:val="24"/>
        </w:rPr>
      </w:pPr>
      <w:r>
        <w:rPr>
          <w:rFonts w:ascii="Times New Roman"/>
          <w:szCs w:val="24"/>
        </w:rPr>
        <w:t xml:space="preserve">e) </w:t>
      </w:r>
      <w:r>
        <w:rPr>
          <w:rFonts w:ascii="Times New Roman" w:hint="eastAsia"/>
          <w:szCs w:val="24"/>
        </w:rPr>
        <w:t>影响评价</w:t>
      </w:r>
      <w:r>
        <w:rPr>
          <w:rFonts w:ascii="Times New Roman"/>
          <w:szCs w:val="24"/>
        </w:rPr>
        <w:t>：</w:t>
      </w:r>
    </w:p>
    <w:p w14:paraId="7D9EBA69" w14:textId="77777777" w:rsidR="00833B4D" w:rsidRDefault="00C61211">
      <w:pPr>
        <w:spacing w:line="240" w:lineRule="auto"/>
        <w:ind w:firstLineChars="400" w:firstLine="840"/>
        <w:rPr>
          <w:rFonts w:ascii="Times New Roman"/>
          <w:szCs w:val="24"/>
        </w:rPr>
      </w:pPr>
      <w:r>
        <w:rPr>
          <w:rFonts w:ascii="Times New Roman"/>
          <w:szCs w:val="24"/>
        </w:rPr>
        <w:t xml:space="preserve">1) </w:t>
      </w:r>
      <w:r>
        <w:rPr>
          <w:rFonts w:ascii="Times New Roman" w:hint="eastAsia"/>
          <w:szCs w:val="24"/>
        </w:rPr>
        <w:t>影响评价方法</w:t>
      </w:r>
      <w:r>
        <w:rPr>
          <w:rFonts w:ascii="Times New Roman"/>
          <w:szCs w:val="24"/>
        </w:rPr>
        <w:t>；</w:t>
      </w:r>
    </w:p>
    <w:p w14:paraId="4D623A1E" w14:textId="77777777" w:rsidR="00833B4D" w:rsidRDefault="00C61211">
      <w:pPr>
        <w:spacing w:line="240" w:lineRule="auto"/>
        <w:ind w:firstLineChars="400" w:firstLine="840"/>
        <w:rPr>
          <w:rFonts w:ascii="Times New Roman"/>
          <w:szCs w:val="24"/>
        </w:rPr>
      </w:pPr>
      <w:r>
        <w:rPr>
          <w:rFonts w:ascii="Times New Roman"/>
          <w:szCs w:val="24"/>
        </w:rPr>
        <w:t xml:space="preserve">2) </w:t>
      </w:r>
      <w:r>
        <w:rPr>
          <w:rFonts w:ascii="Times New Roman" w:hint="eastAsia"/>
          <w:szCs w:val="24"/>
        </w:rPr>
        <w:t>特征化因子</w:t>
      </w:r>
      <w:r>
        <w:rPr>
          <w:rFonts w:ascii="Times New Roman"/>
          <w:szCs w:val="24"/>
        </w:rPr>
        <w:t>；</w:t>
      </w:r>
    </w:p>
    <w:p w14:paraId="4C5C60FF" w14:textId="77777777" w:rsidR="00833B4D" w:rsidRDefault="00C61211">
      <w:pPr>
        <w:spacing w:line="240" w:lineRule="auto"/>
        <w:ind w:firstLineChars="400" w:firstLine="840"/>
        <w:rPr>
          <w:rFonts w:ascii="Times New Roman"/>
          <w:szCs w:val="24"/>
        </w:rPr>
      </w:pPr>
      <w:r>
        <w:rPr>
          <w:rFonts w:ascii="Times New Roman"/>
          <w:szCs w:val="24"/>
        </w:rPr>
        <w:t xml:space="preserve">3) </w:t>
      </w:r>
      <w:r>
        <w:rPr>
          <w:rFonts w:ascii="Times New Roman" w:hint="eastAsia"/>
          <w:szCs w:val="24"/>
        </w:rPr>
        <w:t>产品碳足迹计算</w:t>
      </w:r>
      <w:r>
        <w:rPr>
          <w:rFonts w:ascii="Times New Roman"/>
          <w:szCs w:val="24"/>
        </w:rPr>
        <w:t>；</w:t>
      </w:r>
    </w:p>
    <w:p w14:paraId="0F01F726" w14:textId="77777777" w:rsidR="00833B4D" w:rsidRDefault="00C61211">
      <w:pPr>
        <w:spacing w:line="240" w:lineRule="auto"/>
        <w:ind w:firstLineChars="400" w:firstLine="840"/>
        <w:rPr>
          <w:rFonts w:ascii="Times New Roman"/>
          <w:szCs w:val="24"/>
        </w:rPr>
      </w:pPr>
      <w:r>
        <w:rPr>
          <w:rFonts w:ascii="Times New Roman"/>
          <w:szCs w:val="24"/>
        </w:rPr>
        <w:t xml:space="preserve">4) </w:t>
      </w:r>
      <w:r>
        <w:rPr>
          <w:rFonts w:ascii="Times New Roman" w:hint="eastAsia"/>
          <w:szCs w:val="24"/>
        </w:rPr>
        <w:t>结果图示（可选）</w:t>
      </w:r>
      <w:r>
        <w:rPr>
          <w:rFonts w:ascii="Times New Roman"/>
          <w:szCs w:val="24"/>
        </w:rPr>
        <w:t>。</w:t>
      </w:r>
    </w:p>
    <w:p w14:paraId="59731E7B" w14:textId="77777777" w:rsidR="00833B4D" w:rsidRDefault="00C61211">
      <w:pPr>
        <w:spacing w:line="240" w:lineRule="auto"/>
        <w:ind w:firstLine="420"/>
        <w:rPr>
          <w:rFonts w:ascii="Times New Roman"/>
          <w:szCs w:val="24"/>
        </w:rPr>
      </w:pPr>
      <w:r>
        <w:rPr>
          <w:rFonts w:ascii="Times New Roman"/>
          <w:szCs w:val="24"/>
        </w:rPr>
        <w:t xml:space="preserve">f) </w:t>
      </w:r>
      <w:r>
        <w:rPr>
          <w:rFonts w:ascii="Times New Roman" w:hint="eastAsia"/>
          <w:szCs w:val="24"/>
        </w:rPr>
        <w:t>结果解释</w:t>
      </w:r>
      <w:r>
        <w:rPr>
          <w:rFonts w:ascii="Times New Roman"/>
          <w:szCs w:val="24"/>
        </w:rPr>
        <w:t>：</w:t>
      </w:r>
    </w:p>
    <w:p w14:paraId="30653EEF" w14:textId="77777777" w:rsidR="00833B4D" w:rsidRDefault="00C61211">
      <w:pPr>
        <w:spacing w:line="240" w:lineRule="auto"/>
        <w:ind w:firstLineChars="400" w:firstLine="840"/>
        <w:rPr>
          <w:rFonts w:ascii="Times New Roman"/>
          <w:szCs w:val="24"/>
        </w:rPr>
      </w:pPr>
      <w:r>
        <w:rPr>
          <w:rFonts w:ascii="Times New Roman"/>
          <w:szCs w:val="24"/>
        </w:rPr>
        <w:t xml:space="preserve">1) </w:t>
      </w:r>
      <w:r>
        <w:rPr>
          <w:rFonts w:ascii="Times New Roman" w:hint="eastAsia"/>
          <w:szCs w:val="24"/>
        </w:rPr>
        <w:t>结论和局限性</w:t>
      </w:r>
      <w:r>
        <w:rPr>
          <w:rFonts w:ascii="Times New Roman"/>
          <w:szCs w:val="24"/>
        </w:rPr>
        <w:t>；</w:t>
      </w:r>
    </w:p>
    <w:p w14:paraId="372C2008" w14:textId="77777777" w:rsidR="00833B4D" w:rsidRDefault="00C61211">
      <w:pPr>
        <w:spacing w:line="240" w:lineRule="auto"/>
        <w:ind w:firstLineChars="400" w:firstLine="840"/>
        <w:rPr>
          <w:rFonts w:ascii="Times New Roman"/>
          <w:szCs w:val="24"/>
        </w:rPr>
      </w:pPr>
      <w:r>
        <w:rPr>
          <w:rFonts w:ascii="Times New Roman"/>
          <w:szCs w:val="24"/>
        </w:rPr>
        <w:t xml:space="preserve">2) </w:t>
      </w:r>
      <w:r>
        <w:rPr>
          <w:rFonts w:ascii="Times New Roman" w:hint="eastAsia"/>
          <w:szCs w:val="24"/>
        </w:rPr>
        <w:t>敏感性分析和不确定性分析结果</w:t>
      </w:r>
      <w:r>
        <w:rPr>
          <w:rFonts w:ascii="Times New Roman"/>
          <w:szCs w:val="24"/>
        </w:rPr>
        <w:t>；</w:t>
      </w:r>
    </w:p>
    <w:p w14:paraId="32D59824" w14:textId="77777777" w:rsidR="00833B4D" w:rsidRDefault="00C61211">
      <w:pPr>
        <w:spacing w:line="240" w:lineRule="auto"/>
        <w:ind w:firstLineChars="400" w:firstLine="840"/>
        <w:rPr>
          <w:rFonts w:ascii="Times New Roman"/>
          <w:szCs w:val="24"/>
        </w:rPr>
      </w:pPr>
      <w:r>
        <w:rPr>
          <w:rFonts w:ascii="Times New Roman"/>
          <w:szCs w:val="24"/>
        </w:rPr>
        <w:t xml:space="preserve">3) </w:t>
      </w:r>
      <w:r>
        <w:rPr>
          <w:rFonts w:ascii="Times New Roman" w:hint="eastAsia"/>
          <w:szCs w:val="24"/>
        </w:rPr>
        <w:t>电力处理，包括关于电网排放因子计算和相关电网的特殊局限信息</w:t>
      </w:r>
      <w:r>
        <w:rPr>
          <w:rFonts w:ascii="Times New Roman"/>
          <w:szCs w:val="24"/>
        </w:rPr>
        <w:t>；</w:t>
      </w:r>
    </w:p>
    <w:p w14:paraId="473A70A0" w14:textId="77777777" w:rsidR="00833B4D" w:rsidRDefault="00C61211">
      <w:pPr>
        <w:spacing w:line="240" w:lineRule="auto"/>
        <w:ind w:firstLineChars="400" w:firstLine="840"/>
        <w:rPr>
          <w:rFonts w:ascii="Times New Roman"/>
          <w:szCs w:val="24"/>
        </w:rPr>
      </w:pPr>
      <w:r>
        <w:rPr>
          <w:rFonts w:ascii="Times New Roman"/>
          <w:szCs w:val="24"/>
        </w:rPr>
        <w:t xml:space="preserve">4) </w:t>
      </w:r>
      <w:r>
        <w:rPr>
          <w:rFonts w:ascii="Times New Roman" w:hint="eastAsia"/>
          <w:szCs w:val="24"/>
        </w:rPr>
        <w:t>在产品碳足迹研究中披露和证明相关信息项的选择并说明理由</w:t>
      </w:r>
      <w:r>
        <w:rPr>
          <w:rFonts w:ascii="Times New Roman"/>
          <w:szCs w:val="24"/>
        </w:rPr>
        <w:t>。</w:t>
      </w:r>
    </w:p>
    <w:p w14:paraId="27FF71E8" w14:textId="77777777" w:rsidR="00833B4D" w:rsidRDefault="00C61211">
      <w:pPr>
        <w:spacing w:line="240" w:lineRule="auto"/>
        <w:ind w:firstLine="420"/>
        <w:rPr>
          <w:rFonts w:ascii="Times New Roman"/>
          <w:szCs w:val="24"/>
        </w:rPr>
      </w:pPr>
      <w:r>
        <w:rPr>
          <w:rFonts w:ascii="Times New Roman"/>
          <w:szCs w:val="24"/>
        </w:rPr>
        <w:t xml:space="preserve">g) </w:t>
      </w:r>
      <w:r>
        <w:rPr>
          <w:rFonts w:ascii="Times New Roman" w:hint="eastAsia"/>
          <w:szCs w:val="24"/>
        </w:rPr>
        <w:t>研究中使用的产品种类规则或其他补充要求的参考资料</w:t>
      </w:r>
      <w:r>
        <w:rPr>
          <w:rFonts w:ascii="Times New Roman"/>
          <w:szCs w:val="24"/>
        </w:rPr>
        <w:t>。</w:t>
      </w:r>
    </w:p>
    <w:bookmarkEnd w:id="59"/>
    <w:bookmarkEnd w:id="61"/>
    <w:p w14:paraId="0DC1AB93" w14:textId="77777777" w:rsidR="00833B4D" w:rsidRDefault="00833B4D">
      <w:pPr>
        <w:spacing w:line="360" w:lineRule="auto"/>
        <w:ind w:firstLineChars="0" w:firstLine="0"/>
        <w:outlineLvl w:val="0"/>
        <w:rPr>
          <w:rFonts w:ascii="Times New Roman"/>
          <w:szCs w:val="21"/>
        </w:rPr>
        <w:sectPr w:rsidR="00833B4D">
          <w:footerReference w:type="default" r:id="rId16"/>
          <w:footnotePr>
            <w:pos w:val="beneathText"/>
          </w:footnotePr>
          <w:pgSz w:w="11906" w:h="16838"/>
          <w:pgMar w:top="1440" w:right="1800" w:bottom="1440" w:left="1800" w:header="851" w:footer="992" w:gutter="0"/>
          <w:pgNumType w:start="1"/>
          <w:cols w:space="425"/>
          <w:docGrid w:type="lines" w:linePitch="312"/>
        </w:sectPr>
      </w:pPr>
    </w:p>
    <w:p w14:paraId="1B90ED02" w14:textId="77777777" w:rsidR="00AA0B42" w:rsidRDefault="00C61211" w:rsidP="007D663A">
      <w:pPr>
        <w:keepNext/>
        <w:keepLines/>
        <w:spacing w:before="340" w:line="240" w:lineRule="auto"/>
        <w:ind w:firstLineChars="0" w:firstLine="0"/>
        <w:jc w:val="center"/>
        <w:outlineLvl w:val="0"/>
        <w:rPr>
          <w:rFonts w:ascii="Times New Roman" w:eastAsia="黑体"/>
          <w:bCs/>
          <w:kern w:val="44"/>
          <w:szCs w:val="21"/>
        </w:rPr>
      </w:pPr>
      <w:bookmarkStart w:id="125" w:name="_Toc81755155"/>
      <w:bookmarkStart w:id="126" w:name="_Toc190159509"/>
      <w:bookmarkStart w:id="127" w:name="_Toc101106199"/>
      <w:bookmarkStart w:id="128" w:name="_Toc195195973"/>
      <w:bookmarkStart w:id="129" w:name="_Hlk174031776"/>
      <w:r>
        <w:rPr>
          <w:rFonts w:ascii="Times New Roman" w:eastAsia="黑体"/>
          <w:bCs/>
          <w:kern w:val="44"/>
          <w:szCs w:val="21"/>
        </w:rPr>
        <w:lastRenderedPageBreak/>
        <w:t>附录</w:t>
      </w:r>
      <w:r>
        <w:rPr>
          <w:rFonts w:ascii="Times New Roman" w:eastAsia="黑体"/>
          <w:bCs/>
          <w:kern w:val="44"/>
          <w:szCs w:val="21"/>
        </w:rPr>
        <w:t>A</w:t>
      </w:r>
      <w:bookmarkStart w:id="130" w:name="_Toc81755156"/>
      <w:bookmarkStart w:id="131" w:name="_Toc491581511"/>
      <w:bookmarkStart w:id="132" w:name="_Toc101106200"/>
      <w:bookmarkStart w:id="133" w:name="_Toc488997792"/>
      <w:bookmarkStart w:id="134" w:name="_Toc497210041"/>
      <w:bookmarkEnd w:id="125"/>
      <w:bookmarkEnd w:id="126"/>
      <w:bookmarkEnd w:id="127"/>
    </w:p>
    <w:p w14:paraId="55E3B6CA" w14:textId="6D141E4B" w:rsidR="00AA0B42" w:rsidRDefault="00C61211" w:rsidP="00AA0B42">
      <w:pPr>
        <w:keepNext/>
        <w:keepLines/>
        <w:spacing w:line="240" w:lineRule="auto"/>
        <w:ind w:firstLineChars="0" w:firstLine="0"/>
        <w:jc w:val="center"/>
        <w:outlineLvl w:val="0"/>
        <w:rPr>
          <w:rFonts w:ascii="Times New Roman"/>
          <w:sz w:val="18"/>
          <w:szCs w:val="18"/>
        </w:rPr>
      </w:pPr>
      <w:r>
        <w:rPr>
          <w:rFonts w:ascii="Times New Roman"/>
          <w:sz w:val="18"/>
          <w:szCs w:val="18"/>
        </w:rPr>
        <w:t>（</w:t>
      </w:r>
      <w:r>
        <w:rPr>
          <w:rFonts w:ascii="Times New Roman" w:hint="eastAsia"/>
          <w:sz w:val="18"/>
          <w:szCs w:val="18"/>
        </w:rPr>
        <w:t>资料</w:t>
      </w:r>
      <w:r>
        <w:rPr>
          <w:rFonts w:ascii="Times New Roman"/>
          <w:sz w:val="18"/>
          <w:szCs w:val="18"/>
        </w:rPr>
        <w:t>性</w:t>
      </w:r>
      <w:r w:rsidR="00AA0B42">
        <w:rPr>
          <w:rFonts w:ascii="Times New Roman" w:hint="eastAsia"/>
          <w:sz w:val="18"/>
          <w:szCs w:val="18"/>
        </w:rPr>
        <w:t>）</w:t>
      </w:r>
    </w:p>
    <w:bookmarkEnd w:id="130"/>
    <w:bookmarkEnd w:id="131"/>
    <w:bookmarkEnd w:id="132"/>
    <w:bookmarkEnd w:id="133"/>
    <w:bookmarkEnd w:id="134"/>
    <w:p w14:paraId="7AFCAC6B" w14:textId="6EF7B958" w:rsidR="00833B4D" w:rsidRDefault="00C61211" w:rsidP="00AA0B42">
      <w:pPr>
        <w:keepNext/>
        <w:keepLines/>
        <w:spacing w:afterLines="50" w:after="156" w:line="240" w:lineRule="auto"/>
        <w:ind w:firstLineChars="0" w:firstLine="0"/>
        <w:jc w:val="center"/>
        <w:outlineLvl w:val="0"/>
        <w:rPr>
          <w:rFonts w:ascii="Times New Roman" w:eastAsia="黑体"/>
          <w:bCs/>
          <w:kern w:val="44"/>
          <w:szCs w:val="21"/>
        </w:rPr>
      </w:pPr>
      <w:r>
        <w:rPr>
          <w:rFonts w:ascii="Times New Roman" w:eastAsia="黑体" w:hint="eastAsia"/>
          <w:bCs/>
          <w:kern w:val="44"/>
          <w:szCs w:val="21"/>
        </w:rPr>
        <w:t>稀土火</w:t>
      </w:r>
      <w:proofErr w:type="gramStart"/>
      <w:r>
        <w:rPr>
          <w:rFonts w:ascii="Times New Roman" w:eastAsia="黑体" w:hint="eastAsia"/>
          <w:bCs/>
          <w:kern w:val="44"/>
          <w:szCs w:val="21"/>
        </w:rPr>
        <w:t>法冶炼产品</w:t>
      </w:r>
      <w:proofErr w:type="gramEnd"/>
      <w:r>
        <w:rPr>
          <w:rFonts w:ascii="Times New Roman" w:eastAsia="黑体" w:hint="eastAsia"/>
          <w:bCs/>
          <w:kern w:val="44"/>
          <w:szCs w:val="21"/>
        </w:rPr>
        <w:t>生命周期系统边界内各生产单元的温室气体排放源</w:t>
      </w:r>
      <w:bookmarkEnd w:id="128"/>
    </w:p>
    <w:p w14:paraId="4A6F885F" w14:textId="77777777" w:rsidR="00833B4D" w:rsidRDefault="00C61211">
      <w:pPr>
        <w:spacing w:afterLines="50" w:after="156" w:line="240" w:lineRule="auto"/>
        <w:ind w:firstLine="420"/>
        <w:rPr>
          <w:rFonts w:ascii="Times New Roman"/>
          <w:szCs w:val="24"/>
        </w:rPr>
      </w:pPr>
      <w:r>
        <w:rPr>
          <w:rFonts w:ascii="Times New Roman" w:hint="eastAsia"/>
          <w:szCs w:val="24"/>
        </w:rPr>
        <w:t>稀土火</w:t>
      </w:r>
      <w:proofErr w:type="gramStart"/>
      <w:r>
        <w:rPr>
          <w:rFonts w:ascii="Times New Roman" w:hint="eastAsia"/>
          <w:szCs w:val="24"/>
        </w:rPr>
        <w:t>法冶炼产品</w:t>
      </w:r>
      <w:proofErr w:type="gramEnd"/>
      <w:r>
        <w:rPr>
          <w:rFonts w:ascii="Times New Roman" w:hint="eastAsia"/>
          <w:szCs w:val="24"/>
        </w:rPr>
        <w:t>生命周期系统边界内各生产单元的温室气体排放源见表</w:t>
      </w:r>
      <w:r>
        <w:rPr>
          <w:rFonts w:ascii="Times New Roman" w:hint="eastAsia"/>
          <w:szCs w:val="24"/>
        </w:rPr>
        <w:t>A</w:t>
      </w:r>
      <w:r>
        <w:rPr>
          <w:rFonts w:ascii="Times New Roman"/>
          <w:szCs w:val="24"/>
        </w:rPr>
        <w:t>.1~</w:t>
      </w:r>
      <w:r>
        <w:rPr>
          <w:rFonts w:ascii="Times New Roman" w:hint="eastAsia"/>
          <w:szCs w:val="24"/>
        </w:rPr>
        <w:t>表</w:t>
      </w:r>
      <w:r>
        <w:rPr>
          <w:rFonts w:ascii="Times New Roman" w:hint="eastAsia"/>
          <w:szCs w:val="24"/>
        </w:rPr>
        <w:t>A</w:t>
      </w:r>
      <w:r>
        <w:rPr>
          <w:rFonts w:ascii="Times New Roman"/>
          <w:szCs w:val="24"/>
        </w:rPr>
        <w:t>.4</w:t>
      </w:r>
      <w:r>
        <w:rPr>
          <w:rFonts w:ascii="Times New Roman" w:hint="eastAsia"/>
          <w:szCs w:val="24"/>
        </w:rPr>
        <w:t>。</w:t>
      </w:r>
    </w:p>
    <w:p w14:paraId="33CF75F6" w14:textId="77777777" w:rsidR="00833B4D" w:rsidRDefault="00C61211">
      <w:pPr>
        <w:widowControl/>
        <w:spacing w:line="240" w:lineRule="auto"/>
        <w:ind w:firstLineChars="0" w:firstLine="0"/>
        <w:jc w:val="center"/>
        <w:rPr>
          <w:rFonts w:ascii="Times New Roman" w:eastAsia="黑体" w:cs="宋体"/>
          <w:kern w:val="0"/>
          <w:szCs w:val="24"/>
        </w:rPr>
      </w:pPr>
      <w:r>
        <w:rPr>
          <w:rFonts w:ascii="Times New Roman" w:eastAsia="黑体" w:cs="宋体" w:hint="eastAsia"/>
          <w:kern w:val="0"/>
          <w:szCs w:val="24"/>
        </w:rPr>
        <w:t>表</w:t>
      </w:r>
      <w:r>
        <w:rPr>
          <w:rFonts w:ascii="Times New Roman" w:eastAsia="黑体" w:cs="宋体" w:hint="eastAsia"/>
          <w:kern w:val="0"/>
          <w:szCs w:val="24"/>
        </w:rPr>
        <w:t>A.</w:t>
      </w:r>
      <w:r>
        <w:rPr>
          <w:rFonts w:ascii="Times New Roman" w:eastAsia="黑体" w:cs="宋体"/>
          <w:kern w:val="0"/>
          <w:szCs w:val="24"/>
        </w:rPr>
        <w:t>1</w:t>
      </w:r>
      <w:r>
        <w:rPr>
          <w:rFonts w:ascii="Times New Roman" w:eastAsia="黑体" w:cs="宋体" w:hint="eastAsia"/>
          <w:kern w:val="0"/>
          <w:szCs w:val="24"/>
        </w:rPr>
        <w:t xml:space="preserve"> </w:t>
      </w:r>
      <w:r>
        <w:rPr>
          <w:rFonts w:ascii="Times New Roman" w:eastAsia="黑体" w:cs="宋体" w:hint="eastAsia"/>
          <w:kern w:val="0"/>
          <w:szCs w:val="24"/>
        </w:rPr>
        <w:t>稀土熔盐电解生产单元温室气体排放源</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7"/>
        <w:gridCol w:w="6196"/>
      </w:tblGrid>
      <w:tr w:rsidR="00833B4D" w14:paraId="5EBBECA6" w14:textId="77777777">
        <w:trPr>
          <w:trHeight w:val="129"/>
          <w:jc w:val="center"/>
        </w:trPr>
        <w:tc>
          <w:tcPr>
            <w:tcW w:w="0" w:type="auto"/>
            <w:tcMar>
              <w:top w:w="120" w:type="dxa"/>
              <w:left w:w="120" w:type="dxa"/>
              <w:bottom w:w="120" w:type="dxa"/>
              <w:right w:w="120" w:type="dxa"/>
            </w:tcMar>
          </w:tcPr>
          <w:p w14:paraId="38ED22DA"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排放类别</w:t>
            </w:r>
          </w:p>
        </w:tc>
        <w:tc>
          <w:tcPr>
            <w:tcW w:w="6196" w:type="dxa"/>
            <w:tcMar>
              <w:top w:w="120" w:type="dxa"/>
              <w:left w:w="120" w:type="dxa"/>
              <w:bottom w:w="120" w:type="dxa"/>
              <w:right w:w="120" w:type="dxa"/>
            </w:tcMar>
          </w:tcPr>
          <w:p w14:paraId="7C5EDFC8"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排放源</w:t>
            </w:r>
          </w:p>
        </w:tc>
      </w:tr>
      <w:tr w:rsidR="00833B4D" w14:paraId="556D6DBC" w14:textId="77777777">
        <w:trPr>
          <w:trHeight w:val="20"/>
          <w:jc w:val="center"/>
        </w:trPr>
        <w:tc>
          <w:tcPr>
            <w:tcW w:w="0" w:type="auto"/>
            <w:vMerge w:val="restart"/>
            <w:tcMar>
              <w:top w:w="120" w:type="dxa"/>
              <w:left w:w="120" w:type="dxa"/>
              <w:bottom w:w="120" w:type="dxa"/>
              <w:right w:w="120" w:type="dxa"/>
            </w:tcMar>
          </w:tcPr>
          <w:p w14:paraId="6A7272D8"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生产过程排放</w:t>
            </w:r>
          </w:p>
        </w:tc>
        <w:tc>
          <w:tcPr>
            <w:tcW w:w="6196" w:type="dxa"/>
            <w:tcMar>
              <w:top w:w="120" w:type="dxa"/>
              <w:left w:w="120" w:type="dxa"/>
              <w:bottom w:w="120" w:type="dxa"/>
              <w:right w:w="120" w:type="dxa"/>
            </w:tcMar>
          </w:tcPr>
          <w:p w14:paraId="43ACC0CE" w14:textId="54E590C4" w:rsidR="00833B4D" w:rsidRDefault="00C61211">
            <w:pPr>
              <w:widowControl/>
              <w:spacing w:line="240" w:lineRule="auto"/>
              <w:ind w:firstLineChars="0" w:firstLine="0"/>
              <w:jc w:val="left"/>
              <w:rPr>
                <w:rFonts w:ascii="Times New Roman" w:eastAsia="Times New Roman"/>
                <w:kern w:val="0"/>
                <w:sz w:val="18"/>
                <w:szCs w:val="18"/>
              </w:rPr>
            </w:pPr>
            <w:r>
              <w:rPr>
                <w:rFonts w:hAnsi="宋体" w:cs="宋体"/>
                <w:kern w:val="0"/>
                <w:sz w:val="18"/>
                <w:szCs w:val="18"/>
              </w:rPr>
              <w:t>阳极消耗</w:t>
            </w:r>
            <w:r w:rsidR="00356E00">
              <w:rPr>
                <w:rFonts w:hAnsi="宋体" w:cs="宋体" w:hint="eastAsia"/>
                <w:kern w:val="0"/>
                <w:sz w:val="18"/>
                <w:szCs w:val="18"/>
              </w:rPr>
              <w:t>二氧化碳排放</w:t>
            </w:r>
          </w:p>
        </w:tc>
      </w:tr>
      <w:tr w:rsidR="00833B4D" w14:paraId="38A90160" w14:textId="77777777">
        <w:trPr>
          <w:trHeight w:val="131"/>
          <w:jc w:val="center"/>
        </w:trPr>
        <w:tc>
          <w:tcPr>
            <w:tcW w:w="0" w:type="auto"/>
            <w:vMerge/>
            <w:vAlign w:val="center"/>
          </w:tcPr>
          <w:p w14:paraId="6217A966" w14:textId="77777777" w:rsidR="00833B4D" w:rsidRDefault="00833B4D">
            <w:pPr>
              <w:widowControl/>
              <w:spacing w:line="240" w:lineRule="auto"/>
              <w:ind w:firstLineChars="0" w:firstLine="0"/>
              <w:jc w:val="center"/>
              <w:rPr>
                <w:rFonts w:ascii="Times New Roman" w:eastAsia="Times New Roman"/>
                <w:kern w:val="0"/>
                <w:sz w:val="18"/>
                <w:szCs w:val="18"/>
              </w:rPr>
            </w:pPr>
          </w:p>
        </w:tc>
        <w:tc>
          <w:tcPr>
            <w:tcW w:w="6196" w:type="dxa"/>
            <w:tcMar>
              <w:top w:w="120" w:type="dxa"/>
              <w:left w:w="120" w:type="dxa"/>
              <w:bottom w:w="120" w:type="dxa"/>
              <w:right w:w="120" w:type="dxa"/>
            </w:tcMar>
          </w:tcPr>
          <w:p w14:paraId="40CAA1AB" w14:textId="77777777" w:rsidR="00833B4D" w:rsidRDefault="00C61211">
            <w:pPr>
              <w:widowControl/>
              <w:spacing w:line="240" w:lineRule="auto"/>
              <w:ind w:firstLineChars="0" w:firstLine="0"/>
              <w:jc w:val="left"/>
              <w:rPr>
                <w:rFonts w:ascii="Times New Roman" w:eastAsia="Times New Roman"/>
                <w:kern w:val="0"/>
                <w:sz w:val="18"/>
                <w:szCs w:val="18"/>
              </w:rPr>
            </w:pPr>
            <w:r>
              <w:rPr>
                <w:rFonts w:hAnsi="宋体" w:cs="宋体"/>
                <w:kern w:val="0"/>
                <w:sz w:val="18"/>
                <w:szCs w:val="18"/>
              </w:rPr>
              <w:t>阳极效应全氟化碳排放</w:t>
            </w:r>
          </w:p>
        </w:tc>
      </w:tr>
      <w:tr w:rsidR="00833B4D" w14:paraId="519BCA97" w14:textId="77777777">
        <w:trPr>
          <w:trHeight w:val="131"/>
          <w:jc w:val="center"/>
        </w:trPr>
        <w:tc>
          <w:tcPr>
            <w:tcW w:w="1737" w:type="dxa"/>
            <w:vMerge w:val="restart"/>
            <w:vAlign w:val="center"/>
          </w:tcPr>
          <w:p w14:paraId="46A69B10" w14:textId="77777777" w:rsidR="00833B4D" w:rsidRDefault="00C61211">
            <w:pPr>
              <w:widowControl/>
              <w:spacing w:line="240" w:lineRule="auto"/>
              <w:ind w:firstLineChars="0" w:firstLine="0"/>
              <w:jc w:val="center"/>
              <w:rPr>
                <w:rFonts w:ascii="Times New Roman"/>
                <w:kern w:val="0"/>
                <w:sz w:val="18"/>
                <w:szCs w:val="18"/>
              </w:rPr>
            </w:pPr>
            <w:r>
              <w:rPr>
                <w:rFonts w:ascii="Times New Roman" w:hint="eastAsia"/>
                <w:kern w:val="0"/>
                <w:sz w:val="18"/>
                <w:szCs w:val="18"/>
              </w:rPr>
              <w:t>燃料燃烧排放</w:t>
            </w:r>
          </w:p>
        </w:tc>
        <w:tc>
          <w:tcPr>
            <w:tcW w:w="6196" w:type="dxa"/>
            <w:tcMar>
              <w:top w:w="120" w:type="dxa"/>
              <w:left w:w="120" w:type="dxa"/>
              <w:bottom w:w="120" w:type="dxa"/>
              <w:right w:w="120" w:type="dxa"/>
            </w:tcMar>
          </w:tcPr>
          <w:p w14:paraId="009790D4" w14:textId="77777777" w:rsidR="00833B4D" w:rsidRDefault="00C61211">
            <w:pPr>
              <w:widowControl/>
              <w:spacing w:line="240" w:lineRule="auto"/>
              <w:ind w:firstLineChars="0" w:firstLine="0"/>
              <w:jc w:val="left"/>
              <w:rPr>
                <w:rFonts w:hAnsi="宋体" w:cs="宋体"/>
                <w:kern w:val="0"/>
                <w:sz w:val="18"/>
                <w:szCs w:val="18"/>
              </w:rPr>
            </w:pPr>
            <w:r>
              <w:rPr>
                <w:rFonts w:hAnsi="宋体" w:cs="宋体"/>
                <w:kern w:val="0"/>
                <w:sz w:val="18"/>
                <w:szCs w:val="18"/>
              </w:rPr>
              <w:t>固定和移动设备中的化石燃料燃烧（例如辅助车辆）</w:t>
            </w:r>
          </w:p>
        </w:tc>
      </w:tr>
      <w:tr w:rsidR="00833B4D" w14:paraId="28C527F4" w14:textId="77777777">
        <w:trPr>
          <w:trHeight w:val="131"/>
          <w:jc w:val="center"/>
        </w:trPr>
        <w:tc>
          <w:tcPr>
            <w:tcW w:w="1737" w:type="dxa"/>
            <w:vMerge/>
            <w:vAlign w:val="center"/>
          </w:tcPr>
          <w:p w14:paraId="60B7D7D3" w14:textId="77777777" w:rsidR="00833B4D" w:rsidRDefault="00833B4D">
            <w:pPr>
              <w:widowControl/>
              <w:spacing w:line="240" w:lineRule="auto"/>
              <w:ind w:firstLineChars="0" w:firstLine="0"/>
              <w:jc w:val="center"/>
              <w:rPr>
                <w:rFonts w:ascii="Times New Roman"/>
                <w:kern w:val="0"/>
                <w:sz w:val="18"/>
                <w:szCs w:val="18"/>
              </w:rPr>
            </w:pPr>
          </w:p>
        </w:tc>
        <w:tc>
          <w:tcPr>
            <w:tcW w:w="6196" w:type="dxa"/>
            <w:tcMar>
              <w:top w:w="120" w:type="dxa"/>
              <w:left w:w="120" w:type="dxa"/>
              <w:bottom w:w="120" w:type="dxa"/>
              <w:right w:w="120" w:type="dxa"/>
            </w:tcMar>
          </w:tcPr>
          <w:p w14:paraId="07DF9E36" w14:textId="77777777" w:rsidR="00833B4D" w:rsidRDefault="00C61211">
            <w:pPr>
              <w:widowControl/>
              <w:spacing w:line="240" w:lineRule="auto"/>
              <w:ind w:firstLineChars="0" w:firstLine="0"/>
              <w:jc w:val="left"/>
              <w:rPr>
                <w:rFonts w:hAnsi="宋体" w:cs="宋体"/>
                <w:kern w:val="0"/>
                <w:sz w:val="18"/>
                <w:szCs w:val="18"/>
              </w:rPr>
            </w:pPr>
            <w:r>
              <w:rPr>
                <w:rFonts w:hAnsi="宋体" w:cs="宋体"/>
                <w:kern w:val="0"/>
                <w:sz w:val="18"/>
                <w:szCs w:val="18"/>
              </w:rPr>
              <w:t>辅助、应急或污染控制设备中的固定排放</w:t>
            </w:r>
          </w:p>
        </w:tc>
      </w:tr>
      <w:tr w:rsidR="00833B4D" w14:paraId="34CBB855" w14:textId="77777777">
        <w:trPr>
          <w:trHeight w:val="333"/>
          <w:jc w:val="center"/>
        </w:trPr>
        <w:tc>
          <w:tcPr>
            <w:tcW w:w="0" w:type="auto"/>
            <w:vAlign w:val="center"/>
          </w:tcPr>
          <w:p w14:paraId="2E9A872B" w14:textId="77777777" w:rsidR="00833B4D" w:rsidRDefault="00C61211">
            <w:pPr>
              <w:widowControl/>
              <w:spacing w:line="240" w:lineRule="auto"/>
              <w:ind w:firstLineChars="0" w:firstLine="0"/>
              <w:jc w:val="center"/>
              <w:rPr>
                <w:rFonts w:ascii="Times New Roman"/>
                <w:kern w:val="0"/>
                <w:sz w:val="18"/>
                <w:szCs w:val="18"/>
              </w:rPr>
            </w:pPr>
            <w:r>
              <w:rPr>
                <w:rFonts w:ascii="Times New Roman" w:hint="eastAsia"/>
                <w:kern w:val="0"/>
                <w:sz w:val="18"/>
                <w:szCs w:val="18"/>
              </w:rPr>
              <w:t>能源相关排放</w:t>
            </w:r>
          </w:p>
        </w:tc>
        <w:tc>
          <w:tcPr>
            <w:tcW w:w="6196" w:type="dxa"/>
            <w:tcMar>
              <w:top w:w="120" w:type="dxa"/>
              <w:left w:w="120" w:type="dxa"/>
              <w:bottom w:w="120" w:type="dxa"/>
              <w:right w:w="120" w:type="dxa"/>
            </w:tcMar>
          </w:tcPr>
          <w:p w14:paraId="79405A0E" w14:textId="77777777" w:rsidR="00833B4D" w:rsidRDefault="00C61211">
            <w:pPr>
              <w:widowControl/>
              <w:spacing w:line="240" w:lineRule="auto"/>
              <w:ind w:firstLineChars="0" w:firstLine="0"/>
              <w:jc w:val="left"/>
              <w:rPr>
                <w:rFonts w:ascii="Times New Roman" w:eastAsia="Times New Roman"/>
                <w:kern w:val="0"/>
                <w:sz w:val="18"/>
                <w:szCs w:val="18"/>
              </w:rPr>
            </w:pPr>
            <w:r>
              <w:rPr>
                <w:rFonts w:hAnsi="宋体" w:cs="宋体"/>
                <w:kern w:val="0"/>
                <w:sz w:val="18"/>
                <w:szCs w:val="18"/>
              </w:rPr>
              <w:t>购买或自备的电力、热力</w:t>
            </w:r>
          </w:p>
        </w:tc>
      </w:tr>
      <w:tr w:rsidR="00833B4D" w14:paraId="35199487" w14:textId="77777777">
        <w:trPr>
          <w:trHeight w:val="398"/>
          <w:jc w:val="center"/>
        </w:trPr>
        <w:tc>
          <w:tcPr>
            <w:tcW w:w="1737" w:type="dxa"/>
            <w:vMerge w:val="restart"/>
            <w:tcMar>
              <w:top w:w="120" w:type="dxa"/>
              <w:left w:w="120" w:type="dxa"/>
              <w:bottom w:w="120" w:type="dxa"/>
              <w:right w:w="120" w:type="dxa"/>
            </w:tcMar>
          </w:tcPr>
          <w:p w14:paraId="066B686E"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其他排放</w:t>
            </w:r>
          </w:p>
        </w:tc>
        <w:tc>
          <w:tcPr>
            <w:tcW w:w="6196" w:type="dxa"/>
            <w:tcMar>
              <w:top w:w="120" w:type="dxa"/>
              <w:left w:w="120" w:type="dxa"/>
              <w:bottom w:w="120" w:type="dxa"/>
              <w:right w:w="120" w:type="dxa"/>
            </w:tcMar>
          </w:tcPr>
          <w:p w14:paraId="6191E561" w14:textId="77777777" w:rsidR="00833B4D" w:rsidRDefault="00C61211">
            <w:pPr>
              <w:widowControl/>
              <w:spacing w:line="240" w:lineRule="auto"/>
              <w:ind w:firstLineChars="0" w:firstLine="0"/>
              <w:jc w:val="left"/>
              <w:rPr>
                <w:rFonts w:hAnsi="宋体" w:cs="宋体"/>
                <w:kern w:val="0"/>
                <w:sz w:val="18"/>
                <w:szCs w:val="18"/>
              </w:rPr>
            </w:pPr>
            <w:r>
              <w:rPr>
                <w:rFonts w:hAnsi="宋体" w:cs="宋体"/>
                <w:kern w:val="0"/>
                <w:sz w:val="18"/>
                <w:szCs w:val="18"/>
              </w:rPr>
              <w:t>上游第三</w:t>
            </w:r>
            <w:proofErr w:type="gramStart"/>
            <w:r>
              <w:rPr>
                <w:rFonts w:hAnsi="宋体" w:cs="宋体"/>
                <w:kern w:val="0"/>
                <w:sz w:val="18"/>
                <w:szCs w:val="18"/>
              </w:rPr>
              <w:t>方运输</w:t>
            </w:r>
            <w:proofErr w:type="gramEnd"/>
            <w:r>
              <w:rPr>
                <w:rFonts w:hAnsi="宋体" w:cs="宋体"/>
                <w:kern w:val="0"/>
                <w:sz w:val="18"/>
                <w:szCs w:val="18"/>
              </w:rPr>
              <w:t>和配送</w:t>
            </w:r>
          </w:p>
        </w:tc>
      </w:tr>
      <w:tr w:rsidR="00833B4D" w14:paraId="6BA2A134" w14:textId="77777777">
        <w:trPr>
          <w:trHeight w:val="400"/>
          <w:jc w:val="center"/>
        </w:trPr>
        <w:tc>
          <w:tcPr>
            <w:tcW w:w="1737" w:type="dxa"/>
            <w:vMerge/>
            <w:tcMar>
              <w:top w:w="120" w:type="dxa"/>
              <w:left w:w="120" w:type="dxa"/>
              <w:bottom w:w="120" w:type="dxa"/>
              <w:right w:w="120" w:type="dxa"/>
            </w:tcMar>
          </w:tcPr>
          <w:p w14:paraId="3163D42A" w14:textId="77777777" w:rsidR="00833B4D" w:rsidRDefault="00833B4D">
            <w:pPr>
              <w:widowControl/>
              <w:spacing w:line="240" w:lineRule="auto"/>
              <w:ind w:firstLineChars="0" w:firstLine="0"/>
              <w:jc w:val="center"/>
              <w:rPr>
                <w:rFonts w:ascii="Times New Roman" w:eastAsia="Times New Roman"/>
                <w:kern w:val="0"/>
                <w:sz w:val="18"/>
                <w:szCs w:val="18"/>
              </w:rPr>
            </w:pPr>
          </w:p>
        </w:tc>
        <w:tc>
          <w:tcPr>
            <w:tcW w:w="6196" w:type="dxa"/>
            <w:tcMar>
              <w:top w:w="120" w:type="dxa"/>
              <w:left w:w="120" w:type="dxa"/>
              <w:bottom w:w="120" w:type="dxa"/>
              <w:right w:w="120" w:type="dxa"/>
            </w:tcMar>
          </w:tcPr>
          <w:p w14:paraId="5DCF0FEB" w14:textId="77777777" w:rsidR="00833B4D" w:rsidRDefault="00C61211">
            <w:pPr>
              <w:widowControl/>
              <w:spacing w:line="240" w:lineRule="auto"/>
              <w:ind w:firstLineChars="0" w:firstLine="0"/>
              <w:jc w:val="left"/>
              <w:rPr>
                <w:rFonts w:ascii="Times New Roman" w:eastAsia="Times New Roman"/>
                <w:kern w:val="0"/>
                <w:sz w:val="18"/>
                <w:szCs w:val="18"/>
              </w:rPr>
            </w:pPr>
            <w:r>
              <w:rPr>
                <w:rFonts w:hAnsi="宋体" w:cs="宋体"/>
                <w:kern w:val="0"/>
                <w:sz w:val="18"/>
                <w:szCs w:val="18"/>
              </w:rPr>
              <w:t>购买的燃料、原辅材料</w:t>
            </w:r>
            <w:r>
              <w:rPr>
                <w:rFonts w:hAnsi="宋体" w:cs="宋体" w:hint="eastAsia"/>
                <w:kern w:val="0"/>
                <w:sz w:val="18"/>
                <w:szCs w:val="18"/>
              </w:rPr>
              <w:t>等</w:t>
            </w:r>
            <w:r>
              <w:rPr>
                <w:rFonts w:hAnsi="宋体" w:cs="宋体"/>
                <w:kern w:val="0"/>
                <w:sz w:val="18"/>
                <w:szCs w:val="18"/>
              </w:rPr>
              <w:t>的上游排放</w:t>
            </w:r>
          </w:p>
        </w:tc>
      </w:tr>
      <w:tr w:rsidR="00833B4D" w14:paraId="64861EFF" w14:textId="77777777">
        <w:trPr>
          <w:trHeight w:val="173"/>
          <w:jc w:val="center"/>
        </w:trPr>
        <w:tc>
          <w:tcPr>
            <w:tcW w:w="1737" w:type="dxa"/>
            <w:vMerge/>
            <w:vAlign w:val="center"/>
          </w:tcPr>
          <w:p w14:paraId="590F4B3D" w14:textId="77777777" w:rsidR="00833B4D" w:rsidRDefault="00833B4D">
            <w:pPr>
              <w:widowControl/>
              <w:spacing w:line="240" w:lineRule="auto"/>
              <w:ind w:firstLineChars="0" w:firstLine="0"/>
              <w:jc w:val="left"/>
              <w:rPr>
                <w:rFonts w:ascii="Times New Roman" w:eastAsia="Times New Roman"/>
                <w:kern w:val="0"/>
                <w:sz w:val="18"/>
                <w:szCs w:val="18"/>
              </w:rPr>
            </w:pPr>
          </w:p>
        </w:tc>
        <w:tc>
          <w:tcPr>
            <w:tcW w:w="6196" w:type="dxa"/>
            <w:tcMar>
              <w:top w:w="120" w:type="dxa"/>
              <w:left w:w="120" w:type="dxa"/>
              <w:bottom w:w="120" w:type="dxa"/>
              <w:right w:w="120" w:type="dxa"/>
            </w:tcMar>
          </w:tcPr>
          <w:p w14:paraId="3AC64D09" w14:textId="77777777" w:rsidR="00833B4D" w:rsidRDefault="00C61211">
            <w:pPr>
              <w:widowControl/>
              <w:spacing w:line="240" w:lineRule="auto"/>
              <w:ind w:firstLineChars="0" w:firstLine="0"/>
              <w:jc w:val="left"/>
              <w:rPr>
                <w:rFonts w:ascii="Times New Roman" w:eastAsia="Times New Roman"/>
                <w:kern w:val="0"/>
                <w:sz w:val="18"/>
                <w:szCs w:val="18"/>
              </w:rPr>
            </w:pPr>
            <w:r>
              <w:rPr>
                <w:rFonts w:hAnsi="宋体" w:cs="宋体"/>
                <w:kern w:val="0"/>
                <w:sz w:val="18"/>
                <w:szCs w:val="18"/>
              </w:rPr>
              <w:t>中和渣、钨坩埚、纯铁棒</w:t>
            </w:r>
            <w:r>
              <w:rPr>
                <w:rFonts w:hAnsi="宋体" w:cs="宋体" w:hint="eastAsia"/>
                <w:kern w:val="0"/>
                <w:sz w:val="18"/>
                <w:szCs w:val="18"/>
              </w:rPr>
              <w:t>、</w:t>
            </w:r>
            <w:r>
              <w:rPr>
                <w:rFonts w:hAnsi="宋体" w:cs="宋体"/>
                <w:kern w:val="0"/>
                <w:sz w:val="18"/>
                <w:szCs w:val="18"/>
              </w:rPr>
              <w:t>废石墨</w:t>
            </w:r>
            <w:r>
              <w:rPr>
                <w:rFonts w:hAnsi="宋体" w:cs="宋体" w:hint="eastAsia"/>
                <w:kern w:val="0"/>
                <w:sz w:val="18"/>
                <w:szCs w:val="18"/>
              </w:rPr>
              <w:t>等</w:t>
            </w:r>
            <w:r>
              <w:rPr>
                <w:rFonts w:hAnsi="宋体" w:cs="宋体"/>
                <w:kern w:val="0"/>
                <w:sz w:val="18"/>
                <w:szCs w:val="18"/>
              </w:rPr>
              <w:t>处理</w:t>
            </w:r>
          </w:p>
        </w:tc>
      </w:tr>
    </w:tbl>
    <w:p w14:paraId="085FF67B" w14:textId="77777777" w:rsidR="00833B4D" w:rsidRDefault="00C61211">
      <w:pPr>
        <w:widowControl/>
        <w:spacing w:beforeLines="50" w:before="156" w:afterLines="50" w:after="156" w:line="240" w:lineRule="auto"/>
        <w:ind w:firstLineChars="0" w:firstLine="0"/>
        <w:jc w:val="center"/>
        <w:rPr>
          <w:rFonts w:ascii="Times New Roman" w:eastAsia="黑体" w:cs="宋体"/>
          <w:kern w:val="0"/>
          <w:szCs w:val="24"/>
        </w:rPr>
      </w:pPr>
      <w:r>
        <w:rPr>
          <w:rFonts w:ascii="Times New Roman" w:eastAsia="黑体" w:cs="宋体" w:hint="eastAsia"/>
          <w:kern w:val="0"/>
          <w:szCs w:val="24"/>
        </w:rPr>
        <w:t>表</w:t>
      </w:r>
      <w:r>
        <w:rPr>
          <w:rFonts w:ascii="Times New Roman" w:eastAsia="黑体" w:cs="宋体" w:hint="eastAsia"/>
          <w:kern w:val="0"/>
          <w:szCs w:val="24"/>
        </w:rPr>
        <w:t>A</w:t>
      </w:r>
      <w:r>
        <w:rPr>
          <w:rFonts w:ascii="Times New Roman" w:eastAsia="黑体" w:cs="宋体"/>
          <w:kern w:val="0"/>
          <w:szCs w:val="24"/>
        </w:rPr>
        <w:t>.2</w:t>
      </w:r>
      <w:r>
        <w:rPr>
          <w:rFonts w:ascii="Times New Roman" w:eastAsia="黑体" w:cs="宋体" w:hint="eastAsia"/>
          <w:kern w:val="0"/>
          <w:szCs w:val="24"/>
        </w:rPr>
        <w:t>钙热还</w:t>
      </w:r>
      <w:r>
        <w:rPr>
          <w:rFonts w:ascii="Times New Roman" w:eastAsia="黑体" w:cs="宋体"/>
          <w:kern w:val="0"/>
          <w:szCs w:val="24"/>
        </w:rPr>
        <w:t>原</w:t>
      </w:r>
      <w:r>
        <w:rPr>
          <w:rFonts w:ascii="Times New Roman" w:eastAsia="黑体" w:cs="宋体" w:hint="eastAsia"/>
          <w:kern w:val="0"/>
          <w:szCs w:val="24"/>
        </w:rPr>
        <w:t>生产单元温室气体排放源</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7"/>
        <w:gridCol w:w="6196"/>
      </w:tblGrid>
      <w:tr w:rsidR="00833B4D" w14:paraId="572A5BFB" w14:textId="77777777">
        <w:trPr>
          <w:trHeight w:val="129"/>
          <w:jc w:val="center"/>
        </w:trPr>
        <w:tc>
          <w:tcPr>
            <w:tcW w:w="0" w:type="auto"/>
            <w:tcMar>
              <w:top w:w="120" w:type="dxa"/>
              <w:left w:w="120" w:type="dxa"/>
              <w:bottom w:w="120" w:type="dxa"/>
              <w:right w:w="120" w:type="dxa"/>
            </w:tcMar>
          </w:tcPr>
          <w:p w14:paraId="647F77FE"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排放类别</w:t>
            </w:r>
          </w:p>
        </w:tc>
        <w:tc>
          <w:tcPr>
            <w:tcW w:w="6196" w:type="dxa"/>
            <w:tcMar>
              <w:top w:w="120" w:type="dxa"/>
              <w:left w:w="120" w:type="dxa"/>
              <w:bottom w:w="120" w:type="dxa"/>
              <w:right w:w="120" w:type="dxa"/>
            </w:tcMar>
          </w:tcPr>
          <w:p w14:paraId="092B24AB"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排放源</w:t>
            </w:r>
          </w:p>
        </w:tc>
      </w:tr>
      <w:tr w:rsidR="00833B4D" w14:paraId="3AD73A29" w14:textId="77777777">
        <w:trPr>
          <w:trHeight w:val="20"/>
          <w:jc w:val="center"/>
        </w:trPr>
        <w:tc>
          <w:tcPr>
            <w:tcW w:w="0" w:type="auto"/>
            <w:tcMar>
              <w:top w:w="120" w:type="dxa"/>
              <w:left w:w="120" w:type="dxa"/>
              <w:bottom w:w="120" w:type="dxa"/>
              <w:right w:w="120" w:type="dxa"/>
            </w:tcMar>
          </w:tcPr>
          <w:p w14:paraId="0F179E4D"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生产过程排放</w:t>
            </w:r>
          </w:p>
        </w:tc>
        <w:tc>
          <w:tcPr>
            <w:tcW w:w="6196" w:type="dxa"/>
            <w:tcMar>
              <w:top w:w="120" w:type="dxa"/>
              <w:left w:w="120" w:type="dxa"/>
              <w:bottom w:w="120" w:type="dxa"/>
              <w:right w:w="120" w:type="dxa"/>
            </w:tcMar>
          </w:tcPr>
          <w:p w14:paraId="1820BBF4" w14:textId="77777777" w:rsidR="00833B4D" w:rsidRDefault="00C61211">
            <w:pPr>
              <w:widowControl/>
              <w:spacing w:line="240" w:lineRule="auto"/>
              <w:ind w:firstLineChars="0" w:firstLine="0"/>
              <w:jc w:val="left"/>
              <w:rPr>
                <w:rFonts w:ascii="Times New Roman"/>
                <w:kern w:val="0"/>
                <w:sz w:val="18"/>
                <w:szCs w:val="18"/>
              </w:rPr>
            </w:pPr>
            <w:r>
              <w:rPr>
                <w:rFonts w:hAnsi="宋体" w:cs="宋体" w:hint="eastAsia"/>
                <w:kern w:val="0"/>
                <w:sz w:val="18"/>
                <w:szCs w:val="18"/>
              </w:rPr>
              <w:t>无</w:t>
            </w:r>
          </w:p>
        </w:tc>
      </w:tr>
      <w:tr w:rsidR="00833B4D" w14:paraId="5C101E52" w14:textId="77777777">
        <w:trPr>
          <w:trHeight w:val="131"/>
          <w:jc w:val="center"/>
        </w:trPr>
        <w:tc>
          <w:tcPr>
            <w:tcW w:w="1737" w:type="dxa"/>
            <w:vMerge w:val="restart"/>
            <w:vAlign w:val="center"/>
          </w:tcPr>
          <w:p w14:paraId="6DDF0B69" w14:textId="77777777" w:rsidR="00833B4D" w:rsidRDefault="00C61211">
            <w:pPr>
              <w:widowControl/>
              <w:spacing w:line="240" w:lineRule="auto"/>
              <w:ind w:firstLineChars="0" w:firstLine="0"/>
              <w:jc w:val="center"/>
              <w:rPr>
                <w:rFonts w:ascii="Times New Roman"/>
                <w:kern w:val="0"/>
                <w:sz w:val="18"/>
                <w:szCs w:val="18"/>
              </w:rPr>
            </w:pPr>
            <w:r>
              <w:rPr>
                <w:rFonts w:ascii="Times New Roman" w:hint="eastAsia"/>
                <w:kern w:val="0"/>
                <w:sz w:val="18"/>
                <w:szCs w:val="18"/>
              </w:rPr>
              <w:t>燃料燃烧排放</w:t>
            </w:r>
          </w:p>
        </w:tc>
        <w:tc>
          <w:tcPr>
            <w:tcW w:w="6196" w:type="dxa"/>
            <w:tcMar>
              <w:top w:w="120" w:type="dxa"/>
              <w:left w:w="120" w:type="dxa"/>
              <w:bottom w:w="120" w:type="dxa"/>
              <w:right w:w="120" w:type="dxa"/>
            </w:tcMar>
          </w:tcPr>
          <w:p w14:paraId="20C5B727" w14:textId="77777777" w:rsidR="00833B4D" w:rsidRDefault="00C61211">
            <w:pPr>
              <w:widowControl/>
              <w:spacing w:line="240" w:lineRule="auto"/>
              <w:ind w:firstLineChars="0" w:firstLine="0"/>
              <w:jc w:val="left"/>
              <w:rPr>
                <w:rFonts w:hAnsi="宋体" w:cs="宋体"/>
                <w:kern w:val="0"/>
                <w:sz w:val="18"/>
                <w:szCs w:val="18"/>
              </w:rPr>
            </w:pPr>
            <w:r>
              <w:rPr>
                <w:rFonts w:hAnsi="宋体" w:cs="宋体"/>
                <w:kern w:val="0"/>
                <w:sz w:val="18"/>
                <w:szCs w:val="18"/>
              </w:rPr>
              <w:t>固定和移动设备中的化石燃料燃烧（例如辅助车辆）</w:t>
            </w:r>
          </w:p>
        </w:tc>
      </w:tr>
      <w:tr w:rsidR="00833B4D" w14:paraId="6FE044F8" w14:textId="77777777">
        <w:trPr>
          <w:trHeight w:val="131"/>
          <w:jc w:val="center"/>
        </w:trPr>
        <w:tc>
          <w:tcPr>
            <w:tcW w:w="1737" w:type="dxa"/>
            <w:vMerge/>
            <w:vAlign w:val="center"/>
          </w:tcPr>
          <w:p w14:paraId="716810BE" w14:textId="77777777" w:rsidR="00833B4D" w:rsidRDefault="00833B4D">
            <w:pPr>
              <w:widowControl/>
              <w:spacing w:line="240" w:lineRule="auto"/>
              <w:ind w:firstLineChars="0" w:firstLine="0"/>
              <w:jc w:val="center"/>
              <w:rPr>
                <w:rFonts w:ascii="Times New Roman"/>
                <w:kern w:val="0"/>
                <w:sz w:val="18"/>
                <w:szCs w:val="18"/>
              </w:rPr>
            </w:pPr>
          </w:p>
        </w:tc>
        <w:tc>
          <w:tcPr>
            <w:tcW w:w="6196" w:type="dxa"/>
            <w:tcMar>
              <w:top w:w="120" w:type="dxa"/>
              <w:left w:w="120" w:type="dxa"/>
              <w:bottom w:w="120" w:type="dxa"/>
              <w:right w:w="120" w:type="dxa"/>
            </w:tcMar>
          </w:tcPr>
          <w:p w14:paraId="40574AE0" w14:textId="77777777" w:rsidR="00833B4D" w:rsidRDefault="00C61211">
            <w:pPr>
              <w:widowControl/>
              <w:spacing w:line="240" w:lineRule="auto"/>
              <w:ind w:firstLineChars="0" w:firstLine="0"/>
              <w:jc w:val="left"/>
              <w:rPr>
                <w:rFonts w:hAnsi="宋体" w:cs="宋体"/>
                <w:kern w:val="0"/>
                <w:sz w:val="18"/>
                <w:szCs w:val="18"/>
              </w:rPr>
            </w:pPr>
            <w:r>
              <w:rPr>
                <w:rFonts w:hAnsi="宋体" w:cs="宋体"/>
                <w:kern w:val="0"/>
                <w:sz w:val="18"/>
                <w:szCs w:val="18"/>
              </w:rPr>
              <w:t>辅助、应急或污染控制设备中的固定排放</w:t>
            </w:r>
          </w:p>
        </w:tc>
      </w:tr>
      <w:tr w:rsidR="00833B4D" w14:paraId="0F6C3F60" w14:textId="77777777">
        <w:trPr>
          <w:trHeight w:val="333"/>
          <w:jc w:val="center"/>
        </w:trPr>
        <w:tc>
          <w:tcPr>
            <w:tcW w:w="0" w:type="auto"/>
            <w:vAlign w:val="center"/>
          </w:tcPr>
          <w:p w14:paraId="09C2D6E2" w14:textId="77777777" w:rsidR="00833B4D" w:rsidRDefault="00C61211">
            <w:pPr>
              <w:widowControl/>
              <w:spacing w:line="240" w:lineRule="auto"/>
              <w:ind w:firstLineChars="0" w:firstLine="0"/>
              <w:jc w:val="center"/>
              <w:rPr>
                <w:rFonts w:ascii="Times New Roman"/>
                <w:kern w:val="0"/>
                <w:sz w:val="18"/>
                <w:szCs w:val="18"/>
              </w:rPr>
            </w:pPr>
            <w:r>
              <w:rPr>
                <w:rFonts w:ascii="Times New Roman" w:hint="eastAsia"/>
                <w:kern w:val="0"/>
                <w:sz w:val="18"/>
                <w:szCs w:val="18"/>
              </w:rPr>
              <w:t>能源相关排放</w:t>
            </w:r>
          </w:p>
        </w:tc>
        <w:tc>
          <w:tcPr>
            <w:tcW w:w="6196" w:type="dxa"/>
            <w:tcMar>
              <w:top w:w="120" w:type="dxa"/>
              <w:left w:w="120" w:type="dxa"/>
              <w:bottom w:w="120" w:type="dxa"/>
              <w:right w:w="120" w:type="dxa"/>
            </w:tcMar>
          </w:tcPr>
          <w:p w14:paraId="12BA4816" w14:textId="77777777" w:rsidR="00833B4D" w:rsidRDefault="00C61211">
            <w:pPr>
              <w:widowControl/>
              <w:spacing w:line="240" w:lineRule="auto"/>
              <w:ind w:firstLineChars="0" w:firstLine="0"/>
              <w:jc w:val="left"/>
              <w:rPr>
                <w:rFonts w:ascii="Times New Roman" w:eastAsia="Times New Roman"/>
                <w:kern w:val="0"/>
                <w:sz w:val="18"/>
                <w:szCs w:val="18"/>
              </w:rPr>
            </w:pPr>
            <w:r>
              <w:rPr>
                <w:rFonts w:hAnsi="宋体" w:cs="宋体"/>
                <w:kern w:val="0"/>
                <w:sz w:val="18"/>
                <w:szCs w:val="18"/>
              </w:rPr>
              <w:t>购买或自备的电力、热力</w:t>
            </w:r>
          </w:p>
        </w:tc>
      </w:tr>
      <w:tr w:rsidR="00833B4D" w14:paraId="661FB1A0" w14:textId="77777777">
        <w:trPr>
          <w:trHeight w:val="398"/>
          <w:jc w:val="center"/>
        </w:trPr>
        <w:tc>
          <w:tcPr>
            <w:tcW w:w="1737" w:type="dxa"/>
            <w:vMerge w:val="restart"/>
            <w:tcMar>
              <w:top w:w="120" w:type="dxa"/>
              <w:left w:w="120" w:type="dxa"/>
              <w:bottom w:w="120" w:type="dxa"/>
              <w:right w:w="120" w:type="dxa"/>
            </w:tcMar>
          </w:tcPr>
          <w:p w14:paraId="46C7EF03"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其他排放</w:t>
            </w:r>
          </w:p>
        </w:tc>
        <w:tc>
          <w:tcPr>
            <w:tcW w:w="6196" w:type="dxa"/>
            <w:tcMar>
              <w:top w:w="120" w:type="dxa"/>
              <w:left w:w="120" w:type="dxa"/>
              <w:bottom w:w="120" w:type="dxa"/>
              <w:right w:w="120" w:type="dxa"/>
            </w:tcMar>
          </w:tcPr>
          <w:p w14:paraId="7F291536" w14:textId="77777777" w:rsidR="00833B4D" w:rsidRDefault="00C61211">
            <w:pPr>
              <w:widowControl/>
              <w:spacing w:line="240" w:lineRule="auto"/>
              <w:ind w:firstLineChars="0" w:firstLine="0"/>
              <w:jc w:val="left"/>
              <w:rPr>
                <w:rFonts w:hAnsi="宋体" w:cs="宋体"/>
                <w:kern w:val="0"/>
                <w:sz w:val="18"/>
                <w:szCs w:val="18"/>
              </w:rPr>
            </w:pPr>
            <w:r>
              <w:rPr>
                <w:rFonts w:hAnsi="宋体" w:cs="宋体"/>
                <w:kern w:val="0"/>
                <w:sz w:val="18"/>
                <w:szCs w:val="18"/>
              </w:rPr>
              <w:t>上游第三</w:t>
            </w:r>
            <w:proofErr w:type="gramStart"/>
            <w:r>
              <w:rPr>
                <w:rFonts w:hAnsi="宋体" w:cs="宋体"/>
                <w:kern w:val="0"/>
                <w:sz w:val="18"/>
                <w:szCs w:val="18"/>
              </w:rPr>
              <w:t>方运输</w:t>
            </w:r>
            <w:proofErr w:type="gramEnd"/>
            <w:r>
              <w:rPr>
                <w:rFonts w:hAnsi="宋体" w:cs="宋体"/>
                <w:kern w:val="0"/>
                <w:sz w:val="18"/>
                <w:szCs w:val="18"/>
              </w:rPr>
              <w:t>和配送</w:t>
            </w:r>
          </w:p>
        </w:tc>
      </w:tr>
      <w:tr w:rsidR="00833B4D" w14:paraId="7BEE3E20" w14:textId="77777777">
        <w:trPr>
          <w:trHeight w:val="400"/>
          <w:jc w:val="center"/>
        </w:trPr>
        <w:tc>
          <w:tcPr>
            <w:tcW w:w="1737" w:type="dxa"/>
            <w:vMerge/>
            <w:tcMar>
              <w:top w:w="120" w:type="dxa"/>
              <w:left w:w="120" w:type="dxa"/>
              <w:bottom w:w="120" w:type="dxa"/>
              <w:right w:w="120" w:type="dxa"/>
            </w:tcMar>
          </w:tcPr>
          <w:p w14:paraId="68EE2E73" w14:textId="77777777" w:rsidR="00833B4D" w:rsidRDefault="00833B4D">
            <w:pPr>
              <w:widowControl/>
              <w:spacing w:line="240" w:lineRule="auto"/>
              <w:ind w:firstLineChars="0" w:firstLine="0"/>
              <w:jc w:val="center"/>
              <w:rPr>
                <w:rFonts w:ascii="Times New Roman" w:eastAsia="Times New Roman"/>
                <w:kern w:val="0"/>
                <w:sz w:val="18"/>
                <w:szCs w:val="18"/>
              </w:rPr>
            </w:pPr>
          </w:p>
        </w:tc>
        <w:tc>
          <w:tcPr>
            <w:tcW w:w="6196" w:type="dxa"/>
            <w:tcMar>
              <w:top w:w="120" w:type="dxa"/>
              <w:left w:w="120" w:type="dxa"/>
              <w:bottom w:w="120" w:type="dxa"/>
              <w:right w:w="120" w:type="dxa"/>
            </w:tcMar>
          </w:tcPr>
          <w:p w14:paraId="1478DE20" w14:textId="77777777" w:rsidR="00833B4D" w:rsidRDefault="00C61211">
            <w:pPr>
              <w:widowControl/>
              <w:spacing w:line="240" w:lineRule="auto"/>
              <w:ind w:firstLineChars="0" w:firstLine="0"/>
              <w:jc w:val="left"/>
              <w:rPr>
                <w:rFonts w:ascii="Times New Roman" w:eastAsia="Times New Roman"/>
                <w:kern w:val="0"/>
                <w:sz w:val="18"/>
                <w:szCs w:val="18"/>
              </w:rPr>
            </w:pPr>
            <w:r>
              <w:rPr>
                <w:rFonts w:hAnsi="宋体" w:cs="宋体"/>
                <w:kern w:val="0"/>
                <w:sz w:val="18"/>
                <w:szCs w:val="18"/>
              </w:rPr>
              <w:t>购买的燃料、原辅材料</w:t>
            </w:r>
            <w:r>
              <w:rPr>
                <w:rFonts w:hAnsi="宋体" w:cs="宋体" w:hint="eastAsia"/>
                <w:kern w:val="0"/>
                <w:sz w:val="18"/>
                <w:szCs w:val="18"/>
              </w:rPr>
              <w:t>等</w:t>
            </w:r>
            <w:r>
              <w:rPr>
                <w:rFonts w:hAnsi="宋体" w:cs="宋体"/>
                <w:kern w:val="0"/>
                <w:sz w:val="18"/>
                <w:szCs w:val="18"/>
              </w:rPr>
              <w:t>的上游排放</w:t>
            </w:r>
          </w:p>
        </w:tc>
      </w:tr>
      <w:tr w:rsidR="00833B4D" w14:paraId="68CEE8E8" w14:textId="77777777">
        <w:trPr>
          <w:trHeight w:val="173"/>
          <w:jc w:val="center"/>
        </w:trPr>
        <w:tc>
          <w:tcPr>
            <w:tcW w:w="1737" w:type="dxa"/>
            <w:vMerge/>
            <w:vAlign w:val="center"/>
          </w:tcPr>
          <w:p w14:paraId="7DD23CEB" w14:textId="77777777" w:rsidR="00833B4D" w:rsidRDefault="00833B4D">
            <w:pPr>
              <w:widowControl/>
              <w:spacing w:line="240" w:lineRule="auto"/>
              <w:ind w:firstLineChars="0" w:firstLine="0"/>
              <w:jc w:val="left"/>
              <w:rPr>
                <w:rFonts w:ascii="Times New Roman" w:eastAsia="Times New Roman"/>
                <w:kern w:val="0"/>
                <w:sz w:val="18"/>
                <w:szCs w:val="18"/>
              </w:rPr>
            </w:pPr>
          </w:p>
        </w:tc>
        <w:tc>
          <w:tcPr>
            <w:tcW w:w="6196" w:type="dxa"/>
            <w:tcMar>
              <w:top w:w="120" w:type="dxa"/>
              <w:left w:w="120" w:type="dxa"/>
              <w:bottom w:w="120" w:type="dxa"/>
              <w:right w:w="120" w:type="dxa"/>
            </w:tcMar>
          </w:tcPr>
          <w:p w14:paraId="057807C6" w14:textId="77777777" w:rsidR="00833B4D" w:rsidRDefault="00C61211">
            <w:pPr>
              <w:widowControl/>
              <w:spacing w:line="240" w:lineRule="auto"/>
              <w:ind w:firstLineChars="0" w:firstLine="0"/>
              <w:jc w:val="left"/>
              <w:rPr>
                <w:rFonts w:ascii="Times New Roman" w:eastAsia="Times New Roman"/>
                <w:kern w:val="0"/>
                <w:sz w:val="18"/>
                <w:szCs w:val="18"/>
              </w:rPr>
            </w:pPr>
            <w:r>
              <w:rPr>
                <w:rFonts w:hAnsi="宋体" w:cs="宋体" w:hint="eastAsia"/>
                <w:kern w:val="0"/>
                <w:sz w:val="18"/>
                <w:szCs w:val="18"/>
              </w:rPr>
              <w:t>废矿物油、废耐火材料等</w:t>
            </w:r>
            <w:r>
              <w:rPr>
                <w:rFonts w:hAnsi="宋体" w:cs="宋体"/>
                <w:kern w:val="0"/>
                <w:sz w:val="18"/>
                <w:szCs w:val="18"/>
              </w:rPr>
              <w:t>处理</w:t>
            </w:r>
          </w:p>
        </w:tc>
      </w:tr>
    </w:tbl>
    <w:p w14:paraId="64C9EC0A" w14:textId="7A07E0C8" w:rsidR="00AA0B42" w:rsidRDefault="00AA0B42">
      <w:pPr>
        <w:widowControl/>
        <w:spacing w:line="240" w:lineRule="auto"/>
        <w:ind w:firstLineChars="0" w:firstLine="0"/>
        <w:jc w:val="center"/>
        <w:rPr>
          <w:rFonts w:ascii="Times New Roman" w:eastAsia="黑体" w:cs="宋体"/>
          <w:kern w:val="0"/>
          <w:szCs w:val="24"/>
        </w:rPr>
      </w:pPr>
    </w:p>
    <w:p w14:paraId="1B4757E3" w14:textId="77777777" w:rsidR="00AA0B42" w:rsidRDefault="00AA0B42">
      <w:pPr>
        <w:widowControl/>
        <w:spacing w:line="240" w:lineRule="auto"/>
        <w:ind w:firstLineChars="0" w:firstLine="0"/>
        <w:jc w:val="left"/>
        <w:rPr>
          <w:rFonts w:ascii="Times New Roman" w:eastAsia="黑体" w:cs="宋体"/>
          <w:kern w:val="0"/>
          <w:szCs w:val="24"/>
        </w:rPr>
      </w:pPr>
      <w:r>
        <w:rPr>
          <w:rFonts w:ascii="Times New Roman" w:eastAsia="黑体" w:cs="宋体"/>
          <w:kern w:val="0"/>
          <w:szCs w:val="24"/>
        </w:rPr>
        <w:br w:type="page"/>
      </w:r>
    </w:p>
    <w:p w14:paraId="5B1ACB93" w14:textId="77777777" w:rsidR="00833B4D" w:rsidRDefault="00C61211">
      <w:pPr>
        <w:widowControl/>
        <w:spacing w:beforeLines="50" w:before="156" w:afterLines="50" w:after="156" w:line="240" w:lineRule="auto"/>
        <w:ind w:firstLineChars="0" w:firstLine="0"/>
        <w:jc w:val="center"/>
        <w:rPr>
          <w:rFonts w:ascii="Times New Roman" w:eastAsia="黑体" w:cs="宋体"/>
          <w:kern w:val="0"/>
          <w:szCs w:val="24"/>
        </w:rPr>
      </w:pPr>
      <w:r>
        <w:rPr>
          <w:rFonts w:ascii="Times New Roman" w:eastAsia="黑体" w:cs="宋体" w:hint="eastAsia"/>
          <w:kern w:val="0"/>
          <w:szCs w:val="24"/>
        </w:rPr>
        <w:lastRenderedPageBreak/>
        <w:t>表</w:t>
      </w:r>
      <w:r>
        <w:rPr>
          <w:rFonts w:ascii="Times New Roman" w:eastAsia="黑体" w:cs="宋体" w:hint="eastAsia"/>
          <w:kern w:val="0"/>
          <w:szCs w:val="24"/>
        </w:rPr>
        <w:t>A</w:t>
      </w:r>
      <w:r>
        <w:rPr>
          <w:rFonts w:ascii="Times New Roman" w:eastAsia="黑体" w:cs="宋体"/>
          <w:kern w:val="0"/>
          <w:szCs w:val="24"/>
        </w:rPr>
        <w:t>.3</w:t>
      </w:r>
      <w:r>
        <w:rPr>
          <w:rFonts w:ascii="Times New Roman" w:eastAsia="黑体" w:cs="宋体" w:hint="eastAsia"/>
          <w:kern w:val="0"/>
          <w:szCs w:val="24"/>
        </w:rPr>
        <w:t>镧热还</w:t>
      </w:r>
      <w:r>
        <w:rPr>
          <w:rFonts w:ascii="Times New Roman" w:eastAsia="黑体" w:cs="宋体"/>
          <w:kern w:val="0"/>
          <w:szCs w:val="24"/>
        </w:rPr>
        <w:t>原</w:t>
      </w:r>
      <w:r>
        <w:rPr>
          <w:rFonts w:ascii="Times New Roman" w:eastAsia="黑体" w:cs="宋体" w:hint="eastAsia"/>
          <w:kern w:val="0"/>
          <w:szCs w:val="24"/>
        </w:rPr>
        <w:t>生产单元排放源</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7"/>
        <w:gridCol w:w="6196"/>
      </w:tblGrid>
      <w:tr w:rsidR="00833B4D" w14:paraId="10E56951" w14:textId="77777777">
        <w:trPr>
          <w:trHeight w:val="129"/>
          <w:jc w:val="center"/>
        </w:trPr>
        <w:tc>
          <w:tcPr>
            <w:tcW w:w="0" w:type="auto"/>
            <w:tcMar>
              <w:top w:w="120" w:type="dxa"/>
              <w:left w:w="120" w:type="dxa"/>
              <w:bottom w:w="120" w:type="dxa"/>
              <w:right w:w="120" w:type="dxa"/>
            </w:tcMar>
          </w:tcPr>
          <w:p w14:paraId="2E00B23A"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排放类别</w:t>
            </w:r>
          </w:p>
        </w:tc>
        <w:tc>
          <w:tcPr>
            <w:tcW w:w="6196" w:type="dxa"/>
            <w:tcMar>
              <w:top w:w="120" w:type="dxa"/>
              <w:left w:w="120" w:type="dxa"/>
              <w:bottom w:w="120" w:type="dxa"/>
              <w:right w:w="120" w:type="dxa"/>
            </w:tcMar>
          </w:tcPr>
          <w:p w14:paraId="6BC21D28"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排放源</w:t>
            </w:r>
          </w:p>
        </w:tc>
      </w:tr>
      <w:tr w:rsidR="00833B4D" w14:paraId="5FE6F9D6" w14:textId="77777777">
        <w:trPr>
          <w:trHeight w:val="20"/>
          <w:jc w:val="center"/>
        </w:trPr>
        <w:tc>
          <w:tcPr>
            <w:tcW w:w="0" w:type="auto"/>
            <w:tcMar>
              <w:top w:w="120" w:type="dxa"/>
              <w:left w:w="120" w:type="dxa"/>
              <w:bottom w:w="120" w:type="dxa"/>
              <w:right w:w="120" w:type="dxa"/>
            </w:tcMar>
          </w:tcPr>
          <w:p w14:paraId="4C05FD8D"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生产过程排放</w:t>
            </w:r>
          </w:p>
        </w:tc>
        <w:tc>
          <w:tcPr>
            <w:tcW w:w="6196" w:type="dxa"/>
            <w:tcMar>
              <w:top w:w="120" w:type="dxa"/>
              <w:left w:w="120" w:type="dxa"/>
              <w:bottom w:w="120" w:type="dxa"/>
              <w:right w:w="120" w:type="dxa"/>
            </w:tcMar>
          </w:tcPr>
          <w:p w14:paraId="1CDCDBBF" w14:textId="77777777" w:rsidR="00833B4D" w:rsidRDefault="00C61211">
            <w:pPr>
              <w:widowControl/>
              <w:spacing w:line="240" w:lineRule="auto"/>
              <w:ind w:firstLineChars="0" w:firstLine="0"/>
              <w:jc w:val="left"/>
              <w:rPr>
                <w:rFonts w:ascii="Times New Roman"/>
                <w:kern w:val="0"/>
                <w:sz w:val="18"/>
                <w:szCs w:val="18"/>
              </w:rPr>
            </w:pPr>
            <w:r>
              <w:rPr>
                <w:rFonts w:hAnsi="宋体" w:cs="宋体" w:hint="eastAsia"/>
                <w:kern w:val="0"/>
                <w:sz w:val="18"/>
                <w:szCs w:val="18"/>
              </w:rPr>
              <w:t>无</w:t>
            </w:r>
          </w:p>
        </w:tc>
      </w:tr>
      <w:tr w:rsidR="00833B4D" w14:paraId="3AAF8DCD" w14:textId="77777777">
        <w:trPr>
          <w:trHeight w:val="131"/>
          <w:jc w:val="center"/>
        </w:trPr>
        <w:tc>
          <w:tcPr>
            <w:tcW w:w="1737" w:type="dxa"/>
            <w:vMerge w:val="restart"/>
            <w:vAlign w:val="center"/>
          </w:tcPr>
          <w:p w14:paraId="3B0B8393" w14:textId="77777777" w:rsidR="00833B4D" w:rsidRDefault="00C61211">
            <w:pPr>
              <w:widowControl/>
              <w:spacing w:line="240" w:lineRule="auto"/>
              <w:ind w:firstLineChars="0" w:firstLine="0"/>
              <w:jc w:val="center"/>
              <w:rPr>
                <w:rFonts w:ascii="Times New Roman"/>
                <w:kern w:val="0"/>
                <w:sz w:val="18"/>
                <w:szCs w:val="18"/>
              </w:rPr>
            </w:pPr>
            <w:r>
              <w:rPr>
                <w:rFonts w:ascii="Times New Roman" w:hint="eastAsia"/>
                <w:kern w:val="0"/>
                <w:sz w:val="18"/>
                <w:szCs w:val="18"/>
              </w:rPr>
              <w:t>燃料燃烧排放</w:t>
            </w:r>
          </w:p>
        </w:tc>
        <w:tc>
          <w:tcPr>
            <w:tcW w:w="6196" w:type="dxa"/>
            <w:tcMar>
              <w:top w:w="120" w:type="dxa"/>
              <w:left w:w="120" w:type="dxa"/>
              <w:bottom w:w="120" w:type="dxa"/>
              <w:right w:w="120" w:type="dxa"/>
            </w:tcMar>
          </w:tcPr>
          <w:p w14:paraId="43C36968" w14:textId="77777777" w:rsidR="00833B4D" w:rsidRDefault="00C61211">
            <w:pPr>
              <w:widowControl/>
              <w:spacing w:line="240" w:lineRule="auto"/>
              <w:ind w:firstLineChars="0" w:firstLine="0"/>
              <w:jc w:val="left"/>
              <w:rPr>
                <w:rFonts w:hAnsi="宋体" w:cs="宋体"/>
                <w:kern w:val="0"/>
                <w:sz w:val="18"/>
                <w:szCs w:val="18"/>
              </w:rPr>
            </w:pPr>
            <w:r>
              <w:rPr>
                <w:rFonts w:hAnsi="宋体" w:cs="宋体"/>
                <w:kern w:val="0"/>
                <w:sz w:val="18"/>
                <w:szCs w:val="18"/>
              </w:rPr>
              <w:t>固定和移动设备中的化石燃料燃烧（例如辅助车辆）</w:t>
            </w:r>
          </w:p>
        </w:tc>
      </w:tr>
      <w:tr w:rsidR="00833B4D" w14:paraId="6EA3D867" w14:textId="77777777">
        <w:trPr>
          <w:trHeight w:val="131"/>
          <w:jc w:val="center"/>
        </w:trPr>
        <w:tc>
          <w:tcPr>
            <w:tcW w:w="1737" w:type="dxa"/>
            <w:vMerge/>
            <w:vAlign w:val="center"/>
          </w:tcPr>
          <w:p w14:paraId="7BDFD533" w14:textId="77777777" w:rsidR="00833B4D" w:rsidRDefault="00833B4D">
            <w:pPr>
              <w:widowControl/>
              <w:spacing w:line="240" w:lineRule="auto"/>
              <w:ind w:firstLineChars="0" w:firstLine="0"/>
              <w:jc w:val="center"/>
              <w:rPr>
                <w:rFonts w:ascii="Times New Roman"/>
                <w:kern w:val="0"/>
                <w:sz w:val="18"/>
                <w:szCs w:val="18"/>
              </w:rPr>
            </w:pPr>
          </w:p>
        </w:tc>
        <w:tc>
          <w:tcPr>
            <w:tcW w:w="6196" w:type="dxa"/>
            <w:tcMar>
              <w:top w:w="120" w:type="dxa"/>
              <w:left w:w="120" w:type="dxa"/>
              <w:bottom w:w="120" w:type="dxa"/>
              <w:right w:w="120" w:type="dxa"/>
            </w:tcMar>
          </w:tcPr>
          <w:p w14:paraId="5502FCAA" w14:textId="77777777" w:rsidR="00833B4D" w:rsidRDefault="00C61211">
            <w:pPr>
              <w:widowControl/>
              <w:spacing w:line="240" w:lineRule="auto"/>
              <w:ind w:firstLineChars="0" w:firstLine="0"/>
              <w:jc w:val="left"/>
              <w:rPr>
                <w:rFonts w:hAnsi="宋体" w:cs="宋体"/>
                <w:kern w:val="0"/>
                <w:sz w:val="18"/>
                <w:szCs w:val="18"/>
              </w:rPr>
            </w:pPr>
            <w:r>
              <w:rPr>
                <w:rFonts w:hAnsi="宋体" w:cs="宋体"/>
                <w:kern w:val="0"/>
                <w:sz w:val="18"/>
                <w:szCs w:val="18"/>
              </w:rPr>
              <w:t>辅助、应急或污染控制设备中的固定排放</w:t>
            </w:r>
          </w:p>
        </w:tc>
      </w:tr>
      <w:tr w:rsidR="00833B4D" w14:paraId="4092CDDD" w14:textId="77777777">
        <w:trPr>
          <w:trHeight w:val="333"/>
          <w:jc w:val="center"/>
        </w:trPr>
        <w:tc>
          <w:tcPr>
            <w:tcW w:w="0" w:type="auto"/>
            <w:vAlign w:val="center"/>
          </w:tcPr>
          <w:p w14:paraId="1EB1CEAC" w14:textId="77777777" w:rsidR="00833B4D" w:rsidRDefault="00C61211">
            <w:pPr>
              <w:widowControl/>
              <w:spacing w:line="240" w:lineRule="auto"/>
              <w:ind w:firstLineChars="0" w:firstLine="0"/>
              <w:jc w:val="center"/>
              <w:rPr>
                <w:rFonts w:ascii="Times New Roman"/>
                <w:kern w:val="0"/>
                <w:sz w:val="18"/>
                <w:szCs w:val="18"/>
              </w:rPr>
            </w:pPr>
            <w:r>
              <w:rPr>
                <w:rFonts w:ascii="Times New Roman" w:hint="eastAsia"/>
                <w:kern w:val="0"/>
                <w:sz w:val="18"/>
                <w:szCs w:val="18"/>
              </w:rPr>
              <w:t>能源相关排放</w:t>
            </w:r>
          </w:p>
        </w:tc>
        <w:tc>
          <w:tcPr>
            <w:tcW w:w="6196" w:type="dxa"/>
            <w:tcMar>
              <w:top w:w="120" w:type="dxa"/>
              <w:left w:w="120" w:type="dxa"/>
              <w:bottom w:w="120" w:type="dxa"/>
              <w:right w:w="120" w:type="dxa"/>
            </w:tcMar>
          </w:tcPr>
          <w:p w14:paraId="26525BA7" w14:textId="77777777" w:rsidR="00833B4D" w:rsidRDefault="00C61211">
            <w:pPr>
              <w:widowControl/>
              <w:spacing w:line="240" w:lineRule="auto"/>
              <w:ind w:firstLineChars="0" w:firstLine="0"/>
              <w:jc w:val="left"/>
              <w:rPr>
                <w:rFonts w:ascii="Times New Roman" w:eastAsia="Times New Roman"/>
                <w:kern w:val="0"/>
                <w:sz w:val="18"/>
                <w:szCs w:val="18"/>
              </w:rPr>
            </w:pPr>
            <w:r>
              <w:rPr>
                <w:rFonts w:hAnsi="宋体" w:cs="宋体"/>
                <w:kern w:val="0"/>
                <w:sz w:val="18"/>
                <w:szCs w:val="18"/>
              </w:rPr>
              <w:t>购买或自备的电力、热力</w:t>
            </w:r>
          </w:p>
        </w:tc>
      </w:tr>
      <w:tr w:rsidR="00833B4D" w14:paraId="1B76CE1A" w14:textId="77777777">
        <w:trPr>
          <w:trHeight w:val="398"/>
          <w:jc w:val="center"/>
        </w:trPr>
        <w:tc>
          <w:tcPr>
            <w:tcW w:w="1737" w:type="dxa"/>
            <w:vMerge w:val="restart"/>
            <w:tcMar>
              <w:top w:w="120" w:type="dxa"/>
              <w:left w:w="120" w:type="dxa"/>
              <w:bottom w:w="120" w:type="dxa"/>
              <w:right w:w="120" w:type="dxa"/>
            </w:tcMar>
          </w:tcPr>
          <w:p w14:paraId="5AF079F7"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其他排放</w:t>
            </w:r>
          </w:p>
        </w:tc>
        <w:tc>
          <w:tcPr>
            <w:tcW w:w="6196" w:type="dxa"/>
            <w:tcMar>
              <w:top w:w="120" w:type="dxa"/>
              <w:left w:w="120" w:type="dxa"/>
              <w:bottom w:w="120" w:type="dxa"/>
              <w:right w:w="120" w:type="dxa"/>
            </w:tcMar>
          </w:tcPr>
          <w:p w14:paraId="5683DB09" w14:textId="77777777" w:rsidR="00833B4D" w:rsidRDefault="00C61211">
            <w:pPr>
              <w:widowControl/>
              <w:spacing w:line="240" w:lineRule="auto"/>
              <w:ind w:firstLineChars="0" w:firstLine="0"/>
              <w:jc w:val="left"/>
              <w:rPr>
                <w:rFonts w:hAnsi="宋体" w:cs="宋体"/>
                <w:kern w:val="0"/>
                <w:sz w:val="18"/>
                <w:szCs w:val="18"/>
              </w:rPr>
            </w:pPr>
            <w:r>
              <w:rPr>
                <w:rFonts w:hAnsi="宋体" w:cs="宋体"/>
                <w:kern w:val="0"/>
                <w:sz w:val="18"/>
                <w:szCs w:val="18"/>
              </w:rPr>
              <w:t>上游第三</w:t>
            </w:r>
            <w:proofErr w:type="gramStart"/>
            <w:r>
              <w:rPr>
                <w:rFonts w:hAnsi="宋体" w:cs="宋体"/>
                <w:kern w:val="0"/>
                <w:sz w:val="18"/>
                <w:szCs w:val="18"/>
              </w:rPr>
              <w:t>方运输</w:t>
            </w:r>
            <w:proofErr w:type="gramEnd"/>
            <w:r>
              <w:rPr>
                <w:rFonts w:hAnsi="宋体" w:cs="宋体"/>
                <w:kern w:val="0"/>
                <w:sz w:val="18"/>
                <w:szCs w:val="18"/>
              </w:rPr>
              <w:t>和配送</w:t>
            </w:r>
          </w:p>
        </w:tc>
      </w:tr>
      <w:tr w:rsidR="00833B4D" w14:paraId="03EB0698" w14:textId="77777777">
        <w:trPr>
          <w:trHeight w:val="400"/>
          <w:jc w:val="center"/>
        </w:trPr>
        <w:tc>
          <w:tcPr>
            <w:tcW w:w="1737" w:type="dxa"/>
            <w:vMerge/>
            <w:tcMar>
              <w:top w:w="120" w:type="dxa"/>
              <w:left w:w="120" w:type="dxa"/>
              <w:bottom w:w="120" w:type="dxa"/>
              <w:right w:w="120" w:type="dxa"/>
            </w:tcMar>
          </w:tcPr>
          <w:p w14:paraId="37CD6927" w14:textId="77777777" w:rsidR="00833B4D" w:rsidRDefault="00833B4D">
            <w:pPr>
              <w:widowControl/>
              <w:spacing w:line="240" w:lineRule="auto"/>
              <w:ind w:firstLineChars="0" w:firstLine="0"/>
              <w:jc w:val="center"/>
              <w:rPr>
                <w:rFonts w:ascii="Times New Roman" w:eastAsia="Times New Roman"/>
                <w:kern w:val="0"/>
                <w:sz w:val="18"/>
                <w:szCs w:val="18"/>
              </w:rPr>
            </w:pPr>
          </w:p>
        </w:tc>
        <w:tc>
          <w:tcPr>
            <w:tcW w:w="6196" w:type="dxa"/>
            <w:tcMar>
              <w:top w:w="120" w:type="dxa"/>
              <w:left w:w="120" w:type="dxa"/>
              <w:bottom w:w="120" w:type="dxa"/>
              <w:right w:w="120" w:type="dxa"/>
            </w:tcMar>
          </w:tcPr>
          <w:p w14:paraId="5E47CF5D" w14:textId="77777777" w:rsidR="00833B4D" w:rsidRDefault="00C61211">
            <w:pPr>
              <w:widowControl/>
              <w:spacing w:line="240" w:lineRule="auto"/>
              <w:ind w:firstLineChars="0" w:firstLine="0"/>
              <w:jc w:val="left"/>
              <w:rPr>
                <w:rFonts w:ascii="Times New Roman" w:eastAsia="Times New Roman"/>
                <w:kern w:val="0"/>
                <w:sz w:val="18"/>
                <w:szCs w:val="18"/>
              </w:rPr>
            </w:pPr>
            <w:r>
              <w:rPr>
                <w:rFonts w:hAnsi="宋体" w:cs="宋体"/>
                <w:kern w:val="0"/>
                <w:sz w:val="18"/>
                <w:szCs w:val="18"/>
              </w:rPr>
              <w:t>购买的燃料、原辅材料</w:t>
            </w:r>
            <w:r>
              <w:rPr>
                <w:rFonts w:hAnsi="宋体" w:cs="宋体" w:hint="eastAsia"/>
                <w:kern w:val="0"/>
                <w:sz w:val="18"/>
                <w:szCs w:val="18"/>
              </w:rPr>
              <w:t>等</w:t>
            </w:r>
            <w:r>
              <w:rPr>
                <w:rFonts w:hAnsi="宋体" w:cs="宋体"/>
                <w:kern w:val="0"/>
                <w:sz w:val="18"/>
                <w:szCs w:val="18"/>
              </w:rPr>
              <w:t>的上游排放</w:t>
            </w:r>
          </w:p>
        </w:tc>
      </w:tr>
      <w:tr w:rsidR="00833B4D" w14:paraId="6DA6D5B1" w14:textId="77777777">
        <w:trPr>
          <w:trHeight w:val="173"/>
          <w:jc w:val="center"/>
        </w:trPr>
        <w:tc>
          <w:tcPr>
            <w:tcW w:w="1737" w:type="dxa"/>
            <w:vMerge/>
            <w:vAlign w:val="center"/>
          </w:tcPr>
          <w:p w14:paraId="6A68A698" w14:textId="77777777" w:rsidR="00833B4D" w:rsidRDefault="00833B4D">
            <w:pPr>
              <w:widowControl/>
              <w:spacing w:line="240" w:lineRule="auto"/>
              <w:ind w:firstLineChars="0" w:firstLine="0"/>
              <w:jc w:val="left"/>
              <w:rPr>
                <w:rFonts w:ascii="Times New Roman" w:eastAsia="Times New Roman"/>
                <w:kern w:val="0"/>
                <w:sz w:val="18"/>
                <w:szCs w:val="18"/>
              </w:rPr>
            </w:pPr>
          </w:p>
        </w:tc>
        <w:tc>
          <w:tcPr>
            <w:tcW w:w="6196" w:type="dxa"/>
            <w:tcMar>
              <w:top w:w="120" w:type="dxa"/>
              <w:left w:w="120" w:type="dxa"/>
              <w:bottom w:w="120" w:type="dxa"/>
              <w:right w:w="120" w:type="dxa"/>
            </w:tcMar>
          </w:tcPr>
          <w:p w14:paraId="4BCC09F5" w14:textId="77777777" w:rsidR="00833B4D" w:rsidRDefault="00C61211">
            <w:pPr>
              <w:widowControl/>
              <w:spacing w:line="240" w:lineRule="auto"/>
              <w:ind w:firstLineChars="0" w:firstLine="0"/>
              <w:jc w:val="left"/>
              <w:rPr>
                <w:rFonts w:ascii="Times New Roman" w:eastAsia="Times New Roman"/>
                <w:kern w:val="0"/>
                <w:sz w:val="18"/>
                <w:szCs w:val="18"/>
              </w:rPr>
            </w:pPr>
            <w:r>
              <w:rPr>
                <w:rFonts w:hAnsi="宋体" w:cs="宋体"/>
                <w:kern w:val="0"/>
                <w:sz w:val="18"/>
                <w:szCs w:val="20"/>
              </w:rPr>
              <w:t>废</w:t>
            </w:r>
            <w:r>
              <w:rPr>
                <w:rFonts w:hAnsi="宋体" w:cs="宋体" w:hint="eastAsia"/>
                <w:kern w:val="0"/>
                <w:sz w:val="18"/>
                <w:szCs w:val="20"/>
              </w:rPr>
              <w:t>矿物</w:t>
            </w:r>
            <w:r>
              <w:rPr>
                <w:rFonts w:hAnsi="宋体" w:cs="宋体"/>
                <w:kern w:val="0"/>
                <w:sz w:val="18"/>
                <w:szCs w:val="20"/>
              </w:rPr>
              <w:t>油、废石墨</w:t>
            </w:r>
            <w:r>
              <w:rPr>
                <w:rFonts w:hAnsi="宋体" w:cs="宋体" w:hint="eastAsia"/>
                <w:kern w:val="0"/>
                <w:sz w:val="18"/>
                <w:szCs w:val="20"/>
              </w:rPr>
              <w:t>等</w:t>
            </w:r>
            <w:r>
              <w:rPr>
                <w:rFonts w:hAnsi="宋体" w:cs="宋体"/>
                <w:kern w:val="0"/>
                <w:sz w:val="18"/>
                <w:szCs w:val="20"/>
              </w:rPr>
              <w:t>的处理</w:t>
            </w:r>
          </w:p>
        </w:tc>
      </w:tr>
    </w:tbl>
    <w:p w14:paraId="3460D166" w14:textId="67D601B6" w:rsidR="00833B4D" w:rsidRDefault="00C61211">
      <w:pPr>
        <w:widowControl/>
        <w:spacing w:beforeLines="50" w:before="156" w:afterLines="50" w:after="156" w:line="240" w:lineRule="auto"/>
        <w:ind w:firstLineChars="0" w:firstLine="0"/>
        <w:jc w:val="center"/>
        <w:rPr>
          <w:rFonts w:ascii="Times New Roman" w:eastAsia="黑体" w:cs="宋体"/>
          <w:kern w:val="0"/>
          <w:szCs w:val="24"/>
          <w:lang w:val="zh-CN"/>
        </w:rPr>
      </w:pPr>
      <w:r>
        <w:rPr>
          <w:rFonts w:ascii="Times New Roman" w:eastAsia="黑体" w:cs="宋体" w:hint="eastAsia"/>
          <w:kern w:val="0"/>
          <w:szCs w:val="24"/>
          <w:lang w:val="zh-CN"/>
        </w:rPr>
        <w:t>表</w:t>
      </w:r>
      <w:r>
        <w:rPr>
          <w:rFonts w:ascii="Times New Roman" w:eastAsia="黑体" w:cs="宋体" w:hint="eastAsia"/>
          <w:kern w:val="0"/>
          <w:szCs w:val="24"/>
          <w:lang w:val="zh-CN"/>
        </w:rPr>
        <w:t>A</w:t>
      </w:r>
      <w:r>
        <w:rPr>
          <w:rFonts w:ascii="Times New Roman" w:eastAsia="黑体" w:cs="宋体"/>
          <w:kern w:val="0"/>
          <w:szCs w:val="24"/>
          <w:lang w:val="zh-CN"/>
        </w:rPr>
        <w:t>.</w:t>
      </w:r>
      <w:r>
        <w:rPr>
          <w:rFonts w:ascii="Times New Roman" w:eastAsia="黑体" w:cs="宋体" w:hint="eastAsia"/>
          <w:kern w:val="0"/>
          <w:szCs w:val="24"/>
        </w:rPr>
        <w:t>4</w:t>
      </w:r>
      <w:r w:rsidR="00113C69">
        <w:rPr>
          <w:rFonts w:ascii="Times New Roman" w:eastAsia="黑体" w:cs="宋体" w:hint="eastAsia"/>
          <w:kern w:val="0"/>
          <w:szCs w:val="24"/>
        </w:rPr>
        <w:t>均一化重熔或</w:t>
      </w:r>
      <w:r>
        <w:rPr>
          <w:rFonts w:ascii="Times New Roman" w:eastAsia="黑体" w:cs="宋体" w:hint="eastAsia"/>
          <w:kern w:val="0"/>
          <w:szCs w:val="24"/>
          <w:lang w:val="zh-CN"/>
        </w:rPr>
        <w:t>精炼提纯生产单元排放源</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7"/>
        <w:gridCol w:w="6196"/>
      </w:tblGrid>
      <w:tr w:rsidR="00833B4D" w14:paraId="1F511D4F" w14:textId="77777777">
        <w:trPr>
          <w:trHeight w:val="129"/>
          <w:jc w:val="center"/>
        </w:trPr>
        <w:tc>
          <w:tcPr>
            <w:tcW w:w="0" w:type="auto"/>
            <w:tcMar>
              <w:top w:w="120" w:type="dxa"/>
              <w:left w:w="120" w:type="dxa"/>
              <w:bottom w:w="120" w:type="dxa"/>
              <w:right w:w="120" w:type="dxa"/>
            </w:tcMar>
          </w:tcPr>
          <w:p w14:paraId="014E17B1"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排放类别</w:t>
            </w:r>
          </w:p>
        </w:tc>
        <w:tc>
          <w:tcPr>
            <w:tcW w:w="6196" w:type="dxa"/>
            <w:tcMar>
              <w:top w:w="120" w:type="dxa"/>
              <w:left w:w="120" w:type="dxa"/>
              <w:bottom w:w="120" w:type="dxa"/>
              <w:right w:w="120" w:type="dxa"/>
            </w:tcMar>
          </w:tcPr>
          <w:p w14:paraId="2BEF886A"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排放源</w:t>
            </w:r>
          </w:p>
        </w:tc>
      </w:tr>
      <w:tr w:rsidR="00833B4D" w14:paraId="61B6847E" w14:textId="77777777">
        <w:trPr>
          <w:trHeight w:val="20"/>
          <w:jc w:val="center"/>
        </w:trPr>
        <w:tc>
          <w:tcPr>
            <w:tcW w:w="0" w:type="auto"/>
            <w:tcMar>
              <w:top w:w="120" w:type="dxa"/>
              <w:left w:w="120" w:type="dxa"/>
              <w:bottom w:w="120" w:type="dxa"/>
              <w:right w:w="120" w:type="dxa"/>
            </w:tcMar>
          </w:tcPr>
          <w:p w14:paraId="05DE13AA"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生产过程排放</w:t>
            </w:r>
          </w:p>
        </w:tc>
        <w:tc>
          <w:tcPr>
            <w:tcW w:w="6196" w:type="dxa"/>
            <w:tcMar>
              <w:top w:w="120" w:type="dxa"/>
              <w:left w:w="120" w:type="dxa"/>
              <w:bottom w:w="120" w:type="dxa"/>
              <w:right w:w="120" w:type="dxa"/>
            </w:tcMar>
          </w:tcPr>
          <w:p w14:paraId="33A5262E" w14:textId="77777777" w:rsidR="00833B4D" w:rsidRDefault="00C61211">
            <w:pPr>
              <w:widowControl/>
              <w:spacing w:line="240" w:lineRule="auto"/>
              <w:ind w:firstLineChars="0" w:firstLine="0"/>
              <w:jc w:val="left"/>
              <w:rPr>
                <w:rFonts w:ascii="Times New Roman"/>
                <w:kern w:val="0"/>
                <w:sz w:val="18"/>
                <w:szCs w:val="18"/>
              </w:rPr>
            </w:pPr>
            <w:r>
              <w:rPr>
                <w:rFonts w:hAnsi="宋体" w:cs="宋体" w:hint="eastAsia"/>
                <w:kern w:val="0"/>
                <w:sz w:val="18"/>
                <w:szCs w:val="18"/>
              </w:rPr>
              <w:t>无</w:t>
            </w:r>
          </w:p>
        </w:tc>
      </w:tr>
      <w:tr w:rsidR="00833B4D" w14:paraId="2E38E47E" w14:textId="77777777">
        <w:trPr>
          <w:trHeight w:val="131"/>
          <w:jc w:val="center"/>
        </w:trPr>
        <w:tc>
          <w:tcPr>
            <w:tcW w:w="1737" w:type="dxa"/>
            <w:vMerge w:val="restart"/>
            <w:vAlign w:val="center"/>
          </w:tcPr>
          <w:p w14:paraId="3205CCCC" w14:textId="77777777" w:rsidR="00833B4D" w:rsidRDefault="00C61211">
            <w:pPr>
              <w:widowControl/>
              <w:spacing w:line="240" w:lineRule="auto"/>
              <w:ind w:firstLineChars="0" w:firstLine="0"/>
              <w:jc w:val="center"/>
              <w:rPr>
                <w:rFonts w:ascii="Times New Roman"/>
                <w:kern w:val="0"/>
                <w:sz w:val="18"/>
                <w:szCs w:val="18"/>
              </w:rPr>
            </w:pPr>
            <w:r>
              <w:rPr>
                <w:rFonts w:ascii="Times New Roman" w:hint="eastAsia"/>
                <w:kern w:val="0"/>
                <w:sz w:val="18"/>
                <w:szCs w:val="18"/>
              </w:rPr>
              <w:t>燃料燃烧排放</w:t>
            </w:r>
          </w:p>
        </w:tc>
        <w:tc>
          <w:tcPr>
            <w:tcW w:w="6196" w:type="dxa"/>
            <w:tcMar>
              <w:top w:w="120" w:type="dxa"/>
              <w:left w:w="120" w:type="dxa"/>
              <w:bottom w:w="120" w:type="dxa"/>
              <w:right w:w="120" w:type="dxa"/>
            </w:tcMar>
          </w:tcPr>
          <w:p w14:paraId="238E8960" w14:textId="77777777" w:rsidR="00833B4D" w:rsidRDefault="00C61211">
            <w:pPr>
              <w:widowControl/>
              <w:spacing w:line="240" w:lineRule="auto"/>
              <w:ind w:firstLineChars="0" w:firstLine="0"/>
              <w:jc w:val="left"/>
              <w:rPr>
                <w:rFonts w:hAnsi="宋体" w:cs="宋体"/>
                <w:kern w:val="0"/>
                <w:sz w:val="18"/>
                <w:szCs w:val="18"/>
              </w:rPr>
            </w:pPr>
            <w:r>
              <w:rPr>
                <w:rFonts w:hAnsi="宋体" w:cs="宋体"/>
                <w:kern w:val="0"/>
                <w:sz w:val="18"/>
                <w:szCs w:val="18"/>
              </w:rPr>
              <w:t>固定和移动设备中的化石燃料燃烧（例如辅助车辆）</w:t>
            </w:r>
          </w:p>
        </w:tc>
      </w:tr>
      <w:tr w:rsidR="00833B4D" w14:paraId="3E340D19" w14:textId="77777777">
        <w:trPr>
          <w:trHeight w:val="131"/>
          <w:jc w:val="center"/>
        </w:trPr>
        <w:tc>
          <w:tcPr>
            <w:tcW w:w="1737" w:type="dxa"/>
            <w:vMerge/>
            <w:vAlign w:val="center"/>
          </w:tcPr>
          <w:p w14:paraId="57A28D97" w14:textId="77777777" w:rsidR="00833B4D" w:rsidRDefault="00833B4D">
            <w:pPr>
              <w:widowControl/>
              <w:spacing w:line="240" w:lineRule="auto"/>
              <w:ind w:firstLineChars="0" w:firstLine="0"/>
              <w:jc w:val="center"/>
              <w:rPr>
                <w:rFonts w:ascii="Times New Roman"/>
                <w:kern w:val="0"/>
                <w:sz w:val="18"/>
                <w:szCs w:val="18"/>
              </w:rPr>
            </w:pPr>
          </w:p>
        </w:tc>
        <w:tc>
          <w:tcPr>
            <w:tcW w:w="6196" w:type="dxa"/>
            <w:tcMar>
              <w:top w:w="120" w:type="dxa"/>
              <w:left w:w="120" w:type="dxa"/>
              <w:bottom w:w="120" w:type="dxa"/>
              <w:right w:w="120" w:type="dxa"/>
            </w:tcMar>
          </w:tcPr>
          <w:p w14:paraId="121EAF34" w14:textId="77777777" w:rsidR="00833B4D" w:rsidRDefault="00C61211">
            <w:pPr>
              <w:widowControl/>
              <w:spacing w:line="240" w:lineRule="auto"/>
              <w:ind w:firstLineChars="0" w:firstLine="0"/>
              <w:jc w:val="left"/>
              <w:rPr>
                <w:rFonts w:hAnsi="宋体" w:cs="宋体"/>
                <w:kern w:val="0"/>
                <w:sz w:val="18"/>
                <w:szCs w:val="18"/>
              </w:rPr>
            </w:pPr>
            <w:r>
              <w:rPr>
                <w:rFonts w:hAnsi="宋体" w:cs="宋体"/>
                <w:kern w:val="0"/>
                <w:sz w:val="18"/>
                <w:szCs w:val="18"/>
              </w:rPr>
              <w:t>辅助、应急或污染控制设备中的固定排放</w:t>
            </w:r>
          </w:p>
        </w:tc>
      </w:tr>
      <w:tr w:rsidR="00833B4D" w14:paraId="373F26E1" w14:textId="77777777">
        <w:trPr>
          <w:trHeight w:val="333"/>
          <w:jc w:val="center"/>
        </w:trPr>
        <w:tc>
          <w:tcPr>
            <w:tcW w:w="0" w:type="auto"/>
            <w:vAlign w:val="center"/>
          </w:tcPr>
          <w:p w14:paraId="6DE73C30" w14:textId="77777777" w:rsidR="00833B4D" w:rsidRDefault="00C61211">
            <w:pPr>
              <w:widowControl/>
              <w:spacing w:line="240" w:lineRule="auto"/>
              <w:ind w:firstLineChars="0" w:firstLine="0"/>
              <w:jc w:val="center"/>
              <w:rPr>
                <w:rFonts w:ascii="Times New Roman"/>
                <w:kern w:val="0"/>
                <w:sz w:val="18"/>
                <w:szCs w:val="18"/>
              </w:rPr>
            </w:pPr>
            <w:r>
              <w:rPr>
                <w:rFonts w:ascii="Times New Roman" w:hint="eastAsia"/>
                <w:kern w:val="0"/>
                <w:sz w:val="18"/>
                <w:szCs w:val="18"/>
              </w:rPr>
              <w:t>能源相关排放</w:t>
            </w:r>
          </w:p>
        </w:tc>
        <w:tc>
          <w:tcPr>
            <w:tcW w:w="6196" w:type="dxa"/>
            <w:tcMar>
              <w:top w:w="120" w:type="dxa"/>
              <w:left w:w="120" w:type="dxa"/>
              <w:bottom w:w="120" w:type="dxa"/>
              <w:right w:w="120" w:type="dxa"/>
            </w:tcMar>
          </w:tcPr>
          <w:p w14:paraId="5AFD01E9" w14:textId="77777777" w:rsidR="00833B4D" w:rsidRDefault="00C61211">
            <w:pPr>
              <w:widowControl/>
              <w:spacing w:line="240" w:lineRule="auto"/>
              <w:ind w:firstLineChars="0" w:firstLine="0"/>
              <w:jc w:val="left"/>
              <w:rPr>
                <w:rFonts w:ascii="Times New Roman" w:eastAsia="Times New Roman"/>
                <w:kern w:val="0"/>
                <w:sz w:val="18"/>
                <w:szCs w:val="18"/>
              </w:rPr>
            </w:pPr>
            <w:r>
              <w:rPr>
                <w:rFonts w:hAnsi="宋体" w:cs="宋体"/>
                <w:kern w:val="0"/>
                <w:sz w:val="18"/>
                <w:szCs w:val="18"/>
              </w:rPr>
              <w:t>购买或自备的电力、热力</w:t>
            </w:r>
          </w:p>
        </w:tc>
      </w:tr>
      <w:tr w:rsidR="00833B4D" w14:paraId="133C51A0" w14:textId="77777777">
        <w:trPr>
          <w:trHeight w:val="398"/>
          <w:jc w:val="center"/>
        </w:trPr>
        <w:tc>
          <w:tcPr>
            <w:tcW w:w="1737" w:type="dxa"/>
            <w:vMerge w:val="restart"/>
            <w:tcMar>
              <w:top w:w="120" w:type="dxa"/>
              <w:left w:w="120" w:type="dxa"/>
              <w:bottom w:w="120" w:type="dxa"/>
              <w:right w:w="120" w:type="dxa"/>
            </w:tcMar>
          </w:tcPr>
          <w:p w14:paraId="0CC35A69" w14:textId="77777777" w:rsidR="00833B4D" w:rsidRDefault="00C61211">
            <w:pPr>
              <w:widowControl/>
              <w:spacing w:line="240" w:lineRule="auto"/>
              <w:ind w:firstLineChars="0" w:firstLine="0"/>
              <w:jc w:val="center"/>
              <w:rPr>
                <w:rFonts w:ascii="Times New Roman" w:eastAsia="Times New Roman"/>
                <w:kern w:val="0"/>
                <w:sz w:val="18"/>
                <w:szCs w:val="18"/>
              </w:rPr>
            </w:pPr>
            <w:r>
              <w:rPr>
                <w:rFonts w:hAnsi="宋体" w:cs="宋体"/>
                <w:kern w:val="0"/>
                <w:sz w:val="18"/>
                <w:szCs w:val="18"/>
              </w:rPr>
              <w:t>其他排放</w:t>
            </w:r>
          </w:p>
        </w:tc>
        <w:tc>
          <w:tcPr>
            <w:tcW w:w="6196" w:type="dxa"/>
            <w:tcMar>
              <w:top w:w="120" w:type="dxa"/>
              <w:left w:w="120" w:type="dxa"/>
              <w:bottom w:w="120" w:type="dxa"/>
              <w:right w:w="120" w:type="dxa"/>
            </w:tcMar>
          </w:tcPr>
          <w:p w14:paraId="3D702B5D" w14:textId="77777777" w:rsidR="00833B4D" w:rsidRDefault="00C61211">
            <w:pPr>
              <w:widowControl/>
              <w:spacing w:line="240" w:lineRule="auto"/>
              <w:ind w:firstLineChars="0" w:firstLine="0"/>
              <w:jc w:val="left"/>
              <w:rPr>
                <w:rFonts w:hAnsi="宋体" w:cs="宋体"/>
                <w:kern w:val="0"/>
                <w:sz w:val="18"/>
                <w:szCs w:val="18"/>
              </w:rPr>
            </w:pPr>
            <w:r>
              <w:rPr>
                <w:rFonts w:hAnsi="宋体" w:cs="宋体"/>
                <w:kern w:val="0"/>
                <w:sz w:val="18"/>
                <w:szCs w:val="18"/>
              </w:rPr>
              <w:t>上游第三</w:t>
            </w:r>
            <w:proofErr w:type="gramStart"/>
            <w:r>
              <w:rPr>
                <w:rFonts w:hAnsi="宋体" w:cs="宋体"/>
                <w:kern w:val="0"/>
                <w:sz w:val="18"/>
                <w:szCs w:val="18"/>
              </w:rPr>
              <w:t>方运输</w:t>
            </w:r>
            <w:proofErr w:type="gramEnd"/>
            <w:r>
              <w:rPr>
                <w:rFonts w:hAnsi="宋体" w:cs="宋体"/>
                <w:kern w:val="0"/>
                <w:sz w:val="18"/>
                <w:szCs w:val="18"/>
              </w:rPr>
              <w:t>和配送</w:t>
            </w:r>
          </w:p>
        </w:tc>
      </w:tr>
      <w:tr w:rsidR="00833B4D" w14:paraId="2F74187A" w14:textId="77777777">
        <w:trPr>
          <w:trHeight w:val="400"/>
          <w:jc w:val="center"/>
        </w:trPr>
        <w:tc>
          <w:tcPr>
            <w:tcW w:w="1737" w:type="dxa"/>
            <w:vMerge/>
            <w:tcMar>
              <w:top w:w="120" w:type="dxa"/>
              <w:left w:w="120" w:type="dxa"/>
              <w:bottom w:w="120" w:type="dxa"/>
              <w:right w:w="120" w:type="dxa"/>
            </w:tcMar>
          </w:tcPr>
          <w:p w14:paraId="0C141B81" w14:textId="77777777" w:rsidR="00833B4D" w:rsidRDefault="00833B4D">
            <w:pPr>
              <w:widowControl/>
              <w:spacing w:line="240" w:lineRule="auto"/>
              <w:ind w:firstLineChars="0" w:firstLine="0"/>
              <w:jc w:val="center"/>
              <w:rPr>
                <w:rFonts w:ascii="Times New Roman" w:eastAsia="Times New Roman"/>
                <w:kern w:val="0"/>
                <w:sz w:val="18"/>
                <w:szCs w:val="18"/>
              </w:rPr>
            </w:pPr>
          </w:p>
        </w:tc>
        <w:tc>
          <w:tcPr>
            <w:tcW w:w="6196" w:type="dxa"/>
            <w:tcMar>
              <w:top w:w="120" w:type="dxa"/>
              <w:left w:w="120" w:type="dxa"/>
              <w:bottom w:w="120" w:type="dxa"/>
              <w:right w:w="120" w:type="dxa"/>
            </w:tcMar>
          </w:tcPr>
          <w:p w14:paraId="7A6FD610" w14:textId="77777777" w:rsidR="00833B4D" w:rsidRDefault="00C61211">
            <w:pPr>
              <w:widowControl/>
              <w:spacing w:line="240" w:lineRule="auto"/>
              <w:ind w:firstLineChars="0" w:firstLine="0"/>
              <w:jc w:val="left"/>
              <w:rPr>
                <w:rFonts w:ascii="Times New Roman" w:eastAsia="Times New Roman"/>
                <w:kern w:val="0"/>
                <w:sz w:val="18"/>
                <w:szCs w:val="18"/>
              </w:rPr>
            </w:pPr>
            <w:r>
              <w:rPr>
                <w:rFonts w:hAnsi="宋体" w:cs="宋体"/>
                <w:kern w:val="0"/>
                <w:sz w:val="18"/>
                <w:szCs w:val="18"/>
              </w:rPr>
              <w:t>购买的燃料、原辅材料</w:t>
            </w:r>
            <w:r>
              <w:rPr>
                <w:rFonts w:hAnsi="宋体" w:cs="宋体" w:hint="eastAsia"/>
                <w:kern w:val="0"/>
                <w:sz w:val="18"/>
                <w:szCs w:val="18"/>
              </w:rPr>
              <w:t>等</w:t>
            </w:r>
            <w:r>
              <w:rPr>
                <w:rFonts w:hAnsi="宋体" w:cs="宋体"/>
                <w:kern w:val="0"/>
                <w:sz w:val="18"/>
                <w:szCs w:val="18"/>
              </w:rPr>
              <w:t>的上游排放</w:t>
            </w:r>
          </w:p>
        </w:tc>
      </w:tr>
      <w:tr w:rsidR="00833B4D" w14:paraId="513F3A58" w14:textId="77777777">
        <w:trPr>
          <w:trHeight w:val="173"/>
          <w:jc w:val="center"/>
        </w:trPr>
        <w:tc>
          <w:tcPr>
            <w:tcW w:w="1737" w:type="dxa"/>
            <w:vMerge/>
            <w:vAlign w:val="center"/>
          </w:tcPr>
          <w:p w14:paraId="13DBD31E" w14:textId="77777777" w:rsidR="00833B4D" w:rsidRDefault="00833B4D">
            <w:pPr>
              <w:widowControl/>
              <w:spacing w:line="240" w:lineRule="auto"/>
              <w:ind w:firstLineChars="0" w:firstLine="0"/>
              <w:jc w:val="left"/>
              <w:rPr>
                <w:rFonts w:ascii="Times New Roman" w:eastAsia="Times New Roman"/>
                <w:kern w:val="0"/>
                <w:sz w:val="18"/>
                <w:szCs w:val="18"/>
              </w:rPr>
            </w:pPr>
          </w:p>
        </w:tc>
        <w:tc>
          <w:tcPr>
            <w:tcW w:w="6196" w:type="dxa"/>
            <w:tcMar>
              <w:top w:w="120" w:type="dxa"/>
              <w:left w:w="120" w:type="dxa"/>
              <w:bottom w:w="120" w:type="dxa"/>
              <w:right w:w="120" w:type="dxa"/>
            </w:tcMar>
          </w:tcPr>
          <w:p w14:paraId="733EF4B8" w14:textId="735C153F" w:rsidR="00833B4D" w:rsidRDefault="00C61211">
            <w:pPr>
              <w:widowControl/>
              <w:spacing w:line="240" w:lineRule="auto"/>
              <w:ind w:firstLineChars="0" w:firstLine="0"/>
              <w:jc w:val="left"/>
              <w:rPr>
                <w:rFonts w:ascii="Times New Roman" w:eastAsia="Times New Roman"/>
                <w:kern w:val="0"/>
                <w:sz w:val="18"/>
                <w:szCs w:val="18"/>
              </w:rPr>
            </w:pPr>
            <w:r>
              <w:rPr>
                <w:rFonts w:hAnsi="宋体" w:cs="宋体"/>
                <w:kern w:val="0"/>
                <w:sz w:val="18"/>
                <w:szCs w:val="20"/>
              </w:rPr>
              <w:t>废</w:t>
            </w:r>
            <w:r>
              <w:rPr>
                <w:rFonts w:hAnsi="宋体" w:cs="宋体" w:hint="eastAsia"/>
                <w:kern w:val="0"/>
                <w:sz w:val="18"/>
                <w:szCs w:val="20"/>
              </w:rPr>
              <w:t>金属材料等</w:t>
            </w:r>
            <w:r>
              <w:rPr>
                <w:rFonts w:hAnsi="宋体" w:cs="宋体"/>
                <w:kern w:val="0"/>
                <w:sz w:val="18"/>
                <w:szCs w:val="20"/>
              </w:rPr>
              <w:t>的处理</w:t>
            </w:r>
          </w:p>
        </w:tc>
      </w:tr>
    </w:tbl>
    <w:p w14:paraId="01AE136C" w14:textId="77777777" w:rsidR="00833B4D" w:rsidRDefault="00833B4D">
      <w:pPr>
        <w:widowControl/>
        <w:spacing w:beforeLines="50" w:before="156" w:afterLines="50" w:after="156" w:line="240" w:lineRule="auto"/>
        <w:ind w:firstLineChars="0" w:firstLine="0"/>
        <w:jc w:val="center"/>
        <w:rPr>
          <w:rFonts w:ascii="Times New Roman" w:eastAsia="黑体" w:cs="宋体"/>
          <w:kern w:val="0"/>
          <w:szCs w:val="24"/>
          <w:lang w:val="zh-CN"/>
        </w:rPr>
      </w:pPr>
    </w:p>
    <w:p w14:paraId="0E2BB45C" w14:textId="77777777" w:rsidR="00833B4D" w:rsidRDefault="00833B4D">
      <w:pPr>
        <w:widowControl/>
        <w:spacing w:beforeLines="50" w:before="156" w:afterLines="50" w:after="156" w:line="240" w:lineRule="auto"/>
        <w:ind w:firstLineChars="0" w:firstLine="0"/>
        <w:jc w:val="center"/>
        <w:rPr>
          <w:rFonts w:ascii="Times New Roman" w:eastAsia="黑体" w:cs="宋体"/>
          <w:kern w:val="0"/>
          <w:szCs w:val="24"/>
          <w:lang w:val="zh-CN"/>
        </w:rPr>
      </w:pPr>
    </w:p>
    <w:p w14:paraId="3DB2E1A6" w14:textId="77777777" w:rsidR="00833B4D" w:rsidRDefault="00833B4D">
      <w:pPr>
        <w:keepNext/>
        <w:keepLines/>
        <w:spacing w:before="340" w:after="330" w:line="240" w:lineRule="auto"/>
        <w:ind w:firstLineChars="0" w:firstLine="0"/>
        <w:jc w:val="center"/>
        <w:rPr>
          <w:rFonts w:ascii="Times New Roman" w:eastAsia="黑体"/>
          <w:bCs/>
          <w:kern w:val="44"/>
          <w:szCs w:val="21"/>
        </w:rPr>
        <w:sectPr w:rsidR="00833B4D">
          <w:footerReference w:type="default" r:id="rId17"/>
          <w:pgSz w:w="11906" w:h="16838"/>
          <w:pgMar w:top="1440" w:right="1800" w:bottom="1440" w:left="1800" w:header="851" w:footer="992" w:gutter="0"/>
          <w:cols w:space="425"/>
          <w:docGrid w:type="lines" w:linePitch="312"/>
        </w:sectPr>
      </w:pPr>
    </w:p>
    <w:p w14:paraId="6C0A1CC5" w14:textId="77777777" w:rsidR="00AA0B42" w:rsidRDefault="00C61211" w:rsidP="00AA0B42">
      <w:pPr>
        <w:keepNext/>
        <w:keepLines/>
        <w:spacing w:line="240" w:lineRule="auto"/>
        <w:ind w:firstLineChars="0" w:firstLine="0"/>
        <w:jc w:val="center"/>
        <w:outlineLvl w:val="0"/>
        <w:rPr>
          <w:rFonts w:ascii="Times New Roman" w:eastAsia="黑体"/>
          <w:bCs/>
          <w:kern w:val="44"/>
          <w:szCs w:val="21"/>
        </w:rPr>
      </w:pPr>
      <w:bookmarkStart w:id="135" w:name="_Toc190159510"/>
      <w:bookmarkStart w:id="136" w:name="_Toc101106205"/>
      <w:bookmarkStart w:id="137" w:name="_Toc81755161"/>
      <w:bookmarkStart w:id="138" w:name="_Toc195195974"/>
      <w:r>
        <w:rPr>
          <w:rFonts w:ascii="Times New Roman" w:eastAsia="黑体"/>
          <w:bCs/>
          <w:kern w:val="44"/>
          <w:szCs w:val="21"/>
        </w:rPr>
        <w:lastRenderedPageBreak/>
        <w:t>附录</w:t>
      </w:r>
      <w:r>
        <w:rPr>
          <w:rFonts w:ascii="Times New Roman" w:eastAsia="黑体"/>
          <w:bCs/>
          <w:kern w:val="44"/>
          <w:szCs w:val="21"/>
        </w:rPr>
        <w:t>B</w:t>
      </w:r>
      <w:bookmarkStart w:id="139" w:name="_Toc182890223"/>
      <w:bookmarkStart w:id="140" w:name="_Toc81755162"/>
      <w:bookmarkStart w:id="141" w:name="_Toc497210054"/>
      <w:bookmarkStart w:id="142" w:name="_Toc482371829"/>
      <w:bookmarkStart w:id="143" w:name="_Toc185737003"/>
      <w:bookmarkStart w:id="144" w:name="_Toc491581524"/>
      <w:bookmarkStart w:id="145" w:name="_Toc101106206"/>
      <w:bookmarkStart w:id="146" w:name="_Toc488997805"/>
      <w:bookmarkStart w:id="147" w:name="_Toc185645405"/>
      <w:bookmarkEnd w:id="135"/>
      <w:bookmarkEnd w:id="136"/>
      <w:bookmarkEnd w:id="137"/>
    </w:p>
    <w:p w14:paraId="74420EFD" w14:textId="77777777" w:rsidR="00AA0B42" w:rsidRDefault="00C61211" w:rsidP="00AA0B42">
      <w:pPr>
        <w:keepNext/>
        <w:keepLines/>
        <w:spacing w:line="240" w:lineRule="auto"/>
        <w:ind w:firstLineChars="0" w:firstLine="0"/>
        <w:jc w:val="center"/>
        <w:outlineLvl w:val="0"/>
        <w:rPr>
          <w:rFonts w:ascii="Times New Roman"/>
          <w:sz w:val="18"/>
          <w:szCs w:val="18"/>
        </w:rPr>
      </w:pPr>
      <w:r>
        <w:rPr>
          <w:rFonts w:ascii="Times New Roman"/>
          <w:sz w:val="18"/>
          <w:szCs w:val="18"/>
        </w:rPr>
        <w:t>（资料性）</w:t>
      </w:r>
      <w:bookmarkEnd w:id="139"/>
      <w:bookmarkEnd w:id="140"/>
      <w:bookmarkEnd w:id="141"/>
      <w:bookmarkEnd w:id="142"/>
      <w:bookmarkEnd w:id="143"/>
      <w:bookmarkEnd w:id="144"/>
      <w:bookmarkEnd w:id="145"/>
      <w:bookmarkEnd w:id="146"/>
      <w:bookmarkEnd w:id="147"/>
    </w:p>
    <w:p w14:paraId="4F5D6E8E" w14:textId="5AFE990B" w:rsidR="00833B4D" w:rsidRDefault="00C61211" w:rsidP="00AA0B42">
      <w:pPr>
        <w:keepNext/>
        <w:keepLines/>
        <w:spacing w:afterLines="50" w:after="156" w:line="240" w:lineRule="auto"/>
        <w:ind w:firstLineChars="0" w:firstLine="0"/>
        <w:jc w:val="center"/>
        <w:outlineLvl w:val="0"/>
        <w:rPr>
          <w:rFonts w:ascii="Times New Roman" w:eastAsia="黑体"/>
          <w:bCs/>
          <w:kern w:val="44"/>
          <w:szCs w:val="21"/>
        </w:rPr>
      </w:pPr>
      <w:r>
        <w:rPr>
          <w:rFonts w:ascii="Times New Roman" w:eastAsia="黑体" w:hint="eastAsia"/>
          <w:bCs/>
          <w:kern w:val="44"/>
          <w:szCs w:val="21"/>
        </w:rPr>
        <w:t>稀土火</w:t>
      </w:r>
      <w:proofErr w:type="gramStart"/>
      <w:r>
        <w:rPr>
          <w:rFonts w:ascii="Times New Roman" w:eastAsia="黑体" w:hint="eastAsia"/>
          <w:bCs/>
          <w:kern w:val="44"/>
          <w:szCs w:val="21"/>
        </w:rPr>
        <w:t>法冶炼产品</w:t>
      </w:r>
      <w:proofErr w:type="gramEnd"/>
      <w:r>
        <w:rPr>
          <w:rFonts w:ascii="Times New Roman" w:eastAsia="黑体" w:hint="eastAsia"/>
          <w:bCs/>
          <w:kern w:val="44"/>
          <w:szCs w:val="21"/>
        </w:rPr>
        <w:t>生命周期系统边界内生产工艺流程图示例</w:t>
      </w:r>
      <w:bookmarkEnd w:id="138"/>
    </w:p>
    <w:p w14:paraId="4E670C7C" w14:textId="77777777" w:rsidR="00833B4D" w:rsidRDefault="00C61211" w:rsidP="00AD7AFD">
      <w:pPr>
        <w:spacing w:afterLines="50" w:after="156" w:line="240" w:lineRule="auto"/>
        <w:ind w:firstLineChars="0" w:firstLine="0"/>
        <w:rPr>
          <w:rFonts w:ascii="Times New Roman"/>
          <w:szCs w:val="24"/>
        </w:rPr>
      </w:pPr>
      <w:r>
        <w:rPr>
          <w:rFonts w:ascii="Times New Roman" w:hint="eastAsia"/>
          <w:szCs w:val="24"/>
        </w:rPr>
        <w:t>稀土火</w:t>
      </w:r>
      <w:proofErr w:type="gramStart"/>
      <w:r>
        <w:rPr>
          <w:rFonts w:ascii="Times New Roman" w:hint="eastAsia"/>
          <w:szCs w:val="24"/>
        </w:rPr>
        <w:t>法冶炼产品</w:t>
      </w:r>
      <w:proofErr w:type="gramEnd"/>
      <w:r>
        <w:rPr>
          <w:rFonts w:ascii="Times New Roman" w:hint="eastAsia"/>
          <w:szCs w:val="24"/>
        </w:rPr>
        <w:t>生命周期系统边界内生产工艺流程见图</w:t>
      </w:r>
      <w:r>
        <w:rPr>
          <w:rFonts w:ascii="Times New Roman" w:hint="eastAsia"/>
          <w:szCs w:val="24"/>
        </w:rPr>
        <w:t>B.</w:t>
      </w:r>
      <w:r>
        <w:rPr>
          <w:rFonts w:ascii="Times New Roman"/>
          <w:szCs w:val="24"/>
        </w:rPr>
        <w:t>1~B.2</w:t>
      </w:r>
      <w:r>
        <w:rPr>
          <w:rFonts w:ascii="Times New Roman" w:hint="eastAsia"/>
          <w:szCs w:val="24"/>
        </w:rPr>
        <w:t>。</w:t>
      </w:r>
    </w:p>
    <w:p w14:paraId="6256D526" w14:textId="23D84FC7" w:rsidR="00833B4D" w:rsidRDefault="00AD7AFD">
      <w:pPr>
        <w:widowControl/>
        <w:spacing w:line="240" w:lineRule="auto"/>
        <w:ind w:firstLineChars="0" w:firstLine="0"/>
        <w:jc w:val="center"/>
        <w:rPr>
          <w:rFonts w:ascii="Times New Roman" w:eastAsia="Times New Roman"/>
          <w:kern w:val="0"/>
          <w:sz w:val="24"/>
          <w:szCs w:val="24"/>
        </w:rPr>
      </w:pPr>
      <w:r>
        <w:rPr>
          <w:noProof/>
        </w:rPr>
        <w:drawing>
          <wp:inline distT="0" distB="0" distL="0" distR="0" wp14:anchorId="7830F930" wp14:editId="60D79645">
            <wp:extent cx="2632624" cy="2561626"/>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9331" cy="2568153"/>
                    </a:xfrm>
                    <a:prstGeom prst="rect">
                      <a:avLst/>
                    </a:prstGeom>
                    <a:noFill/>
                    <a:ln>
                      <a:noFill/>
                    </a:ln>
                  </pic:spPr>
                </pic:pic>
              </a:graphicData>
            </a:graphic>
          </wp:inline>
        </w:drawing>
      </w:r>
    </w:p>
    <w:p w14:paraId="383C066B" w14:textId="77777777" w:rsidR="00833B4D" w:rsidRDefault="00C61211">
      <w:pPr>
        <w:spacing w:beforeLines="50" w:before="156" w:afterLines="50" w:after="156" w:line="240" w:lineRule="auto"/>
        <w:ind w:firstLine="420"/>
        <w:jc w:val="center"/>
        <w:rPr>
          <w:rFonts w:ascii="Times New Roman" w:eastAsia="黑体"/>
          <w:szCs w:val="24"/>
        </w:rPr>
      </w:pPr>
      <w:r>
        <w:rPr>
          <w:rFonts w:ascii="Times New Roman" w:eastAsia="黑体" w:hint="eastAsia"/>
          <w:szCs w:val="24"/>
        </w:rPr>
        <w:t>图</w:t>
      </w:r>
      <w:r>
        <w:rPr>
          <w:rFonts w:ascii="Times New Roman" w:eastAsia="黑体" w:hint="eastAsia"/>
          <w:szCs w:val="24"/>
        </w:rPr>
        <w:t>B</w:t>
      </w:r>
      <w:r>
        <w:rPr>
          <w:rFonts w:ascii="Times New Roman" w:eastAsia="黑体"/>
          <w:szCs w:val="24"/>
        </w:rPr>
        <w:t xml:space="preserve">.1 </w:t>
      </w:r>
      <w:r>
        <w:rPr>
          <w:rFonts w:ascii="Times New Roman" w:eastAsia="黑体" w:hint="eastAsia"/>
          <w:szCs w:val="24"/>
        </w:rPr>
        <w:t>典型熔盐电解工艺流程</w:t>
      </w:r>
      <w:r>
        <w:rPr>
          <w:rFonts w:ascii="Times New Roman" w:eastAsia="黑体"/>
          <w:szCs w:val="24"/>
        </w:rPr>
        <w:t xml:space="preserve">  </w:t>
      </w:r>
    </w:p>
    <w:p w14:paraId="71CF1B1F" w14:textId="602DDA72" w:rsidR="00833B4D" w:rsidRDefault="00AD7AFD" w:rsidP="002036F2">
      <w:pPr>
        <w:spacing w:line="240" w:lineRule="auto"/>
        <w:ind w:firstLineChars="0" w:firstLine="0"/>
        <w:jc w:val="center"/>
        <w:rPr>
          <w:rFonts w:ascii="Times New Roman" w:eastAsia="黑体"/>
          <w:szCs w:val="24"/>
        </w:rPr>
      </w:pPr>
      <w:r>
        <w:rPr>
          <w:noProof/>
        </w:rPr>
        <w:drawing>
          <wp:inline distT="0" distB="0" distL="0" distR="0" wp14:anchorId="0BCD99BE" wp14:editId="59566703">
            <wp:extent cx="5274310" cy="244094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4310" cy="2440940"/>
                    </a:xfrm>
                    <a:prstGeom prst="rect">
                      <a:avLst/>
                    </a:prstGeom>
                    <a:noFill/>
                    <a:ln>
                      <a:noFill/>
                    </a:ln>
                  </pic:spPr>
                </pic:pic>
              </a:graphicData>
            </a:graphic>
          </wp:inline>
        </w:drawing>
      </w:r>
    </w:p>
    <w:p w14:paraId="315075D0" w14:textId="77777777" w:rsidR="00833B4D" w:rsidRDefault="00C61211">
      <w:pPr>
        <w:spacing w:line="240" w:lineRule="auto"/>
        <w:ind w:firstLine="420"/>
        <w:jc w:val="center"/>
        <w:rPr>
          <w:rFonts w:ascii="Times New Roman" w:eastAsia="黑体"/>
          <w:szCs w:val="24"/>
        </w:rPr>
        <w:sectPr w:rsidR="00833B4D">
          <w:footerReference w:type="even" r:id="rId20"/>
          <w:pgSz w:w="11906" w:h="16838"/>
          <w:pgMar w:top="1440" w:right="1800" w:bottom="1440" w:left="1800" w:header="851" w:footer="992" w:gutter="0"/>
          <w:cols w:space="425"/>
          <w:docGrid w:type="lines" w:linePitch="312"/>
        </w:sectPr>
      </w:pPr>
      <w:r>
        <w:rPr>
          <w:rFonts w:ascii="Times New Roman" w:eastAsia="黑体" w:hint="eastAsia"/>
          <w:szCs w:val="24"/>
        </w:rPr>
        <w:t>图</w:t>
      </w:r>
      <w:r>
        <w:rPr>
          <w:rFonts w:ascii="Times New Roman" w:eastAsia="黑体" w:hint="eastAsia"/>
          <w:szCs w:val="24"/>
        </w:rPr>
        <w:t>B</w:t>
      </w:r>
      <w:r>
        <w:rPr>
          <w:rFonts w:ascii="Times New Roman" w:eastAsia="黑体"/>
          <w:szCs w:val="24"/>
        </w:rPr>
        <w:t xml:space="preserve">.2 </w:t>
      </w:r>
      <w:r>
        <w:rPr>
          <w:rFonts w:ascii="Times New Roman" w:eastAsia="黑体" w:hint="eastAsia"/>
          <w:szCs w:val="24"/>
        </w:rPr>
        <w:t>典型钙热还原（左）、镧热还原（中）、精炼提纯（右）工艺流程</w:t>
      </w:r>
      <w:r>
        <w:rPr>
          <w:rFonts w:ascii="Times New Roman" w:eastAsia="黑体"/>
          <w:szCs w:val="24"/>
        </w:rPr>
        <w:t xml:space="preserve">  </w:t>
      </w:r>
    </w:p>
    <w:p w14:paraId="1A8F6C70" w14:textId="77777777" w:rsidR="00AA0B42" w:rsidRDefault="00C61211" w:rsidP="00AA0B42">
      <w:pPr>
        <w:keepNext/>
        <w:keepLines/>
        <w:spacing w:line="240" w:lineRule="auto"/>
        <w:ind w:firstLineChars="0" w:firstLine="0"/>
        <w:jc w:val="center"/>
        <w:outlineLvl w:val="0"/>
        <w:rPr>
          <w:rFonts w:ascii="Times New Roman" w:eastAsia="黑体"/>
          <w:bCs/>
          <w:kern w:val="44"/>
          <w:szCs w:val="21"/>
        </w:rPr>
      </w:pPr>
      <w:bookmarkStart w:id="148" w:name="_Toc190159511"/>
      <w:bookmarkStart w:id="149" w:name="_Toc101106207"/>
      <w:bookmarkStart w:id="150" w:name="_Toc195195975"/>
      <w:r>
        <w:rPr>
          <w:rFonts w:ascii="Times New Roman" w:eastAsia="黑体" w:hint="eastAsia"/>
          <w:bCs/>
          <w:kern w:val="44"/>
          <w:szCs w:val="21"/>
        </w:rPr>
        <w:lastRenderedPageBreak/>
        <w:t>附录</w:t>
      </w:r>
      <w:r>
        <w:rPr>
          <w:rFonts w:ascii="Times New Roman" w:eastAsia="黑体"/>
          <w:bCs/>
          <w:kern w:val="44"/>
          <w:szCs w:val="21"/>
        </w:rPr>
        <w:t>C</w:t>
      </w:r>
      <w:bookmarkStart w:id="151" w:name="_Toc101106208"/>
      <w:bookmarkStart w:id="152" w:name="_Toc81522392"/>
      <w:bookmarkEnd w:id="148"/>
      <w:bookmarkEnd w:id="149"/>
    </w:p>
    <w:p w14:paraId="27B6C75A" w14:textId="77777777" w:rsidR="00AA0B42" w:rsidRDefault="00C61211" w:rsidP="00AA0B42">
      <w:pPr>
        <w:keepNext/>
        <w:keepLines/>
        <w:spacing w:line="240" w:lineRule="auto"/>
        <w:ind w:firstLineChars="0" w:firstLine="0"/>
        <w:jc w:val="center"/>
        <w:outlineLvl w:val="0"/>
        <w:rPr>
          <w:rFonts w:ascii="Times New Roman"/>
          <w:sz w:val="18"/>
          <w:szCs w:val="18"/>
        </w:rPr>
      </w:pPr>
      <w:r>
        <w:rPr>
          <w:rFonts w:ascii="Times New Roman" w:hint="eastAsia"/>
          <w:sz w:val="18"/>
          <w:szCs w:val="18"/>
        </w:rPr>
        <w:t>（资料性）</w:t>
      </w:r>
      <w:bookmarkEnd w:id="151"/>
      <w:bookmarkEnd w:id="152"/>
    </w:p>
    <w:p w14:paraId="63758777" w14:textId="0B3FC009" w:rsidR="00833B4D" w:rsidRDefault="00C61211" w:rsidP="00AA0B42">
      <w:pPr>
        <w:keepNext/>
        <w:keepLines/>
        <w:spacing w:afterLines="50" w:after="120" w:line="240" w:lineRule="auto"/>
        <w:ind w:firstLineChars="0" w:firstLine="0"/>
        <w:jc w:val="center"/>
        <w:outlineLvl w:val="0"/>
        <w:rPr>
          <w:rFonts w:ascii="Times New Roman" w:eastAsia="黑体"/>
          <w:bCs/>
          <w:kern w:val="44"/>
          <w:szCs w:val="21"/>
        </w:rPr>
      </w:pPr>
      <w:r>
        <w:rPr>
          <w:rFonts w:ascii="Times New Roman" w:eastAsia="黑体" w:hint="eastAsia"/>
          <w:bCs/>
          <w:kern w:val="44"/>
          <w:szCs w:val="21"/>
        </w:rPr>
        <w:t>数据收集表示例</w:t>
      </w:r>
      <w:bookmarkEnd w:id="150"/>
    </w:p>
    <w:p w14:paraId="2EDAB9C5" w14:textId="77777777" w:rsidR="00833B4D" w:rsidRDefault="00C61211">
      <w:pPr>
        <w:spacing w:line="240" w:lineRule="auto"/>
        <w:ind w:firstLine="420"/>
        <w:rPr>
          <w:rFonts w:ascii="Times New Roman"/>
          <w:szCs w:val="24"/>
        </w:rPr>
      </w:pPr>
      <w:r>
        <w:rPr>
          <w:rFonts w:ascii="Times New Roman" w:hint="eastAsia"/>
          <w:szCs w:val="24"/>
        </w:rPr>
        <w:t>数据收集表示例见表</w:t>
      </w:r>
      <w:r>
        <w:rPr>
          <w:rFonts w:ascii="Times New Roman" w:hint="eastAsia"/>
          <w:szCs w:val="24"/>
        </w:rPr>
        <w:t>C.</w:t>
      </w:r>
      <w:r>
        <w:rPr>
          <w:rFonts w:ascii="Times New Roman"/>
          <w:szCs w:val="24"/>
        </w:rPr>
        <w:t>1~</w:t>
      </w:r>
      <w:r>
        <w:rPr>
          <w:rFonts w:ascii="Times New Roman" w:hint="eastAsia"/>
          <w:szCs w:val="24"/>
        </w:rPr>
        <w:t>表</w:t>
      </w:r>
      <w:r>
        <w:rPr>
          <w:rFonts w:ascii="Times New Roman" w:hint="eastAsia"/>
          <w:szCs w:val="24"/>
        </w:rPr>
        <w:t>C</w:t>
      </w:r>
      <w:r>
        <w:rPr>
          <w:rFonts w:ascii="Times New Roman"/>
          <w:szCs w:val="24"/>
        </w:rPr>
        <w:t>.</w:t>
      </w:r>
      <w:r>
        <w:rPr>
          <w:rFonts w:ascii="Times New Roman" w:hint="eastAsia"/>
          <w:szCs w:val="24"/>
        </w:rPr>
        <w:t>4</w:t>
      </w:r>
      <w:r>
        <w:rPr>
          <w:rFonts w:ascii="Times New Roman" w:hint="eastAsia"/>
          <w:szCs w:val="24"/>
        </w:rPr>
        <w:t>。其并不代表全部收集范围，报告主体可根据生产系统实际情况补充或调整。</w:t>
      </w:r>
    </w:p>
    <w:p w14:paraId="181596BB" w14:textId="77777777" w:rsidR="00833B4D" w:rsidRDefault="00C61211">
      <w:pPr>
        <w:widowControl/>
        <w:spacing w:beforeLines="50" w:before="120" w:afterLines="50" w:after="120" w:line="240" w:lineRule="auto"/>
        <w:ind w:firstLineChars="0" w:firstLine="0"/>
        <w:jc w:val="center"/>
        <w:rPr>
          <w:rFonts w:ascii="Times New Roman" w:eastAsia="黑体" w:cs="宋体"/>
          <w:kern w:val="0"/>
          <w:szCs w:val="24"/>
        </w:rPr>
      </w:pPr>
      <w:r>
        <w:rPr>
          <w:rFonts w:ascii="Times New Roman" w:eastAsia="黑体" w:cs="宋体" w:hint="eastAsia"/>
          <w:kern w:val="0"/>
          <w:szCs w:val="24"/>
        </w:rPr>
        <w:t>表</w:t>
      </w:r>
      <w:r>
        <w:rPr>
          <w:rFonts w:ascii="Times New Roman" w:eastAsia="黑体" w:cs="宋体" w:hint="eastAsia"/>
          <w:kern w:val="0"/>
          <w:szCs w:val="24"/>
        </w:rPr>
        <w:t>C.</w:t>
      </w:r>
      <w:r>
        <w:rPr>
          <w:rFonts w:ascii="Times New Roman" w:eastAsia="黑体" w:cs="宋体"/>
          <w:kern w:val="0"/>
          <w:szCs w:val="24"/>
        </w:rPr>
        <w:t>1</w:t>
      </w:r>
      <w:r>
        <w:rPr>
          <w:rFonts w:ascii="Times New Roman" w:eastAsia="黑体" w:cs="宋体" w:hint="eastAsia"/>
          <w:kern w:val="0"/>
          <w:szCs w:val="24"/>
        </w:rPr>
        <w:t xml:space="preserve"> </w:t>
      </w:r>
      <w:r>
        <w:rPr>
          <w:rFonts w:ascii="Times New Roman" w:eastAsia="黑体" w:cs="宋体" w:hint="eastAsia"/>
          <w:kern w:val="0"/>
          <w:szCs w:val="24"/>
        </w:rPr>
        <w:t>稀土熔盐电解生产单元输入、输出数据收集表</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56"/>
        <w:gridCol w:w="708"/>
        <w:gridCol w:w="571"/>
        <w:gridCol w:w="709"/>
        <w:gridCol w:w="1134"/>
        <w:gridCol w:w="2269"/>
      </w:tblGrid>
      <w:tr w:rsidR="00833B4D" w14:paraId="4722640B" w14:textId="77777777">
        <w:trPr>
          <w:trHeight w:val="872"/>
        </w:trPr>
        <w:tc>
          <w:tcPr>
            <w:tcW w:w="8647" w:type="dxa"/>
            <w:gridSpan w:val="6"/>
            <w:tcMar>
              <w:top w:w="120" w:type="dxa"/>
              <w:left w:w="120" w:type="dxa"/>
              <w:bottom w:w="120" w:type="dxa"/>
              <w:right w:w="120" w:type="dxa"/>
            </w:tcMar>
          </w:tcPr>
          <w:p w14:paraId="0F444773" w14:textId="77777777" w:rsidR="00833B4D" w:rsidRDefault="00C61211">
            <w:pPr>
              <w:widowControl/>
              <w:spacing w:line="240" w:lineRule="auto"/>
              <w:ind w:firstLineChars="0" w:firstLine="0"/>
              <w:jc w:val="left"/>
              <w:rPr>
                <w:rFonts w:ascii="Times New Roman"/>
                <w:kern w:val="0"/>
                <w:sz w:val="18"/>
                <w:szCs w:val="18"/>
              </w:rPr>
            </w:pPr>
            <w:r>
              <w:rPr>
                <w:rFonts w:ascii="Times New Roman" w:cs="宋体"/>
                <w:kern w:val="0"/>
                <w:sz w:val="18"/>
                <w:szCs w:val="18"/>
              </w:rPr>
              <w:t>单元过程及统计口径描述：</w:t>
            </w:r>
          </w:p>
          <w:p w14:paraId="4975AD24" w14:textId="77777777" w:rsidR="00833B4D" w:rsidRDefault="00C61211">
            <w:pPr>
              <w:widowControl/>
              <w:spacing w:line="240" w:lineRule="auto"/>
              <w:ind w:firstLineChars="0" w:firstLine="0"/>
              <w:jc w:val="left"/>
              <w:rPr>
                <w:rFonts w:ascii="Times New Roman"/>
                <w:kern w:val="0"/>
                <w:sz w:val="18"/>
                <w:szCs w:val="18"/>
              </w:rPr>
            </w:pPr>
            <w:r>
              <w:rPr>
                <w:rFonts w:ascii="Times New Roman" w:cs="宋体"/>
                <w:kern w:val="0"/>
                <w:sz w:val="18"/>
                <w:szCs w:val="18"/>
              </w:rPr>
              <w:t>时间段：起始时间</w:t>
            </w:r>
            <w:r>
              <w:rPr>
                <w:rFonts w:ascii="Times New Roman"/>
                <w:kern w:val="0"/>
                <w:sz w:val="18"/>
                <w:szCs w:val="18"/>
              </w:rPr>
              <w:t xml:space="preserve">      </w:t>
            </w:r>
            <w:r>
              <w:rPr>
                <w:rFonts w:ascii="Times New Roman" w:cs="宋体"/>
                <w:kern w:val="0"/>
                <w:sz w:val="18"/>
                <w:szCs w:val="18"/>
              </w:rPr>
              <w:t>年</w:t>
            </w:r>
            <w:r>
              <w:rPr>
                <w:rFonts w:ascii="Times New Roman"/>
                <w:kern w:val="0"/>
                <w:sz w:val="18"/>
                <w:szCs w:val="18"/>
              </w:rPr>
              <w:t xml:space="preserve">  </w:t>
            </w:r>
            <w:r>
              <w:rPr>
                <w:rFonts w:ascii="Times New Roman" w:cs="宋体"/>
                <w:kern w:val="0"/>
                <w:sz w:val="18"/>
                <w:szCs w:val="18"/>
              </w:rPr>
              <w:t>月</w:t>
            </w:r>
            <w:r>
              <w:rPr>
                <w:rFonts w:ascii="Times New Roman"/>
                <w:kern w:val="0"/>
                <w:sz w:val="18"/>
                <w:szCs w:val="18"/>
              </w:rPr>
              <w:t xml:space="preserve">   </w:t>
            </w:r>
            <w:r>
              <w:rPr>
                <w:rFonts w:ascii="Times New Roman" w:cs="宋体"/>
                <w:kern w:val="0"/>
                <w:sz w:val="18"/>
                <w:szCs w:val="18"/>
              </w:rPr>
              <w:t>日；终止时间</w:t>
            </w:r>
            <w:r>
              <w:rPr>
                <w:rFonts w:ascii="Times New Roman"/>
                <w:kern w:val="0"/>
                <w:sz w:val="18"/>
                <w:szCs w:val="18"/>
              </w:rPr>
              <w:t xml:space="preserve">      </w:t>
            </w:r>
            <w:r>
              <w:rPr>
                <w:rFonts w:ascii="Times New Roman" w:cs="宋体"/>
                <w:kern w:val="0"/>
                <w:sz w:val="18"/>
                <w:szCs w:val="18"/>
              </w:rPr>
              <w:t>年</w:t>
            </w:r>
            <w:r>
              <w:rPr>
                <w:rFonts w:ascii="Times New Roman"/>
                <w:kern w:val="0"/>
                <w:sz w:val="18"/>
                <w:szCs w:val="18"/>
              </w:rPr>
              <w:t xml:space="preserve">  </w:t>
            </w:r>
            <w:r>
              <w:rPr>
                <w:rFonts w:ascii="Times New Roman" w:cs="宋体"/>
                <w:kern w:val="0"/>
                <w:sz w:val="18"/>
                <w:szCs w:val="18"/>
              </w:rPr>
              <w:t>月</w:t>
            </w:r>
            <w:r>
              <w:rPr>
                <w:rFonts w:ascii="Times New Roman"/>
                <w:kern w:val="0"/>
                <w:sz w:val="18"/>
                <w:szCs w:val="18"/>
              </w:rPr>
              <w:t xml:space="preserve">  </w:t>
            </w:r>
            <w:r>
              <w:rPr>
                <w:rFonts w:ascii="Times New Roman" w:cs="宋体"/>
                <w:kern w:val="0"/>
                <w:sz w:val="18"/>
                <w:szCs w:val="18"/>
              </w:rPr>
              <w:t>日</w:t>
            </w:r>
          </w:p>
          <w:p w14:paraId="428017EB" w14:textId="77777777" w:rsidR="00833B4D" w:rsidRDefault="00C61211">
            <w:pPr>
              <w:widowControl/>
              <w:spacing w:line="240" w:lineRule="auto"/>
              <w:ind w:firstLineChars="0" w:firstLine="0"/>
              <w:jc w:val="left"/>
              <w:rPr>
                <w:rFonts w:ascii="Times New Roman"/>
                <w:kern w:val="0"/>
                <w:sz w:val="18"/>
                <w:szCs w:val="18"/>
              </w:rPr>
            </w:pPr>
            <w:r>
              <w:rPr>
                <w:rFonts w:ascii="Times New Roman" w:cs="宋体"/>
                <w:kern w:val="0"/>
                <w:sz w:val="18"/>
                <w:szCs w:val="18"/>
              </w:rPr>
              <w:t>制表人：</w:t>
            </w:r>
            <w:r>
              <w:rPr>
                <w:rFonts w:ascii="Times New Roman"/>
                <w:kern w:val="0"/>
                <w:sz w:val="18"/>
                <w:szCs w:val="18"/>
              </w:rPr>
              <w:t xml:space="preserve">                </w:t>
            </w:r>
            <w:r>
              <w:rPr>
                <w:rFonts w:ascii="Times New Roman" w:cs="宋体"/>
                <w:kern w:val="0"/>
                <w:sz w:val="18"/>
                <w:szCs w:val="18"/>
              </w:rPr>
              <w:t>制表日期：</w:t>
            </w:r>
          </w:p>
        </w:tc>
      </w:tr>
      <w:tr w:rsidR="00833B4D" w14:paraId="0C10B143" w14:textId="77777777">
        <w:trPr>
          <w:trHeight w:val="251"/>
        </w:trPr>
        <w:tc>
          <w:tcPr>
            <w:tcW w:w="3256" w:type="dxa"/>
            <w:tcMar>
              <w:top w:w="120" w:type="dxa"/>
              <w:left w:w="120" w:type="dxa"/>
              <w:bottom w:w="120" w:type="dxa"/>
              <w:right w:w="120" w:type="dxa"/>
            </w:tcMar>
          </w:tcPr>
          <w:p w14:paraId="0D64D364" w14:textId="77777777" w:rsidR="00833B4D" w:rsidRDefault="00C61211">
            <w:pPr>
              <w:widowControl/>
              <w:spacing w:line="240" w:lineRule="auto"/>
              <w:ind w:firstLineChars="0" w:firstLine="0"/>
              <w:jc w:val="left"/>
              <w:rPr>
                <w:rFonts w:ascii="Times New Roman"/>
                <w:b/>
                <w:kern w:val="0"/>
                <w:sz w:val="18"/>
                <w:szCs w:val="18"/>
              </w:rPr>
            </w:pPr>
            <w:r>
              <w:rPr>
                <w:rFonts w:ascii="Times New Roman" w:cs="宋体"/>
                <w:b/>
                <w:kern w:val="0"/>
                <w:sz w:val="18"/>
                <w:szCs w:val="18"/>
              </w:rPr>
              <w:t>输入</w:t>
            </w:r>
          </w:p>
        </w:tc>
        <w:tc>
          <w:tcPr>
            <w:tcW w:w="708" w:type="dxa"/>
            <w:tcMar>
              <w:top w:w="120" w:type="dxa"/>
              <w:left w:w="120" w:type="dxa"/>
              <w:bottom w:w="120" w:type="dxa"/>
              <w:right w:w="120" w:type="dxa"/>
            </w:tcMar>
          </w:tcPr>
          <w:p w14:paraId="700E4B30" w14:textId="77777777" w:rsidR="00833B4D" w:rsidRDefault="00C61211">
            <w:pPr>
              <w:widowControl/>
              <w:spacing w:line="240" w:lineRule="auto"/>
              <w:ind w:firstLineChars="0" w:firstLine="0"/>
              <w:jc w:val="center"/>
              <w:rPr>
                <w:rFonts w:ascii="Times New Roman"/>
                <w:b/>
                <w:kern w:val="0"/>
                <w:sz w:val="18"/>
                <w:szCs w:val="18"/>
              </w:rPr>
            </w:pPr>
            <w:r>
              <w:rPr>
                <w:rFonts w:ascii="Times New Roman" w:cs="宋体"/>
                <w:b/>
                <w:kern w:val="0"/>
                <w:sz w:val="18"/>
                <w:szCs w:val="18"/>
              </w:rPr>
              <w:t>单位</w:t>
            </w:r>
          </w:p>
        </w:tc>
        <w:tc>
          <w:tcPr>
            <w:tcW w:w="571" w:type="dxa"/>
          </w:tcPr>
          <w:p w14:paraId="6F67628D" w14:textId="77777777" w:rsidR="00833B4D" w:rsidRDefault="00C61211">
            <w:pPr>
              <w:widowControl/>
              <w:spacing w:line="240" w:lineRule="auto"/>
              <w:ind w:firstLineChars="0" w:firstLine="0"/>
              <w:jc w:val="center"/>
              <w:rPr>
                <w:rFonts w:ascii="Times New Roman"/>
                <w:b/>
                <w:kern w:val="0"/>
                <w:sz w:val="18"/>
                <w:szCs w:val="18"/>
              </w:rPr>
            </w:pPr>
            <w:r>
              <w:rPr>
                <w:rFonts w:ascii="Times New Roman" w:cs="宋体"/>
                <w:b/>
                <w:kern w:val="0"/>
                <w:sz w:val="18"/>
                <w:szCs w:val="18"/>
              </w:rPr>
              <w:t>数量</w:t>
            </w:r>
          </w:p>
        </w:tc>
        <w:tc>
          <w:tcPr>
            <w:tcW w:w="709" w:type="dxa"/>
            <w:tcMar>
              <w:top w:w="120" w:type="dxa"/>
              <w:left w:w="120" w:type="dxa"/>
              <w:bottom w:w="120" w:type="dxa"/>
              <w:right w:w="120" w:type="dxa"/>
            </w:tcMar>
          </w:tcPr>
          <w:p w14:paraId="6C3CADA3" w14:textId="77777777" w:rsidR="00833B4D" w:rsidRDefault="00C61211">
            <w:pPr>
              <w:widowControl/>
              <w:spacing w:line="240" w:lineRule="auto"/>
              <w:ind w:firstLineChars="0" w:firstLine="0"/>
              <w:jc w:val="center"/>
              <w:rPr>
                <w:rFonts w:ascii="Times New Roman"/>
                <w:b/>
                <w:kern w:val="0"/>
                <w:sz w:val="18"/>
                <w:szCs w:val="18"/>
              </w:rPr>
            </w:pPr>
            <w:r>
              <w:rPr>
                <w:rFonts w:ascii="Times New Roman" w:cs="宋体"/>
                <w:b/>
                <w:kern w:val="0"/>
                <w:sz w:val="18"/>
                <w:szCs w:val="18"/>
              </w:rPr>
              <w:t>运距</w:t>
            </w:r>
          </w:p>
        </w:tc>
        <w:tc>
          <w:tcPr>
            <w:tcW w:w="1134" w:type="dxa"/>
            <w:tcMar>
              <w:top w:w="120" w:type="dxa"/>
              <w:left w:w="120" w:type="dxa"/>
              <w:bottom w:w="120" w:type="dxa"/>
              <w:right w:w="120" w:type="dxa"/>
            </w:tcMar>
          </w:tcPr>
          <w:p w14:paraId="6EDE2E23" w14:textId="77777777" w:rsidR="00833B4D" w:rsidRDefault="00C61211">
            <w:pPr>
              <w:widowControl/>
              <w:spacing w:line="240" w:lineRule="auto"/>
              <w:ind w:firstLineChars="0" w:firstLine="0"/>
              <w:jc w:val="center"/>
              <w:rPr>
                <w:rFonts w:ascii="Times New Roman"/>
                <w:b/>
                <w:kern w:val="0"/>
                <w:sz w:val="18"/>
                <w:szCs w:val="18"/>
              </w:rPr>
            </w:pPr>
            <w:r>
              <w:rPr>
                <w:rFonts w:ascii="Times New Roman" w:cs="宋体"/>
                <w:b/>
                <w:kern w:val="0"/>
                <w:sz w:val="18"/>
                <w:szCs w:val="18"/>
              </w:rPr>
              <w:t>运输方式</w:t>
            </w:r>
          </w:p>
        </w:tc>
        <w:tc>
          <w:tcPr>
            <w:tcW w:w="2269" w:type="dxa"/>
            <w:tcMar>
              <w:top w:w="120" w:type="dxa"/>
              <w:left w:w="120" w:type="dxa"/>
              <w:bottom w:w="120" w:type="dxa"/>
              <w:right w:w="120" w:type="dxa"/>
            </w:tcMar>
          </w:tcPr>
          <w:p w14:paraId="5C9CF285" w14:textId="77777777" w:rsidR="00833B4D" w:rsidRDefault="00C61211">
            <w:pPr>
              <w:widowControl/>
              <w:spacing w:line="240" w:lineRule="auto"/>
              <w:ind w:firstLineChars="0" w:firstLine="0"/>
              <w:jc w:val="center"/>
              <w:rPr>
                <w:rFonts w:ascii="Times New Roman"/>
                <w:b/>
                <w:kern w:val="0"/>
                <w:sz w:val="18"/>
                <w:szCs w:val="18"/>
              </w:rPr>
            </w:pPr>
            <w:r>
              <w:rPr>
                <w:rFonts w:ascii="Times New Roman" w:cs="宋体"/>
                <w:b/>
                <w:kern w:val="0"/>
                <w:sz w:val="18"/>
                <w:szCs w:val="18"/>
              </w:rPr>
              <w:t>规格、成分</w:t>
            </w:r>
            <w:r>
              <w:rPr>
                <w:rFonts w:ascii="Times New Roman"/>
                <w:b/>
                <w:kern w:val="0"/>
                <w:sz w:val="18"/>
                <w:szCs w:val="18"/>
              </w:rPr>
              <w:t>/</w:t>
            </w:r>
            <w:r>
              <w:rPr>
                <w:rFonts w:ascii="Times New Roman" w:cs="宋体"/>
                <w:b/>
                <w:kern w:val="0"/>
                <w:sz w:val="18"/>
                <w:szCs w:val="18"/>
              </w:rPr>
              <w:t>来源</w:t>
            </w:r>
          </w:p>
        </w:tc>
      </w:tr>
      <w:tr w:rsidR="00833B4D" w14:paraId="7C30BED9" w14:textId="77777777">
        <w:trPr>
          <w:trHeight w:val="15"/>
        </w:trPr>
        <w:tc>
          <w:tcPr>
            <w:tcW w:w="3256" w:type="dxa"/>
            <w:tcMar>
              <w:top w:w="120" w:type="dxa"/>
              <w:left w:w="120" w:type="dxa"/>
              <w:bottom w:w="120" w:type="dxa"/>
              <w:right w:w="120" w:type="dxa"/>
            </w:tcMar>
          </w:tcPr>
          <w:p w14:paraId="776CFBC0" w14:textId="615DA7E4" w:rsidR="00833B4D" w:rsidRDefault="00C61211">
            <w:pPr>
              <w:widowControl/>
              <w:spacing w:line="240" w:lineRule="auto"/>
              <w:ind w:firstLineChars="0" w:firstLine="0"/>
              <w:jc w:val="left"/>
              <w:rPr>
                <w:rFonts w:ascii="Times New Roman"/>
                <w:kern w:val="0"/>
                <w:sz w:val="18"/>
                <w:szCs w:val="18"/>
              </w:rPr>
            </w:pPr>
            <w:r>
              <w:rPr>
                <w:rFonts w:ascii="Times New Roman" w:cs="宋体" w:hint="eastAsia"/>
                <w:kern w:val="0"/>
                <w:sz w:val="18"/>
                <w:szCs w:val="18"/>
              </w:rPr>
              <w:t>稀土</w:t>
            </w:r>
            <w:r w:rsidR="00113C69">
              <w:rPr>
                <w:rFonts w:ascii="Times New Roman" w:cs="宋体" w:hint="eastAsia"/>
                <w:kern w:val="0"/>
                <w:sz w:val="18"/>
                <w:szCs w:val="18"/>
              </w:rPr>
              <w:t>氧化物</w:t>
            </w:r>
          </w:p>
        </w:tc>
        <w:tc>
          <w:tcPr>
            <w:tcW w:w="708" w:type="dxa"/>
            <w:tcMar>
              <w:top w:w="120" w:type="dxa"/>
              <w:left w:w="120" w:type="dxa"/>
              <w:bottom w:w="120" w:type="dxa"/>
              <w:right w:w="120" w:type="dxa"/>
            </w:tcMar>
          </w:tcPr>
          <w:p w14:paraId="2B02FF98" w14:textId="77777777" w:rsidR="00833B4D" w:rsidRDefault="00833B4D">
            <w:pPr>
              <w:widowControl/>
              <w:spacing w:line="240" w:lineRule="auto"/>
              <w:ind w:firstLineChars="0" w:firstLine="0"/>
              <w:jc w:val="center"/>
              <w:rPr>
                <w:rFonts w:ascii="Times New Roman"/>
                <w:kern w:val="0"/>
                <w:sz w:val="18"/>
                <w:szCs w:val="18"/>
              </w:rPr>
            </w:pPr>
          </w:p>
        </w:tc>
        <w:tc>
          <w:tcPr>
            <w:tcW w:w="571" w:type="dxa"/>
          </w:tcPr>
          <w:p w14:paraId="2D143406" w14:textId="77777777" w:rsidR="00833B4D" w:rsidRDefault="00833B4D">
            <w:pPr>
              <w:widowControl/>
              <w:spacing w:line="240" w:lineRule="auto"/>
              <w:ind w:firstLineChars="0" w:firstLine="0"/>
              <w:jc w:val="center"/>
              <w:rPr>
                <w:rFonts w:ascii="Times New Roman"/>
                <w:kern w:val="0"/>
                <w:sz w:val="18"/>
                <w:szCs w:val="18"/>
              </w:rPr>
            </w:pPr>
          </w:p>
        </w:tc>
        <w:tc>
          <w:tcPr>
            <w:tcW w:w="709" w:type="dxa"/>
            <w:tcMar>
              <w:top w:w="120" w:type="dxa"/>
              <w:left w:w="120" w:type="dxa"/>
              <w:bottom w:w="120" w:type="dxa"/>
              <w:right w:w="120" w:type="dxa"/>
            </w:tcMar>
          </w:tcPr>
          <w:p w14:paraId="7B1CA0CB" w14:textId="77777777" w:rsidR="00833B4D" w:rsidRDefault="00833B4D">
            <w:pPr>
              <w:widowControl/>
              <w:spacing w:line="240" w:lineRule="auto"/>
              <w:ind w:firstLineChars="0" w:firstLine="0"/>
              <w:jc w:val="center"/>
              <w:rPr>
                <w:rFonts w:ascii="Times New Roman"/>
                <w:kern w:val="0"/>
                <w:sz w:val="18"/>
                <w:szCs w:val="18"/>
              </w:rPr>
            </w:pPr>
          </w:p>
        </w:tc>
        <w:tc>
          <w:tcPr>
            <w:tcW w:w="1134" w:type="dxa"/>
            <w:tcMar>
              <w:top w:w="120" w:type="dxa"/>
              <w:left w:w="120" w:type="dxa"/>
              <w:bottom w:w="120" w:type="dxa"/>
              <w:right w:w="120" w:type="dxa"/>
            </w:tcMar>
          </w:tcPr>
          <w:p w14:paraId="14518B0D" w14:textId="77777777" w:rsidR="00833B4D" w:rsidRDefault="00833B4D">
            <w:pPr>
              <w:widowControl/>
              <w:spacing w:line="240" w:lineRule="auto"/>
              <w:ind w:firstLineChars="0" w:firstLine="0"/>
              <w:jc w:val="center"/>
              <w:rPr>
                <w:rFonts w:ascii="Times New Roman"/>
                <w:kern w:val="0"/>
                <w:sz w:val="18"/>
                <w:szCs w:val="18"/>
              </w:rPr>
            </w:pPr>
          </w:p>
        </w:tc>
        <w:tc>
          <w:tcPr>
            <w:tcW w:w="2269" w:type="dxa"/>
            <w:tcMar>
              <w:top w:w="120" w:type="dxa"/>
              <w:left w:w="120" w:type="dxa"/>
              <w:bottom w:w="120" w:type="dxa"/>
              <w:right w:w="120" w:type="dxa"/>
            </w:tcMar>
          </w:tcPr>
          <w:p w14:paraId="17503C94" w14:textId="77777777" w:rsidR="00833B4D" w:rsidRDefault="00833B4D">
            <w:pPr>
              <w:widowControl/>
              <w:spacing w:line="240" w:lineRule="auto"/>
              <w:ind w:firstLineChars="0" w:firstLine="0"/>
              <w:jc w:val="center"/>
              <w:rPr>
                <w:rFonts w:ascii="Times New Roman"/>
                <w:kern w:val="0"/>
                <w:sz w:val="18"/>
                <w:szCs w:val="18"/>
              </w:rPr>
            </w:pPr>
          </w:p>
        </w:tc>
      </w:tr>
      <w:tr w:rsidR="00833B4D" w14:paraId="561BACF9" w14:textId="77777777">
        <w:trPr>
          <w:trHeight w:val="141"/>
        </w:trPr>
        <w:tc>
          <w:tcPr>
            <w:tcW w:w="3256" w:type="dxa"/>
            <w:tcMar>
              <w:top w:w="120" w:type="dxa"/>
              <w:left w:w="120" w:type="dxa"/>
              <w:bottom w:w="120" w:type="dxa"/>
              <w:right w:w="120" w:type="dxa"/>
            </w:tcMar>
          </w:tcPr>
          <w:p w14:paraId="751676CD" w14:textId="003834A1" w:rsidR="00833B4D" w:rsidRDefault="00C61211">
            <w:pPr>
              <w:widowControl/>
              <w:spacing w:line="240" w:lineRule="auto"/>
              <w:ind w:firstLineChars="0" w:firstLine="0"/>
              <w:jc w:val="left"/>
              <w:rPr>
                <w:rFonts w:ascii="Times New Roman"/>
                <w:kern w:val="0"/>
                <w:sz w:val="18"/>
                <w:szCs w:val="18"/>
              </w:rPr>
            </w:pPr>
            <w:r>
              <w:rPr>
                <w:rFonts w:ascii="Times New Roman" w:cs="宋体"/>
                <w:kern w:val="0"/>
                <w:sz w:val="18"/>
                <w:szCs w:val="18"/>
              </w:rPr>
              <w:t>氟化</w:t>
            </w:r>
            <w:r>
              <w:rPr>
                <w:rFonts w:ascii="Times New Roman" w:cs="宋体" w:hint="eastAsia"/>
                <w:kern w:val="0"/>
                <w:sz w:val="18"/>
                <w:szCs w:val="18"/>
              </w:rPr>
              <w:t>稀土</w:t>
            </w:r>
          </w:p>
        </w:tc>
        <w:tc>
          <w:tcPr>
            <w:tcW w:w="708" w:type="dxa"/>
            <w:tcMar>
              <w:top w:w="120" w:type="dxa"/>
              <w:left w:w="120" w:type="dxa"/>
              <w:bottom w:w="120" w:type="dxa"/>
              <w:right w:w="120" w:type="dxa"/>
            </w:tcMar>
          </w:tcPr>
          <w:p w14:paraId="79D88CEE" w14:textId="77777777" w:rsidR="00833B4D" w:rsidRDefault="00833B4D">
            <w:pPr>
              <w:widowControl/>
              <w:spacing w:line="240" w:lineRule="auto"/>
              <w:ind w:firstLineChars="0" w:firstLine="0"/>
              <w:jc w:val="center"/>
              <w:rPr>
                <w:rFonts w:ascii="Times New Roman"/>
                <w:kern w:val="0"/>
                <w:sz w:val="18"/>
                <w:szCs w:val="18"/>
              </w:rPr>
            </w:pPr>
          </w:p>
        </w:tc>
        <w:tc>
          <w:tcPr>
            <w:tcW w:w="571" w:type="dxa"/>
          </w:tcPr>
          <w:p w14:paraId="03A38D69" w14:textId="77777777" w:rsidR="00833B4D" w:rsidRDefault="00833B4D">
            <w:pPr>
              <w:widowControl/>
              <w:spacing w:line="240" w:lineRule="auto"/>
              <w:ind w:firstLineChars="0" w:firstLine="0"/>
              <w:jc w:val="center"/>
              <w:rPr>
                <w:rFonts w:ascii="Times New Roman"/>
                <w:kern w:val="0"/>
                <w:sz w:val="18"/>
                <w:szCs w:val="18"/>
              </w:rPr>
            </w:pPr>
          </w:p>
        </w:tc>
        <w:tc>
          <w:tcPr>
            <w:tcW w:w="709" w:type="dxa"/>
            <w:tcMar>
              <w:top w:w="120" w:type="dxa"/>
              <w:left w:w="120" w:type="dxa"/>
              <w:bottom w:w="120" w:type="dxa"/>
              <w:right w:w="120" w:type="dxa"/>
            </w:tcMar>
          </w:tcPr>
          <w:p w14:paraId="3474ADDE" w14:textId="77777777" w:rsidR="00833B4D" w:rsidRDefault="00833B4D">
            <w:pPr>
              <w:widowControl/>
              <w:spacing w:line="240" w:lineRule="auto"/>
              <w:ind w:firstLineChars="0" w:firstLine="0"/>
              <w:jc w:val="center"/>
              <w:rPr>
                <w:rFonts w:ascii="Times New Roman"/>
                <w:kern w:val="0"/>
                <w:sz w:val="18"/>
                <w:szCs w:val="18"/>
              </w:rPr>
            </w:pPr>
          </w:p>
        </w:tc>
        <w:tc>
          <w:tcPr>
            <w:tcW w:w="1134" w:type="dxa"/>
            <w:tcMar>
              <w:top w:w="120" w:type="dxa"/>
              <w:left w:w="120" w:type="dxa"/>
              <w:bottom w:w="120" w:type="dxa"/>
              <w:right w:w="120" w:type="dxa"/>
            </w:tcMar>
          </w:tcPr>
          <w:p w14:paraId="7B3EE461" w14:textId="77777777" w:rsidR="00833B4D" w:rsidRDefault="00833B4D">
            <w:pPr>
              <w:widowControl/>
              <w:spacing w:line="240" w:lineRule="auto"/>
              <w:ind w:firstLineChars="0" w:firstLine="0"/>
              <w:jc w:val="center"/>
              <w:rPr>
                <w:rFonts w:ascii="Times New Roman"/>
                <w:kern w:val="0"/>
                <w:sz w:val="18"/>
                <w:szCs w:val="18"/>
              </w:rPr>
            </w:pPr>
          </w:p>
        </w:tc>
        <w:tc>
          <w:tcPr>
            <w:tcW w:w="2269" w:type="dxa"/>
            <w:tcMar>
              <w:top w:w="120" w:type="dxa"/>
              <w:left w:w="120" w:type="dxa"/>
              <w:bottom w:w="120" w:type="dxa"/>
              <w:right w:w="120" w:type="dxa"/>
            </w:tcMar>
          </w:tcPr>
          <w:p w14:paraId="36CC4910" w14:textId="77777777" w:rsidR="00833B4D" w:rsidRDefault="00833B4D">
            <w:pPr>
              <w:widowControl/>
              <w:spacing w:line="240" w:lineRule="auto"/>
              <w:ind w:firstLineChars="0" w:firstLine="0"/>
              <w:jc w:val="center"/>
              <w:rPr>
                <w:rFonts w:ascii="Times New Roman"/>
                <w:kern w:val="0"/>
                <w:sz w:val="18"/>
                <w:szCs w:val="18"/>
              </w:rPr>
            </w:pPr>
          </w:p>
        </w:tc>
      </w:tr>
      <w:tr w:rsidR="00833B4D" w14:paraId="6DB11BA4" w14:textId="77777777">
        <w:trPr>
          <w:trHeight w:val="135"/>
        </w:trPr>
        <w:tc>
          <w:tcPr>
            <w:tcW w:w="3256" w:type="dxa"/>
            <w:tcMar>
              <w:top w:w="120" w:type="dxa"/>
              <w:left w:w="120" w:type="dxa"/>
              <w:bottom w:w="120" w:type="dxa"/>
              <w:right w:w="120" w:type="dxa"/>
            </w:tcMar>
          </w:tcPr>
          <w:p w14:paraId="7EC7B534" w14:textId="07EA83A9" w:rsidR="00833B4D" w:rsidRDefault="00C61211">
            <w:pPr>
              <w:widowControl/>
              <w:spacing w:line="240" w:lineRule="auto"/>
              <w:ind w:firstLineChars="0" w:firstLine="0"/>
              <w:jc w:val="left"/>
              <w:rPr>
                <w:rFonts w:ascii="Times New Roman"/>
                <w:kern w:val="0"/>
                <w:sz w:val="18"/>
                <w:szCs w:val="18"/>
              </w:rPr>
            </w:pPr>
            <w:r>
              <w:rPr>
                <w:rFonts w:ascii="Times New Roman" w:cs="宋体"/>
                <w:kern w:val="0"/>
                <w:sz w:val="18"/>
                <w:szCs w:val="18"/>
              </w:rPr>
              <w:t>辅助材料（</w:t>
            </w:r>
            <w:r>
              <w:rPr>
                <w:rFonts w:ascii="Times New Roman" w:cs="宋体" w:hint="eastAsia"/>
                <w:kern w:val="0"/>
                <w:sz w:val="18"/>
                <w:szCs w:val="18"/>
              </w:rPr>
              <w:t>石墨阳极、钨钼铌钛材料、</w:t>
            </w:r>
            <w:r w:rsidR="00113C69">
              <w:rPr>
                <w:rFonts w:ascii="Times New Roman" w:cs="宋体" w:hint="eastAsia"/>
                <w:kern w:val="0"/>
                <w:sz w:val="18"/>
                <w:szCs w:val="18"/>
              </w:rPr>
              <w:t>氟化锂、纯铁、</w:t>
            </w:r>
            <w:r>
              <w:rPr>
                <w:rFonts w:ascii="Times New Roman" w:cs="宋体" w:hint="eastAsia"/>
                <w:kern w:val="0"/>
                <w:sz w:val="18"/>
                <w:szCs w:val="18"/>
              </w:rPr>
              <w:t>石灰、烧碱</w:t>
            </w:r>
            <w:r>
              <w:rPr>
                <w:rFonts w:ascii="Times New Roman" w:cs="宋体"/>
                <w:kern w:val="0"/>
                <w:sz w:val="18"/>
                <w:szCs w:val="18"/>
              </w:rPr>
              <w:t>、钢</w:t>
            </w:r>
            <w:r>
              <w:rPr>
                <w:rFonts w:ascii="Times New Roman" w:cs="宋体" w:hint="eastAsia"/>
                <w:kern w:val="0"/>
                <w:sz w:val="18"/>
                <w:szCs w:val="18"/>
              </w:rPr>
              <w:t>球</w:t>
            </w:r>
            <w:r>
              <w:rPr>
                <w:rFonts w:ascii="Times New Roman" w:cs="宋体"/>
                <w:kern w:val="0"/>
                <w:sz w:val="18"/>
                <w:szCs w:val="18"/>
              </w:rPr>
              <w:t>)</w:t>
            </w:r>
          </w:p>
        </w:tc>
        <w:tc>
          <w:tcPr>
            <w:tcW w:w="708" w:type="dxa"/>
            <w:tcMar>
              <w:top w:w="120" w:type="dxa"/>
              <w:left w:w="120" w:type="dxa"/>
              <w:bottom w:w="120" w:type="dxa"/>
              <w:right w:w="120" w:type="dxa"/>
            </w:tcMar>
          </w:tcPr>
          <w:p w14:paraId="4E7F898B" w14:textId="77777777" w:rsidR="00833B4D" w:rsidRDefault="00833B4D">
            <w:pPr>
              <w:widowControl/>
              <w:spacing w:line="240" w:lineRule="auto"/>
              <w:ind w:firstLineChars="0" w:firstLine="0"/>
              <w:jc w:val="center"/>
              <w:rPr>
                <w:rFonts w:ascii="Times New Roman"/>
                <w:kern w:val="0"/>
                <w:sz w:val="18"/>
                <w:szCs w:val="18"/>
              </w:rPr>
            </w:pPr>
          </w:p>
        </w:tc>
        <w:tc>
          <w:tcPr>
            <w:tcW w:w="571" w:type="dxa"/>
          </w:tcPr>
          <w:p w14:paraId="0DCC8ADE" w14:textId="77777777" w:rsidR="00833B4D" w:rsidRDefault="00833B4D">
            <w:pPr>
              <w:widowControl/>
              <w:spacing w:line="240" w:lineRule="auto"/>
              <w:ind w:firstLineChars="0" w:firstLine="0"/>
              <w:jc w:val="center"/>
              <w:rPr>
                <w:rFonts w:ascii="Times New Roman"/>
                <w:kern w:val="0"/>
                <w:sz w:val="18"/>
                <w:szCs w:val="18"/>
              </w:rPr>
            </w:pPr>
          </w:p>
        </w:tc>
        <w:tc>
          <w:tcPr>
            <w:tcW w:w="709" w:type="dxa"/>
            <w:tcMar>
              <w:top w:w="120" w:type="dxa"/>
              <w:left w:w="120" w:type="dxa"/>
              <w:bottom w:w="120" w:type="dxa"/>
              <w:right w:w="120" w:type="dxa"/>
            </w:tcMar>
          </w:tcPr>
          <w:p w14:paraId="7AF8134D" w14:textId="77777777" w:rsidR="00833B4D" w:rsidRDefault="00833B4D">
            <w:pPr>
              <w:widowControl/>
              <w:spacing w:line="240" w:lineRule="auto"/>
              <w:ind w:firstLineChars="0" w:firstLine="0"/>
              <w:jc w:val="center"/>
              <w:rPr>
                <w:rFonts w:ascii="Times New Roman"/>
                <w:kern w:val="0"/>
                <w:sz w:val="18"/>
                <w:szCs w:val="18"/>
              </w:rPr>
            </w:pPr>
          </w:p>
        </w:tc>
        <w:tc>
          <w:tcPr>
            <w:tcW w:w="1134" w:type="dxa"/>
            <w:tcMar>
              <w:top w:w="120" w:type="dxa"/>
              <w:left w:w="120" w:type="dxa"/>
              <w:bottom w:w="120" w:type="dxa"/>
              <w:right w:w="120" w:type="dxa"/>
            </w:tcMar>
          </w:tcPr>
          <w:p w14:paraId="1A097B11" w14:textId="77777777" w:rsidR="00833B4D" w:rsidRDefault="00833B4D">
            <w:pPr>
              <w:widowControl/>
              <w:spacing w:line="240" w:lineRule="auto"/>
              <w:ind w:firstLineChars="0" w:firstLine="0"/>
              <w:jc w:val="center"/>
              <w:rPr>
                <w:rFonts w:ascii="Times New Roman"/>
                <w:kern w:val="0"/>
                <w:sz w:val="18"/>
                <w:szCs w:val="18"/>
              </w:rPr>
            </w:pPr>
          </w:p>
        </w:tc>
        <w:tc>
          <w:tcPr>
            <w:tcW w:w="2269" w:type="dxa"/>
            <w:tcMar>
              <w:top w:w="120" w:type="dxa"/>
              <w:left w:w="120" w:type="dxa"/>
              <w:bottom w:w="120" w:type="dxa"/>
              <w:right w:w="120" w:type="dxa"/>
            </w:tcMar>
          </w:tcPr>
          <w:p w14:paraId="78C30C05" w14:textId="77777777" w:rsidR="00833B4D" w:rsidRDefault="00833B4D">
            <w:pPr>
              <w:widowControl/>
              <w:spacing w:line="240" w:lineRule="auto"/>
              <w:ind w:firstLineChars="0" w:firstLine="0"/>
              <w:jc w:val="center"/>
              <w:rPr>
                <w:rFonts w:ascii="Times New Roman"/>
                <w:kern w:val="0"/>
                <w:sz w:val="18"/>
                <w:szCs w:val="18"/>
              </w:rPr>
            </w:pPr>
          </w:p>
        </w:tc>
      </w:tr>
      <w:tr w:rsidR="00833B4D" w14:paraId="0624D14F" w14:textId="77777777">
        <w:trPr>
          <w:trHeight w:val="143"/>
        </w:trPr>
        <w:tc>
          <w:tcPr>
            <w:tcW w:w="3256" w:type="dxa"/>
            <w:tcMar>
              <w:top w:w="120" w:type="dxa"/>
              <w:left w:w="120" w:type="dxa"/>
              <w:bottom w:w="120" w:type="dxa"/>
              <w:right w:w="120" w:type="dxa"/>
            </w:tcMar>
          </w:tcPr>
          <w:p w14:paraId="3E7E5E49" w14:textId="62DB7EE4" w:rsidR="00833B4D" w:rsidRDefault="00C61211">
            <w:pPr>
              <w:widowControl/>
              <w:spacing w:line="240" w:lineRule="auto"/>
              <w:ind w:firstLineChars="0" w:firstLine="0"/>
              <w:jc w:val="left"/>
              <w:rPr>
                <w:rFonts w:ascii="Times New Roman"/>
                <w:kern w:val="0"/>
                <w:sz w:val="18"/>
                <w:szCs w:val="18"/>
              </w:rPr>
            </w:pPr>
            <w:r>
              <w:rPr>
                <w:rFonts w:ascii="Times New Roman" w:cs="宋体"/>
                <w:kern w:val="0"/>
                <w:sz w:val="18"/>
                <w:szCs w:val="18"/>
              </w:rPr>
              <w:t>燃料（例如</w:t>
            </w:r>
            <w:r w:rsidR="00E65FF7">
              <w:rPr>
                <w:rFonts w:ascii="Times New Roman" w:cs="宋体" w:hint="eastAsia"/>
                <w:kern w:val="0"/>
                <w:sz w:val="18"/>
                <w:szCs w:val="18"/>
              </w:rPr>
              <w:t>轻质</w:t>
            </w:r>
            <w:r>
              <w:rPr>
                <w:rFonts w:ascii="Times New Roman" w:cs="宋体"/>
                <w:kern w:val="0"/>
                <w:sz w:val="18"/>
                <w:szCs w:val="18"/>
              </w:rPr>
              <w:t>柴油、天然气等）</w:t>
            </w:r>
          </w:p>
        </w:tc>
        <w:tc>
          <w:tcPr>
            <w:tcW w:w="708" w:type="dxa"/>
            <w:tcMar>
              <w:top w:w="120" w:type="dxa"/>
              <w:left w:w="120" w:type="dxa"/>
              <w:bottom w:w="120" w:type="dxa"/>
              <w:right w:w="120" w:type="dxa"/>
            </w:tcMar>
          </w:tcPr>
          <w:p w14:paraId="10F3EC2A" w14:textId="77777777" w:rsidR="00833B4D" w:rsidRDefault="00833B4D">
            <w:pPr>
              <w:widowControl/>
              <w:spacing w:line="240" w:lineRule="auto"/>
              <w:ind w:firstLineChars="0" w:firstLine="0"/>
              <w:jc w:val="center"/>
              <w:rPr>
                <w:rFonts w:ascii="Times New Roman"/>
                <w:kern w:val="0"/>
                <w:sz w:val="18"/>
                <w:szCs w:val="18"/>
              </w:rPr>
            </w:pPr>
          </w:p>
        </w:tc>
        <w:tc>
          <w:tcPr>
            <w:tcW w:w="571" w:type="dxa"/>
          </w:tcPr>
          <w:p w14:paraId="78B7D255" w14:textId="77777777" w:rsidR="00833B4D" w:rsidRDefault="00833B4D">
            <w:pPr>
              <w:widowControl/>
              <w:spacing w:line="240" w:lineRule="auto"/>
              <w:ind w:firstLineChars="0" w:firstLine="0"/>
              <w:jc w:val="center"/>
              <w:rPr>
                <w:rFonts w:ascii="Times New Roman"/>
                <w:kern w:val="0"/>
                <w:sz w:val="18"/>
                <w:szCs w:val="18"/>
              </w:rPr>
            </w:pPr>
          </w:p>
        </w:tc>
        <w:tc>
          <w:tcPr>
            <w:tcW w:w="709" w:type="dxa"/>
            <w:tcMar>
              <w:top w:w="120" w:type="dxa"/>
              <w:left w:w="120" w:type="dxa"/>
              <w:bottom w:w="120" w:type="dxa"/>
              <w:right w:w="120" w:type="dxa"/>
            </w:tcMar>
          </w:tcPr>
          <w:p w14:paraId="3F0D073B" w14:textId="77777777" w:rsidR="00833B4D" w:rsidRDefault="00833B4D">
            <w:pPr>
              <w:widowControl/>
              <w:spacing w:line="240" w:lineRule="auto"/>
              <w:ind w:firstLineChars="0" w:firstLine="0"/>
              <w:jc w:val="center"/>
              <w:rPr>
                <w:rFonts w:ascii="Times New Roman"/>
                <w:kern w:val="0"/>
                <w:sz w:val="18"/>
                <w:szCs w:val="18"/>
              </w:rPr>
            </w:pPr>
          </w:p>
        </w:tc>
        <w:tc>
          <w:tcPr>
            <w:tcW w:w="1134" w:type="dxa"/>
            <w:tcMar>
              <w:top w:w="120" w:type="dxa"/>
              <w:left w:w="120" w:type="dxa"/>
              <w:bottom w:w="120" w:type="dxa"/>
              <w:right w:w="120" w:type="dxa"/>
            </w:tcMar>
          </w:tcPr>
          <w:p w14:paraId="71DB421D" w14:textId="77777777" w:rsidR="00833B4D" w:rsidRDefault="00833B4D">
            <w:pPr>
              <w:widowControl/>
              <w:spacing w:line="240" w:lineRule="auto"/>
              <w:ind w:firstLineChars="0" w:firstLine="0"/>
              <w:jc w:val="center"/>
              <w:rPr>
                <w:rFonts w:ascii="Times New Roman"/>
                <w:kern w:val="0"/>
                <w:sz w:val="18"/>
                <w:szCs w:val="18"/>
              </w:rPr>
            </w:pPr>
          </w:p>
        </w:tc>
        <w:tc>
          <w:tcPr>
            <w:tcW w:w="2269" w:type="dxa"/>
            <w:tcMar>
              <w:top w:w="120" w:type="dxa"/>
              <w:left w:w="120" w:type="dxa"/>
              <w:bottom w:w="120" w:type="dxa"/>
              <w:right w:w="120" w:type="dxa"/>
            </w:tcMar>
          </w:tcPr>
          <w:p w14:paraId="03845105" w14:textId="77777777" w:rsidR="00833B4D" w:rsidRDefault="00833B4D">
            <w:pPr>
              <w:widowControl/>
              <w:spacing w:line="240" w:lineRule="auto"/>
              <w:ind w:firstLineChars="0" w:firstLine="0"/>
              <w:jc w:val="center"/>
              <w:rPr>
                <w:rFonts w:ascii="Times New Roman"/>
                <w:kern w:val="0"/>
                <w:sz w:val="18"/>
                <w:szCs w:val="18"/>
              </w:rPr>
            </w:pPr>
          </w:p>
        </w:tc>
      </w:tr>
      <w:tr w:rsidR="00833B4D" w14:paraId="406E9FF0" w14:textId="77777777">
        <w:trPr>
          <w:trHeight w:val="151"/>
        </w:trPr>
        <w:tc>
          <w:tcPr>
            <w:tcW w:w="3256" w:type="dxa"/>
            <w:tcMar>
              <w:top w:w="120" w:type="dxa"/>
              <w:left w:w="120" w:type="dxa"/>
              <w:bottom w:w="120" w:type="dxa"/>
              <w:right w:w="120" w:type="dxa"/>
            </w:tcMar>
          </w:tcPr>
          <w:p w14:paraId="4D7E88C8" w14:textId="77777777" w:rsidR="00833B4D" w:rsidRDefault="00C61211">
            <w:pPr>
              <w:widowControl/>
              <w:spacing w:line="240" w:lineRule="auto"/>
              <w:ind w:firstLineChars="0" w:firstLine="0"/>
              <w:jc w:val="left"/>
              <w:rPr>
                <w:rFonts w:ascii="Times New Roman"/>
                <w:kern w:val="0"/>
                <w:sz w:val="18"/>
                <w:szCs w:val="18"/>
              </w:rPr>
            </w:pPr>
            <w:r>
              <w:rPr>
                <w:rFonts w:ascii="Times New Roman" w:cs="宋体"/>
                <w:kern w:val="0"/>
                <w:sz w:val="18"/>
                <w:szCs w:val="18"/>
              </w:rPr>
              <w:t>电力、热力</w:t>
            </w:r>
          </w:p>
        </w:tc>
        <w:tc>
          <w:tcPr>
            <w:tcW w:w="708" w:type="dxa"/>
            <w:tcMar>
              <w:top w:w="120" w:type="dxa"/>
              <w:left w:w="120" w:type="dxa"/>
              <w:bottom w:w="120" w:type="dxa"/>
              <w:right w:w="120" w:type="dxa"/>
            </w:tcMar>
          </w:tcPr>
          <w:p w14:paraId="0A524CA2" w14:textId="77777777" w:rsidR="00833B4D" w:rsidRDefault="00833B4D">
            <w:pPr>
              <w:widowControl/>
              <w:spacing w:line="240" w:lineRule="auto"/>
              <w:ind w:firstLineChars="0" w:firstLine="0"/>
              <w:jc w:val="center"/>
              <w:rPr>
                <w:rFonts w:ascii="Times New Roman"/>
                <w:kern w:val="0"/>
                <w:sz w:val="18"/>
                <w:szCs w:val="18"/>
              </w:rPr>
            </w:pPr>
          </w:p>
        </w:tc>
        <w:tc>
          <w:tcPr>
            <w:tcW w:w="571" w:type="dxa"/>
          </w:tcPr>
          <w:p w14:paraId="12528C84" w14:textId="77777777" w:rsidR="00833B4D" w:rsidRDefault="00833B4D">
            <w:pPr>
              <w:widowControl/>
              <w:spacing w:line="240" w:lineRule="auto"/>
              <w:ind w:firstLineChars="0" w:firstLine="0"/>
              <w:jc w:val="center"/>
              <w:rPr>
                <w:rFonts w:ascii="Times New Roman"/>
                <w:kern w:val="0"/>
                <w:sz w:val="18"/>
                <w:szCs w:val="18"/>
              </w:rPr>
            </w:pPr>
          </w:p>
        </w:tc>
        <w:tc>
          <w:tcPr>
            <w:tcW w:w="709" w:type="dxa"/>
            <w:tcMar>
              <w:top w:w="120" w:type="dxa"/>
              <w:left w:w="120" w:type="dxa"/>
              <w:bottom w:w="120" w:type="dxa"/>
              <w:right w:w="120" w:type="dxa"/>
            </w:tcMar>
          </w:tcPr>
          <w:p w14:paraId="03E55722" w14:textId="77777777" w:rsidR="00833B4D" w:rsidRDefault="00833B4D">
            <w:pPr>
              <w:widowControl/>
              <w:spacing w:line="240" w:lineRule="auto"/>
              <w:ind w:firstLineChars="0" w:firstLine="0"/>
              <w:jc w:val="center"/>
              <w:rPr>
                <w:rFonts w:ascii="Times New Roman"/>
                <w:kern w:val="0"/>
                <w:sz w:val="18"/>
                <w:szCs w:val="18"/>
              </w:rPr>
            </w:pPr>
          </w:p>
        </w:tc>
        <w:tc>
          <w:tcPr>
            <w:tcW w:w="1134" w:type="dxa"/>
            <w:tcMar>
              <w:top w:w="120" w:type="dxa"/>
              <w:left w:w="120" w:type="dxa"/>
              <w:bottom w:w="120" w:type="dxa"/>
              <w:right w:w="120" w:type="dxa"/>
            </w:tcMar>
          </w:tcPr>
          <w:p w14:paraId="104C6927" w14:textId="77777777" w:rsidR="00833B4D" w:rsidRDefault="00833B4D">
            <w:pPr>
              <w:widowControl/>
              <w:spacing w:line="240" w:lineRule="auto"/>
              <w:ind w:firstLineChars="0" w:firstLine="0"/>
              <w:jc w:val="center"/>
              <w:rPr>
                <w:rFonts w:ascii="Times New Roman"/>
                <w:kern w:val="0"/>
                <w:sz w:val="18"/>
                <w:szCs w:val="18"/>
              </w:rPr>
            </w:pPr>
          </w:p>
        </w:tc>
        <w:tc>
          <w:tcPr>
            <w:tcW w:w="2269" w:type="dxa"/>
            <w:tcMar>
              <w:top w:w="120" w:type="dxa"/>
              <w:left w:w="120" w:type="dxa"/>
              <w:bottom w:w="120" w:type="dxa"/>
              <w:right w:w="120" w:type="dxa"/>
            </w:tcMar>
          </w:tcPr>
          <w:p w14:paraId="5E6AC0AD" w14:textId="77777777" w:rsidR="00833B4D" w:rsidRDefault="00833B4D">
            <w:pPr>
              <w:widowControl/>
              <w:spacing w:line="240" w:lineRule="auto"/>
              <w:ind w:firstLineChars="0" w:firstLine="0"/>
              <w:jc w:val="center"/>
              <w:rPr>
                <w:rFonts w:ascii="Times New Roman"/>
                <w:kern w:val="0"/>
                <w:sz w:val="18"/>
                <w:szCs w:val="18"/>
              </w:rPr>
            </w:pPr>
          </w:p>
        </w:tc>
      </w:tr>
      <w:tr w:rsidR="00833B4D" w14:paraId="2375DBAB" w14:textId="77777777">
        <w:trPr>
          <w:trHeight w:val="145"/>
        </w:trPr>
        <w:tc>
          <w:tcPr>
            <w:tcW w:w="3256" w:type="dxa"/>
            <w:tcMar>
              <w:top w:w="120" w:type="dxa"/>
              <w:left w:w="120" w:type="dxa"/>
              <w:bottom w:w="120" w:type="dxa"/>
              <w:right w:w="120" w:type="dxa"/>
            </w:tcMar>
          </w:tcPr>
          <w:p w14:paraId="6EFA9406" w14:textId="77777777" w:rsidR="00833B4D" w:rsidRDefault="00C61211">
            <w:pPr>
              <w:widowControl/>
              <w:spacing w:line="240" w:lineRule="auto"/>
              <w:ind w:firstLineChars="0" w:firstLine="0"/>
              <w:jc w:val="left"/>
              <w:rPr>
                <w:rFonts w:ascii="Times New Roman"/>
                <w:kern w:val="0"/>
                <w:sz w:val="18"/>
                <w:szCs w:val="18"/>
              </w:rPr>
            </w:pPr>
            <w:r>
              <w:rPr>
                <w:rFonts w:ascii="Times New Roman" w:cs="宋体"/>
                <w:kern w:val="0"/>
                <w:sz w:val="18"/>
                <w:szCs w:val="18"/>
              </w:rPr>
              <w:t>第三方服务（如有）</w:t>
            </w:r>
          </w:p>
        </w:tc>
        <w:tc>
          <w:tcPr>
            <w:tcW w:w="708" w:type="dxa"/>
            <w:tcMar>
              <w:top w:w="120" w:type="dxa"/>
              <w:left w:w="120" w:type="dxa"/>
              <w:bottom w:w="120" w:type="dxa"/>
              <w:right w:w="120" w:type="dxa"/>
            </w:tcMar>
          </w:tcPr>
          <w:p w14:paraId="1E0DA238" w14:textId="77777777" w:rsidR="00833B4D" w:rsidRDefault="00833B4D">
            <w:pPr>
              <w:widowControl/>
              <w:spacing w:line="240" w:lineRule="auto"/>
              <w:ind w:firstLineChars="0" w:firstLine="0"/>
              <w:jc w:val="center"/>
              <w:rPr>
                <w:rFonts w:ascii="Times New Roman"/>
                <w:kern w:val="0"/>
                <w:sz w:val="18"/>
                <w:szCs w:val="18"/>
              </w:rPr>
            </w:pPr>
          </w:p>
        </w:tc>
        <w:tc>
          <w:tcPr>
            <w:tcW w:w="571" w:type="dxa"/>
          </w:tcPr>
          <w:p w14:paraId="0C14F186" w14:textId="77777777" w:rsidR="00833B4D" w:rsidRDefault="00833B4D">
            <w:pPr>
              <w:widowControl/>
              <w:spacing w:line="240" w:lineRule="auto"/>
              <w:ind w:firstLineChars="0" w:firstLine="0"/>
              <w:jc w:val="center"/>
              <w:rPr>
                <w:rFonts w:ascii="Times New Roman"/>
                <w:kern w:val="0"/>
                <w:sz w:val="18"/>
                <w:szCs w:val="18"/>
              </w:rPr>
            </w:pPr>
          </w:p>
        </w:tc>
        <w:tc>
          <w:tcPr>
            <w:tcW w:w="709" w:type="dxa"/>
            <w:tcMar>
              <w:top w:w="120" w:type="dxa"/>
              <w:left w:w="120" w:type="dxa"/>
              <w:bottom w:w="120" w:type="dxa"/>
              <w:right w:w="120" w:type="dxa"/>
            </w:tcMar>
          </w:tcPr>
          <w:p w14:paraId="1A82577B" w14:textId="77777777" w:rsidR="00833B4D" w:rsidRDefault="00833B4D">
            <w:pPr>
              <w:widowControl/>
              <w:spacing w:line="240" w:lineRule="auto"/>
              <w:ind w:firstLineChars="0" w:firstLine="0"/>
              <w:jc w:val="center"/>
              <w:rPr>
                <w:rFonts w:ascii="Times New Roman"/>
                <w:kern w:val="0"/>
                <w:sz w:val="18"/>
                <w:szCs w:val="18"/>
              </w:rPr>
            </w:pPr>
          </w:p>
        </w:tc>
        <w:tc>
          <w:tcPr>
            <w:tcW w:w="1134" w:type="dxa"/>
            <w:tcMar>
              <w:top w:w="120" w:type="dxa"/>
              <w:left w:w="120" w:type="dxa"/>
              <w:bottom w:w="120" w:type="dxa"/>
              <w:right w:w="120" w:type="dxa"/>
            </w:tcMar>
          </w:tcPr>
          <w:p w14:paraId="1562CD32" w14:textId="77777777" w:rsidR="00833B4D" w:rsidRDefault="00833B4D">
            <w:pPr>
              <w:widowControl/>
              <w:spacing w:line="240" w:lineRule="auto"/>
              <w:ind w:firstLineChars="0" w:firstLine="0"/>
              <w:jc w:val="center"/>
              <w:rPr>
                <w:rFonts w:ascii="Times New Roman"/>
                <w:kern w:val="0"/>
                <w:sz w:val="18"/>
                <w:szCs w:val="18"/>
              </w:rPr>
            </w:pPr>
          </w:p>
        </w:tc>
        <w:tc>
          <w:tcPr>
            <w:tcW w:w="2269" w:type="dxa"/>
            <w:tcMar>
              <w:top w:w="120" w:type="dxa"/>
              <w:left w:w="120" w:type="dxa"/>
              <w:bottom w:w="120" w:type="dxa"/>
              <w:right w:w="120" w:type="dxa"/>
            </w:tcMar>
          </w:tcPr>
          <w:p w14:paraId="0A66C3E5" w14:textId="77777777" w:rsidR="00833B4D" w:rsidRDefault="00833B4D">
            <w:pPr>
              <w:widowControl/>
              <w:spacing w:line="240" w:lineRule="auto"/>
              <w:ind w:firstLineChars="0" w:firstLine="0"/>
              <w:jc w:val="center"/>
              <w:rPr>
                <w:rFonts w:ascii="Times New Roman"/>
                <w:kern w:val="0"/>
                <w:sz w:val="18"/>
                <w:szCs w:val="18"/>
              </w:rPr>
            </w:pPr>
          </w:p>
        </w:tc>
      </w:tr>
      <w:tr w:rsidR="00833B4D" w14:paraId="63D21F01" w14:textId="77777777">
        <w:trPr>
          <w:trHeight w:val="153"/>
        </w:trPr>
        <w:tc>
          <w:tcPr>
            <w:tcW w:w="3256" w:type="dxa"/>
            <w:tcMar>
              <w:top w:w="120" w:type="dxa"/>
              <w:left w:w="120" w:type="dxa"/>
              <w:bottom w:w="120" w:type="dxa"/>
              <w:right w:w="120" w:type="dxa"/>
            </w:tcMar>
          </w:tcPr>
          <w:p w14:paraId="7B7900CA" w14:textId="77777777" w:rsidR="00833B4D" w:rsidRDefault="00C61211">
            <w:pPr>
              <w:widowControl/>
              <w:spacing w:line="240" w:lineRule="auto"/>
              <w:ind w:firstLineChars="0" w:firstLine="0"/>
              <w:jc w:val="left"/>
              <w:rPr>
                <w:rFonts w:ascii="Times New Roman"/>
                <w:b/>
                <w:kern w:val="0"/>
                <w:sz w:val="18"/>
                <w:szCs w:val="18"/>
              </w:rPr>
            </w:pPr>
            <w:r>
              <w:rPr>
                <w:rFonts w:ascii="Times New Roman" w:cs="宋体"/>
                <w:b/>
                <w:kern w:val="0"/>
                <w:sz w:val="18"/>
                <w:szCs w:val="18"/>
              </w:rPr>
              <w:t>输出</w:t>
            </w:r>
          </w:p>
        </w:tc>
        <w:tc>
          <w:tcPr>
            <w:tcW w:w="708" w:type="dxa"/>
            <w:tcMar>
              <w:top w:w="120" w:type="dxa"/>
              <w:left w:w="120" w:type="dxa"/>
              <w:bottom w:w="120" w:type="dxa"/>
              <w:right w:w="120" w:type="dxa"/>
            </w:tcMar>
          </w:tcPr>
          <w:p w14:paraId="6C204522" w14:textId="77777777" w:rsidR="00833B4D" w:rsidRDefault="00C61211">
            <w:pPr>
              <w:widowControl/>
              <w:spacing w:line="240" w:lineRule="auto"/>
              <w:ind w:firstLineChars="0" w:firstLine="0"/>
              <w:jc w:val="center"/>
              <w:rPr>
                <w:rFonts w:ascii="Times New Roman"/>
                <w:b/>
                <w:kern w:val="0"/>
                <w:sz w:val="18"/>
                <w:szCs w:val="18"/>
              </w:rPr>
            </w:pPr>
            <w:r>
              <w:rPr>
                <w:rFonts w:ascii="Times New Roman" w:cs="宋体"/>
                <w:b/>
                <w:kern w:val="0"/>
                <w:sz w:val="18"/>
                <w:szCs w:val="18"/>
              </w:rPr>
              <w:t>单位</w:t>
            </w:r>
          </w:p>
        </w:tc>
        <w:tc>
          <w:tcPr>
            <w:tcW w:w="571" w:type="dxa"/>
          </w:tcPr>
          <w:p w14:paraId="2D091E04" w14:textId="77777777" w:rsidR="00833B4D" w:rsidRDefault="00C61211">
            <w:pPr>
              <w:widowControl/>
              <w:spacing w:line="240" w:lineRule="auto"/>
              <w:ind w:firstLineChars="0" w:firstLine="0"/>
              <w:jc w:val="center"/>
              <w:rPr>
                <w:rFonts w:ascii="Times New Roman"/>
                <w:b/>
                <w:kern w:val="0"/>
                <w:sz w:val="18"/>
                <w:szCs w:val="18"/>
              </w:rPr>
            </w:pPr>
            <w:r>
              <w:rPr>
                <w:rFonts w:ascii="Times New Roman" w:cs="宋体"/>
                <w:b/>
                <w:kern w:val="0"/>
                <w:sz w:val="18"/>
                <w:szCs w:val="18"/>
              </w:rPr>
              <w:t>数量</w:t>
            </w:r>
          </w:p>
        </w:tc>
        <w:tc>
          <w:tcPr>
            <w:tcW w:w="709" w:type="dxa"/>
            <w:tcMar>
              <w:top w:w="120" w:type="dxa"/>
              <w:left w:w="120" w:type="dxa"/>
              <w:bottom w:w="120" w:type="dxa"/>
              <w:right w:w="120" w:type="dxa"/>
            </w:tcMar>
          </w:tcPr>
          <w:p w14:paraId="51D15240" w14:textId="77777777" w:rsidR="00833B4D" w:rsidRDefault="00C61211">
            <w:pPr>
              <w:widowControl/>
              <w:spacing w:line="240" w:lineRule="auto"/>
              <w:ind w:firstLineChars="0" w:firstLine="0"/>
              <w:jc w:val="center"/>
              <w:rPr>
                <w:rFonts w:ascii="Times New Roman"/>
                <w:b/>
                <w:kern w:val="0"/>
                <w:sz w:val="18"/>
                <w:szCs w:val="18"/>
              </w:rPr>
            </w:pPr>
            <w:r>
              <w:rPr>
                <w:rFonts w:ascii="Times New Roman" w:cs="宋体"/>
                <w:b/>
                <w:kern w:val="0"/>
                <w:sz w:val="18"/>
                <w:szCs w:val="18"/>
              </w:rPr>
              <w:t>运距</w:t>
            </w:r>
          </w:p>
        </w:tc>
        <w:tc>
          <w:tcPr>
            <w:tcW w:w="1134" w:type="dxa"/>
            <w:tcMar>
              <w:top w:w="120" w:type="dxa"/>
              <w:left w:w="120" w:type="dxa"/>
              <w:bottom w:w="120" w:type="dxa"/>
              <w:right w:w="120" w:type="dxa"/>
            </w:tcMar>
          </w:tcPr>
          <w:p w14:paraId="664D3013" w14:textId="77777777" w:rsidR="00833B4D" w:rsidRDefault="00C61211">
            <w:pPr>
              <w:widowControl/>
              <w:spacing w:line="240" w:lineRule="auto"/>
              <w:ind w:firstLineChars="0" w:firstLine="0"/>
              <w:jc w:val="center"/>
              <w:rPr>
                <w:rFonts w:ascii="Times New Roman"/>
                <w:b/>
                <w:kern w:val="0"/>
                <w:sz w:val="18"/>
                <w:szCs w:val="18"/>
              </w:rPr>
            </w:pPr>
            <w:r>
              <w:rPr>
                <w:rFonts w:ascii="Times New Roman" w:cs="宋体"/>
                <w:b/>
                <w:kern w:val="0"/>
                <w:sz w:val="18"/>
                <w:szCs w:val="18"/>
              </w:rPr>
              <w:t>运输方式</w:t>
            </w:r>
          </w:p>
        </w:tc>
        <w:tc>
          <w:tcPr>
            <w:tcW w:w="2269" w:type="dxa"/>
            <w:tcMar>
              <w:top w:w="120" w:type="dxa"/>
              <w:left w:w="120" w:type="dxa"/>
              <w:bottom w:w="120" w:type="dxa"/>
              <w:right w:w="120" w:type="dxa"/>
            </w:tcMar>
          </w:tcPr>
          <w:p w14:paraId="3A3A260A" w14:textId="77777777" w:rsidR="00833B4D" w:rsidRDefault="00C61211">
            <w:pPr>
              <w:widowControl/>
              <w:spacing w:line="240" w:lineRule="auto"/>
              <w:ind w:firstLineChars="0" w:firstLine="0"/>
              <w:jc w:val="center"/>
              <w:rPr>
                <w:rFonts w:ascii="Times New Roman"/>
                <w:b/>
                <w:kern w:val="0"/>
                <w:sz w:val="18"/>
                <w:szCs w:val="18"/>
              </w:rPr>
            </w:pPr>
            <w:r>
              <w:rPr>
                <w:rFonts w:ascii="Times New Roman" w:cs="宋体"/>
                <w:b/>
                <w:kern w:val="0"/>
                <w:sz w:val="18"/>
                <w:szCs w:val="18"/>
              </w:rPr>
              <w:t>规格、成分</w:t>
            </w:r>
            <w:r>
              <w:rPr>
                <w:rFonts w:ascii="Times New Roman"/>
                <w:b/>
                <w:kern w:val="0"/>
                <w:sz w:val="18"/>
                <w:szCs w:val="18"/>
              </w:rPr>
              <w:t>/</w:t>
            </w:r>
            <w:r>
              <w:rPr>
                <w:rFonts w:ascii="Times New Roman" w:cs="宋体"/>
                <w:b/>
                <w:kern w:val="0"/>
                <w:sz w:val="18"/>
                <w:szCs w:val="18"/>
              </w:rPr>
              <w:t>去向</w:t>
            </w:r>
          </w:p>
        </w:tc>
      </w:tr>
      <w:tr w:rsidR="00833B4D" w14:paraId="14BFD808" w14:textId="77777777">
        <w:trPr>
          <w:trHeight w:val="161"/>
        </w:trPr>
        <w:tc>
          <w:tcPr>
            <w:tcW w:w="3256" w:type="dxa"/>
            <w:tcMar>
              <w:top w:w="120" w:type="dxa"/>
              <w:left w:w="120" w:type="dxa"/>
              <w:bottom w:w="120" w:type="dxa"/>
              <w:right w:w="120" w:type="dxa"/>
            </w:tcMar>
          </w:tcPr>
          <w:p w14:paraId="0EFC4D3F" w14:textId="77777777" w:rsidR="00833B4D" w:rsidRDefault="00C61211">
            <w:pPr>
              <w:widowControl/>
              <w:spacing w:line="240" w:lineRule="auto"/>
              <w:ind w:firstLineChars="0" w:firstLine="0"/>
              <w:jc w:val="left"/>
              <w:rPr>
                <w:rFonts w:ascii="Times New Roman"/>
                <w:kern w:val="0"/>
                <w:sz w:val="18"/>
                <w:szCs w:val="18"/>
              </w:rPr>
            </w:pPr>
            <w:r>
              <w:rPr>
                <w:rFonts w:ascii="Times New Roman" w:cs="宋体"/>
                <w:kern w:val="0"/>
                <w:sz w:val="18"/>
                <w:szCs w:val="18"/>
              </w:rPr>
              <w:t>稀土金属</w:t>
            </w:r>
            <w:r>
              <w:rPr>
                <w:rFonts w:ascii="Times New Roman" w:cs="宋体" w:hint="eastAsia"/>
                <w:kern w:val="0"/>
                <w:sz w:val="18"/>
                <w:szCs w:val="18"/>
              </w:rPr>
              <w:t>及合金</w:t>
            </w:r>
          </w:p>
        </w:tc>
        <w:tc>
          <w:tcPr>
            <w:tcW w:w="708" w:type="dxa"/>
            <w:tcMar>
              <w:top w:w="120" w:type="dxa"/>
              <w:left w:w="120" w:type="dxa"/>
              <w:bottom w:w="120" w:type="dxa"/>
              <w:right w:w="120" w:type="dxa"/>
            </w:tcMar>
          </w:tcPr>
          <w:p w14:paraId="002C223D" w14:textId="77777777" w:rsidR="00833B4D" w:rsidRDefault="00833B4D">
            <w:pPr>
              <w:widowControl/>
              <w:spacing w:line="240" w:lineRule="auto"/>
              <w:ind w:firstLineChars="0" w:firstLine="0"/>
              <w:jc w:val="left"/>
              <w:rPr>
                <w:rFonts w:ascii="Times New Roman"/>
                <w:kern w:val="0"/>
                <w:sz w:val="18"/>
                <w:szCs w:val="18"/>
              </w:rPr>
            </w:pPr>
          </w:p>
        </w:tc>
        <w:tc>
          <w:tcPr>
            <w:tcW w:w="571" w:type="dxa"/>
          </w:tcPr>
          <w:p w14:paraId="382A220D" w14:textId="77777777" w:rsidR="00833B4D" w:rsidRDefault="00833B4D">
            <w:pPr>
              <w:widowControl/>
              <w:spacing w:line="240" w:lineRule="auto"/>
              <w:ind w:firstLineChars="0" w:firstLine="0"/>
              <w:jc w:val="left"/>
              <w:rPr>
                <w:rFonts w:ascii="Times New Roman"/>
                <w:kern w:val="0"/>
                <w:sz w:val="18"/>
                <w:szCs w:val="18"/>
              </w:rPr>
            </w:pPr>
          </w:p>
        </w:tc>
        <w:tc>
          <w:tcPr>
            <w:tcW w:w="709" w:type="dxa"/>
            <w:tcMar>
              <w:top w:w="120" w:type="dxa"/>
              <w:left w:w="120" w:type="dxa"/>
              <w:bottom w:w="120" w:type="dxa"/>
              <w:right w:w="120" w:type="dxa"/>
            </w:tcMar>
          </w:tcPr>
          <w:p w14:paraId="436926CA" w14:textId="77777777" w:rsidR="00833B4D" w:rsidRDefault="00833B4D">
            <w:pPr>
              <w:widowControl/>
              <w:spacing w:line="240" w:lineRule="auto"/>
              <w:ind w:firstLineChars="0" w:firstLine="0"/>
              <w:jc w:val="left"/>
              <w:rPr>
                <w:rFonts w:ascii="Times New Roman"/>
                <w:kern w:val="0"/>
                <w:sz w:val="18"/>
                <w:szCs w:val="18"/>
              </w:rPr>
            </w:pPr>
          </w:p>
        </w:tc>
        <w:tc>
          <w:tcPr>
            <w:tcW w:w="1134" w:type="dxa"/>
            <w:tcMar>
              <w:top w:w="120" w:type="dxa"/>
              <w:left w:w="120" w:type="dxa"/>
              <w:bottom w:w="120" w:type="dxa"/>
              <w:right w:w="120" w:type="dxa"/>
            </w:tcMar>
          </w:tcPr>
          <w:p w14:paraId="3401E1FC" w14:textId="77777777" w:rsidR="00833B4D" w:rsidRDefault="00833B4D">
            <w:pPr>
              <w:widowControl/>
              <w:spacing w:line="240" w:lineRule="auto"/>
              <w:ind w:firstLineChars="0" w:firstLine="0"/>
              <w:jc w:val="left"/>
              <w:rPr>
                <w:rFonts w:ascii="Times New Roman"/>
                <w:kern w:val="0"/>
                <w:sz w:val="18"/>
                <w:szCs w:val="18"/>
              </w:rPr>
            </w:pPr>
          </w:p>
        </w:tc>
        <w:tc>
          <w:tcPr>
            <w:tcW w:w="2269" w:type="dxa"/>
            <w:tcMar>
              <w:top w:w="120" w:type="dxa"/>
              <w:left w:w="120" w:type="dxa"/>
              <w:bottom w:w="120" w:type="dxa"/>
              <w:right w:w="120" w:type="dxa"/>
            </w:tcMar>
          </w:tcPr>
          <w:p w14:paraId="474748C7" w14:textId="77777777" w:rsidR="00833B4D" w:rsidRDefault="00833B4D">
            <w:pPr>
              <w:widowControl/>
              <w:spacing w:line="240" w:lineRule="auto"/>
              <w:ind w:firstLineChars="0" w:firstLine="0"/>
              <w:jc w:val="left"/>
              <w:rPr>
                <w:rFonts w:ascii="Times New Roman"/>
                <w:kern w:val="0"/>
                <w:sz w:val="18"/>
                <w:szCs w:val="18"/>
              </w:rPr>
            </w:pPr>
          </w:p>
        </w:tc>
      </w:tr>
      <w:tr w:rsidR="00833B4D" w14:paraId="02523246" w14:textId="77777777">
        <w:trPr>
          <w:trHeight w:val="169"/>
        </w:trPr>
        <w:tc>
          <w:tcPr>
            <w:tcW w:w="3256" w:type="dxa"/>
            <w:tcMar>
              <w:top w:w="120" w:type="dxa"/>
              <w:left w:w="120" w:type="dxa"/>
              <w:bottom w:w="120" w:type="dxa"/>
              <w:right w:w="120" w:type="dxa"/>
            </w:tcMar>
          </w:tcPr>
          <w:p w14:paraId="1ECF674D" w14:textId="77777777" w:rsidR="00833B4D" w:rsidRDefault="00C61211">
            <w:pPr>
              <w:widowControl/>
              <w:spacing w:line="240" w:lineRule="auto"/>
              <w:ind w:firstLineChars="0" w:firstLine="0"/>
              <w:jc w:val="left"/>
              <w:rPr>
                <w:rFonts w:ascii="Times New Roman"/>
                <w:kern w:val="0"/>
                <w:sz w:val="18"/>
                <w:szCs w:val="18"/>
              </w:rPr>
            </w:pPr>
            <w:r>
              <w:rPr>
                <w:rFonts w:ascii="Times New Roman" w:cs="宋体" w:hint="eastAsia"/>
                <w:kern w:val="0"/>
                <w:sz w:val="18"/>
                <w:szCs w:val="18"/>
              </w:rPr>
              <w:t>熔盐电解回收料</w:t>
            </w:r>
          </w:p>
        </w:tc>
        <w:tc>
          <w:tcPr>
            <w:tcW w:w="708" w:type="dxa"/>
            <w:tcMar>
              <w:top w:w="120" w:type="dxa"/>
              <w:left w:w="120" w:type="dxa"/>
              <w:bottom w:w="120" w:type="dxa"/>
              <w:right w:w="120" w:type="dxa"/>
            </w:tcMar>
          </w:tcPr>
          <w:p w14:paraId="15BAB7E3" w14:textId="77777777" w:rsidR="00833B4D" w:rsidRDefault="00833B4D">
            <w:pPr>
              <w:widowControl/>
              <w:spacing w:line="240" w:lineRule="auto"/>
              <w:ind w:firstLineChars="0" w:firstLine="0"/>
              <w:jc w:val="left"/>
              <w:rPr>
                <w:rFonts w:ascii="Times New Roman"/>
                <w:kern w:val="0"/>
                <w:sz w:val="18"/>
                <w:szCs w:val="18"/>
              </w:rPr>
            </w:pPr>
          </w:p>
        </w:tc>
        <w:tc>
          <w:tcPr>
            <w:tcW w:w="571" w:type="dxa"/>
          </w:tcPr>
          <w:p w14:paraId="372D3ACF" w14:textId="77777777" w:rsidR="00833B4D" w:rsidRDefault="00833B4D">
            <w:pPr>
              <w:widowControl/>
              <w:spacing w:line="240" w:lineRule="auto"/>
              <w:ind w:firstLineChars="0" w:firstLine="0"/>
              <w:jc w:val="left"/>
              <w:rPr>
                <w:rFonts w:ascii="Times New Roman"/>
                <w:kern w:val="0"/>
                <w:sz w:val="18"/>
                <w:szCs w:val="18"/>
              </w:rPr>
            </w:pPr>
          </w:p>
        </w:tc>
        <w:tc>
          <w:tcPr>
            <w:tcW w:w="709" w:type="dxa"/>
            <w:tcMar>
              <w:top w:w="120" w:type="dxa"/>
              <w:left w:w="120" w:type="dxa"/>
              <w:bottom w:w="120" w:type="dxa"/>
              <w:right w:w="120" w:type="dxa"/>
            </w:tcMar>
          </w:tcPr>
          <w:p w14:paraId="5D35EBA4" w14:textId="77777777" w:rsidR="00833B4D" w:rsidRDefault="00833B4D">
            <w:pPr>
              <w:widowControl/>
              <w:spacing w:line="240" w:lineRule="auto"/>
              <w:ind w:firstLineChars="0" w:firstLine="0"/>
              <w:jc w:val="left"/>
              <w:rPr>
                <w:rFonts w:ascii="Times New Roman"/>
                <w:kern w:val="0"/>
                <w:sz w:val="18"/>
                <w:szCs w:val="18"/>
              </w:rPr>
            </w:pPr>
          </w:p>
        </w:tc>
        <w:tc>
          <w:tcPr>
            <w:tcW w:w="1134" w:type="dxa"/>
            <w:tcMar>
              <w:top w:w="120" w:type="dxa"/>
              <w:left w:w="120" w:type="dxa"/>
              <w:bottom w:w="120" w:type="dxa"/>
              <w:right w:w="120" w:type="dxa"/>
            </w:tcMar>
          </w:tcPr>
          <w:p w14:paraId="789DE79D" w14:textId="77777777" w:rsidR="00833B4D" w:rsidRDefault="00833B4D">
            <w:pPr>
              <w:widowControl/>
              <w:spacing w:line="240" w:lineRule="auto"/>
              <w:ind w:firstLineChars="0" w:firstLine="0"/>
              <w:jc w:val="left"/>
              <w:rPr>
                <w:rFonts w:ascii="Times New Roman"/>
                <w:kern w:val="0"/>
                <w:sz w:val="18"/>
                <w:szCs w:val="18"/>
              </w:rPr>
            </w:pPr>
          </w:p>
        </w:tc>
        <w:tc>
          <w:tcPr>
            <w:tcW w:w="2269" w:type="dxa"/>
            <w:tcMar>
              <w:top w:w="120" w:type="dxa"/>
              <w:left w:w="120" w:type="dxa"/>
              <w:bottom w:w="120" w:type="dxa"/>
              <w:right w:w="120" w:type="dxa"/>
            </w:tcMar>
          </w:tcPr>
          <w:p w14:paraId="5CCB6799" w14:textId="77777777" w:rsidR="00833B4D" w:rsidRDefault="00833B4D">
            <w:pPr>
              <w:widowControl/>
              <w:spacing w:line="240" w:lineRule="auto"/>
              <w:ind w:firstLineChars="0" w:firstLine="0"/>
              <w:jc w:val="left"/>
              <w:rPr>
                <w:rFonts w:ascii="Times New Roman"/>
                <w:kern w:val="0"/>
                <w:sz w:val="18"/>
                <w:szCs w:val="18"/>
              </w:rPr>
            </w:pPr>
          </w:p>
        </w:tc>
      </w:tr>
      <w:tr w:rsidR="00833B4D" w14:paraId="470090B3" w14:textId="77777777">
        <w:trPr>
          <w:trHeight w:val="177"/>
        </w:trPr>
        <w:tc>
          <w:tcPr>
            <w:tcW w:w="3256" w:type="dxa"/>
            <w:tcMar>
              <w:top w:w="120" w:type="dxa"/>
              <w:left w:w="120" w:type="dxa"/>
              <w:bottom w:w="120" w:type="dxa"/>
              <w:right w:w="120" w:type="dxa"/>
            </w:tcMar>
          </w:tcPr>
          <w:p w14:paraId="265F6B2B" w14:textId="77777777" w:rsidR="00833B4D" w:rsidRDefault="00C61211">
            <w:pPr>
              <w:widowControl/>
              <w:spacing w:line="240" w:lineRule="auto"/>
              <w:ind w:firstLineChars="0" w:firstLine="0"/>
              <w:jc w:val="left"/>
              <w:rPr>
                <w:rFonts w:ascii="Times New Roman" w:cs="宋体"/>
                <w:kern w:val="0"/>
                <w:sz w:val="18"/>
                <w:szCs w:val="18"/>
              </w:rPr>
            </w:pPr>
            <w:r>
              <w:rPr>
                <w:rFonts w:ascii="Times New Roman" w:cs="宋体" w:hint="eastAsia"/>
                <w:kern w:val="0"/>
                <w:sz w:val="18"/>
                <w:szCs w:val="18"/>
              </w:rPr>
              <w:t>中和渣、</w:t>
            </w:r>
            <w:r>
              <w:rPr>
                <w:rFonts w:ascii="Times New Roman" w:cs="宋体"/>
                <w:kern w:val="0"/>
                <w:sz w:val="18"/>
                <w:szCs w:val="18"/>
              </w:rPr>
              <w:t>废</w:t>
            </w:r>
            <w:r>
              <w:rPr>
                <w:rFonts w:ascii="Times New Roman" w:cs="宋体" w:hint="eastAsia"/>
                <w:kern w:val="0"/>
                <w:sz w:val="18"/>
                <w:szCs w:val="18"/>
              </w:rPr>
              <w:t>矿物</w:t>
            </w:r>
            <w:r>
              <w:rPr>
                <w:rFonts w:ascii="Times New Roman" w:cs="宋体"/>
                <w:kern w:val="0"/>
                <w:sz w:val="18"/>
                <w:szCs w:val="18"/>
              </w:rPr>
              <w:t>油、废石墨、废</w:t>
            </w:r>
            <w:r>
              <w:rPr>
                <w:rFonts w:ascii="Times New Roman" w:cs="宋体" w:hint="eastAsia"/>
                <w:kern w:val="0"/>
                <w:sz w:val="18"/>
                <w:szCs w:val="18"/>
              </w:rPr>
              <w:t>钨钼铌钛材料</w:t>
            </w:r>
            <w:r>
              <w:rPr>
                <w:rFonts w:ascii="Times New Roman" w:cs="宋体"/>
                <w:kern w:val="0"/>
                <w:sz w:val="18"/>
                <w:szCs w:val="18"/>
              </w:rPr>
              <w:t>、废铁等</w:t>
            </w:r>
          </w:p>
        </w:tc>
        <w:tc>
          <w:tcPr>
            <w:tcW w:w="708" w:type="dxa"/>
            <w:tcMar>
              <w:top w:w="120" w:type="dxa"/>
              <w:left w:w="120" w:type="dxa"/>
              <w:bottom w:w="120" w:type="dxa"/>
              <w:right w:w="120" w:type="dxa"/>
            </w:tcMar>
          </w:tcPr>
          <w:p w14:paraId="359F0BE5" w14:textId="77777777" w:rsidR="00833B4D" w:rsidRDefault="00833B4D">
            <w:pPr>
              <w:widowControl/>
              <w:spacing w:line="240" w:lineRule="auto"/>
              <w:ind w:firstLineChars="0" w:firstLine="0"/>
              <w:jc w:val="left"/>
              <w:rPr>
                <w:rFonts w:ascii="Times New Roman"/>
                <w:kern w:val="0"/>
                <w:sz w:val="18"/>
                <w:szCs w:val="18"/>
              </w:rPr>
            </w:pPr>
          </w:p>
        </w:tc>
        <w:tc>
          <w:tcPr>
            <w:tcW w:w="571" w:type="dxa"/>
          </w:tcPr>
          <w:p w14:paraId="31980E4F" w14:textId="77777777" w:rsidR="00833B4D" w:rsidRDefault="00833B4D">
            <w:pPr>
              <w:widowControl/>
              <w:spacing w:line="240" w:lineRule="auto"/>
              <w:ind w:firstLineChars="0" w:firstLine="0"/>
              <w:jc w:val="left"/>
              <w:rPr>
                <w:rFonts w:ascii="Times New Roman"/>
                <w:kern w:val="0"/>
                <w:sz w:val="18"/>
                <w:szCs w:val="18"/>
              </w:rPr>
            </w:pPr>
          </w:p>
        </w:tc>
        <w:tc>
          <w:tcPr>
            <w:tcW w:w="709" w:type="dxa"/>
            <w:tcMar>
              <w:top w:w="120" w:type="dxa"/>
              <w:left w:w="120" w:type="dxa"/>
              <w:bottom w:w="120" w:type="dxa"/>
              <w:right w:w="120" w:type="dxa"/>
            </w:tcMar>
          </w:tcPr>
          <w:p w14:paraId="3169B66E" w14:textId="77777777" w:rsidR="00833B4D" w:rsidRDefault="00833B4D">
            <w:pPr>
              <w:widowControl/>
              <w:spacing w:line="240" w:lineRule="auto"/>
              <w:ind w:firstLineChars="0" w:firstLine="0"/>
              <w:jc w:val="left"/>
              <w:rPr>
                <w:rFonts w:ascii="Times New Roman"/>
                <w:kern w:val="0"/>
                <w:sz w:val="18"/>
                <w:szCs w:val="18"/>
              </w:rPr>
            </w:pPr>
          </w:p>
        </w:tc>
        <w:tc>
          <w:tcPr>
            <w:tcW w:w="1134" w:type="dxa"/>
            <w:tcMar>
              <w:top w:w="120" w:type="dxa"/>
              <w:left w:w="120" w:type="dxa"/>
              <w:bottom w:w="120" w:type="dxa"/>
              <w:right w:w="120" w:type="dxa"/>
            </w:tcMar>
          </w:tcPr>
          <w:p w14:paraId="3F88699C" w14:textId="77777777" w:rsidR="00833B4D" w:rsidRDefault="00833B4D">
            <w:pPr>
              <w:widowControl/>
              <w:spacing w:line="240" w:lineRule="auto"/>
              <w:ind w:firstLineChars="0" w:firstLine="0"/>
              <w:jc w:val="left"/>
              <w:rPr>
                <w:rFonts w:ascii="Times New Roman"/>
                <w:kern w:val="0"/>
                <w:sz w:val="18"/>
                <w:szCs w:val="18"/>
              </w:rPr>
            </w:pPr>
          </w:p>
        </w:tc>
        <w:tc>
          <w:tcPr>
            <w:tcW w:w="2269" w:type="dxa"/>
            <w:tcMar>
              <w:top w:w="120" w:type="dxa"/>
              <w:left w:w="120" w:type="dxa"/>
              <w:bottom w:w="120" w:type="dxa"/>
              <w:right w:w="120" w:type="dxa"/>
            </w:tcMar>
          </w:tcPr>
          <w:p w14:paraId="6F4862BB" w14:textId="77777777" w:rsidR="00833B4D" w:rsidRDefault="00833B4D">
            <w:pPr>
              <w:widowControl/>
              <w:spacing w:line="240" w:lineRule="auto"/>
              <w:ind w:firstLineChars="0" w:firstLine="0"/>
              <w:jc w:val="left"/>
              <w:rPr>
                <w:rFonts w:ascii="Times New Roman"/>
                <w:kern w:val="0"/>
                <w:sz w:val="18"/>
                <w:szCs w:val="18"/>
              </w:rPr>
            </w:pPr>
          </w:p>
        </w:tc>
      </w:tr>
      <w:tr w:rsidR="00833B4D" w14:paraId="22AC077A" w14:textId="77777777">
        <w:trPr>
          <w:trHeight w:val="469"/>
        </w:trPr>
        <w:tc>
          <w:tcPr>
            <w:tcW w:w="3256" w:type="dxa"/>
            <w:tcMar>
              <w:top w:w="120" w:type="dxa"/>
              <w:left w:w="120" w:type="dxa"/>
              <w:bottom w:w="120" w:type="dxa"/>
              <w:right w:w="120" w:type="dxa"/>
            </w:tcMar>
          </w:tcPr>
          <w:p w14:paraId="7BBC0B19" w14:textId="77777777" w:rsidR="00833B4D" w:rsidRDefault="00C61211">
            <w:pPr>
              <w:widowControl/>
              <w:spacing w:line="240" w:lineRule="auto"/>
              <w:ind w:firstLineChars="0" w:firstLine="0"/>
              <w:jc w:val="left"/>
              <w:rPr>
                <w:rFonts w:ascii="Times New Roman"/>
                <w:kern w:val="0"/>
                <w:sz w:val="18"/>
                <w:szCs w:val="18"/>
              </w:rPr>
            </w:pPr>
            <w:r>
              <w:rPr>
                <w:rFonts w:ascii="Times New Roman" w:cs="宋体"/>
                <w:kern w:val="0"/>
                <w:sz w:val="18"/>
                <w:szCs w:val="18"/>
              </w:rPr>
              <w:t>温室气体直接排放（燃料燃烧、工业过程）</w:t>
            </w:r>
          </w:p>
        </w:tc>
        <w:tc>
          <w:tcPr>
            <w:tcW w:w="708" w:type="dxa"/>
            <w:tcMar>
              <w:top w:w="120" w:type="dxa"/>
              <w:left w:w="120" w:type="dxa"/>
              <w:bottom w:w="120" w:type="dxa"/>
              <w:right w:w="120" w:type="dxa"/>
            </w:tcMar>
          </w:tcPr>
          <w:p w14:paraId="7802C9BF" w14:textId="77777777" w:rsidR="00833B4D" w:rsidRDefault="00833B4D">
            <w:pPr>
              <w:widowControl/>
              <w:spacing w:line="240" w:lineRule="auto"/>
              <w:ind w:firstLineChars="0" w:firstLine="0"/>
              <w:jc w:val="left"/>
              <w:rPr>
                <w:rFonts w:ascii="Times New Roman"/>
                <w:kern w:val="0"/>
                <w:sz w:val="18"/>
                <w:szCs w:val="18"/>
              </w:rPr>
            </w:pPr>
          </w:p>
        </w:tc>
        <w:tc>
          <w:tcPr>
            <w:tcW w:w="571" w:type="dxa"/>
          </w:tcPr>
          <w:p w14:paraId="1E029468" w14:textId="77777777" w:rsidR="00833B4D" w:rsidRDefault="00833B4D">
            <w:pPr>
              <w:widowControl/>
              <w:spacing w:line="240" w:lineRule="auto"/>
              <w:ind w:firstLineChars="0" w:firstLine="0"/>
              <w:jc w:val="left"/>
              <w:rPr>
                <w:rFonts w:ascii="Times New Roman"/>
                <w:kern w:val="0"/>
                <w:sz w:val="18"/>
                <w:szCs w:val="18"/>
              </w:rPr>
            </w:pPr>
          </w:p>
        </w:tc>
        <w:tc>
          <w:tcPr>
            <w:tcW w:w="709" w:type="dxa"/>
            <w:tcMar>
              <w:top w:w="120" w:type="dxa"/>
              <w:left w:w="120" w:type="dxa"/>
              <w:bottom w:w="120" w:type="dxa"/>
              <w:right w:w="120" w:type="dxa"/>
            </w:tcMar>
          </w:tcPr>
          <w:p w14:paraId="64042289" w14:textId="77777777" w:rsidR="00833B4D" w:rsidRDefault="00833B4D">
            <w:pPr>
              <w:widowControl/>
              <w:spacing w:line="240" w:lineRule="auto"/>
              <w:ind w:firstLineChars="0" w:firstLine="0"/>
              <w:jc w:val="left"/>
              <w:rPr>
                <w:rFonts w:ascii="Times New Roman"/>
                <w:kern w:val="0"/>
                <w:sz w:val="18"/>
                <w:szCs w:val="18"/>
              </w:rPr>
            </w:pPr>
          </w:p>
        </w:tc>
        <w:tc>
          <w:tcPr>
            <w:tcW w:w="1134" w:type="dxa"/>
            <w:tcMar>
              <w:top w:w="120" w:type="dxa"/>
              <w:left w:w="120" w:type="dxa"/>
              <w:bottom w:w="120" w:type="dxa"/>
              <w:right w:w="120" w:type="dxa"/>
            </w:tcMar>
          </w:tcPr>
          <w:p w14:paraId="0DADC9EC" w14:textId="77777777" w:rsidR="00833B4D" w:rsidRDefault="00833B4D">
            <w:pPr>
              <w:widowControl/>
              <w:spacing w:line="240" w:lineRule="auto"/>
              <w:ind w:firstLineChars="0" w:firstLine="0"/>
              <w:jc w:val="left"/>
              <w:rPr>
                <w:rFonts w:ascii="Times New Roman"/>
                <w:kern w:val="0"/>
                <w:sz w:val="18"/>
                <w:szCs w:val="18"/>
              </w:rPr>
            </w:pPr>
          </w:p>
        </w:tc>
        <w:tc>
          <w:tcPr>
            <w:tcW w:w="2269" w:type="dxa"/>
            <w:tcMar>
              <w:top w:w="120" w:type="dxa"/>
              <w:left w:w="120" w:type="dxa"/>
              <w:bottom w:w="120" w:type="dxa"/>
              <w:right w:w="120" w:type="dxa"/>
            </w:tcMar>
          </w:tcPr>
          <w:p w14:paraId="5F2828A4" w14:textId="77777777" w:rsidR="00833B4D" w:rsidRDefault="00833B4D">
            <w:pPr>
              <w:widowControl/>
              <w:spacing w:line="240" w:lineRule="auto"/>
              <w:ind w:firstLineChars="0" w:firstLine="0"/>
              <w:jc w:val="left"/>
              <w:rPr>
                <w:rFonts w:ascii="Times New Roman"/>
                <w:kern w:val="0"/>
                <w:sz w:val="18"/>
                <w:szCs w:val="18"/>
              </w:rPr>
            </w:pPr>
          </w:p>
        </w:tc>
      </w:tr>
      <w:tr w:rsidR="00833B4D" w14:paraId="414D1F8F" w14:textId="77777777">
        <w:trPr>
          <w:trHeight w:val="585"/>
        </w:trPr>
        <w:tc>
          <w:tcPr>
            <w:tcW w:w="8647" w:type="dxa"/>
            <w:gridSpan w:val="6"/>
            <w:tcMar>
              <w:top w:w="120" w:type="dxa"/>
              <w:left w:w="120" w:type="dxa"/>
              <w:bottom w:w="120" w:type="dxa"/>
              <w:right w:w="120" w:type="dxa"/>
            </w:tcMar>
          </w:tcPr>
          <w:p w14:paraId="3CA79C60" w14:textId="77777777" w:rsidR="00833B4D" w:rsidRDefault="00C61211">
            <w:pPr>
              <w:widowControl/>
              <w:spacing w:line="240" w:lineRule="auto"/>
              <w:ind w:firstLineChars="0" w:firstLine="0"/>
              <w:jc w:val="left"/>
              <w:rPr>
                <w:rFonts w:ascii="Times New Roman"/>
                <w:kern w:val="0"/>
                <w:sz w:val="18"/>
                <w:szCs w:val="18"/>
              </w:rPr>
            </w:pPr>
            <w:r>
              <w:rPr>
                <w:rFonts w:ascii="Times New Roman" w:cs="宋体"/>
                <w:kern w:val="0"/>
                <w:sz w:val="18"/>
                <w:szCs w:val="18"/>
              </w:rPr>
              <w:t>注</w:t>
            </w:r>
            <w:r>
              <w:rPr>
                <w:rFonts w:ascii="Times New Roman"/>
                <w:kern w:val="0"/>
                <w:sz w:val="18"/>
                <w:szCs w:val="18"/>
              </w:rPr>
              <w:t>1</w:t>
            </w:r>
            <w:r>
              <w:rPr>
                <w:rFonts w:ascii="Times New Roman" w:cs="宋体"/>
                <w:kern w:val="0"/>
                <w:sz w:val="18"/>
                <w:szCs w:val="18"/>
              </w:rPr>
              <w:t>：此数据收集表中的数据是指规定时间段内所有未分配的输入和输出。</w:t>
            </w:r>
          </w:p>
          <w:p w14:paraId="0526EC8A" w14:textId="77777777" w:rsidR="00833B4D" w:rsidRDefault="00C61211">
            <w:pPr>
              <w:widowControl/>
              <w:spacing w:line="240" w:lineRule="auto"/>
              <w:ind w:firstLineChars="0" w:firstLine="0"/>
              <w:jc w:val="left"/>
              <w:rPr>
                <w:rFonts w:ascii="Times New Roman"/>
                <w:kern w:val="0"/>
                <w:sz w:val="18"/>
                <w:szCs w:val="18"/>
              </w:rPr>
            </w:pPr>
            <w:r>
              <w:rPr>
                <w:rFonts w:ascii="Times New Roman" w:cs="宋体"/>
                <w:kern w:val="0"/>
                <w:sz w:val="18"/>
                <w:szCs w:val="18"/>
              </w:rPr>
              <w:t>注</w:t>
            </w:r>
            <w:r>
              <w:rPr>
                <w:rFonts w:ascii="Times New Roman"/>
                <w:kern w:val="0"/>
                <w:sz w:val="18"/>
                <w:szCs w:val="18"/>
              </w:rPr>
              <w:t>2</w:t>
            </w:r>
            <w:r>
              <w:rPr>
                <w:rFonts w:ascii="Times New Roman" w:cs="宋体"/>
                <w:kern w:val="0"/>
                <w:sz w:val="18"/>
                <w:szCs w:val="18"/>
              </w:rPr>
              <w:t>：燃料和热力以热量单位表示。</w:t>
            </w:r>
          </w:p>
        </w:tc>
      </w:tr>
    </w:tbl>
    <w:p w14:paraId="46C077FB" w14:textId="77777777" w:rsidR="00833B4D" w:rsidRDefault="00833B4D">
      <w:pPr>
        <w:widowControl/>
        <w:spacing w:line="240" w:lineRule="auto"/>
        <w:ind w:firstLineChars="0" w:firstLine="0"/>
        <w:jc w:val="center"/>
        <w:rPr>
          <w:rFonts w:ascii="Times New Roman" w:eastAsia="黑体" w:cs="宋体"/>
          <w:kern w:val="0"/>
          <w:szCs w:val="24"/>
        </w:rPr>
      </w:pPr>
    </w:p>
    <w:p w14:paraId="60C7B984" w14:textId="77777777" w:rsidR="00833B4D" w:rsidRDefault="00C61211">
      <w:pPr>
        <w:widowControl/>
        <w:spacing w:line="240" w:lineRule="auto"/>
        <w:ind w:firstLineChars="0" w:firstLine="0"/>
        <w:jc w:val="left"/>
        <w:rPr>
          <w:rFonts w:ascii="Times New Roman" w:eastAsia="黑体" w:cs="宋体"/>
          <w:kern w:val="0"/>
          <w:szCs w:val="24"/>
        </w:rPr>
      </w:pPr>
      <w:r>
        <w:rPr>
          <w:rFonts w:ascii="Times New Roman" w:eastAsia="黑体" w:cs="宋体"/>
          <w:kern w:val="0"/>
          <w:szCs w:val="24"/>
        </w:rPr>
        <w:br w:type="page"/>
      </w:r>
    </w:p>
    <w:p w14:paraId="6924D4EB" w14:textId="77777777" w:rsidR="00833B4D" w:rsidRDefault="00C61211">
      <w:pPr>
        <w:widowControl/>
        <w:spacing w:beforeLines="50" w:before="120" w:afterLines="50" w:after="120" w:line="240" w:lineRule="auto"/>
        <w:ind w:firstLineChars="0" w:firstLine="0"/>
        <w:jc w:val="center"/>
        <w:rPr>
          <w:rFonts w:ascii="Times New Roman" w:eastAsia="黑体" w:cs="宋体"/>
          <w:kern w:val="0"/>
          <w:szCs w:val="24"/>
        </w:rPr>
      </w:pPr>
      <w:r>
        <w:rPr>
          <w:rFonts w:ascii="Times New Roman" w:eastAsia="黑体" w:cs="宋体" w:hint="eastAsia"/>
          <w:kern w:val="0"/>
          <w:szCs w:val="24"/>
        </w:rPr>
        <w:lastRenderedPageBreak/>
        <w:t>表</w:t>
      </w:r>
      <w:r>
        <w:rPr>
          <w:rFonts w:ascii="Times New Roman" w:eastAsia="黑体" w:cs="宋体" w:hint="eastAsia"/>
          <w:kern w:val="0"/>
          <w:szCs w:val="24"/>
        </w:rPr>
        <w:t>C</w:t>
      </w:r>
      <w:r>
        <w:rPr>
          <w:rFonts w:ascii="Times New Roman" w:eastAsia="黑体" w:cs="宋体"/>
          <w:kern w:val="0"/>
          <w:szCs w:val="24"/>
        </w:rPr>
        <w:t>.2</w:t>
      </w:r>
      <w:r>
        <w:rPr>
          <w:rFonts w:ascii="Times New Roman" w:eastAsia="黑体" w:cs="宋体" w:hint="eastAsia"/>
          <w:kern w:val="0"/>
          <w:szCs w:val="24"/>
        </w:rPr>
        <w:t>钙热还</w:t>
      </w:r>
      <w:r>
        <w:rPr>
          <w:rFonts w:ascii="Times New Roman" w:eastAsia="黑体" w:cs="宋体"/>
          <w:kern w:val="0"/>
          <w:szCs w:val="24"/>
        </w:rPr>
        <w:t>原</w:t>
      </w:r>
      <w:r>
        <w:rPr>
          <w:rFonts w:ascii="Times New Roman" w:eastAsia="黑体" w:cs="宋体" w:hint="eastAsia"/>
          <w:kern w:val="0"/>
          <w:szCs w:val="24"/>
        </w:rPr>
        <w:t>生产单元输入、输出数据收集表</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7"/>
        <w:gridCol w:w="709"/>
        <w:gridCol w:w="709"/>
        <w:gridCol w:w="709"/>
        <w:gridCol w:w="1134"/>
        <w:gridCol w:w="2269"/>
      </w:tblGrid>
      <w:tr w:rsidR="00833B4D" w14:paraId="6AFE4F33" w14:textId="77777777">
        <w:trPr>
          <w:trHeight w:val="585"/>
        </w:trPr>
        <w:tc>
          <w:tcPr>
            <w:tcW w:w="8647" w:type="dxa"/>
            <w:gridSpan w:val="6"/>
            <w:tcMar>
              <w:top w:w="120" w:type="dxa"/>
              <w:left w:w="120" w:type="dxa"/>
              <w:bottom w:w="120" w:type="dxa"/>
              <w:right w:w="120" w:type="dxa"/>
            </w:tcMar>
          </w:tcPr>
          <w:p w14:paraId="45091EA7"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单元过程及统计口径描述：</w:t>
            </w:r>
          </w:p>
          <w:p w14:paraId="09E9B9FF"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时间段：起始时间</w:t>
            </w:r>
            <w:r>
              <w:rPr>
                <w:rFonts w:ascii="Times New Roman"/>
                <w:kern w:val="0"/>
                <w:sz w:val="18"/>
                <w:szCs w:val="20"/>
              </w:rPr>
              <w:t xml:space="preserve">      </w:t>
            </w:r>
            <w:r>
              <w:rPr>
                <w:rFonts w:ascii="Times New Roman" w:cs="宋体"/>
                <w:kern w:val="0"/>
                <w:sz w:val="18"/>
                <w:szCs w:val="20"/>
              </w:rPr>
              <w:t>年</w:t>
            </w:r>
            <w:r>
              <w:rPr>
                <w:rFonts w:ascii="Times New Roman"/>
                <w:kern w:val="0"/>
                <w:sz w:val="18"/>
                <w:szCs w:val="20"/>
              </w:rPr>
              <w:t xml:space="preserve">  </w:t>
            </w:r>
            <w:r>
              <w:rPr>
                <w:rFonts w:ascii="Times New Roman" w:cs="宋体"/>
                <w:kern w:val="0"/>
                <w:sz w:val="18"/>
                <w:szCs w:val="20"/>
              </w:rPr>
              <w:t>月</w:t>
            </w:r>
            <w:r>
              <w:rPr>
                <w:rFonts w:ascii="Times New Roman"/>
                <w:kern w:val="0"/>
                <w:sz w:val="18"/>
                <w:szCs w:val="20"/>
              </w:rPr>
              <w:t xml:space="preserve">   </w:t>
            </w:r>
            <w:r>
              <w:rPr>
                <w:rFonts w:ascii="Times New Roman" w:cs="宋体"/>
                <w:kern w:val="0"/>
                <w:sz w:val="18"/>
                <w:szCs w:val="20"/>
              </w:rPr>
              <w:t>日；终止时间</w:t>
            </w:r>
            <w:r>
              <w:rPr>
                <w:rFonts w:ascii="Times New Roman"/>
                <w:kern w:val="0"/>
                <w:sz w:val="18"/>
                <w:szCs w:val="20"/>
              </w:rPr>
              <w:t xml:space="preserve">      </w:t>
            </w:r>
            <w:r>
              <w:rPr>
                <w:rFonts w:ascii="Times New Roman" w:cs="宋体"/>
                <w:kern w:val="0"/>
                <w:sz w:val="18"/>
                <w:szCs w:val="20"/>
              </w:rPr>
              <w:t>年</w:t>
            </w:r>
            <w:r>
              <w:rPr>
                <w:rFonts w:ascii="Times New Roman"/>
                <w:kern w:val="0"/>
                <w:sz w:val="18"/>
                <w:szCs w:val="20"/>
              </w:rPr>
              <w:t xml:space="preserve">  </w:t>
            </w:r>
            <w:r>
              <w:rPr>
                <w:rFonts w:ascii="Times New Roman" w:cs="宋体"/>
                <w:kern w:val="0"/>
                <w:sz w:val="18"/>
                <w:szCs w:val="20"/>
              </w:rPr>
              <w:t>月</w:t>
            </w:r>
            <w:r>
              <w:rPr>
                <w:rFonts w:ascii="Times New Roman"/>
                <w:kern w:val="0"/>
                <w:sz w:val="18"/>
                <w:szCs w:val="20"/>
              </w:rPr>
              <w:t xml:space="preserve">  </w:t>
            </w:r>
            <w:r>
              <w:rPr>
                <w:rFonts w:ascii="Times New Roman" w:cs="宋体"/>
                <w:kern w:val="0"/>
                <w:sz w:val="18"/>
                <w:szCs w:val="20"/>
              </w:rPr>
              <w:t>日</w:t>
            </w:r>
          </w:p>
          <w:p w14:paraId="6691307E"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制表人：</w:t>
            </w:r>
            <w:r>
              <w:rPr>
                <w:rFonts w:ascii="Times New Roman"/>
                <w:kern w:val="0"/>
                <w:sz w:val="18"/>
                <w:szCs w:val="20"/>
              </w:rPr>
              <w:t xml:space="preserve">                </w:t>
            </w:r>
            <w:r>
              <w:rPr>
                <w:rFonts w:ascii="Times New Roman" w:cs="宋体"/>
                <w:kern w:val="0"/>
                <w:sz w:val="18"/>
                <w:szCs w:val="20"/>
              </w:rPr>
              <w:t>制表日期：</w:t>
            </w:r>
          </w:p>
        </w:tc>
      </w:tr>
      <w:tr w:rsidR="00833B4D" w14:paraId="00849B81" w14:textId="77777777">
        <w:trPr>
          <w:trHeight w:val="205"/>
        </w:trPr>
        <w:tc>
          <w:tcPr>
            <w:tcW w:w="3117" w:type="dxa"/>
            <w:tcMar>
              <w:top w:w="120" w:type="dxa"/>
              <w:left w:w="120" w:type="dxa"/>
              <w:bottom w:w="120" w:type="dxa"/>
              <w:right w:w="120" w:type="dxa"/>
            </w:tcMar>
          </w:tcPr>
          <w:p w14:paraId="39315A47" w14:textId="77777777" w:rsidR="00833B4D" w:rsidRDefault="00C61211">
            <w:pPr>
              <w:widowControl/>
              <w:spacing w:line="240" w:lineRule="auto"/>
              <w:ind w:firstLineChars="0" w:firstLine="0"/>
              <w:jc w:val="left"/>
              <w:rPr>
                <w:rFonts w:ascii="Times New Roman"/>
                <w:b/>
                <w:kern w:val="0"/>
                <w:sz w:val="18"/>
                <w:szCs w:val="20"/>
              </w:rPr>
            </w:pPr>
            <w:r>
              <w:rPr>
                <w:rFonts w:ascii="Times New Roman" w:cs="宋体"/>
                <w:b/>
                <w:kern w:val="0"/>
                <w:sz w:val="18"/>
                <w:szCs w:val="20"/>
              </w:rPr>
              <w:t>输入</w:t>
            </w:r>
          </w:p>
        </w:tc>
        <w:tc>
          <w:tcPr>
            <w:tcW w:w="709" w:type="dxa"/>
            <w:tcMar>
              <w:top w:w="120" w:type="dxa"/>
              <w:left w:w="120" w:type="dxa"/>
              <w:bottom w:w="120" w:type="dxa"/>
              <w:right w:w="120" w:type="dxa"/>
            </w:tcMar>
          </w:tcPr>
          <w:p w14:paraId="35612E49"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单位</w:t>
            </w:r>
          </w:p>
        </w:tc>
        <w:tc>
          <w:tcPr>
            <w:tcW w:w="709" w:type="dxa"/>
          </w:tcPr>
          <w:p w14:paraId="6C396DD9"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数量</w:t>
            </w:r>
          </w:p>
        </w:tc>
        <w:tc>
          <w:tcPr>
            <w:tcW w:w="709" w:type="dxa"/>
            <w:tcMar>
              <w:top w:w="120" w:type="dxa"/>
              <w:left w:w="120" w:type="dxa"/>
              <w:bottom w:w="120" w:type="dxa"/>
              <w:right w:w="120" w:type="dxa"/>
            </w:tcMar>
          </w:tcPr>
          <w:p w14:paraId="72381B09"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运距</w:t>
            </w:r>
          </w:p>
        </w:tc>
        <w:tc>
          <w:tcPr>
            <w:tcW w:w="1134" w:type="dxa"/>
            <w:tcMar>
              <w:top w:w="120" w:type="dxa"/>
              <w:left w:w="120" w:type="dxa"/>
              <w:bottom w:w="120" w:type="dxa"/>
              <w:right w:w="120" w:type="dxa"/>
            </w:tcMar>
          </w:tcPr>
          <w:p w14:paraId="6D721630"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运输方式</w:t>
            </w:r>
          </w:p>
        </w:tc>
        <w:tc>
          <w:tcPr>
            <w:tcW w:w="2269" w:type="dxa"/>
            <w:tcMar>
              <w:top w:w="120" w:type="dxa"/>
              <w:left w:w="120" w:type="dxa"/>
              <w:bottom w:w="120" w:type="dxa"/>
              <w:right w:w="120" w:type="dxa"/>
            </w:tcMar>
          </w:tcPr>
          <w:p w14:paraId="4CCA1B42"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规格、成分</w:t>
            </w:r>
            <w:r>
              <w:rPr>
                <w:rFonts w:ascii="Times New Roman"/>
                <w:b/>
                <w:kern w:val="0"/>
                <w:sz w:val="18"/>
                <w:szCs w:val="20"/>
              </w:rPr>
              <w:t>/</w:t>
            </w:r>
            <w:r>
              <w:rPr>
                <w:rFonts w:ascii="Times New Roman" w:cs="宋体"/>
                <w:b/>
                <w:kern w:val="0"/>
                <w:sz w:val="18"/>
                <w:szCs w:val="20"/>
              </w:rPr>
              <w:t>来源</w:t>
            </w:r>
          </w:p>
        </w:tc>
      </w:tr>
      <w:tr w:rsidR="00833B4D" w14:paraId="292704AD" w14:textId="77777777">
        <w:trPr>
          <w:trHeight w:val="57"/>
        </w:trPr>
        <w:tc>
          <w:tcPr>
            <w:tcW w:w="3117" w:type="dxa"/>
            <w:tcMar>
              <w:top w:w="120" w:type="dxa"/>
              <w:left w:w="120" w:type="dxa"/>
              <w:bottom w:w="120" w:type="dxa"/>
              <w:right w:w="120" w:type="dxa"/>
            </w:tcMar>
          </w:tcPr>
          <w:p w14:paraId="7A4E663F"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18"/>
              </w:rPr>
              <w:t>氟化稀土</w:t>
            </w:r>
          </w:p>
        </w:tc>
        <w:tc>
          <w:tcPr>
            <w:tcW w:w="709" w:type="dxa"/>
            <w:tcMar>
              <w:top w:w="120" w:type="dxa"/>
              <w:left w:w="120" w:type="dxa"/>
              <w:bottom w:w="120" w:type="dxa"/>
              <w:right w:w="120" w:type="dxa"/>
            </w:tcMar>
          </w:tcPr>
          <w:p w14:paraId="2CB57C8B" w14:textId="77777777" w:rsidR="00833B4D" w:rsidRDefault="00833B4D">
            <w:pPr>
              <w:widowControl/>
              <w:spacing w:line="240" w:lineRule="auto"/>
              <w:ind w:firstLineChars="0" w:firstLine="0"/>
              <w:jc w:val="center"/>
              <w:rPr>
                <w:rFonts w:ascii="Times New Roman"/>
                <w:kern w:val="0"/>
                <w:sz w:val="18"/>
                <w:szCs w:val="20"/>
              </w:rPr>
            </w:pPr>
          </w:p>
        </w:tc>
        <w:tc>
          <w:tcPr>
            <w:tcW w:w="709" w:type="dxa"/>
          </w:tcPr>
          <w:p w14:paraId="4977B70A" w14:textId="77777777" w:rsidR="00833B4D" w:rsidRDefault="00833B4D">
            <w:pPr>
              <w:widowControl/>
              <w:spacing w:line="240" w:lineRule="auto"/>
              <w:ind w:firstLineChars="0" w:firstLine="0"/>
              <w:jc w:val="center"/>
              <w:rPr>
                <w:rFonts w:ascii="Times New Roman"/>
                <w:kern w:val="0"/>
                <w:sz w:val="18"/>
                <w:szCs w:val="20"/>
              </w:rPr>
            </w:pPr>
          </w:p>
        </w:tc>
        <w:tc>
          <w:tcPr>
            <w:tcW w:w="709" w:type="dxa"/>
            <w:tcMar>
              <w:top w:w="120" w:type="dxa"/>
              <w:left w:w="120" w:type="dxa"/>
              <w:bottom w:w="120" w:type="dxa"/>
              <w:right w:w="120" w:type="dxa"/>
            </w:tcMar>
          </w:tcPr>
          <w:p w14:paraId="10B5CC9C" w14:textId="77777777" w:rsidR="00833B4D" w:rsidRDefault="00833B4D">
            <w:pPr>
              <w:widowControl/>
              <w:spacing w:line="240" w:lineRule="auto"/>
              <w:ind w:firstLineChars="0" w:firstLine="0"/>
              <w:jc w:val="center"/>
              <w:rPr>
                <w:rFonts w:ascii="Times New Roman"/>
                <w:kern w:val="0"/>
                <w:sz w:val="18"/>
                <w:szCs w:val="20"/>
              </w:rPr>
            </w:pPr>
          </w:p>
        </w:tc>
        <w:tc>
          <w:tcPr>
            <w:tcW w:w="1134" w:type="dxa"/>
            <w:tcMar>
              <w:top w:w="120" w:type="dxa"/>
              <w:left w:w="120" w:type="dxa"/>
              <w:bottom w:w="120" w:type="dxa"/>
              <w:right w:w="120" w:type="dxa"/>
            </w:tcMar>
          </w:tcPr>
          <w:p w14:paraId="29772536" w14:textId="77777777" w:rsidR="00833B4D" w:rsidRDefault="00833B4D">
            <w:pPr>
              <w:widowControl/>
              <w:spacing w:line="240" w:lineRule="auto"/>
              <w:ind w:firstLineChars="0" w:firstLine="0"/>
              <w:jc w:val="center"/>
              <w:rPr>
                <w:rFonts w:ascii="Times New Roman"/>
                <w:kern w:val="0"/>
                <w:sz w:val="18"/>
                <w:szCs w:val="20"/>
              </w:rPr>
            </w:pPr>
          </w:p>
        </w:tc>
        <w:tc>
          <w:tcPr>
            <w:tcW w:w="2269" w:type="dxa"/>
            <w:tcMar>
              <w:top w:w="120" w:type="dxa"/>
              <w:left w:w="120" w:type="dxa"/>
              <w:bottom w:w="120" w:type="dxa"/>
              <w:right w:w="120" w:type="dxa"/>
            </w:tcMar>
          </w:tcPr>
          <w:p w14:paraId="5ADB465B" w14:textId="77777777" w:rsidR="00833B4D" w:rsidRDefault="00833B4D">
            <w:pPr>
              <w:widowControl/>
              <w:spacing w:line="240" w:lineRule="auto"/>
              <w:ind w:firstLineChars="0" w:firstLine="0"/>
              <w:jc w:val="center"/>
              <w:rPr>
                <w:rFonts w:ascii="Times New Roman"/>
                <w:kern w:val="0"/>
                <w:sz w:val="18"/>
                <w:szCs w:val="20"/>
              </w:rPr>
            </w:pPr>
          </w:p>
        </w:tc>
      </w:tr>
      <w:tr w:rsidR="00833B4D" w14:paraId="37FC5F69" w14:textId="77777777">
        <w:trPr>
          <w:trHeight w:val="507"/>
        </w:trPr>
        <w:tc>
          <w:tcPr>
            <w:tcW w:w="3117" w:type="dxa"/>
            <w:tcMar>
              <w:top w:w="120" w:type="dxa"/>
              <w:left w:w="120" w:type="dxa"/>
              <w:bottom w:w="120" w:type="dxa"/>
              <w:right w:w="120" w:type="dxa"/>
            </w:tcMar>
          </w:tcPr>
          <w:p w14:paraId="66815986" w14:textId="4B40FDFF"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rPr>
              <w:t>辅助材料（</w:t>
            </w:r>
            <w:r w:rsidR="00E65FF7">
              <w:rPr>
                <w:rFonts w:ascii="Times New Roman" w:cs="宋体" w:hint="eastAsia"/>
                <w:kern w:val="0"/>
                <w:sz w:val="18"/>
                <w:szCs w:val="20"/>
              </w:rPr>
              <w:t>金属钙、</w:t>
            </w:r>
            <w:r>
              <w:rPr>
                <w:rFonts w:ascii="Times New Roman" w:cs="宋体" w:hint="eastAsia"/>
                <w:kern w:val="0"/>
                <w:sz w:val="18"/>
                <w:szCs w:val="20"/>
              </w:rPr>
              <w:t>钨坩埚、真空泵油、新水、钢球等）</w:t>
            </w:r>
          </w:p>
        </w:tc>
        <w:tc>
          <w:tcPr>
            <w:tcW w:w="709" w:type="dxa"/>
            <w:tcMar>
              <w:top w:w="120" w:type="dxa"/>
              <w:left w:w="120" w:type="dxa"/>
              <w:bottom w:w="120" w:type="dxa"/>
              <w:right w:w="120" w:type="dxa"/>
            </w:tcMar>
          </w:tcPr>
          <w:p w14:paraId="0B545A86" w14:textId="77777777" w:rsidR="00833B4D" w:rsidRDefault="00833B4D">
            <w:pPr>
              <w:widowControl/>
              <w:spacing w:line="240" w:lineRule="auto"/>
              <w:ind w:firstLineChars="0" w:firstLine="0"/>
              <w:jc w:val="center"/>
              <w:rPr>
                <w:rFonts w:ascii="Times New Roman"/>
                <w:kern w:val="0"/>
                <w:sz w:val="18"/>
                <w:szCs w:val="20"/>
              </w:rPr>
            </w:pPr>
          </w:p>
        </w:tc>
        <w:tc>
          <w:tcPr>
            <w:tcW w:w="709" w:type="dxa"/>
          </w:tcPr>
          <w:p w14:paraId="3E218F49" w14:textId="77777777" w:rsidR="00833B4D" w:rsidRDefault="00833B4D">
            <w:pPr>
              <w:widowControl/>
              <w:spacing w:line="240" w:lineRule="auto"/>
              <w:ind w:firstLineChars="0" w:firstLine="0"/>
              <w:jc w:val="center"/>
              <w:rPr>
                <w:rFonts w:ascii="Times New Roman"/>
                <w:kern w:val="0"/>
                <w:sz w:val="18"/>
                <w:szCs w:val="20"/>
              </w:rPr>
            </w:pPr>
          </w:p>
        </w:tc>
        <w:tc>
          <w:tcPr>
            <w:tcW w:w="709" w:type="dxa"/>
            <w:tcMar>
              <w:top w:w="120" w:type="dxa"/>
              <w:left w:w="120" w:type="dxa"/>
              <w:bottom w:w="120" w:type="dxa"/>
              <w:right w:w="120" w:type="dxa"/>
            </w:tcMar>
          </w:tcPr>
          <w:p w14:paraId="2882BDBC" w14:textId="77777777" w:rsidR="00833B4D" w:rsidRDefault="00833B4D">
            <w:pPr>
              <w:widowControl/>
              <w:spacing w:line="240" w:lineRule="auto"/>
              <w:ind w:firstLineChars="0" w:firstLine="0"/>
              <w:jc w:val="center"/>
              <w:rPr>
                <w:rFonts w:ascii="Times New Roman"/>
                <w:kern w:val="0"/>
                <w:sz w:val="18"/>
                <w:szCs w:val="20"/>
              </w:rPr>
            </w:pPr>
          </w:p>
        </w:tc>
        <w:tc>
          <w:tcPr>
            <w:tcW w:w="1134" w:type="dxa"/>
            <w:tcMar>
              <w:top w:w="120" w:type="dxa"/>
              <w:left w:w="120" w:type="dxa"/>
              <w:bottom w:w="120" w:type="dxa"/>
              <w:right w:w="120" w:type="dxa"/>
            </w:tcMar>
          </w:tcPr>
          <w:p w14:paraId="3AB5A373" w14:textId="77777777" w:rsidR="00833B4D" w:rsidRDefault="00833B4D">
            <w:pPr>
              <w:widowControl/>
              <w:spacing w:line="240" w:lineRule="auto"/>
              <w:ind w:firstLineChars="0" w:firstLine="0"/>
              <w:jc w:val="center"/>
              <w:rPr>
                <w:rFonts w:ascii="Times New Roman"/>
                <w:kern w:val="0"/>
                <w:sz w:val="18"/>
                <w:szCs w:val="20"/>
              </w:rPr>
            </w:pPr>
          </w:p>
        </w:tc>
        <w:tc>
          <w:tcPr>
            <w:tcW w:w="2269" w:type="dxa"/>
            <w:tcMar>
              <w:top w:w="120" w:type="dxa"/>
              <w:left w:w="120" w:type="dxa"/>
              <w:bottom w:w="120" w:type="dxa"/>
              <w:right w:w="120" w:type="dxa"/>
            </w:tcMar>
          </w:tcPr>
          <w:p w14:paraId="654C378F" w14:textId="77777777" w:rsidR="00833B4D" w:rsidRDefault="00833B4D">
            <w:pPr>
              <w:widowControl/>
              <w:spacing w:line="240" w:lineRule="auto"/>
              <w:ind w:firstLineChars="0" w:firstLine="0"/>
              <w:jc w:val="center"/>
              <w:rPr>
                <w:rFonts w:ascii="Times New Roman"/>
                <w:kern w:val="0"/>
                <w:sz w:val="18"/>
                <w:szCs w:val="20"/>
              </w:rPr>
            </w:pPr>
          </w:p>
        </w:tc>
      </w:tr>
      <w:tr w:rsidR="00833B4D" w14:paraId="78E8707D" w14:textId="77777777">
        <w:trPr>
          <w:trHeight w:val="65"/>
        </w:trPr>
        <w:tc>
          <w:tcPr>
            <w:tcW w:w="3117" w:type="dxa"/>
            <w:tcMar>
              <w:top w:w="120" w:type="dxa"/>
              <w:left w:w="120" w:type="dxa"/>
              <w:bottom w:w="120" w:type="dxa"/>
              <w:right w:w="120" w:type="dxa"/>
            </w:tcMar>
          </w:tcPr>
          <w:p w14:paraId="67E51FA6"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rPr>
              <w:t>氩气</w:t>
            </w:r>
          </w:p>
        </w:tc>
        <w:tc>
          <w:tcPr>
            <w:tcW w:w="709" w:type="dxa"/>
            <w:tcMar>
              <w:top w:w="120" w:type="dxa"/>
              <w:left w:w="120" w:type="dxa"/>
              <w:bottom w:w="120" w:type="dxa"/>
              <w:right w:w="120" w:type="dxa"/>
            </w:tcMar>
          </w:tcPr>
          <w:p w14:paraId="5BFC21B5" w14:textId="77777777" w:rsidR="00833B4D" w:rsidRDefault="00833B4D">
            <w:pPr>
              <w:widowControl/>
              <w:spacing w:line="240" w:lineRule="auto"/>
              <w:ind w:firstLineChars="0" w:firstLine="0"/>
              <w:jc w:val="center"/>
              <w:rPr>
                <w:rFonts w:ascii="Times New Roman"/>
                <w:kern w:val="0"/>
                <w:sz w:val="18"/>
                <w:szCs w:val="20"/>
              </w:rPr>
            </w:pPr>
          </w:p>
        </w:tc>
        <w:tc>
          <w:tcPr>
            <w:tcW w:w="709" w:type="dxa"/>
          </w:tcPr>
          <w:p w14:paraId="72A60700" w14:textId="77777777" w:rsidR="00833B4D" w:rsidRDefault="00833B4D">
            <w:pPr>
              <w:widowControl/>
              <w:spacing w:line="240" w:lineRule="auto"/>
              <w:ind w:firstLineChars="0" w:firstLine="0"/>
              <w:jc w:val="center"/>
              <w:rPr>
                <w:rFonts w:ascii="Times New Roman"/>
                <w:kern w:val="0"/>
                <w:sz w:val="18"/>
                <w:szCs w:val="20"/>
              </w:rPr>
            </w:pPr>
          </w:p>
        </w:tc>
        <w:tc>
          <w:tcPr>
            <w:tcW w:w="709" w:type="dxa"/>
            <w:tcMar>
              <w:top w:w="120" w:type="dxa"/>
              <w:left w:w="120" w:type="dxa"/>
              <w:bottom w:w="120" w:type="dxa"/>
              <w:right w:w="120" w:type="dxa"/>
            </w:tcMar>
          </w:tcPr>
          <w:p w14:paraId="66677A91" w14:textId="77777777" w:rsidR="00833B4D" w:rsidRDefault="00833B4D">
            <w:pPr>
              <w:widowControl/>
              <w:spacing w:line="240" w:lineRule="auto"/>
              <w:ind w:firstLineChars="0" w:firstLine="0"/>
              <w:jc w:val="center"/>
              <w:rPr>
                <w:rFonts w:ascii="Times New Roman"/>
                <w:kern w:val="0"/>
                <w:sz w:val="18"/>
                <w:szCs w:val="20"/>
              </w:rPr>
            </w:pPr>
          </w:p>
        </w:tc>
        <w:tc>
          <w:tcPr>
            <w:tcW w:w="1134" w:type="dxa"/>
            <w:tcMar>
              <w:top w:w="120" w:type="dxa"/>
              <w:left w:w="120" w:type="dxa"/>
              <w:bottom w:w="120" w:type="dxa"/>
              <w:right w:w="120" w:type="dxa"/>
            </w:tcMar>
          </w:tcPr>
          <w:p w14:paraId="2AD5F859" w14:textId="77777777" w:rsidR="00833B4D" w:rsidRDefault="00833B4D">
            <w:pPr>
              <w:widowControl/>
              <w:spacing w:line="240" w:lineRule="auto"/>
              <w:ind w:firstLineChars="0" w:firstLine="0"/>
              <w:jc w:val="center"/>
              <w:rPr>
                <w:rFonts w:ascii="Times New Roman"/>
                <w:kern w:val="0"/>
                <w:sz w:val="18"/>
                <w:szCs w:val="20"/>
              </w:rPr>
            </w:pPr>
          </w:p>
        </w:tc>
        <w:tc>
          <w:tcPr>
            <w:tcW w:w="2269" w:type="dxa"/>
            <w:tcMar>
              <w:top w:w="120" w:type="dxa"/>
              <w:left w:w="120" w:type="dxa"/>
              <w:bottom w:w="120" w:type="dxa"/>
              <w:right w:w="120" w:type="dxa"/>
            </w:tcMar>
          </w:tcPr>
          <w:p w14:paraId="6DA548D8" w14:textId="77777777" w:rsidR="00833B4D" w:rsidRDefault="00833B4D">
            <w:pPr>
              <w:widowControl/>
              <w:spacing w:line="240" w:lineRule="auto"/>
              <w:ind w:firstLineChars="0" w:firstLine="0"/>
              <w:jc w:val="center"/>
              <w:rPr>
                <w:rFonts w:ascii="Times New Roman"/>
                <w:kern w:val="0"/>
                <w:sz w:val="18"/>
                <w:szCs w:val="20"/>
              </w:rPr>
            </w:pPr>
          </w:p>
        </w:tc>
      </w:tr>
      <w:tr w:rsidR="00833B4D" w14:paraId="61ED5F56" w14:textId="77777777">
        <w:trPr>
          <w:trHeight w:val="200"/>
        </w:trPr>
        <w:tc>
          <w:tcPr>
            <w:tcW w:w="3117" w:type="dxa"/>
            <w:tcMar>
              <w:top w:w="120" w:type="dxa"/>
              <w:left w:w="120" w:type="dxa"/>
              <w:bottom w:w="120" w:type="dxa"/>
              <w:right w:w="120" w:type="dxa"/>
            </w:tcMar>
          </w:tcPr>
          <w:p w14:paraId="08306C84"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rPr>
              <w:t>电力、热力</w:t>
            </w:r>
          </w:p>
        </w:tc>
        <w:tc>
          <w:tcPr>
            <w:tcW w:w="709" w:type="dxa"/>
            <w:tcMar>
              <w:top w:w="120" w:type="dxa"/>
              <w:left w:w="120" w:type="dxa"/>
              <w:bottom w:w="120" w:type="dxa"/>
              <w:right w:w="120" w:type="dxa"/>
            </w:tcMar>
          </w:tcPr>
          <w:p w14:paraId="44BFB63B" w14:textId="77777777" w:rsidR="00833B4D" w:rsidRDefault="00833B4D">
            <w:pPr>
              <w:widowControl/>
              <w:spacing w:line="240" w:lineRule="auto"/>
              <w:ind w:firstLineChars="0" w:firstLine="0"/>
              <w:jc w:val="center"/>
              <w:rPr>
                <w:rFonts w:ascii="Times New Roman"/>
                <w:kern w:val="0"/>
                <w:sz w:val="18"/>
                <w:szCs w:val="20"/>
              </w:rPr>
            </w:pPr>
          </w:p>
        </w:tc>
        <w:tc>
          <w:tcPr>
            <w:tcW w:w="709" w:type="dxa"/>
          </w:tcPr>
          <w:p w14:paraId="09BECAB5" w14:textId="77777777" w:rsidR="00833B4D" w:rsidRDefault="00833B4D">
            <w:pPr>
              <w:widowControl/>
              <w:spacing w:line="240" w:lineRule="auto"/>
              <w:ind w:firstLineChars="0" w:firstLine="0"/>
              <w:jc w:val="center"/>
              <w:rPr>
                <w:rFonts w:ascii="Times New Roman"/>
                <w:kern w:val="0"/>
                <w:sz w:val="18"/>
                <w:szCs w:val="20"/>
              </w:rPr>
            </w:pPr>
          </w:p>
        </w:tc>
        <w:tc>
          <w:tcPr>
            <w:tcW w:w="709" w:type="dxa"/>
            <w:tcMar>
              <w:top w:w="120" w:type="dxa"/>
              <w:left w:w="120" w:type="dxa"/>
              <w:bottom w:w="120" w:type="dxa"/>
              <w:right w:w="120" w:type="dxa"/>
            </w:tcMar>
          </w:tcPr>
          <w:p w14:paraId="777329FD" w14:textId="77777777" w:rsidR="00833B4D" w:rsidRDefault="00833B4D">
            <w:pPr>
              <w:widowControl/>
              <w:spacing w:line="240" w:lineRule="auto"/>
              <w:ind w:firstLineChars="0" w:firstLine="0"/>
              <w:jc w:val="center"/>
              <w:rPr>
                <w:rFonts w:ascii="Times New Roman"/>
                <w:kern w:val="0"/>
                <w:sz w:val="18"/>
                <w:szCs w:val="20"/>
              </w:rPr>
            </w:pPr>
          </w:p>
        </w:tc>
        <w:tc>
          <w:tcPr>
            <w:tcW w:w="1134" w:type="dxa"/>
            <w:tcMar>
              <w:top w:w="120" w:type="dxa"/>
              <w:left w:w="120" w:type="dxa"/>
              <w:bottom w:w="120" w:type="dxa"/>
              <w:right w:w="120" w:type="dxa"/>
            </w:tcMar>
          </w:tcPr>
          <w:p w14:paraId="181EBD82" w14:textId="77777777" w:rsidR="00833B4D" w:rsidRDefault="00833B4D">
            <w:pPr>
              <w:widowControl/>
              <w:spacing w:line="240" w:lineRule="auto"/>
              <w:ind w:firstLineChars="0" w:firstLine="0"/>
              <w:jc w:val="center"/>
              <w:rPr>
                <w:rFonts w:ascii="Times New Roman"/>
                <w:kern w:val="0"/>
                <w:sz w:val="18"/>
                <w:szCs w:val="20"/>
              </w:rPr>
            </w:pPr>
          </w:p>
        </w:tc>
        <w:tc>
          <w:tcPr>
            <w:tcW w:w="2269" w:type="dxa"/>
            <w:tcMar>
              <w:top w:w="120" w:type="dxa"/>
              <w:left w:w="120" w:type="dxa"/>
              <w:bottom w:w="120" w:type="dxa"/>
              <w:right w:w="120" w:type="dxa"/>
            </w:tcMar>
          </w:tcPr>
          <w:p w14:paraId="6E58DB99" w14:textId="77777777" w:rsidR="00833B4D" w:rsidRDefault="00833B4D">
            <w:pPr>
              <w:widowControl/>
              <w:spacing w:line="240" w:lineRule="auto"/>
              <w:ind w:firstLineChars="0" w:firstLine="0"/>
              <w:jc w:val="center"/>
              <w:rPr>
                <w:rFonts w:ascii="Times New Roman"/>
                <w:kern w:val="0"/>
                <w:sz w:val="18"/>
                <w:szCs w:val="20"/>
              </w:rPr>
            </w:pPr>
          </w:p>
        </w:tc>
      </w:tr>
      <w:tr w:rsidR="00833B4D" w14:paraId="7C867A6C" w14:textId="77777777">
        <w:trPr>
          <w:trHeight w:val="209"/>
        </w:trPr>
        <w:tc>
          <w:tcPr>
            <w:tcW w:w="3117" w:type="dxa"/>
            <w:tcMar>
              <w:top w:w="120" w:type="dxa"/>
              <w:left w:w="120" w:type="dxa"/>
              <w:bottom w:w="120" w:type="dxa"/>
              <w:right w:w="120" w:type="dxa"/>
            </w:tcMar>
          </w:tcPr>
          <w:p w14:paraId="6A6F4FAA"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第三方服务（如有）</w:t>
            </w:r>
          </w:p>
        </w:tc>
        <w:tc>
          <w:tcPr>
            <w:tcW w:w="709" w:type="dxa"/>
            <w:tcMar>
              <w:top w:w="120" w:type="dxa"/>
              <w:left w:w="120" w:type="dxa"/>
              <w:bottom w:w="120" w:type="dxa"/>
              <w:right w:w="120" w:type="dxa"/>
            </w:tcMar>
          </w:tcPr>
          <w:p w14:paraId="4B501C67" w14:textId="77777777" w:rsidR="00833B4D" w:rsidRDefault="00833B4D">
            <w:pPr>
              <w:widowControl/>
              <w:spacing w:line="240" w:lineRule="auto"/>
              <w:ind w:firstLineChars="0" w:firstLine="0"/>
              <w:jc w:val="center"/>
              <w:rPr>
                <w:rFonts w:ascii="Times New Roman"/>
                <w:kern w:val="0"/>
                <w:sz w:val="18"/>
                <w:szCs w:val="20"/>
              </w:rPr>
            </w:pPr>
          </w:p>
        </w:tc>
        <w:tc>
          <w:tcPr>
            <w:tcW w:w="709" w:type="dxa"/>
          </w:tcPr>
          <w:p w14:paraId="5B5E679E" w14:textId="77777777" w:rsidR="00833B4D" w:rsidRDefault="00833B4D">
            <w:pPr>
              <w:widowControl/>
              <w:spacing w:line="240" w:lineRule="auto"/>
              <w:ind w:firstLineChars="0" w:firstLine="0"/>
              <w:jc w:val="center"/>
              <w:rPr>
                <w:rFonts w:ascii="Times New Roman"/>
                <w:kern w:val="0"/>
                <w:sz w:val="18"/>
                <w:szCs w:val="20"/>
              </w:rPr>
            </w:pPr>
          </w:p>
        </w:tc>
        <w:tc>
          <w:tcPr>
            <w:tcW w:w="709" w:type="dxa"/>
            <w:tcMar>
              <w:top w:w="120" w:type="dxa"/>
              <w:left w:w="120" w:type="dxa"/>
              <w:bottom w:w="120" w:type="dxa"/>
              <w:right w:w="120" w:type="dxa"/>
            </w:tcMar>
          </w:tcPr>
          <w:p w14:paraId="4FBA0E2F" w14:textId="77777777" w:rsidR="00833B4D" w:rsidRDefault="00833B4D">
            <w:pPr>
              <w:widowControl/>
              <w:spacing w:line="240" w:lineRule="auto"/>
              <w:ind w:firstLineChars="0" w:firstLine="0"/>
              <w:jc w:val="center"/>
              <w:rPr>
                <w:rFonts w:ascii="Times New Roman"/>
                <w:kern w:val="0"/>
                <w:sz w:val="18"/>
                <w:szCs w:val="20"/>
              </w:rPr>
            </w:pPr>
          </w:p>
        </w:tc>
        <w:tc>
          <w:tcPr>
            <w:tcW w:w="1134" w:type="dxa"/>
            <w:tcMar>
              <w:top w:w="120" w:type="dxa"/>
              <w:left w:w="120" w:type="dxa"/>
              <w:bottom w:w="120" w:type="dxa"/>
              <w:right w:w="120" w:type="dxa"/>
            </w:tcMar>
          </w:tcPr>
          <w:p w14:paraId="2FBF0F98" w14:textId="77777777" w:rsidR="00833B4D" w:rsidRDefault="00833B4D">
            <w:pPr>
              <w:widowControl/>
              <w:spacing w:line="240" w:lineRule="auto"/>
              <w:ind w:firstLineChars="0" w:firstLine="0"/>
              <w:jc w:val="center"/>
              <w:rPr>
                <w:rFonts w:ascii="Times New Roman"/>
                <w:kern w:val="0"/>
                <w:sz w:val="18"/>
                <w:szCs w:val="20"/>
              </w:rPr>
            </w:pPr>
          </w:p>
        </w:tc>
        <w:tc>
          <w:tcPr>
            <w:tcW w:w="2269" w:type="dxa"/>
            <w:tcMar>
              <w:top w:w="120" w:type="dxa"/>
              <w:left w:w="120" w:type="dxa"/>
              <w:bottom w:w="120" w:type="dxa"/>
              <w:right w:w="120" w:type="dxa"/>
            </w:tcMar>
          </w:tcPr>
          <w:p w14:paraId="4FC610FC" w14:textId="77777777" w:rsidR="00833B4D" w:rsidRDefault="00833B4D">
            <w:pPr>
              <w:widowControl/>
              <w:spacing w:line="240" w:lineRule="auto"/>
              <w:ind w:firstLineChars="0" w:firstLine="0"/>
              <w:jc w:val="center"/>
              <w:rPr>
                <w:rFonts w:ascii="Times New Roman"/>
                <w:kern w:val="0"/>
                <w:sz w:val="18"/>
                <w:szCs w:val="20"/>
              </w:rPr>
            </w:pPr>
          </w:p>
        </w:tc>
      </w:tr>
      <w:tr w:rsidR="00833B4D" w14:paraId="1DE03C26" w14:textId="77777777">
        <w:trPr>
          <w:trHeight w:val="216"/>
        </w:trPr>
        <w:tc>
          <w:tcPr>
            <w:tcW w:w="3117" w:type="dxa"/>
            <w:tcMar>
              <w:top w:w="120" w:type="dxa"/>
              <w:left w:w="120" w:type="dxa"/>
              <w:bottom w:w="120" w:type="dxa"/>
              <w:right w:w="120" w:type="dxa"/>
            </w:tcMar>
          </w:tcPr>
          <w:p w14:paraId="4E136A22" w14:textId="77777777" w:rsidR="00833B4D" w:rsidRDefault="00C61211">
            <w:pPr>
              <w:widowControl/>
              <w:spacing w:line="240" w:lineRule="auto"/>
              <w:ind w:firstLineChars="0" w:firstLine="0"/>
              <w:jc w:val="left"/>
              <w:rPr>
                <w:rFonts w:ascii="Times New Roman"/>
                <w:b/>
                <w:kern w:val="0"/>
                <w:sz w:val="18"/>
                <w:szCs w:val="20"/>
              </w:rPr>
            </w:pPr>
            <w:r>
              <w:rPr>
                <w:rFonts w:ascii="Times New Roman" w:cs="宋体"/>
                <w:b/>
                <w:kern w:val="0"/>
                <w:sz w:val="18"/>
                <w:szCs w:val="20"/>
              </w:rPr>
              <w:t>输出</w:t>
            </w:r>
          </w:p>
        </w:tc>
        <w:tc>
          <w:tcPr>
            <w:tcW w:w="709" w:type="dxa"/>
            <w:tcMar>
              <w:top w:w="120" w:type="dxa"/>
              <w:left w:w="120" w:type="dxa"/>
              <w:bottom w:w="120" w:type="dxa"/>
              <w:right w:w="120" w:type="dxa"/>
            </w:tcMar>
          </w:tcPr>
          <w:p w14:paraId="59DB7F94"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单位</w:t>
            </w:r>
          </w:p>
        </w:tc>
        <w:tc>
          <w:tcPr>
            <w:tcW w:w="709" w:type="dxa"/>
          </w:tcPr>
          <w:p w14:paraId="54BA39D0"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数量</w:t>
            </w:r>
          </w:p>
        </w:tc>
        <w:tc>
          <w:tcPr>
            <w:tcW w:w="709" w:type="dxa"/>
            <w:tcMar>
              <w:top w:w="120" w:type="dxa"/>
              <w:left w:w="120" w:type="dxa"/>
              <w:bottom w:w="120" w:type="dxa"/>
              <w:right w:w="120" w:type="dxa"/>
            </w:tcMar>
          </w:tcPr>
          <w:p w14:paraId="0748D3BB"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运距</w:t>
            </w:r>
          </w:p>
        </w:tc>
        <w:tc>
          <w:tcPr>
            <w:tcW w:w="1134" w:type="dxa"/>
            <w:tcMar>
              <w:top w:w="120" w:type="dxa"/>
              <w:left w:w="120" w:type="dxa"/>
              <w:bottom w:w="120" w:type="dxa"/>
              <w:right w:w="120" w:type="dxa"/>
            </w:tcMar>
          </w:tcPr>
          <w:p w14:paraId="0FEF6762"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运输方式</w:t>
            </w:r>
          </w:p>
        </w:tc>
        <w:tc>
          <w:tcPr>
            <w:tcW w:w="2269" w:type="dxa"/>
            <w:tcMar>
              <w:top w:w="120" w:type="dxa"/>
              <w:left w:w="120" w:type="dxa"/>
              <w:bottom w:w="120" w:type="dxa"/>
              <w:right w:w="120" w:type="dxa"/>
            </w:tcMar>
          </w:tcPr>
          <w:p w14:paraId="6E5DC1C9"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规格、成分</w:t>
            </w:r>
            <w:r>
              <w:rPr>
                <w:rFonts w:ascii="Times New Roman"/>
                <w:b/>
                <w:kern w:val="0"/>
                <w:sz w:val="18"/>
                <w:szCs w:val="20"/>
              </w:rPr>
              <w:t>/</w:t>
            </w:r>
            <w:r>
              <w:rPr>
                <w:rFonts w:ascii="Times New Roman" w:cs="宋体"/>
                <w:b/>
                <w:kern w:val="0"/>
                <w:sz w:val="18"/>
                <w:szCs w:val="20"/>
              </w:rPr>
              <w:t>去向</w:t>
            </w:r>
          </w:p>
        </w:tc>
      </w:tr>
      <w:tr w:rsidR="00833B4D" w14:paraId="6BD0D8AB" w14:textId="77777777">
        <w:trPr>
          <w:trHeight w:val="211"/>
        </w:trPr>
        <w:tc>
          <w:tcPr>
            <w:tcW w:w="3117" w:type="dxa"/>
            <w:tcMar>
              <w:top w:w="120" w:type="dxa"/>
              <w:left w:w="120" w:type="dxa"/>
              <w:bottom w:w="120" w:type="dxa"/>
              <w:right w:w="120" w:type="dxa"/>
            </w:tcMar>
          </w:tcPr>
          <w:p w14:paraId="3E7048A9"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rPr>
              <w:t>稀土金属</w:t>
            </w:r>
          </w:p>
        </w:tc>
        <w:tc>
          <w:tcPr>
            <w:tcW w:w="709" w:type="dxa"/>
            <w:tcMar>
              <w:top w:w="120" w:type="dxa"/>
              <w:left w:w="120" w:type="dxa"/>
              <w:bottom w:w="120" w:type="dxa"/>
              <w:right w:w="120" w:type="dxa"/>
            </w:tcMar>
          </w:tcPr>
          <w:p w14:paraId="74A0407A" w14:textId="77777777" w:rsidR="00833B4D" w:rsidRDefault="00833B4D">
            <w:pPr>
              <w:widowControl/>
              <w:spacing w:line="240" w:lineRule="auto"/>
              <w:ind w:firstLineChars="0" w:firstLine="0"/>
              <w:jc w:val="left"/>
              <w:rPr>
                <w:rFonts w:ascii="Times New Roman"/>
                <w:kern w:val="0"/>
                <w:sz w:val="18"/>
                <w:szCs w:val="20"/>
              </w:rPr>
            </w:pPr>
          </w:p>
        </w:tc>
        <w:tc>
          <w:tcPr>
            <w:tcW w:w="709" w:type="dxa"/>
          </w:tcPr>
          <w:p w14:paraId="42D6744B" w14:textId="77777777" w:rsidR="00833B4D" w:rsidRDefault="00833B4D">
            <w:pPr>
              <w:widowControl/>
              <w:spacing w:line="240" w:lineRule="auto"/>
              <w:ind w:firstLineChars="0" w:firstLine="0"/>
              <w:jc w:val="left"/>
              <w:rPr>
                <w:rFonts w:ascii="Times New Roman"/>
                <w:kern w:val="0"/>
                <w:sz w:val="18"/>
                <w:szCs w:val="20"/>
              </w:rPr>
            </w:pPr>
          </w:p>
        </w:tc>
        <w:tc>
          <w:tcPr>
            <w:tcW w:w="709" w:type="dxa"/>
            <w:tcMar>
              <w:top w:w="120" w:type="dxa"/>
              <w:left w:w="120" w:type="dxa"/>
              <w:bottom w:w="120" w:type="dxa"/>
              <w:right w:w="120" w:type="dxa"/>
            </w:tcMar>
          </w:tcPr>
          <w:p w14:paraId="38383158" w14:textId="77777777" w:rsidR="00833B4D" w:rsidRDefault="00833B4D">
            <w:pPr>
              <w:widowControl/>
              <w:spacing w:line="240" w:lineRule="auto"/>
              <w:ind w:firstLineChars="0" w:firstLine="0"/>
              <w:jc w:val="left"/>
              <w:rPr>
                <w:rFonts w:ascii="Times New Roman"/>
                <w:kern w:val="0"/>
                <w:sz w:val="18"/>
                <w:szCs w:val="20"/>
              </w:rPr>
            </w:pPr>
          </w:p>
        </w:tc>
        <w:tc>
          <w:tcPr>
            <w:tcW w:w="1134" w:type="dxa"/>
            <w:tcMar>
              <w:top w:w="120" w:type="dxa"/>
              <w:left w:w="120" w:type="dxa"/>
              <w:bottom w:w="120" w:type="dxa"/>
              <w:right w:w="120" w:type="dxa"/>
            </w:tcMar>
          </w:tcPr>
          <w:p w14:paraId="5EC9DD7A" w14:textId="77777777" w:rsidR="00833B4D" w:rsidRDefault="00833B4D">
            <w:pPr>
              <w:widowControl/>
              <w:spacing w:line="240" w:lineRule="auto"/>
              <w:ind w:firstLineChars="0" w:firstLine="0"/>
              <w:jc w:val="left"/>
              <w:rPr>
                <w:rFonts w:ascii="Times New Roman"/>
                <w:kern w:val="0"/>
                <w:sz w:val="18"/>
                <w:szCs w:val="20"/>
              </w:rPr>
            </w:pPr>
          </w:p>
        </w:tc>
        <w:tc>
          <w:tcPr>
            <w:tcW w:w="2269" w:type="dxa"/>
            <w:tcMar>
              <w:top w:w="120" w:type="dxa"/>
              <w:left w:w="120" w:type="dxa"/>
              <w:bottom w:w="120" w:type="dxa"/>
              <w:right w:w="120" w:type="dxa"/>
            </w:tcMar>
          </w:tcPr>
          <w:p w14:paraId="0142695D" w14:textId="77777777" w:rsidR="00833B4D" w:rsidRDefault="00833B4D">
            <w:pPr>
              <w:widowControl/>
              <w:spacing w:line="240" w:lineRule="auto"/>
              <w:ind w:firstLineChars="0" w:firstLine="0"/>
              <w:jc w:val="left"/>
              <w:rPr>
                <w:rFonts w:ascii="Times New Roman"/>
                <w:kern w:val="0"/>
                <w:sz w:val="18"/>
                <w:szCs w:val="20"/>
              </w:rPr>
            </w:pPr>
          </w:p>
        </w:tc>
      </w:tr>
      <w:tr w:rsidR="00833B4D" w14:paraId="08B0B890" w14:textId="77777777">
        <w:trPr>
          <w:trHeight w:val="233"/>
        </w:trPr>
        <w:tc>
          <w:tcPr>
            <w:tcW w:w="3117" w:type="dxa"/>
            <w:tcMar>
              <w:top w:w="120" w:type="dxa"/>
              <w:left w:w="120" w:type="dxa"/>
              <w:bottom w:w="120" w:type="dxa"/>
              <w:right w:w="120" w:type="dxa"/>
            </w:tcMar>
          </w:tcPr>
          <w:p w14:paraId="461507B1"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lang w:val="zh-CN"/>
              </w:rPr>
              <w:t>热还原回收料</w:t>
            </w:r>
          </w:p>
        </w:tc>
        <w:tc>
          <w:tcPr>
            <w:tcW w:w="709" w:type="dxa"/>
            <w:tcMar>
              <w:top w:w="120" w:type="dxa"/>
              <w:left w:w="120" w:type="dxa"/>
              <w:bottom w:w="120" w:type="dxa"/>
              <w:right w:w="120" w:type="dxa"/>
            </w:tcMar>
          </w:tcPr>
          <w:p w14:paraId="2FD4E226" w14:textId="77777777" w:rsidR="00833B4D" w:rsidRDefault="00833B4D">
            <w:pPr>
              <w:widowControl/>
              <w:spacing w:line="240" w:lineRule="auto"/>
              <w:ind w:firstLineChars="0" w:firstLine="0"/>
              <w:jc w:val="left"/>
              <w:rPr>
                <w:rFonts w:ascii="Times New Roman"/>
                <w:kern w:val="0"/>
                <w:sz w:val="18"/>
                <w:szCs w:val="20"/>
              </w:rPr>
            </w:pPr>
          </w:p>
        </w:tc>
        <w:tc>
          <w:tcPr>
            <w:tcW w:w="709" w:type="dxa"/>
          </w:tcPr>
          <w:p w14:paraId="14F4A546" w14:textId="77777777" w:rsidR="00833B4D" w:rsidRDefault="00833B4D">
            <w:pPr>
              <w:widowControl/>
              <w:spacing w:line="240" w:lineRule="auto"/>
              <w:ind w:firstLineChars="0" w:firstLine="0"/>
              <w:jc w:val="left"/>
              <w:rPr>
                <w:rFonts w:ascii="Times New Roman"/>
                <w:kern w:val="0"/>
                <w:sz w:val="18"/>
                <w:szCs w:val="20"/>
              </w:rPr>
            </w:pPr>
          </w:p>
        </w:tc>
        <w:tc>
          <w:tcPr>
            <w:tcW w:w="709" w:type="dxa"/>
            <w:tcMar>
              <w:top w:w="120" w:type="dxa"/>
              <w:left w:w="120" w:type="dxa"/>
              <w:bottom w:w="120" w:type="dxa"/>
              <w:right w:w="120" w:type="dxa"/>
            </w:tcMar>
          </w:tcPr>
          <w:p w14:paraId="08751D43" w14:textId="77777777" w:rsidR="00833B4D" w:rsidRDefault="00833B4D">
            <w:pPr>
              <w:widowControl/>
              <w:spacing w:line="240" w:lineRule="auto"/>
              <w:ind w:firstLineChars="0" w:firstLine="0"/>
              <w:jc w:val="left"/>
              <w:rPr>
                <w:rFonts w:ascii="Times New Roman"/>
                <w:kern w:val="0"/>
                <w:sz w:val="18"/>
                <w:szCs w:val="20"/>
              </w:rPr>
            </w:pPr>
          </w:p>
        </w:tc>
        <w:tc>
          <w:tcPr>
            <w:tcW w:w="1134" w:type="dxa"/>
            <w:tcMar>
              <w:top w:w="120" w:type="dxa"/>
              <w:left w:w="120" w:type="dxa"/>
              <w:bottom w:w="120" w:type="dxa"/>
              <w:right w:w="120" w:type="dxa"/>
            </w:tcMar>
          </w:tcPr>
          <w:p w14:paraId="0FF05AF9" w14:textId="77777777" w:rsidR="00833B4D" w:rsidRDefault="00833B4D">
            <w:pPr>
              <w:widowControl/>
              <w:spacing w:line="240" w:lineRule="auto"/>
              <w:ind w:firstLineChars="0" w:firstLine="0"/>
              <w:jc w:val="left"/>
              <w:rPr>
                <w:rFonts w:ascii="Times New Roman"/>
                <w:kern w:val="0"/>
                <w:sz w:val="18"/>
                <w:szCs w:val="20"/>
              </w:rPr>
            </w:pPr>
          </w:p>
        </w:tc>
        <w:tc>
          <w:tcPr>
            <w:tcW w:w="2269" w:type="dxa"/>
            <w:tcMar>
              <w:top w:w="120" w:type="dxa"/>
              <w:left w:w="120" w:type="dxa"/>
              <w:bottom w:w="120" w:type="dxa"/>
              <w:right w:w="120" w:type="dxa"/>
            </w:tcMar>
          </w:tcPr>
          <w:p w14:paraId="12DECED0" w14:textId="77777777" w:rsidR="00833B4D" w:rsidRDefault="00833B4D">
            <w:pPr>
              <w:widowControl/>
              <w:spacing w:line="240" w:lineRule="auto"/>
              <w:ind w:firstLineChars="0" w:firstLine="0"/>
              <w:jc w:val="left"/>
              <w:rPr>
                <w:rFonts w:ascii="Times New Roman"/>
                <w:kern w:val="0"/>
                <w:sz w:val="18"/>
                <w:szCs w:val="20"/>
              </w:rPr>
            </w:pPr>
          </w:p>
        </w:tc>
      </w:tr>
      <w:tr w:rsidR="00833B4D" w14:paraId="7F2DDC9C" w14:textId="77777777">
        <w:trPr>
          <w:trHeight w:val="240"/>
        </w:trPr>
        <w:tc>
          <w:tcPr>
            <w:tcW w:w="3117" w:type="dxa"/>
            <w:tcMar>
              <w:top w:w="120" w:type="dxa"/>
              <w:left w:w="120" w:type="dxa"/>
              <w:bottom w:w="120" w:type="dxa"/>
              <w:right w:w="120" w:type="dxa"/>
            </w:tcMar>
          </w:tcPr>
          <w:p w14:paraId="7EA52C39"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lang w:val="zh-CN"/>
              </w:rPr>
              <w:t>废矿物油、废</w:t>
            </w:r>
            <w:proofErr w:type="gramStart"/>
            <w:r>
              <w:rPr>
                <w:rFonts w:ascii="Times New Roman" w:cs="宋体" w:hint="eastAsia"/>
                <w:kern w:val="0"/>
                <w:sz w:val="18"/>
                <w:szCs w:val="20"/>
                <w:lang w:val="zh-CN"/>
              </w:rPr>
              <w:t>钨材料</w:t>
            </w:r>
            <w:proofErr w:type="gramEnd"/>
            <w:r>
              <w:rPr>
                <w:rFonts w:ascii="Times New Roman" w:cs="宋体" w:hint="eastAsia"/>
                <w:kern w:val="0"/>
                <w:sz w:val="18"/>
                <w:szCs w:val="20"/>
                <w:lang w:val="zh-CN"/>
              </w:rPr>
              <w:t>等</w:t>
            </w:r>
          </w:p>
        </w:tc>
        <w:tc>
          <w:tcPr>
            <w:tcW w:w="709" w:type="dxa"/>
            <w:tcMar>
              <w:top w:w="120" w:type="dxa"/>
              <w:left w:w="120" w:type="dxa"/>
              <w:bottom w:w="120" w:type="dxa"/>
              <w:right w:w="120" w:type="dxa"/>
            </w:tcMar>
          </w:tcPr>
          <w:p w14:paraId="219E8497" w14:textId="77777777" w:rsidR="00833B4D" w:rsidRDefault="00833B4D">
            <w:pPr>
              <w:widowControl/>
              <w:spacing w:line="240" w:lineRule="auto"/>
              <w:ind w:firstLineChars="0" w:firstLine="0"/>
              <w:jc w:val="left"/>
              <w:rPr>
                <w:rFonts w:ascii="Times New Roman"/>
                <w:kern w:val="0"/>
                <w:sz w:val="18"/>
                <w:szCs w:val="20"/>
              </w:rPr>
            </w:pPr>
          </w:p>
        </w:tc>
        <w:tc>
          <w:tcPr>
            <w:tcW w:w="709" w:type="dxa"/>
          </w:tcPr>
          <w:p w14:paraId="59514E53" w14:textId="77777777" w:rsidR="00833B4D" w:rsidRDefault="00833B4D">
            <w:pPr>
              <w:widowControl/>
              <w:spacing w:line="240" w:lineRule="auto"/>
              <w:ind w:firstLineChars="0" w:firstLine="0"/>
              <w:jc w:val="left"/>
              <w:rPr>
                <w:rFonts w:ascii="Times New Roman"/>
                <w:kern w:val="0"/>
                <w:sz w:val="18"/>
                <w:szCs w:val="20"/>
              </w:rPr>
            </w:pPr>
          </w:p>
        </w:tc>
        <w:tc>
          <w:tcPr>
            <w:tcW w:w="709" w:type="dxa"/>
            <w:tcMar>
              <w:top w:w="120" w:type="dxa"/>
              <w:left w:w="120" w:type="dxa"/>
              <w:bottom w:w="120" w:type="dxa"/>
              <w:right w:w="120" w:type="dxa"/>
            </w:tcMar>
          </w:tcPr>
          <w:p w14:paraId="1F36AC35" w14:textId="77777777" w:rsidR="00833B4D" w:rsidRDefault="00833B4D">
            <w:pPr>
              <w:widowControl/>
              <w:spacing w:line="240" w:lineRule="auto"/>
              <w:ind w:firstLineChars="0" w:firstLine="0"/>
              <w:jc w:val="left"/>
              <w:rPr>
                <w:rFonts w:ascii="Times New Roman"/>
                <w:kern w:val="0"/>
                <w:sz w:val="18"/>
                <w:szCs w:val="20"/>
              </w:rPr>
            </w:pPr>
          </w:p>
        </w:tc>
        <w:tc>
          <w:tcPr>
            <w:tcW w:w="1134" w:type="dxa"/>
            <w:tcMar>
              <w:top w:w="120" w:type="dxa"/>
              <w:left w:w="120" w:type="dxa"/>
              <w:bottom w:w="120" w:type="dxa"/>
              <w:right w:w="120" w:type="dxa"/>
            </w:tcMar>
          </w:tcPr>
          <w:p w14:paraId="0F792FDE" w14:textId="77777777" w:rsidR="00833B4D" w:rsidRDefault="00833B4D">
            <w:pPr>
              <w:widowControl/>
              <w:spacing w:line="240" w:lineRule="auto"/>
              <w:ind w:firstLineChars="0" w:firstLine="0"/>
              <w:jc w:val="left"/>
              <w:rPr>
                <w:rFonts w:ascii="Times New Roman"/>
                <w:kern w:val="0"/>
                <w:sz w:val="18"/>
                <w:szCs w:val="20"/>
              </w:rPr>
            </w:pPr>
          </w:p>
        </w:tc>
        <w:tc>
          <w:tcPr>
            <w:tcW w:w="2269" w:type="dxa"/>
            <w:tcMar>
              <w:top w:w="120" w:type="dxa"/>
              <w:left w:w="120" w:type="dxa"/>
              <w:bottom w:w="120" w:type="dxa"/>
              <w:right w:w="120" w:type="dxa"/>
            </w:tcMar>
          </w:tcPr>
          <w:p w14:paraId="372E1D7C" w14:textId="77777777" w:rsidR="00833B4D" w:rsidRDefault="00833B4D">
            <w:pPr>
              <w:widowControl/>
              <w:spacing w:line="240" w:lineRule="auto"/>
              <w:ind w:firstLineChars="0" w:firstLine="0"/>
              <w:jc w:val="left"/>
              <w:rPr>
                <w:rFonts w:ascii="Times New Roman"/>
                <w:kern w:val="0"/>
                <w:sz w:val="18"/>
                <w:szCs w:val="20"/>
              </w:rPr>
            </w:pPr>
          </w:p>
        </w:tc>
      </w:tr>
      <w:tr w:rsidR="00833B4D" w14:paraId="7F5920F7" w14:textId="77777777">
        <w:trPr>
          <w:trHeight w:val="585"/>
        </w:trPr>
        <w:tc>
          <w:tcPr>
            <w:tcW w:w="8647" w:type="dxa"/>
            <w:gridSpan w:val="6"/>
            <w:tcMar>
              <w:top w:w="120" w:type="dxa"/>
              <w:left w:w="120" w:type="dxa"/>
              <w:bottom w:w="120" w:type="dxa"/>
              <w:right w:w="120" w:type="dxa"/>
            </w:tcMar>
          </w:tcPr>
          <w:p w14:paraId="1D754037"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注</w:t>
            </w:r>
            <w:r>
              <w:rPr>
                <w:rFonts w:ascii="Times New Roman"/>
                <w:kern w:val="0"/>
                <w:sz w:val="18"/>
                <w:szCs w:val="20"/>
              </w:rPr>
              <w:t>1</w:t>
            </w:r>
            <w:r>
              <w:rPr>
                <w:rFonts w:ascii="Times New Roman" w:cs="宋体"/>
                <w:kern w:val="0"/>
                <w:sz w:val="18"/>
                <w:szCs w:val="20"/>
              </w:rPr>
              <w:t>：此数据收集表中的数据是指规定时间段内所有未分配的输入和输出。</w:t>
            </w:r>
          </w:p>
          <w:p w14:paraId="362D350E"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注</w:t>
            </w:r>
            <w:r>
              <w:rPr>
                <w:rFonts w:ascii="Times New Roman"/>
                <w:kern w:val="0"/>
                <w:sz w:val="18"/>
                <w:szCs w:val="20"/>
              </w:rPr>
              <w:t>2</w:t>
            </w:r>
            <w:r>
              <w:rPr>
                <w:rFonts w:ascii="Times New Roman" w:cs="宋体"/>
                <w:kern w:val="0"/>
                <w:sz w:val="18"/>
                <w:szCs w:val="20"/>
              </w:rPr>
              <w:t>：燃料和热力以热量单位表示。</w:t>
            </w:r>
          </w:p>
        </w:tc>
      </w:tr>
    </w:tbl>
    <w:p w14:paraId="296B03CD" w14:textId="77777777" w:rsidR="00833B4D" w:rsidRDefault="00C61211">
      <w:pPr>
        <w:widowControl/>
        <w:spacing w:beforeLines="50" w:before="120" w:afterLines="50" w:after="120" w:line="240" w:lineRule="auto"/>
        <w:ind w:firstLineChars="0" w:firstLine="0"/>
        <w:jc w:val="center"/>
        <w:rPr>
          <w:rFonts w:ascii="Times New Roman" w:eastAsia="黑体" w:cs="宋体"/>
          <w:kern w:val="0"/>
          <w:szCs w:val="24"/>
        </w:rPr>
      </w:pPr>
      <w:r>
        <w:rPr>
          <w:rFonts w:ascii="Times New Roman" w:eastAsia="黑体" w:cs="宋体" w:hint="eastAsia"/>
          <w:kern w:val="0"/>
          <w:szCs w:val="24"/>
        </w:rPr>
        <w:t>表</w:t>
      </w:r>
      <w:r>
        <w:rPr>
          <w:rFonts w:ascii="Times New Roman" w:eastAsia="黑体" w:cs="宋体" w:hint="eastAsia"/>
          <w:kern w:val="0"/>
          <w:szCs w:val="24"/>
        </w:rPr>
        <w:t>C</w:t>
      </w:r>
      <w:r>
        <w:rPr>
          <w:rFonts w:ascii="Times New Roman" w:eastAsia="黑体" w:cs="宋体"/>
          <w:kern w:val="0"/>
          <w:szCs w:val="24"/>
        </w:rPr>
        <w:t>.3</w:t>
      </w:r>
      <w:r>
        <w:rPr>
          <w:rFonts w:ascii="Times New Roman" w:eastAsia="黑体" w:cs="宋体" w:hint="eastAsia"/>
          <w:kern w:val="0"/>
          <w:szCs w:val="24"/>
        </w:rPr>
        <w:t>镧热还</w:t>
      </w:r>
      <w:r>
        <w:rPr>
          <w:rFonts w:ascii="Times New Roman" w:eastAsia="黑体" w:cs="宋体"/>
          <w:kern w:val="0"/>
          <w:szCs w:val="24"/>
        </w:rPr>
        <w:t>原</w:t>
      </w:r>
      <w:r>
        <w:rPr>
          <w:rFonts w:ascii="Times New Roman" w:eastAsia="黑体" w:cs="宋体" w:hint="eastAsia"/>
          <w:kern w:val="0"/>
          <w:szCs w:val="24"/>
        </w:rPr>
        <w:t>生产单元输入、输出数据收集表</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7"/>
        <w:gridCol w:w="709"/>
        <w:gridCol w:w="709"/>
        <w:gridCol w:w="709"/>
        <w:gridCol w:w="1134"/>
        <w:gridCol w:w="2269"/>
      </w:tblGrid>
      <w:tr w:rsidR="00833B4D" w14:paraId="58AFF035" w14:textId="77777777">
        <w:trPr>
          <w:trHeight w:val="585"/>
        </w:trPr>
        <w:tc>
          <w:tcPr>
            <w:tcW w:w="8647" w:type="dxa"/>
            <w:gridSpan w:val="6"/>
            <w:tcMar>
              <w:top w:w="120" w:type="dxa"/>
              <w:left w:w="120" w:type="dxa"/>
              <w:bottom w:w="120" w:type="dxa"/>
              <w:right w:w="120" w:type="dxa"/>
            </w:tcMar>
          </w:tcPr>
          <w:p w14:paraId="097D9FB9"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单元过程及统计口径描述：</w:t>
            </w:r>
          </w:p>
          <w:p w14:paraId="3365444A"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时间段：起始时间</w:t>
            </w:r>
            <w:r>
              <w:rPr>
                <w:rFonts w:ascii="Times New Roman"/>
                <w:kern w:val="0"/>
                <w:sz w:val="18"/>
                <w:szCs w:val="20"/>
              </w:rPr>
              <w:t xml:space="preserve">      </w:t>
            </w:r>
            <w:r>
              <w:rPr>
                <w:rFonts w:ascii="Times New Roman" w:cs="宋体"/>
                <w:kern w:val="0"/>
                <w:sz w:val="18"/>
                <w:szCs w:val="20"/>
              </w:rPr>
              <w:t>年</w:t>
            </w:r>
            <w:r>
              <w:rPr>
                <w:rFonts w:ascii="Times New Roman"/>
                <w:kern w:val="0"/>
                <w:sz w:val="18"/>
                <w:szCs w:val="20"/>
              </w:rPr>
              <w:t xml:space="preserve">  </w:t>
            </w:r>
            <w:r>
              <w:rPr>
                <w:rFonts w:ascii="Times New Roman" w:cs="宋体"/>
                <w:kern w:val="0"/>
                <w:sz w:val="18"/>
                <w:szCs w:val="20"/>
              </w:rPr>
              <w:t>月</w:t>
            </w:r>
            <w:r>
              <w:rPr>
                <w:rFonts w:ascii="Times New Roman"/>
                <w:kern w:val="0"/>
                <w:sz w:val="18"/>
                <w:szCs w:val="20"/>
              </w:rPr>
              <w:t xml:space="preserve">   </w:t>
            </w:r>
            <w:r>
              <w:rPr>
                <w:rFonts w:ascii="Times New Roman" w:cs="宋体"/>
                <w:kern w:val="0"/>
                <w:sz w:val="18"/>
                <w:szCs w:val="20"/>
              </w:rPr>
              <w:t>日；终止时间</w:t>
            </w:r>
            <w:r>
              <w:rPr>
                <w:rFonts w:ascii="Times New Roman"/>
                <w:kern w:val="0"/>
                <w:sz w:val="18"/>
                <w:szCs w:val="20"/>
              </w:rPr>
              <w:t xml:space="preserve">      </w:t>
            </w:r>
            <w:r>
              <w:rPr>
                <w:rFonts w:ascii="Times New Roman" w:cs="宋体"/>
                <w:kern w:val="0"/>
                <w:sz w:val="18"/>
                <w:szCs w:val="20"/>
              </w:rPr>
              <w:t>年</w:t>
            </w:r>
            <w:r>
              <w:rPr>
                <w:rFonts w:ascii="Times New Roman"/>
                <w:kern w:val="0"/>
                <w:sz w:val="18"/>
                <w:szCs w:val="20"/>
              </w:rPr>
              <w:t xml:space="preserve">  </w:t>
            </w:r>
            <w:r>
              <w:rPr>
                <w:rFonts w:ascii="Times New Roman" w:cs="宋体"/>
                <w:kern w:val="0"/>
                <w:sz w:val="18"/>
                <w:szCs w:val="20"/>
              </w:rPr>
              <w:t>月</w:t>
            </w:r>
            <w:r>
              <w:rPr>
                <w:rFonts w:ascii="Times New Roman"/>
                <w:kern w:val="0"/>
                <w:sz w:val="18"/>
                <w:szCs w:val="20"/>
              </w:rPr>
              <w:t xml:space="preserve">  </w:t>
            </w:r>
            <w:r>
              <w:rPr>
                <w:rFonts w:ascii="Times New Roman" w:cs="宋体"/>
                <w:kern w:val="0"/>
                <w:sz w:val="18"/>
                <w:szCs w:val="20"/>
              </w:rPr>
              <w:t>日</w:t>
            </w:r>
          </w:p>
          <w:p w14:paraId="4EF99AAE"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制表人：</w:t>
            </w:r>
            <w:r>
              <w:rPr>
                <w:rFonts w:ascii="Times New Roman"/>
                <w:kern w:val="0"/>
                <w:sz w:val="18"/>
                <w:szCs w:val="20"/>
              </w:rPr>
              <w:t xml:space="preserve">                </w:t>
            </w:r>
            <w:r>
              <w:rPr>
                <w:rFonts w:ascii="Times New Roman" w:cs="宋体"/>
                <w:kern w:val="0"/>
                <w:sz w:val="18"/>
                <w:szCs w:val="20"/>
              </w:rPr>
              <w:t>制表日期：</w:t>
            </w:r>
          </w:p>
        </w:tc>
      </w:tr>
      <w:tr w:rsidR="00833B4D" w14:paraId="33F9DA9A" w14:textId="77777777">
        <w:trPr>
          <w:trHeight w:val="205"/>
        </w:trPr>
        <w:tc>
          <w:tcPr>
            <w:tcW w:w="3117" w:type="dxa"/>
            <w:tcMar>
              <w:top w:w="120" w:type="dxa"/>
              <w:left w:w="120" w:type="dxa"/>
              <w:bottom w:w="120" w:type="dxa"/>
              <w:right w:w="120" w:type="dxa"/>
            </w:tcMar>
          </w:tcPr>
          <w:p w14:paraId="709F09C7" w14:textId="77777777" w:rsidR="00833B4D" w:rsidRDefault="00C61211">
            <w:pPr>
              <w:widowControl/>
              <w:spacing w:line="240" w:lineRule="auto"/>
              <w:ind w:firstLineChars="0" w:firstLine="0"/>
              <w:jc w:val="left"/>
              <w:rPr>
                <w:rFonts w:ascii="Times New Roman"/>
                <w:b/>
                <w:kern w:val="0"/>
                <w:sz w:val="18"/>
                <w:szCs w:val="20"/>
              </w:rPr>
            </w:pPr>
            <w:r>
              <w:rPr>
                <w:rFonts w:ascii="Times New Roman" w:cs="宋体"/>
                <w:b/>
                <w:kern w:val="0"/>
                <w:sz w:val="18"/>
                <w:szCs w:val="20"/>
              </w:rPr>
              <w:t>输入</w:t>
            </w:r>
          </w:p>
        </w:tc>
        <w:tc>
          <w:tcPr>
            <w:tcW w:w="709" w:type="dxa"/>
            <w:tcMar>
              <w:top w:w="120" w:type="dxa"/>
              <w:left w:w="120" w:type="dxa"/>
              <w:bottom w:w="120" w:type="dxa"/>
              <w:right w:w="120" w:type="dxa"/>
            </w:tcMar>
          </w:tcPr>
          <w:p w14:paraId="2047000C"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单位</w:t>
            </w:r>
          </w:p>
        </w:tc>
        <w:tc>
          <w:tcPr>
            <w:tcW w:w="709" w:type="dxa"/>
          </w:tcPr>
          <w:p w14:paraId="5ED97D70"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数量</w:t>
            </w:r>
          </w:p>
        </w:tc>
        <w:tc>
          <w:tcPr>
            <w:tcW w:w="709" w:type="dxa"/>
            <w:tcMar>
              <w:top w:w="120" w:type="dxa"/>
              <w:left w:w="120" w:type="dxa"/>
              <w:bottom w:w="120" w:type="dxa"/>
              <w:right w:w="120" w:type="dxa"/>
            </w:tcMar>
          </w:tcPr>
          <w:p w14:paraId="58AE0A8D"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运距</w:t>
            </w:r>
          </w:p>
        </w:tc>
        <w:tc>
          <w:tcPr>
            <w:tcW w:w="1134" w:type="dxa"/>
            <w:tcMar>
              <w:top w:w="120" w:type="dxa"/>
              <w:left w:w="120" w:type="dxa"/>
              <w:bottom w:w="120" w:type="dxa"/>
              <w:right w:w="120" w:type="dxa"/>
            </w:tcMar>
          </w:tcPr>
          <w:p w14:paraId="27D7AD66"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运输方式</w:t>
            </w:r>
          </w:p>
        </w:tc>
        <w:tc>
          <w:tcPr>
            <w:tcW w:w="2269" w:type="dxa"/>
            <w:tcMar>
              <w:top w:w="120" w:type="dxa"/>
              <w:left w:w="120" w:type="dxa"/>
              <w:bottom w:w="120" w:type="dxa"/>
              <w:right w:w="120" w:type="dxa"/>
            </w:tcMar>
          </w:tcPr>
          <w:p w14:paraId="1823E44B"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规格、成分</w:t>
            </w:r>
            <w:r>
              <w:rPr>
                <w:rFonts w:ascii="Times New Roman"/>
                <w:b/>
                <w:kern w:val="0"/>
                <w:sz w:val="18"/>
                <w:szCs w:val="20"/>
              </w:rPr>
              <w:t>/</w:t>
            </w:r>
            <w:r>
              <w:rPr>
                <w:rFonts w:ascii="Times New Roman" w:cs="宋体"/>
                <w:b/>
                <w:kern w:val="0"/>
                <w:sz w:val="18"/>
                <w:szCs w:val="20"/>
              </w:rPr>
              <w:t>来源</w:t>
            </w:r>
          </w:p>
        </w:tc>
      </w:tr>
      <w:tr w:rsidR="00833B4D" w14:paraId="4C83A521" w14:textId="77777777">
        <w:trPr>
          <w:trHeight w:val="199"/>
        </w:trPr>
        <w:tc>
          <w:tcPr>
            <w:tcW w:w="3117" w:type="dxa"/>
            <w:tcMar>
              <w:top w:w="120" w:type="dxa"/>
              <w:left w:w="120" w:type="dxa"/>
              <w:bottom w:w="120" w:type="dxa"/>
              <w:right w:w="120" w:type="dxa"/>
            </w:tcMar>
          </w:tcPr>
          <w:p w14:paraId="1344191E" w14:textId="4F49ED5F"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lang w:val="zh-CN"/>
              </w:rPr>
              <w:t>稀土</w:t>
            </w:r>
            <w:r w:rsidR="00CB1110">
              <w:rPr>
                <w:rFonts w:ascii="Times New Roman" w:cs="宋体" w:hint="eastAsia"/>
                <w:kern w:val="0"/>
                <w:sz w:val="18"/>
                <w:szCs w:val="20"/>
                <w:lang w:val="zh-CN"/>
              </w:rPr>
              <w:t>氧化物</w:t>
            </w:r>
          </w:p>
        </w:tc>
        <w:tc>
          <w:tcPr>
            <w:tcW w:w="709" w:type="dxa"/>
            <w:tcMar>
              <w:top w:w="120" w:type="dxa"/>
              <w:left w:w="120" w:type="dxa"/>
              <w:bottom w:w="120" w:type="dxa"/>
              <w:right w:w="120" w:type="dxa"/>
            </w:tcMar>
          </w:tcPr>
          <w:p w14:paraId="36845F34" w14:textId="77777777" w:rsidR="00833B4D" w:rsidRDefault="00833B4D">
            <w:pPr>
              <w:widowControl/>
              <w:spacing w:line="240" w:lineRule="auto"/>
              <w:ind w:firstLineChars="0" w:firstLine="0"/>
              <w:jc w:val="center"/>
              <w:rPr>
                <w:rFonts w:ascii="Times New Roman"/>
                <w:kern w:val="0"/>
                <w:sz w:val="18"/>
                <w:szCs w:val="20"/>
              </w:rPr>
            </w:pPr>
          </w:p>
        </w:tc>
        <w:tc>
          <w:tcPr>
            <w:tcW w:w="709" w:type="dxa"/>
          </w:tcPr>
          <w:p w14:paraId="0F45166D" w14:textId="77777777" w:rsidR="00833B4D" w:rsidRDefault="00833B4D">
            <w:pPr>
              <w:widowControl/>
              <w:spacing w:line="240" w:lineRule="auto"/>
              <w:ind w:firstLineChars="0" w:firstLine="0"/>
              <w:jc w:val="center"/>
              <w:rPr>
                <w:rFonts w:ascii="Times New Roman"/>
                <w:kern w:val="0"/>
                <w:sz w:val="18"/>
                <w:szCs w:val="20"/>
              </w:rPr>
            </w:pPr>
          </w:p>
        </w:tc>
        <w:tc>
          <w:tcPr>
            <w:tcW w:w="709" w:type="dxa"/>
            <w:tcMar>
              <w:top w:w="120" w:type="dxa"/>
              <w:left w:w="120" w:type="dxa"/>
              <w:bottom w:w="120" w:type="dxa"/>
              <w:right w:w="120" w:type="dxa"/>
            </w:tcMar>
          </w:tcPr>
          <w:p w14:paraId="687A007A" w14:textId="77777777" w:rsidR="00833B4D" w:rsidRDefault="00833B4D">
            <w:pPr>
              <w:widowControl/>
              <w:spacing w:line="240" w:lineRule="auto"/>
              <w:ind w:firstLineChars="0" w:firstLine="0"/>
              <w:jc w:val="center"/>
              <w:rPr>
                <w:rFonts w:ascii="Times New Roman"/>
                <w:kern w:val="0"/>
                <w:sz w:val="18"/>
                <w:szCs w:val="20"/>
              </w:rPr>
            </w:pPr>
          </w:p>
        </w:tc>
        <w:tc>
          <w:tcPr>
            <w:tcW w:w="1134" w:type="dxa"/>
            <w:tcMar>
              <w:top w:w="120" w:type="dxa"/>
              <w:left w:w="120" w:type="dxa"/>
              <w:bottom w:w="120" w:type="dxa"/>
              <w:right w:w="120" w:type="dxa"/>
            </w:tcMar>
          </w:tcPr>
          <w:p w14:paraId="2B7140F5" w14:textId="77777777" w:rsidR="00833B4D" w:rsidRDefault="00833B4D">
            <w:pPr>
              <w:widowControl/>
              <w:spacing w:line="240" w:lineRule="auto"/>
              <w:ind w:firstLineChars="0" w:firstLine="0"/>
              <w:jc w:val="center"/>
              <w:rPr>
                <w:rFonts w:ascii="Times New Roman"/>
                <w:kern w:val="0"/>
                <w:sz w:val="18"/>
                <w:szCs w:val="20"/>
              </w:rPr>
            </w:pPr>
          </w:p>
        </w:tc>
        <w:tc>
          <w:tcPr>
            <w:tcW w:w="2269" w:type="dxa"/>
            <w:tcMar>
              <w:top w:w="120" w:type="dxa"/>
              <w:left w:w="120" w:type="dxa"/>
              <w:bottom w:w="120" w:type="dxa"/>
              <w:right w:w="120" w:type="dxa"/>
            </w:tcMar>
          </w:tcPr>
          <w:p w14:paraId="32D5BB6A" w14:textId="77777777" w:rsidR="00833B4D" w:rsidRDefault="00833B4D">
            <w:pPr>
              <w:widowControl/>
              <w:spacing w:line="240" w:lineRule="auto"/>
              <w:ind w:firstLineChars="0" w:firstLine="0"/>
              <w:jc w:val="center"/>
              <w:rPr>
                <w:rFonts w:ascii="Times New Roman"/>
                <w:kern w:val="0"/>
                <w:sz w:val="18"/>
                <w:szCs w:val="20"/>
              </w:rPr>
            </w:pPr>
          </w:p>
        </w:tc>
      </w:tr>
      <w:tr w:rsidR="00833B4D" w14:paraId="78428E64" w14:textId="77777777">
        <w:trPr>
          <w:trHeight w:val="506"/>
        </w:trPr>
        <w:tc>
          <w:tcPr>
            <w:tcW w:w="3117" w:type="dxa"/>
            <w:tcMar>
              <w:top w:w="120" w:type="dxa"/>
              <w:left w:w="120" w:type="dxa"/>
              <w:bottom w:w="120" w:type="dxa"/>
              <w:right w:w="120" w:type="dxa"/>
            </w:tcMar>
          </w:tcPr>
          <w:p w14:paraId="2FAC7B5C" w14:textId="0B917C6F"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rPr>
              <w:t>辅助材料（</w:t>
            </w:r>
            <w:r w:rsidR="00CB1110">
              <w:rPr>
                <w:rFonts w:ascii="Times New Roman" w:cs="宋体" w:hint="eastAsia"/>
                <w:kern w:val="0"/>
                <w:sz w:val="18"/>
                <w:szCs w:val="20"/>
              </w:rPr>
              <w:t>金属</w:t>
            </w:r>
            <w:proofErr w:type="gramStart"/>
            <w:r w:rsidR="00CB1110">
              <w:rPr>
                <w:rFonts w:ascii="Times New Roman" w:cs="宋体" w:hint="eastAsia"/>
                <w:kern w:val="0"/>
                <w:sz w:val="18"/>
                <w:szCs w:val="20"/>
              </w:rPr>
              <w:t>镧</w:t>
            </w:r>
            <w:proofErr w:type="gramEnd"/>
            <w:r w:rsidR="00CB1110">
              <w:rPr>
                <w:rFonts w:ascii="Times New Roman" w:cs="宋体" w:hint="eastAsia"/>
                <w:kern w:val="0"/>
                <w:sz w:val="18"/>
                <w:szCs w:val="20"/>
              </w:rPr>
              <w:t>、</w:t>
            </w:r>
            <w:r>
              <w:rPr>
                <w:rFonts w:ascii="Times New Roman" w:cs="宋体" w:hint="eastAsia"/>
                <w:kern w:val="0"/>
                <w:sz w:val="18"/>
                <w:szCs w:val="20"/>
              </w:rPr>
              <w:t>铌坩埚、真空泵油、石墨发热体、石墨保温层、新水、耐火材料、润滑油等）</w:t>
            </w:r>
          </w:p>
        </w:tc>
        <w:tc>
          <w:tcPr>
            <w:tcW w:w="709" w:type="dxa"/>
            <w:tcMar>
              <w:top w:w="120" w:type="dxa"/>
              <w:left w:w="120" w:type="dxa"/>
              <w:bottom w:w="120" w:type="dxa"/>
              <w:right w:w="120" w:type="dxa"/>
            </w:tcMar>
          </w:tcPr>
          <w:p w14:paraId="07054EE5" w14:textId="77777777" w:rsidR="00833B4D" w:rsidRDefault="00833B4D">
            <w:pPr>
              <w:widowControl/>
              <w:spacing w:line="240" w:lineRule="auto"/>
              <w:ind w:firstLineChars="0" w:firstLine="0"/>
              <w:jc w:val="center"/>
              <w:rPr>
                <w:rFonts w:ascii="Times New Roman"/>
                <w:kern w:val="0"/>
                <w:sz w:val="18"/>
                <w:szCs w:val="20"/>
              </w:rPr>
            </w:pPr>
          </w:p>
        </w:tc>
        <w:tc>
          <w:tcPr>
            <w:tcW w:w="709" w:type="dxa"/>
          </w:tcPr>
          <w:p w14:paraId="71B04BD4" w14:textId="77777777" w:rsidR="00833B4D" w:rsidRDefault="00833B4D">
            <w:pPr>
              <w:widowControl/>
              <w:spacing w:line="240" w:lineRule="auto"/>
              <w:ind w:firstLineChars="0" w:firstLine="0"/>
              <w:jc w:val="center"/>
              <w:rPr>
                <w:rFonts w:ascii="Times New Roman"/>
                <w:kern w:val="0"/>
                <w:sz w:val="18"/>
                <w:szCs w:val="20"/>
              </w:rPr>
            </w:pPr>
          </w:p>
        </w:tc>
        <w:tc>
          <w:tcPr>
            <w:tcW w:w="709" w:type="dxa"/>
            <w:tcMar>
              <w:top w:w="120" w:type="dxa"/>
              <w:left w:w="120" w:type="dxa"/>
              <w:bottom w:w="120" w:type="dxa"/>
              <w:right w:w="120" w:type="dxa"/>
            </w:tcMar>
          </w:tcPr>
          <w:p w14:paraId="1359FD67" w14:textId="77777777" w:rsidR="00833B4D" w:rsidRDefault="00833B4D">
            <w:pPr>
              <w:widowControl/>
              <w:spacing w:line="240" w:lineRule="auto"/>
              <w:ind w:firstLineChars="0" w:firstLine="0"/>
              <w:jc w:val="center"/>
              <w:rPr>
                <w:rFonts w:ascii="Times New Roman"/>
                <w:kern w:val="0"/>
                <w:sz w:val="18"/>
                <w:szCs w:val="20"/>
              </w:rPr>
            </w:pPr>
          </w:p>
        </w:tc>
        <w:tc>
          <w:tcPr>
            <w:tcW w:w="1134" w:type="dxa"/>
            <w:tcMar>
              <w:top w:w="120" w:type="dxa"/>
              <w:left w:w="120" w:type="dxa"/>
              <w:bottom w:w="120" w:type="dxa"/>
              <w:right w:w="120" w:type="dxa"/>
            </w:tcMar>
          </w:tcPr>
          <w:p w14:paraId="7E5B15C8" w14:textId="77777777" w:rsidR="00833B4D" w:rsidRDefault="00833B4D">
            <w:pPr>
              <w:widowControl/>
              <w:spacing w:line="240" w:lineRule="auto"/>
              <w:ind w:firstLineChars="0" w:firstLine="0"/>
              <w:jc w:val="center"/>
              <w:rPr>
                <w:rFonts w:ascii="Times New Roman"/>
                <w:kern w:val="0"/>
                <w:sz w:val="18"/>
                <w:szCs w:val="20"/>
              </w:rPr>
            </w:pPr>
          </w:p>
        </w:tc>
        <w:tc>
          <w:tcPr>
            <w:tcW w:w="2269" w:type="dxa"/>
            <w:tcMar>
              <w:top w:w="120" w:type="dxa"/>
              <w:left w:w="120" w:type="dxa"/>
              <w:bottom w:w="120" w:type="dxa"/>
              <w:right w:w="120" w:type="dxa"/>
            </w:tcMar>
          </w:tcPr>
          <w:p w14:paraId="075F90CC" w14:textId="77777777" w:rsidR="00833B4D" w:rsidRDefault="00833B4D">
            <w:pPr>
              <w:widowControl/>
              <w:spacing w:line="240" w:lineRule="auto"/>
              <w:ind w:firstLineChars="0" w:firstLine="0"/>
              <w:jc w:val="center"/>
              <w:rPr>
                <w:rFonts w:ascii="Times New Roman"/>
                <w:kern w:val="0"/>
                <w:sz w:val="18"/>
                <w:szCs w:val="20"/>
              </w:rPr>
            </w:pPr>
          </w:p>
        </w:tc>
      </w:tr>
      <w:tr w:rsidR="00833B4D" w14:paraId="7F7B69E7" w14:textId="77777777">
        <w:trPr>
          <w:trHeight w:val="207"/>
        </w:trPr>
        <w:tc>
          <w:tcPr>
            <w:tcW w:w="3117" w:type="dxa"/>
            <w:tcMar>
              <w:top w:w="120" w:type="dxa"/>
              <w:left w:w="120" w:type="dxa"/>
              <w:bottom w:w="120" w:type="dxa"/>
              <w:right w:w="120" w:type="dxa"/>
            </w:tcMar>
          </w:tcPr>
          <w:p w14:paraId="2C5D7995"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lang w:val="zh-CN"/>
              </w:rPr>
              <w:t>氩气</w:t>
            </w:r>
          </w:p>
        </w:tc>
        <w:tc>
          <w:tcPr>
            <w:tcW w:w="709" w:type="dxa"/>
            <w:tcMar>
              <w:top w:w="120" w:type="dxa"/>
              <w:left w:w="120" w:type="dxa"/>
              <w:bottom w:w="120" w:type="dxa"/>
              <w:right w:w="120" w:type="dxa"/>
            </w:tcMar>
          </w:tcPr>
          <w:p w14:paraId="190E084C" w14:textId="77777777" w:rsidR="00833B4D" w:rsidRDefault="00833B4D">
            <w:pPr>
              <w:widowControl/>
              <w:spacing w:line="240" w:lineRule="auto"/>
              <w:ind w:firstLineChars="0" w:firstLine="0"/>
              <w:jc w:val="center"/>
              <w:rPr>
                <w:rFonts w:ascii="Times New Roman"/>
                <w:kern w:val="0"/>
                <w:sz w:val="18"/>
                <w:szCs w:val="20"/>
              </w:rPr>
            </w:pPr>
          </w:p>
        </w:tc>
        <w:tc>
          <w:tcPr>
            <w:tcW w:w="709" w:type="dxa"/>
          </w:tcPr>
          <w:p w14:paraId="4A6103CE" w14:textId="77777777" w:rsidR="00833B4D" w:rsidRDefault="00833B4D">
            <w:pPr>
              <w:widowControl/>
              <w:spacing w:line="240" w:lineRule="auto"/>
              <w:ind w:firstLineChars="0" w:firstLine="0"/>
              <w:jc w:val="center"/>
              <w:rPr>
                <w:rFonts w:ascii="Times New Roman"/>
                <w:kern w:val="0"/>
                <w:sz w:val="18"/>
                <w:szCs w:val="20"/>
              </w:rPr>
            </w:pPr>
          </w:p>
        </w:tc>
        <w:tc>
          <w:tcPr>
            <w:tcW w:w="709" w:type="dxa"/>
            <w:tcMar>
              <w:top w:w="120" w:type="dxa"/>
              <w:left w:w="120" w:type="dxa"/>
              <w:bottom w:w="120" w:type="dxa"/>
              <w:right w:w="120" w:type="dxa"/>
            </w:tcMar>
          </w:tcPr>
          <w:p w14:paraId="06DBD885" w14:textId="77777777" w:rsidR="00833B4D" w:rsidRDefault="00833B4D">
            <w:pPr>
              <w:widowControl/>
              <w:spacing w:line="240" w:lineRule="auto"/>
              <w:ind w:firstLineChars="0" w:firstLine="0"/>
              <w:jc w:val="center"/>
              <w:rPr>
                <w:rFonts w:ascii="Times New Roman"/>
                <w:kern w:val="0"/>
                <w:sz w:val="18"/>
                <w:szCs w:val="20"/>
              </w:rPr>
            </w:pPr>
          </w:p>
        </w:tc>
        <w:tc>
          <w:tcPr>
            <w:tcW w:w="1134" w:type="dxa"/>
            <w:tcMar>
              <w:top w:w="120" w:type="dxa"/>
              <w:left w:w="120" w:type="dxa"/>
              <w:bottom w:w="120" w:type="dxa"/>
              <w:right w:w="120" w:type="dxa"/>
            </w:tcMar>
          </w:tcPr>
          <w:p w14:paraId="3B0E2242" w14:textId="77777777" w:rsidR="00833B4D" w:rsidRDefault="00833B4D">
            <w:pPr>
              <w:widowControl/>
              <w:spacing w:line="240" w:lineRule="auto"/>
              <w:ind w:firstLineChars="0" w:firstLine="0"/>
              <w:jc w:val="center"/>
              <w:rPr>
                <w:rFonts w:ascii="Times New Roman"/>
                <w:kern w:val="0"/>
                <w:sz w:val="18"/>
                <w:szCs w:val="20"/>
              </w:rPr>
            </w:pPr>
          </w:p>
        </w:tc>
        <w:tc>
          <w:tcPr>
            <w:tcW w:w="2269" w:type="dxa"/>
            <w:tcMar>
              <w:top w:w="120" w:type="dxa"/>
              <w:left w:w="120" w:type="dxa"/>
              <w:bottom w:w="120" w:type="dxa"/>
              <w:right w:w="120" w:type="dxa"/>
            </w:tcMar>
          </w:tcPr>
          <w:p w14:paraId="284523CE" w14:textId="77777777" w:rsidR="00833B4D" w:rsidRDefault="00833B4D">
            <w:pPr>
              <w:widowControl/>
              <w:spacing w:line="240" w:lineRule="auto"/>
              <w:ind w:firstLineChars="0" w:firstLine="0"/>
              <w:jc w:val="center"/>
              <w:rPr>
                <w:rFonts w:ascii="Times New Roman"/>
                <w:kern w:val="0"/>
                <w:sz w:val="18"/>
                <w:szCs w:val="20"/>
              </w:rPr>
            </w:pPr>
          </w:p>
        </w:tc>
      </w:tr>
      <w:tr w:rsidR="00833B4D" w14:paraId="14FC6351" w14:textId="77777777">
        <w:trPr>
          <w:trHeight w:val="200"/>
        </w:trPr>
        <w:tc>
          <w:tcPr>
            <w:tcW w:w="3117" w:type="dxa"/>
            <w:tcMar>
              <w:top w:w="120" w:type="dxa"/>
              <w:left w:w="120" w:type="dxa"/>
              <w:bottom w:w="120" w:type="dxa"/>
              <w:right w:w="120" w:type="dxa"/>
            </w:tcMar>
          </w:tcPr>
          <w:p w14:paraId="3C9ABB7A"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rPr>
              <w:t>电力、热力</w:t>
            </w:r>
          </w:p>
        </w:tc>
        <w:tc>
          <w:tcPr>
            <w:tcW w:w="709" w:type="dxa"/>
            <w:tcMar>
              <w:top w:w="120" w:type="dxa"/>
              <w:left w:w="120" w:type="dxa"/>
              <w:bottom w:w="120" w:type="dxa"/>
              <w:right w:w="120" w:type="dxa"/>
            </w:tcMar>
          </w:tcPr>
          <w:p w14:paraId="17171B34" w14:textId="77777777" w:rsidR="00833B4D" w:rsidRDefault="00833B4D">
            <w:pPr>
              <w:widowControl/>
              <w:spacing w:line="240" w:lineRule="auto"/>
              <w:ind w:firstLineChars="0" w:firstLine="0"/>
              <w:jc w:val="center"/>
              <w:rPr>
                <w:rFonts w:ascii="Times New Roman"/>
                <w:kern w:val="0"/>
                <w:sz w:val="18"/>
                <w:szCs w:val="20"/>
              </w:rPr>
            </w:pPr>
          </w:p>
        </w:tc>
        <w:tc>
          <w:tcPr>
            <w:tcW w:w="709" w:type="dxa"/>
          </w:tcPr>
          <w:p w14:paraId="6C7B523C" w14:textId="77777777" w:rsidR="00833B4D" w:rsidRDefault="00833B4D">
            <w:pPr>
              <w:widowControl/>
              <w:spacing w:line="240" w:lineRule="auto"/>
              <w:ind w:firstLineChars="0" w:firstLine="0"/>
              <w:jc w:val="center"/>
              <w:rPr>
                <w:rFonts w:ascii="Times New Roman"/>
                <w:kern w:val="0"/>
                <w:sz w:val="18"/>
                <w:szCs w:val="20"/>
              </w:rPr>
            </w:pPr>
          </w:p>
        </w:tc>
        <w:tc>
          <w:tcPr>
            <w:tcW w:w="709" w:type="dxa"/>
            <w:tcMar>
              <w:top w:w="120" w:type="dxa"/>
              <w:left w:w="120" w:type="dxa"/>
              <w:bottom w:w="120" w:type="dxa"/>
              <w:right w:w="120" w:type="dxa"/>
            </w:tcMar>
          </w:tcPr>
          <w:p w14:paraId="520EB86A" w14:textId="77777777" w:rsidR="00833B4D" w:rsidRDefault="00833B4D">
            <w:pPr>
              <w:widowControl/>
              <w:spacing w:line="240" w:lineRule="auto"/>
              <w:ind w:firstLineChars="0" w:firstLine="0"/>
              <w:jc w:val="center"/>
              <w:rPr>
                <w:rFonts w:ascii="Times New Roman"/>
                <w:kern w:val="0"/>
                <w:sz w:val="18"/>
                <w:szCs w:val="20"/>
              </w:rPr>
            </w:pPr>
          </w:p>
        </w:tc>
        <w:tc>
          <w:tcPr>
            <w:tcW w:w="1134" w:type="dxa"/>
            <w:tcMar>
              <w:top w:w="120" w:type="dxa"/>
              <w:left w:w="120" w:type="dxa"/>
              <w:bottom w:w="120" w:type="dxa"/>
              <w:right w:w="120" w:type="dxa"/>
            </w:tcMar>
          </w:tcPr>
          <w:p w14:paraId="19C594A6" w14:textId="77777777" w:rsidR="00833B4D" w:rsidRDefault="00833B4D">
            <w:pPr>
              <w:widowControl/>
              <w:spacing w:line="240" w:lineRule="auto"/>
              <w:ind w:firstLineChars="0" w:firstLine="0"/>
              <w:jc w:val="center"/>
              <w:rPr>
                <w:rFonts w:ascii="Times New Roman"/>
                <w:kern w:val="0"/>
                <w:sz w:val="18"/>
                <w:szCs w:val="20"/>
              </w:rPr>
            </w:pPr>
          </w:p>
        </w:tc>
        <w:tc>
          <w:tcPr>
            <w:tcW w:w="2269" w:type="dxa"/>
            <w:tcMar>
              <w:top w:w="120" w:type="dxa"/>
              <w:left w:w="120" w:type="dxa"/>
              <w:bottom w:w="120" w:type="dxa"/>
              <w:right w:w="120" w:type="dxa"/>
            </w:tcMar>
          </w:tcPr>
          <w:p w14:paraId="4BE46B7C" w14:textId="77777777" w:rsidR="00833B4D" w:rsidRDefault="00833B4D">
            <w:pPr>
              <w:widowControl/>
              <w:spacing w:line="240" w:lineRule="auto"/>
              <w:ind w:firstLineChars="0" w:firstLine="0"/>
              <w:jc w:val="center"/>
              <w:rPr>
                <w:rFonts w:ascii="Times New Roman"/>
                <w:kern w:val="0"/>
                <w:sz w:val="18"/>
                <w:szCs w:val="20"/>
              </w:rPr>
            </w:pPr>
          </w:p>
        </w:tc>
      </w:tr>
      <w:tr w:rsidR="00833B4D" w14:paraId="16AECE0A" w14:textId="77777777">
        <w:trPr>
          <w:trHeight w:val="67"/>
        </w:trPr>
        <w:tc>
          <w:tcPr>
            <w:tcW w:w="3117" w:type="dxa"/>
            <w:tcMar>
              <w:top w:w="120" w:type="dxa"/>
              <w:left w:w="120" w:type="dxa"/>
              <w:bottom w:w="120" w:type="dxa"/>
              <w:right w:w="120" w:type="dxa"/>
            </w:tcMar>
          </w:tcPr>
          <w:p w14:paraId="317AEA27"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第三方服务（如有）</w:t>
            </w:r>
          </w:p>
        </w:tc>
        <w:tc>
          <w:tcPr>
            <w:tcW w:w="709" w:type="dxa"/>
            <w:tcMar>
              <w:top w:w="120" w:type="dxa"/>
              <w:left w:w="120" w:type="dxa"/>
              <w:bottom w:w="120" w:type="dxa"/>
              <w:right w:w="120" w:type="dxa"/>
            </w:tcMar>
          </w:tcPr>
          <w:p w14:paraId="537597D5" w14:textId="77777777" w:rsidR="00833B4D" w:rsidRDefault="00833B4D">
            <w:pPr>
              <w:widowControl/>
              <w:spacing w:line="240" w:lineRule="auto"/>
              <w:ind w:firstLineChars="0" w:firstLine="0"/>
              <w:jc w:val="center"/>
              <w:rPr>
                <w:rFonts w:ascii="Times New Roman"/>
                <w:kern w:val="0"/>
                <w:sz w:val="18"/>
                <w:szCs w:val="20"/>
              </w:rPr>
            </w:pPr>
          </w:p>
        </w:tc>
        <w:tc>
          <w:tcPr>
            <w:tcW w:w="709" w:type="dxa"/>
          </w:tcPr>
          <w:p w14:paraId="614EB306" w14:textId="77777777" w:rsidR="00833B4D" w:rsidRDefault="00833B4D">
            <w:pPr>
              <w:widowControl/>
              <w:spacing w:line="240" w:lineRule="auto"/>
              <w:ind w:firstLineChars="0" w:firstLine="0"/>
              <w:jc w:val="center"/>
              <w:rPr>
                <w:rFonts w:ascii="Times New Roman"/>
                <w:kern w:val="0"/>
                <w:sz w:val="18"/>
                <w:szCs w:val="20"/>
              </w:rPr>
            </w:pPr>
          </w:p>
        </w:tc>
        <w:tc>
          <w:tcPr>
            <w:tcW w:w="709" w:type="dxa"/>
            <w:tcMar>
              <w:top w:w="120" w:type="dxa"/>
              <w:left w:w="120" w:type="dxa"/>
              <w:bottom w:w="120" w:type="dxa"/>
              <w:right w:w="120" w:type="dxa"/>
            </w:tcMar>
          </w:tcPr>
          <w:p w14:paraId="2336D58F" w14:textId="77777777" w:rsidR="00833B4D" w:rsidRDefault="00833B4D">
            <w:pPr>
              <w:widowControl/>
              <w:spacing w:line="240" w:lineRule="auto"/>
              <w:ind w:firstLineChars="0" w:firstLine="0"/>
              <w:jc w:val="center"/>
              <w:rPr>
                <w:rFonts w:ascii="Times New Roman"/>
                <w:kern w:val="0"/>
                <w:sz w:val="18"/>
                <w:szCs w:val="20"/>
              </w:rPr>
            </w:pPr>
          </w:p>
        </w:tc>
        <w:tc>
          <w:tcPr>
            <w:tcW w:w="1134" w:type="dxa"/>
            <w:tcMar>
              <w:top w:w="120" w:type="dxa"/>
              <w:left w:w="120" w:type="dxa"/>
              <w:bottom w:w="120" w:type="dxa"/>
              <w:right w:w="120" w:type="dxa"/>
            </w:tcMar>
          </w:tcPr>
          <w:p w14:paraId="09AB8367" w14:textId="77777777" w:rsidR="00833B4D" w:rsidRDefault="00833B4D">
            <w:pPr>
              <w:widowControl/>
              <w:spacing w:line="240" w:lineRule="auto"/>
              <w:ind w:firstLineChars="0" w:firstLine="0"/>
              <w:jc w:val="center"/>
              <w:rPr>
                <w:rFonts w:ascii="Times New Roman"/>
                <w:kern w:val="0"/>
                <w:sz w:val="18"/>
                <w:szCs w:val="20"/>
              </w:rPr>
            </w:pPr>
          </w:p>
        </w:tc>
        <w:tc>
          <w:tcPr>
            <w:tcW w:w="2269" w:type="dxa"/>
            <w:tcMar>
              <w:top w:w="120" w:type="dxa"/>
              <w:left w:w="120" w:type="dxa"/>
              <w:bottom w:w="120" w:type="dxa"/>
              <w:right w:w="120" w:type="dxa"/>
            </w:tcMar>
          </w:tcPr>
          <w:p w14:paraId="13DCBF97" w14:textId="77777777" w:rsidR="00833B4D" w:rsidRDefault="00833B4D">
            <w:pPr>
              <w:widowControl/>
              <w:spacing w:line="240" w:lineRule="auto"/>
              <w:ind w:firstLineChars="0" w:firstLine="0"/>
              <w:jc w:val="center"/>
              <w:rPr>
                <w:rFonts w:ascii="Times New Roman"/>
                <w:kern w:val="0"/>
                <w:sz w:val="18"/>
                <w:szCs w:val="20"/>
              </w:rPr>
            </w:pPr>
          </w:p>
        </w:tc>
      </w:tr>
      <w:tr w:rsidR="00833B4D" w14:paraId="3FE61E14" w14:textId="77777777">
        <w:trPr>
          <w:trHeight w:val="216"/>
        </w:trPr>
        <w:tc>
          <w:tcPr>
            <w:tcW w:w="3117" w:type="dxa"/>
            <w:tcMar>
              <w:top w:w="120" w:type="dxa"/>
              <w:left w:w="120" w:type="dxa"/>
              <w:bottom w:w="120" w:type="dxa"/>
              <w:right w:w="120" w:type="dxa"/>
            </w:tcMar>
          </w:tcPr>
          <w:p w14:paraId="4B23025D" w14:textId="77777777" w:rsidR="00833B4D" w:rsidRDefault="00C61211">
            <w:pPr>
              <w:widowControl/>
              <w:spacing w:line="240" w:lineRule="auto"/>
              <w:ind w:firstLineChars="0" w:firstLine="0"/>
              <w:jc w:val="left"/>
              <w:rPr>
                <w:rFonts w:ascii="Times New Roman"/>
                <w:b/>
                <w:kern w:val="0"/>
                <w:sz w:val="18"/>
                <w:szCs w:val="20"/>
              </w:rPr>
            </w:pPr>
            <w:r>
              <w:rPr>
                <w:rFonts w:ascii="Times New Roman" w:cs="宋体"/>
                <w:b/>
                <w:kern w:val="0"/>
                <w:sz w:val="18"/>
                <w:szCs w:val="20"/>
              </w:rPr>
              <w:t>输出</w:t>
            </w:r>
          </w:p>
        </w:tc>
        <w:tc>
          <w:tcPr>
            <w:tcW w:w="709" w:type="dxa"/>
            <w:tcMar>
              <w:top w:w="120" w:type="dxa"/>
              <w:left w:w="120" w:type="dxa"/>
              <w:bottom w:w="120" w:type="dxa"/>
              <w:right w:w="120" w:type="dxa"/>
            </w:tcMar>
          </w:tcPr>
          <w:p w14:paraId="191E947C"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单位</w:t>
            </w:r>
          </w:p>
        </w:tc>
        <w:tc>
          <w:tcPr>
            <w:tcW w:w="709" w:type="dxa"/>
          </w:tcPr>
          <w:p w14:paraId="453325B3"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数量</w:t>
            </w:r>
          </w:p>
        </w:tc>
        <w:tc>
          <w:tcPr>
            <w:tcW w:w="709" w:type="dxa"/>
            <w:tcMar>
              <w:top w:w="120" w:type="dxa"/>
              <w:left w:w="120" w:type="dxa"/>
              <w:bottom w:w="120" w:type="dxa"/>
              <w:right w:w="120" w:type="dxa"/>
            </w:tcMar>
          </w:tcPr>
          <w:p w14:paraId="563A16E6"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运距</w:t>
            </w:r>
          </w:p>
        </w:tc>
        <w:tc>
          <w:tcPr>
            <w:tcW w:w="1134" w:type="dxa"/>
            <w:tcMar>
              <w:top w:w="120" w:type="dxa"/>
              <w:left w:w="120" w:type="dxa"/>
              <w:bottom w:w="120" w:type="dxa"/>
              <w:right w:w="120" w:type="dxa"/>
            </w:tcMar>
          </w:tcPr>
          <w:p w14:paraId="0D8D4B5A"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运输方式</w:t>
            </w:r>
          </w:p>
        </w:tc>
        <w:tc>
          <w:tcPr>
            <w:tcW w:w="2269" w:type="dxa"/>
            <w:tcMar>
              <w:top w:w="120" w:type="dxa"/>
              <w:left w:w="120" w:type="dxa"/>
              <w:bottom w:w="120" w:type="dxa"/>
              <w:right w:w="120" w:type="dxa"/>
            </w:tcMar>
          </w:tcPr>
          <w:p w14:paraId="00906E5A"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规格、成分</w:t>
            </w:r>
            <w:r>
              <w:rPr>
                <w:rFonts w:ascii="Times New Roman"/>
                <w:b/>
                <w:kern w:val="0"/>
                <w:sz w:val="18"/>
                <w:szCs w:val="20"/>
              </w:rPr>
              <w:t>/</w:t>
            </w:r>
            <w:r>
              <w:rPr>
                <w:rFonts w:ascii="Times New Roman" w:cs="宋体"/>
                <w:b/>
                <w:kern w:val="0"/>
                <w:sz w:val="18"/>
                <w:szCs w:val="20"/>
              </w:rPr>
              <w:t>去向</w:t>
            </w:r>
          </w:p>
        </w:tc>
      </w:tr>
      <w:tr w:rsidR="00833B4D" w14:paraId="675E7AB0" w14:textId="77777777">
        <w:trPr>
          <w:trHeight w:val="69"/>
        </w:trPr>
        <w:tc>
          <w:tcPr>
            <w:tcW w:w="3117" w:type="dxa"/>
            <w:tcMar>
              <w:top w:w="120" w:type="dxa"/>
              <w:left w:w="120" w:type="dxa"/>
              <w:bottom w:w="120" w:type="dxa"/>
              <w:right w:w="120" w:type="dxa"/>
            </w:tcMar>
          </w:tcPr>
          <w:p w14:paraId="7A1CC59F"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lang w:val="zh-CN"/>
              </w:rPr>
              <w:t>稀土金属</w:t>
            </w:r>
          </w:p>
        </w:tc>
        <w:tc>
          <w:tcPr>
            <w:tcW w:w="709" w:type="dxa"/>
            <w:tcMar>
              <w:top w:w="120" w:type="dxa"/>
              <w:left w:w="120" w:type="dxa"/>
              <w:bottom w:w="120" w:type="dxa"/>
              <w:right w:w="120" w:type="dxa"/>
            </w:tcMar>
          </w:tcPr>
          <w:p w14:paraId="3CD660B2" w14:textId="77777777" w:rsidR="00833B4D" w:rsidRDefault="00833B4D">
            <w:pPr>
              <w:widowControl/>
              <w:spacing w:line="240" w:lineRule="auto"/>
              <w:ind w:firstLineChars="0" w:firstLine="0"/>
              <w:jc w:val="left"/>
              <w:rPr>
                <w:rFonts w:ascii="Times New Roman"/>
                <w:kern w:val="0"/>
                <w:sz w:val="18"/>
                <w:szCs w:val="20"/>
              </w:rPr>
            </w:pPr>
          </w:p>
        </w:tc>
        <w:tc>
          <w:tcPr>
            <w:tcW w:w="709" w:type="dxa"/>
          </w:tcPr>
          <w:p w14:paraId="074850ED" w14:textId="77777777" w:rsidR="00833B4D" w:rsidRDefault="00833B4D">
            <w:pPr>
              <w:widowControl/>
              <w:spacing w:line="240" w:lineRule="auto"/>
              <w:ind w:firstLineChars="0" w:firstLine="0"/>
              <w:jc w:val="left"/>
              <w:rPr>
                <w:rFonts w:ascii="Times New Roman"/>
                <w:kern w:val="0"/>
                <w:sz w:val="18"/>
                <w:szCs w:val="20"/>
              </w:rPr>
            </w:pPr>
          </w:p>
        </w:tc>
        <w:tc>
          <w:tcPr>
            <w:tcW w:w="709" w:type="dxa"/>
            <w:tcMar>
              <w:top w:w="120" w:type="dxa"/>
              <w:left w:w="120" w:type="dxa"/>
              <w:bottom w:w="120" w:type="dxa"/>
              <w:right w:w="120" w:type="dxa"/>
            </w:tcMar>
          </w:tcPr>
          <w:p w14:paraId="7C5559C7" w14:textId="77777777" w:rsidR="00833B4D" w:rsidRDefault="00833B4D">
            <w:pPr>
              <w:widowControl/>
              <w:spacing w:line="240" w:lineRule="auto"/>
              <w:ind w:firstLineChars="0" w:firstLine="0"/>
              <w:jc w:val="left"/>
              <w:rPr>
                <w:rFonts w:ascii="Times New Roman"/>
                <w:kern w:val="0"/>
                <w:sz w:val="18"/>
                <w:szCs w:val="20"/>
              </w:rPr>
            </w:pPr>
          </w:p>
        </w:tc>
        <w:tc>
          <w:tcPr>
            <w:tcW w:w="1134" w:type="dxa"/>
            <w:tcMar>
              <w:top w:w="120" w:type="dxa"/>
              <w:left w:w="120" w:type="dxa"/>
              <w:bottom w:w="120" w:type="dxa"/>
              <w:right w:w="120" w:type="dxa"/>
            </w:tcMar>
          </w:tcPr>
          <w:p w14:paraId="716224A5" w14:textId="77777777" w:rsidR="00833B4D" w:rsidRDefault="00833B4D">
            <w:pPr>
              <w:widowControl/>
              <w:spacing w:line="240" w:lineRule="auto"/>
              <w:ind w:firstLineChars="0" w:firstLine="0"/>
              <w:jc w:val="left"/>
              <w:rPr>
                <w:rFonts w:ascii="Times New Roman"/>
                <w:kern w:val="0"/>
                <w:sz w:val="18"/>
                <w:szCs w:val="20"/>
              </w:rPr>
            </w:pPr>
          </w:p>
        </w:tc>
        <w:tc>
          <w:tcPr>
            <w:tcW w:w="2269" w:type="dxa"/>
            <w:tcMar>
              <w:top w:w="120" w:type="dxa"/>
              <w:left w:w="120" w:type="dxa"/>
              <w:bottom w:w="120" w:type="dxa"/>
              <w:right w:w="120" w:type="dxa"/>
            </w:tcMar>
          </w:tcPr>
          <w:p w14:paraId="5D24C9CC" w14:textId="77777777" w:rsidR="00833B4D" w:rsidRDefault="00833B4D">
            <w:pPr>
              <w:widowControl/>
              <w:spacing w:line="240" w:lineRule="auto"/>
              <w:ind w:firstLineChars="0" w:firstLine="0"/>
              <w:jc w:val="left"/>
              <w:rPr>
                <w:rFonts w:ascii="Times New Roman"/>
                <w:kern w:val="0"/>
                <w:sz w:val="18"/>
                <w:szCs w:val="20"/>
              </w:rPr>
            </w:pPr>
          </w:p>
        </w:tc>
      </w:tr>
      <w:tr w:rsidR="00833B4D" w14:paraId="7C003E57" w14:textId="77777777">
        <w:trPr>
          <w:trHeight w:val="232"/>
        </w:trPr>
        <w:tc>
          <w:tcPr>
            <w:tcW w:w="3117" w:type="dxa"/>
            <w:tcMar>
              <w:top w:w="120" w:type="dxa"/>
              <w:left w:w="120" w:type="dxa"/>
              <w:bottom w:w="120" w:type="dxa"/>
              <w:right w:w="120" w:type="dxa"/>
            </w:tcMar>
          </w:tcPr>
          <w:p w14:paraId="2E959B23"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lang w:val="zh-CN"/>
              </w:rPr>
              <w:t>热还原回收料</w:t>
            </w:r>
          </w:p>
        </w:tc>
        <w:tc>
          <w:tcPr>
            <w:tcW w:w="709" w:type="dxa"/>
            <w:tcMar>
              <w:top w:w="120" w:type="dxa"/>
              <w:left w:w="120" w:type="dxa"/>
              <w:bottom w:w="120" w:type="dxa"/>
              <w:right w:w="120" w:type="dxa"/>
            </w:tcMar>
          </w:tcPr>
          <w:p w14:paraId="3C6D6874" w14:textId="77777777" w:rsidR="00833B4D" w:rsidRDefault="00833B4D">
            <w:pPr>
              <w:widowControl/>
              <w:spacing w:line="240" w:lineRule="auto"/>
              <w:ind w:firstLineChars="0" w:firstLine="0"/>
              <w:jc w:val="left"/>
              <w:rPr>
                <w:rFonts w:ascii="Times New Roman"/>
                <w:kern w:val="0"/>
                <w:sz w:val="18"/>
                <w:szCs w:val="20"/>
              </w:rPr>
            </w:pPr>
          </w:p>
        </w:tc>
        <w:tc>
          <w:tcPr>
            <w:tcW w:w="709" w:type="dxa"/>
          </w:tcPr>
          <w:p w14:paraId="4C4D02B5" w14:textId="77777777" w:rsidR="00833B4D" w:rsidRDefault="00833B4D">
            <w:pPr>
              <w:widowControl/>
              <w:spacing w:line="240" w:lineRule="auto"/>
              <w:ind w:firstLineChars="0" w:firstLine="0"/>
              <w:jc w:val="left"/>
              <w:rPr>
                <w:rFonts w:ascii="Times New Roman"/>
                <w:kern w:val="0"/>
                <w:sz w:val="18"/>
                <w:szCs w:val="20"/>
              </w:rPr>
            </w:pPr>
          </w:p>
        </w:tc>
        <w:tc>
          <w:tcPr>
            <w:tcW w:w="709" w:type="dxa"/>
            <w:tcMar>
              <w:top w:w="120" w:type="dxa"/>
              <w:left w:w="120" w:type="dxa"/>
              <w:bottom w:w="120" w:type="dxa"/>
              <w:right w:w="120" w:type="dxa"/>
            </w:tcMar>
          </w:tcPr>
          <w:p w14:paraId="416DA80E" w14:textId="77777777" w:rsidR="00833B4D" w:rsidRDefault="00833B4D">
            <w:pPr>
              <w:widowControl/>
              <w:spacing w:line="240" w:lineRule="auto"/>
              <w:ind w:firstLineChars="0" w:firstLine="0"/>
              <w:jc w:val="left"/>
              <w:rPr>
                <w:rFonts w:ascii="Times New Roman"/>
                <w:kern w:val="0"/>
                <w:sz w:val="18"/>
                <w:szCs w:val="20"/>
              </w:rPr>
            </w:pPr>
          </w:p>
        </w:tc>
        <w:tc>
          <w:tcPr>
            <w:tcW w:w="1134" w:type="dxa"/>
            <w:tcMar>
              <w:top w:w="120" w:type="dxa"/>
              <w:left w:w="120" w:type="dxa"/>
              <w:bottom w:w="120" w:type="dxa"/>
              <w:right w:w="120" w:type="dxa"/>
            </w:tcMar>
          </w:tcPr>
          <w:p w14:paraId="26D4F3CF" w14:textId="77777777" w:rsidR="00833B4D" w:rsidRDefault="00833B4D">
            <w:pPr>
              <w:widowControl/>
              <w:spacing w:line="240" w:lineRule="auto"/>
              <w:ind w:firstLineChars="0" w:firstLine="0"/>
              <w:jc w:val="left"/>
              <w:rPr>
                <w:rFonts w:ascii="Times New Roman"/>
                <w:kern w:val="0"/>
                <w:sz w:val="18"/>
                <w:szCs w:val="20"/>
              </w:rPr>
            </w:pPr>
          </w:p>
        </w:tc>
        <w:tc>
          <w:tcPr>
            <w:tcW w:w="2269" w:type="dxa"/>
            <w:tcMar>
              <w:top w:w="120" w:type="dxa"/>
              <w:left w:w="120" w:type="dxa"/>
              <w:bottom w:w="120" w:type="dxa"/>
              <w:right w:w="120" w:type="dxa"/>
            </w:tcMar>
          </w:tcPr>
          <w:p w14:paraId="529A140E" w14:textId="77777777" w:rsidR="00833B4D" w:rsidRDefault="00833B4D">
            <w:pPr>
              <w:widowControl/>
              <w:spacing w:line="240" w:lineRule="auto"/>
              <w:ind w:firstLineChars="0" w:firstLine="0"/>
              <w:jc w:val="left"/>
              <w:rPr>
                <w:rFonts w:ascii="Times New Roman"/>
                <w:kern w:val="0"/>
                <w:sz w:val="18"/>
                <w:szCs w:val="20"/>
              </w:rPr>
            </w:pPr>
          </w:p>
        </w:tc>
      </w:tr>
      <w:tr w:rsidR="00833B4D" w14:paraId="51E3B3E2" w14:textId="77777777">
        <w:trPr>
          <w:trHeight w:val="240"/>
        </w:trPr>
        <w:tc>
          <w:tcPr>
            <w:tcW w:w="3117" w:type="dxa"/>
            <w:tcMar>
              <w:top w:w="120" w:type="dxa"/>
              <w:left w:w="120" w:type="dxa"/>
              <w:bottom w:w="120" w:type="dxa"/>
              <w:right w:w="120" w:type="dxa"/>
            </w:tcMar>
          </w:tcPr>
          <w:p w14:paraId="306486F8"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lang w:val="zh-CN"/>
              </w:rPr>
              <w:lastRenderedPageBreak/>
              <w:t>废矿物油、废铌钛材料、废石墨等</w:t>
            </w:r>
          </w:p>
        </w:tc>
        <w:tc>
          <w:tcPr>
            <w:tcW w:w="709" w:type="dxa"/>
            <w:tcMar>
              <w:top w:w="120" w:type="dxa"/>
              <w:left w:w="120" w:type="dxa"/>
              <w:bottom w:w="120" w:type="dxa"/>
              <w:right w:w="120" w:type="dxa"/>
            </w:tcMar>
          </w:tcPr>
          <w:p w14:paraId="1B9A9936" w14:textId="77777777" w:rsidR="00833B4D" w:rsidRDefault="00833B4D">
            <w:pPr>
              <w:widowControl/>
              <w:spacing w:line="240" w:lineRule="auto"/>
              <w:ind w:firstLineChars="0" w:firstLine="0"/>
              <w:jc w:val="left"/>
              <w:rPr>
                <w:rFonts w:ascii="Times New Roman"/>
                <w:kern w:val="0"/>
                <w:sz w:val="18"/>
                <w:szCs w:val="20"/>
              </w:rPr>
            </w:pPr>
          </w:p>
        </w:tc>
        <w:tc>
          <w:tcPr>
            <w:tcW w:w="709" w:type="dxa"/>
          </w:tcPr>
          <w:p w14:paraId="14F45A2D" w14:textId="77777777" w:rsidR="00833B4D" w:rsidRDefault="00833B4D">
            <w:pPr>
              <w:widowControl/>
              <w:spacing w:line="240" w:lineRule="auto"/>
              <w:ind w:firstLineChars="0" w:firstLine="0"/>
              <w:jc w:val="left"/>
              <w:rPr>
                <w:rFonts w:ascii="Times New Roman"/>
                <w:kern w:val="0"/>
                <w:sz w:val="18"/>
                <w:szCs w:val="20"/>
              </w:rPr>
            </w:pPr>
          </w:p>
        </w:tc>
        <w:tc>
          <w:tcPr>
            <w:tcW w:w="709" w:type="dxa"/>
            <w:tcMar>
              <w:top w:w="120" w:type="dxa"/>
              <w:left w:w="120" w:type="dxa"/>
              <w:bottom w:w="120" w:type="dxa"/>
              <w:right w:w="120" w:type="dxa"/>
            </w:tcMar>
          </w:tcPr>
          <w:p w14:paraId="7D34349B" w14:textId="77777777" w:rsidR="00833B4D" w:rsidRDefault="00833B4D">
            <w:pPr>
              <w:widowControl/>
              <w:spacing w:line="240" w:lineRule="auto"/>
              <w:ind w:firstLineChars="0" w:firstLine="0"/>
              <w:jc w:val="left"/>
              <w:rPr>
                <w:rFonts w:ascii="Times New Roman"/>
                <w:kern w:val="0"/>
                <w:sz w:val="18"/>
                <w:szCs w:val="20"/>
              </w:rPr>
            </w:pPr>
          </w:p>
        </w:tc>
        <w:tc>
          <w:tcPr>
            <w:tcW w:w="1134" w:type="dxa"/>
            <w:tcMar>
              <w:top w:w="120" w:type="dxa"/>
              <w:left w:w="120" w:type="dxa"/>
              <w:bottom w:w="120" w:type="dxa"/>
              <w:right w:w="120" w:type="dxa"/>
            </w:tcMar>
          </w:tcPr>
          <w:p w14:paraId="56D30A5B" w14:textId="77777777" w:rsidR="00833B4D" w:rsidRDefault="00833B4D">
            <w:pPr>
              <w:widowControl/>
              <w:spacing w:line="240" w:lineRule="auto"/>
              <w:ind w:firstLineChars="0" w:firstLine="0"/>
              <w:jc w:val="left"/>
              <w:rPr>
                <w:rFonts w:ascii="Times New Roman"/>
                <w:kern w:val="0"/>
                <w:sz w:val="18"/>
                <w:szCs w:val="20"/>
              </w:rPr>
            </w:pPr>
          </w:p>
        </w:tc>
        <w:tc>
          <w:tcPr>
            <w:tcW w:w="2269" w:type="dxa"/>
            <w:tcMar>
              <w:top w:w="120" w:type="dxa"/>
              <w:left w:w="120" w:type="dxa"/>
              <w:bottom w:w="120" w:type="dxa"/>
              <w:right w:w="120" w:type="dxa"/>
            </w:tcMar>
          </w:tcPr>
          <w:p w14:paraId="79411C32" w14:textId="77777777" w:rsidR="00833B4D" w:rsidRDefault="00833B4D">
            <w:pPr>
              <w:widowControl/>
              <w:spacing w:line="240" w:lineRule="auto"/>
              <w:ind w:firstLineChars="0" w:firstLine="0"/>
              <w:jc w:val="left"/>
              <w:rPr>
                <w:rFonts w:ascii="Times New Roman"/>
                <w:kern w:val="0"/>
                <w:sz w:val="18"/>
                <w:szCs w:val="20"/>
              </w:rPr>
            </w:pPr>
          </w:p>
        </w:tc>
      </w:tr>
      <w:tr w:rsidR="00833B4D" w14:paraId="1F9B9CF9" w14:textId="77777777">
        <w:trPr>
          <w:trHeight w:val="585"/>
        </w:trPr>
        <w:tc>
          <w:tcPr>
            <w:tcW w:w="8647" w:type="dxa"/>
            <w:gridSpan w:val="6"/>
            <w:tcMar>
              <w:top w:w="120" w:type="dxa"/>
              <w:left w:w="120" w:type="dxa"/>
              <w:bottom w:w="120" w:type="dxa"/>
              <w:right w:w="120" w:type="dxa"/>
            </w:tcMar>
          </w:tcPr>
          <w:p w14:paraId="2778B98C"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注</w:t>
            </w:r>
            <w:r>
              <w:rPr>
                <w:rFonts w:ascii="Times New Roman"/>
                <w:kern w:val="0"/>
                <w:sz w:val="18"/>
                <w:szCs w:val="20"/>
              </w:rPr>
              <w:t>1</w:t>
            </w:r>
            <w:r>
              <w:rPr>
                <w:rFonts w:ascii="Times New Roman" w:cs="宋体"/>
                <w:kern w:val="0"/>
                <w:sz w:val="18"/>
                <w:szCs w:val="20"/>
              </w:rPr>
              <w:t>：此数据收集表中的数据是指规定时间段内所有未分配的输入和输出。</w:t>
            </w:r>
          </w:p>
          <w:p w14:paraId="5D72FE88"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注</w:t>
            </w:r>
            <w:r>
              <w:rPr>
                <w:rFonts w:ascii="Times New Roman"/>
                <w:kern w:val="0"/>
                <w:sz w:val="18"/>
                <w:szCs w:val="20"/>
              </w:rPr>
              <w:t>2</w:t>
            </w:r>
            <w:r>
              <w:rPr>
                <w:rFonts w:ascii="Times New Roman" w:cs="宋体"/>
                <w:kern w:val="0"/>
                <w:sz w:val="18"/>
                <w:szCs w:val="20"/>
              </w:rPr>
              <w:t>：燃料和热力以热量单位表示。</w:t>
            </w:r>
          </w:p>
        </w:tc>
      </w:tr>
    </w:tbl>
    <w:p w14:paraId="2A6AECFD" w14:textId="77777777" w:rsidR="00833B4D" w:rsidRDefault="00C61211">
      <w:pPr>
        <w:widowControl/>
        <w:spacing w:beforeLines="50" w:before="120" w:afterLines="50" w:after="120" w:line="240" w:lineRule="auto"/>
        <w:ind w:firstLineChars="0" w:firstLine="0"/>
        <w:jc w:val="center"/>
        <w:rPr>
          <w:rFonts w:ascii="Times New Roman" w:eastAsia="黑体" w:cs="宋体"/>
          <w:kern w:val="0"/>
          <w:szCs w:val="24"/>
        </w:rPr>
      </w:pPr>
      <w:r>
        <w:rPr>
          <w:rFonts w:ascii="Times New Roman" w:eastAsia="黑体" w:cs="宋体" w:hint="eastAsia"/>
          <w:kern w:val="0"/>
          <w:szCs w:val="24"/>
        </w:rPr>
        <w:t>表</w:t>
      </w:r>
      <w:r>
        <w:rPr>
          <w:rFonts w:ascii="Times New Roman" w:eastAsia="黑体" w:cs="宋体" w:hint="eastAsia"/>
          <w:kern w:val="0"/>
          <w:szCs w:val="24"/>
        </w:rPr>
        <w:t>C</w:t>
      </w:r>
      <w:r>
        <w:rPr>
          <w:rFonts w:ascii="Times New Roman" w:eastAsia="黑体" w:cs="宋体"/>
          <w:kern w:val="0"/>
          <w:szCs w:val="24"/>
        </w:rPr>
        <w:t>.4</w:t>
      </w:r>
      <w:r>
        <w:rPr>
          <w:rFonts w:ascii="Times New Roman" w:eastAsia="黑体" w:cs="宋体" w:hint="eastAsia"/>
          <w:kern w:val="0"/>
          <w:szCs w:val="24"/>
        </w:rPr>
        <w:t>精炼提纯生产单元输入、输出数据收集表</w:t>
      </w:r>
    </w:p>
    <w:p w14:paraId="63126380" w14:textId="77777777" w:rsidR="00833B4D" w:rsidRDefault="00833B4D">
      <w:pPr>
        <w:widowControl/>
        <w:spacing w:line="240" w:lineRule="auto"/>
        <w:ind w:firstLineChars="0" w:firstLine="0"/>
        <w:jc w:val="left"/>
        <w:rPr>
          <w:rFonts w:ascii="Times New Roman" w:eastAsia="黑体"/>
          <w:szCs w:val="21"/>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7"/>
        <w:gridCol w:w="709"/>
        <w:gridCol w:w="709"/>
        <w:gridCol w:w="709"/>
        <w:gridCol w:w="1134"/>
        <w:gridCol w:w="2269"/>
      </w:tblGrid>
      <w:tr w:rsidR="00833B4D" w14:paraId="08F7B06A" w14:textId="77777777">
        <w:trPr>
          <w:trHeight w:val="585"/>
        </w:trPr>
        <w:tc>
          <w:tcPr>
            <w:tcW w:w="8647" w:type="dxa"/>
            <w:gridSpan w:val="6"/>
            <w:tcMar>
              <w:top w:w="120" w:type="dxa"/>
              <w:left w:w="120" w:type="dxa"/>
              <w:bottom w:w="120" w:type="dxa"/>
              <w:right w:w="120" w:type="dxa"/>
            </w:tcMar>
          </w:tcPr>
          <w:p w14:paraId="53800B2D"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单元过程及统计口径描述：</w:t>
            </w:r>
          </w:p>
          <w:p w14:paraId="7239A9D7"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时间段：起始时间</w:t>
            </w:r>
            <w:r>
              <w:rPr>
                <w:rFonts w:ascii="Times New Roman"/>
                <w:kern w:val="0"/>
                <w:sz w:val="18"/>
                <w:szCs w:val="20"/>
              </w:rPr>
              <w:t xml:space="preserve">      </w:t>
            </w:r>
            <w:r>
              <w:rPr>
                <w:rFonts w:ascii="Times New Roman" w:cs="宋体"/>
                <w:kern w:val="0"/>
                <w:sz w:val="18"/>
                <w:szCs w:val="20"/>
              </w:rPr>
              <w:t>年</w:t>
            </w:r>
            <w:r>
              <w:rPr>
                <w:rFonts w:ascii="Times New Roman"/>
                <w:kern w:val="0"/>
                <w:sz w:val="18"/>
                <w:szCs w:val="20"/>
              </w:rPr>
              <w:t xml:space="preserve">  </w:t>
            </w:r>
            <w:r>
              <w:rPr>
                <w:rFonts w:ascii="Times New Roman" w:cs="宋体"/>
                <w:kern w:val="0"/>
                <w:sz w:val="18"/>
                <w:szCs w:val="20"/>
              </w:rPr>
              <w:t>月</w:t>
            </w:r>
            <w:r>
              <w:rPr>
                <w:rFonts w:ascii="Times New Roman"/>
                <w:kern w:val="0"/>
                <w:sz w:val="18"/>
                <w:szCs w:val="20"/>
              </w:rPr>
              <w:t xml:space="preserve">   </w:t>
            </w:r>
            <w:r>
              <w:rPr>
                <w:rFonts w:ascii="Times New Roman" w:cs="宋体"/>
                <w:kern w:val="0"/>
                <w:sz w:val="18"/>
                <w:szCs w:val="20"/>
              </w:rPr>
              <w:t>日；终止时间</w:t>
            </w:r>
            <w:r>
              <w:rPr>
                <w:rFonts w:ascii="Times New Roman"/>
                <w:kern w:val="0"/>
                <w:sz w:val="18"/>
                <w:szCs w:val="20"/>
              </w:rPr>
              <w:t xml:space="preserve">      </w:t>
            </w:r>
            <w:r>
              <w:rPr>
                <w:rFonts w:ascii="Times New Roman" w:cs="宋体"/>
                <w:kern w:val="0"/>
                <w:sz w:val="18"/>
                <w:szCs w:val="20"/>
              </w:rPr>
              <w:t>年</w:t>
            </w:r>
            <w:r>
              <w:rPr>
                <w:rFonts w:ascii="Times New Roman"/>
                <w:kern w:val="0"/>
                <w:sz w:val="18"/>
                <w:szCs w:val="20"/>
              </w:rPr>
              <w:t xml:space="preserve">  </w:t>
            </w:r>
            <w:r>
              <w:rPr>
                <w:rFonts w:ascii="Times New Roman" w:cs="宋体"/>
                <w:kern w:val="0"/>
                <w:sz w:val="18"/>
                <w:szCs w:val="20"/>
              </w:rPr>
              <w:t>月</w:t>
            </w:r>
            <w:r>
              <w:rPr>
                <w:rFonts w:ascii="Times New Roman"/>
                <w:kern w:val="0"/>
                <w:sz w:val="18"/>
                <w:szCs w:val="20"/>
              </w:rPr>
              <w:t xml:space="preserve">  </w:t>
            </w:r>
            <w:r>
              <w:rPr>
                <w:rFonts w:ascii="Times New Roman" w:cs="宋体"/>
                <w:kern w:val="0"/>
                <w:sz w:val="18"/>
                <w:szCs w:val="20"/>
              </w:rPr>
              <w:t>日</w:t>
            </w:r>
          </w:p>
          <w:p w14:paraId="29359DE9"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制表人：</w:t>
            </w:r>
            <w:r>
              <w:rPr>
                <w:rFonts w:ascii="Times New Roman"/>
                <w:kern w:val="0"/>
                <w:sz w:val="18"/>
                <w:szCs w:val="20"/>
              </w:rPr>
              <w:t xml:space="preserve">                </w:t>
            </w:r>
            <w:r>
              <w:rPr>
                <w:rFonts w:ascii="Times New Roman" w:cs="宋体"/>
                <w:kern w:val="0"/>
                <w:sz w:val="18"/>
                <w:szCs w:val="20"/>
              </w:rPr>
              <w:t>制表日期：</w:t>
            </w:r>
          </w:p>
        </w:tc>
      </w:tr>
      <w:tr w:rsidR="00833B4D" w14:paraId="64EB3669" w14:textId="77777777">
        <w:trPr>
          <w:trHeight w:val="205"/>
        </w:trPr>
        <w:tc>
          <w:tcPr>
            <w:tcW w:w="3117" w:type="dxa"/>
            <w:tcMar>
              <w:top w:w="120" w:type="dxa"/>
              <w:left w:w="120" w:type="dxa"/>
              <w:bottom w:w="120" w:type="dxa"/>
              <w:right w:w="120" w:type="dxa"/>
            </w:tcMar>
          </w:tcPr>
          <w:p w14:paraId="213791E6" w14:textId="77777777" w:rsidR="00833B4D" w:rsidRDefault="00C61211">
            <w:pPr>
              <w:widowControl/>
              <w:spacing w:line="240" w:lineRule="auto"/>
              <w:ind w:firstLineChars="0" w:firstLine="0"/>
              <w:jc w:val="left"/>
              <w:rPr>
                <w:rFonts w:ascii="Times New Roman"/>
                <w:b/>
                <w:kern w:val="0"/>
                <w:sz w:val="18"/>
                <w:szCs w:val="20"/>
              </w:rPr>
            </w:pPr>
            <w:r>
              <w:rPr>
                <w:rFonts w:ascii="Times New Roman" w:cs="宋体"/>
                <w:b/>
                <w:kern w:val="0"/>
                <w:sz w:val="18"/>
                <w:szCs w:val="20"/>
              </w:rPr>
              <w:t>输入</w:t>
            </w:r>
          </w:p>
        </w:tc>
        <w:tc>
          <w:tcPr>
            <w:tcW w:w="709" w:type="dxa"/>
            <w:tcMar>
              <w:top w:w="120" w:type="dxa"/>
              <w:left w:w="120" w:type="dxa"/>
              <w:bottom w:w="120" w:type="dxa"/>
              <w:right w:w="120" w:type="dxa"/>
            </w:tcMar>
          </w:tcPr>
          <w:p w14:paraId="6BE4F1A7"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单位</w:t>
            </w:r>
          </w:p>
        </w:tc>
        <w:tc>
          <w:tcPr>
            <w:tcW w:w="709" w:type="dxa"/>
          </w:tcPr>
          <w:p w14:paraId="49179059"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数量</w:t>
            </w:r>
          </w:p>
        </w:tc>
        <w:tc>
          <w:tcPr>
            <w:tcW w:w="709" w:type="dxa"/>
            <w:tcMar>
              <w:top w:w="120" w:type="dxa"/>
              <w:left w:w="120" w:type="dxa"/>
              <w:bottom w:w="120" w:type="dxa"/>
              <w:right w:w="120" w:type="dxa"/>
            </w:tcMar>
          </w:tcPr>
          <w:p w14:paraId="280989C3"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运距</w:t>
            </w:r>
          </w:p>
        </w:tc>
        <w:tc>
          <w:tcPr>
            <w:tcW w:w="1134" w:type="dxa"/>
            <w:tcMar>
              <w:top w:w="120" w:type="dxa"/>
              <w:left w:w="120" w:type="dxa"/>
              <w:bottom w:w="120" w:type="dxa"/>
              <w:right w:w="120" w:type="dxa"/>
            </w:tcMar>
          </w:tcPr>
          <w:p w14:paraId="10F6D91B"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运输方式</w:t>
            </w:r>
          </w:p>
        </w:tc>
        <w:tc>
          <w:tcPr>
            <w:tcW w:w="2269" w:type="dxa"/>
            <w:tcMar>
              <w:top w:w="120" w:type="dxa"/>
              <w:left w:w="120" w:type="dxa"/>
              <w:bottom w:w="120" w:type="dxa"/>
              <w:right w:w="120" w:type="dxa"/>
            </w:tcMar>
          </w:tcPr>
          <w:p w14:paraId="68F39D6C"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规格、成分</w:t>
            </w:r>
            <w:r>
              <w:rPr>
                <w:rFonts w:ascii="Times New Roman"/>
                <w:b/>
                <w:kern w:val="0"/>
                <w:sz w:val="18"/>
                <w:szCs w:val="20"/>
              </w:rPr>
              <w:t>/</w:t>
            </w:r>
            <w:r>
              <w:rPr>
                <w:rFonts w:ascii="Times New Roman" w:cs="宋体"/>
                <w:b/>
                <w:kern w:val="0"/>
                <w:sz w:val="18"/>
                <w:szCs w:val="20"/>
              </w:rPr>
              <w:t>来源</w:t>
            </w:r>
          </w:p>
        </w:tc>
      </w:tr>
      <w:tr w:rsidR="00833B4D" w14:paraId="74FF21AB" w14:textId="77777777">
        <w:trPr>
          <w:trHeight w:val="199"/>
        </w:trPr>
        <w:tc>
          <w:tcPr>
            <w:tcW w:w="3117" w:type="dxa"/>
            <w:tcMar>
              <w:top w:w="120" w:type="dxa"/>
              <w:left w:w="120" w:type="dxa"/>
              <w:bottom w:w="120" w:type="dxa"/>
              <w:right w:w="120" w:type="dxa"/>
            </w:tcMar>
          </w:tcPr>
          <w:p w14:paraId="2E9355DA" w14:textId="4D89CBA3"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lang w:val="zh-CN"/>
              </w:rPr>
              <w:t>稀土金属</w:t>
            </w:r>
            <w:r w:rsidR="00CB1110">
              <w:rPr>
                <w:rFonts w:ascii="Times New Roman" w:cs="宋体" w:hint="eastAsia"/>
                <w:kern w:val="0"/>
                <w:sz w:val="18"/>
                <w:szCs w:val="20"/>
                <w:lang w:val="zh-CN"/>
              </w:rPr>
              <w:t>或稀土合金</w:t>
            </w:r>
          </w:p>
        </w:tc>
        <w:tc>
          <w:tcPr>
            <w:tcW w:w="709" w:type="dxa"/>
            <w:tcMar>
              <w:top w:w="120" w:type="dxa"/>
              <w:left w:w="120" w:type="dxa"/>
              <w:bottom w:w="120" w:type="dxa"/>
              <w:right w:w="120" w:type="dxa"/>
            </w:tcMar>
          </w:tcPr>
          <w:p w14:paraId="655161C3" w14:textId="77777777" w:rsidR="00833B4D" w:rsidRDefault="00833B4D">
            <w:pPr>
              <w:widowControl/>
              <w:spacing w:line="240" w:lineRule="auto"/>
              <w:ind w:firstLineChars="0" w:firstLine="0"/>
              <w:jc w:val="center"/>
              <w:rPr>
                <w:rFonts w:ascii="Times New Roman"/>
                <w:kern w:val="0"/>
                <w:sz w:val="18"/>
                <w:szCs w:val="20"/>
              </w:rPr>
            </w:pPr>
          </w:p>
        </w:tc>
        <w:tc>
          <w:tcPr>
            <w:tcW w:w="709" w:type="dxa"/>
          </w:tcPr>
          <w:p w14:paraId="7E20604F" w14:textId="77777777" w:rsidR="00833B4D" w:rsidRDefault="00833B4D">
            <w:pPr>
              <w:widowControl/>
              <w:spacing w:line="240" w:lineRule="auto"/>
              <w:ind w:firstLineChars="0" w:firstLine="0"/>
              <w:jc w:val="center"/>
              <w:rPr>
                <w:rFonts w:ascii="Times New Roman"/>
                <w:kern w:val="0"/>
                <w:sz w:val="18"/>
                <w:szCs w:val="20"/>
              </w:rPr>
            </w:pPr>
          </w:p>
        </w:tc>
        <w:tc>
          <w:tcPr>
            <w:tcW w:w="709" w:type="dxa"/>
            <w:tcMar>
              <w:top w:w="120" w:type="dxa"/>
              <w:left w:w="120" w:type="dxa"/>
              <w:bottom w:w="120" w:type="dxa"/>
              <w:right w:w="120" w:type="dxa"/>
            </w:tcMar>
          </w:tcPr>
          <w:p w14:paraId="3B1BBB2C" w14:textId="77777777" w:rsidR="00833B4D" w:rsidRDefault="00833B4D">
            <w:pPr>
              <w:widowControl/>
              <w:spacing w:line="240" w:lineRule="auto"/>
              <w:ind w:firstLineChars="0" w:firstLine="0"/>
              <w:jc w:val="center"/>
              <w:rPr>
                <w:rFonts w:ascii="Times New Roman"/>
                <w:kern w:val="0"/>
                <w:sz w:val="18"/>
                <w:szCs w:val="20"/>
              </w:rPr>
            </w:pPr>
          </w:p>
        </w:tc>
        <w:tc>
          <w:tcPr>
            <w:tcW w:w="1134" w:type="dxa"/>
            <w:tcMar>
              <w:top w:w="120" w:type="dxa"/>
              <w:left w:w="120" w:type="dxa"/>
              <w:bottom w:w="120" w:type="dxa"/>
              <w:right w:w="120" w:type="dxa"/>
            </w:tcMar>
          </w:tcPr>
          <w:p w14:paraId="31E86638" w14:textId="77777777" w:rsidR="00833B4D" w:rsidRDefault="00833B4D">
            <w:pPr>
              <w:widowControl/>
              <w:spacing w:line="240" w:lineRule="auto"/>
              <w:ind w:firstLineChars="0" w:firstLine="0"/>
              <w:jc w:val="center"/>
              <w:rPr>
                <w:rFonts w:ascii="Times New Roman"/>
                <w:kern w:val="0"/>
                <w:sz w:val="18"/>
                <w:szCs w:val="20"/>
              </w:rPr>
            </w:pPr>
          </w:p>
        </w:tc>
        <w:tc>
          <w:tcPr>
            <w:tcW w:w="2269" w:type="dxa"/>
            <w:tcMar>
              <w:top w:w="120" w:type="dxa"/>
              <w:left w:w="120" w:type="dxa"/>
              <w:bottom w:w="120" w:type="dxa"/>
              <w:right w:w="120" w:type="dxa"/>
            </w:tcMar>
          </w:tcPr>
          <w:p w14:paraId="3BA64703" w14:textId="77777777" w:rsidR="00833B4D" w:rsidRDefault="00833B4D">
            <w:pPr>
              <w:widowControl/>
              <w:spacing w:line="240" w:lineRule="auto"/>
              <w:ind w:firstLineChars="0" w:firstLine="0"/>
              <w:jc w:val="center"/>
              <w:rPr>
                <w:rFonts w:ascii="Times New Roman"/>
                <w:kern w:val="0"/>
                <w:sz w:val="18"/>
                <w:szCs w:val="20"/>
              </w:rPr>
            </w:pPr>
          </w:p>
        </w:tc>
      </w:tr>
      <w:tr w:rsidR="00833B4D" w14:paraId="41631115" w14:textId="77777777">
        <w:trPr>
          <w:trHeight w:val="506"/>
        </w:trPr>
        <w:tc>
          <w:tcPr>
            <w:tcW w:w="3117" w:type="dxa"/>
            <w:tcMar>
              <w:top w:w="120" w:type="dxa"/>
              <w:left w:w="120" w:type="dxa"/>
              <w:bottom w:w="120" w:type="dxa"/>
              <w:right w:w="120" w:type="dxa"/>
            </w:tcMar>
          </w:tcPr>
          <w:p w14:paraId="7ABB8651"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rPr>
              <w:t>辅助材料（铌坩埚、钨坩埚、真空泵油、石墨发热体、石墨保温层、新水、钢球、耐火材料、润滑油等）</w:t>
            </w:r>
          </w:p>
        </w:tc>
        <w:tc>
          <w:tcPr>
            <w:tcW w:w="709" w:type="dxa"/>
            <w:tcMar>
              <w:top w:w="120" w:type="dxa"/>
              <w:left w:w="120" w:type="dxa"/>
              <w:bottom w:w="120" w:type="dxa"/>
              <w:right w:w="120" w:type="dxa"/>
            </w:tcMar>
          </w:tcPr>
          <w:p w14:paraId="071CD288" w14:textId="77777777" w:rsidR="00833B4D" w:rsidRDefault="00833B4D">
            <w:pPr>
              <w:widowControl/>
              <w:spacing w:line="240" w:lineRule="auto"/>
              <w:ind w:firstLineChars="0" w:firstLine="0"/>
              <w:jc w:val="center"/>
              <w:rPr>
                <w:rFonts w:ascii="Times New Roman"/>
                <w:kern w:val="0"/>
                <w:sz w:val="18"/>
                <w:szCs w:val="20"/>
              </w:rPr>
            </w:pPr>
          </w:p>
        </w:tc>
        <w:tc>
          <w:tcPr>
            <w:tcW w:w="709" w:type="dxa"/>
          </w:tcPr>
          <w:p w14:paraId="77C55DAE" w14:textId="77777777" w:rsidR="00833B4D" w:rsidRDefault="00833B4D">
            <w:pPr>
              <w:widowControl/>
              <w:spacing w:line="240" w:lineRule="auto"/>
              <w:ind w:firstLineChars="0" w:firstLine="0"/>
              <w:jc w:val="center"/>
              <w:rPr>
                <w:rFonts w:ascii="Times New Roman"/>
                <w:kern w:val="0"/>
                <w:sz w:val="18"/>
                <w:szCs w:val="20"/>
              </w:rPr>
            </w:pPr>
          </w:p>
        </w:tc>
        <w:tc>
          <w:tcPr>
            <w:tcW w:w="709" w:type="dxa"/>
            <w:tcMar>
              <w:top w:w="120" w:type="dxa"/>
              <w:left w:w="120" w:type="dxa"/>
              <w:bottom w:w="120" w:type="dxa"/>
              <w:right w:w="120" w:type="dxa"/>
            </w:tcMar>
          </w:tcPr>
          <w:p w14:paraId="69A7D7D7" w14:textId="77777777" w:rsidR="00833B4D" w:rsidRDefault="00833B4D">
            <w:pPr>
              <w:widowControl/>
              <w:spacing w:line="240" w:lineRule="auto"/>
              <w:ind w:firstLineChars="0" w:firstLine="0"/>
              <w:jc w:val="center"/>
              <w:rPr>
                <w:rFonts w:ascii="Times New Roman"/>
                <w:kern w:val="0"/>
                <w:sz w:val="18"/>
                <w:szCs w:val="20"/>
              </w:rPr>
            </w:pPr>
          </w:p>
        </w:tc>
        <w:tc>
          <w:tcPr>
            <w:tcW w:w="1134" w:type="dxa"/>
            <w:tcMar>
              <w:top w:w="120" w:type="dxa"/>
              <w:left w:w="120" w:type="dxa"/>
              <w:bottom w:w="120" w:type="dxa"/>
              <w:right w:w="120" w:type="dxa"/>
            </w:tcMar>
          </w:tcPr>
          <w:p w14:paraId="67104837" w14:textId="77777777" w:rsidR="00833B4D" w:rsidRDefault="00833B4D">
            <w:pPr>
              <w:widowControl/>
              <w:spacing w:line="240" w:lineRule="auto"/>
              <w:ind w:firstLineChars="0" w:firstLine="0"/>
              <w:jc w:val="center"/>
              <w:rPr>
                <w:rFonts w:ascii="Times New Roman"/>
                <w:kern w:val="0"/>
                <w:sz w:val="18"/>
                <w:szCs w:val="20"/>
              </w:rPr>
            </w:pPr>
          </w:p>
        </w:tc>
        <w:tc>
          <w:tcPr>
            <w:tcW w:w="2269" w:type="dxa"/>
            <w:tcMar>
              <w:top w:w="120" w:type="dxa"/>
              <w:left w:w="120" w:type="dxa"/>
              <w:bottom w:w="120" w:type="dxa"/>
              <w:right w:w="120" w:type="dxa"/>
            </w:tcMar>
          </w:tcPr>
          <w:p w14:paraId="76AF6282" w14:textId="77777777" w:rsidR="00833B4D" w:rsidRDefault="00833B4D">
            <w:pPr>
              <w:widowControl/>
              <w:spacing w:line="240" w:lineRule="auto"/>
              <w:ind w:firstLineChars="0" w:firstLine="0"/>
              <w:jc w:val="center"/>
              <w:rPr>
                <w:rFonts w:ascii="Times New Roman"/>
                <w:kern w:val="0"/>
                <w:sz w:val="18"/>
                <w:szCs w:val="20"/>
              </w:rPr>
            </w:pPr>
          </w:p>
        </w:tc>
      </w:tr>
      <w:tr w:rsidR="00833B4D" w14:paraId="1C81C440" w14:textId="77777777">
        <w:trPr>
          <w:trHeight w:val="207"/>
        </w:trPr>
        <w:tc>
          <w:tcPr>
            <w:tcW w:w="3117" w:type="dxa"/>
            <w:tcMar>
              <w:top w:w="120" w:type="dxa"/>
              <w:left w:w="120" w:type="dxa"/>
              <w:bottom w:w="120" w:type="dxa"/>
              <w:right w:w="120" w:type="dxa"/>
            </w:tcMar>
          </w:tcPr>
          <w:p w14:paraId="10933636"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lang w:val="zh-CN"/>
              </w:rPr>
              <w:t>氩气</w:t>
            </w:r>
          </w:p>
        </w:tc>
        <w:tc>
          <w:tcPr>
            <w:tcW w:w="709" w:type="dxa"/>
            <w:tcMar>
              <w:top w:w="120" w:type="dxa"/>
              <w:left w:w="120" w:type="dxa"/>
              <w:bottom w:w="120" w:type="dxa"/>
              <w:right w:w="120" w:type="dxa"/>
            </w:tcMar>
          </w:tcPr>
          <w:p w14:paraId="7A937873" w14:textId="77777777" w:rsidR="00833B4D" w:rsidRDefault="00833B4D">
            <w:pPr>
              <w:widowControl/>
              <w:spacing w:line="240" w:lineRule="auto"/>
              <w:ind w:firstLineChars="0" w:firstLine="0"/>
              <w:jc w:val="center"/>
              <w:rPr>
                <w:rFonts w:ascii="Times New Roman"/>
                <w:kern w:val="0"/>
                <w:sz w:val="18"/>
                <w:szCs w:val="20"/>
              </w:rPr>
            </w:pPr>
          </w:p>
        </w:tc>
        <w:tc>
          <w:tcPr>
            <w:tcW w:w="709" w:type="dxa"/>
          </w:tcPr>
          <w:p w14:paraId="0680D4E2" w14:textId="77777777" w:rsidR="00833B4D" w:rsidRDefault="00833B4D">
            <w:pPr>
              <w:widowControl/>
              <w:spacing w:line="240" w:lineRule="auto"/>
              <w:ind w:firstLineChars="0" w:firstLine="0"/>
              <w:jc w:val="center"/>
              <w:rPr>
                <w:rFonts w:ascii="Times New Roman"/>
                <w:kern w:val="0"/>
                <w:sz w:val="18"/>
                <w:szCs w:val="20"/>
              </w:rPr>
            </w:pPr>
          </w:p>
        </w:tc>
        <w:tc>
          <w:tcPr>
            <w:tcW w:w="709" w:type="dxa"/>
            <w:tcMar>
              <w:top w:w="120" w:type="dxa"/>
              <w:left w:w="120" w:type="dxa"/>
              <w:bottom w:w="120" w:type="dxa"/>
              <w:right w:w="120" w:type="dxa"/>
            </w:tcMar>
          </w:tcPr>
          <w:p w14:paraId="17739462" w14:textId="77777777" w:rsidR="00833B4D" w:rsidRDefault="00833B4D">
            <w:pPr>
              <w:widowControl/>
              <w:spacing w:line="240" w:lineRule="auto"/>
              <w:ind w:firstLineChars="0" w:firstLine="0"/>
              <w:jc w:val="center"/>
              <w:rPr>
                <w:rFonts w:ascii="Times New Roman"/>
                <w:kern w:val="0"/>
                <w:sz w:val="18"/>
                <w:szCs w:val="20"/>
              </w:rPr>
            </w:pPr>
          </w:p>
        </w:tc>
        <w:tc>
          <w:tcPr>
            <w:tcW w:w="1134" w:type="dxa"/>
            <w:tcMar>
              <w:top w:w="120" w:type="dxa"/>
              <w:left w:w="120" w:type="dxa"/>
              <w:bottom w:w="120" w:type="dxa"/>
              <w:right w:w="120" w:type="dxa"/>
            </w:tcMar>
          </w:tcPr>
          <w:p w14:paraId="48102282" w14:textId="77777777" w:rsidR="00833B4D" w:rsidRDefault="00833B4D">
            <w:pPr>
              <w:widowControl/>
              <w:spacing w:line="240" w:lineRule="auto"/>
              <w:ind w:firstLineChars="0" w:firstLine="0"/>
              <w:jc w:val="center"/>
              <w:rPr>
                <w:rFonts w:ascii="Times New Roman"/>
                <w:kern w:val="0"/>
                <w:sz w:val="18"/>
                <w:szCs w:val="20"/>
              </w:rPr>
            </w:pPr>
          </w:p>
        </w:tc>
        <w:tc>
          <w:tcPr>
            <w:tcW w:w="2269" w:type="dxa"/>
            <w:tcMar>
              <w:top w:w="120" w:type="dxa"/>
              <w:left w:w="120" w:type="dxa"/>
              <w:bottom w:w="120" w:type="dxa"/>
              <w:right w:w="120" w:type="dxa"/>
            </w:tcMar>
          </w:tcPr>
          <w:p w14:paraId="2E08A3D4" w14:textId="77777777" w:rsidR="00833B4D" w:rsidRDefault="00833B4D">
            <w:pPr>
              <w:widowControl/>
              <w:spacing w:line="240" w:lineRule="auto"/>
              <w:ind w:firstLineChars="0" w:firstLine="0"/>
              <w:jc w:val="center"/>
              <w:rPr>
                <w:rFonts w:ascii="Times New Roman"/>
                <w:kern w:val="0"/>
                <w:sz w:val="18"/>
                <w:szCs w:val="20"/>
              </w:rPr>
            </w:pPr>
          </w:p>
        </w:tc>
      </w:tr>
      <w:tr w:rsidR="00833B4D" w14:paraId="5AB19071" w14:textId="77777777">
        <w:trPr>
          <w:trHeight w:val="200"/>
        </w:trPr>
        <w:tc>
          <w:tcPr>
            <w:tcW w:w="3117" w:type="dxa"/>
            <w:tcMar>
              <w:top w:w="120" w:type="dxa"/>
              <w:left w:w="120" w:type="dxa"/>
              <w:bottom w:w="120" w:type="dxa"/>
              <w:right w:w="120" w:type="dxa"/>
            </w:tcMar>
          </w:tcPr>
          <w:p w14:paraId="3952829F"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rPr>
              <w:t>电力、热力</w:t>
            </w:r>
          </w:p>
        </w:tc>
        <w:tc>
          <w:tcPr>
            <w:tcW w:w="709" w:type="dxa"/>
            <w:tcMar>
              <w:top w:w="120" w:type="dxa"/>
              <w:left w:w="120" w:type="dxa"/>
              <w:bottom w:w="120" w:type="dxa"/>
              <w:right w:w="120" w:type="dxa"/>
            </w:tcMar>
          </w:tcPr>
          <w:p w14:paraId="2D69F085" w14:textId="77777777" w:rsidR="00833B4D" w:rsidRDefault="00833B4D">
            <w:pPr>
              <w:widowControl/>
              <w:spacing w:line="240" w:lineRule="auto"/>
              <w:ind w:firstLineChars="0" w:firstLine="0"/>
              <w:jc w:val="center"/>
              <w:rPr>
                <w:rFonts w:ascii="Times New Roman"/>
                <w:kern w:val="0"/>
                <w:sz w:val="18"/>
                <w:szCs w:val="20"/>
              </w:rPr>
            </w:pPr>
          </w:p>
        </w:tc>
        <w:tc>
          <w:tcPr>
            <w:tcW w:w="709" w:type="dxa"/>
          </w:tcPr>
          <w:p w14:paraId="543CE13A" w14:textId="77777777" w:rsidR="00833B4D" w:rsidRDefault="00833B4D">
            <w:pPr>
              <w:widowControl/>
              <w:spacing w:line="240" w:lineRule="auto"/>
              <w:ind w:firstLineChars="0" w:firstLine="0"/>
              <w:jc w:val="center"/>
              <w:rPr>
                <w:rFonts w:ascii="Times New Roman"/>
                <w:kern w:val="0"/>
                <w:sz w:val="18"/>
                <w:szCs w:val="20"/>
              </w:rPr>
            </w:pPr>
          </w:p>
        </w:tc>
        <w:tc>
          <w:tcPr>
            <w:tcW w:w="709" w:type="dxa"/>
            <w:tcMar>
              <w:top w:w="120" w:type="dxa"/>
              <w:left w:w="120" w:type="dxa"/>
              <w:bottom w:w="120" w:type="dxa"/>
              <w:right w:w="120" w:type="dxa"/>
            </w:tcMar>
          </w:tcPr>
          <w:p w14:paraId="3E994FC7" w14:textId="77777777" w:rsidR="00833B4D" w:rsidRDefault="00833B4D">
            <w:pPr>
              <w:widowControl/>
              <w:spacing w:line="240" w:lineRule="auto"/>
              <w:ind w:firstLineChars="0" w:firstLine="0"/>
              <w:jc w:val="center"/>
              <w:rPr>
                <w:rFonts w:ascii="Times New Roman"/>
                <w:kern w:val="0"/>
                <w:sz w:val="18"/>
                <w:szCs w:val="20"/>
              </w:rPr>
            </w:pPr>
          </w:p>
        </w:tc>
        <w:tc>
          <w:tcPr>
            <w:tcW w:w="1134" w:type="dxa"/>
            <w:tcMar>
              <w:top w:w="120" w:type="dxa"/>
              <w:left w:w="120" w:type="dxa"/>
              <w:bottom w:w="120" w:type="dxa"/>
              <w:right w:w="120" w:type="dxa"/>
            </w:tcMar>
          </w:tcPr>
          <w:p w14:paraId="1A9659BD" w14:textId="77777777" w:rsidR="00833B4D" w:rsidRDefault="00833B4D">
            <w:pPr>
              <w:widowControl/>
              <w:spacing w:line="240" w:lineRule="auto"/>
              <w:ind w:firstLineChars="0" w:firstLine="0"/>
              <w:jc w:val="center"/>
              <w:rPr>
                <w:rFonts w:ascii="Times New Roman"/>
                <w:kern w:val="0"/>
                <w:sz w:val="18"/>
                <w:szCs w:val="20"/>
              </w:rPr>
            </w:pPr>
          </w:p>
        </w:tc>
        <w:tc>
          <w:tcPr>
            <w:tcW w:w="2269" w:type="dxa"/>
            <w:tcMar>
              <w:top w:w="120" w:type="dxa"/>
              <w:left w:w="120" w:type="dxa"/>
              <w:bottom w:w="120" w:type="dxa"/>
              <w:right w:w="120" w:type="dxa"/>
            </w:tcMar>
          </w:tcPr>
          <w:p w14:paraId="14FD7656" w14:textId="77777777" w:rsidR="00833B4D" w:rsidRDefault="00833B4D">
            <w:pPr>
              <w:widowControl/>
              <w:spacing w:line="240" w:lineRule="auto"/>
              <w:ind w:firstLineChars="0" w:firstLine="0"/>
              <w:jc w:val="center"/>
              <w:rPr>
                <w:rFonts w:ascii="Times New Roman"/>
                <w:kern w:val="0"/>
                <w:sz w:val="18"/>
                <w:szCs w:val="20"/>
              </w:rPr>
            </w:pPr>
          </w:p>
        </w:tc>
      </w:tr>
      <w:tr w:rsidR="00833B4D" w14:paraId="5E2B760C" w14:textId="77777777">
        <w:trPr>
          <w:trHeight w:val="67"/>
        </w:trPr>
        <w:tc>
          <w:tcPr>
            <w:tcW w:w="3117" w:type="dxa"/>
            <w:tcMar>
              <w:top w:w="120" w:type="dxa"/>
              <w:left w:w="120" w:type="dxa"/>
              <w:bottom w:w="120" w:type="dxa"/>
              <w:right w:w="120" w:type="dxa"/>
            </w:tcMar>
          </w:tcPr>
          <w:p w14:paraId="68FF18AA"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第三方服务（如有）</w:t>
            </w:r>
          </w:p>
        </w:tc>
        <w:tc>
          <w:tcPr>
            <w:tcW w:w="709" w:type="dxa"/>
            <w:tcMar>
              <w:top w:w="120" w:type="dxa"/>
              <w:left w:w="120" w:type="dxa"/>
              <w:bottom w:w="120" w:type="dxa"/>
              <w:right w:w="120" w:type="dxa"/>
            </w:tcMar>
          </w:tcPr>
          <w:p w14:paraId="1D6214E4" w14:textId="77777777" w:rsidR="00833B4D" w:rsidRDefault="00833B4D">
            <w:pPr>
              <w:widowControl/>
              <w:spacing w:line="240" w:lineRule="auto"/>
              <w:ind w:firstLineChars="0" w:firstLine="0"/>
              <w:jc w:val="center"/>
              <w:rPr>
                <w:rFonts w:ascii="Times New Roman"/>
                <w:kern w:val="0"/>
                <w:sz w:val="18"/>
                <w:szCs w:val="20"/>
              </w:rPr>
            </w:pPr>
          </w:p>
        </w:tc>
        <w:tc>
          <w:tcPr>
            <w:tcW w:w="709" w:type="dxa"/>
          </w:tcPr>
          <w:p w14:paraId="56C82E37" w14:textId="77777777" w:rsidR="00833B4D" w:rsidRDefault="00833B4D">
            <w:pPr>
              <w:widowControl/>
              <w:spacing w:line="240" w:lineRule="auto"/>
              <w:ind w:firstLineChars="0" w:firstLine="0"/>
              <w:jc w:val="center"/>
              <w:rPr>
                <w:rFonts w:ascii="Times New Roman"/>
                <w:kern w:val="0"/>
                <w:sz w:val="18"/>
                <w:szCs w:val="20"/>
              </w:rPr>
            </w:pPr>
          </w:p>
        </w:tc>
        <w:tc>
          <w:tcPr>
            <w:tcW w:w="709" w:type="dxa"/>
            <w:tcMar>
              <w:top w:w="120" w:type="dxa"/>
              <w:left w:w="120" w:type="dxa"/>
              <w:bottom w:w="120" w:type="dxa"/>
              <w:right w:w="120" w:type="dxa"/>
            </w:tcMar>
          </w:tcPr>
          <w:p w14:paraId="58A1E772" w14:textId="77777777" w:rsidR="00833B4D" w:rsidRDefault="00833B4D">
            <w:pPr>
              <w:widowControl/>
              <w:spacing w:line="240" w:lineRule="auto"/>
              <w:ind w:firstLineChars="0" w:firstLine="0"/>
              <w:jc w:val="center"/>
              <w:rPr>
                <w:rFonts w:ascii="Times New Roman"/>
                <w:kern w:val="0"/>
                <w:sz w:val="18"/>
                <w:szCs w:val="20"/>
              </w:rPr>
            </w:pPr>
          </w:p>
        </w:tc>
        <w:tc>
          <w:tcPr>
            <w:tcW w:w="1134" w:type="dxa"/>
            <w:tcMar>
              <w:top w:w="120" w:type="dxa"/>
              <w:left w:w="120" w:type="dxa"/>
              <w:bottom w:w="120" w:type="dxa"/>
              <w:right w:w="120" w:type="dxa"/>
            </w:tcMar>
          </w:tcPr>
          <w:p w14:paraId="5638D6BB" w14:textId="77777777" w:rsidR="00833B4D" w:rsidRDefault="00833B4D">
            <w:pPr>
              <w:widowControl/>
              <w:spacing w:line="240" w:lineRule="auto"/>
              <w:ind w:firstLineChars="0" w:firstLine="0"/>
              <w:jc w:val="center"/>
              <w:rPr>
                <w:rFonts w:ascii="Times New Roman"/>
                <w:kern w:val="0"/>
                <w:sz w:val="18"/>
                <w:szCs w:val="20"/>
              </w:rPr>
            </w:pPr>
          </w:p>
        </w:tc>
        <w:tc>
          <w:tcPr>
            <w:tcW w:w="2269" w:type="dxa"/>
            <w:tcMar>
              <w:top w:w="120" w:type="dxa"/>
              <w:left w:w="120" w:type="dxa"/>
              <w:bottom w:w="120" w:type="dxa"/>
              <w:right w:w="120" w:type="dxa"/>
            </w:tcMar>
          </w:tcPr>
          <w:p w14:paraId="5D92A75D" w14:textId="77777777" w:rsidR="00833B4D" w:rsidRDefault="00833B4D">
            <w:pPr>
              <w:widowControl/>
              <w:spacing w:line="240" w:lineRule="auto"/>
              <w:ind w:firstLineChars="0" w:firstLine="0"/>
              <w:jc w:val="center"/>
              <w:rPr>
                <w:rFonts w:ascii="Times New Roman"/>
                <w:kern w:val="0"/>
                <w:sz w:val="18"/>
                <w:szCs w:val="20"/>
              </w:rPr>
            </w:pPr>
          </w:p>
        </w:tc>
      </w:tr>
      <w:tr w:rsidR="00833B4D" w14:paraId="5B34C7DA" w14:textId="77777777">
        <w:trPr>
          <w:trHeight w:val="216"/>
        </w:trPr>
        <w:tc>
          <w:tcPr>
            <w:tcW w:w="3117" w:type="dxa"/>
            <w:tcMar>
              <w:top w:w="120" w:type="dxa"/>
              <w:left w:w="120" w:type="dxa"/>
              <w:bottom w:w="120" w:type="dxa"/>
              <w:right w:w="120" w:type="dxa"/>
            </w:tcMar>
          </w:tcPr>
          <w:p w14:paraId="445C8D57" w14:textId="77777777" w:rsidR="00833B4D" w:rsidRDefault="00C61211">
            <w:pPr>
              <w:widowControl/>
              <w:spacing w:line="240" w:lineRule="auto"/>
              <w:ind w:firstLineChars="0" w:firstLine="0"/>
              <w:jc w:val="left"/>
              <w:rPr>
                <w:rFonts w:ascii="Times New Roman"/>
                <w:b/>
                <w:kern w:val="0"/>
                <w:sz w:val="18"/>
                <w:szCs w:val="20"/>
              </w:rPr>
            </w:pPr>
            <w:r>
              <w:rPr>
                <w:rFonts w:ascii="Times New Roman" w:cs="宋体"/>
                <w:b/>
                <w:kern w:val="0"/>
                <w:sz w:val="18"/>
                <w:szCs w:val="20"/>
              </w:rPr>
              <w:t>输出</w:t>
            </w:r>
          </w:p>
        </w:tc>
        <w:tc>
          <w:tcPr>
            <w:tcW w:w="709" w:type="dxa"/>
            <w:tcMar>
              <w:top w:w="120" w:type="dxa"/>
              <w:left w:w="120" w:type="dxa"/>
              <w:bottom w:w="120" w:type="dxa"/>
              <w:right w:w="120" w:type="dxa"/>
            </w:tcMar>
          </w:tcPr>
          <w:p w14:paraId="2DA71A6C"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单位</w:t>
            </w:r>
          </w:p>
        </w:tc>
        <w:tc>
          <w:tcPr>
            <w:tcW w:w="709" w:type="dxa"/>
          </w:tcPr>
          <w:p w14:paraId="7EAD7693"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数量</w:t>
            </w:r>
          </w:p>
        </w:tc>
        <w:tc>
          <w:tcPr>
            <w:tcW w:w="709" w:type="dxa"/>
            <w:tcMar>
              <w:top w:w="120" w:type="dxa"/>
              <w:left w:w="120" w:type="dxa"/>
              <w:bottom w:w="120" w:type="dxa"/>
              <w:right w:w="120" w:type="dxa"/>
            </w:tcMar>
          </w:tcPr>
          <w:p w14:paraId="5FAAE155"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运距</w:t>
            </w:r>
          </w:p>
        </w:tc>
        <w:tc>
          <w:tcPr>
            <w:tcW w:w="1134" w:type="dxa"/>
            <w:tcMar>
              <w:top w:w="120" w:type="dxa"/>
              <w:left w:w="120" w:type="dxa"/>
              <w:bottom w:w="120" w:type="dxa"/>
              <w:right w:w="120" w:type="dxa"/>
            </w:tcMar>
          </w:tcPr>
          <w:p w14:paraId="39936481"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运输方式</w:t>
            </w:r>
          </w:p>
        </w:tc>
        <w:tc>
          <w:tcPr>
            <w:tcW w:w="2269" w:type="dxa"/>
            <w:tcMar>
              <w:top w:w="120" w:type="dxa"/>
              <w:left w:w="120" w:type="dxa"/>
              <w:bottom w:w="120" w:type="dxa"/>
              <w:right w:w="120" w:type="dxa"/>
            </w:tcMar>
          </w:tcPr>
          <w:p w14:paraId="66836E8B" w14:textId="77777777" w:rsidR="00833B4D" w:rsidRDefault="00C61211">
            <w:pPr>
              <w:widowControl/>
              <w:spacing w:line="240" w:lineRule="auto"/>
              <w:ind w:firstLineChars="0" w:firstLine="0"/>
              <w:jc w:val="center"/>
              <w:rPr>
                <w:rFonts w:ascii="Times New Roman"/>
                <w:b/>
                <w:kern w:val="0"/>
                <w:sz w:val="18"/>
                <w:szCs w:val="20"/>
              </w:rPr>
            </w:pPr>
            <w:r>
              <w:rPr>
                <w:rFonts w:ascii="Times New Roman" w:cs="宋体"/>
                <w:b/>
                <w:kern w:val="0"/>
                <w:sz w:val="18"/>
                <w:szCs w:val="20"/>
              </w:rPr>
              <w:t>规格、成分</w:t>
            </w:r>
            <w:r>
              <w:rPr>
                <w:rFonts w:ascii="Times New Roman"/>
                <w:b/>
                <w:kern w:val="0"/>
                <w:sz w:val="18"/>
                <w:szCs w:val="20"/>
              </w:rPr>
              <w:t>/</w:t>
            </w:r>
            <w:r>
              <w:rPr>
                <w:rFonts w:ascii="Times New Roman" w:cs="宋体"/>
                <w:b/>
                <w:kern w:val="0"/>
                <w:sz w:val="18"/>
                <w:szCs w:val="20"/>
              </w:rPr>
              <w:t>去向</w:t>
            </w:r>
          </w:p>
        </w:tc>
      </w:tr>
      <w:tr w:rsidR="00833B4D" w14:paraId="7FFE6002" w14:textId="77777777">
        <w:trPr>
          <w:trHeight w:val="69"/>
        </w:trPr>
        <w:tc>
          <w:tcPr>
            <w:tcW w:w="3117" w:type="dxa"/>
            <w:tcMar>
              <w:top w:w="120" w:type="dxa"/>
              <w:left w:w="120" w:type="dxa"/>
              <w:bottom w:w="120" w:type="dxa"/>
              <w:right w:w="120" w:type="dxa"/>
            </w:tcMar>
          </w:tcPr>
          <w:p w14:paraId="12E3CB9E" w14:textId="0A44F6B1"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lang w:val="zh-CN"/>
              </w:rPr>
              <w:t>稀土金属</w:t>
            </w:r>
            <w:r w:rsidR="00CB1110">
              <w:rPr>
                <w:rFonts w:ascii="Times New Roman" w:cs="宋体" w:hint="eastAsia"/>
                <w:kern w:val="0"/>
                <w:sz w:val="18"/>
                <w:szCs w:val="20"/>
                <w:lang w:val="zh-CN"/>
              </w:rPr>
              <w:t>或稀土合金</w:t>
            </w:r>
          </w:p>
        </w:tc>
        <w:tc>
          <w:tcPr>
            <w:tcW w:w="709" w:type="dxa"/>
            <w:tcMar>
              <w:top w:w="120" w:type="dxa"/>
              <w:left w:w="120" w:type="dxa"/>
              <w:bottom w:w="120" w:type="dxa"/>
              <w:right w:w="120" w:type="dxa"/>
            </w:tcMar>
          </w:tcPr>
          <w:p w14:paraId="48072292" w14:textId="77777777" w:rsidR="00833B4D" w:rsidRDefault="00833B4D">
            <w:pPr>
              <w:widowControl/>
              <w:spacing w:line="240" w:lineRule="auto"/>
              <w:ind w:firstLineChars="0" w:firstLine="0"/>
              <w:jc w:val="left"/>
              <w:rPr>
                <w:rFonts w:ascii="Times New Roman"/>
                <w:kern w:val="0"/>
                <w:sz w:val="18"/>
                <w:szCs w:val="20"/>
              </w:rPr>
            </w:pPr>
          </w:p>
        </w:tc>
        <w:tc>
          <w:tcPr>
            <w:tcW w:w="709" w:type="dxa"/>
          </w:tcPr>
          <w:p w14:paraId="54C62164" w14:textId="77777777" w:rsidR="00833B4D" w:rsidRDefault="00833B4D">
            <w:pPr>
              <w:widowControl/>
              <w:spacing w:line="240" w:lineRule="auto"/>
              <w:ind w:firstLineChars="0" w:firstLine="0"/>
              <w:jc w:val="left"/>
              <w:rPr>
                <w:rFonts w:ascii="Times New Roman"/>
                <w:kern w:val="0"/>
                <w:sz w:val="18"/>
                <w:szCs w:val="20"/>
              </w:rPr>
            </w:pPr>
          </w:p>
        </w:tc>
        <w:tc>
          <w:tcPr>
            <w:tcW w:w="709" w:type="dxa"/>
            <w:tcMar>
              <w:top w:w="120" w:type="dxa"/>
              <w:left w:w="120" w:type="dxa"/>
              <w:bottom w:w="120" w:type="dxa"/>
              <w:right w:w="120" w:type="dxa"/>
            </w:tcMar>
          </w:tcPr>
          <w:p w14:paraId="4FFBD7D0" w14:textId="77777777" w:rsidR="00833B4D" w:rsidRDefault="00833B4D">
            <w:pPr>
              <w:widowControl/>
              <w:spacing w:line="240" w:lineRule="auto"/>
              <w:ind w:firstLineChars="0" w:firstLine="0"/>
              <w:jc w:val="left"/>
              <w:rPr>
                <w:rFonts w:ascii="Times New Roman"/>
                <w:kern w:val="0"/>
                <w:sz w:val="18"/>
                <w:szCs w:val="20"/>
              </w:rPr>
            </w:pPr>
          </w:p>
        </w:tc>
        <w:tc>
          <w:tcPr>
            <w:tcW w:w="1134" w:type="dxa"/>
            <w:tcMar>
              <w:top w:w="120" w:type="dxa"/>
              <w:left w:w="120" w:type="dxa"/>
              <w:bottom w:w="120" w:type="dxa"/>
              <w:right w:w="120" w:type="dxa"/>
            </w:tcMar>
          </w:tcPr>
          <w:p w14:paraId="0B932247" w14:textId="77777777" w:rsidR="00833B4D" w:rsidRDefault="00833B4D">
            <w:pPr>
              <w:widowControl/>
              <w:spacing w:line="240" w:lineRule="auto"/>
              <w:ind w:firstLineChars="0" w:firstLine="0"/>
              <w:jc w:val="left"/>
              <w:rPr>
                <w:rFonts w:ascii="Times New Roman"/>
                <w:kern w:val="0"/>
                <w:sz w:val="18"/>
                <w:szCs w:val="20"/>
              </w:rPr>
            </w:pPr>
          </w:p>
        </w:tc>
        <w:tc>
          <w:tcPr>
            <w:tcW w:w="2269" w:type="dxa"/>
            <w:tcMar>
              <w:top w:w="120" w:type="dxa"/>
              <w:left w:w="120" w:type="dxa"/>
              <w:bottom w:w="120" w:type="dxa"/>
              <w:right w:w="120" w:type="dxa"/>
            </w:tcMar>
          </w:tcPr>
          <w:p w14:paraId="2696BDDC" w14:textId="77777777" w:rsidR="00833B4D" w:rsidRDefault="00833B4D">
            <w:pPr>
              <w:widowControl/>
              <w:spacing w:line="240" w:lineRule="auto"/>
              <w:ind w:firstLineChars="0" w:firstLine="0"/>
              <w:jc w:val="left"/>
              <w:rPr>
                <w:rFonts w:ascii="Times New Roman"/>
                <w:kern w:val="0"/>
                <w:sz w:val="18"/>
                <w:szCs w:val="20"/>
              </w:rPr>
            </w:pPr>
          </w:p>
        </w:tc>
      </w:tr>
      <w:tr w:rsidR="00833B4D" w14:paraId="19BC89C3" w14:textId="77777777">
        <w:trPr>
          <w:trHeight w:val="232"/>
        </w:trPr>
        <w:tc>
          <w:tcPr>
            <w:tcW w:w="3117" w:type="dxa"/>
            <w:tcMar>
              <w:top w:w="120" w:type="dxa"/>
              <w:left w:w="120" w:type="dxa"/>
              <w:bottom w:w="120" w:type="dxa"/>
              <w:right w:w="120" w:type="dxa"/>
            </w:tcMar>
          </w:tcPr>
          <w:p w14:paraId="5CB62AAE"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lang w:val="zh-CN"/>
              </w:rPr>
              <w:t>精炼回收料</w:t>
            </w:r>
          </w:p>
        </w:tc>
        <w:tc>
          <w:tcPr>
            <w:tcW w:w="709" w:type="dxa"/>
            <w:tcMar>
              <w:top w:w="120" w:type="dxa"/>
              <w:left w:w="120" w:type="dxa"/>
              <w:bottom w:w="120" w:type="dxa"/>
              <w:right w:w="120" w:type="dxa"/>
            </w:tcMar>
          </w:tcPr>
          <w:p w14:paraId="53903C16" w14:textId="77777777" w:rsidR="00833B4D" w:rsidRDefault="00833B4D">
            <w:pPr>
              <w:widowControl/>
              <w:spacing w:line="240" w:lineRule="auto"/>
              <w:ind w:firstLineChars="0" w:firstLine="0"/>
              <w:jc w:val="left"/>
              <w:rPr>
                <w:rFonts w:ascii="Times New Roman"/>
                <w:kern w:val="0"/>
                <w:sz w:val="18"/>
                <w:szCs w:val="20"/>
              </w:rPr>
            </w:pPr>
          </w:p>
        </w:tc>
        <w:tc>
          <w:tcPr>
            <w:tcW w:w="709" w:type="dxa"/>
          </w:tcPr>
          <w:p w14:paraId="5F5E00E4" w14:textId="77777777" w:rsidR="00833B4D" w:rsidRDefault="00833B4D">
            <w:pPr>
              <w:widowControl/>
              <w:spacing w:line="240" w:lineRule="auto"/>
              <w:ind w:firstLineChars="0" w:firstLine="0"/>
              <w:jc w:val="left"/>
              <w:rPr>
                <w:rFonts w:ascii="Times New Roman"/>
                <w:kern w:val="0"/>
                <w:sz w:val="18"/>
                <w:szCs w:val="20"/>
              </w:rPr>
            </w:pPr>
          </w:p>
        </w:tc>
        <w:tc>
          <w:tcPr>
            <w:tcW w:w="709" w:type="dxa"/>
            <w:tcMar>
              <w:top w:w="120" w:type="dxa"/>
              <w:left w:w="120" w:type="dxa"/>
              <w:bottom w:w="120" w:type="dxa"/>
              <w:right w:w="120" w:type="dxa"/>
            </w:tcMar>
          </w:tcPr>
          <w:p w14:paraId="3455100F" w14:textId="77777777" w:rsidR="00833B4D" w:rsidRDefault="00833B4D">
            <w:pPr>
              <w:widowControl/>
              <w:spacing w:line="240" w:lineRule="auto"/>
              <w:ind w:firstLineChars="0" w:firstLine="0"/>
              <w:jc w:val="left"/>
              <w:rPr>
                <w:rFonts w:ascii="Times New Roman"/>
                <w:kern w:val="0"/>
                <w:sz w:val="18"/>
                <w:szCs w:val="20"/>
              </w:rPr>
            </w:pPr>
          </w:p>
        </w:tc>
        <w:tc>
          <w:tcPr>
            <w:tcW w:w="1134" w:type="dxa"/>
            <w:tcMar>
              <w:top w:w="120" w:type="dxa"/>
              <w:left w:w="120" w:type="dxa"/>
              <w:bottom w:w="120" w:type="dxa"/>
              <w:right w:w="120" w:type="dxa"/>
            </w:tcMar>
          </w:tcPr>
          <w:p w14:paraId="3E55D223" w14:textId="77777777" w:rsidR="00833B4D" w:rsidRDefault="00833B4D">
            <w:pPr>
              <w:widowControl/>
              <w:spacing w:line="240" w:lineRule="auto"/>
              <w:ind w:firstLineChars="0" w:firstLine="0"/>
              <w:jc w:val="left"/>
              <w:rPr>
                <w:rFonts w:ascii="Times New Roman"/>
                <w:kern w:val="0"/>
                <w:sz w:val="18"/>
                <w:szCs w:val="20"/>
              </w:rPr>
            </w:pPr>
          </w:p>
        </w:tc>
        <w:tc>
          <w:tcPr>
            <w:tcW w:w="2269" w:type="dxa"/>
            <w:tcMar>
              <w:top w:w="120" w:type="dxa"/>
              <w:left w:w="120" w:type="dxa"/>
              <w:bottom w:w="120" w:type="dxa"/>
              <w:right w:w="120" w:type="dxa"/>
            </w:tcMar>
          </w:tcPr>
          <w:p w14:paraId="7D6B5583" w14:textId="77777777" w:rsidR="00833B4D" w:rsidRDefault="00833B4D">
            <w:pPr>
              <w:widowControl/>
              <w:spacing w:line="240" w:lineRule="auto"/>
              <w:ind w:firstLineChars="0" w:firstLine="0"/>
              <w:jc w:val="left"/>
              <w:rPr>
                <w:rFonts w:ascii="Times New Roman"/>
                <w:kern w:val="0"/>
                <w:sz w:val="18"/>
                <w:szCs w:val="20"/>
              </w:rPr>
            </w:pPr>
          </w:p>
        </w:tc>
      </w:tr>
      <w:tr w:rsidR="00833B4D" w14:paraId="5D370DA5" w14:textId="77777777">
        <w:trPr>
          <w:trHeight w:val="240"/>
        </w:trPr>
        <w:tc>
          <w:tcPr>
            <w:tcW w:w="3117" w:type="dxa"/>
            <w:tcMar>
              <w:top w:w="120" w:type="dxa"/>
              <w:left w:w="120" w:type="dxa"/>
              <w:bottom w:w="120" w:type="dxa"/>
              <w:right w:w="120" w:type="dxa"/>
            </w:tcMar>
          </w:tcPr>
          <w:p w14:paraId="70FDCB63" w14:textId="3A5619D6" w:rsidR="00833B4D" w:rsidRDefault="00C61211">
            <w:pPr>
              <w:widowControl/>
              <w:spacing w:line="240" w:lineRule="auto"/>
              <w:ind w:firstLineChars="0" w:firstLine="0"/>
              <w:jc w:val="left"/>
              <w:rPr>
                <w:rFonts w:ascii="Times New Roman"/>
                <w:kern w:val="0"/>
                <w:sz w:val="18"/>
                <w:szCs w:val="20"/>
              </w:rPr>
            </w:pPr>
            <w:r>
              <w:rPr>
                <w:rFonts w:ascii="Times New Roman" w:cs="宋体" w:hint="eastAsia"/>
                <w:kern w:val="0"/>
                <w:sz w:val="18"/>
                <w:szCs w:val="20"/>
                <w:lang w:val="zh-CN"/>
              </w:rPr>
              <w:t>废矿物油、废</w:t>
            </w:r>
            <w:r w:rsidR="00CB1110">
              <w:rPr>
                <w:rFonts w:ascii="Times New Roman" w:cs="宋体" w:hint="eastAsia"/>
                <w:kern w:val="0"/>
                <w:sz w:val="18"/>
                <w:szCs w:val="20"/>
                <w:lang w:val="zh-CN"/>
              </w:rPr>
              <w:t>钨</w:t>
            </w:r>
            <w:r>
              <w:rPr>
                <w:rFonts w:ascii="Times New Roman" w:cs="宋体" w:hint="eastAsia"/>
                <w:kern w:val="0"/>
                <w:sz w:val="18"/>
                <w:szCs w:val="20"/>
                <w:lang w:val="zh-CN"/>
              </w:rPr>
              <w:t>铌钛材料、废石墨等</w:t>
            </w:r>
          </w:p>
        </w:tc>
        <w:tc>
          <w:tcPr>
            <w:tcW w:w="709" w:type="dxa"/>
            <w:tcMar>
              <w:top w:w="120" w:type="dxa"/>
              <w:left w:w="120" w:type="dxa"/>
              <w:bottom w:w="120" w:type="dxa"/>
              <w:right w:w="120" w:type="dxa"/>
            </w:tcMar>
          </w:tcPr>
          <w:p w14:paraId="53709517" w14:textId="77777777" w:rsidR="00833B4D" w:rsidRDefault="00833B4D">
            <w:pPr>
              <w:widowControl/>
              <w:spacing w:line="240" w:lineRule="auto"/>
              <w:ind w:firstLineChars="0" w:firstLine="0"/>
              <w:jc w:val="left"/>
              <w:rPr>
                <w:rFonts w:ascii="Times New Roman"/>
                <w:kern w:val="0"/>
                <w:sz w:val="18"/>
                <w:szCs w:val="20"/>
              </w:rPr>
            </w:pPr>
          </w:p>
        </w:tc>
        <w:tc>
          <w:tcPr>
            <w:tcW w:w="709" w:type="dxa"/>
          </w:tcPr>
          <w:p w14:paraId="21148493" w14:textId="77777777" w:rsidR="00833B4D" w:rsidRDefault="00833B4D">
            <w:pPr>
              <w:widowControl/>
              <w:spacing w:line="240" w:lineRule="auto"/>
              <w:ind w:firstLineChars="0" w:firstLine="0"/>
              <w:jc w:val="left"/>
              <w:rPr>
                <w:rFonts w:ascii="Times New Roman"/>
                <w:kern w:val="0"/>
                <w:sz w:val="18"/>
                <w:szCs w:val="20"/>
              </w:rPr>
            </w:pPr>
          </w:p>
        </w:tc>
        <w:tc>
          <w:tcPr>
            <w:tcW w:w="709" w:type="dxa"/>
            <w:tcMar>
              <w:top w:w="120" w:type="dxa"/>
              <w:left w:w="120" w:type="dxa"/>
              <w:bottom w:w="120" w:type="dxa"/>
              <w:right w:w="120" w:type="dxa"/>
            </w:tcMar>
          </w:tcPr>
          <w:p w14:paraId="2B2EC07D" w14:textId="77777777" w:rsidR="00833B4D" w:rsidRDefault="00833B4D">
            <w:pPr>
              <w:widowControl/>
              <w:spacing w:line="240" w:lineRule="auto"/>
              <w:ind w:firstLineChars="0" w:firstLine="0"/>
              <w:jc w:val="left"/>
              <w:rPr>
                <w:rFonts w:ascii="Times New Roman"/>
                <w:kern w:val="0"/>
                <w:sz w:val="18"/>
                <w:szCs w:val="20"/>
              </w:rPr>
            </w:pPr>
          </w:p>
        </w:tc>
        <w:tc>
          <w:tcPr>
            <w:tcW w:w="1134" w:type="dxa"/>
            <w:tcMar>
              <w:top w:w="120" w:type="dxa"/>
              <w:left w:w="120" w:type="dxa"/>
              <w:bottom w:w="120" w:type="dxa"/>
              <w:right w:w="120" w:type="dxa"/>
            </w:tcMar>
          </w:tcPr>
          <w:p w14:paraId="3B9B4105" w14:textId="77777777" w:rsidR="00833B4D" w:rsidRDefault="00833B4D">
            <w:pPr>
              <w:widowControl/>
              <w:spacing w:line="240" w:lineRule="auto"/>
              <w:ind w:firstLineChars="0" w:firstLine="0"/>
              <w:jc w:val="left"/>
              <w:rPr>
                <w:rFonts w:ascii="Times New Roman"/>
                <w:kern w:val="0"/>
                <w:sz w:val="18"/>
                <w:szCs w:val="20"/>
              </w:rPr>
            </w:pPr>
          </w:p>
        </w:tc>
        <w:tc>
          <w:tcPr>
            <w:tcW w:w="2269" w:type="dxa"/>
            <w:tcMar>
              <w:top w:w="120" w:type="dxa"/>
              <w:left w:w="120" w:type="dxa"/>
              <w:bottom w:w="120" w:type="dxa"/>
              <w:right w:w="120" w:type="dxa"/>
            </w:tcMar>
          </w:tcPr>
          <w:p w14:paraId="4E1A2CD7" w14:textId="77777777" w:rsidR="00833B4D" w:rsidRDefault="00833B4D">
            <w:pPr>
              <w:widowControl/>
              <w:spacing w:line="240" w:lineRule="auto"/>
              <w:ind w:firstLineChars="0" w:firstLine="0"/>
              <w:jc w:val="left"/>
              <w:rPr>
                <w:rFonts w:ascii="Times New Roman"/>
                <w:kern w:val="0"/>
                <w:sz w:val="18"/>
                <w:szCs w:val="20"/>
              </w:rPr>
            </w:pPr>
          </w:p>
        </w:tc>
      </w:tr>
      <w:tr w:rsidR="00833B4D" w14:paraId="746A5083" w14:textId="77777777">
        <w:trPr>
          <w:trHeight w:val="585"/>
        </w:trPr>
        <w:tc>
          <w:tcPr>
            <w:tcW w:w="8647" w:type="dxa"/>
            <w:gridSpan w:val="6"/>
            <w:tcMar>
              <w:top w:w="120" w:type="dxa"/>
              <w:left w:w="120" w:type="dxa"/>
              <w:bottom w:w="120" w:type="dxa"/>
              <w:right w:w="120" w:type="dxa"/>
            </w:tcMar>
          </w:tcPr>
          <w:p w14:paraId="24134F1B"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注</w:t>
            </w:r>
            <w:r>
              <w:rPr>
                <w:rFonts w:ascii="Times New Roman"/>
                <w:kern w:val="0"/>
                <w:sz w:val="18"/>
                <w:szCs w:val="20"/>
              </w:rPr>
              <w:t>1</w:t>
            </w:r>
            <w:r>
              <w:rPr>
                <w:rFonts w:ascii="Times New Roman" w:cs="宋体"/>
                <w:kern w:val="0"/>
                <w:sz w:val="18"/>
                <w:szCs w:val="20"/>
              </w:rPr>
              <w:t>：此数据收集表中的数据是指规定时间段内所有未分配的输入和输出。</w:t>
            </w:r>
          </w:p>
          <w:p w14:paraId="13CE8252" w14:textId="77777777" w:rsidR="00833B4D" w:rsidRDefault="00C61211">
            <w:pPr>
              <w:widowControl/>
              <w:spacing w:line="240" w:lineRule="auto"/>
              <w:ind w:firstLineChars="0" w:firstLine="0"/>
              <w:jc w:val="left"/>
              <w:rPr>
                <w:rFonts w:ascii="Times New Roman"/>
                <w:kern w:val="0"/>
                <w:sz w:val="18"/>
                <w:szCs w:val="20"/>
              </w:rPr>
            </w:pPr>
            <w:r>
              <w:rPr>
                <w:rFonts w:ascii="Times New Roman" w:cs="宋体"/>
                <w:kern w:val="0"/>
                <w:sz w:val="18"/>
                <w:szCs w:val="20"/>
              </w:rPr>
              <w:t>注</w:t>
            </w:r>
            <w:r>
              <w:rPr>
                <w:rFonts w:ascii="Times New Roman"/>
                <w:kern w:val="0"/>
                <w:sz w:val="18"/>
                <w:szCs w:val="20"/>
              </w:rPr>
              <w:t>2</w:t>
            </w:r>
            <w:r>
              <w:rPr>
                <w:rFonts w:ascii="Times New Roman" w:cs="宋体"/>
                <w:kern w:val="0"/>
                <w:sz w:val="18"/>
                <w:szCs w:val="20"/>
              </w:rPr>
              <w:t>：燃料和热力以热量单位表示。</w:t>
            </w:r>
          </w:p>
        </w:tc>
      </w:tr>
    </w:tbl>
    <w:p w14:paraId="73D099BF" w14:textId="71A6B639" w:rsidR="00DB39DD" w:rsidRDefault="00DB39DD" w:rsidP="00223CAF">
      <w:pPr>
        <w:keepNext/>
        <w:keepLines/>
        <w:spacing w:line="240" w:lineRule="auto"/>
        <w:ind w:firstLineChars="0" w:firstLine="0"/>
        <w:jc w:val="center"/>
        <w:rPr>
          <w:rFonts w:ascii="Times New Roman" w:eastAsia="黑体"/>
          <w:bCs/>
          <w:kern w:val="44"/>
          <w:szCs w:val="21"/>
        </w:rPr>
      </w:pPr>
      <w:bookmarkStart w:id="153" w:name="_Toc101106210"/>
      <w:bookmarkStart w:id="154" w:name="_Toc190159512"/>
      <w:bookmarkStart w:id="155" w:name="_Toc195195976"/>
    </w:p>
    <w:p w14:paraId="23A990C9" w14:textId="77777777" w:rsidR="00DB39DD" w:rsidRDefault="00DB39DD">
      <w:pPr>
        <w:widowControl/>
        <w:spacing w:line="240" w:lineRule="auto"/>
        <w:ind w:firstLineChars="0" w:firstLine="0"/>
        <w:jc w:val="left"/>
        <w:rPr>
          <w:rFonts w:ascii="Times New Roman" w:eastAsia="黑体"/>
          <w:bCs/>
          <w:kern w:val="44"/>
          <w:szCs w:val="21"/>
        </w:rPr>
      </w:pPr>
      <w:r>
        <w:rPr>
          <w:rFonts w:ascii="Times New Roman" w:eastAsia="黑体"/>
          <w:bCs/>
          <w:kern w:val="44"/>
          <w:szCs w:val="21"/>
        </w:rPr>
        <w:br w:type="page"/>
      </w:r>
    </w:p>
    <w:p w14:paraId="10B600AB" w14:textId="1F9009B1" w:rsidR="00A12797" w:rsidRDefault="00C61211" w:rsidP="00A12797">
      <w:pPr>
        <w:keepNext/>
        <w:keepLines/>
        <w:spacing w:line="240" w:lineRule="auto"/>
        <w:ind w:firstLineChars="0" w:firstLine="0"/>
        <w:jc w:val="center"/>
        <w:outlineLvl w:val="0"/>
        <w:rPr>
          <w:rFonts w:ascii="Times New Roman" w:eastAsia="黑体"/>
          <w:bCs/>
          <w:kern w:val="44"/>
          <w:szCs w:val="21"/>
        </w:rPr>
      </w:pPr>
      <w:r>
        <w:rPr>
          <w:rFonts w:ascii="Times New Roman" w:eastAsia="黑体" w:hint="eastAsia"/>
          <w:bCs/>
          <w:kern w:val="44"/>
          <w:szCs w:val="21"/>
        </w:rPr>
        <w:lastRenderedPageBreak/>
        <w:t>附录</w:t>
      </w:r>
      <w:r>
        <w:rPr>
          <w:rFonts w:ascii="Times New Roman" w:eastAsia="黑体"/>
          <w:bCs/>
          <w:kern w:val="44"/>
          <w:szCs w:val="21"/>
        </w:rPr>
        <w:t>D</w:t>
      </w:r>
      <w:bookmarkStart w:id="156" w:name="_Toc81522395"/>
      <w:bookmarkStart w:id="157" w:name="_Toc101106211"/>
      <w:bookmarkEnd w:id="153"/>
      <w:bookmarkEnd w:id="154"/>
    </w:p>
    <w:p w14:paraId="27CEA928" w14:textId="77777777" w:rsidR="00A12797" w:rsidRDefault="00C61211" w:rsidP="00A12797">
      <w:pPr>
        <w:keepNext/>
        <w:keepLines/>
        <w:spacing w:line="240" w:lineRule="auto"/>
        <w:ind w:firstLineChars="0" w:firstLine="0"/>
        <w:jc w:val="center"/>
        <w:outlineLvl w:val="0"/>
        <w:rPr>
          <w:rFonts w:ascii="Times New Roman"/>
          <w:sz w:val="18"/>
          <w:szCs w:val="18"/>
        </w:rPr>
      </w:pPr>
      <w:r>
        <w:rPr>
          <w:rFonts w:ascii="Times New Roman" w:hint="eastAsia"/>
          <w:sz w:val="18"/>
          <w:szCs w:val="18"/>
        </w:rPr>
        <w:t>（资料性）</w:t>
      </w:r>
      <w:bookmarkStart w:id="158" w:name="_Toc81522396"/>
      <w:bookmarkStart w:id="159" w:name="_Toc101106212"/>
      <w:bookmarkEnd w:id="156"/>
      <w:bookmarkEnd w:id="157"/>
    </w:p>
    <w:p w14:paraId="79C9B674" w14:textId="31446475" w:rsidR="00833B4D" w:rsidRPr="007D663A" w:rsidRDefault="00C61211" w:rsidP="00A12797">
      <w:pPr>
        <w:keepNext/>
        <w:keepLines/>
        <w:spacing w:afterLines="50" w:after="120" w:line="240" w:lineRule="auto"/>
        <w:ind w:firstLineChars="0" w:firstLine="0"/>
        <w:jc w:val="center"/>
        <w:outlineLvl w:val="0"/>
        <w:rPr>
          <w:rFonts w:ascii="Times New Roman" w:eastAsia="黑体"/>
          <w:bCs/>
          <w:kern w:val="44"/>
          <w:szCs w:val="21"/>
        </w:rPr>
      </w:pPr>
      <w:r>
        <w:rPr>
          <w:rFonts w:ascii="Times New Roman" w:eastAsia="黑体" w:hint="eastAsia"/>
          <w:bCs/>
          <w:kern w:val="44"/>
          <w:szCs w:val="21"/>
        </w:rPr>
        <w:t>全球变暖潜势</w:t>
      </w:r>
      <w:bookmarkEnd w:id="155"/>
      <w:bookmarkEnd w:id="158"/>
      <w:bookmarkEnd w:id="159"/>
    </w:p>
    <w:p w14:paraId="4A6972A1" w14:textId="77777777" w:rsidR="00833B4D" w:rsidRDefault="00C61211">
      <w:pPr>
        <w:spacing w:beforeLines="50" w:before="120" w:line="240" w:lineRule="auto"/>
        <w:ind w:firstLine="420"/>
        <w:rPr>
          <w:rFonts w:ascii="Times New Roman"/>
          <w:szCs w:val="24"/>
        </w:rPr>
      </w:pPr>
      <w:r>
        <w:rPr>
          <w:rFonts w:ascii="Times New Roman" w:hint="eastAsia"/>
          <w:szCs w:val="24"/>
        </w:rPr>
        <w:t>部分温室气体的全球变暖潜势见表</w:t>
      </w:r>
      <w:r>
        <w:rPr>
          <w:rFonts w:ascii="Times New Roman" w:hint="eastAsia"/>
          <w:szCs w:val="24"/>
        </w:rPr>
        <w:t>D</w:t>
      </w:r>
      <w:r>
        <w:rPr>
          <w:rFonts w:ascii="Times New Roman"/>
          <w:szCs w:val="24"/>
        </w:rPr>
        <w:t>.1</w:t>
      </w:r>
      <w:r>
        <w:rPr>
          <w:rFonts w:ascii="Times New Roman" w:hint="eastAsia"/>
          <w:szCs w:val="24"/>
        </w:rPr>
        <w:t>。</w:t>
      </w:r>
    </w:p>
    <w:p w14:paraId="4A5F794F" w14:textId="77777777" w:rsidR="00833B4D" w:rsidRDefault="00C61211">
      <w:pPr>
        <w:spacing w:beforeLines="50" w:before="120" w:afterLines="50" w:after="120" w:line="240" w:lineRule="auto"/>
        <w:ind w:firstLineChars="0" w:firstLine="0"/>
        <w:jc w:val="center"/>
        <w:rPr>
          <w:rFonts w:ascii="Times New Roman" w:eastAsia="黑体"/>
          <w:szCs w:val="21"/>
        </w:rPr>
      </w:pPr>
      <w:r>
        <w:rPr>
          <w:rFonts w:ascii="Times New Roman" w:eastAsia="黑体" w:hint="eastAsia"/>
          <w:szCs w:val="21"/>
        </w:rPr>
        <w:t>表</w:t>
      </w:r>
      <w:r>
        <w:rPr>
          <w:rFonts w:ascii="Times New Roman" w:eastAsia="黑体"/>
          <w:szCs w:val="21"/>
        </w:rPr>
        <w:t xml:space="preserve">D.1  </w:t>
      </w:r>
      <w:r>
        <w:rPr>
          <w:rFonts w:ascii="Times New Roman" w:eastAsia="黑体" w:hint="eastAsia"/>
          <w:szCs w:val="21"/>
        </w:rPr>
        <w:t>温室气体全球变暖潜势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5"/>
        <w:gridCol w:w="2765"/>
        <w:gridCol w:w="2766"/>
      </w:tblGrid>
      <w:tr w:rsidR="00833B4D" w14:paraId="0DFE9299" w14:textId="77777777">
        <w:trPr>
          <w:trHeight w:val="397"/>
          <w:jc w:val="center"/>
        </w:trPr>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D97FA" w14:textId="77777777" w:rsidR="00833B4D" w:rsidRDefault="00C61211">
            <w:pPr>
              <w:spacing w:line="240" w:lineRule="auto"/>
              <w:ind w:firstLineChars="0" w:firstLine="0"/>
              <w:jc w:val="center"/>
              <w:rPr>
                <w:rFonts w:ascii="Times New Roman"/>
                <w:sz w:val="18"/>
                <w:szCs w:val="21"/>
              </w:rPr>
            </w:pPr>
            <w:r>
              <w:rPr>
                <w:rFonts w:ascii="Times New Roman" w:hint="eastAsia"/>
                <w:sz w:val="18"/>
                <w:szCs w:val="21"/>
              </w:rPr>
              <w:t>气体名称</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C2836" w14:textId="77777777" w:rsidR="00833B4D" w:rsidRDefault="00C61211">
            <w:pPr>
              <w:spacing w:line="240" w:lineRule="auto"/>
              <w:ind w:firstLineChars="0" w:firstLine="0"/>
              <w:jc w:val="center"/>
              <w:rPr>
                <w:rFonts w:ascii="Times New Roman"/>
                <w:sz w:val="18"/>
                <w:szCs w:val="21"/>
              </w:rPr>
            </w:pPr>
            <w:r>
              <w:rPr>
                <w:rFonts w:ascii="Times New Roman" w:hint="eastAsia"/>
                <w:sz w:val="18"/>
                <w:szCs w:val="21"/>
              </w:rPr>
              <w:t>化学分子式</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F8A05" w14:textId="77777777" w:rsidR="00833B4D" w:rsidRDefault="00C61211">
            <w:pPr>
              <w:spacing w:line="240" w:lineRule="auto"/>
              <w:ind w:firstLineChars="0" w:firstLine="0"/>
              <w:jc w:val="center"/>
              <w:rPr>
                <w:rFonts w:ascii="Times New Roman"/>
                <w:sz w:val="18"/>
                <w:szCs w:val="21"/>
              </w:rPr>
            </w:pPr>
            <w:r>
              <w:rPr>
                <w:rFonts w:ascii="Times New Roman" w:hint="eastAsia"/>
                <w:sz w:val="18"/>
                <w:szCs w:val="21"/>
              </w:rPr>
              <w:t>1</w:t>
            </w:r>
            <w:r>
              <w:rPr>
                <w:rFonts w:ascii="Times New Roman"/>
                <w:sz w:val="18"/>
                <w:szCs w:val="21"/>
              </w:rPr>
              <w:t>00</w:t>
            </w:r>
            <w:r>
              <w:rPr>
                <w:rFonts w:ascii="Times New Roman" w:hint="eastAsia"/>
                <w:sz w:val="18"/>
                <w:szCs w:val="21"/>
              </w:rPr>
              <w:t>年的</w:t>
            </w:r>
            <w:r>
              <w:rPr>
                <w:rFonts w:ascii="Times New Roman" w:hint="eastAsia"/>
                <w:sz w:val="18"/>
                <w:szCs w:val="21"/>
              </w:rPr>
              <w:t>G</w:t>
            </w:r>
            <w:r>
              <w:rPr>
                <w:rFonts w:ascii="Times New Roman"/>
                <w:sz w:val="18"/>
                <w:szCs w:val="21"/>
              </w:rPr>
              <w:t>WP</w:t>
            </w:r>
          </w:p>
        </w:tc>
      </w:tr>
      <w:tr w:rsidR="00833B4D" w14:paraId="6381F483" w14:textId="77777777">
        <w:trPr>
          <w:trHeight w:val="283"/>
          <w:jc w:val="center"/>
        </w:trPr>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AB492" w14:textId="77777777" w:rsidR="00833B4D" w:rsidRDefault="00C61211">
            <w:pPr>
              <w:spacing w:line="240" w:lineRule="auto"/>
              <w:ind w:firstLineChars="0" w:firstLine="0"/>
              <w:jc w:val="center"/>
              <w:rPr>
                <w:rFonts w:ascii="Times New Roman"/>
                <w:sz w:val="18"/>
                <w:szCs w:val="21"/>
              </w:rPr>
            </w:pPr>
            <w:r>
              <w:rPr>
                <w:rFonts w:ascii="Times New Roman" w:hint="eastAsia"/>
                <w:sz w:val="18"/>
                <w:szCs w:val="21"/>
              </w:rPr>
              <w:t>二氧化碳</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E3FB3" w14:textId="77777777" w:rsidR="00833B4D" w:rsidRDefault="00C61211">
            <w:pPr>
              <w:spacing w:line="240" w:lineRule="auto"/>
              <w:ind w:firstLineChars="0" w:firstLine="0"/>
              <w:jc w:val="center"/>
              <w:rPr>
                <w:rFonts w:ascii="Times New Roman"/>
                <w:sz w:val="18"/>
                <w:szCs w:val="21"/>
              </w:rPr>
            </w:pPr>
            <w:r>
              <w:rPr>
                <w:rFonts w:ascii="Times New Roman"/>
                <w:sz w:val="18"/>
                <w:szCs w:val="21"/>
              </w:rPr>
              <w:t>CO</w:t>
            </w:r>
            <w:r>
              <w:rPr>
                <w:rFonts w:ascii="Times New Roman"/>
                <w:sz w:val="18"/>
                <w:szCs w:val="21"/>
                <w:vertAlign w:val="subscript"/>
              </w:rPr>
              <w:t>2</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E76D8" w14:textId="77777777" w:rsidR="00833B4D" w:rsidRDefault="00C61211">
            <w:pPr>
              <w:spacing w:line="240" w:lineRule="auto"/>
              <w:ind w:firstLineChars="0" w:firstLine="0"/>
              <w:jc w:val="center"/>
              <w:rPr>
                <w:rFonts w:ascii="Times New Roman"/>
                <w:sz w:val="18"/>
                <w:szCs w:val="21"/>
              </w:rPr>
            </w:pPr>
            <w:r>
              <w:rPr>
                <w:rFonts w:ascii="Times New Roman"/>
                <w:sz w:val="18"/>
                <w:szCs w:val="21"/>
              </w:rPr>
              <w:t>1</w:t>
            </w:r>
          </w:p>
        </w:tc>
      </w:tr>
      <w:tr w:rsidR="00833B4D" w14:paraId="6B54D736" w14:textId="77777777">
        <w:trPr>
          <w:trHeight w:val="397"/>
          <w:jc w:val="center"/>
        </w:trPr>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8E40B3" w14:textId="77777777" w:rsidR="00833B4D" w:rsidRDefault="00C61211">
            <w:pPr>
              <w:spacing w:line="240" w:lineRule="auto"/>
              <w:ind w:firstLineChars="0" w:firstLine="0"/>
              <w:jc w:val="center"/>
              <w:rPr>
                <w:rFonts w:ascii="Times New Roman"/>
                <w:sz w:val="18"/>
                <w:szCs w:val="21"/>
              </w:rPr>
            </w:pPr>
            <w:proofErr w:type="gramStart"/>
            <w:r>
              <w:rPr>
                <w:rFonts w:ascii="Times New Roman" w:hint="eastAsia"/>
                <w:sz w:val="18"/>
                <w:szCs w:val="21"/>
              </w:rPr>
              <w:t>全氟碳化物</w:t>
            </w:r>
            <w:proofErr w:type="gramEnd"/>
            <w:r>
              <w:rPr>
                <w:rFonts w:ascii="Times New Roman" w:hint="eastAsia"/>
                <w:sz w:val="18"/>
                <w:szCs w:val="21"/>
              </w:rPr>
              <w:t>（</w:t>
            </w:r>
            <w:r>
              <w:rPr>
                <w:rFonts w:ascii="Times New Roman" w:hint="eastAsia"/>
                <w:sz w:val="18"/>
                <w:szCs w:val="21"/>
              </w:rPr>
              <w:t>P</w:t>
            </w:r>
            <w:r>
              <w:rPr>
                <w:rFonts w:ascii="Times New Roman"/>
                <w:sz w:val="18"/>
                <w:szCs w:val="21"/>
              </w:rPr>
              <w:t>FCs</w:t>
            </w:r>
            <w:r>
              <w:rPr>
                <w:rFonts w:ascii="Times New Roman" w:hint="eastAsia"/>
                <w:sz w:val="18"/>
                <w:szCs w:val="21"/>
              </w:rPr>
              <w:t>）</w:t>
            </w:r>
          </w:p>
        </w:tc>
      </w:tr>
      <w:tr w:rsidR="00833B4D" w14:paraId="396A4A31" w14:textId="77777777">
        <w:trPr>
          <w:trHeight w:val="283"/>
          <w:jc w:val="center"/>
        </w:trPr>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17B2" w14:textId="77777777" w:rsidR="00833B4D" w:rsidRDefault="00C61211">
            <w:pPr>
              <w:spacing w:line="240" w:lineRule="auto"/>
              <w:ind w:firstLineChars="0" w:firstLine="0"/>
              <w:jc w:val="center"/>
              <w:rPr>
                <w:rFonts w:ascii="Times New Roman"/>
                <w:sz w:val="18"/>
                <w:szCs w:val="21"/>
              </w:rPr>
            </w:pPr>
            <w:proofErr w:type="gramStart"/>
            <w:r>
              <w:rPr>
                <w:rFonts w:ascii="Times New Roman" w:hint="eastAsia"/>
                <w:sz w:val="18"/>
                <w:szCs w:val="21"/>
              </w:rPr>
              <w:t>全氟甲烷</w:t>
            </w:r>
            <w:proofErr w:type="gramEnd"/>
            <w:r>
              <w:rPr>
                <w:rFonts w:ascii="Times New Roman" w:hint="eastAsia"/>
                <w:sz w:val="18"/>
                <w:szCs w:val="21"/>
              </w:rPr>
              <w:t>（四氟甲烷）</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6E2DA" w14:textId="77777777" w:rsidR="00833B4D" w:rsidRDefault="00C61211">
            <w:pPr>
              <w:spacing w:line="240" w:lineRule="auto"/>
              <w:ind w:firstLineChars="0" w:firstLine="0"/>
              <w:jc w:val="center"/>
              <w:rPr>
                <w:rFonts w:ascii="Times New Roman"/>
                <w:sz w:val="18"/>
                <w:szCs w:val="21"/>
              </w:rPr>
            </w:pPr>
            <w:r>
              <w:rPr>
                <w:rFonts w:ascii="Times New Roman"/>
                <w:sz w:val="18"/>
                <w:szCs w:val="21"/>
              </w:rPr>
              <w:t>CF</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9A135" w14:textId="77777777" w:rsidR="00833B4D" w:rsidRDefault="00C61211">
            <w:pPr>
              <w:spacing w:line="240" w:lineRule="auto"/>
              <w:ind w:firstLineChars="0" w:firstLine="0"/>
              <w:jc w:val="center"/>
              <w:rPr>
                <w:rFonts w:ascii="Times New Roman"/>
                <w:sz w:val="18"/>
                <w:szCs w:val="21"/>
              </w:rPr>
            </w:pPr>
            <w:r>
              <w:rPr>
                <w:rFonts w:ascii="Times New Roman"/>
                <w:sz w:val="18"/>
                <w:szCs w:val="21"/>
              </w:rPr>
              <w:t>7380</w:t>
            </w:r>
          </w:p>
        </w:tc>
      </w:tr>
      <w:tr w:rsidR="00833B4D" w14:paraId="4BB260A0" w14:textId="77777777">
        <w:trPr>
          <w:trHeight w:val="283"/>
          <w:jc w:val="center"/>
        </w:trPr>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0EC5" w14:textId="77777777" w:rsidR="00833B4D" w:rsidRDefault="00C61211">
            <w:pPr>
              <w:spacing w:line="240" w:lineRule="auto"/>
              <w:ind w:firstLineChars="0" w:firstLine="0"/>
              <w:jc w:val="center"/>
              <w:rPr>
                <w:rFonts w:ascii="Times New Roman"/>
                <w:sz w:val="18"/>
                <w:szCs w:val="21"/>
              </w:rPr>
            </w:pPr>
            <w:proofErr w:type="gramStart"/>
            <w:r>
              <w:rPr>
                <w:rFonts w:ascii="Times New Roman" w:hint="eastAsia"/>
                <w:sz w:val="18"/>
                <w:szCs w:val="21"/>
              </w:rPr>
              <w:t>全氟乙烷</w:t>
            </w:r>
            <w:proofErr w:type="gramEnd"/>
            <w:r>
              <w:rPr>
                <w:rFonts w:ascii="Times New Roman" w:hint="eastAsia"/>
                <w:sz w:val="18"/>
                <w:szCs w:val="21"/>
              </w:rPr>
              <w:t>（</w:t>
            </w:r>
            <w:proofErr w:type="gramStart"/>
            <w:r>
              <w:rPr>
                <w:rFonts w:ascii="Times New Roman" w:hint="eastAsia"/>
                <w:sz w:val="18"/>
                <w:szCs w:val="21"/>
              </w:rPr>
              <w:t>六氟乙烷</w:t>
            </w:r>
            <w:proofErr w:type="gramEnd"/>
            <w:r>
              <w:rPr>
                <w:rFonts w:ascii="Times New Roman" w:hint="eastAsia"/>
                <w:sz w:val="18"/>
                <w:szCs w:val="21"/>
              </w:rPr>
              <w:t>）</w:t>
            </w:r>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C74A8" w14:textId="77777777" w:rsidR="00833B4D" w:rsidRDefault="00C61211">
            <w:pPr>
              <w:spacing w:line="240" w:lineRule="auto"/>
              <w:ind w:firstLineChars="0" w:firstLine="0"/>
              <w:jc w:val="center"/>
              <w:rPr>
                <w:rFonts w:ascii="Times New Roman"/>
                <w:sz w:val="18"/>
                <w:szCs w:val="21"/>
              </w:rPr>
            </w:pPr>
            <w:r>
              <w:rPr>
                <w:rFonts w:ascii="Times New Roman"/>
                <w:sz w:val="18"/>
                <w:szCs w:val="21"/>
              </w:rPr>
              <w:t>C</w:t>
            </w:r>
            <w:r>
              <w:rPr>
                <w:rFonts w:ascii="Times New Roman"/>
                <w:sz w:val="18"/>
                <w:szCs w:val="21"/>
                <w:vertAlign w:val="subscript"/>
              </w:rPr>
              <w:t>2</w:t>
            </w:r>
            <w:r>
              <w:rPr>
                <w:rFonts w:ascii="Times New Roman"/>
                <w:sz w:val="18"/>
                <w:szCs w:val="21"/>
              </w:rPr>
              <w:t>F</w:t>
            </w:r>
            <w:r>
              <w:rPr>
                <w:rFonts w:ascii="Times New Roman"/>
                <w:sz w:val="18"/>
                <w:szCs w:val="21"/>
                <w:vertAlign w:val="subscript"/>
              </w:rPr>
              <w:t>4</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429BF" w14:textId="77777777" w:rsidR="00833B4D" w:rsidRDefault="00C61211">
            <w:pPr>
              <w:spacing w:line="240" w:lineRule="auto"/>
              <w:ind w:firstLineChars="0" w:firstLine="0"/>
              <w:jc w:val="center"/>
              <w:rPr>
                <w:rFonts w:ascii="Times New Roman"/>
                <w:sz w:val="18"/>
                <w:szCs w:val="21"/>
              </w:rPr>
            </w:pPr>
            <w:r>
              <w:rPr>
                <w:rFonts w:ascii="Times New Roman"/>
                <w:sz w:val="18"/>
                <w:szCs w:val="21"/>
              </w:rPr>
              <w:t>12400</w:t>
            </w:r>
          </w:p>
        </w:tc>
      </w:tr>
      <w:tr w:rsidR="00833B4D" w14:paraId="59377DDB" w14:textId="77777777">
        <w:trPr>
          <w:trHeight w:val="283"/>
          <w:jc w:val="center"/>
        </w:trPr>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1A49B" w14:textId="77777777" w:rsidR="00833B4D" w:rsidRDefault="00C61211">
            <w:pPr>
              <w:spacing w:line="240" w:lineRule="auto"/>
              <w:ind w:firstLineChars="0" w:firstLine="0"/>
              <w:jc w:val="center"/>
              <w:rPr>
                <w:rFonts w:ascii="Times New Roman"/>
                <w:sz w:val="18"/>
                <w:szCs w:val="21"/>
              </w:rPr>
            </w:pPr>
            <w:proofErr w:type="gramStart"/>
            <w:r>
              <w:rPr>
                <w:rFonts w:ascii="Times New Roman" w:hint="eastAsia"/>
                <w:sz w:val="18"/>
                <w:szCs w:val="21"/>
              </w:rPr>
              <w:t>全氟丙烷</w:t>
            </w:r>
            <w:proofErr w:type="gramEnd"/>
          </w:p>
        </w:tc>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496EA" w14:textId="77777777" w:rsidR="00833B4D" w:rsidRDefault="00C61211">
            <w:pPr>
              <w:spacing w:line="240" w:lineRule="auto"/>
              <w:ind w:firstLineChars="0" w:firstLine="0"/>
              <w:jc w:val="center"/>
              <w:rPr>
                <w:rFonts w:ascii="Times New Roman"/>
                <w:sz w:val="18"/>
                <w:szCs w:val="21"/>
              </w:rPr>
            </w:pPr>
            <w:r>
              <w:rPr>
                <w:rFonts w:ascii="Times New Roman"/>
                <w:sz w:val="18"/>
                <w:szCs w:val="21"/>
              </w:rPr>
              <w:t>C</w:t>
            </w:r>
            <w:r>
              <w:rPr>
                <w:rFonts w:ascii="Times New Roman"/>
                <w:sz w:val="18"/>
                <w:szCs w:val="21"/>
                <w:vertAlign w:val="subscript"/>
              </w:rPr>
              <w:t>3</w:t>
            </w:r>
            <w:r>
              <w:rPr>
                <w:rFonts w:ascii="Times New Roman"/>
                <w:sz w:val="18"/>
                <w:szCs w:val="21"/>
              </w:rPr>
              <w:t>F</w:t>
            </w:r>
            <w:r>
              <w:rPr>
                <w:rFonts w:ascii="Times New Roman"/>
                <w:sz w:val="18"/>
                <w:szCs w:val="21"/>
                <w:vertAlign w:val="subscript"/>
              </w:rPr>
              <w:t>6</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E6938" w14:textId="77777777" w:rsidR="00833B4D" w:rsidRDefault="00C61211">
            <w:pPr>
              <w:spacing w:line="240" w:lineRule="auto"/>
              <w:ind w:firstLineChars="0" w:firstLine="0"/>
              <w:jc w:val="center"/>
              <w:rPr>
                <w:rFonts w:ascii="Times New Roman"/>
                <w:sz w:val="18"/>
                <w:szCs w:val="21"/>
              </w:rPr>
            </w:pPr>
            <w:r>
              <w:rPr>
                <w:rFonts w:ascii="Times New Roman"/>
                <w:sz w:val="18"/>
                <w:szCs w:val="21"/>
              </w:rPr>
              <w:t>9290</w:t>
            </w:r>
          </w:p>
        </w:tc>
      </w:tr>
      <w:tr w:rsidR="00833B4D" w14:paraId="0B8A40BA" w14:textId="77777777">
        <w:trPr>
          <w:trHeight w:val="567"/>
          <w:jc w:val="center"/>
        </w:trPr>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E425C8" w14:textId="77777777" w:rsidR="00833B4D" w:rsidRDefault="00C61211">
            <w:pPr>
              <w:spacing w:line="240" w:lineRule="auto"/>
              <w:ind w:firstLineChars="0" w:firstLine="0"/>
              <w:jc w:val="left"/>
              <w:rPr>
                <w:rFonts w:ascii="Times New Roman"/>
                <w:sz w:val="18"/>
                <w:szCs w:val="21"/>
              </w:rPr>
            </w:pPr>
            <w:r>
              <w:rPr>
                <w:rFonts w:ascii="Times New Roman" w:hint="eastAsia"/>
                <w:sz w:val="18"/>
                <w:szCs w:val="21"/>
              </w:rPr>
              <w:t>注：部分温室气体的全球变暖潜势来源于政府间气候变化专门委员会（</w:t>
            </w:r>
            <w:r>
              <w:rPr>
                <w:rFonts w:ascii="Times New Roman" w:hint="eastAsia"/>
                <w:sz w:val="18"/>
                <w:szCs w:val="21"/>
              </w:rPr>
              <w:t>I</w:t>
            </w:r>
            <w:r>
              <w:rPr>
                <w:rFonts w:ascii="Times New Roman"/>
                <w:sz w:val="18"/>
                <w:szCs w:val="21"/>
              </w:rPr>
              <w:t>PCC</w:t>
            </w:r>
            <w:r>
              <w:rPr>
                <w:rFonts w:ascii="Times New Roman" w:hint="eastAsia"/>
                <w:sz w:val="18"/>
                <w:szCs w:val="21"/>
              </w:rPr>
              <w:t>）《气候变化报告</w:t>
            </w:r>
            <w:r>
              <w:rPr>
                <w:rFonts w:ascii="Times New Roman" w:hint="eastAsia"/>
                <w:sz w:val="18"/>
                <w:szCs w:val="21"/>
              </w:rPr>
              <w:t>2</w:t>
            </w:r>
            <w:r>
              <w:rPr>
                <w:rFonts w:ascii="Times New Roman"/>
                <w:sz w:val="18"/>
                <w:szCs w:val="21"/>
              </w:rPr>
              <w:t>021</w:t>
            </w:r>
            <w:r>
              <w:rPr>
                <w:rFonts w:ascii="Times New Roman" w:hint="eastAsia"/>
                <w:sz w:val="18"/>
                <w:szCs w:val="21"/>
              </w:rPr>
              <w:t>：自然科学基础第一工作组对政府间气候变化专门委员会第六次评估报告的贡献》。</w:t>
            </w:r>
          </w:p>
        </w:tc>
      </w:tr>
    </w:tbl>
    <w:p w14:paraId="51E1D598" w14:textId="5DC5BE0C" w:rsidR="00DB39DD" w:rsidRDefault="00DB39DD">
      <w:pPr>
        <w:spacing w:line="240" w:lineRule="auto"/>
        <w:ind w:firstLineChars="0" w:firstLine="0"/>
        <w:jc w:val="center"/>
        <w:rPr>
          <w:rFonts w:ascii="Times New Roman" w:eastAsia="黑体"/>
          <w:szCs w:val="21"/>
        </w:rPr>
      </w:pPr>
    </w:p>
    <w:p w14:paraId="0618B5B8" w14:textId="77777777" w:rsidR="00DB39DD" w:rsidRDefault="00DB39DD">
      <w:pPr>
        <w:widowControl/>
        <w:spacing w:line="240" w:lineRule="auto"/>
        <w:ind w:firstLineChars="0" w:firstLine="0"/>
        <w:jc w:val="left"/>
        <w:rPr>
          <w:rFonts w:ascii="Times New Roman" w:eastAsia="黑体"/>
          <w:szCs w:val="21"/>
        </w:rPr>
      </w:pPr>
      <w:r>
        <w:rPr>
          <w:rFonts w:ascii="Times New Roman" w:eastAsia="黑体"/>
          <w:szCs w:val="21"/>
        </w:rPr>
        <w:br w:type="page"/>
      </w:r>
    </w:p>
    <w:p w14:paraId="2DB61A97" w14:textId="77777777" w:rsidR="00A12797" w:rsidRDefault="00C61211" w:rsidP="00A12797">
      <w:pPr>
        <w:keepNext/>
        <w:keepLines/>
        <w:spacing w:line="240" w:lineRule="auto"/>
        <w:ind w:firstLineChars="0" w:firstLine="0"/>
        <w:jc w:val="center"/>
        <w:outlineLvl w:val="0"/>
        <w:rPr>
          <w:rFonts w:ascii="Times New Roman" w:eastAsia="黑体"/>
          <w:bCs/>
          <w:kern w:val="44"/>
          <w:szCs w:val="21"/>
        </w:rPr>
      </w:pPr>
      <w:bookmarkStart w:id="160" w:name="_Toc190159513"/>
      <w:bookmarkStart w:id="161" w:name="_Toc195195977"/>
      <w:r>
        <w:rPr>
          <w:rFonts w:ascii="Times New Roman" w:eastAsia="黑体" w:hint="eastAsia"/>
          <w:bCs/>
          <w:kern w:val="44"/>
          <w:szCs w:val="21"/>
        </w:rPr>
        <w:lastRenderedPageBreak/>
        <w:t>附录</w:t>
      </w:r>
      <w:r>
        <w:rPr>
          <w:rFonts w:ascii="Times New Roman" w:eastAsia="黑体"/>
          <w:bCs/>
          <w:kern w:val="44"/>
          <w:szCs w:val="21"/>
        </w:rPr>
        <w:t>E</w:t>
      </w:r>
      <w:bookmarkEnd w:id="160"/>
    </w:p>
    <w:p w14:paraId="72A184E2" w14:textId="77777777" w:rsidR="00A12797" w:rsidRDefault="00C61211" w:rsidP="00A12797">
      <w:pPr>
        <w:keepNext/>
        <w:keepLines/>
        <w:spacing w:line="240" w:lineRule="auto"/>
        <w:ind w:firstLineChars="0" w:firstLine="0"/>
        <w:jc w:val="center"/>
        <w:outlineLvl w:val="0"/>
        <w:rPr>
          <w:rFonts w:ascii="Times New Roman"/>
          <w:sz w:val="18"/>
          <w:szCs w:val="18"/>
        </w:rPr>
      </w:pPr>
      <w:r>
        <w:rPr>
          <w:rFonts w:ascii="Times New Roman" w:hint="eastAsia"/>
          <w:sz w:val="18"/>
          <w:szCs w:val="18"/>
        </w:rPr>
        <w:t>（资料性）</w:t>
      </w:r>
    </w:p>
    <w:p w14:paraId="3E780A0A" w14:textId="3E26D40B" w:rsidR="00833B4D" w:rsidRPr="007D663A" w:rsidRDefault="00C61211" w:rsidP="00A12797">
      <w:pPr>
        <w:keepNext/>
        <w:keepLines/>
        <w:spacing w:afterLines="50" w:after="120" w:line="240" w:lineRule="auto"/>
        <w:ind w:firstLineChars="0" w:firstLine="0"/>
        <w:jc w:val="center"/>
        <w:outlineLvl w:val="0"/>
        <w:rPr>
          <w:rFonts w:ascii="Times New Roman" w:eastAsia="黑体"/>
          <w:bCs/>
          <w:kern w:val="44"/>
          <w:szCs w:val="21"/>
        </w:rPr>
      </w:pPr>
      <w:r>
        <w:rPr>
          <w:rFonts w:ascii="Times New Roman" w:eastAsia="黑体" w:hint="eastAsia"/>
          <w:bCs/>
          <w:kern w:val="44"/>
          <w:szCs w:val="21"/>
        </w:rPr>
        <w:t>产品碳足迹报告模板</w:t>
      </w:r>
      <w:bookmarkEnd w:id="161"/>
    </w:p>
    <w:p w14:paraId="1E2609EF" w14:textId="77777777" w:rsidR="00833B4D" w:rsidRDefault="00C61211">
      <w:pPr>
        <w:spacing w:line="240" w:lineRule="auto"/>
        <w:ind w:firstLine="420"/>
        <w:rPr>
          <w:rFonts w:ascii="Times New Roman"/>
          <w:szCs w:val="24"/>
        </w:rPr>
      </w:pPr>
      <w:r>
        <w:rPr>
          <w:rFonts w:ascii="Times New Roman" w:hint="eastAsia"/>
          <w:szCs w:val="24"/>
        </w:rPr>
        <w:t>产品碳足迹报告模版如下。</w:t>
      </w:r>
    </w:p>
    <w:p w14:paraId="3457E9AC" w14:textId="77777777" w:rsidR="00833B4D" w:rsidRDefault="00C61211">
      <w:pPr>
        <w:spacing w:line="240" w:lineRule="auto"/>
        <w:ind w:firstLine="420"/>
        <w:jc w:val="center"/>
        <w:rPr>
          <w:rFonts w:ascii="Times New Roman"/>
          <w:szCs w:val="24"/>
        </w:rPr>
      </w:pPr>
      <w:r>
        <w:rPr>
          <w:noProof/>
        </w:rPr>
        <w:drawing>
          <wp:inline distT="0" distB="0" distL="0" distR="0" wp14:anchorId="3FBD0BE2" wp14:editId="527DADF3">
            <wp:extent cx="5743575" cy="686562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5767056" cy="6893271"/>
                    </a:xfrm>
                    <a:prstGeom prst="rect">
                      <a:avLst/>
                    </a:prstGeom>
                  </pic:spPr>
                </pic:pic>
              </a:graphicData>
            </a:graphic>
          </wp:inline>
        </w:drawing>
      </w:r>
    </w:p>
    <w:p w14:paraId="2BAC28C7" w14:textId="77777777" w:rsidR="00833B4D" w:rsidRDefault="00833B4D">
      <w:pPr>
        <w:spacing w:line="240" w:lineRule="auto"/>
        <w:ind w:firstLineChars="0" w:firstLine="0"/>
        <w:jc w:val="center"/>
        <w:rPr>
          <w:rFonts w:ascii="Times New Roman" w:eastAsia="黑体"/>
          <w:szCs w:val="21"/>
        </w:rPr>
      </w:pPr>
    </w:p>
    <w:p w14:paraId="06A5241A" w14:textId="77777777" w:rsidR="00833B4D" w:rsidRDefault="00C61211">
      <w:pPr>
        <w:widowControl/>
        <w:spacing w:line="240" w:lineRule="auto"/>
        <w:ind w:firstLineChars="0" w:firstLine="0"/>
        <w:jc w:val="left"/>
        <w:rPr>
          <w:rFonts w:ascii="Times New Roman" w:eastAsia="黑体"/>
          <w:bCs/>
          <w:szCs w:val="24"/>
        </w:rPr>
      </w:pPr>
      <w:r>
        <w:rPr>
          <w:rFonts w:ascii="Times New Roman" w:eastAsia="黑体"/>
          <w:bCs/>
          <w:szCs w:val="24"/>
        </w:rPr>
        <w:br w:type="page"/>
      </w:r>
    </w:p>
    <w:p w14:paraId="0866A9B4" w14:textId="77777777" w:rsidR="00833B4D" w:rsidRDefault="00C61211">
      <w:pPr>
        <w:spacing w:line="360" w:lineRule="auto"/>
        <w:ind w:firstLineChars="0" w:firstLine="0"/>
        <w:rPr>
          <w:rFonts w:ascii="Times New Roman" w:eastAsia="黑体"/>
          <w:szCs w:val="21"/>
        </w:rPr>
      </w:pPr>
      <w:bookmarkStart w:id="162" w:name="_Toc190159514"/>
      <w:r>
        <w:rPr>
          <w:rFonts w:ascii="Times New Roman" w:eastAsia="黑体" w:hint="eastAsia"/>
          <w:bCs/>
          <w:szCs w:val="24"/>
        </w:rPr>
        <w:lastRenderedPageBreak/>
        <w:t>一、概况</w:t>
      </w:r>
      <w:bookmarkEnd w:id="162"/>
    </w:p>
    <w:p w14:paraId="658910F7" w14:textId="77777777" w:rsidR="00833B4D" w:rsidRDefault="00C61211">
      <w:pPr>
        <w:spacing w:line="360" w:lineRule="auto"/>
        <w:ind w:firstLineChars="0" w:firstLine="0"/>
        <w:rPr>
          <w:rFonts w:ascii="Times New Roman" w:eastAsia="黑体"/>
          <w:bCs/>
          <w:szCs w:val="24"/>
        </w:rPr>
      </w:pPr>
      <w:bookmarkStart w:id="163" w:name="_Toc190159515"/>
      <w:r>
        <w:rPr>
          <w:rFonts w:ascii="Times New Roman" w:eastAsia="黑体" w:hint="eastAsia"/>
          <w:bCs/>
          <w:szCs w:val="24"/>
        </w:rPr>
        <w:t>1</w:t>
      </w:r>
      <w:r>
        <w:rPr>
          <w:rFonts w:ascii="Times New Roman" w:eastAsia="黑体"/>
          <w:bCs/>
          <w:szCs w:val="24"/>
        </w:rPr>
        <w:t>.</w:t>
      </w:r>
      <w:r>
        <w:rPr>
          <w:rFonts w:ascii="Times New Roman" w:eastAsia="黑体" w:hint="eastAsia"/>
          <w:bCs/>
          <w:szCs w:val="24"/>
        </w:rPr>
        <w:t>生产者信息</w:t>
      </w:r>
      <w:bookmarkEnd w:id="163"/>
    </w:p>
    <w:p w14:paraId="565CC4DF" w14:textId="77777777" w:rsidR="00833B4D" w:rsidRDefault="00C61211">
      <w:pPr>
        <w:spacing w:line="240" w:lineRule="auto"/>
        <w:ind w:firstLine="420"/>
        <w:rPr>
          <w:rFonts w:ascii="Times New Roman"/>
          <w:szCs w:val="24"/>
        </w:rPr>
      </w:pPr>
      <w:r>
        <w:rPr>
          <w:rFonts w:ascii="Times New Roman" w:hint="eastAsia"/>
          <w:szCs w:val="24"/>
        </w:rPr>
        <w:t>生产者名称：</w:t>
      </w:r>
    </w:p>
    <w:p w14:paraId="3FF9837E" w14:textId="77777777" w:rsidR="00833B4D" w:rsidRDefault="00C61211">
      <w:pPr>
        <w:spacing w:line="240" w:lineRule="auto"/>
        <w:ind w:firstLine="420"/>
        <w:rPr>
          <w:rFonts w:ascii="Times New Roman"/>
          <w:szCs w:val="24"/>
        </w:rPr>
      </w:pPr>
      <w:r>
        <w:rPr>
          <w:rFonts w:ascii="Times New Roman" w:hint="eastAsia"/>
          <w:szCs w:val="24"/>
        </w:rPr>
        <w:t>地址：</w:t>
      </w:r>
    </w:p>
    <w:p w14:paraId="62364280" w14:textId="77777777" w:rsidR="00833B4D" w:rsidRDefault="00C61211">
      <w:pPr>
        <w:spacing w:line="240" w:lineRule="auto"/>
        <w:ind w:firstLine="420"/>
        <w:rPr>
          <w:rFonts w:ascii="Times New Roman"/>
          <w:szCs w:val="24"/>
        </w:rPr>
      </w:pPr>
      <w:r>
        <w:rPr>
          <w:rFonts w:ascii="Times New Roman" w:hint="eastAsia"/>
          <w:szCs w:val="24"/>
        </w:rPr>
        <w:t>法定代表人</w:t>
      </w:r>
    </w:p>
    <w:p w14:paraId="56A21E83" w14:textId="77777777" w:rsidR="00833B4D" w:rsidRDefault="00C61211">
      <w:pPr>
        <w:spacing w:line="240" w:lineRule="auto"/>
        <w:ind w:firstLine="420"/>
        <w:rPr>
          <w:rFonts w:ascii="Times New Roman"/>
          <w:szCs w:val="24"/>
        </w:rPr>
      </w:pPr>
      <w:r>
        <w:rPr>
          <w:rFonts w:ascii="Times New Roman" w:hint="eastAsia"/>
          <w:szCs w:val="24"/>
        </w:rPr>
        <w:t>授权人（联系人）：</w:t>
      </w:r>
    </w:p>
    <w:p w14:paraId="247964A7" w14:textId="77777777" w:rsidR="00833B4D" w:rsidRDefault="00C61211">
      <w:pPr>
        <w:spacing w:line="240" w:lineRule="auto"/>
        <w:ind w:firstLine="420"/>
        <w:rPr>
          <w:rFonts w:ascii="Times New Roman"/>
          <w:szCs w:val="24"/>
        </w:rPr>
      </w:pPr>
      <w:r>
        <w:rPr>
          <w:rFonts w:ascii="Times New Roman" w:hint="eastAsia"/>
          <w:szCs w:val="24"/>
        </w:rPr>
        <w:t>联系电话：</w:t>
      </w:r>
    </w:p>
    <w:p w14:paraId="60172512" w14:textId="77777777" w:rsidR="00833B4D" w:rsidRDefault="00C61211">
      <w:pPr>
        <w:spacing w:line="240" w:lineRule="auto"/>
        <w:ind w:firstLine="420"/>
        <w:rPr>
          <w:rFonts w:ascii="Times New Roman"/>
          <w:szCs w:val="24"/>
        </w:rPr>
      </w:pPr>
      <w:r>
        <w:rPr>
          <w:rFonts w:ascii="Times New Roman" w:hint="eastAsia"/>
          <w:szCs w:val="24"/>
        </w:rPr>
        <w:t>公司概况：</w:t>
      </w:r>
    </w:p>
    <w:p w14:paraId="72F60B89" w14:textId="77777777" w:rsidR="00833B4D" w:rsidRDefault="00C61211">
      <w:pPr>
        <w:spacing w:line="360" w:lineRule="auto"/>
        <w:ind w:firstLineChars="0" w:firstLine="0"/>
        <w:rPr>
          <w:rFonts w:ascii="Times New Roman" w:eastAsia="黑体"/>
          <w:bCs/>
          <w:szCs w:val="24"/>
        </w:rPr>
      </w:pPr>
      <w:bookmarkStart w:id="164" w:name="_Toc190159516"/>
      <w:r>
        <w:rPr>
          <w:rFonts w:ascii="Times New Roman" w:eastAsia="黑体"/>
          <w:bCs/>
          <w:szCs w:val="24"/>
        </w:rPr>
        <w:t>2</w:t>
      </w:r>
      <w:r>
        <w:rPr>
          <w:rFonts w:ascii="Times New Roman" w:eastAsia="黑体" w:hint="eastAsia"/>
          <w:bCs/>
          <w:szCs w:val="24"/>
        </w:rPr>
        <w:t>．产品信息</w:t>
      </w:r>
      <w:bookmarkEnd w:id="164"/>
    </w:p>
    <w:p w14:paraId="64258B77" w14:textId="77777777" w:rsidR="00833B4D" w:rsidRDefault="00C61211">
      <w:pPr>
        <w:spacing w:line="240" w:lineRule="auto"/>
        <w:ind w:firstLine="420"/>
        <w:rPr>
          <w:rFonts w:ascii="Times New Roman"/>
          <w:szCs w:val="24"/>
        </w:rPr>
      </w:pPr>
      <w:r>
        <w:rPr>
          <w:rFonts w:ascii="Times New Roman" w:hint="eastAsia"/>
          <w:szCs w:val="24"/>
        </w:rPr>
        <w:t>产品名称：</w:t>
      </w:r>
    </w:p>
    <w:p w14:paraId="0F644873" w14:textId="77777777" w:rsidR="00833B4D" w:rsidRDefault="00C61211">
      <w:pPr>
        <w:spacing w:line="240" w:lineRule="auto"/>
        <w:ind w:firstLine="420"/>
        <w:rPr>
          <w:rFonts w:ascii="Times New Roman"/>
          <w:szCs w:val="24"/>
        </w:rPr>
      </w:pPr>
      <w:r>
        <w:rPr>
          <w:rFonts w:ascii="Times New Roman" w:hint="eastAsia"/>
          <w:szCs w:val="24"/>
        </w:rPr>
        <w:t>产品功能：</w:t>
      </w:r>
    </w:p>
    <w:p w14:paraId="153C0CB1" w14:textId="77777777" w:rsidR="00833B4D" w:rsidRDefault="00C61211">
      <w:pPr>
        <w:spacing w:line="240" w:lineRule="auto"/>
        <w:ind w:firstLine="420"/>
        <w:rPr>
          <w:rFonts w:ascii="Times New Roman"/>
          <w:szCs w:val="24"/>
        </w:rPr>
      </w:pPr>
      <w:r>
        <w:rPr>
          <w:rFonts w:ascii="Times New Roman" w:hint="eastAsia"/>
          <w:szCs w:val="24"/>
        </w:rPr>
        <w:t>产品介绍：</w:t>
      </w:r>
    </w:p>
    <w:p w14:paraId="3BBF9C85" w14:textId="77777777" w:rsidR="00833B4D" w:rsidRDefault="00C61211">
      <w:pPr>
        <w:spacing w:line="240" w:lineRule="auto"/>
        <w:ind w:firstLine="420"/>
        <w:rPr>
          <w:rFonts w:ascii="Times New Roman"/>
          <w:szCs w:val="24"/>
        </w:rPr>
      </w:pPr>
      <w:r>
        <w:rPr>
          <w:rFonts w:ascii="Times New Roman" w:hint="eastAsia"/>
          <w:szCs w:val="24"/>
        </w:rPr>
        <w:t>产品图片：</w:t>
      </w:r>
    </w:p>
    <w:p w14:paraId="40E47953" w14:textId="77777777" w:rsidR="00833B4D" w:rsidRDefault="00C61211">
      <w:pPr>
        <w:spacing w:line="360" w:lineRule="auto"/>
        <w:ind w:firstLineChars="0" w:firstLine="0"/>
        <w:rPr>
          <w:rFonts w:ascii="Times New Roman" w:eastAsia="黑体"/>
          <w:bCs/>
          <w:szCs w:val="24"/>
        </w:rPr>
      </w:pPr>
      <w:bookmarkStart w:id="165" w:name="_Toc190159517"/>
      <w:r>
        <w:rPr>
          <w:rFonts w:ascii="Times New Roman" w:eastAsia="黑体"/>
          <w:bCs/>
          <w:szCs w:val="24"/>
        </w:rPr>
        <w:t>3.</w:t>
      </w:r>
      <w:r>
        <w:rPr>
          <w:rFonts w:ascii="Times New Roman" w:eastAsia="黑体" w:hint="eastAsia"/>
          <w:bCs/>
          <w:szCs w:val="24"/>
        </w:rPr>
        <w:t>量化方法</w:t>
      </w:r>
      <w:bookmarkEnd w:id="165"/>
    </w:p>
    <w:p w14:paraId="180F4B48" w14:textId="77777777" w:rsidR="00833B4D" w:rsidRDefault="00C61211">
      <w:pPr>
        <w:spacing w:line="240" w:lineRule="auto"/>
        <w:ind w:firstLine="420"/>
        <w:rPr>
          <w:rFonts w:ascii="Times New Roman"/>
          <w:szCs w:val="24"/>
        </w:rPr>
      </w:pPr>
      <w:r>
        <w:rPr>
          <w:rFonts w:ascii="Times New Roman" w:hint="eastAsia"/>
          <w:szCs w:val="24"/>
        </w:rPr>
        <w:t>依据标准：</w:t>
      </w:r>
    </w:p>
    <w:p w14:paraId="1DC7D2BD" w14:textId="77777777" w:rsidR="00833B4D" w:rsidRDefault="00C61211">
      <w:pPr>
        <w:spacing w:line="360" w:lineRule="auto"/>
        <w:ind w:firstLineChars="0" w:firstLine="0"/>
        <w:rPr>
          <w:rFonts w:ascii="Times New Roman" w:eastAsia="黑体"/>
          <w:bCs/>
          <w:szCs w:val="24"/>
        </w:rPr>
      </w:pPr>
      <w:bookmarkStart w:id="166" w:name="_Toc190159518"/>
      <w:r>
        <w:rPr>
          <w:rFonts w:ascii="Times New Roman" w:eastAsia="黑体" w:hint="eastAsia"/>
          <w:bCs/>
          <w:szCs w:val="24"/>
        </w:rPr>
        <w:t>二、量化目的</w:t>
      </w:r>
      <w:bookmarkEnd w:id="166"/>
    </w:p>
    <w:p w14:paraId="15EC5E60" w14:textId="77777777" w:rsidR="00833B4D" w:rsidRDefault="00C61211">
      <w:pPr>
        <w:spacing w:line="360" w:lineRule="auto"/>
        <w:ind w:firstLineChars="0" w:firstLine="0"/>
        <w:rPr>
          <w:rFonts w:ascii="Times New Roman" w:eastAsia="黑体"/>
          <w:bCs/>
          <w:szCs w:val="24"/>
        </w:rPr>
      </w:pPr>
      <w:bookmarkStart w:id="167" w:name="_Toc190159519"/>
      <w:r>
        <w:rPr>
          <w:rFonts w:ascii="Times New Roman" w:eastAsia="黑体" w:hint="eastAsia"/>
          <w:bCs/>
          <w:szCs w:val="24"/>
        </w:rPr>
        <w:t>三、量化范围</w:t>
      </w:r>
      <w:bookmarkEnd w:id="167"/>
    </w:p>
    <w:p w14:paraId="27ED47D1" w14:textId="77777777" w:rsidR="00833B4D" w:rsidRDefault="00C61211">
      <w:pPr>
        <w:spacing w:line="360" w:lineRule="auto"/>
        <w:ind w:firstLineChars="0" w:firstLine="0"/>
        <w:rPr>
          <w:rFonts w:ascii="Times New Roman" w:eastAsia="黑体"/>
          <w:bCs/>
          <w:szCs w:val="24"/>
        </w:rPr>
      </w:pPr>
      <w:bookmarkStart w:id="168" w:name="_Toc190159520"/>
      <w:r>
        <w:rPr>
          <w:rFonts w:ascii="Times New Roman" w:eastAsia="黑体" w:hint="eastAsia"/>
          <w:bCs/>
          <w:szCs w:val="24"/>
        </w:rPr>
        <w:t>1</w:t>
      </w:r>
      <w:r>
        <w:rPr>
          <w:rFonts w:ascii="Times New Roman" w:eastAsia="黑体"/>
          <w:bCs/>
          <w:szCs w:val="24"/>
        </w:rPr>
        <w:t>.</w:t>
      </w:r>
      <w:r>
        <w:rPr>
          <w:rFonts w:ascii="Times New Roman" w:eastAsia="黑体" w:hint="eastAsia"/>
          <w:bCs/>
          <w:szCs w:val="24"/>
        </w:rPr>
        <w:t>声明单位：</w:t>
      </w:r>
      <w:bookmarkEnd w:id="168"/>
    </w:p>
    <w:p w14:paraId="54E8E694" w14:textId="77777777" w:rsidR="00833B4D" w:rsidRDefault="00C61211">
      <w:pPr>
        <w:spacing w:line="240" w:lineRule="auto"/>
        <w:ind w:firstLine="420"/>
        <w:rPr>
          <w:rFonts w:ascii="Times New Roman"/>
          <w:szCs w:val="24"/>
        </w:rPr>
      </w:pPr>
      <w:r>
        <w:rPr>
          <w:rFonts w:ascii="Times New Roman" w:hint="eastAsia"/>
          <w:szCs w:val="24"/>
        </w:rPr>
        <w:t>声明单位为</w:t>
      </w:r>
      <w:r>
        <w:rPr>
          <w:rFonts w:ascii="Times New Roman" w:hint="eastAsia"/>
          <w:szCs w:val="24"/>
        </w:rPr>
        <w:t>1</w:t>
      </w:r>
      <w:r>
        <w:rPr>
          <w:rFonts w:ascii="Times New Roman"/>
          <w:szCs w:val="24"/>
        </w:rPr>
        <w:t>t</w:t>
      </w:r>
      <w:r>
        <w:rPr>
          <w:rFonts w:ascii="Times New Roman"/>
          <w:szCs w:val="24"/>
          <w:u w:val="single"/>
        </w:rPr>
        <w:t xml:space="preserve">         </w:t>
      </w:r>
      <w:r>
        <w:rPr>
          <w:rFonts w:ascii="Times New Roman" w:hint="eastAsia"/>
          <w:szCs w:val="24"/>
        </w:rPr>
        <w:t>产品。</w:t>
      </w:r>
    </w:p>
    <w:p w14:paraId="05E2AAD0" w14:textId="77777777" w:rsidR="00833B4D" w:rsidRDefault="00C61211">
      <w:pPr>
        <w:spacing w:line="360" w:lineRule="auto"/>
        <w:ind w:firstLineChars="0" w:firstLine="0"/>
        <w:rPr>
          <w:rFonts w:ascii="Times New Roman" w:eastAsia="黑体"/>
          <w:bCs/>
          <w:szCs w:val="24"/>
        </w:rPr>
      </w:pPr>
      <w:bookmarkStart w:id="169" w:name="_Toc190159521"/>
      <w:r>
        <w:rPr>
          <w:rFonts w:ascii="Times New Roman" w:eastAsia="黑体" w:hint="eastAsia"/>
          <w:bCs/>
          <w:szCs w:val="24"/>
        </w:rPr>
        <w:t>2</w:t>
      </w:r>
      <w:r>
        <w:rPr>
          <w:rFonts w:ascii="Times New Roman" w:eastAsia="黑体"/>
          <w:bCs/>
          <w:szCs w:val="24"/>
        </w:rPr>
        <w:t>.</w:t>
      </w:r>
      <w:r>
        <w:rPr>
          <w:rFonts w:ascii="Times New Roman" w:eastAsia="黑体" w:hint="eastAsia"/>
          <w:bCs/>
          <w:szCs w:val="24"/>
        </w:rPr>
        <w:t>系统边界：</w:t>
      </w:r>
      <w:bookmarkEnd w:id="169"/>
    </w:p>
    <w:p w14:paraId="63BFA861" w14:textId="77777777" w:rsidR="00833B4D" w:rsidRDefault="00C61211">
      <w:pPr>
        <w:spacing w:line="240" w:lineRule="auto"/>
        <w:ind w:firstLine="420"/>
        <w:rPr>
          <w:rFonts w:ascii="Times New Roman"/>
          <w:szCs w:val="24"/>
        </w:rPr>
      </w:pPr>
      <w:r>
        <w:rPr>
          <w:rFonts w:ascii="Times New Roman"/>
          <w:szCs w:val="24"/>
        </w:rPr>
        <w:sym w:font="Wingdings 2" w:char="F0A3"/>
      </w:r>
      <w:r>
        <w:rPr>
          <w:rFonts w:ascii="Times New Roman" w:hint="eastAsia"/>
          <w:szCs w:val="24"/>
        </w:rPr>
        <w:t>原材料获取阶段</w:t>
      </w:r>
      <w:r>
        <w:rPr>
          <w:rFonts w:ascii="Times New Roman" w:hint="eastAsia"/>
          <w:szCs w:val="24"/>
        </w:rPr>
        <w:t xml:space="preserve"> </w:t>
      </w:r>
      <w:r>
        <w:rPr>
          <w:rFonts w:ascii="Times New Roman"/>
          <w:szCs w:val="24"/>
        </w:rPr>
        <w:sym w:font="Wingdings 2" w:char="F0A3"/>
      </w:r>
      <w:r>
        <w:rPr>
          <w:rFonts w:ascii="Times New Roman" w:hint="eastAsia"/>
          <w:szCs w:val="24"/>
        </w:rPr>
        <w:t>生产阶段</w:t>
      </w:r>
      <w:r>
        <w:rPr>
          <w:rFonts w:ascii="Times New Roman" w:hint="eastAsia"/>
          <w:szCs w:val="24"/>
        </w:rPr>
        <w:t xml:space="preserve"> </w:t>
      </w:r>
      <w:r>
        <w:rPr>
          <w:rFonts w:ascii="Times New Roman"/>
          <w:szCs w:val="24"/>
        </w:rPr>
        <w:sym w:font="Wingdings 2" w:char="F0A3"/>
      </w:r>
      <w:r>
        <w:rPr>
          <w:rFonts w:ascii="Times New Roman" w:hint="eastAsia"/>
          <w:szCs w:val="24"/>
        </w:rPr>
        <w:t>运输（交付）阶段</w:t>
      </w:r>
    </w:p>
    <w:p w14:paraId="4AAB81A1" w14:textId="77777777" w:rsidR="00833B4D" w:rsidRDefault="00C61211">
      <w:pPr>
        <w:spacing w:line="240" w:lineRule="auto"/>
        <w:ind w:firstLine="420"/>
        <w:rPr>
          <w:rFonts w:ascii="Times New Roman"/>
          <w:szCs w:val="24"/>
        </w:rPr>
      </w:pPr>
      <w:r>
        <w:rPr>
          <w:rFonts w:ascii="Times New Roman" w:hint="eastAsia"/>
          <w:szCs w:val="24"/>
        </w:rPr>
        <w:t>系统边界见图</w:t>
      </w:r>
      <w:r>
        <w:rPr>
          <w:rFonts w:ascii="Times New Roman" w:hint="eastAsia"/>
          <w:szCs w:val="24"/>
        </w:rPr>
        <w:t>E.</w:t>
      </w:r>
      <w:r>
        <w:rPr>
          <w:rFonts w:ascii="Times New Roman"/>
          <w:szCs w:val="24"/>
        </w:rPr>
        <w:t>1</w:t>
      </w:r>
      <w:r>
        <w:rPr>
          <w:rFonts w:ascii="Times New Roman" w:hint="eastAsia"/>
          <w:szCs w:val="24"/>
        </w:rPr>
        <w:t>。</w:t>
      </w:r>
    </w:p>
    <w:p w14:paraId="3098E903" w14:textId="77777777" w:rsidR="00833B4D" w:rsidRDefault="00833B4D">
      <w:pPr>
        <w:spacing w:line="240" w:lineRule="auto"/>
        <w:ind w:firstLine="420"/>
        <w:rPr>
          <w:rFonts w:ascii="Times New Roman"/>
          <w:szCs w:val="24"/>
        </w:rPr>
      </w:pPr>
    </w:p>
    <w:p w14:paraId="752FE4AA" w14:textId="77777777" w:rsidR="00833B4D" w:rsidRDefault="00833B4D">
      <w:pPr>
        <w:spacing w:line="240" w:lineRule="auto"/>
        <w:ind w:firstLine="420"/>
        <w:rPr>
          <w:rFonts w:ascii="Times New Roman"/>
          <w:szCs w:val="24"/>
        </w:rPr>
      </w:pPr>
    </w:p>
    <w:p w14:paraId="49644006" w14:textId="77777777" w:rsidR="00833B4D" w:rsidRDefault="00833B4D">
      <w:pPr>
        <w:spacing w:line="240" w:lineRule="auto"/>
        <w:ind w:firstLine="420"/>
        <w:rPr>
          <w:rFonts w:ascii="Times New Roman"/>
          <w:szCs w:val="24"/>
        </w:rPr>
      </w:pPr>
    </w:p>
    <w:p w14:paraId="25F9002C" w14:textId="77777777" w:rsidR="00833B4D" w:rsidRDefault="00833B4D">
      <w:pPr>
        <w:spacing w:line="240" w:lineRule="auto"/>
        <w:ind w:firstLine="420"/>
        <w:rPr>
          <w:rFonts w:ascii="Times New Roman"/>
          <w:szCs w:val="24"/>
        </w:rPr>
      </w:pPr>
    </w:p>
    <w:p w14:paraId="5C88513A" w14:textId="77777777" w:rsidR="00833B4D" w:rsidRDefault="00833B4D">
      <w:pPr>
        <w:spacing w:line="240" w:lineRule="auto"/>
        <w:ind w:firstLine="420"/>
        <w:rPr>
          <w:rFonts w:ascii="Times New Roman"/>
          <w:szCs w:val="24"/>
        </w:rPr>
      </w:pPr>
    </w:p>
    <w:p w14:paraId="74A11594" w14:textId="77777777" w:rsidR="00833B4D" w:rsidRDefault="00833B4D">
      <w:pPr>
        <w:spacing w:line="240" w:lineRule="auto"/>
        <w:ind w:firstLine="420"/>
        <w:rPr>
          <w:rFonts w:ascii="Times New Roman"/>
          <w:szCs w:val="24"/>
        </w:rPr>
      </w:pPr>
    </w:p>
    <w:p w14:paraId="62C5C41A" w14:textId="77777777" w:rsidR="00833B4D" w:rsidRDefault="00833B4D">
      <w:pPr>
        <w:spacing w:line="240" w:lineRule="auto"/>
        <w:ind w:firstLine="420"/>
        <w:rPr>
          <w:rFonts w:ascii="Times New Roman"/>
          <w:szCs w:val="24"/>
        </w:rPr>
      </w:pPr>
    </w:p>
    <w:p w14:paraId="580104AB" w14:textId="77777777" w:rsidR="00833B4D" w:rsidRDefault="00833B4D">
      <w:pPr>
        <w:spacing w:line="240" w:lineRule="auto"/>
        <w:ind w:firstLine="420"/>
        <w:rPr>
          <w:rFonts w:ascii="Times New Roman"/>
          <w:szCs w:val="24"/>
        </w:rPr>
      </w:pPr>
    </w:p>
    <w:p w14:paraId="3A1CEB30" w14:textId="77777777" w:rsidR="00833B4D" w:rsidRDefault="00833B4D">
      <w:pPr>
        <w:pStyle w:val="aff8"/>
        <w:spacing w:line="240" w:lineRule="auto"/>
        <w:ind w:left="1140" w:firstLineChars="0" w:firstLine="0"/>
        <w:jc w:val="left"/>
        <w:rPr>
          <w:rFonts w:ascii="Times New Roman" w:eastAsia="黑体"/>
          <w:szCs w:val="21"/>
        </w:rPr>
      </w:pPr>
    </w:p>
    <w:p w14:paraId="02776CD4" w14:textId="77777777" w:rsidR="00833B4D" w:rsidRDefault="00833B4D">
      <w:pPr>
        <w:pStyle w:val="aff8"/>
        <w:spacing w:line="240" w:lineRule="auto"/>
        <w:ind w:left="1140" w:firstLineChars="0" w:firstLine="0"/>
        <w:jc w:val="left"/>
        <w:rPr>
          <w:rFonts w:ascii="Times New Roman" w:eastAsia="黑体"/>
          <w:szCs w:val="21"/>
        </w:rPr>
      </w:pPr>
    </w:p>
    <w:p w14:paraId="3A96B312" w14:textId="77777777" w:rsidR="00833B4D" w:rsidRDefault="00C61211">
      <w:pPr>
        <w:pStyle w:val="aff8"/>
        <w:spacing w:line="240" w:lineRule="auto"/>
        <w:ind w:left="1140" w:firstLineChars="0" w:firstLine="0"/>
        <w:jc w:val="center"/>
        <w:rPr>
          <w:rFonts w:ascii="Times New Roman" w:eastAsia="黑体"/>
          <w:szCs w:val="21"/>
        </w:rPr>
      </w:pPr>
      <w:r>
        <w:rPr>
          <w:rFonts w:ascii="Times New Roman" w:eastAsia="黑体" w:hint="eastAsia"/>
          <w:szCs w:val="21"/>
        </w:rPr>
        <w:t>图</w:t>
      </w:r>
      <w:r>
        <w:rPr>
          <w:rFonts w:ascii="Times New Roman" w:eastAsia="黑体" w:hint="eastAsia"/>
          <w:szCs w:val="21"/>
        </w:rPr>
        <w:t>E</w:t>
      </w:r>
      <w:r>
        <w:rPr>
          <w:rFonts w:ascii="Times New Roman" w:eastAsia="黑体"/>
          <w:szCs w:val="21"/>
        </w:rPr>
        <w:t>.1 XX</w:t>
      </w:r>
      <w:r>
        <w:rPr>
          <w:rFonts w:ascii="Times New Roman" w:eastAsia="黑体" w:hint="eastAsia"/>
          <w:szCs w:val="21"/>
        </w:rPr>
        <w:t>产品碳足迹量化系统边界图</w:t>
      </w:r>
    </w:p>
    <w:p w14:paraId="426079E8" w14:textId="77777777" w:rsidR="00833B4D" w:rsidRDefault="00C61211">
      <w:pPr>
        <w:spacing w:line="360" w:lineRule="auto"/>
        <w:ind w:firstLineChars="0" w:firstLine="0"/>
        <w:rPr>
          <w:rFonts w:ascii="Times New Roman" w:eastAsia="黑体"/>
          <w:bCs/>
          <w:szCs w:val="24"/>
        </w:rPr>
      </w:pPr>
      <w:bookmarkStart w:id="170" w:name="_Toc190159522"/>
      <w:r>
        <w:rPr>
          <w:rFonts w:ascii="Times New Roman" w:eastAsia="黑体" w:hint="eastAsia"/>
          <w:bCs/>
          <w:szCs w:val="24"/>
        </w:rPr>
        <w:t>1</w:t>
      </w:r>
      <w:r>
        <w:rPr>
          <w:rFonts w:ascii="Times New Roman" w:eastAsia="黑体"/>
          <w:bCs/>
          <w:szCs w:val="24"/>
        </w:rPr>
        <w:t>.</w:t>
      </w:r>
      <w:r>
        <w:rPr>
          <w:rFonts w:ascii="Times New Roman" w:eastAsia="黑体" w:hint="eastAsia"/>
          <w:bCs/>
          <w:szCs w:val="24"/>
        </w:rPr>
        <w:t>取舍准则：</w:t>
      </w:r>
      <w:bookmarkEnd w:id="170"/>
    </w:p>
    <w:p w14:paraId="0A3184E3" w14:textId="77777777" w:rsidR="00833B4D" w:rsidRDefault="00C61211">
      <w:pPr>
        <w:spacing w:line="240" w:lineRule="auto"/>
        <w:ind w:firstLine="420"/>
        <w:rPr>
          <w:rFonts w:ascii="Times New Roman"/>
          <w:szCs w:val="24"/>
        </w:rPr>
      </w:pPr>
      <w:r>
        <w:rPr>
          <w:rFonts w:ascii="Times New Roman" w:hint="eastAsia"/>
          <w:szCs w:val="24"/>
        </w:rPr>
        <w:t>采用的取舍准则以</w:t>
      </w:r>
      <w:r>
        <w:rPr>
          <w:rFonts w:ascii="Times New Roman" w:hint="eastAsia"/>
          <w:szCs w:val="24"/>
          <w:u w:val="single"/>
        </w:rPr>
        <w:t xml:space="preserve"> </w:t>
      </w:r>
      <w:r>
        <w:rPr>
          <w:rFonts w:ascii="Times New Roman"/>
          <w:szCs w:val="24"/>
          <w:u w:val="single"/>
        </w:rPr>
        <w:t xml:space="preserve">              </w:t>
      </w:r>
      <w:r>
        <w:rPr>
          <w:rFonts w:ascii="Times New Roman" w:hint="eastAsia"/>
          <w:szCs w:val="24"/>
        </w:rPr>
        <w:t>为依据，具体规则如下：</w:t>
      </w:r>
    </w:p>
    <w:p w14:paraId="28C3B682" w14:textId="77777777" w:rsidR="00833B4D" w:rsidRDefault="00C61211">
      <w:pPr>
        <w:spacing w:line="360" w:lineRule="auto"/>
        <w:ind w:firstLineChars="0" w:firstLine="0"/>
        <w:rPr>
          <w:rFonts w:ascii="Times New Roman" w:eastAsia="黑体"/>
          <w:bCs/>
          <w:szCs w:val="24"/>
        </w:rPr>
      </w:pPr>
      <w:bookmarkStart w:id="171" w:name="_Toc190159523"/>
      <w:r>
        <w:rPr>
          <w:rFonts w:ascii="Times New Roman" w:eastAsia="黑体" w:hint="eastAsia"/>
          <w:bCs/>
          <w:szCs w:val="24"/>
        </w:rPr>
        <w:t>2</w:t>
      </w:r>
      <w:r>
        <w:rPr>
          <w:rFonts w:ascii="Times New Roman" w:eastAsia="黑体"/>
          <w:bCs/>
          <w:szCs w:val="24"/>
        </w:rPr>
        <w:t>.</w:t>
      </w:r>
      <w:r>
        <w:rPr>
          <w:rFonts w:ascii="Times New Roman" w:eastAsia="黑体" w:hint="eastAsia"/>
          <w:bCs/>
          <w:szCs w:val="24"/>
        </w:rPr>
        <w:t>时间范围：</w:t>
      </w:r>
      <w:bookmarkEnd w:id="171"/>
    </w:p>
    <w:p w14:paraId="773D5BFC" w14:textId="77777777" w:rsidR="00833B4D" w:rsidRDefault="00C61211">
      <w:pPr>
        <w:spacing w:line="240" w:lineRule="auto"/>
        <w:ind w:firstLine="420"/>
        <w:rPr>
          <w:rFonts w:ascii="Times New Roman"/>
          <w:szCs w:val="24"/>
        </w:rPr>
      </w:pPr>
      <w:r>
        <w:rPr>
          <w:rFonts w:ascii="Times New Roman" w:hint="eastAsia"/>
          <w:szCs w:val="24"/>
          <w:u w:val="single"/>
        </w:rPr>
        <w:t xml:space="preserve"> </w:t>
      </w:r>
      <w:r>
        <w:rPr>
          <w:rFonts w:ascii="Times New Roman"/>
          <w:szCs w:val="24"/>
          <w:u w:val="single"/>
        </w:rPr>
        <w:t xml:space="preserve">       </w:t>
      </w:r>
      <w:r>
        <w:rPr>
          <w:rFonts w:ascii="Times New Roman" w:hint="eastAsia"/>
          <w:szCs w:val="24"/>
        </w:rPr>
        <w:t>年度。</w:t>
      </w:r>
    </w:p>
    <w:p w14:paraId="07FECCAF" w14:textId="77777777" w:rsidR="00833B4D" w:rsidRDefault="00C61211">
      <w:pPr>
        <w:spacing w:line="360" w:lineRule="auto"/>
        <w:ind w:firstLineChars="0" w:firstLine="0"/>
        <w:rPr>
          <w:rFonts w:ascii="Times New Roman" w:eastAsia="黑体"/>
          <w:bCs/>
          <w:szCs w:val="24"/>
        </w:rPr>
      </w:pPr>
      <w:bookmarkStart w:id="172" w:name="_Toc190159524"/>
      <w:r>
        <w:rPr>
          <w:rFonts w:ascii="Times New Roman" w:eastAsia="黑体" w:hint="eastAsia"/>
          <w:bCs/>
          <w:szCs w:val="24"/>
        </w:rPr>
        <w:t>四、清单分析</w:t>
      </w:r>
      <w:bookmarkEnd w:id="172"/>
    </w:p>
    <w:p w14:paraId="54FF0C0C" w14:textId="77777777" w:rsidR="00833B4D" w:rsidRDefault="00C61211">
      <w:pPr>
        <w:spacing w:line="360" w:lineRule="auto"/>
        <w:ind w:firstLineChars="0" w:firstLine="0"/>
        <w:rPr>
          <w:rFonts w:ascii="Times New Roman" w:eastAsia="黑体"/>
          <w:bCs/>
          <w:szCs w:val="24"/>
        </w:rPr>
      </w:pPr>
      <w:bookmarkStart w:id="173" w:name="_Toc190159525"/>
      <w:r>
        <w:rPr>
          <w:rFonts w:ascii="Times New Roman" w:eastAsia="黑体" w:hint="eastAsia"/>
          <w:bCs/>
          <w:szCs w:val="24"/>
        </w:rPr>
        <w:t>1</w:t>
      </w:r>
      <w:r>
        <w:rPr>
          <w:rFonts w:ascii="Times New Roman" w:eastAsia="黑体"/>
          <w:bCs/>
          <w:szCs w:val="24"/>
        </w:rPr>
        <w:t>.</w:t>
      </w:r>
      <w:r>
        <w:rPr>
          <w:rFonts w:ascii="Times New Roman" w:eastAsia="黑体" w:hint="eastAsia"/>
          <w:bCs/>
          <w:szCs w:val="24"/>
        </w:rPr>
        <w:t>数据来源说明</w:t>
      </w:r>
      <w:bookmarkEnd w:id="173"/>
    </w:p>
    <w:p w14:paraId="577E0438" w14:textId="77777777" w:rsidR="00833B4D" w:rsidRDefault="00C61211">
      <w:pPr>
        <w:spacing w:line="240" w:lineRule="auto"/>
        <w:ind w:firstLine="420"/>
        <w:rPr>
          <w:rFonts w:ascii="Times New Roman"/>
          <w:szCs w:val="24"/>
        </w:rPr>
      </w:pPr>
      <w:r>
        <w:rPr>
          <w:rFonts w:ascii="Times New Roman" w:hint="eastAsia"/>
          <w:szCs w:val="24"/>
        </w:rPr>
        <w:t>初级数据：</w:t>
      </w:r>
    </w:p>
    <w:p w14:paraId="1874CCB6" w14:textId="77777777" w:rsidR="00833B4D" w:rsidRDefault="00C61211">
      <w:pPr>
        <w:spacing w:line="240" w:lineRule="auto"/>
        <w:ind w:firstLine="420"/>
        <w:rPr>
          <w:rFonts w:ascii="Times New Roman"/>
          <w:szCs w:val="24"/>
        </w:rPr>
      </w:pPr>
      <w:r>
        <w:rPr>
          <w:rFonts w:ascii="Times New Roman" w:hint="eastAsia"/>
          <w:szCs w:val="24"/>
        </w:rPr>
        <w:t>次级数据：</w:t>
      </w:r>
    </w:p>
    <w:p w14:paraId="53DE18F7" w14:textId="77777777" w:rsidR="00833B4D" w:rsidRDefault="00C61211">
      <w:pPr>
        <w:spacing w:line="360" w:lineRule="auto"/>
        <w:ind w:firstLineChars="0" w:firstLine="0"/>
        <w:rPr>
          <w:rFonts w:ascii="Times New Roman" w:eastAsia="黑体"/>
          <w:bCs/>
          <w:szCs w:val="24"/>
        </w:rPr>
      </w:pPr>
      <w:bookmarkStart w:id="174" w:name="_Toc190159526"/>
      <w:r>
        <w:rPr>
          <w:rFonts w:ascii="Times New Roman" w:eastAsia="黑体" w:hint="eastAsia"/>
          <w:bCs/>
          <w:szCs w:val="24"/>
        </w:rPr>
        <w:t>2</w:t>
      </w:r>
      <w:r>
        <w:rPr>
          <w:rFonts w:ascii="Times New Roman" w:eastAsia="黑体"/>
          <w:bCs/>
          <w:szCs w:val="24"/>
        </w:rPr>
        <w:t>.</w:t>
      </w:r>
      <w:r>
        <w:rPr>
          <w:rFonts w:ascii="Times New Roman" w:eastAsia="黑体" w:hint="eastAsia"/>
          <w:bCs/>
          <w:szCs w:val="24"/>
        </w:rPr>
        <w:t>分配原则与程序</w:t>
      </w:r>
      <w:bookmarkEnd w:id="174"/>
    </w:p>
    <w:p w14:paraId="0A709413" w14:textId="77777777" w:rsidR="00833B4D" w:rsidRDefault="00C61211">
      <w:pPr>
        <w:spacing w:line="240" w:lineRule="auto"/>
        <w:ind w:firstLine="420"/>
        <w:rPr>
          <w:rFonts w:ascii="Times New Roman"/>
          <w:szCs w:val="24"/>
        </w:rPr>
      </w:pPr>
      <w:r>
        <w:rPr>
          <w:rFonts w:ascii="Times New Roman" w:hint="eastAsia"/>
          <w:szCs w:val="24"/>
        </w:rPr>
        <w:t>分配依据：</w:t>
      </w:r>
    </w:p>
    <w:p w14:paraId="1BED564D" w14:textId="77777777" w:rsidR="00833B4D" w:rsidRDefault="00C61211">
      <w:pPr>
        <w:spacing w:line="240" w:lineRule="auto"/>
        <w:ind w:firstLine="420"/>
        <w:rPr>
          <w:rFonts w:ascii="Times New Roman"/>
          <w:szCs w:val="24"/>
        </w:rPr>
      </w:pPr>
      <w:r>
        <w:rPr>
          <w:rFonts w:ascii="Times New Roman" w:hint="eastAsia"/>
          <w:szCs w:val="24"/>
        </w:rPr>
        <w:t>分配程序：</w:t>
      </w:r>
    </w:p>
    <w:p w14:paraId="7B1480B1" w14:textId="77777777" w:rsidR="00833B4D" w:rsidRDefault="00C61211">
      <w:pPr>
        <w:spacing w:line="240" w:lineRule="auto"/>
        <w:ind w:firstLine="420"/>
        <w:rPr>
          <w:rFonts w:ascii="Times New Roman"/>
          <w:szCs w:val="24"/>
        </w:rPr>
      </w:pPr>
      <w:r>
        <w:rPr>
          <w:rFonts w:ascii="Times New Roman" w:hint="eastAsia"/>
          <w:szCs w:val="24"/>
        </w:rPr>
        <w:t>具体分配情况如下：</w:t>
      </w:r>
    </w:p>
    <w:p w14:paraId="5C99F365" w14:textId="77777777" w:rsidR="00833B4D" w:rsidRDefault="00C61211">
      <w:pPr>
        <w:spacing w:line="360" w:lineRule="auto"/>
        <w:ind w:firstLineChars="0" w:firstLine="0"/>
        <w:rPr>
          <w:rFonts w:ascii="Times New Roman" w:eastAsia="黑体"/>
          <w:bCs/>
          <w:szCs w:val="24"/>
        </w:rPr>
      </w:pPr>
      <w:bookmarkStart w:id="175" w:name="_Toc190159527"/>
      <w:r>
        <w:rPr>
          <w:rFonts w:ascii="Times New Roman" w:eastAsia="黑体" w:hint="eastAsia"/>
          <w:bCs/>
          <w:szCs w:val="24"/>
        </w:rPr>
        <w:lastRenderedPageBreak/>
        <w:t>3</w:t>
      </w:r>
      <w:r>
        <w:rPr>
          <w:rFonts w:ascii="Times New Roman" w:eastAsia="黑体"/>
          <w:bCs/>
          <w:szCs w:val="24"/>
        </w:rPr>
        <w:t>.</w:t>
      </w:r>
      <w:r>
        <w:rPr>
          <w:rFonts w:ascii="Times New Roman" w:eastAsia="黑体" w:hint="eastAsia"/>
          <w:bCs/>
          <w:szCs w:val="24"/>
        </w:rPr>
        <w:t>清单结果及计算</w:t>
      </w:r>
      <w:bookmarkEnd w:id="175"/>
    </w:p>
    <w:p w14:paraId="191B5584" w14:textId="77777777" w:rsidR="00833B4D" w:rsidRDefault="00C61211">
      <w:pPr>
        <w:spacing w:line="240" w:lineRule="auto"/>
        <w:ind w:firstLine="420"/>
        <w:rPr>
          <w:rFonts w:ascii="Times New Roman"/>
          <w:szCs w:val="24"/>
        </w:rPr>
      </w:pPr>
      <w:r>
        <w:rPr>
          <w:rFonts w:ascii="Times New Roman" w:hint="eastAsia"/>
          <w:szCs w:val="24"/>
        </w:rPr>
        <w:t>产品生产阶段的碳排放计算说明见表</w:t>
      </w:r>
      <w:r>
        <w:rPr>
          <w:rFonts w:ascii="Times New Roman" w:hint="eastAsia"/>
          <w:szCs w:val="24"/>
        </w:rPr>
        <w:t>E.</w:t>
      </w:r>
      <w:r>
        <w:rPr>
          <w:rFonts w:ascii="Times New Roman"/>
          <w:szCs w:val="24"/>
        </w:rPr>
        <w:t>1</w:t>
      </w:r>
    </w:p>
    <w:p w14:paraId="48AC6B0A" w14:textId="77777777" w:rsidR="00833B4D" w:rsidRDefault="00C61211">
      <w:pPr>
        <w:widowControl/>
        <w:spacing w:beforeLines="50" w:before="120" w:afterLines="50" w:after="120" w:line="240" w:lineRule="auto"/>
        <w:ind w:firstLineChars="0" w:firstLine="0"/>
        <w:jc w:val="center"/>
        <w:rPr>
          <w:rFonts w:ascii="Times New Roman" w:eastAsia="黑体" w:cs="宋体"/>
          <w:kern w:val="0"/>
          <w:szCs w:val="24"/>
        </w:rPr>
      </w:pPr>
      <w:r>
        <w:rPr>
          <w:rFonts w:ascii="Times New Roman" w:eastAsia="黑体" w:cs="宋体" w:hint="eastAsia"/>
          <w:kern w:val="0"/>
          <w:szCs w:val="24"/>
        </w:rPr>
        <w:t>表</w:t>
      </w:r>
      <w:r>
        <w:rPr>
          <w:rFonts w:ascii="Times New Roman" w:eastAsia="黑体" w:cs="宋体"/>
          <w:kern w:val="0"/>
          <w:szCs w:val="24"/>
        </w:rPr>
        <w:t>E</w:t>
      </w:r>
      <w:r>
        <w:rPr>
          <w:rFonts w:ascii="Times New Roman" w:eastAsia="黑体" w:cs="宋体" w:hint="eastAsia"/>
          <w:kern w:val="0"/>
          <w:szCs w:val="24"/>
        </w:rPr>
        <w:t>.</w:t>
      </w:r>
      <w:r>
        <w:rPr>
          <w:rFonts w:ascii="Times New Roman" w:eastAsia="黑体" w:cs="宋体"/>
          <w:kern w:val="0"/>
          <w:szCs w:val="24"/>
        </w:rPr>
        <w:t>1</w:t>
      </w:r>
      <w:r>
        <w:rPr>
          <w:rFonts w:ascii="Times New Roman" w:eastAsia="黑体" w:cs="宋体" w:hint="eastAsia"/>
          <w:kern w:val="0"/>
          <w:szCs w:val="24"/>
        </w:rPr>
        <w:t xml:space="preserve"> </w:t>
      </w:r>
      <w:r>
        <w:rPr>
          <w:rFonts w:ascii="Times New Roman" w:eastAsia="黑体" w:cs="宋体" w:hint="eastAsia"/>
          <w:kern w:val="0"/>
          <w:szCs w:val="24"/>
        </w:rPr>
        <w:t>稀土火法冶炼产品生命周期碳排放清单示例</w:t>
      </w:r>
    </w:p>
    <w:tbl>
      <w:tblPr>
        <w:tblStyle w:val="af6"/>
        <w:tblW w:w="0" w:type="auto"/>
        <w:tblLook w:val="04A0" w:firstRow="1" w:lastRow="0" w:firstColumn="1" w:lastColumn="0" w:noHBand="0" w:noVBand="1"/>
      </w:tblPr>
      <w:tblGrid>
        <w:gridCol w:w="1542"/>
        <w:gridCol w:w="1556"/>
        <w:gridCol w:w="1557"/>
        <w:gridCol w:w="1557"/>
        <w:gridCol w:w="1557"/>
        <w:gridCol w:w="1575"/>
      </w:tblGrid>
      <w:tr w:rsidR="00833B4D" w14:paraId="3DB5CD2F" w14:textId="77777777">
        <w:tc>
          <w:tcPr>
            <w:tcW w:w="3098" w:type="dxa"/>
            <w:gridSpan w:val="2"/>
          </w:tcPr>
          <w:p w14:paraId="1993406B"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rPr>
              <w:t>产品生产阶段</w:t>
            </w:r>
          </w:p>
        </w:tc>
        <w:tc>
          <w:tcPr>
            <w:tcW w:w="1557" w:type="dxa"/>
          </w:tcPr>
          <w:p w14:paraId="411AFDEC"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rPr>
              <w:t>流</w:t>
            </w:r>
          </w:p>
        </w:tc>
        <w:tc>
          <w:tcPr>
            <w:tcW w:w="1557" w:type="dxa"/>
          </w:tcPr>
          <w:p w14:paraId="438C114A"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rPr>
              <w:t>活动数据</w:t>
            </w:r>
          </w:p>
        </w:tc>
        <w:tc>
          <w:tcPr>
            <w:tcW w:w="1557" w:type="dxa"/>
          </w:tcPr>
          <w:p w14:paraId="6F801374"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rPr>
              <w:t>排放因子</w:t>
            </w:r>
          </w:p>
        </w:tc>
        <w:tc>
          <w:tcPr>
            <w:tcW w:w="1575" w:type="dxa"/>
          </w:tcPr>
          <w:p w14:paraId="1F774599"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kern w:val="0"/>
                <w:sz w:val="18"/>
                <w:szCs w:val="24"/>
              </w:rPr>
              <w:t>GHG</w:t>
            </w:r>
            <w:r>
              <w:rPr>
                <w:rFonts w:ascii="Times New Roman" w:cs="宋体" w:hint="eastAsia"/>
                <w:kern w:val="0"/>
                <w:sz w:val="18"/>
                <w:szCs w:val="24"/>
              </w:rPr>
              <w:t>排放量</w:t>
            </w:r>
          </w:p>
        </w:tc>
      </w:tr>
      <w:tr w:rsidR="00833B4D" w14:paraId="58FAB4B4" w14:textId="77777777">
        <w:tc>
          <w:tcPr>
            <w:tcW w:w="1542" w:type="dxa"/>
            <w:vMerge w:val="restart"/>
          </w:tcPr>
          <w:p w14:paraId="028D4C4F"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01B52A13"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1E1BD74D"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2D1F5885"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2693B751"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0BEC5F78"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06172530"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40FA4475"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5C2101D0"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794F6313"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7598B9EC"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7F2193D5"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46315162"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6D0BF1F1"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7E4DA67B"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03F8A750"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75374774" w14:textId="77777777" w:rsidR="00833B4D" w:rsidRDefault="00833B4D">
            <w:pPr>
              <w:widowControl/>
              <w:spacing w:line="240" w:lineRule="auto"/>
              <w:ind w:firstLineChars="0" w:firstLine="0"/>
              <w:jc w:val="center"/>
              <w:rPr>
                <w:rFonts w:ascii="Times New Roman" w:cs="宋体"/>
                <w:color w:val="000000" w:themeColor="text1"/>
                <w:kern w:val="0"/>
                <w:sz w:val="18"/>
                <w:szCs w:val="24"/>
              </w:rPr>
            </w:pPr>
          </w:p>
          <w:p w14:paraId="64BD3176" w14:textId="77777777" w:rsidR="00833B4D" w:rsidRDefault="00C61211">
            <w:pPr>
              <w:widowControl/>
              <w:spacing w:line="240" w:lineRule="auto"/>
              <w:ind w:firstLineChars="0" w:firstLine="0"/>
              <w:jc w:val="center"/>
              <w:rPr>
                <w:rFonts w:ascii="Times New Roman" w:cs="宋体"/>
                <w:color w:val="000000" w:themeColor="text1"/>
                <w:kern w:val="0"/>
                <w:sz w:val="18"/>
                <w:szCs w:val="24"/>
              </w:rPr>
            </w:pPr>
            <w:r>
              <w:rPr>
                <w:rFonts w:ascii="Times New Roman" w:cs="宋体" w:hint="eastAsia"/>
                <w:color w:val="000000" w:themeColor="text1"/>
                <w:kern w:val="0"/>
                <w:sz w:val="18"/>
                <w:szCs w:val="24"/>
              </w:rPr>
              <w:t>稀土火</w:t>
            </w:r>
            <w:proofErr w:type="gramStart"/>
            <w:r>
              <w:rPr>
                <w:rFonts w:ascii="Times New Roman" w:cs="宋体" w:hint="eastAsia"/>
                <w:color w:val="000000" w:themeColor="text1"/>
                <w:kern w:val="0"/>
                <w:sz w:val="18"/>
                <w:szCs w:val="24"/>
              </w:rPr>
              <w:t>法冶</w:t>
            </w:r>
            <w:proofErr w:type="gramEnd"/>
            <w:r>
              <w:rPr>
                <w:rFonts w:ascii="Times New Roman" w:cs="宋体" w:hint="eastAsia"/>
                <w:color w:val="000000" w:themeColor="text1"/>
                <w:kern w:val="0"/>
                <w:sz w:val="18"/>
                <w:szCs w:val="24"/>
              </w:rPr>
              <w:t>炼产</w:t>
            </w:r>
          </w:p>
          <w:p w14:paraId="491F73AD" w14:textId="77777777" w:rsidR="00833B4D" w:rsidRDefault="00C61211">
            <w:pPr>
              <w:widowControl/>
              <w:spacing w:line="240" w:lineRule="auto"/>
              <w:ind w:firstLineChars="0" w:firstLine="0"/>
              <w:jc w:val="center"/>
              <w:rPr>
                <w:rFonts w:ascii="Times New Roman" w:cs="宋体"/>
                <w:color w:val="000000" w:themeColor="text1"/>
                <w:kern w:val="0"/>
                <w:sz w:val="18"/>
                <w:szCs w:val="24"/>
              </w:rPr>
            </w:pPr>
            <w:r>
              <w:rPr>
                <w:rFonts w:ascii="Times New Roman" w:cs="宋体" w:hint="eastAsia"/>
                <w:color w:val="000000" w:themeColor="text1"/>
                <w:kern w:val="0"/>
                <w:sz w:val="18"/>
                <w:szCs w:val="24"/>
              </w:rPr>
              <w:t>品生产</w:t>
            </w:r>
          </w:p>
        </w:tc>
        <w:tc>
          <w:tcPr>
            <w:tcW w:w="1556" w:type="dxa"/>
            <w:vMerge w:val="restart"/>
            <w:vAlign w:val="center"/>
          </w:tcPr>
          <w:p w14:paraId="56A59EB2" w14:textId="77777777" w:rsidR="00833B4D" w:rsidRDefault="00C61211">
            <w:pPr>
              <w:widowControl/>
              <w:spacing w:line="240" w:lineRule="auto"/>
              <w:ind w:firstLineChars="0" w:firstLine="0"/>
              <w:jc w:val="center"/>
              <w:rPr>
                <w:rFonts w:ascii="Times New Roman" w:cs="宋体"/>
                <w:color w:val="000000" w:themeColor="text1"/>
                <w:kern w:val="0"/>
                <w:sz w:val="18"/>
                <w:szCs w:val="24"/>
              </w:rPr>
            </w:pPr>
            <w:r>
              <w:rPr>
                <w:rFonts w:ascii="Times New Roman" w:cs="宋体" w:hint="eastAsia"/>
                <w:color w:val="000000" w:themeColor="text1"/>
                <w:kern w:val="0"/>
                <w:sz w:val="18"/>
                <w:szCs w:val="24"/>
              </w:rPr>
              <w:t>稀土熔盐电解</w:t>
            </w:r>
          </w:p>
        </w:tc>
        <w:tc>
          <w:tcPr>
            <w:tcW w:w="1557" w:type="dxa"/>
          </w:tcPr>
          <w:p w14:paraId="2AC5ED41" w14:textId="53DCAA73" w:rsidR="00833B4D" w:rsidRDefault="00B01CC7">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稀土氧化物</w:t>
            </w:r>
          </w:p>
        </w:tc>
        <w:tc>
          <w:tcPr>
            <w:tcW w:w="1557" w:type="dxa"/>
          </w:tcPr>
          <w:p w14:paraId="062BA13F"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52D59E11"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681DC425"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7835322A" w14:textId="77777777">
        <w:tc>
          <w:tcPr>
            <w:tcW w:w="1542" w:type="dxa"/>
            <w:vMerge/>
          </w:tcPr>
          <w:p w14:paraId="24F3417F"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23247264"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48452438"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氟化盐</w:t>
            </w:r>
          </w:p>
        </w:tc>
        <w:tc>
          <w:tcPr>
            <w:tcW w:w="1557" w:type="dxa"/>
          </w:tcPr>
          <w:p w14:paraId="1F8B5389"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3F10646B"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72E938CE"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70DEA270" w14:textId="77777777">
        <w:tc>
          <w:tcPr>
            <w:tcW w:w="1542" w:type="dxa"/>
            <w:vMerge/>
          </w:tcPr>
          <w:p w14:paraId="2BD274DD"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43DA02A6"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1DA47545"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石墨阳极</w:t>
            </w:r>
          </w:p>
        </w:tc>
        <w:tc>
          <w:tcPr>
            <w:tcW w:w="1557" w:type="dxa"/>
          </w:tcPr>
          <w:p w14:paraId="49339F2C"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5C6E4348"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0D181B5E"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5CFE3C41" w14:textId="77777777">
        <w:tc>
          <w:tcPr>
            <w:tcW w:w="1542" w:type="dxa"/>
            <w:vMerge/>
          </w:tcPr>
          <w:p w14:paraId="280A92DB"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38B0B240"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6DB32128" w14:textId="77777777" w:rsidR="00833B4D" w:rsidRDefault="00C61211">
            <w:pPr>
              <w:widowControl/>
              <w:spacing w:line="240" w:lineRule="auto"/>
              <w:ind w:firstLineChars="0" w:firstLine="0"/>
              <w:jc w:val="center"/>
              <w:rPr>
                <w:rFonts w:ascii="Times New Roman" w:cs="宋体"/>
                <w:kern w:val="0"/>
                <w:sz w:val="18"/>
                <w:szCs w:val="24"/>
                <w:lang w:val="zh-CN"/>
              </w:rPr>
            </w:pPr>
            <w:proofErr w:type="gramStart"/>
            <w:r>
              <w:rPr>
                <w:rFonts w:ascii="Times New Roman" w:cs="宋体" w:hint="eastAsia"/>
                <w:kern w:val="0"/>
                <w:sz w:val="18"/>
                <w:szCs w:val="24"/>
                <w:lang w:val="zh-CN"/>
              </w:rPr>
              <w:t>钨棒</w:t>
            </w:r>
            <w:proofErr w:type="gramEnd"/>
          </w:p>
        </w:tc>
        <w:tc>
          <w:tcPr>
            <w:tcW w:w="1557" w:type="dxa"/>
          </w:tcPr>
          <w:p w14:paraId="0C0BE88E"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3FE54E27"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5AF3FB58"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79A3C9D9" w14:textId="77777777">
        <w:tc>
          <w:tcPr>
            <w:tcW w:w="1542" w:type="dxa"/>
            <w:vMerge/>
          </w:tcPr>
          <w:p w14:paraId="205A68ED"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4778015F"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61D978F8" w14:textId="77777777" w:rsidR="00833B4D" w:rsidRDefault="00C61211">
            <w:pPr>
              <w:widowControl/>
              <w:spacing w:line="240" w:lineRule="auto"/>
              <w:ind w:firstLineChars="0" w:firstLine="0"/>
              <w:jc w:val="center"/>
              <w:rPr>
                <w:rFonts w:ascii="Times New Roman" w:cs="宋体"/>
                <w:kern w:val="0"/>
                <w:sz w:val="18"/>
                <w:szCs w:val="24"/>
              </w:rPr>
            </w:pPr>
            <w:proofErr w:type="gramStart"/>
            <w:r>
              <w:rPr>
                <w:rFonts w:ascii="Times New Roman" w:cs="宋体" w:hint="eastAsia"/>
                <w:kern w:val="0"/>
                <w:sz w:val="18"/>
                <w:szCs w:val="24"/>
                <w:lang w:val="zh-CN"/>
              </w:rPr>
              <w:t>钼</w:t>
            </w:r>
            <w:proofErr w:type="gramEnd"/>
            <w:r>
              <w:rPr>
                <w:rFonts w:ascii="Times New Roman" w:cs="宋体" w:hint="eastAsia"/>
                <w:kern w:val="0"/>
                <w:sz w:val="18"/>
                <w:szCs w:val="24"/>
                <w:lang w:val="zh-CN"/>
              </w:rPr>
              <w:t>坩埚</w:t>
            </w:r>
          </w:p>
        </w:tc>
        <w:tc>
          <w:tcPr>
            <w:tcW w:w="1557" w:type="dxa"/>
          </w:tcPr>
          <w:p w14:paraId="6F02ABAA"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54809656"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64144B90"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3E267A10" w14:textId="77777777">
        <w:tc>
          <w:tcPr>
            <w:tcW w:w="1542" w:type="dxa"/>
            <w:vMerge/>
          </w:tcPr>
          <w:p w14:paraId="1B837150"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1C9EB7B2"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0FF9F2E5" w14:textId="77777777" w:rsidR="00833B4D" w:rsidRDefault="00C61211">
            <w:pPr>
              <w:widowControl/>
              <w:spacing w:line="240" w:lineRule="auto"/>
              <w:ind w:firstLineChars="0" w:firstLine="0"/>
              <w:jc w:val="center"/>
              <w:rPr>
                <w:rFonts w:ascii="Times New Roman" w:cs="宋体"/>
                <w:kern w:val="0"/>
                <w:sz w:val="18"/>
                <w:szCs w:val="24"/>
                <w:lang w:val="zh-CN"/>
              </w:rPr>
            </w:pPr>
            <w:proofErr w:type="gramStart"/>
            <w:r>
              <w:rPr>
                <w:rFonts w:ascii="Times New Roman" w:cs="宋体" w:hint="eastAsia"/>
                <w:kern w:val="0"/>
                <w:sz w:val="18"/>
                <w:szCs w:val="24"/>
                <w:lang w:val="zh-CN"/>
              </w:rPr>
              <w:t>铌</w:t>
            </w:r>
            <w:proofErr w:type="gramEnd"/>
            <w:r>
              <w:rPr>
                <w:rFonts w:ascii="Times New Roman" w:cs="宋体" w:hint="eastAsia"/>
                <w:kern w:val="0"/>
                <w:sz w:val="18"/>
                <w:szCs w:val="24"/>
                <w:lang w:val="zh-CN"/>
              </w:rPr>
              <w:t>钛合金勺</w:t>
            </w:r>
          </w:p>
        </w:tc>
        <w:tc>
          <w:tcPr>
            <w:tcW w:w="1557" w:type="dxa"/>
          </w:tcPr>
          <w:p w14:paraId="02E7FCC2"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18D84F7B"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3D6DF395"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7714E89A" w14:textId="77777777">
        <w:tc>
          <w:tcPr>
            <w:tcW w:w="1542" w:type="dxa"/>
            <w:vMerge/>
          </w:tcPr>
          <w:p w14:paraId="652596F8"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6E1D9C28"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00FC923C"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各类物质的运输</w:t>
            </w:r>
          </w:p>
        </w:tc>
        <w:tc>
          <w:tcPr>
            <w:tcW w:w="1557" w:type="dxa"/>
          </w:tcPr>
          <w:p w14:paraId="7482CA41"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5896243D"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12F90A82"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109C6CEC" w14:textId="77777777">
        <w:tc>
          <w:tcPr>
            <w:tcW w:w="1542" w:type="dxa"/>
            <w:vMerge/>
          </w:tcPr>
          <w:p w14:paraId="782C51CE"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vAlign w:val="center"/>
          </w:tcPr>
          <w:p w14:paraId="574B4166"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7D18BFBE" w14:textId="77777777" w:rsidR="00833B4D" w:rsidRDefault="00C61211">
            <w:pPr>
              <w:widowControl/>
              <w:spacing w:line="240" w:lineRule="auto"/>
              <w:ind w:firstLineChars="0" w:firstLine="0"/>
              <w:jc w:val="center"/>
              <w:rPr>
                <w:rFonts w:ascii="Times New Roman" w:cs="宋体"/>
                <w:kern w:val="0"/>
                <w:sz w:val="18"/>
                <w:szCs w:val="24"/>
                <w:lang w:val="zh-CN"/>
              </w:rPr>
            </w:pPr>
            <w:r>
              <w:rPr>
                <w:rFonts w:ascii="Times New Roman" w:cs="宋体" w:hint="eastAsia"/>
                <w:kern w:val="0"/>
                <w:sz w:val="18"/>
                <w:szCs w:val="24"/>
                <w:lang w:val="zh-CN"/>
              </w:rPr>
              <w:t>电力</w:t>
            </w:r>
          </w:p>
        </w:tc>
        <w:tc>
          <w:tcPr>
            <w:tcW w:w="1557" w:type="dxa"/>
          </w:tcPr>
          <w:p w14:paraId="3980C61F"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1C3D74E5"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7CBA42AA"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4AE1DBF8" w14:textId="77777777">
        <w:tc>
          <w:tcPr>
            <w:tcW w:w="1542" w:type="dxa"/>
            <w:vMerge/>
          </w:tcPr>
          <w:p w14:paraId="5C0B4245"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vAlign w:val="center"/>
          </w:tcPr>
          <w:p w14:paraId="36FA352C"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37D6A63C" w14:textId="77777777" w:rsidR="00833B4D" w:rsidRDefault="00C61211">
            <w:pPr>
              <w:widowControl/>
              <w:spacing w:line="240" w:lineRule="auto"/>
              <w:ind w:firstLineChars="0" w:firstLine="0"/>
              <w:jc w:val="center"/>
              <w:rPr>
                <w:rFonts w:ascii="Times New Roman" w:cs="宋体"/>
                <w:kern w:val="0"/>
                <w:sz w:val="18"/>
                <w:szCs w:val="24"/>
                <w:lang w:val="zh-CN"/>
              </w:rPr>
            </w:pPr>
            <w:r>
              <w:rPr>
                <w:rFonts w:ascii="Times New Roman" w:cs="宋体" w:hint="eastAsia"/>
                <w:kern w:val="0"/>
                <w:sz w:val="18"/>
                <w:szCs w:val="24"/>
                <w:lang w:val="zh-CN"/>
              </w:rPr>
              <w:t>熔盐电解回收料</w:t>
            </w:r>
          </w:p>
        </w:tc>
        <w:tc>
          <w:tcPr>
            <w:tcW w:w="1557" w:type="dxa"/>
          </w:tcPr>
          <w:p w14:paraId="40B4300D"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5BA43DE9"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46E7EFA8"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0CEF874A" w14:textId="77777777">
        <w:tc>
          <w:tcPr>
            <w:tcW w:w="1542" w:type="dxa"/>
            <w:vMerge/>
          </w:tcPr>
          <w:p w14:paraId="55C08E10"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vAlign w:val="center"/>
          </w:tcPr>
          <w:p w14:paraId="5716D4E7"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21F27AA3" w14:textId="77777777" w:rsidR="00833B4D" w:rsidRDefault="00C61211">
            <w:pPr>
              <w:widowControl/>
              <w:spacing w:line="240" w:lineRule="auto"/>
              <w:ind w:firstLineChars="0" w:firstLine="0"/>
              <w:jc w:val="center"/>
              <w:rPr>
                <w:rFonts w:ascii="Times New Roman" w:cs="宋体"/>
                <w:kern w:val="0"/>
                <w:sz w:val="18"/>
                <w:szCs w:val="24"/>
                <w:lang w:val="zh-CN"/>
              </w:rPr>
            </w:pPr>
            <w:r>
              <w:rPr>
                <w:rFonts w:ascii="Times New Roman" w:cs="宋体" w:hint="eastAsia"/>
                <w:kern w:val="0"/>
                <w:sz w:val="18"/>
                <w:szCs w:val="24"/>
                <w:lang w:val="zh-CN"/>
              </w:rPr>
              <w:t>中和渣</w:t>
            </w:r>
          </w:p>
        </w:tc>
        <w:tc>
          <w:tcPr>
            <w:tcW w:w="1557" w:type="dxa"/>
          </w:tcPr>
          <w:p w14:paraId="6E577516"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2C33BDD6"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5806837F"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579C443A" w14:textId="77777777">
        <w:tc>
          <w:tcPr>
            <w:tcW w:w="1542" w:type="dxa"/>
            <w:vMerge/>
          </w:tcPr>
          <w:p w14:paraId="5C25E7CA"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vAlign w:val="center"/>
          </w:tcPr>
          <w:p w14:paraId="353A1C48"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115BBF37" w14:textId="77777777" w:rsidR="00833B4D" w:rsidRDefault="00C61211">
            <w:pPr>
              <w:widowControl/>
              <w:spacing w:line="240" w:lineRule="auto"/>
              <w:ind w:firstLineChars="0" w:firstLine="0"/>
              <w:jc w:val="center"/>
              <w:rPr>
                <w:rFonts w:ascii="Times New Roman" w:cs="宋体"/>
                <w:kern w:val="0"/>
                <w:sz w:val="18"/>
                <w:szCs w:val="24"/>
                <w:lang w:val="zh-CN"/>
              </w:rPr>
            </w:pPr>
            <w:r>
              <w:rPr>
                <w:rFonts w:ascii="Times New Roman" w:cs="宋体" w:hint="eastAsia"/>
                <w:kern w:val="0"/>
                <w:sz w:val="18"/>
                <w:szCs w:val="24"/>
                <w:lang w:val="zh-CN"/>
              </w:rPr>
              <w:t>废矿物油</w:t>
            </w:r>
          </w:p>
        </w:tc>
        <w:tc>
          <w:tcPr>
            <w:tcW w:w="1557" w:type="dxa"/>
          </w:tcPr>
          <w:p w14:paraId="07C35848"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6C1E7794"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67DE5629"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0C9EB925" w14:textId="77777777">
        <w:tc>
          <w:tcPr>
            <w:tcW w:w="1542" w:type="dxa"/>
            <w:vMerge/>
          </w:tcPr>
          <w:p w14:paraId="20F23D0A"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vAlign w:val="center"/>
          </w:tcPr>
          <w:p w14:paraId="081C658E"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44709F8C" w14:textId="77777777" w:rsidR="00833B4D" w:rsidRDefault="00C61211">
            <w:pPr>
              <w:widowControl/>
              <w:spacing w:line="240" w:lineRule="auto"/>
              <w:ind w:firstLineChars="0" w:firstLine="0"/>
              <w:jc w:val="center"/>
              <w:rPr>
                <w:rFonts w:ascii="Times New Roman" w:cs="宋体"/>
                <w:kern w:val="0"/>
                <w:sz w:val="18"/>
                <w:szCs w:val="24"/>
                <w:lang w:val="zh-CN"/>
              </w:rPr>
            </w:pPr>
            <w:r>
              <w:rPr>
                <w:rFonts w:ascii="Times New Roman" w:cs="宋体" w:hint="eastAsia"/>
                <w:kern w:val="0"/>
                <w:sz w:val="18"/>
                <w:szCs w:val="24"/>
                <w:lang w:val="zh-CN"/>
              </w:rPr>
              <w:t>废石墨</w:t>
            </w:r>
          </w:p>
        </w:tc>
        <w:tc>
          <w:tcPr>
            <w:tcW w:w="1557" w:type="dxa"/>
          </w:tcPr>
          <w:p w14:paraId="2FA5A915"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015461B3"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1D34C60E"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5C454B98" w14:textId="77777777">
        <w:tc>
          <w:tcPr>
            <w:tcW w:w="1542" w:type="dxa"/>
            <w:vMerge/>
          </w:tcPr>
          <w:p w14:paraId="403165F1"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vAlign w:val="center"/>
          </w:tcPr>
          <w:p w14:paraId="4220B82A"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7C45EABC" w14:textId="77777777" w:rsidR="00833B4D" w:rsidRDefault="00C61211">
            <w:pPr>
              <w:widowControl/>
              <w:spacing w:line="240" w:lineRule="auto"/>
              <w:ind w:firstLineChars="0" w:firstLine="0"/>
              <w:jc w:val="center"/>
              <w:rPr>
                <w:rFonts w:ascii="Times New Roman" w:cs="宋体"/>
                <w:kern w:val="0"/>
                <w:sz w:val="18"/>
                <w:szCs w:val="24"/>
                <w:lang w:val="zh-CN"/>
              </w:rPr>
            </w:pPr>
            <w:r>
              <w:rPr>
                <w:rFonts w:ascii="Times New Roman" w:cs="宋体" w:hint="eastAsia"/>
                <w:kern w:val="0"/>
                <w:sz w:val="18"/>
                <w:szCs w:val="24"/>
                <w:lang w:val="zh-CN"/>
              </w:rPr>
              <w:t>温室气体直接排放</w:t>
            </w:r>
          </w:p>
        </w:tc>
        <w:tc>
          <w:tcPr>
            <w:tcW w:w="1557" w:type="dxa"/>
          </w:tcPr>
          <w:p w14:paraId="214B3971"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5DE7635D"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10DBD349"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7CC16CB5" w14:textId="77777777">
        <w:tc>
          <w:tcPr>
            <w:tcW w:w="1542" w:type="dxa"/>
            <w:vMerge/>
          </w:tcPr>
          <w:p w14:paraId="6971E946"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val="restart"/>
            <w:vAlign w:val="center"/>
          </w:tcPr>
          <w:p w14:paraId="520F0137" w14:textId="77777777" w:rsidR="00833B4D" w:rsidRDefault="00C61211">
            <w:pPr>
              <w:widowControl/>
              <w:spacing w:line="240" w:lineRule="auto"/>
              <w:ind w:firstLineChars="0" w:firstLine="0"/>
              <w:jc w:val="center"/>
              <w:rPr>
                <w:rFonts w:ascii="Times New Roman" w:cs="宋体"/>
                <w:kern w:val="0"/>
                <w:sz w:val="18"/>
                <w:szCs w:val="24"/>
              </w:rPr>
            </w:pPr>
            <w:proofErr w:type="gramStart"/>
            <w:r>
              <w:rPr>
                <w:rFonts w:ascii="Times New Roman" w:cs="宋体" w:hint="eastAsia"/>
                <w:kern w:val="0"/>
                <w:sz w:val="18"/>
                <w:szCs w:val="24"/>
              </w:rPr>
              <w:t>钙热还原</w:t>
            </w:r>
            <w:proofErr w:type="gramEnd"/>
          </w:p>
        </w:tc>
        <w:tc>
          <w:tcPr>
            <w:tcW w:w="1557" w:type="dxa"/>
          </w:tcPr>
          <w:p w14:paraId="24AE6C34" w14:textId="376B628E" w:rsidR="00833B4D" w:rsidRDefault="00CB1110">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氟化稀土</w:t>
            </w:r>
          </w:p>
        </w:tc>
        <w:tc>
          <w:tcPr>
            <w:tcW w:w="1557" w:type="dxa"/>
          </w:tcPr>
          <w:p w14:paraId="5279DCD5"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2819BE55"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7EA78C61"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4EF22732" w14:textId="77777777">
        <w:tc>
          <w:tcPr>
            <w:tcW w:w="1542" w:type="dxa"/>
            <w:vMerge/>
          </w:tcPr>
          <w:p w14:paraId="2374452E"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3E8EBF11"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0544C25A" w14:textId="64C367A0" w:rsidR="00833B4D" w:rsidRDefault="00CB1110">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金属钙</w:t>
            </w:r>
          </w:p>
        </w:tc>
        <w:tc>
          <w:tcPr>
            <w:tcW w:w="1557" w:type="dxa"/>
          </w:tcPr>
          <w:p w14:paraId="39E09BA3"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78BF84BE"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665466A1"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6F97149D" w14:textId="77777777">
        <w:tc>
          <w:tcPr>
            <w:tcW w:w="1542" w:type="dxa"/>
            <w:vMerge/>
          </w:tcPr>
          <w:p w14:paraId="3AD69AE8"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560185C7"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137618C9"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耐火材料</w:t>
            </w:r>
          </w:p>
        </w:tc>
        <w:tc>
          <w:tcPr>
            <w:tcW w:w="1557" w:type="dxa"/>
          </w:tcPr>
          <w:p w14:paraId="34A1834E"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3337083A"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61435815"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698128A6" w14:textId="77777777">
        <w:tc>
          <w:tcPr>
            <w:tcW w:w="1542" w:type="dxa"/>
            <w:vMerge/>
          </w:tcPr>
          <w:p w14:paraId="11FEB5F6"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739759A2"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10568FB2" w14:textId="77777777" w:rsidR="00833B4D" w:rsidRDefault="00C61211">
            <w:pPr>
              <w:widowControl/>
              <w:spacing w:line="240" w:lineRule="auto"/>
              <w:ind w:firstLineChars="0" w:firstLine="0"/>
              <w:jc w:val="center"/>
              <w:rPr>
                <w:rFonts w:ascii="Times New Roman" w:cs="宋体"/>
                <w:kern w:val="0"/>
                <w:sz w:val="18"/>
                <w:szCs w:val="24"/>
              </w:rPr>
            </w:pPr>
            <w:proofErr w:type="gramStart"/>
            <w:r>
              <w:rPr>
                <w:rFonts w:ascii="Times New Roman" w:cs="宋体" w:hint="eastAsia"/>
                <w:kern w:val="0"/>
                <w:sz w:val="18"/>
                <w:szCs w:val="24"/>
                <w:lang w:val="zh-CN"/>
              </w:rPr>
              <w:t>钨</w:t>
            </w:r>
            <w:proofErr w:type="gramEnd"/>
            <w:r>
              <w:rPr>
                <w:rFonts w:ascii="Times New Roman" w:cs="宋体" w:hint="eastAsia"/>
                <w:kern w:val="0"/>
                <w:sz w:val="18"/>
                <w:szCs w:val="24"/>
                <w:lang w:val="zh-CN"/>
              </w:rPr>
              <w:t>坩埚</w:t>
            </w:r>
          </w:p>
        </w:tc>
        <w:tc>
          <w:tcPr>
            <w:tcW w:w="1557" w:type="dxa"/>
          </w:tcPr>
          <w:p w14:paraId="63D34C3F"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3C20E9A6"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55B05A33"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69279409" w14:textId="77777777">
        <w:tc>
          <w:tcPr>
            <w:tcW w:w="1542" w:type="dxa"/>
            <w:vMerge/>
          </w:tcPr>
          <w:p w14:paraId="1B014525"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1AC651F1"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4542588D" w14:textId="77777777" w:rsidR="00833B4D" w:rsidRDefault="00C61211">
            <w:pPr>
              <w:widowControl/>
              <w:spacing w:line="240" w:lineRule="auto"/>
              <w:ind w:firstLineChars="0" w:firstLine="0"/>
              <w:jc w:val="center"/>
              <w:rPr>
                <w:rFonts w:ascii="Times New Roman" w:cs="宋体"/>
                <w:kern w:val="0"/>
                <w:sz w:val="18"/>
                <w:szCs w:val="24"/>
                <w:lang w:val="zh-CN"/>
              </w:rPr>
            </w:pPr>
            <w:r>
              <w:rPr>
                <w:rFonts w:ascii="Times New Roman" w:cs="宋体" w:hint="eastAsia"/>
                <w:kern w:val="0"/>
                <w:sz w:val="18"/>
                <w:szCs w:val="24"/>
                <w:lang w:val="zh-CN"/>
              </w:rPr>
              <w:t>矿物油</w:t>
            </w:r>
          </w:p>
        </w:tc>
        <w:tc>
          <w:tcPr>
            <w:tcW w:w="1557" w:type="dxa"/>
          </w:tcPr>
          <w:p w14:paraId="1D4BF670"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0639D8AB"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7439D183"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192071B4" w14:textId="77777777">
        <w:tc>
          <w:tcPr>
            <w:tcW w:w="1542" w:type="dxa"/>
            <w:vMerge/>
          </w:tcPr>
          <w:p w14:paraId="2E670A71"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42085D7A"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55F6F5A6"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各类物质的运输</w:t>
            </w:r>
          </w:p>
        </w:tc>
        <w:tc>
          <w:tcPr>
            <w:tcW w:w="1557" w:type="dxa"/>
          </w:tcPr>
          <w:p w14:paraId="7E3AC375"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2F695DC2"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783EB7DC"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0AF6A9A5" w14:textId="77777777">
        <w:tc>
          <w:tcPr>
            <w:tcW w:w="1542" w:type="dxa"/>
            <w:vMerge/>
          </w:tcPr>
          <w:p w14:paraId="0CB6C6C2"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5AF3B513"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5276875F"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电力</w:t>
            </w:r>
          </w:p>
        </w:tc>
        <w:tc>
          <w:tcPr>
            <w:tcW w:w="1557" w:type="dxa"/>
          </w:tcPr>
          <w:p w14:paraId="28342FD0"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751B1268"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2A9E0370"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1CF89A87" w14:textId="77777777">
        <w:tc>
          <w:tcPr>
            <w:tcW w:w="1542" w:type="dxa"/>
            <w:vMerge/>
          </w:tcPr>
          <w:p w14:paraId="33D6DD22"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54EE320C"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5102E840"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热还原回收料</w:t>
            </w:r>
          </w:p>
        </w:tc>
        <w:tc>
          <w:tcPr>
            <w:tcW w:w="1557" w:type="dxa"/>
          </w:tcPr>
          <w:p w14:paraId="7794BCAF"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201772D2"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3E9CB5D6"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75596607" w14:textId="77777777">
        <w:tc>
          <w:tcPr>
            <w:tcW w:w="1542" w:type="dxa"/>
            <w:vMerge/>
          </w:tcPr>
          <w:p w14:paraId="084CE0F9"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val="restart"/>
            <w:vAlign w:val="center"/>
          </w:tcPr>
          <w:p w14:paraId="085F5F37" w14:textId="77777777" w:rsidR="00833B4D" w:rsidRDefault="00C61211">
            <w:pPr>
              <w:widowControl/>
              <w:spacing w:line="240" w:lineRule="auto"/>
              <w:ind w:firstLineChars="0" w:firstLine="0"/>
              <w:jc w:val="center"/>
              <w:rPr>
                <w:rFonts w:ascii="Times New Roman" w:cs="宋体"/>
                <w:kern w:val="0"/>
                <w:sz w:val="18"/>
                <w:szCs w:val="24"/>
              </w:rPr>
            </w:pPr>
            <w:proofErr w:type="gramStart"/>
            <w:r>
              <w:rPr>
                <w:rFonts w:ascii="Times New Roman" w:cs="宋体" w:hint="eastAsia"/>
                <w:kern w:val="0"/>
                <w:sz w:val="18"/>
                <w:szCs w:val="24"/>
              </w:rPr>
              <w:t>镧</w:t>
            </w:r>
            <w:proofErr w:type="gramEnd"/>
            <w:r>
              <w:rPr>
                <w:rFonts w:ascii="Times New Roman" w:cs="宋体" w:hint="eastAsia"/>
                <w:kern w:val="0"/>
                <w:sz w:val="18"/>
                <w:szCs w:val="24"/>
              </w:rPr>
              <w:t>热还原</w:t>
            </w:r>
          </w:p>
        </w:tc>
        <w:tc>
          <w:tcPr>
            <w:tcW w:w="1557" w:type="dxa"/>
          </w:tcPr>
          <w:p w14:paraId="4DD481A5" w14:textId="39F9601B" w:rsidR="00833B4D" w:rsidRDefault="00FB78B9">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稀土氧化物</w:t>
            </w:r>
          </w:p>
        </w:tc>
        <w:tc>
          <w:tcPr>
            <w:tcW w:w="1557" w:type="dxa"/>
          </w:tcPr>
          <w:p w14:paraId="6C7E6769"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48522A7E"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13350DA6"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0182460F" w14:textId="77777777">
        <w:tc>
          <w:tcPr>
            <w:tcW w:w="1542" w:type="dxa"/>
            <w:vMerge/>
          </w:tcPr>
          <w:p w14:paraId="01AC1AC0"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428AE322"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65386FB6" w14:textId="034BD8E5" w:rsidR="00833B4D" w:rsidRDefault="00FB78B9">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金属</w:t>
            </w:r>
            <w:proofErr w:type="gramStart"/>
            <w:r>
              <w:rPr>
                <w:rFonts w:ascii="Times New Roman" w:cs="宋体" w:hint="eastAsia"/>
                <w:kern w:val="0"/>
                <w:sz w:val="18"/>
                <w:szCs w:val="24"/>
                <w:lang w:val="zh-CN"/>
              </w:rPr>
              <w:t>镧</w:t>
            </w:r>
            <w:proofErr w:type="gramEnd"/>
          </w:p>
        </w:tc>
        <w:tc>
          <w:tcPr>
            <w:tcW w:w="1557" w:type="dxa"/>
          </w:tcPr>
          <w:p w14:paraId="41227A39"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62B7C621"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3F38CFA2"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0934FFFD" w14:textId="77777777">
        <w:tc>
          <w:tcPr>
            <w:tcW w:w="1542" w:type="dxa"/>
            <w:vMerge/>
          </w:tcPr>
          <w:p w14:paraId="7DC65682"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3CF1A7BF"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1DBD2CC5"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石墨发热体</w:t>
            </w:r>
          </w:p>
        </w:tc>
        <w:tc>
          <w:tcPr>
            <w:tcW w:w="1557" w:type="dxa"/>
          </w:tcPr>
          <w:p w14:paraId="7D6B47FF"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17B5F7F4"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3AF5F7ED"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460BD1FF" w14:textId="77777777">
        <w:tc>
          <w:tcPr>
            <w:tcW w:w="1542" w:type="dxa"/>
            <w:vMerge/>
          </w:tcPr>
          <w:p w14:paraId="514D4BED"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1D6693B9"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033DE4C5" w14:textId="77777777" w:rsidR="00833B4D" w:rsidRDefault="00C61211">
            <w:pPr>
              <w:widowControl/>
              <w:spacing w:line="240" w:lineRule="auto"/>
              <w:ind w:firstLineChars="0" w:firstLine="0"/>
              <w:jc w:val="center"/>
              <w:rPr>
                <w:rFonts w:ascii="Times New Roman" w:cs="宋体"/>
                <w:kern w:val="0"/>
                <w:sz w:val="18"/>
                <w:szCs w:val="24"/>
              </w:rPr>
            </w:pPr>
            <w:proofErr w:type="gramStart"/>
            <w:r>
              <w:rPr>
                <w:rFonts w:ascii="Times New Roman" w:cs="宋体" w:hint="eastAsia"/>
                <w:kern w:val="0"/>
                <w:sz w:val="18"/>
                <w:szCs w:val="24"/>
                <w:lang w:val="zh-CN"/>
              </w:rPr>
              <w:t>铌</w:t>
            </w:r>
            <w:proofErr w:type="gramEnd"/>
            <w:r>
              <w:rPr>
                <w:rFonts w:ascii="Times New Roman" w:cs="宋体" w:hint="eastAsia"/>
                <w:kern w:val="0"/>
                <w:sz w:val="18"/>
                <w:szCs w:val="24"/>
                <w:lang w:val="zh-CN"/>
              </w:rPr>
              <w:t>坩埚</w:t>
            </w:r>
          </w:p>
        </w:tc>
        <w:tc>
          <w:tcPr>
            <w:tcW w:w="1557" w:type="dxa"/>
          </w:tcPr>
          <w:p w14:paraId="787E14C2"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17EF435A"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50F79B40"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075358CA" w14:textId="77777777">
        <w:tc>
          <w:tcPr>
            <w:tcW w:w="1542" w:type="dxa"/>
            <w:vMerge/>
          </w:tcPr>
          <w:p w14:paraId="4E84051E"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39C535CD"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5DADD482" w14:textId="77777777" w:rsidR="00833B4D" w:rsidRDefault="00C61211">
            <w:pPr>
              <w:widowControl/>
              <w:spacing w:line="240" w:lineRule="auto"/>
              <w:ind w:firstLineChars="0" w:firstLine="0"/>
              <w:jc w:val="center"/>
              <w:rPr>
                <w:rFonts w:ascii="Times New Roman" w:cs="宋体"/>
                <w:kern w:val="0"/>
                <w:sz w:val="18"/>
                <w:szCs w:val="24"/>
                <w:lang w:val="zh-CN"/>
              </w:rPr>
            </w:pPr>
            <w:r>
              <w:rPr>
                <w:rFonts w:ascii="Times New Roman" w:cs="宋体" w:hint="eastAsia"/>
                <w:kern w:val="0"/>
                <w:sz w:val="18"/>
                <w:szCs w:val="24"/>
                <w:lang w:val="zh-CN"/>
              </w:rPr>
              <w:t>矿物油</w:t>
            </w:r>
          </w:p>
        </w:tc>
        <w:tc>
          <w:tcPr>
            <w:tcW w:w="1557" w:type="dxa"/>
          </w:tcPr>
          <w:p w14:paraId="70BE73AA"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556824F0"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175DDF7C"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46ED28A8" w14:textId="77777777">
        <w:tc>
          <w:tcPr>
            <w:tcW w:w="1542" w:type="dxa"/>
            <w:vMerge/>
          </w:tcPr>
          <w:p w14:paraId="2381EE77"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4AA5FDBB"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5D03D91B"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各类物质的运输</w:t>
            </w:r>
          </w:p>
        </w:tc>
        <w:tc>
          <w:tcPr>
            <w:tcW w:w="1557" w:type="dxa"/>
          </w:tcPr>
          <w:p w14:paraId="77ACC968"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3AB78A80"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2E4923BF"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271AAECD" w14:textId="77777777">
        <w:tc>
          <w:tcPr>
            <w:tcW w:w="1542" w:type="dxa"/>
            <w:vMerge/>
          </w:tcPr>
          <w:p w14:paraId="133D9FCF"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3E287575"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312ED841"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电力</w:t>
            </w:r>
          </w:p>
        </w:tc>
        <w:tc>
          <w:tcPr>
            <w:tcW w:w="1557" w:type="dxa"/>
          </w:tcPr>
          <w:p w14:paraId="6D2B0BC7"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276FCD27"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071E0E63"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336099EA" w14:textId="77777777">
        <w:tc>
          <w:tcPr>
            <w:tcW w:w="1542" w:type="dxa"/>
            <w:vMerge/>
          </w:tcPr>
          <w:p w14:paraId="45B0C936"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tcPr>
          <w:p w14:paraId="2A23F52F"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4081DA60"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热还原回收料</w:t>
            </w:r>
          </w:p>
        </w:tc>
        <w:tc>
          <w:tcPr>
            <w:tcW w:w="1557" w:type="dxa"/>
          </w:tcPr>
          <w:p w14:paraId="50A36798"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27CA2071"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104B49F3"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16CFD99D" w14:textId="77777777">
        <w:tc>
          <w:tcPr>
            <w:tcW w:w="1542" w:type="dxa"/>
            <w:vMerge/>
          </w:tcPr>
          <w:p w14:paraId="1BFD670C"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val="restart"/>
            <w:vAlign w:val="center"/>
          </w:tcPr>
          <w:p w14:paraId="6367044F"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rPr>
              <w:t>精炼提纯</w:t>
            </w:r>
          </w:p>
        </w:tc>
        <w:tc>
          <w:tcPr>
            <w:tcW w:w="1557" w:type="dxa"/>
          </w:tcPr>
          <w:p w14:paraId="021D3973" w14:textId="2B909956"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稀土金属</w:t>
            </w:r>
            <w:r w:rsidR="00FB78B9">
              <w:rPr>
                <w:rFonts w:ascii="Times New Roman" w:cs="宋体" w:hint="eastAsia"/>
                <w:kern w:val="0"/>
                <w:sz w:val="18"/>
                <w:szCs w:val="24"/>
                <w:lang w:val="zh-CN"/>
              </w:rPr>
              <w:t>或稀土合金</w:t>
            </w:r>
          </w:p>
        </w:tc>
        <w:tc>
          <w:tcPr>
            <w:tcW w:w="1557" w:type="dxa"/>
          </w:tcPr>
          <w:p w14:paraId="36318FB9"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266386BA"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533441DF"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75F3ACBF" w14:textId="77777777">
        <w:tc>
          <w:tcPr>
            <w:tcW w:w="1542" w:type="dxa"/>
            <w:vMerge/>
          </w:tcPr>
          <w:p w14:paraId="3EDC0818"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vAlign w:val="center"/>
          </w:tcPr>
          <w:p w14:paraId="1A2F5311"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24927E8E"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石墨发热体</w:t>
            </w:r>
          </w:p>
        </w:tc>
        <w:tc>
          <w:tcPr>
            <w:tcW w:w="1557" w:type="dxa"/>
          </w:tcPr>
          <w:p w14:paraId="230DDD16"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65E7641D"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78F8A58B"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557C8035" w14:textId="77777777">
        <w:tc>
          <w:tcPr>
            <w:tcW w:w="1542" w:type="dxa"/>
            <w:vMerge/>
          </w:tcPr>
          <w:p w14:paraId="203700EB"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vAlign w:val="center"/>
          </w:tcPr>
          <w:p w14:paraId="792AEFA4"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7F385039" w14:textId="77777777" w:rsidR="00833B4D" w:rsidRDefault="00C61211">
            <w:pPr>
              <w:widowControl/>
              <w:spacing w:line="240" w:lineRule="auto"/>
              <w:ind w:firstLineChars="0" w:firstLine="0"/>
              <w:jc w:val="center"/>
              <w:rPr>
                <w:rFonts w:ascii="Times New Roman" w:cs="宋体"/>
                <w:kern w:val="0"/>
                <w:sz w:val="18"/>
                <w:szCs w:val="24"/>
              </w:rPr>
            </w:pPr>
            <w:proofErr w:type="gramStart"/>
            <w:r>
              <w:rPr>
                <w:rFonts w:ascii="Times New Roman" w:cs="宋体" w:hint="eastAsia"/>
                <w:kern w:val="0"/>
                <w:sz w:val="18"/>
                <w:szCs w:val="24"/>
                <w:lang w:val="zh-CN"/>
              </w:rPr>
              <w:t>钨</w:t>
            </w:r>
            <w:proofErr w:type="gramEnd"/>
            <w:r>
              <w:rPr>
                <w:rFonts w:ascii="Times New Roman" w:cs="宋体" w:hint="eastAsia"/>
                <w:kern w:val="0"/>
                <w:sz w:val="18"/>
                <w:szCs w:val="24"/>
                <w:lang w:val="zh-CN"/>
              </w:rPr>
              <w:t>坩埚</w:t>
            </w:r>
          </w:p>
        </w:tc>
        <w:tc>
          <w:tcPr>
            <w:tcW w:w="1557" w:type="dxa"/>
          </w:tcPr>
          <w:p w14:paraId="2E6A9F68"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4B7226A2"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7540E41F"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6FB96866" w14:textId="77777777">
        <w:tc>
          <w:tcPr>
            <w:tcW w:w="1542" w:type="dxa"/>
            <w:vMerge/>
          </w:tcPr>
          <w:p w14:paraId="244F5057"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vAlign w:val="center"/>
          </w:tcPr>
          <w:p w14:paraId="11C9E057"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08B02F11" w14:textId="77777777" w:rsidR="00833B4D" w:rsidRDefault="00C61211">
            <w:pPr>
              <w:widowControl/>
              <w:spacing w:line="240" w:lineRule="auto"/>
              <w:ind w:firstLineChars="0" w:firstLine="0"/>
              <w:jc w:val="center"/>
              <w:rPr>
                <w:rFonts w:ascii="Times New Roman" w:cs="宋体"/>
                <w:kern w:val="0"/>
                <w:sz w:val="18"/>
                <w:szCs w:val="24"/>
                <w:lang w:val="zh-CN"/>
              </w:rPr>
            </w:pPr>
            <w:proofErr w:type="gramStart"/>
            <w:r>
              <w:rPr>
                <w:rFonts w:ascii="Times New Roman" w:cs="宋体" w:hint="eastAsia"/>
                <w:kern w:val="0"/>
                <w:sz w:val="18"/>
                <w:szCs w:val="24"/>
                <w:lang w:val="zh-CN"/>
              </w:rPr>
              <w:t>铌</w:t>
            </w:r>
            <w:proofErr w:type="gramEnd"/>
            <w:r>
              <w:rPr>
                <w:rFonts w:ascii="Times New Roman" w:cs="宋体" w:hint="eastAsia"/>
                <w:kern w:val="0"/>
                <w:sz w:val="18"/>
                <w:szCs w:val="24"/>
                <w:lang w:val="zh-CN"/>
              </w:rPr>
              <w:t>坩埚</w:t>
            </w:r>
          </w:p>
        </w:tc>
        <w:tc>
          <w:tcPr>
            <w:tcW w:w="1557" w:type="dxa"/>
          </w:tcPr>
          <w:p w14:paraId="6A0A6143"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2B42291F"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243065AD"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08650859" w14:textId="77777777">
        <w:tc>
          <w:tcPr>
            <w:tcW w:w="1542" w:type="dxa"/>
            <w:vMerge/>
          </w:tcPr>
          <w:p w14:paraId="36E706FE"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vAlign w:val="center"/>
          </w:tcPr>
          <w:p w14:paraId="58041484"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2F93E86A" w14:textId="77777777" w:rsidR="00833B4D" w:rsidRDefault="00C61211">
            <w:pPr>
              <w:widowControl/>
              <w:spacing w:line="240" w:lineRule="auto"/>
              <w:ind w:firstLineChars="0" w:firstLine="0"/>
              <w:jc w:val="center"/>
              <w:rPr>
                <w:rFonts w:ascii="Times New Roman" w:cs="宋体"/>
                <w:kern w:val="0"/>
                <w:sz w:val="18"/>
                <w:szCs w:val="24"/>
                <w:lang w:val="zh-CN"/>
              </w:rPr>
            </w:pPr>
            <w:r>
              <w:rPr>
                <w:rFonts w:ascii="Times New Roman" w:cs="宋体" w:hint="eastAsia"/>
                <w:kern w:val="0"/>
                <w:sz w:val="18"/>
                <w:szCs w:val="24"/>
                <w:lang w:val="zh-CN"/>
              </w:rPr>
              <w:t>矿物油</w:t>
            </w:r>
          </w:p>
        </w:tc>
        <w:tc>
          <w:tcPr>
            <w:tcW w:w="1557" w:type="dxa"/>
          </w:tcPr>
          <w:p w14:paraId="584809E4"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5EB0526F"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2D5747AA"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7A4F58BC" w14:textId="77777777">
        <w:tc>
          <w:tcPr>
            <w:tcW w:w="1542" w:type="dxa"/>
            <w:vMerge/>
          </w:tcPr>
          <w:p w14:paraId="26FDEBAA"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vAlign w:val="center"/>
          </w:tcPr>
          <w:p w14:paraId="7646AE79"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10A0505F"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各类物质的运输</w:t>
            </w:r>
          </w:p>
        </w:tc>
        <w:tc>
          <w:tcPr>
            <w:tcW w:w="1557" w:type="dxa"/>
          </w:tcPr>
          <w:p w14:paraId="7137FC17"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0BCEE54F"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1B3FD15B"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50826ACA" w14:textId="77777777">
        <w:tc>
          <w:tcPr>
            <w:tcW w:w="1542" w:type="dxa"/>
            <w:vMerge/>
          </w:tcPr>
          <w:p w14:paraId="510C2BD7" w14:textId="77777777" w:rsidR="00833B4D" w:rsidRDefault="00833B4D">
            <w:pPr>
              <w:widowControl/>
              <w:spacing w:line="240" w:lineRule="auto"/>
              <w:ind w:firstLineChars="0" w:firstLine="0"/>
              <w:jc w:val="center"/>
              <w:rPr>
                <w:rFonts w:ascii="Times New Roman" w:cs="宋体"/>
                <w:kern w:val="0"/>
                <w:sz w:val="18"/>
                <w:szCs w:val="24"/>
              </w:rPr>
            </w:pPr>
          </w:p>
        </w:tc>
        <w:tc>
          <w:tcPr>
            <w:tcW w:w="1556" w:type="dxa"/>
            <w:vMerge/>
            <w:vAlign w:val="center"/>
          </w:tcPr>
          <w:p w14:paraId="5AFAC792"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61C71E87" w14:textId="77777777" w:rsidR="00833B4D" w:rsidRDefault="00C61211">
            <w:pPr>
              <w:widowControl/>
              <w:spacing w:line="240" w:lineRule="auto"/>
              <w:ind w:firstLineChars="0" w:firstLine="0"/>
              <w:jc w:val="center"/>
              <w:rPr>
                <w:rFonts w:ascii="Times New Roman" w:cs="宋体"/>
                <w:kern w:val="0"/>
                <w:sz w:val="18"/>
                <w:szCs w:val="24"/>
              </w:rPr>
            </w:pPr>
            <w:r>
              <w:rPr>
                <w:rFonts w:ascii="Times New Roman" w:cs="宋体" w:hint="eastAsia"/>
                <w:kern w:val="0"/>
                <w:sz w:val="18"/>
                <w:szCs w:val="24"/>
                <w:lang w:val="zh-CN"/>
              </w:rPr>
              <w:t>电力</w:t>
            </w:r>
          </w:p>
        </w:tc>
        <w:tc>
          <w:tcPr>
            <w:tcW w:w="1557" w:type="dxa"/>
          </w:tcPr>
          <w:p w14:paraId="2EEB0FDD"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0ACC5D91"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5D2E33B4" w14:textId="77777777" w:rsidR="00833B4D" w:rsidRDefault="00833B4D">
            <w:pPr>
              <w:widowControl/>
              <w:spacing w:line="240" w:lineRule="auto"/>
              <w:ind w:firstLineChars="0" w:firstLine="0"/>
              <w:jc w:val="center"/>
              <w:rPr>
                <w:rFonts w:ascii="Times New Roman" w:cs="宋体"/>
                <w:kern w:val="0"/>
                <w:sz w:val="18"/>
                <w:szCs w:val="24"/>
              </w:rPr>
            </w:pPr>
          </w:p>
        </w:tc>
      </w:tr>
      <w:tr w:rsidR="00833B4D" w14:paraId="0ECE6188" w14:textId="77777777">
        <w:tc>
          <w:tcPr>
            <w:tcW w:w="1542" w:type="dxa"/>
            <w:vMerge/>
          </w:tcPr>
          <w:p w14:paraId="36479E86" w14:textId="77777777" w:rsidR="00833B4D" w:rsidRDefault="00833B4D">
            <w:pPr>
              <w:widowControl/>
              <w:spacing w:line="240" w:lineRule="auto"/>
              <w:ind w:firstLineChars="0" w:firstLine="0"/>
              <w:jc w:val="center"/>
              <w:rPr>
                <w:rFonts w:ascii="Times New Roman" w:cs="宋体"/>
                <w:kern w:val="0"/>
                <w:sz w:val="18"/>
                <w:szCs w:val="24"/>
              </w:rPr>
            </w:pPr>
            <w:bookmarkStart w:id="176" w:name="_Toc190159528"/>
          </w:p>
        </w:tc>
        <w:tc>
          <w:tcPr>
            <w:tcW w:w="1556" w:type="dxa"/>
            <w:vMerge/>
            <w:vAlign w:val="center"/>
          </w:tcPr>
          <w:p w14:paraId="74995E08"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3AB95391" w14:textId="77777777" w:rsidR="00833B4D" w:rsidRDefault="00C61211">
            <w:pPr>
              <w:widowControl/>
              <w:spacing w:line="240" w:lineRule="auto"/>
              <w:ind w:firstLineChars="0" w:firstLine="0"/>
              <w:jc w:val="center"/>
              <w:rPr>
                <w:rFonts w:ascii="Times New Roman" w:cs="宋体"/>
                <w:kern w:val="0"/>
                <w:sz w:val="18"/>
                <w:szCs w:val="24"/>
                <w:lang w:val="zh-CN"/>
              </w:rPr>
            </w:pPr>
            <w:r>
              <w:rPr>
                <w:rFonts w:ascii="Times New Roman" w:cs="宋体" w:hint="eastAsia"/>
                <w:kern w:val="0"/>
                <w:sz w:val="18"/>
                <w:szCs w:val="24"/>
                <w:lang w:val="zh-CN"/>
              </w:rPr>
              <w:t>精炼回收料</w:t>
            </w:r>
          </w:p>
        </w:tc>
        <w:tc>
          <w:tcPr>
            <w:tcW w:w="1557" w:type="dxa"/>
          </w:tcPr>
          <w:p w14:paraId="72C7A27C" w14:textId="77777777" w:rsidR="00833B4D" w:rsidRDefault="00833B4D">
            <w:pPr>
              <w:widowControl/>
              <w:spacing w:line="240" w:lineRule="auto"/>
              <w:ind w:firstLineChars="0" w:firstLine="0"/>
              <w:jc w:val="center"/>
              <w:rPr>
                <w:rFonts w:ascii="Times New Roman" w:cs="宋体"/>
                <w:kern w:val="0"/>
                <w:sz w:val="18"/>
                <w:szCs w:val="24"/>
              </w:rPr>
            </w:pPr>
          </w:p>
        </w:tc>
        <w:tc>
          <w:tcPr>
            <w:tcW w:w="1557" w:type="dxa"/>
          </w:tcPr>
          <w:p w14:paraId="6FB173D1" w14:textId="77777777" w:rsidR="00833B4D" w:rsidRDefault="00833B4D">
            <w:pPr>
              <w:widowControl/>
              <w:spacing w:line="240" w:lineRule="auto"/>
              <w:ind w:firstLineChars="0" w:firstLine="0"/>
              <w:jc w:val="center"/>
              <w:rPr>
                <w:rFonts w:ascii="Times New Roman" w:cs="宋体"/>
                <w:kern w:val="0"/>
                <w:sz w:val="18"/>
                <w:szCs w:val="24"/>
              </w:rPr>
            </w:pPr>
          </w:p>
        </w:tc>
        <w:tc>
          <w:tcPr>
            <w:tcW w:w="1575" w:type="dxa"/>
          </w:tcPr>
          <w:p w14:paraId="05B51409" w14:textId="77777777" w:rsidR="00833B4D" w:rsidRDefault="00833B4D">
            <w:pPr>
              <w:widowControl/>
              <w:spacing w:line="240" w:lineRule="auto"/>
              <w:ind w:firstLineChars="0" w:firstLine="0"/>
              <w:jc w:val="center"/>
              <w:rPr>
                <w:rFonts w:ascii="Times New Roman" w:cs="宋体"/>
                <w:kern w:val="0"/>
                <w:sz w:val="18"/>
                <w:szCs w:val="24"/>
              </w:rPr>
            </w:pPr>
          </w:p>
        </w:tc>
      </w:tr>
    </w:tbl>
    <w:p w14:paraId="1E806418" w14:textId="77777777" w:rsidR="00833B4D" w:rsidRDefault="00C61211">
      <w:pPr>
        <w:spacing w:beforeLines="50" w:before="120" w:afterLines="50" w:after="120" w:line="360" w:lineRule="auto"/>
        <w:ind w:firstLineChars="0" w:firstLine="0"/>
        <w:rPr>
          <w:rFonts w:ascii="Times New Roman" w:eastAsia="黑体"/>
          <w:bCs/>
          <w:szCs w:val="24"/>
        </w:rPr>
      </w:pPr>
      <w:r>
        <w:rPr>
          <w:rFonts w:ascii="Times New Roman" w:eastAsia="黑体" w:hint="eastAsia"/>
          <w:bCs/>
          <w:szCs w:val="24"/>
        </w:rPr>
        <w:t>4</w:t>
      </w:r>
      <w:r>
        <w:rPr>
          <w:rFonts w:ascii="Times New Roman" w:eastAsia="黑体"/>
          <w:bCs/>
          <w:szCs w:val="24"/>
        </w:rPr>
        <w:t>.</w:t>
      </w:r>
      <w:r>
        <w:rPr>
          <w:rFonts w:ascii="Times New Roman" w:eastAsia="黑体" w:hint="eastAsia"/>
          <w:bCs/>
          <w:szCs w:val="24"/>
        </w:rPr>
        <w:t>数据质量评价</w:t>
      </w:r>
      <w:bookmarkEnd w:id="176"/>
    </w:p>
    <w:p w14:paraId="3E8C9D59" w14:textId="77777777" w:rsidR="00833B4D" w:rsidRDefault="00C61211">
      <w:pPr>
        <w:spacing w:line="240" w:lineRule="auto"/>
        <w:ind w:firstLine="420"/>
        <w:rPr>
          <w:rFonts w:ascii="Times New Roman"/>
          <w:szCs w:val="24"/>
        </w:rPr>
      </w:pPr>
      <w:r>
        <w:rPr>
          <w:rFonts w:ascii="Times New Roman" w:hint="eastAsia"/>
          <w:szCs w:val="24"/>
        </w:rPr>
        <w:t>数据质量可从定性和定量两个方面对报告使用的初级数据和次级数据进行评价，具体评价内容包括：数据来源、完整性、数据代表性（时间、地理、技术）和准确性。</w:t>
      </w:r>
    </w:p>
    <w:p w14:paraId="337D34C0" w14:textId="77777777" w:rsidR="00833B4D" w:rsidRDefault="00C61211">
      <w:pPr>
        <w:spacing w:beforeLines="50" w:before="120" w:line="360" w:lineRule="auto"/>
        <w:ind w:firstLineChars="0" w:firstLine="0"/>
        <w:rPr>
          <w:rFonts w:ascii="Times New Roman" w:eastAsia="黑体"/>
          <w:bCs/>
          <w:szCs w:val="24"/>
        </w:rPr>
      </w:pPr>
      <w:bookmarkStart w:id="177" w:name="_Toc190159529"/>
      <w:r>
        <w:rPr>
          <w:rFonts w:ascii="Times New Roman" w:eastAsia="黑体" w:hint="eastAsia"/>
          <w:bCs/>
          <w:szCs w:val="24"/>
        </w:rPr>
        <w:t>五、影响评价</w:t>
      </w:r>
      <w:bookmarkEnd w:id="177"/>
    </w:p>
    <w:p w14:paraId="655D8649" w14:textId="77777777" w:rsidR="00833B4D" w:rsidRDefault="00C61211">
      <w:pPr>
        <w:spacing w:line="360" w:lineRule="auto"/>
        <w:ind w:firstLineChars="0" w:firstLine="0"/>
        <w:rPr>
          <w:rFonts w:ascii="Times New Roman" w:eastAsia="黑体"/>
          <w:bCs/>
          <w:szCs w:val="24"/>
        </w:rPr>
      </w:pPr>
      <w:bookmarkStart w:id="178" w:name="_Toc190159530"/>
      <w:r>
        <w:rPr>
          <w:rFonts w:ascii="Times New Roman" w:eastAsia="黑体" w:hint="eastAsia"/>
          <w:bCs/>
          <w:szCs w:val="24"/>
        </w:rPr>
        <w:t>1</w:t>
      </w:r>
      <w:r>
        <w:rPr>
          <w:rFonts w:ascii="Times New Roman" w:eastAsia="黑体"/>
          <w:bCs/>
          <w:szCs w:val="24"/>
        </w:rPr>
        <w:t>.</w:t>
      </w:r>
      <w:r>
        <w:rPr>
          <w:rFonts w:ascii="Times New Roman" w:eastAsia="黑体" w:hint="eastAsia"/>
          <w:bCs/>
          <w:szCs w:val="24"/>
        </w:rPr>
        <w:t>影响类型和特征化因子选择</w:t>
      </w:r>
      <w:bookmarkEnd w:id="178"/>
    </w:p>
    <w:p w14:paraId="4FF584DF" w14:textId="77777777" w:rsidR="00833B4D" w:rsidRDefault="00C61211">
      <w:pPr>
        <w:spacing w:line="240" w:lineRule="auto"/>
        <w:ind w:firstLine="420"/>
        <w:rPr>
          <w:rFonts w:ascii="Times New Roman"/>
          <w:szCs w:val="24"/>
        </w:rPr>
      </w:pPr>
      <w:r>
        <w:rPr>
          <w:rFonts w:ascii="Times New Roman" w:hint="eastAsia"/>
          <w:szCs w:val="24"/>
        </w:rPr>
        <w:t>一般选择联合国政府间气候变化专门委员会（</w:t>
      </w:r>
      <w:r>
        <w:rPr>
          <w:rFonts w:ascii="Times New Roman" w:hint="eastAsia"/>
          <w:szCs w:val="24"/>
        </w:rPr>
        <w:t>I</w:t>
      </w:r>
      <w:r>
        <w:rPr>
          <w:rFonts w:ascii="Times New Roman"/>
          <w:szCs w:val="24"/>
        </w:rPr>
        <w:t>PCC</w:t>
      </w:r>
      <w:r>
        <w:rPr>
          <w:rFonts w:ascii="Times New Roman" w:hint="eastAsia"/>
          <w:szCs w:val="24"/>
        </w:rPr>
        <w:t>）给出的</w:t>
      </w:r>
      <w:r>
        <w:rPr>
          <w:rFonts w:ascii="Times New Roman" w:hint="eastAsia"/>
          <w:szCs w:val="24"/>
        </w:rPr>
        <w:t>1</w:t>
      </w:r>
      <w:r>
        <w:rPr>
          <w:rFonts w:ascii="Times New Roman"/>
          <w:szCs w:val="24"/>
        </w:rPr>
        <w:t>00</w:t>
      </w:r>
      <w:r>
        <w:rPr>
          <w:rFonts w:ascii="Times New Roman" w:hint="eastAsia"/>
          <w:szCs w:val="24"/>
        </w:rPr>
        <w:t>年全球变暖潜势（</w:t>
      </w:r>
      <w:r>
        <w:rPr>
          <w:rFonts w:ascii="Times New Roman" w:hint="eastAsia"/>
          <w:szCs w:val="24"/>
        </w:rPr>
        <w:t>G</w:t>
      </w:r>
      <w:r>
        <w:rPr>
          <w:rFonts w:ascii="Times New Roman"/>
          <w:szCs w:val="24"/>
        </w:rPr>
        <w:t>WP</w:t>
      </w:r>
      <w:r>
        <w:rPr>
          <w:rFonts w:ascii="Times New Roman" w:hint="eastAsia"/>
          <w:szCs w:val="24"/>
        </w:rPr>
        <w:t>）</w:t>
      </w:r>
    </w:p>
    <w:p w14:paraId="18F73D80" w14:textId="77777777" w:rsidR="00833B4D" w:rsidRDefault="00C61211">
      <w:pPr>
        <w:spacing w:line="360" w:lineRule="auto"/>
        <w:ind w:firstLineChars="0" w:firstLine="0"/>
        <w:rPr>
          <w:rFonts w:ascii="Times New Roman" w:eastAsia="黑体"/>
          <w:bCs/>
          <w:szCs w:val="24"/>
        </w:rPr>
      </w:pPr>
      <w:bookmarkStart w:id="179" w:name="_Toc190159531"/>
      <w:r>
        <w:rPr>
          <w:rFonts w:ascii="Times New Roman" w:eastAsia="黑体" w:hint="eastAsia"/>
          <w:bCs/>
          <w:szCs w:val="24"/>
        </w:rPr>
        <w:t>2</w:t>
      </w:r>
      <w:r>
        <w:rPr>
          <w:rFonts w:ascii="Times New Roman" w:eastAsia="黑体"/>
          <w:bCs/>
          <w:szCs w:val="24"/>
        </w:rPr>
        <w:t>.</w:t>
      </w:r>
      <w:r>
        <w:rPr>
          <w:rFonts w:ascii="Times New Roman" w:eastAsia="黑体" w:hint="eastAsia"/>
          <w:bCs/>
          <w:szCs w:val="24"/>
        </w:rPr>
        <w:t>产品碳足迹结果计算</w:t>
      </w:r>
      <w:bookmarkEnd w:id="179"/>
    </w:p>
    <w:p w14:paraId="5FFF0CD9" w14:textId="77777777" w:rsidR="00833B4D" w:rsidRDefault="00C61211">
      <w:pPr>
        <w:spacing w:line="360" w:lineRule="auto"/>
        <w:ind w:firstLineChars="0" w:firstLine="0"/>
        <w:rPr>
          <w:rFonts w:ascii="Times New Roman" w:eastAsia="黑体"/>
          <w:bCs/>
          <w:szCs w:val="24"/>
        </w:rPr>
      </w:pPr>
      <w:bookmarkStart w:id="180" w:name="_Toc190159532"/>
      <w:r>
        <w:rPr>
          <w:rFonts w:ascii="Times New Roman" w:eastAsia="黑体" w:hint="eastAsia"/>
          <w:bCs/>
          <w:szCs w:val="24"/>
        </w:rPr>
        <w:lastRenderedPageBreak/>
        <w:t>六、结果解释</w:t>
      </w:r>
      <w:bookmarkEnd w:id="180"/>
    </w:p>
    <w:p w14:paraId="569CC742" w14:textId="77777777" w:rsidR="00833B4D" w:rsidRDefault="00C61211">
      <w:pPr>
        <w:spacing w:line="360" w:lineRule="auto"/>
        <w:ind w:firstLineChars="0" w:firstLine="0"/>
        <w:rPr>
          <w:rFonts w:ascii="Times New Roman" w:eastAsia="黑体"/>
          <w:bCs/>
          <w:szCs w:val="24"/>
        </w:rPr>
      </w:pPr>
      <w:bookmarkStart w:id="181" w:name="_Toc190159533"/>
      <w:r>
        <w:rPr>
          <w:rFonts w:ascii="Times New Roman" w:eastAsia="黑体" w:hint="eastAsia"/>
          <w:bCs/>
          <w:szCs w:val="24"/>
        </w:rPr>
        <w:t>1</w:t>
      </w:r>
      <w:r>
        <w:rPr>
          <w:rFonts w:ascii="Times New Roman" w:eastAsia="黑体"/>
          <w:bCs/>
          <w:szCs w:val="24"/>
        </w:rPr>
        <w:t>.</w:t>
      </w:r>
      <w:r>
        <w:rPr>
          <w:rFonts w:ascii="Times New Roman" w:eastAsia="黑体" w:hint="eastAsia"/>
          <w:bCs/>
          <w:szCs w:val="24"/>
        </w:rPr>
        <w:t>结果说明</w:t>
      </w:r>
      <w:bookmarkEnd w:id="181"/>
    </w:p>
    <w:p w14:paraId="5795146E" w14:textId="77777777" w:rsidR="00833B4D" w:rsidRDefault="00C61211">
      <w:pPr>
        <w:spacing w:line="240" w:lineRule="auto"/>
        <w:ind w:firstLine="420"/>
        <w:rPr>
          <w:rFonts w:ascii="Times New Roman"/>
          <w:szCs w:val="24"/>
        </w:rPr>
      </w:pPr>
      <w:r>
        <w:rPr>
          <w:rFonts w:ascii="Times New Roman"/>
          <w:szCs w:val="24"/>
          <w:u w:val="single"/>
        </w:rPr>
        <w:t xml:space="preserve">         </w:t>
      </w:r>
      <w:r>
        <w:rPr>
          <w:rFonts w:ascii="Times New Roman" w:hint="eastAsia"/>
          <w:szCs w:val="24"/>
        </w:rPr>
        <w:t>公司生产的</w:t>
      </w:r>
      <w:r>
        <w:rPr>
          <w:rFonts w:ascii="Times New Roman" w:hint="eastAsia"/>
          <w:szCs w:val="24"/>
          <w:u w:val="single"/>
        </w:rPr>
        <w:t xml:space="preserve"> </w:t>
      </w:r>
      <w:r>
        <w:rPr>
          <w:rFonts w:ascii="Times New Roman"/>
          <w:szCs w:val="24"/>
          <w:u w:val="single"/>
        </w:rPr>
        <w:t xml:space="preserve">           </w:t>
      </w:r>
      <w:r>
        <w:rPr>
          <w:rFonts w:ascii="Times New Roman" w:hint="eastAsia"/>
          <w:szCs w:val="24"/>
        </w:rPr>
        <w:t>（填写所评价的产品名称），从</w:t>
      </w:r>
      <w:r>
        <w:rPr>
          <w:rFonts w:ascii="Times New Roman" w:hint="eastAsia"/>
          <w:szCs w:val="24"/>
          <w:u w:val="single"/>
        </w:rPr>
        <w:t xml:space="preserve"> </w:t>
      </w:r>
      <w:r>
        <w:rPr>
          <w:rFonts w:ascii="Times New Roman"/>
          <w:szCs w:val="24"/>
          <w:u w:val="single"/>
        </w:rPr>
        <w:t xml:space="preserve">          </w:t>
      </w:r>
      <w:r>
        <w:rPr>
          <w:rFonts w:ascii="Times New Roman" w:hint="eastAsia"/>
          <w:szCs w:val="24"/>
        </w:rPr>
        <w:t>（</w:t>
      </w:r>
    </w:p>
    <w:p w14:paraId="0D3D978E" w14:textId="77777777" w:rsidR="00833B4D" w:rsidRDefault="00C61211">
      <w:pPr>
        <w:spacing w:line="240" w:lineRule="auto"/>
        <w:ind w:firstLineChars="0" w:firstLine="0"/>
        <w:rPr>
          <w:rFonts w:ascii="Times New Roman"/>
          <w:szCs w:val="24"/>
          <w:u w:val="single"/>
        </w:rPr>
      </w:pPr>
      <w:r>
        <w:rPr>
          <w:rFonts w:ascii="Times New Roman" w:hint="eastAsia"/>
          <w:szCs w:val="24"/>
        </w:rPr>
        <w:t>填写某生命周期阶段）到</w:t>
      </w:r>
      <w:r>
        <w:rPr>
          <w:rFonts w:ascii="Times New Roman" w:hint="eastAsia"/>
          <w:szCs w:val="24"/>
          <w:u w:val="single"/>
        </w:rPr>
        <w:t xml:space="preserve"> </w:t>
      </w:r>
      <w:r>
        <w:rPr>
          <w:rFonts w:ascii="Times New Roman"/>
          <w:szCs w:val="24"/>
          <w:u w:val="single"/>
        </w:rPr>
        <w:t xml:space="preserve">            </w:t>
      </w:r>
      <w:r>
        <w:rPr>
          <w:rFonts w:ascii="Times New Roman" w:hint="eastAsia"/>
          <w:szCs w:val="24"/>
        </w:rPr>
        <w:t>（填写某生命周期阶段）生命周期碳足迹为</w:t>
      </w:r>
      <w:r>
        <w:rPr>
          <w:rFonts w:ascii="Times New Roman" w:hint="eastAsia"/>
          <w:szCs w:val="24"/>
          <w:u w:val="single"/>
        </w:rPr>
        <w:t xml:space="preserve"> </w:t>
      </w:r>
      <w:r>
        <w:rPr>
          <w:rFonts w:ascii="Times New Roman"/>
          <w:szCs w:val="24"/>
          <w:u w:val="single"/>
        </w:rPr>
        <w:t xml:space="preserve"> </w:t>
      </w:r>
    </w:p>
    <w:p w14:paraId="0EEBE307" w14:textId="77777777" w:rsidR="00833B4D" w:rsidRDefault="00C61211">
      <w:pPr>
        <w:spacing w:line="240" w:lineRule="auto"/>
        <w:ind w:firstLineChars="0" w:firstLine="0"/>
        <w:rPr>
          <w:rFonts w:ascii="Times New Roman"/>
          <w:szCs w:val="24"/>
        </w:rPr>
      </w:pPr>
      <w:r>
        <w:rPr>
          <w:rFonts w:ascii="Times New Roman"/>
          <w:szCs w:val="24"/>
          <w:u w:val="single"/>
        </w:rPr>
        <w:t xml:space="preserve">         </w:t>
      </w:r>
      <w:r>
        <w:rPr>
          <w:rFonts w:ascii="Times New Roman" w:hint="eastAsia"/>
          <w:szCs w:val="24"/>
        </w:rPr>
        <w:t>k</w:t>
      </w:r>
      <w:r>
        <w:rPr>
          <w:rFonts w:ascii="Times New Roman"/>
          <w:szCs w:val="24"/>
        </w:rPr>
        <w:t>gCO</w:t>
      </w:r>
      <w:r>
        <w:rPr>
          <w:rFonts w:ascii="Times New Roman"/>
          <w:szCs w:val="24"/>
          <w:vertAlign w:val="subscript"/>
        </w:rPr>
        <w:t>2</w:t>
      </w:r>
      <w:r>
        <w:rPr>
          <w:rFonts w:ascii="Times New Roman"/>
          <w:szCs w:val="24"/>
        </w:rPr>
        <w:t xml:space="preserve"> e</w:t>
      </w:r>
      <w:r>
        <w:rPr>
          <w:rFonts w:ascii="Times New Roman" w:hint="eastAsia"/>
          <w:szCs w:val="24"/>
        </w:rPr>
        <w:t>。各生命周期阶段的温室气体排放情况见表</w:t>
      </w:r>
      <w:r>
        <w:rPr>
          <w:rFonts w:ascii="Times New Roman" w:hint="eastAsia"/>
          <w:szCs w:val="24"/>
        </w:rPr>
        <w:t>E</w:t>
      </w:r>
      <w:r>
        <w:rPr>
          <w:rFonts w:ascii="Times New Roman"/>
          <w:szCs w:val="24"/>
        </w:rPr>
        <w:t>.2~E.4</w:t>
      </w:r>
      <w:r>
        <w:rPr>
          <w:rFonts w:ascii="Times New Roman" w:hint="eastAsia"/>
          <w:szCs w:val="24"/>
        </w:rPr>
        <w:t>。</w:t>
      </w:r>
    </w:p>
    <w:p w14:paraId="0A713F1D" w14:textId="77777777" w:rsidR="00833B4D" w:rsidRDefault="00C61211">
      <w:pPr>
        <w:spacing w:beforeLines="50" w:before="120" w:afterLines="50" w:after="120" w:line="360" w:lineRule="auto"/>
        <w:ind w:firstLine="420"/>
        <w:jc w:val="center"/>
        <w:rPr>
          <w:rFonts w:ascii="Times New Roman" w:eastAsia="黑体"/>
          <w:szCs w:val="21"/>
        </w:rPr>
      </w:pPr>
      <w:r>
        <w:rPr>
          <w:rFonts w:ascii="Times New Roman" w:eastAsia="黑体" w:hint="eastAsia"/>
          <w:szCs w:val="21"/>
        </w:rPr>
        <w:t>表</w:t>
      </w:r>
      <w:r>
        <w:rPr>
          <w:rFonts w:ascii="Times New Roman" w:eastAsia="黑体" w:hint="eastAsia"/>
          <w:szCs w:val="21"/>
        </w:rPr>
        <w:t>E</w:t>
      </w:r>
      <w:r>
        <w:rPr>
          <w:rFonts w:ascii="Times New Roman" w:eastAsia="黑体"/>
          <w:szCs w:val="21"/>
        </w:rPr>
        <w:t xml:space="preserve">.2 </w:t>
      </w:r>
      <w:r>
        <w:rPr>
          <w:rFonts w:ascii="Times New Roman" w:eastAsia="黑体" w:hint="eastAsia"/>
          <w:szCs w:val="21"/>
        </w:rPr>
        <w:t>稀土火法冶炼产品生命周期各阶段碳排放情况</w:t>
      </w:r>
    </w:p>
    <w:tbl>
      <w:tblPr>
        <w:tblStyle w:val="af6"/>
        <w:tblW w:w="0" w:type="auto"/>
        <w:tblLook w:val="04A0" w:firstRow="1" w:lastRow="0" w:firstColumn="1" w:lastColumn="0" w:noHBand="0" w:noVBand="1"/>
      </w:tblPr>
      <w:tblGrid>
        <w:gridCol w:w="1129"/>
        <w:gridCol w:w="1701"/>
        <w:gridCol w:w="2410"/>
        <w:gridCol w:w="1701"/>
        <w:gridCol w:w="1355"/>
      </w:tblGrid>
      <w:tr w:rsidR="00833B4D" w14:paraId="621DCA9A" w14:textId="77777777">
        <w:tc>
          <w:tcPr>
            <w:tcW w:w="2830" w:type="dxa"/>
            <w:gridSpan w:val="2"/>
            <w:vAlign w:val="center"/>
          </w:tcPr>
          <w:p w14:paraId="358EFE86" w14:textId="77777777" w:rsidR="00833B4D" w:rsidRDefault="00C61211">
            <w:pPr>
              <w:ind w:firstLineChars="0" w:firstLine="0"/>
              <w:jc w:val="center"/>
              <w:rPr>
                <w:rFonts w:ascii="Times New Roman"/>
                <w:sz w:val="18"/>
                <w:szCs w:val="21"/>
              </w:rPr>
            </w:pPr>
            <w:r>
              <w:rPr>
                <w:rFonts w:ascii="Times New Roman" w:hint="eastAsia"/>
                <w:sz w:val="18"/>
                <w:szCs w:val="21"/>
              </w:rPr>
              <w:t>生命周期阶段</w:t>
            </w:r>
          </w:p>
        </w:tc>
        <w:tc>
          <w:tcPr>
            <w:tcW w:w="2410" w:type="dxa"/>
          </w:tcPr>
          <w:p w14:paraId="49C71CFE" w14:textId="77777777" w:rsidR="00833B4D" w:rsidRDefault="00C61211">
            <w:pPr>
              <w:ind w:firstLineChars="0" w:firstLine="0"/>
              <w:rPr>
                <w:rFonts w:ascii="Times New Roman"/>
                <w:sz w:val="18"/>
                <w:szCs w:val="21"/>
              </w:rPr>
            </w:pPr>
            <w:r>
              <w:rPr>
                <w:rFonts w:ascii="Times New Roman" w:hint="eastAsia"/>
                <w:sz w:val="18"/>
                <w:szCs w:val="21"/>
              </w:rPr>
              <w:t>碳足迹</w:t>
            </w:r>
            <w:r>
              <w:rPr>
                <w:rFonts w:ascii="Times New Roman" w:hint="eastAsia"/>
                <w:sz w:val="18"/>
                <w:szCs w:val="21"/>
              </w:rPr>
              <w:t>/</w:t>
            </w:r>
            <w:r>
              <w:rPr>
                <w:rFonts w:ascii="Times New Roman" w:hint="eastAsia"/>
                <w:sz w:val="18"/>
                <w:szCs w:val="21"/>
              </w:rPr>
              <w:t>（</w:t>
            </w:r>
            <w:r>
              <w:rPr>
                <w:rFonts w:ascii="Times New Roman" w:hint="eastAsia"/>
                <w:sz w:val="18"/>
                <w:szCs w:val="21"/>
              </w:rPr>
              <w:t>t</w:t>
            </w:r>
            <w:r>
              <w:rPr>
                <w:rFonts w:ascii="Times New Roman"/>
                <w:sz w:val="18"/>
                <w:szCs w:val="21"/>
              </w:rPr>
              <w:t xml:space="preserve"> CO</w:t>
            </w:r>
            <w:r>
              <w:rPr>
                <w:rFonts w:ascii="Times New Roman"/>
                <w:sz w:val="18"/>
                <w:szCs w:val="21"/>
                <w:vertAlign w:val="subscript"/>
              </w:rPr>
              <w:t>2</w:t>
            </w:r>
            <w:r>
              <w:rPr>
                <w:rFonts w:ascii="Times New Roman"/>
                <w:sz w:val="18"/>
                <w:szCs w:val="21"/>
              </w:rPr>
              <w:t>e/</w:t>
            </w:r>
            <w:proofErr w:type="spellStart"/>
            <w:r>
              <w:rPr>
                <w:rFonts w:ascii="Times New Roman"/>
                <w:sz w:val="18"/>
                <w:szCs w:val="21"/>
              </w:rPr>
              <w:t>t</w:t>
            </w:r>
            <w:r>
              <w:rPr>
                <w:rFonts w:ascii="Times New Roman" w:hint="eastAsia"/>
                <w:sz w:val="18"/>
                <w:szCs w:val="21"/>
              </w:rPr>
              <w:t>R</w:t>
            </w:r>
            <w:r>
              <w:rPr>
                <w:rFonts w:ascii="Times New Roman"/>
                <w:sz w:val="18"/>
                <w:szCs w:val="21"/>
              </w:rPr>
              <w:t>E</w:t>
            </w:r>
            <w:proofErr w:type="spellEnd"/>
            <w:r>
              <w:rPr>
                <w:rFonts w:ascii="Times New Roman" w:hint="eastAsia"/>
                <w:sz w:val="18"/>
                <w:szCs w:val="21"/>
              </w:rPr>
              <w:t>）</w:t>
            </w:r>
          </w:p>
        </w:tc>
        <w:tc>
          <w:tcPr>
            <w:tcW w:w="1701" w:type="dxa"/>
          </w:tcPr>
          <w:p w14:paraId="76B00C98" w14:textId="77777777" w:rsidR="00833B4D" w:rsidRDefault="00C61211">
            <w:pPr>
              <w:ind w:firstLineChars="0" w:firstLine="0"/>
              <w:rPr>
                <w:rFonts w:ascii="Times New Roman"/>
                <w:sz w:val="18"/>
                <w:szCs w:val="21"/>
              </w:rPr>
            </w:pPr>
            <w:r>
              <w:rPr>
                <w:rFonts w:ascii="Times New Roman" w:hint="eastAsia"/>
                <w:sz w:val="18"/>
                <w:szCs w:val="21"/>
              </w:rPr>
              <w:t>占比</w:t>
            </w:r>
            <w:r>
              <w:rPr>
                <w:rFonts w:ascii="Times New Roman" w:hint="eastAsia"/>
                <w:sz w:val="18"/>
                <w:szCs w:val="21"/>
              </w:rPr>
              <w:t>/</w:t>
            </w:r>
            <w:r>
              <w:rPr>
                <w:rFonts w:ascii="Times New Roman"/>
                <w:sz w:val="18"/>
                <w:szCs w:val="21"/>
              </w:rPr>
              <w:t>%</w:t>
            </w:r>
          </w:p>
        </w:tc>
        <w:tc>
          <w:tcPr>
            <w:tcW w:w="1355" w:type="dxa"/>
          </w:tcPr>
          <w:p w14:paraId="5AE018A1" w14:textId="77777777" w:rsidR="00833B4D" w:rsidRDefault="00C61211">
            <w:pPr>
              <w:ind w:firstLineChars="0" w:firstLine="0"/>
              <w:rPr>
                <w:rFonts w:ascii="Times New Roman"/>
                <w:sz w:val="18"/>
                <w:szCs w:val="21"/>
              </w:rPr>
            </w:pPr>
            <w:r>
              <w:rPr>
                <w:rFonts w:ascii="Times New Roman" w:hint="eastAsia"/>
                <w:sz w:val="18"/>
                <w:szCs w:val="21"/>
              </w:rPr>
              <w:t>备注</w:t>
            </w:r>
          </w:p>
        </w:tc>
      </w:tr>
      <w:tr w:rsidR="00833B4D" w14:paraId="2C546A75" w14:textId="77777777">
        <w:tc>
          <w:tcPr>
            <w:tcW w:w="2830" w:type="dxa"/>
            <w:gridSpan w:val="2"/>
            <w:vMerge w:val="restart"/>
            <w:vAlign w:val="center"/>
          </w:tcPr>
          <w:p w14:paraId="2BF2684A" w14:textId="77777777" w:rsidR="00833B4D" w:rsidRDefault="00C61211">
            <w:pPr>
              <w:ind w:firstLineChars="0" w:firstLine="0"/>
              <w:jc w:val="center"/>
              <w:rPr>
                <w:rFonts w:ascii="Times New Roman"/>
                <w:sz w:val="18"/>
                <w:szCs w:val="21"/>
              </w:rPr>
            </w:pPr>
            <w:r>
              <w:rPr>
                <w:rFonts w:ascii="Times New Roman" w:hint="eastAsia"/>
                <w:sz w:val="18"/>
                <w:szCs w:val="21"/>
              </w:rPr>
              <w:t>辅助材料和能源获取阶段</w:t>
            </w:r>
          </w:p>
        </w:tc>
        <w:tc>
          <w:tcPr>
            <w:tcW w:w="2410" w:type="dxa"/>
          </w:tcPr>
          <w:p w14:paraId="0D979968" w14:textId="77777777" w:rsidR="00833B4D" w:rsidRDefault="00833B4D">
            <w:pPr>
              <w:ind w:firstLineChars="0" w:firstLine="0"/>
              <w:rPr>
                <w:rFonts w:ascii="Times New Roman"/>
                <w:sz w:val="18"/>
                <w:szCs w:val="21"/>
              </w:rPr>
            </w:pPr>
          </w:p>
        </w:tc>
        <w:tc>
          <w:tcPr>
            <w:tcW w:w="1701" w:type="dxa"/>
          </w:tcPr>
          <w:p w14:paraId="0BE4D8F1" w14:textId="77777777" w:rsidR="00833B4D" w:rsidRDefault="00833B4D">
            <w:pPr>
              <w:ind w:firstLineChars="0" w:firstLine="0"/>
              <w:rPr>
                <w:rFonts w:ascii="Times New Roman"/>
                <w:sz w:val="18"/>
                <w:szCs w:val="21"/>
              </w:rPr>
            </w:pPr>
          </w:p>
        </w:tc>
        <w:tc>
          <w:tcPr>
            <w:tcW w:w="1355" w:type="dxa"/>
          </w:tcPr>
          <w:p w14:paraId="656344D4" w14:textId="77777777" w:rsidR="00833B4D" w:rsidRDefault="00833B4D">
            <w:pPr>
              <w:ind w:firstLineChars="0" w:firstLine="0"/>
              <w:rPr>
                <w:rFonts w:ascii="Times New Roman"/>
                <w:sz w:val="18"/>
                <w:szCs w:val="21"/>
              </w:rPr>
            </w:pPr>
          </w:p>
        </w:tc>
      </w:tr>
      <w:tr w:rsidR="00833B4D" w14:paraId="55F3D147" w14:textId="77777777">
        <w:tc>
          <w:tcPr>
            <w:tcW w:w="2830" w:type="dxa"/>
            <w:gridSpan w:val="2"/>
            <w:vMerge/>
          </w:tcPr>
          <w:p w14:paraId="3D84E47E" w14:textId="77777777" w:rsidR="00833B4D" w:rsidRDefault="00833B4D">
            <w:pPr>
              <w:ind w:firstLineChars="0" w:firstLine="0"/>
              <w:rPr>
                <w:rFonts w:ascii="Times New Roman"/>
                <w:sz w:val="18"/>
                <w:szCs w:val="21"/>
              </w:rPr>
            </w:pPr>
          </w:p>
        </w:tc>
        <w:tc>
          <w:tcPr>
            <w:tcW w:w="2410" w:type="dxa"/>
          </w:tcPr>
          <w:p w14:paraId="2E3E9562" w14:textId="77777777" w:rsidR="00833B4D" w:rsidRDefault="00833B4D">
            <w:pPr>
              <w:ind w:firstLineChars="0" w:firstLine="0"/>
              <w:rPr>
                <w:rFonts w:ascii="Times New Roman"/>
                <w:sz w:val="18"/>
                <w:szCs w:val="21"/>
              </w:rPr>
            </w:pPr>
          </w:p>
        </w:tc>
        <w:tc>
          <w:tcPr>
            <w:tcW w:w="1701" w:type="dxa"/>
          </w:tcPr>
          <w:p w14:paraId="31F5A1C0" w14:textId="77777777" w:rsidR="00833B4D" w:rsidRDefault="00833B4D">
            <w:pPr>
              <w:ind w:firstLineChars="0" w:firstLine="0"/>
              <w:rPr>
                <w:rFonts w:ascii="Times New Roman"/>
                <w:sz w:val="18"/>
                <w:szCs w:val="21"/>
              </w:rPr>
            </w:pPr>
          </w:p>
        </w:tc>
        <w:tc>
          <w:tcPr>
            <w:tcW w:w="1355" w:type="dxa"/>
          </w:tcPr>
          <w:p w14:paraId="374B11BA" w14:textId="77777777" w:rsidR="00833B4D" w:rsidRDefault="00833B4D">
            <w:pPr>
              <w:ind w:firstLineChars="0" w:firstLine="0"/>
              <w:rPr>
                <w:rFonts w:ascii="Times New Roman"/>
                <w:sz w:val="18"/>
                <w:szCs w:val="21"/>
              </w:rPr>
            </w:pPr>
          </w:p>
        </w:tc>
      </w:tr>
      <w:tr w:rsidR="00833B4D" w14:paraId="1115AC99" w14:textId="77777777">
        <w:tc>
          <w:tcPr>
            <w:tcW w:w="2830" w:type="dxa"/>
            <w:gridSpan w:val="2"/>
            <w:vMerge/>
          </w:tcPr>
          <w:p w14:paraId="05B0804A" w14:textId="77777777" w:rsidR="00833B4D" w:rsidRDefault="00833B4D">
            <w:pPr>
              <w:ind w:firstLineChars="0" w:firstLine="0"/>
              <w:rPr>
                <w:rFonts w:ascii="Times New Roman"/>
                <w:sz w:val="18"/>
                <w:szCs w:val="21"/>
              </w:rPr>
            </w:pPr>
          </w:p>
        </w:tc>
        <w:tc>
          <w:tcPr>
            <w:tcW w:w="2410" w:type="dxa"/>
          </w:tcPr>
          <w:p w14:paraId="5F365526" w14:textId="77777777" w:rsidR="00833B4D" w:rsidRDefault="00833B4D">
            <w:pPr>
              <w:ind w:firstLineChars="0" w:firstLine="0"/>
              <w:rPr>
                <w:rFonts w:ascii="Times New Roman"/>
                <w:sz w:val="18"/>
                <w:szCs w:val="21"/>
              </w:rPr>
            </w:pPr>
          </w:p>
        </w:tc>
        <w:tc>
          <w:tcPr>
            <w:tcW w:w="1701" w:type="dxa"/>
          </w:tcPr>
          <w:p w14:paraId="426D6A79" w14:textId="77777777" w:rsidR="00833B4D" w:rsidRDefault="00833B4D">
            <w:pPr>
              <w:ind w:firstLineChars="0" w:firstLine="0"/>
              <w:rPr>
                <w:rFonts w:ascii="Times New Roman"/>
                <w:sz w:val="18"/>
                <w:szCs w:val="21"/>
              </w:rPr>
            </w:pPr>
          </w:p>
        </w:tc>
        <w:tc>
          <w:tcPr>
            <w:tcW w:w="1355" w:type="dxa"/>
          </w:tcPr>
          <w:p w14:paraId="7A9A6B5C" w14:textId="77777777" w:rsidR="00833B4D" w:rsidRDefault="00833B4D">
            <w:pPr>
              <w:ind w:firstLineChars="0" w:firstLine="0"/>
              <w:rPr>
                <w:rFonts w:ascii="Times New Roman"/>
                <w:sz w:val="18"/>
                <w:szCs w:val="21"/>
              </w:rPr>
            </w:pPr>
          </w:p>
        </w:tc>
      </w:tr>
      <w:tr w:rsidR="00833B4D" w14:paraId="502A76A2" w14:textId="77777777">
        <w:tc>
          <w:tcPr>
            <w:tcW w:w="2830" w:type="dxa"/>
            <w:gridSpan w:val="2"/>
            <w:vMerge/>
          </w:tcPr>
          <w:p w14:paraId="078B2CF2" w14:textId="77777777" w:rsidR="00833B4D" w:rsidRDefault="00833B4D">
            <w:pPr>
              <w:ind w:firstLineChars="0" w:firstLine="0"/>
              <w:rPr>
                <w:rFonts w:ascii="Times New Roman"/>
                <w:sz w:val="18"/>
                <w:szCs w:val="21"/>
              </w:rPr>
            </w:pPr>
          </w:p>
        </w:tc>
        <w:tc>
          <w:tcPr>
            <w:tcW w:w="2410" w:type="dxa"/>
          </w:tcPr>
          <w:p w14:paraId="0147FEB5" w14:textId="77777777" w:rsidR="00833B4D" w:rsidRDefault="00833B4D">
            <w:pPr>
              <w:ind w:firstLineChars="0" w:firstLine="0"/>
              <w:rPr>
                <w:rFonts w:ascii="Times New Roman"/>
                <w:sz w:val="18"/>
                <w:szCs w:val="21"/>
              </w:rPr>
            </w:pPr>
          </w:p>
        </w:tc>
        <w:tc>
          <w:tcPr>
            <w:tcW w:w="1701" w:type="dxa"/>
          </w:tcPr>
          <w:p w14:paraId="42032179" w14:textId="77777777" w:rsidR="00833B4D" w:rsidRDefault="00833B4D">
            <w:pPr>
              <w:ind w:firstLineChars="0" w:firstLine="0"/>
              <w:rPr>
                <w:rFonts w:ascii="Times New Roman"/>
                <w:sz w:val="18"/>
                <w:szCs w:val="21"/>
              </w:rPr>
            </w:pPr>
          </w:p>
        </w:tc>
        <w:tc>
          <w:tcPr>
            <w:tcW w:w="1355" w:type="dxa"/>
          </w:tcPr>
          <w:p w14:paraId="0D27EFE2" w14:textId="77777777" w:rsidR="00833B4D" w:rsidRDefault="00833B4D">
            <w:pPr>
              <w:ind w:firstLineChars="0" w:firstLine="0"/>
              <w:rPr>
                <w:rFonts w:ascii="Times New Roman"/>
                <w:sz w:val="18"/>
                <w:szCs w:val="21"/>
              </w:rPr>
            </w:pPr>
          </w:p>
        </w:tc>
      </w:tr>
      <w:tr w:rsidR="00833B4D" w14:paraId="2A35E404" w14:textId="77777777">
        <w:tc>
          <w:tcPr>
            <w:tcW w:w="1129" w:type="dxa"/>
            <w:vMerge w:val="restart"/>
            <w:vAlign w:val="center"/>
          </w:tcPr>
          <w:p w14:paraId="08161446" w14:textId="77777777" w:rsidR="00833B4D" w:rsidRDefault="00C61211">
            <w:pPr>
              <w:ind w:firstLineChars="0" w:firstLine="0"/>
              <w:jc w:val="center"/>
              <w:rPr>
                <w:rFonts w:ascii="Times New Roman"/>
                <w:sz w:val="18"/>
                <w:szCs w:val="21"/>
              </w:rPr>
            </w:pPr>
            <w:r>
              <w:rPr>
                <w:rFonts w:ascii="Times New Roman" w:hint="eastAsia"/>
                <w:sz w:val="18"/>
                <w:szCs w:val="21"/>
              </w:rPr>
              <w:t>产品生产</w:t>
            </w:r>
          </w:p>
          <w:p w14:paraId="521478BA" w14:textId="77777777" w:rsidR="00833B4D" w:rsidRDefault="00C61211">
            <w:pPr>
              <w:ind w:firstLineChars="0" w:firstLine="0"/>
              <w:jc w:val="center"/>
              <w:rPr>
                <w:rFonts w:ascii="Times New Roman"/>
                <w:sz w:val="18"/>
                <w:szCs w:val="21"/>
              </w:rPr>
            </w:pPr>
            <w:r>
              <w:rPr>
                <w:rFonts w:ascii="Times New Roman" w:hint="eastAsia"/>
                <w:sz w:val="18"/>
                <w:szCs w:val="21"/>
              </w:rPr>
              <w:t>阶段</w:t>
            </w:r>
          </w:p>
        </w:tc>
        <w:tc>
          <w:tcPr>
            <w:tcW w:w="1701" w:type="dxa"/>
          </w:tcPr>
          <w:p w14:paraId="7668535B" w14:textId="77777777" w:rsidR="00833B4D" w:rsidRDefault="00C61211">
            <w:pPr>
              <w:ind w:firstLineChars="0" w:firstLine="0"/>
              <w:rPr>
                <w:rFonts w:ascii="Times New Roman"/>
                <w:sz w:val="18"/>
                <w:szCs w:val="21"/>
              </w:rPr>
            </w:pPr>
            <w:r>
              <w:rPr>
                <w:rFonts w:ascii="Times New Roman" w:hint="eastAsia"/>
                <w:sz w:val="18"/>
                <w:szCs w:val="21"/>
              </w:rPr>
              <w:t>熔盐电解产品生产</w:t>
            </w:r>
          </w:p>
        </w:tc>
        <w:tc>
          <w:tcPr>
            <w:tcW w:w="2410" w:type="dxa"/>
          </w:tcPr>
          <w:p w14:paraId="1B52B775" w14:textId="77777777" w:rsidR="00833B4D" w:rsidRDefault="00833B4D">
            <w:pPr>
              <w:ind w:firstLineChars="0" w:firstLine="0"/>
              <w:rPr>
                <w:rFonts w:ascii="Times New Roman"/>
                <w:sz w:val="18"/>
                <w:szCs w:val="21"/>
              </w:rPr>
            </w:pPr>
          </w:p>
        </w:tc>
        <w:tc>
          <w:tcPr>
            <w:tcW w:w="1701" w:type="dxa"/>
          </w:tcPr>
          <w:p w14:paraId="4F54BE79" w14:textId="77777777" w:rsidR="00833B4D" w:rsidRDefault="00833B4D">
            <w:pPr>
              <w:ind w:firstLineChars="0" w:firstLine="0"/>
              <w:rPr>
                <w:rFonts w:ascii="Times New Roman"/>
                <w:sz w:val="18"/>
                <w:szCs w:val="21"/>
              </w:rPr>
            </w:pPr>
          </w:p>
        </w:tc>
        <w:tc>
          <w:tcPr>
            <w:tcW w:w="1355" w:type="dxa"/>
          </w:tcPr>
          <w:p w14:paraId="011BFFED" w14:textId="77777777" w:rsidR="00833B4D" w:rsidRDefault="00833B4D">
            <w:pPr>
              <w:ind w:firstLineChars="0" w:firstLine="0"/>
              <w:rPr>
                <w:rFonts w:ascii="Times New Roman"/>
                <w:sz w:val="18"/>
                <w:szCs w:val="21"/>
              </w:rPr>
            </w:pPr>
          </w:p>
        </w:tc>
      </w:tr>
      <w:tr w:rsidR="00833B4D" w14:paraId="7FEC6965" w14:textId="77777777">
        <w:tc>
          <w:tcPr>
            <w:tcW w:w="1129" w:type="dxa"/>
            <w:vMerge/>
          </w:tcPr>
          <w:p w14:paraId="70793AC7" w14:textId="77777777" w:rsidR="00833B4D" w:rsidRDefault="00833B4D">
            <w:pPr>
              <w:ind w:firstLineChars="0" w:firstLine="0"/>
              <w:rPr>
                <w:rFonts w:ascii="Times New Roman"/>
                <w:sz w:val="18"/>
                <w:szCs w:val="21"/>
              </w:rPr>
            </w:pPr>
          </w:p>
        </w:tc>
        <w:tc>
          <w:tcPr>
            <w:tcW w:w="1701" w:type="dxa"/>
          </w:tcPr>
          <w:p w14:paraId="75D0DB04" w14:textId="77777777" w:rsidR="00833B4D" w:rsidRDefault="00C61211">
            <w:pPr>
              <w:ind w:firstLineChars="0" w:firstLine="0"/>
              <w:rPr>
                <w:rFonts w:ascii="Times New Roman"/>
                <w:sz w:val="18"/>
                <w:szCs w:val="21"/>
              </w:rPr>
            </w:pPr>
            <w:proofErr w:type="gramStart"/>
            <w:r>
              <w:rPr>
                <w:rFonts w:ascii="Times New Roman" w:hint="eastAsia"/>
                <w:sz w:val="18"/>
                <w:szCs w:val="21"/>
              </w:rPr>
              <w:t>钙热还原</w:t>
            </w:r>
            <w:proofErr w:type="gramEnd"/>
            <w:r>
              <w:rPr>
                <w:rFonts w:ascii="Times New Roman" w:hint="eastAsia"/>
                <w:sz w:val="18"/>
                <w:szCs w:val="21"/>
              </w:rPr>
              <w:t>产品生产</w:t>
            </w:r>
          </w:p>
        </w:tc>
        <w:tc>
          <w:tcPr>
            <w:tcW w:w="2410" w:type="dxa"/>
          </w:tcPr>
          <w:p w14:paraId="686F0E47" w14:textId="77777777" w:rsidR="00833B4D" w:rsidRDefault="00833B4D">
            <w:pPr>
              <w:ind w:firstLineChars="0" w:firstLine="0"/>
              <w:rPr>
                <w:rFonts w:ascii="Times New Roman"/>
                <w:sz w:val="18"/>
                <w:szCs w:val="21"/>
              </w:rPr>
            </w:pPr>
          </w:p>
        </w:tc>
        <w:tc>
          <w:tcPr>
            <w:tcW w:w="1701" w:type="dxa"/>
          </w:tcPr>
          <w:p w14:paraId="0783B44E" w14:textId="77777777" w:rsidR="00833B4D" w:rsidRDefault="00833B4D">
            <w:pPr>
              <w:ind w:firstLineChars="0" w:firstLine="0"/>
              <w:rPr>
                <w:rFonts w:ascii="Times New Roman"/>
                <w:sz w:val="18"/>
                <w:szCs w:val="21"/>
              </w:rPr>
            </w:pPr>
          </w:p>
        </w:tc>
        <w:tc>
          <w:tcPr>
            <w:tcW w:w="1355" w:type="dxa"/>
          </w:tcPr>
          <w:p w14:paraId="62A8C723" w14:textId="77777777" w:rsidR="00833B4D" w:rsidRDefault="00833B4D">
            <w:pPr>
              <w:ind w:firstLineChars="0" w:firstLine="0"/>
              <w:rPr>
                <w:rFonts w:ascii="Times New Roman"/>
                <w:sz w:val="18"/>
                <w:szCs w:val="21"/>
              </w:rPr>
            </w:pPr>
          </w:p>
        </w:tc>
      </w:tr>
      <w:tr w:rsidR="00833B4D" w14:paraId="787180F0" w14:textId="77777777">
        <w:tc>
          <w:tcPr>
            <w:tcW w:w="1129" w:type="dxa"/>
            <w:vMerge/>
          </w:tcPr>
          <w:p w14:paraId="2B94462C" w14:textId="77777777" w:rsidR="00833B4D" w:rsidRDefault="00833B4D">
            <w:pPr>
              <w:ind w:firstLineChars="0" w:firstLine="0"/>
              <w:rPr>
                <w:rFonts w:ascii="Times New Roman"/>
                <w:sz w:val="18"/>
                <w:szCs w:val="21"/>
              </w:rPr>
            </w:pPr>
          </w:p>
        </w:tc>
        <w:tc>
          <w:tcPr>
            <w:tcW w:w="1701" w:type="dxa"/>
          </w:tcPr>
          <w:p w14:paraId="7254D0D6" w14:textId="77777777" w:rsidR="00833B4D" w:rsidRDefault="00C61211">
            <w:pPr>
              <w:ind w:firstLineChars="0" w:firstLine="0"/>
              <w:rPr>
                <w:rFonts w:ascii="Times New Roman"/>
                <w:sz w:val="18"/>
                <w:szCs w:val="21"/>
              </w:rPr>
            </w:pPr>
            <w:proofErr w:type="gramStart"/>
            <w:r>
              <w:rPr>
                <w:rFonts w:ascii="Times New Roman" w:hint="eastAsia"/>
                <w:sz w:val="18"/>
                <w:szCs w:val="21"/>
              </w:rPr>
              <w:t>镧</w:t>
            </w:r>
            <w:proofErr w:type="gramEnd"/>
            <w:r>
              <w:rPr>
                <w:rFonts w:ascii="Times New Roman" w:hint="eastAsia"/>
                <w:sz w:val="18"/>
                <w:szCs w:val="21"/>
              </w:rPr>
              <w:t>热还原产品生产</w:t>
            </w:r>
          </w:p>
        </w:tc>
        <w:tc>
          <w:tcPr>
            <w:tcW w:w="2410" w:type="dxa"/>
          </w:tcPr>
          <w:p w14:paraId="3ADC8D31" w14:textId="77777777" w:rsidR="00833B4D" w:rsidRDefault="00833B4D">
            <w:pPr>
              <w:ind w:firstLineChars="0" w:firstLine="0"/>
              <w:rPr>
                <w:rFonts w:ascii="Times New Roman"/>
                <w:sz w:val="18"/>
                <w:szCs w:val="21"/>
              </w:rPr>
            </w:pPr>
          </w:p>
        </w:tc>
        <w:tc>
          <w:tcPr>
            <w:tcW w:w="1701" w:type="dxa"/>
          </w:tcPr>
          <w:p w14:paraId="3A21568F" w14:textId="77777777" w:rsidR="00833B4D" w:rsidRDefault="00833B4D">
            <w:pPr>
              <w:ind w:firstLineChars="0" w:firstLine="0"/>
              <w:rPr>
                <w:rFonts w:ascii="Times New Roman"/>
                <w:sz w:val="18"/>
                <w:szCs w:val="21"/>
              </w:rPr>
            </w:pPr>
          </w:p>
        </w:tc>
        <w:tc>
          <w:tcPr>
            <w:tcW w:w="1355" w:type="dxa"/>
          </w:tcPr>
          <w:p w14:paraId="2C0289E9" w14:textId="77777777" w:rsidR="00833B4D" w:rsidRDefault="00833B4D">
            <w:pPr>
              <w:ind w:firstLineChars="0" w:firstLine="0"/>
              <w:rPr>
                <w:rFonts w:ascii="Times New Roman"/>
                <w:sz w:val="18"/>
                <w:szCs w:val="21"/>
              </w:rPr>
            </w:pPr>
          </w:p>
        </w:tc>
      </w:tr>
      <w:tr w:rsidR="00833B4D" w14:paraId="1CCCA3C0" w14:textId="77777777">
        <w:tc>
          <w:tcPr>
            <w:tcW w:w="1129" w:type="dxa"/>
            <w:vMerge/>
          </w:tcPr>
          <w:p w14:paraId="356C7A76" w14:textId="77777777" w:rsidR="00833B4D" w:rsidRDefault="00833B4D">
            <w:pPr>
              <w:ind w:firstLineChars="0" w:firstLine="0"/>
              <w:rPr>
                <w:rFonts w:ascii="Times New Roman"/>
                <w:sz w:val="18"/>
                <w:szCs w:val="21"/>
              </w:rPr>
            </w:pPr>
          </w:p>
        </w:tc>
        <w:tc>
          <w:tcPr>
            <w:tcW w:w="1701" w:type="dxa"/>
          </w:tcPr>
          <w:p w14:paraId="1DA2E3B3" w14:textId="77777777" w:rsidR="00833B4D" w:rsidRDefault="00C61211">
            <w:pPr>
              <w:ind w:firstLineChars="0" w:firstLine="0"/>
              <w:rPr>
                <w:rFonts w:ascii="Times New Roman"/>
                <w:sz w:val="18"/>
                <w:szCs w:val="21"/>
              </w:rPr>
            </w:pPr>
            <w:r>
              <w:rPr>
                <w:rFonts w:ascii="Times New Roman" w:hint="eastAsia"/>
                <w:sz w:val="18"/>
                <w:szCs w:val="21"/>
              </w:rPr>
              <w:t>精炼提纯产品生产</w:t>
            </w:r>
          </w:p>
        </w:tc>
        <w:tc>
          <w:tcPr>
            <w:tcW w:w="2410" w:type="dxa"/>
          </w:tcPr>
          <w:p w14:paraId="0D0613E9" w14:textId="77777777" w:rsidR="00833B4D" w:rsidRDefault="00833B4D">
            <w:pPr>
              <w:ind w:firstLineChars="0" w:firstLine="0"/>
              <w:rPr>
                <w:rFonts w:ascii="Times New Roman"/>
                <w:sz w:val="18"/>
                <w:szCs w:val="21"/>
              </w:rPr>
            </w:pPr>
          </w:p>
        </w:tc>
        <w:tc>
          <w:tcPr>
            <w:tcW w:w="1701" w:type="dxa"/>
          </w:tcPr>
          <w:p w14:paraId="3D3688DE" w14:textId="77777777" w:rsidR="00833B4D" w:rsidRDefault="00833B4D">
            <w:pPr>
              <w:ind w:firstLineChars="0" w:firstLine="0"/>
              <w:rPr>
                <w:rFonts w:ascii="Times New Roman"/>
                <w:sz w:val="18"/>
                <w:szCs w:val="21"/>
              </w:rPr>
            </w:pPr>
          </w:p>
        </w:tc>
        <w:tc>
          <w:tcPr>
            <w:tcW w:w="1355" w:type="dxa"/>
          </w:tcPr>
          <w:p w14:paraId="702D8177" w14:textId="77777777" w:rsidR="00833B4D" w:rsidRDefault="00833B4D">
            <w:pPr>
              <w:ind w:firstLineChars="0" w:firstLine="0"/>
              <w:rPr>
                <w:rFonts w:ascii="Times New Roman"/>
                <w:sz w:val="18"/>
                <w:szCs w:val="21"/>
              </w:rPr>
            </w:pPr>
          </w:p>
        </w:tc>
      </w:tr>
    </w:tbl>
    <w:p w14:paraId="71B2B76B" w14:textId="77777777" w:rsidR="00833B4D" w:rsidRDefault="00C61211">
      <w:pPr>
        <w:spacing w:line="360" w:lineRule="auto"/>
        <w:ind w:firstLineChars="0" w:firstLine="0"/>
        <w:rPr>
          <w:rFonts w:ascii="Times New Roman" w:eastAsia="黑体"/>
          <w:bCs/>
          <w:szCs w:val="24"/>
        </w:rPr>
      </w:pPr>
      <w:bookmarkStart w:id="182" w:name="_Toc190159534"/>
      <w:r>
        <w:rPr>
          <w:rFonts w:ascii="Times New Roman" w:eastAsia="黑体" w:hint="eastAsia"/>
          <w:bCs/>
          <w:szCs w:val="24"/>
        </w:rPr>
        <w:t>2</w:t>
      </w:r>
      <w:r>
        <w:rPr>
          <w:rFonts w:ascii="Times New Roman" w:eastAsia="黑体"/>
          <w:bCs/>
          <w:szCs w:val="24"/>
        </w:rPr>
        <w:t>.</w:t>
      </w:r>
      <w:r>
        <w:rPr>
          <w:rFonts w:ascii="Times New Roman" w:eastAsia="黑体" w:hint="eastAsia"/>
          <w:bCs/>
          <w:szCs w:val="24"/>
        </w:rPr>
        <w:t>假设和局限性说明（可选项）</w:t>
      </w:r>
      <w:bookmarkEnd w:id="182"/>
    </w:p>
    <w:p w14:paraId="70336653" w14:textId="77777777" w:rsidR="00833B4D" w:rsidRDefault="00C61211">
      <w:pPr>
        <w:spacing w:line="240" w:lineRule="auto"/>
        <w:ind w:firstLine="420"/>
        <w:rPr>
          <w:rFonts w:ascii="Times New Roman"/>
          <w:szCs w:val="24"/>
        </w:rPr>
      </w:pPr>
      <w:r>
        <w:rPr>
          <w:rFonts w:ascii="Times New Roman" w:hint="eastAsia"/>
          <w:szCs w:val="24"/>
        </w:rPr>
        <w:t>结合量化情况，对范围、数据选择、情景设定等相关的假设和局限进行说明。</w:t>
      </w:r>
    </w:p>
    <w:p w14:paraId="7EE97210" w14:textId="77777777" w:rsidR="00833B4D" w:rsidRDefault="00C61211">
      <w:pPr>
        <w:spacing w:line="360" w:lineRule="auto"/>
        <w:ind w:firstLineChars="0" w:firstLine="0"/>
        <w:rPr>
          <w:rFonts w:ascii="Times New Roman" w:eastAsia="黑体"/>
          <w:bCs/>
          <w:szCs w:val="24"/>
        </w:rPr>
      </w:pPr>
      <w:bookmarkStart w:id="183" w:name="_Toc190159535"/>
      <w:r>
        <w:rPr>
          <w:rFonts w:ascii="Times New Roman" w:eastAsia="黑体"/>
          <w:bCs/>
          <w:szCs w:val="24"/>
        </w:rPr>
        <w:t>3.</w:t>
      </w:r>
      <w:r>
        <w:rPr>
          <w:rFonts w:ascii="Times New Roman" w:eastAsia="黑体" w:hint="eastAsia"/>
          <w:bCs/>
          <w:szCs w:val="24"/>
        </w:rPr>
        <w:t>改进建议</w:t>
      </w:r>
      <w:bookmarkEnd w:id="183"/>
    </w:p>
    <w:p w14:paraId="5CC9D003" w14:textId="77777777" w:rsidR="00833B4D" w:rsidRDefault="00833B4D">
      <w:pPr>
        <w:spacing w:line="240" w:lineRule="auto"/>
        <w:ind w:firstLineChars="0" w:firstLine="0"/>
        <w:rPr>
          <w:rFonts w:ascii="Times New Roman" w:eastAsia="黑体"/>
          <w:szCs w:val="21"/>
        </w:rPr>
      </w:pPr>
    </w:p>
    <w:p w14:paraId="453DFB33" w14:textId="77777777" w:rsidR="00833B4D" w:rsidRDefault="00833B4D">
      <w:pPr>
        <w:spacing w:line="240" w:lineRule="auto"/>
        <w:ind w:firstLineChars="0" w:firstLine="0"/>
        <w:rPr>
          <w:rFonts w:ascii="Times New Roman" w:eastAsia="黑体"/>
          <w:szCs w:val="21"/>
        </w:rPr>
      </w:pPr>
    </w:p>
    <w:p w14:paraId="75DAB3E2" w14:textId="77777777" w:rsidR="00833B4D" w:rsidRDefault="00833B4D">
      <w:pPr>
        <w:spacing w:line="240" w:lineRule="auto"/>
        <w:ind w:firstLineChars="0" w:firstLine="0"/>
        <w:jc w:val="center"/>
        <w:rPr>
          <w:rFonts w:ascii="Times New Roman" w:eastAsia="黑体"/>
          <w:szCs w:val="21"/>
        </w:rPr>
      </w:pPr>
    </w:p>
    <w:p w14:paraId="6233D591" w14:textId="77777777" w:rsidR="00833B4D" w:rsidRDefault="00C61211">
      <w:pPr>
        <w:spacing w:line="240" w:lineRule="auto"/>
        <w:ind w:firstLineChars="0" w:firstLine="0"/>
        <w:jc w:val="center"/>
        <w:rPr>
          <w:rFonts w:ascii="Times New Roman" w:eastAsia="黑体"/>
          <w:szCs w:val="21"/>
        </w:rPr>
      </w:pPr>
      <w:r>
        <w:rPr>
          <w:rFonts w:ascii="Times New Roman" w:eastAsia="黑体"/>
          <w:szCs w:val="21"/>
        </w:rPr>
        <w:t>————————</w:t>
      </w:r>
      <w:bookmarkEnd w:id="9"/>
      <w:bookmarkEnd w:id="129"/>
    </w:p>
    <w:p w14:paraId="79950E3D" w14:textId="77777777" w:rsidR="00833B4D" w:rsidRDefault="00833B4D">
      <w:pPr>
        <w:ind w:firstLine="420"/>
      </w:pPr>
    </w:p>
    <w:p w14:paraId="66502FF2" w14:textId="77777777" w:rsidR="00833B4D" w:rsidRDefault="00833B4D">
      <w:pPr>
        <w:ind w:firstLine="420"/>
      </w:pPr>
    </w:p>
    <w:p w14:paraId="2D4C456F" w14:textId="77777777" w:rsidR="00833B4D" w:rsidRDefault="00833B4D">
      <w:pPr>
        <w:ind w:firstLine="420"/>
      </w:pPr>
    </w:p>
    <w:p w14:paraId="62108A17" w14:textId="77777777" w:rsidR="00833B4D" w:rsidRDefault="00833B4D">
      <w:pPr>
        <w:ind w:firstLine="420"/>
      </w:pPr>
    </w:p>
    <w:p w14:paraId="2F8E7B3C" w14:textId="77777777" w:rsidR="00833B4D" w:rsidRDefault="00833B4D">
      <w:pPr>
        <w:ind w:firstLine="420"/>
      </w:pPr>
    </w:p>
    <w:p w14:paraId="081A6F56" w14:textId="77777777" w:rsidR="00833B4D" w:rsidRDefault="00833B4D">
      <w:pPr>
        <w:ind w:firstLine="420"/>
      </w:pPr>
    </w:p>
    <w:p w14:paraId="792DF51B" w14:textId="77777777" w:rsidR="00833B4D" w:rsidRDefault="00833B4D">
      <w:pPr>
        <w:ind w:firstLine="420"/>
      </w:pPr>
    </w:p>
    <w:p w14:paraId="7320F5DB" w14:textId="77777777" w:rsidR="00833B4D" w:rsidRDefault="00833B4D">
      <w:pPr>
        <w:ind w:firstLine="420"/>
      </w:pPr>
    </w:p>
    <w:p w14:paraId="5284C5DF" w14:textId="77777777" w:rsidR="00833B4D" w:rsidRDefault="00833B4D">
      <w:pPr>
        <w:ind w:firstLine="420"/>
      </w:pPr>
    </w:p>
    <w:p w14:paraId="4AA7EAD5" w14:textId="77777777" w:rsidR="00833B4D" w:rsidRDefault="00833B4D">
      <w:pPr>
        <w:ind w:firstLine="420"/>
      </w:pPr>
    </w:p>
    <w:p w14:paraId="26E8B9A8" w14:textId="77777777" w:rsidR="00833B4D" w:rsidRDefault="00833B4D">
      <w:pPr>
        <w:ind w:firstLine="420"/>
      </w:pPr>
    </w:p>
    <w:p w14:paraId="4927386C" w14:textId="77777777" w:rsidR="00833B4D" w:rsidRDefault="00833B4D">
      <w:pPr>
        <w:ind w:firstLine="420"/>
      </w:pPr>
    </w:p>
    <w:p w14:paraId="00AC71A3" w14:textId="77777777" w:rsidR="00833B4D" w:rsidRDefault="00833B4D">
      <w:pPr>
        <w:ind w:firstLine="420"/>
      </w:pPr>
    </w:p>
    <w:p w14:paraId="72902AFE" w14:textId="77777777" w:rsidR="00833B4D" w:rsidRDefault="00833B4D">
      <w:pPr>
        <w:ind w:firstLine="420"/>
      </w:pPr>
    </w:p>
    <w:p w14:paraId="1FCE35A2" w14:textId="77777777" w:rsidR="00833B4D" w:rsidRDefault="00833B4D">
      <w:pPr>
        <w:ind w:firstLine="420"/>
      </w:pPr>
    </w:p>
    <w:p w14:paraId="44EC4152" w14:textId="77777777" w:rsidR="00833B4D" w:rsidRDefault="00833B4D">
      <w:pPr>
        <w:ind w:firstLineChars="0" w:firstLine="0"/>
      </w:pPr>
    </w:p>
    <w:sectPr w:rsidR="00833B4D" w:rsidSect="00BB61D1">
      <w:headerReference w:type="even" r:id="rId22"/>
      <w:headerReference w:type="default" r:id="rId23"/>
      <w:footerReference w:type="even" r:id="rId24"/>
      <w:headerReference w:type="first" r:id="rId25"/>
      <w:footerReference w:type="first" r:id="rId26"/>
      <w:pgSz w:w="11906" w:h="16838"/>
      <w:pgMar w:top="1418" w:right="1134" w:bottom="1418" w:left="1418" w:header="850"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FFD2" w14:textId="77777777" w:rsidR="00241977" w:rsidRDefault="00241977">
      <w:pPr>
        <w:spacing w:line="240" w:lineRule="auto"/>
        <w:ind w:firstLine="420"/>
      </w:pPr>
      <w:r>
        <w:separator/>
      </w:r>
    </w:p>
  </w:endnote>
  <w:endnote w:type="continuationSeparator" w:id="0">
    <w:p w14:paraId="016C9A52" w14:textId="77777777" w:rsidR="00241977" w:rsidRDefault="0024197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E-BZ-PK7482d0-Identity-H">
    <w:altName w:val="Cambria"/>
    <w:charset w:val="00"/>
    <w:family w:val="roman"/>
    <w:pitch w:val="default"/>
    <w:sig w:usb0="00000000" w:usb1="00000000" w:usb2="00000000" w:usb3="00000000" w:csb0="00040001" w:csb1="00000000"/>
  </w:font>
  <w:font w:name="TimesNewRomanPS-ItalicMT">
    <w:altName w:val="宋体"/>
    <w:charset w:val="00"/>
    <w:family w:val="roman"/>
    <w:pitch w:val="default"/>
    <w:sig w:usb0="00000000" w:usb1="00000000" w:usb2="00000000" w:usb3="00000000" w:csb0="00040001" w:csb1="00000000"/>
  </w:font>
  <w:font w:name="FzBookMaker8DlFont80536871322">
    <w:altName w:val="Cambria"/>
    <w:charset w:val="00"/>
    <w:family w:val="roman"/>
    <w:pitch w:val="default"/>
    <w:sig w:usb0="00000000" w:usb1="00000000" w:usb2="00000000" w:usb3="00000000" w:csb0="00040001" w:csb1="00000000"/>
  </w:font>
  <w:font w:name="FzBookMaker6DlFont60536871319">
    <w:altName w:val="Cambria"/>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8EA0" w14:textId="77777777" w:rsidR="00833B4D" w:rsidRDefault="00833B4D">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366A" w14:textId="77777777" w:rsidR="00833B4D" w:rsidRDefault="00833B4D">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2E15" w14:textId="77777777" w:rsidR="00833B4D" w:rsidRDefault="00833B4D">
    <w:pPr>
      <w:pStyle w:val="af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AB5A" w14:textId="77777777" w:rsidR="00833B4D" w:rsidRDefault="00C61211">
    <w:pPr>
      <w:pStyle w:val="af0"/>
      <w:framePr w:wrap="around" w:vAnchor="text" w:hAnchor="margin" w:xAlign="outside" w:y="1"/>
      <w:ind w:firstLine="360"/>
      <w:rPr>
        <w:rStyle w:val="af9"/>
      </w:rPr>
    </w:pPr>
    <w:r>
      <w:rPr>
        <w:rStyle w:val="af9"/>
      </w:rPr>
      <w:fldChar w:fldCharType="begin"/>
    </w:r>
    <w:r>
      <w:rPr>
        <w:rStyle w:val="af9"/>
      </w:rPr>
      <w:instrText xml:space="preserve">PAGE  </w:instrText>
    </w:r>
    <w:r>
      <w:rPr>
        <w:rStyle w:val="af9"/>
      </w:rPr>
      <w:fldChar w:fldCharType="separate"/>
    </w:r>
    <w:r>
      <w:rPr>
        <w:rStyle w:val="af9"/>
      </w:rPr>
      <w:t>9</w:t>
    </w:r>
    <w:r>
      <w:rPr>
        <w:rStyle w:val="af9"/>
      </w:rPr>
      <w:fldChar w:fldCharType="end"/>
    </w:r>
  </w:p>
  <w:p w14:paraId="2BC84E93" w14:textId="77777777" w:rsidR="00833B4D" w:rsidRDefault="00833B4D">
    <w:pPr>
      <w:pStyle w:val="af0"/>
      <w:ind w:right="360" w:firstLine="360"/>
      <w:jc w:val="right"/>
      <w:rPr>
        <w:rFonts w:eastAsia="楷体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E34C" w14:textId="77777777" w:rsidR="00833B4D" w:rsidRDefault="00C61211">
    <w:pPr>
      <w:pStyle w:val="af0"/>
      <w:framePr w:wrap="around" w:vAnchor="text" w:hAnchor="margin" w:xAlign="outside" w:y="1"/>
      <w:ind w:firstLine="360"/>
      <w:rPr>
        <w:rStyle w:val="af9"/>
      </w:rPr>
    </w:pPr>
    <w:r>
      <w:rPr>
        <w:rStyle w:val="af9"/>
      </w:rPr>
      <w:fldChar w:fldCharType="begin"/>
    </w:r>
    <w:r>
      <w:rPr>
        <w:rStyle w:val="af9"/>
      </w:rPr>
      <w:instrText xml:space="preserve">PAGE  </w:instrText>
    </w:r>
    <w:r>
      <w:rPr>
        <w:rStyle w:val="af9"/>
      </w:rPr>
      <w:fldChar w:fldCharType="separate"/>
    </w:r>
    <w:r>
      <w:rPr>
        <w:rStyle w:val="af9"/>
      </w:rPr>
      <w:t>10</w:t>
    </w:r>
    <w:r>
      <w:rPr>
        <w:rStyle w:val="af9"/>
      </w:rPr>
      <w:fldChar w:fldCharType="end"/>
    </w:r>
  </w:p>
  <w:p w14:paraId="65D2A5D6" w14:textId="77777777" w:rsidR="00833B4D" w:rsidRDefault="00833B4D">
    <w:pPr>
      <w:pStyle w:val="af0"/>
      <w:ind w:right="108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797D" w14:textId="77777777" w:rsidR="00833B4D" w:rsidRDefault="00C61211">
    <w:pPr>
      <w:pStyle w:val="af0"/>
      <w:framePr w:wrap="around" w:vAnchor="text" w:hAnchor="margin" w:xAlign="center" w:y="1"/>
      <w:ind w:firstLine="360"/>
      <w:rPr>
        <w:rStyle w:val="af9"/>
      </w:rPr>
    </w:pPr>
    <w:r>
      <w:rPr>
        <w:rStyle w:val="af9"/>
      </w:rPr>
      <w:fldChar w:fldCharType="begin"/>
    </w:r>
    <w:r>
      <w:rPr>
        <w:rStyle w:val="af9"/>
      </w:rPr>
      <w:instrText xml:space="preserve">PAGE  </w:instrText>
    </w:r>
    <w:r>
      <w:rPr>
        <w:rStyle w:val="af9"/>
      </w:rPr>
      <w:fldChar w:fldCharType="end"/>
    </w:r>
  </w:p>
  <w:p w14:paraId="0BEC824F" w14:textId="77777777" w:rsidR="00833B4D" w:rsidRDefault="00833B4D">
    <w:pPr>
      <w:pStyle w:val="af0"/>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8A0C" w14:textId="77777777" w:rsidR="00833B4D" w:rsidRDefault="00C61211">
    <w:pPr>
      <w:pStyle w:val="af0"/>
      <w:framePr w:wrap="around" w:vAnchor="text" w:hAnchor="margin" w:xAlign="center" w:y="1"/>
      <w:ind w:firstLine="360"/>
      <w:rPr>
        <w:rStyle w:val="af9"/>
      </w:rPr>
    </w:pPr>
    <w:r>
      <w:rPr>
        <w:rStyle w:val="af9"/>
      </w:rPr>
      <w:fldChar w:fldCharType="begin"/>
    </w:r>
    <w:r>
      <w:rPr>
        <w:rStyle w:val="af9"/>
      </w:rPr>
      <w:instrText xml:space="preserve">PAGE  </w:instrText>
    </w:r>
    <w:r>
      <w:rPr>
        <w:rStyle w:val="af9"/>
      </w:rPr>
      <w:fldChar w:fldCharType="separate"/>
    </w:r>
    <w:r>
      <w:rPr>
        <w:rStyle w:val="af9"/>
      </w:rPr>
      <w:t>2</w:t>
    </w:r>
    <w:r>
      <w:rPr>
        <w:rStyle w:val="af9"/>
      </w:rPr>
      <w:fldChar w:fldCharType="end"/>
    </w:r>
  </w:p>
  <w:p w14:paraId="3D3BB0AC" w14:textId="77777777" w:rsidR="00833B4D" w:rsidRDefault="00833B4D">
    <w:pPr>
      <w:pStyle w:val="af0"/>
      <w:ind w:firstLine="360"/>
    </w:pPr>
  </w:p>
  <w:p w14:paraId="35F586CF" w14:textId="77777777" w:rsidR="00833B4D" w:rsidRDefault="00833B4D">
    <w:pPr>
      <w:ind w:firstLine="420"/>
    </w:pPr>
  </w:p>
  <w:p w14:paraId="27418240" w14:textId="77777777" w:rsidR="00833B4D" w:rsidRDefault="00833B4D">
    <w:pPr>
      <w:ind w:firstLine="420"/>
    </w:pPr>
  </w:p>
  <w:p w14:paraId="172E9CEE" w14:textId="77777777" w:rsidR="00833B4D" w:rsidRDefault="00833B4D">
    <w:pPr>
      <w:ind w:firstLine="420"/>
    </w:pPr>
  </w:p>
  <w:p w14:paraId="72471B78" w14:textId="77777777" w:rsidR="00833B4D" w:rsidRDefault="00833B4D">
    <w:pPr>
      <w:ind w:firstLine="420"/>
    </w:pPr>
  </w:p>
  <w:p w14:paraId="2CF5AF99" w14:textId="77777777" w:rsidR="00833B4D" w:rsidRDefault="00833B4D">
    <w:pPr>
      <w:ind w:firstLine="420"/>
    </w:pPr>
  </w:p>
  <w:p w14:paraId="685E54B9" w14:textId="77777777" w:rsidR="00833B4D" w:rsidRDefault="00833B4D">
    <w:pPr>
      <w:ind w:firstLine="420"/>
    </w:pPr>
  </w:p>
  <w:p w14:paraId="05E53CBD" w14:textId="77777777" w:rsidR="00833B4D" w:rsidRDefault="00833B4D">
    <w:pPr>
      <w:ind w:firstLine="420"/>
    </w:pPr>
  </w:p>
  <w:p w14:paraId="4657D7FB" w14:textId="77777777" w:rsidR="00833B4D" w:rsidRDefault="00833B4D">
    <w:pPr>
      <w:ind w:firstLine="420"/>
    </w:pPr>
  </w:p>
  <w:p w14:paraId="3305904D" w14:textId="77777777" w:rsidR="00833B4D" w:rsidRDefault="00833B4D">
    <w:pPr>
      <w:ind w:firstLine="420"/>
    </w:pPr>
  </w:p>
  <w:p w14:paraId="777DA4D3" w14:textId="77777777" w:rsidR="00833B4D" w:rsidRDefault="00833B4D">
    <w:pPr>
      <w:ind w:firstLine="420"/>
    </w:pPr>
  </w:p>
  <w:p w14:paraId="2A291E1A" w14:textId="77777777" w:rsidR="00833B4D" w:rsidRDefault="00833B4D">
    <w:pPr>
      <w:ind w:firstLine="420"/>
    </w:pPr>
  </w:p>
  <w:p w14:paraId="06749135" w14:textId="77777777" w:rsidR="00833B4D" w:rsidRDefault="00833B4D">
    <w:pPr>
      <w:ind w:firstLine="4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52FB" w14:textId="77777777" w:rsidR="00833B4D" w:rsidRDefault="00833B4D">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C0721" w14:textId="77777777" w:rsidR="00241977" w:rsidRDefault="00241977">
      <w:pPr>
        <w:ind w:firstLine="420"/>
      </w:pPr>
      <w:r>
        <w:separator/>
      </w:r>
    </w:p>
  </w:footnote>
  <w:footnote w:type="continuationSeparator" w:id="0">
    <w:p w14:paraId="1C68C500" w14:textId="77777777" w:rsidR="00241977" w:rsidRDefault="00241977">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E74E" w14:textId="77777777" w:rsidR="00833B4D" w:rsidRDefault="00833B4D">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F91D" w14:textId="77777777" w:rsidR="00833B4D" w:rsidRDefault="00833B4D">
    <w:pPr>
      <w:pStyle w:val="af1"/>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E758" w14:textId="77777777" w:rsidR="00833B4D" w:rsidRDefault="00833B4D">
    <w:pPr>
      <w:pStyle w:val="af1"/>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80B7" w14:textId="77777777" w:rsidR="00833B4D" w:rsidRDefault="00833B4D">
    <w:pPr>
      <w:pStyle w:val="af1"/>
      <w:ind w:firstLine="360"/>
    </w:pPr>
  </w:p>
  <w:p w14:paraId="72F4B95B" w14:textId="77777777" w:rsidR="00833B4D" w:rsidRDefault="00833B4D">
    <w:pPr>
      <w:ind w:firstLine="420"/>
    </w:pPr>
  </w:p>
  <w:p w14:paraId="3177BFD6" w14:textId="77777777" w:rsidR="00833B4D" w:rsidRDefault="00833B4D">
    <w:pPr>
      <w:ind w:firstLine="420"/>
    </w:pPr>
  </w:p>
  <w:p w14:paraId="5A073E3F" w14:textId="77777777" w:rsidR="00833B4D" w:rsidRDefault="00833B4D">
    <w:pPr>
      <w:ind w:firstLine="420"/>
    </w:pPr>
  </w:p>
  <w:p w14:paraId="62EBD7FE" w14:textId="77777777" w:rsidR="00833B4D" w:rsidRDefault="00833B4D">
    <w:pPr>
      <w:ind w:firstLine="420"/>
    </w:pPr>
  </w:p>
  <w:p w14:paraId="0CCA14B3" w14:textId="77777777" w:rsidR="00833B4D" w:rsidRDefault="00833B4D">
    <w:pPr>
      <w:ind w:firstLine="420"/>
    </w:pPr>
  </w:p>
  <w:p w14:paraId="3F88E04F" w14:textId="77777777" w:rsidR="00833B4D" w:rsidRDefault="00833B4D">
    <w:pPr>
      <w:ind w:firstLine="420"/>
    </w:pPr>
  </w:p>
  <w:p w14:paraId="011202E8" w14:textId="77777777" w:rsidR="00833B4D" w:rsidRDefault="00833B4D">
    <w:pPr>
      <w:ind w:firstLine="4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2321" w14:textId="77777777" w:rsidR="00833B4D" w:rsidRDefault="00833B4D">
    <w:pPr>
      <w:ind w:firstLineChars="95" w:firstLine="199"/>
    </w:pPr>
  </w:p>
  <w:p w14:paraId="39F064E5" w14:textId="77777777" w:rsidR="00833B4D" w:rsidRDefault="00833B4D">
    <w:pPr>
      <w:ind w:firstLine="4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2769" w14:textId="77777777" w:rsidR="00833B4D" w:rsidRDefault="00833B4D">
    <w:pPr>
      <w:pStyle w:val="af1"/>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2C33C0"/>
    <w:multiLevelType w:val="singleLevel"/>
    <w:tmpl w:val="E62C33C0"/>
    <w:lvl w:ilvl="0">
      <w:start w:val="1"/>
      <w:numFmt w:val="lowerLetter"/>
      <w:suff w:val="space"/>
      <w:lvlText w:val="%1)"/>
      <w:lvlJc w:val="left"/>
    </w:lvl>
  </w:abstractNum>
  <w:abstractNum w:abstractNumId="1" w15:restartNumberingAfterBreak="0">
    <w:nsid w:val="01170C93"/>
    <w:multiLevelType w:val="multilevel"/>
    <w:tmpl w:val="01170C93"/>
    <w:lvl w:ilvl="0">
      <w:start w:val="7"/>
      <w:numFmt w:val="lowerLetter"/>
      <w:pStyle w:val="a"/>
      <w:lvlText w:val="%1)"/>
      <w:lvlJc w:val="left"/>
      <w:pPr>
        <w:tabs>
          <w:tab w:val="left" w:pos="825"/>
        </w:tabs>
        <w:ind w:left="825" w:hanging="405"/>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1DBF583A"/>
    <w:multiLevelType w:val="multilevel"/>
    <w:tmpl w:val="1DBF583A"/>
    <w:lvl w:ilvl="0">
      <w:start w:val="1"/>
      <w:numFmt w:val="decimal"/>
      <w:pStyle w:val="a0"/>
      <w:suff w:val="nothing"/>
      <w:lvlText w:val="注%1："/>
      <w:lvlJc w:val="left"/>
      <w:pPr>
        <w:ind w:left="1016" w:hanging="448"/>
      </w:pPr>
      <w:rPr>
        <w:rFonts w:ascii="黑体" w:eastAsia="黑体" w:hint="eastAsia"/>
        <w:b w:val="0"/>
        <w:i w:val="0"/>
        <w:sz w:val="18"/>
        <w:szCs w:val="18"/>
        <w:vertAlign w:val="baseline"/>
        <w:lang w:val="en-US"/>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QxNzUzZDk3YjgxY2UxYWY2ZmViN2M3N2NhNWMwYjUifQ=="/>
  </w:docVars>
  <w:rsids>
    <w:rsidRoot w:val="008903F7"/>
    <w:rsid w:val="000006AD"/>
    <w:rsid w:val="00001CA7"/>
    <w:rsid w:val="0000207F"/>
    <w:rsid w:val="00002FC4"/>
    <w:rsid w:val="00003E94"/>
    <w:rsid w:val="00004A6C"/>
    <w:rsid w:val="00004C10"/>
    <w:rsid w:val="0000554B"/>
    <w:rsid w:val="000060AD"/>
    <w:rsid w:val="00010FB3"/>
    <w:rsid w:val="000116EB"/>
    <w:rsid w:val="000129CF"/>
    <w:rsid w:val="00012B19"/>
    <w:rsid w:val="00013AA7"/>
    <w:rsid w:val="000141CE"/>
    <w:rsid w:val="00015789"/>
    <w:rsid w:val="00015E84"/>
    <w:rsid w:val="0001707C"/>
    <w:rsid w:val="00017A2F"/>
    <w:rsid w:val="00020D6D"/>
    <w:rsid w:val="00020E52"/>
    <w:rsid w:val="00022F1B"/>
    <w:rsid w:val="00023264"/>
    <w:rsid w:val="00024079"/>
    <w:rsid w:val="00025121"/>
    <w:rsid w:val="0002639E"/>
    <w:rsid w:val="000264BC"/>
    <w:rsid w:val="00030D62"/>
    <w:rsid w:val="000311FF"/>
    <w:rsid w:val="000333DD"/>
    <w:rsid w:val="000339D7"/>
    <w:rsid w:val="00034B43"/>
    <w:rsid w:val="00037035"/>
    <w:rsid w:val="000406D7"/>
    <w:rsid w:val="00040E50"/>
    <w:rsid w:val="000432A5"/>
    <w:rsid w:val="00043512"/>
    <w:rsid w:val="00043E80"/>
    <w:rsid w:val="000440C9"/>
    <w:rsid w:val="00044747"/>
    <w:rsid w:val="0004514E"/>
    <w:rsid w:val="0004665A"/>
    <w:rsid w:val="0004684E"/>
    <w:rsid w:val="0004722E"/>
    <w:rsid w:val="00047F73"/>
    <w:rsid w:val="000519B9"/>
    <w:rsid w:val="00053A8C"/>
    <w:rsid w:val="00055D19"/>
    <w:rsid w:val="000566E4"/>
    <w:rsid w:val="00056842"/>
    <w:rsid w:val="00057035"/>
    <w:rsid w:val="0005794A"/>
    <w:rsid w:val="00057D8D"/>
    <w:rsid w:val="00061A2D"/>
    <w:rsid w:val="00062EC7"/>
    <w:rsid w:val="000634B1"/>
    <w:rsid w:val="000639B2"/>
    <w:rsid w:val="000644C4"/>
    <w:rsid w:val="00064607"/>
    <w:rsid w:val="0006715A"/>
    <w:rsid w:val="00071348"/>
    <w:rsid w:val="00071F5A"/>
    <w:rsid w:val="00072B7E"/>
    <w:rsid w:val="0007370B"/>
    <w:rsid w:val="00074B3D"/>
    <w:rsid w:val="0007583F"/>
    <w:rsid w:val="00076035"/>
    <w:rsid w:val="00076823"/>
    <w:rsid w:val="00086574"/>
    <w:rsid w:val="0008696E"/>
    <w:rsid w:val="0009024F"/>
    <w:rsid w:val="0009025E"/>
    <w:rsid w:val="00092180"/>
    <w:rsid w:val="00092ABC"/>
    <w:rsid w:val="00092C6B"/>
    <w:rsid w:val="0009437B"/>
    <w:rsid w:val="00094795"/>
    <w:rsid w:val="00095667"/>
    <w:rsid w:val="00095837"/>
    <w:rsid w:val="00095CBA"/>
    <w:rsid w:val="0009682C"/>
    <w:rsid w:val="000A0AD2"/>
    <w:rsid w:val="000A0B78"/>
    <w:rsid w:val="000A1FFE"/>
    <w:rsid w:val="000A23AD"/>
    <w:rsid w:val="000A3B8E"/>
    <w:rsid w:val="000A4598"/>
    <w:rsid w:val="000A4A0D"/>
    <w:rsid w:val="000A5955"/>
    <w:rsid w:val="000A59FE"/>
    <w:rsid w:val="000A6B21"/>
    <w:rsid w:val="000A7A4B"/>
    <w:rsid w:val="000B2FD5"/>
    <w:rsid w:val="000B314C"/>
    <w:rsid w:val="000B5472"/>
    <w:rsid w:val="000B6907"/>
    <w:rsid w:val="000B6B9B"/>
    <w:rsid w:val="000B6C09"/>
    <w:rsid w:val="000B7E0F"/>
    <w:rsid w:val="000C2B18"/>
    <w:rsid w:val="000C2C19"/>
    <w:rsid w:val="000C31C8"/>
    <w:rsid w:val="000C3641"/>
    <w:rsid w:val="000C48C5"/>
    <w:rsid w:val="000C4A1D"/>
    <w:rsid w:val="000C4BF1"/>
    <w:rsid w:val="000C5531"/>
    <w:rsid w:val="000C5BD4"/>
    <w:rsid w:val="000C6A76"/>
    <w:rsid w:val="000D0096"/>
    <w:rsid w:val="000D00AF"/>
    <w:rsid w:val="000D021F"/>
    <w:rsid w:val="000D0DFD"/>
    <w:rsid w:val="000D1249"/>
    <w:rsid w:val="000D1ACC"/>
    <w:rsid w:val="000D2800"/>
    <w:rsid w:val="000D2EBE"/>
    <w:rsid w:val="000D49A7"/>
    <w:rsid w:val="000D560B"/>
    <w:rsid w:val="000E0525"/>
    <w:rsid w:val="000E1473"/>
    <w:rsid w:val="000E2053"/>
    <w:rsid w:val="000E35D5"/>
    <w:rsid w:val="000E52CD"/>
    <w:rsid w:val="000E52EE"/>
    <w:rsid w:val="000E5979"/>
    <w:rsid w:val="000E5A1F"/>
    <w:rsid w:val="000E7C66"/>
    <w:rsid w:val="000F094C"/>
    <w:rsid w:val="000F0BB6"/>
    <w:rsid w:val="000F23CF"/>
    <w:rsid w:val="000F3517"/>
    <w:rsid w:val="000F3967"/>
    <w:rsid w:val="000F4348"/>
    <w:rsid w:val="000F6A0F"/>
    <w:rsid w:val="000F7662"/>
    <w:rsid w:val="00101E74"/>
    <w:rsid w:val="001026BB"/>
    <w:rsid w:val="00104AF8"/>
    <w:rsid w:val="00105C7B"/>
    <w:rsid w:val="00105CF3"/>
    <w:rsid w:val="001069FB"/>
    <w:rsid w:val="001079E1"/>
    <w:rsid w:val="001120F0"/>
    <w:rsid w:val="00113492"/>
    <w:rsid w:val="001138A1"/>
    <w:rsid w:val="00113C69"/>
    <w:rsid w:val="00114294"/>
    <w:rsid w:val="001164CE"/>
    <w:rsid w:val="00117810"/>
    <w:rsid w:val="0012052A"/>
    <w:rsid w:val="0012226C"/>
    <w:rsid w:val="00122A60"/>
    <w:rsid w:val="0012625B"/>
    <w:rsid w:val="00127C23"/>
    <w:rsid w:val="00130553"/>
    <w:rsid w:val="00130684"/>
    <w:rsid w:val="00131CEB"/>
    <w:rsid w:val="00132202"/>
    <w:rsid w:val="00132220"/>
    <w:rsid w:val="001322A2"/>
    <w:rsid w:val="0013235B"/>
    <w:rsid w:val="00132E9B"/>
    <w:rsid w:val="00132ED7"/>
    <w:rsid w:val="00135A37"/>
    <w:rsid w:val="001362C3"/>
    <w:rsid w:val="00136970"/>
    <w:rsid w:val="00137456"/>
    <w:rsid w:val="00140592"/>
    <w:rsid w:val="00140BC7"/>
    <w:rsid w:val="00140DD6"/>
    <w:rsid w:val="00142353"/>
    <w:rsid w:val="00143421"/>
    <w:rsid w:val="001438B7"/>
    <w:rsid w:val="00144607"/>
    <w:rsid w:val="00144E59"/>
    <w:rsid w:val="00145901"/>
    <w:rsid w:val="00145D00"/>
    <w:rsid w:val="00146105"/>
    <w:rsid w:val="00146A53"/>
    <w:rsid w:val="001473B4"/>
    <w:rsid w:val="00150621"/>
    <w:rsid w:val="00150FB7"/>
    <w:rsid w:val="001521CD"/>
    <w:rsid w:val="00152314"/>
    <w:rsid w:val="0015412B"/>
    <w:rsid w:val="001543AD"/>
    <w:rsid w:val="001555AE"/>
    <w:rsid w:val="00160B7B"/>
    <w:rsid w:val="001616F6"/>
    <w:rsid w:val="0016333D"/>
    <w:rsid w:val="0016391B"/>
    <w:rsid w:val="00163A6B"/>
    <w:rsid w:val="00164167"/>
    <w:rsid w:val="00164EA9"/>
    <w:rsid w:val="001668AE"/>
    <w:rsid w:val="00167B74"/>
    <w:rsid w:val="00167E96"/>
    <w:rsid w:val="00170355"/>
    <w:rsid w:val="00173479"/>
    <w:rsid w:val="00176E0B"/>
    <w:rsid w:val="001770B3"/>
    <w:rsid w:val="00177F8A"/>
    <w:rsid w:val="00181BFA"/>
    <w:rsid w:val="00182F2D"/>
    <w:rsid w:val="00185918"/>
    <w:rsid w:val="00186245"/>
    <w:rsid w:val="0018695B"/>
    <w:rsid w:val="00187086"/>
    <w:rsid w:val="00187C92"/>
    <w:rsid w:val="00190875"/>
    <w:rsid w:val="00192BCC"/>
    <w:rsid w:val="00193467"/>
    <w:rsid w:val="00195FF5"/>
    <w:rsid w:val="00196C7C"/>
    <w:rsid w:val="001A03B6"/>
    <w:rsid w:val="001A1349"/>
    <w:rsid w:val="001A1D0A"/>
    <w:rsid w:val="001A41D5"/>
    <w:rsid w:val="001A53F5"/>
    <w:rsid w:val="001A5B76"/>
    <w:rsid w:val="001A5DCA"/>
    <w:rsid w:val="001A69F7"/>
    <w:rsid w:val="001A7A76"/>
    <w:rsid w:val="001A7B71"/>
    <w:rsid w:val="001B0F6F"/>
    <w:rsid w:val="001B23D4"/>
    <w:rsid w:val="001B33F9"/>
    <w:rsid w:val="001B356D"/>
    <w:rsid w:val="001B5426"/>
    <w:rsid w:val="001B5770"/>
    <w:rsid w:val="001B5DC6"/>
    <w:rsid w:val="001B7838"/>
    <w:rsid w:val="001B7A4A"/>
    <w:rsid w:val="001C0062"/>
    <w:rsid w:val="001C1BE0"/>
    <w:rsid w:val="001C1C70"/>
    <w:rsid w:val="001C1E60"/>
    <w:rsid w:val="001C1F66"/>
    <w:rsid w:val="001C30D4"/>
    <w:rsid w:val="001C3C00"/>
    <w:rsid w:val="001C3D5F"/>
    <w:rsid w:val="001C456A"/>
    <w:rsid w:val="001C4DCF"/>
    <w:rsid w:val="001C5CD4"/>
    <w:rsid w:val="001C638E"/>
    <w:rsid w:val="001C63D6"/>
    <w:rsid w:val="001C7178"/>
    <w:rsid w:val="001D013B"/>
    <w:rsid w:val="001D06E4"/>
    <w:rsid w:val="001D1922"/>
    <w:rsid w:val="001D2BFA"/>
    <w:rsid w:val="001D2C8E"/>
    <w:rsid w:val="001D4824"/>
    <w:rsid w:val="001D66B5"/>
    <w:rsid w:val="001E0D99"/>
    <w:rsid w:val="001E13C9"/>
    <w:rsid w:val="001E24B8"/>
    <w:rsid w:val="001E3D86"/>
    <w:rsid w:val="001E4223"/>
    <w:rsid w:val="001E4621"/>
    <w:rsid w:val="001E56D6"/>
    <w:rsid w:val="001E75E4"/>
    <w:rsid w:val="001F105B"/>
    <w:rsid w:val="001F2107"/>
    <w:rsid w:val="001F21A3"/>
    <w:rsid w:val="001F3BD4"/>
    <w:rsid w:val="001F5892"/>
    <w:rsid w:val="001F5941"/>
    <w:rsid w:val="001F5B95"/>
    <w:rsid w:val="001F7FD2"/>
    <w:rsid w:val="002036F2"/>
    <w:rsid w:val="00203D92"/>
    <w:rsid w:val="00204B3A"/>
    <w:rsid w:val="0020501E"/>
    <w:rsid w:val="00206740"/>
    <w:rsid w:val="00206FE3"/>
    <w:rsid w:val="002109A7"/>
    <w:rsid w:val="00211ABE"/>
    <w:rsid w:val="002120C5"/>
    <w:rsid w:val="00214004"/>
    <w:rsid w:val="002150F8"/>
    <w:rsid w:val="00215FD7"/>
    <w:rsid w:val="0021711B"/>
    <w:rsid w:val="00217695"/>
    <w:rsid w:val="00220021"/>
    <w:rsid w:val="002200EF"/>
    <w:rsid w:val="00220DAF"/>
    <w:rsid w:val="002210BC"/>
    <w:rsid w:val="002212CE"/>
    <w:rsid w:val="00221337"/>
    <w:rsid w:val="002213F0"/>
    <w:rsid w:val="00223CAF"/>
    <w:rsid w:val="00226ABE"/>
    <w:rsid w:val="002271A5"/>
    <w:rsid w:val="00233D7B"/>
    <w:rsid w:val="00234450"/>
    <w:rsid w:val="002356BB"/>
    <w:rsid w:val="002357D9"/>
    <w:rsid w:val="00236457"/>
    <w:rsid w:val="00236774"/>
    <w:rsid w:val="00240096"/>
    <w:rsid w:val="0024112C"/>
    <w:rsid w:val="00241425"/>
    <w:rsid w:val="00241977"/>
    <w:rsid w:val="00242628"/>
    <w:rsid w:val="00242EEA"/>
    <w:rsid w:val="00244C3B"/>
    <w:rsid w:val="00245A06"/>
    <w:rsid w:val="00246670"/>
    <w:rsid w:val="00246BA6"/>
    <w:rsid w:val="002479F9"/>
    <w:rsid w:val="00251403"/>
    <w:rsid w:val="00252B10"/>
    <w:rsid w:val="00254E07"/>
    <w:rsid w:val="002554FC"/>
    <w:rsid w:val="0025608B"/>
    <w:rsid w:val="00256DFB"/>
    <w:rsid w:val="00256EE0"/>
    <w:rsid w:val="00256FF6"/>
    <w:rsid w:val="00257B6A"/>
    <w:rsid w:val="002603B9"/>
    <w:rsid w:val="002606CA"/>
    <w:rsid w:val="00261F02"/>
    <w:rsid w:val="00261F1C"/>
    <w:rsid w:val="0026215D"/>
    <w:rsid w:val="00262CAF"/>
    <w:rsid w:val="002635BF"/>
    <w:rsid w:val="002644F5"/>
    <w:rsid w:val="00264CE6"/>
    <w:rsid w:val="00265C7F"/>
    <w:rsid w:val="0026743B"/>
    <w:rsid w:val="002675FF"/>
    <w:rsid w:val="00267FB2"/>
    <w:rsid w:val="00271A2B"/>
    <w:rsid w:val="00272A4D"/>
    <w:rsid w:val="00272EF7"/>
    <w:rsid w:val="00273694"/>
    <w:rsid w:val="00275F92"/>
    <w:rsid w:val="00276288"/>
    <w:rsid w:val="00276E38"/>
    <w:rsid w:val="00276F42"/>
    <w:rsid w:val="002770AD"/>
    <w:rsid w:val="0028109B"/>
    <w:rsid w:val="002814BF"/>
    <w:rsid w:val="002837AB"/>
    <w:rsid w:val="00287C2A"/>
    <w:rsid w:val="0029345E"/>
    <w:rsid w:val="0029489B"/>
    <w:rsid w:val="00294B10"/>
    <w:rsid w:val="00294B17"/>
    <w:rsid w:val="002959C0"/>
    <w:rsid w:val="00295A2D"/>
    <w:rsid w:val="00296B32"/>
    <w:rsid w:val="00297185"/>
    <w:rsid w:val="002A2F9C"/>
    <w:rsid w:val="002A49EE"/>
    <w:rsid w:val="002A5162"/>
    <w:rsid w:val="002A5737"/>
    <w:rsid w:val="002A64CA"/>
    <w:rsid w:val="002A657B"/>
    <w:rsid w:val="002A7244"/>
    <w:rsid w:val="002A72D3"/>
    <w:rsid w:val="002B051A"/>
    <w:rsid w:val="002B4D90"/>
    <w:rsid w:val="002B6A88"/>
    <w:rsid w:val="002C0218"/>
    <w:rsid w:val="002C0FF2"/>
    <w:rsid w:val="002C1FAA"/>
    <w:rsid w:val="002C2E3D"/>
    <w:rsid w:val="002C3A98"/>
    <w:rsid w:val="002C4A86"/>
    <w:rsid w:val="002C64CD"/>
    <w:rsid w:val="002C734A"/>
    <w:rsid w:val="002D272A"/>
    <w:rsid w:val="002D2985"/>
    <w:rsid w:val="002D376B"/>
    <w:rsid w:val="002D7AAD"/>
    <w:rsid w:val="002D7FC4"/>
    <w:rsid w:val="002E25F3"/>
    <w:rsid w:val="002E3A00"/>
    <w:rsid w:val="002F04EE"/>
    <w:rsid w:val="002F1EC6"/>
    <w:rsid w:val="002F2693"/>
    <w:rsid w:val="002F3954"/>
    <w:rsid w:val="002F5897"/>
    <w:rsid w:val="002F76A7"/>
    <w:rsid w:val="003035A5"/>
    <w:rsid w:val="0030535E"/>
    <w:rsid w:val="003059FC"/>
    <w:rsid w:val="00312B34"/>
    <w:rsid w:val="0031336E"/>
    <w:rsid w:val="00313A5D"/>
    <w:rsid w:val="00314AFF"/>
    <w:rsid w:val="00315793"/>
    <w:rsid w:val="003157CA"/>
    <w:rsid w:val="00317439"/>
    <w:rsid w:val="0032045A"/>
    <w:rsid w:val="00322026"/>
    <w:rsid w:val="00322271"/>
    <w:rsid w:val="0032307A"/>
    <w:rsid w:val="00324F33"/>
    <w:rsid w:val="00325F85"/>
    <w:rsid w:val="00326889"/>
    <w:rsid w:val="00327914"/>
    <w:rsid w:val="003316E0"/>
    <w:rsid w:val="00334600"/>
    <w:rsid w:val="0033629B"/>
    <w:rsid w:val="00336FE8"/>
    <w:rsid w:val="003374BC"/>
    <w:rsid w:val="00337F45"/>
    <w:rsid w:val="00341203"/>
    <w:rsid w:val="003415D1"/>
    <w:rsid w:val="00341D81"/>
    <w:rsid w:val="003423BF"/>
    <w:rsid w:val="0034374A"/>
    <w:rsid w:val="00343CD0"/>
    <w:rsid w:val="00343FDA"/>
    <w:rsid w:val="00344115"/>
    <w:rsid w:val="00346FDB"/>
    <w:rsid w:val="003534FB"/>
    <w:rsid w:val="00356E00"/>
    <w:rsid w:val="00360722"/>
    <w:rsid w:val="00360849"/>
    <w:rsid w:val="00360D81"/>
    <w:rsid w:val="00362097"/>
    <w:rsid w:val="0036212B"/>
    <w:rsid w:val="0037139A"/>
    <w:rsid w:val="00374F9A"/>
    <w:rsid w:val="0037533E"/>
    <w:rsid w:val="0037616D"/>
    <w:rsid w:val="00382F30"/>
    <w:rsid w:val="003864F6"/>
    <w:rsid w:val="00386627"/>
    <w:rsid w:val="003906DD"/>
    <w:rsid w:val="00390E74"/>
    <w:rsid w:val="00391DF1"/>
    <w:rsid w:val="003921AA"/>
    <w:rsid w:val="00392912"/>
    <w:rsid w:val="00392C17"/>
    <w:rsid w:val="003934D3"/>
    <w:rsid w:val="0039358B"/>
    <w:rsid w:val="00393A64"/>
    <w:rsid w:val="00393B0B"/>
    <w:rsid w:val="00396D71"/>
    <w:rsid w:val="0039702E"/>
    <w:rsid w:val="003977F3"/>
    <w:rsid w:val="003A00B0"/>
    <w:rsid w:val="003A19FC"/>
    <w:rsid w:val="003A2719"/>
    <w:rsid w:val="003A37A6"/>
    <w:rsid w:val="003A3845"/>
    <w:rsid w:val="003A4A08"/>
    <w:rsid w:val="003A5B81"/>
    <w:rsid w:val="003A6884"/>
    <w:rsid w:val="003B0069"/>
    <w:rsid w:val="003B0A24"/>
    <w:rsid w:val="003B0A56"/>
    <w:rsid w:val="003B0C2A"/>
    <w:rsid w:val="003B10E5"/>
    <w:rsid w:val="003B17B5"/>
    <w:rsid w:val="003B2ABF"/>
    <w:rsid w:val="003B5F26"/>
    <w:rsid w:val="003B601D"/>
    <w:rsid w:val="003B70D1"/>
    <w:rsid w:val="003C1B9C"/>
    <w:rsid w:val="003C1CBF"/>
    <w:rsid w:val="003C2534"/>
    <w:rsid w:val="003C39FA"/>
    <w:rsid w:val="003C4571"/>
    <w:rsid w:val="003C4628"/>
    <w:rsid w:val="003C56D7"/>
    <w:rsid w:val="003C70EF"/>
    <w:rsid w:val="003C7CB2"/>
    <w:rsid w:val="003D0B41"/>
    <w:rsid w:val="003D1A6D"/>
    <w:rsid w:val="003D20D8"/>
    <w:rsid w:val="003D22A3"/>
    <w:rsid w:val="003D23DD"/>
    <w:rsid w:val="003D4217"/>
    <w:rsid w:val="003D57D2"/>
    <w:rsid w:val="003D5A11"/>
    <w:rsid w:val="003D7B94"/>
    <w:rsid w:val="003E2E3F"/>
    <w:rsid w:val="003E49C9"/>
    <w:rsid w:val="003E4DA8"/>
    <w:rsid w:val="003E6087"/>
    <w:rsid w:val="003E610B"/>
    <w:rsid w:val="003E69BB"/>
    <w:rsid w:val="003E6C83"/>
    <w:rsid w:val="003E73B8"/>
    <w:rsid w:val="003F0F1D"/>
    <w:rsid w:val="003F1838"/>
    <w:rsid w:val="003F2108"/>
    <w:rsid w:val="003F2521"/>
    <w:rsid w:val="003F37B2"/>
    <w:rsid w:val="003F3978"/>
    <w:rsid w:val="003F3B97"/>
    <w:rsid w:val="003F5B07"/>
    <w:rsid w:val="003F5C7B"/>
    <w:rsid w:val="0040096E"/>
    <w:rsid w:val="00402E17"/>
    <w:rsid w:val="0040302E"/>
    <w:rsid w:val="00403DE1"/>
    <w:rsid w:val="00404178"/>
    <w:rsid w:val="00412881"/>
    <w:rsid w:val="00413A64"/>
    <w:rsid w:val="00414C03"/>
    <w:rsid w:val="00415299"/>
    <w:rsid w:val="00415D13"/>
    <w:rsid w:val="004177D6"/>
    <w:rsid w:val="0042110A"/>
    <w:rsid w:val="00423840"/>
    <w:rsid w:val="004250B3"/>
    <w:rsid w:val="00425ED4"/>
    <w:rsid w:val="0042608F"/>
    <w:rsid w:val="00426D5A"/>
    <w:rsid w:val="0042741B"/>
    <w:rsid w:val="0043212C"/>
    <w:rsid w:val="004323F7"/>
    <w:rsid w:val="00433197"/>
    <w:rsid w:val="00436C55"/>
    <w:rsid w:val="00436EAF"/>
    <w:rsid w:val="0043733E"/>
    <w:rsid w:val="004373E9"/>
    <w:rsid w:val="00441644"/>
    <w:rsid w:val="0044252E"/>
    <w:rsid w:val="00443F90"/>
    <w:rsid w:val="00445103"/>
    <w:rsid w:val="0044527A"/>
    <w:rsid w:val="00445BA6"/>
    <w:rsid w:val="00446EE2"/>
    <w:rsid w:val="00447551"/>
    <w:rsid w:val="0045021B"/>
    <w:rsid w:val="00451381"/>
    <w:rsid w:val="00451694"/>
    <w:rsid w:val="00451801"/>
    <w:rsid w:val="00453121"/>
    <w:rsid w:val="0045430C"/>
    <w:rsid w:val="00455155"/>
    <w:rsid w:val="0045572E"/>
    <w:rsid w:val="00460FDB"/>
    <w:rsid w:val="004612E0"/>
    <w:rsid w:val="00463FB7"/>
    <w:rsid w:val="0046556B"/>
    <w:rsid w:val="00465D43"/>
    <w:rsid w:val="00466C52"/>
    <w:rsid w:val="0047167B"/>
    <w:rsid w:val="00471AEC"/>
    <w:rsid w:val="00476290"/>
    <w:rsid w:val="004801E9"/>
    <w:rsid w:val="004802EC"/>
    <w:rsid w:val="00481E71"/>
    <w:rsid w:val="004863BE"/>
    <w:rsid w:val="00490B0B"/>
    <w:rsid w:val="00491304"/>
    <w:rsid w:val="00491603"/>
    <w:rsid w:val="00492A81"/>
    <w:rsid w:val="004957B0"/>
    <w:rsid w:val="004957C5"/>
    <w:rsid w:val="00496797"/>
    <w:rsid w:val="00496BDB"/>
    <w:rsid w:val="004971EF"/>
    <w:rsid w:val="004A0454"/>
    <w:rsid w:val="004A0C87"/>
    <w:rsid w:val="004A3BE8"/>
    <w:rsid w:val="004A4346"/>
    <w:rsid w:val="004A449F"/>
    <w:rsid w:val="004A63A0"/>
    <w:rsid w:val="004A644F"/>
    <w:rsid w:val="004A645F"/>
    <w:rsid w:val="004B0773"/>
    <w:rsid w:val="004B07EB"/>
    <w:rsid w:val="004B0F0E"/>
    <w:rsid w:val="004B2494"/>
    <w:rsid w:val="004B3CBC"/>
    <w:rsid w:val="004B3F48"/>
    <w:rsid w:val="004B4279"/>
    <w:rsid w:val="004B5885"/>
    <w:rsid w:val="004B6C7A"/>
    <w:rsid w:val="004B6E1F"/>
    <w:rsid w:val="004C042B"/>
    <w:rsid w:val="004C2F72"/>
    <w:rsid w:val="004C3BAB"/>
    <w:rsid w:val="004C543F"/>
    <w:rsid w:val="004C5C84"/>
    <w:rsid w:val="004C5DE1"/>
    <w:rsid w:val="004C60A9"/>
    <w:rsid w:val="004C736B"/>
    <w:rsid w:val="004C7423"/>
    <w:rsid w:val="004C7C7A"/>
    <w:rsid w:val="004D0FA4"/>
    <w:rsid w:val="004D1008"/>
    <w:rsid w:val="004D127C"/>
    <w:rsid w:val="004D14AA"/>
    <w:rsid w:val="004D1EDD"/>
    <w:rsid w:val="004D34D4"/>
    <w:rsid w:val="004D5850"/>
    <w:rsid w:val="004D68F0"/>
    <w:rsid w:val="004D774E"/>
    <w:rsid w:val="004D77A1"/>
    <w:rsid w:val="004E1CCA"/>
    <w:rsid w:val="004E3453"/>
    <w:rsid w:val="004E42F8"/>
    <w:rsid w:val="004E4BFB"/>
    <w:rsid w:val="004E609F"/>
    <w:rsid w:val="004E6C36"/>
    <w:rsid w:val="004E6DAA"/>
    <w:rsid w:val="004F002C"/>
    <w:rsid w:val="004F1707"/>
    <w:rsid w:val="004F1CEE"/>
    <w:rsid w:val="004F1CF5"/>
    <w:rsid w:val="004F2433"/>
    <w:rsid w:val="004F2B7E"/>
    <w:rsid w:val="004F34FF"/>
    <w:rsid w:val="004F472F"/>
    <w:rsid w:val="004F5483"/>
    <w:rsid w:val="004F5E7D"/>
    <w:rsid w:val="004F69BB"/>
    <w:rsid w:val="004F7EF5"/>
    <w:rsid w:val="005010B8"/>
    <w:rsid w:val="00502BE7"/>
    <w:rsid w:val="005039B0"/>
    <w:rsid w:val="00503A87"/>
    <w:rsid w:val="00503F7D"/>
    <w:rsid w:val="00504B30"/>
    <w:rsid w:val="00510997"/>
    <w:rsid w:val="00512960"/>
    <w:rsid w:val="00513624"/>
    <w:rsid w:val="00513737"/>
    <w:rsid w:val="0051454E"/>
    <w:rsid w:val="00514ACD"/>
    <w:rsid w:val="00514F31"/>
    <w:rsid w:val="00515269"/>
    <w:rsid w:val="005155B1"/>
    <w:rsid w:val="00515CFF"/>
    <w:rsid w:val="00515EAC"/>
    <w:rsid w:val="005165D0"/>
    <w:rsid w:val="00517B1E"/>
    <w:rsid w:val="00520175"/>
    <w:rsid w:val="0052107F"/>
    <w:rsid w:val="00522783"/>
    <w:rsid w:val="005242EE"/>
    <w:rsid w:val="0052492C"/>
    <w:rsid w:val="00524E42"/>
    <w:rsid w:val="00525A21"/>
    <w:rsid w:val="005266EE"/>
    <w:rsid w:val="00527475"/>
    <w:rsid w:val="005279C5"/>
    <w:rsid w:val="0053265A"/>
    <w:rsid w:val="00532AFB"/>
    <w:rsid w:val="00535861"/>
    <w:rsid w:val="00535C10"/>
    <w:rsid w:val="005370F9"/>
    <w:rsid w:val="00541849"/>
    <w:rsid w:val="00541B5E"/>
    <w:rsid w:val="0054367D"/>
    <w:rsid w:val="005446F6"/>
    <w:rsid w:val="00545715"/>
    <w:rsid w:val="00546A44"/>
    <w:rsid w:val="0054742B"/>
    <w:rsid w:val="00547552"/>
    <w:rsid w:val="005477BE"/>
    <w:rsid w:val="00550CDA"/>
    <w:rsid w:val="005519C1"/>
    <w:rsid w:val="00551C55"/>
    <w:rsid w:val="00552529"/>
    <w:rsid w:val="005537F9"/>
    <w:rsid w:val="00554D58"/>
    <w:rsid w:val="00555AE5"/>
    <w:rsid w:val="0055676F"/>
    <w:rsid w:val="00562075"/>
    <w:rsid w:val="00562E05"/>
    <w:rsid w:val="00563199"/>
    <w:rsid w:val="00564DC9"/>
    <w:rsid w:val="0056683E"/>
    <w:rsid w:val="005671E1"/>
    <w:rsid w:val="00567C56"/>
    <w:rsid w:val="00570119"/>
    <w:rsid w:val="005703C4"/>
    <w:rsid w:val="0057065A"/>
    <w:rsid w:val="0057142F"/>
    <w:rsid w:val="00572511"/>
    <w:rsid w:val="0057266A"/>
    <w:rsid w:val="00572C54"/>
    <w:rsid w:val="0057522F"/>
    <w:rsid w:val="00575A7F"/>
    <w:rsid w:val="00577CCE"/>
    <w:rsid w:val="00580F33"/>
    <w:rsid w:val="005835A8"/>
    <w:rsid w:val="005838B7"/>
    <w:rsid w:val="00583B95"/>
    <w:rsid w:val="00583C96"/>
    <w:rsid w:val="0058557F"/>
    <w:rsid w:val="00586413"/>
    <w:rsid w:val="00590310"/>
    <w:rsid w:val="00590D5B"/>
    <w:rsid w:val="00591BC6"/>
    <w:rsid w:val="00591E86"/>
    <w:rsid w:val="00593592"/>
    <w:rsid w:val="005956A9"/>
    <w:rsid w:val="00595D78"/>
    <w:rsid w:val="00596F0B"/>
    <w:rsid w:val="005A1C67"/>
    <w:rsid w:val="005A29C0"/>
    <w:rsid w:val="005A30DE"/>
    <w:rsid w:val="005A3901"/>
    <w:rsid w:val="005A4488"/>
    <w:rsid w:val="005A4692"/>
    <w:rsid w:val="005A5008"/>
    <w:rsid w:val="005A71EB"/>
    <w:rsid w:val="005B1330"/>
    <w:rsid w:val="005B1AE7"/>
    <w:rsid w:val="005B4515"/>
    <w:rsid w:val="005B4619"/>
    <w:rsid w:val="005B4B25"/>
    <w:rsid w:val="005B5873"/>
    <w:rsid w:val="005B71F9"/>
    <w:rsid w:val="005B730B"/>
    <w:rsid w:val="005C1900"/>
    <w:rsid w:val="005C3E2D"/>
    <w:rsid w:val="005C4E64"/>
    <w:rsid w:val="005C69CB"/>
    <w:rsid w:val="005C77C3"/>
    <w:rsid w:val="005D19AD"/>
    <w:rsid w:val="005D1D29"/>
    <w:rsid w:val="005D1EDA"/>
    <w:rsid w:val="005D2147"/>
    <w:rsid w:val="005D265C"/>
    <w:rsid w:val="005D31B6"/>
    <w:rsid w:val="005D59E5"/>
    <w:rsid w:val="005D6ED1"/>
    <w:rsid w:val="005D7C2F"/>
    <w:rsid w:val="005E0E85"/>
    <w:rsid w:val="005E24F1"/>
    <w:rsid w:val="005E27A6"/>
    <w:rsid w:val="005E6858"/>
    <w:rsid w:val="005E6F3C"/>
    <w:rsid w:val="005F0800"/>
    <w:rsid w:val="005F16B5"/>
    <w:rsid w:val="005F1F2B"/>
    <w:rsid w:val="005F29E2"/>
    <w:rsid w:val="005F30AF"/>
    <w:rsid w:val="005F38A8"/>
    <w:rsid w:val="005F5451"/>
    <w:rsid w:val="005F5B5E"/>
    <w:rsid w:val="005F5F8D"/>
    <w:rsid w:val="005F60AA"/>
    <w:rsid w:val="005F6E79"/>
    <w:rsid w:val="005F7B6D"/>
    <w:rsid w:val="00600213"/>
    <w:rsid w:val="006003C2"/>
    <w:rsid w:val="00600542"/>
    <w:rsid w:val="00600B66"/>
    <w:rsid w:val="00600DDB"/>
    <w:rsid w:val="006013DE"/>
    <w:rsid w:val="00601915"/>
    <w:rsid w:val="00603CE4"/>
    <w:rsid w:val="00604B60"/>
    <w:rsid w:val="00604F23"/>
    <w:rsid w:val="00607A8C"/>
    <w:rsid w:val="006107C7"/>
    <w:rsid w:val="006108DB"/>
    <w:rsid w:val="00611448"/>
    <w:rsid w:val="00611B21"/>
    <w:rsid w:val="00612676"/>
    <w:rsid w:val="0061273F"/>
    <w:rsid w:val="00613BB5"/>
    <w:rsid w:val="006140D6"/>
    <w:rsid w:val="0061476D"/>
    <w:rsid w:val="00616A32"/>
    <w:rsid w:val="00617AB3"/>
    <w:rsid w:val="00620F38"/>
    <w:rsid w:val="006229DA"/>
    <w:rsid w:val="00623B37"/>
    <w:rsid w:val="00624661"/>
    <w:rsid w:val="006249AF"/>
    <w:rsid w:val="00624BFC"/>
    <w:rsid w:val="00624F13"/>
    <w:rsid w:val="00624FC5"/>
    <w:rsid w:val="0062605F"/>
    <w:rsid w:val="006268C9"/>
    <w:rsid w:val="006269D4"/>
    <w:rsid w:val="00627C68"/>
    <w:rsid w:val="006300A4"/>
    <w:rsid w:val="006306F6"/>
    <w:rsid w:val="00631A78"/>
    <w:rsid w:val="006334BA"/>
    <w:rsid w:val="00634E71"/>
    <w:rsid w:val="0063644E"/>
    <w:rsid w:val="006364E0"/>
    <w:rsid w:val="00636981"/>
    <w:rsid w:val="0064218F"/>
    <w:rsid w:val="00643A14"/>
    <w:rsid w:val="00644234"/>
    <w:rsid w:val="006443B1"/>
    <w:rsid w:val="00645EF3"/>
    <w:rsid w:val="0064760B"/>
    <w:rsid w:val="006508C7"/>
    <w:rsid w:val="006520F3"/>
    <w:rsid w:val="00652126"/>
    <w:rsid w:val="00653518"/>
    <w:rsid w:val="00654F7C"/>
    <w:rsid w:val="00655E7C"/>
    <w:rsid w:val="00660FBE"/>
    <w:rsid w:val="00661B04"/>
    <w:rsid w:val="00661E4F"/>
    <w:rsid w:val="00662FFA"/>
    <w:rsid w:val="00663F20"/>
    <w:rsid w:val="00665A69"/>
    <w:rsid w:val="00665B1C"/>
    <w:rsid w:val="00667B6F"/>
    <w:rsid w:val="00667ED7"/>
    <w:rsid w:val="006703F5"/>
    <w:rsid w:val="00670B00"/>
    <w:rsid w:val="00670B04"/>
    <w:rsid w:val="00673134"/>
    <w:rsid w:val="00677435"/>
    <w:rsid w:val="006775B1"/>
    <w:rsid w:val="00680503"/>
    <w:rsid w:val="006843EB"/>
    <w:rsid w:val="00685E68"/>
    <w:rsid w:val="00686C5B"/>
    <w:rsid w:val="00687D34"/>
    <w:rsid w:val="006922B9"/>
    <w:rsid w:val="00693834"/>
    <w:rsid w:val="00693B20"/>
    <w:rsid w:val="00695763"/>
    <w:rsid w:val="00697012"/>
    <w:rsid w:val="006A1475"/>
    <w:rsid w:val="006A228A"/>
    <w:rsid w:val="006A5B1A"/>
    <w:rsid w:val="006A61B4"/>
    <w:rsid w:val="006A6AFB"/>
    <w:rsid w:val="006A6E4F"/>
    <w:rsid w:val="006A7EAE"/>
    <w:rsid w:val="006B0188"/>
    <w:rsid w:val="006B020F"/>
    <w:rsid w:val="006B103A"/>
    <w:rsid w:val="006B1897"/>
    <w:rsid w:val="006B3AB8"/>
    <w:rsid w:val="006B42B5"/>
    <w:rsid w:val="006B452A"/>
    <w:rsid w:val="006B5669"/>
    <w:rsid w:val="006B6260"/>
    <w:rsid w:val="006B6328"/>
    <w:rsid w:val="006B6452"/>
    <w:rsid w:val="006B66A0"/>
    <w:rsid w:val="006B7241"/>
    <w:rsid w:val="006C04F3"/>
    <w:rsid w:val="006C0A90"/>
    <w:rsid w:val="006C2121"/>
    <w:rsid w:val="006C311B"/>
    <w:rsid w:val="006C3B4B"/>
    <w:rsid w:val="006C47EB"/>
    <w:rsid w:val="006C4D4E"/>
    <w:rsid w:val="006C588C"/>
    <w:rsid w:val="006C71BC"/>
    <w:rsid w:val="006D1753"/>
    <w:rsid w:val="006D17D7"/>
    <w:rsid w:val="006D18F7"/>
    <w:rsid w:val="006D3FC9"/>
    <w:rsid w:val="006D597E"/>
    <w:rsid w:val="006D5EC1"/>
    <w:rsid w:val="006D65B2"/>
    <w:rsid w:val="006D6C8A"/>
    <w:rsid w:val="006D6D72"/>
    <w:rsid w:val="006E19BB"/>
    <w:rsid w:val="006E2069"/>
    <w:rsid w:val="006E2347"/>
    <w:rsid w:val="006E401F"/>
    <w:rsid w:val="006E42B5"/>
    <w:rsid w:val="006E682C"/>
    <w:rsid w:val="006E6ABB"/>
    <w:rsid w:val="006E7979"/>
    <w:rsid w:val="006E7DB5"/>
    <w:rsid w:val="006E7F6F"/>
    <w:rsid w:val="006F0AD6"/>
    <w:rsid w:val="006F0CEA"/>
    <w:rsid w:val="006F0F39"/>
    <w:rsid w:val="006F0F84"/>
    <w:rsid w:val="006F17C4"/>
    <w:rsid w:val="006F2297"/>
    <w:rsid w:val="006F2EFD"/>
    <w:rsid w:val="006F34CC"/>
    <w:rsid w:val="006F408E"/>
    <w:rsid w:val="006F46CF"/>
    <w:rsid w:val="006F56C4"/>
    <w:rsid w:val="006F5BA4"/>
    <w:rsid w:val="00701DB8"/>
    <w:rsid w:val="007023DB"/>
    <w:rsid w:val="00702A39"/>
    <w:rsid w:val="00703A33"/>
    <w:rsid w:val="00704AB4"/>
    <w:rsid w:val="00704CAB"/>
    <w:rsid w:val="00704E67"/>
    <w:rsid w:val="00706A03"/>
    <w:rsid w:val="0071071A"/>
    <w:rsid w:val="007109B8"/>
    <w:rsid w:val="007118C0"/>
    <w:rsid w:val="00712014"/>
    <w:rsid w:val="00712092"/>
    <w:rsid w:val="00712330"/>
    <w:rsid w:val="00714502"/>
    <w:rsid w:val="00714A3B"/>
    <w:rsid w:val="0071740A"/>
    <w:rsid w:val="00717659"/>
    <w:rsid w:val="00722C33"/>
    <w:rsid w:val="00722DB2"/>
    <w:rsid w:val="00723EDE"/>
    <w:rsid w:val="007260F0"/>
    <w:rsid w:val="0072681E"/>
    <w:rsid w:val="00726FAA"/>
    <w:rsid w:val="007274C4"/>
    <w:rsid w:val="00732E83"/>
    <w:rsid w:val="00733A37"/>
    <w:rsid w:val="00734C9A"/>
    <w:rsid w:val="00735BC4"/>
    <w:rsid w:val="00735DF5"/>
    <w:rsid w:val="00737905"/>
    <w:rsid w:val="007404FC"/>
    <w:rsid w:val="00740CB4"/>
    <w:rsid w:val="0074250C"/>
    <w:rsid w:val="007454C2"/>
    <w:rsid w:val="0074603B"/>
    <w:rsid w:val="007466E5"/>
    <w:rsid w:val="00746D40"/>
    <w:rsid w:val="00746D61"/>
    <w:rsid w:val="0074763C"/>
    <w:rsid w:val="0075079F"/>
    <w:rsid w:val="00751061"/>
    <w:rsid w:val="00751A25"/>
    <w:rsid w:val="00751CAD"/>
    <w:rsid w:val="00751D79"/>
    <w:rsid w:val="00752191"/>
    <w:rsid w:val="00752968"/>
    <w:rsid w:val="007530E3"/>
    <w:rsid w:val="007541FD"/>
    <w:rsid w:val="0075464B"/>
    <w:rsid w:val="00755B57"/>
    <w:rsid w:val="0075766D"/>
    <w:rsid w:val="0075793B"/>
    <w:rsid w:val="0076017F"/>
    <w:rsid w:val="007611AC"/>
    <w:rsid w:val="007615E9"/>
    <w:rsid w:val="00765467"/>
    <w:rsid w:val="00766530"/>
    <w:rsid w:val="00767BDB"/>
    <w:rsid w:val="00770958"/>
    <w:rsid w:val="0077104D"/>
    <w:rsid w:val="00771975"/>
    <w:rsid w:val="007756BF"/>
    <w:rsid w:val="00776026"/>
    <w:rsid w:val="00777C1A"/>
    <w:rsid w:val="0078030F"/>
    <w:rsid w:val="00781360"/>
    <w:rsid w:val="00782B30"/>
    <w:rsid w:val="0078399C"/>
    <w:rsid w:val="00783E7F"/>
    <w:rsid w:val="00785B3E"/>
    <w:rsid w:val="0078607A"/>
    <w:rsid w:val="0078697D"/>
    <w:rsid w:val="0079175B"/>
    <w:rsid w:val="00792FD7"/>
    <w:rsid w:val="00793E92"/>
    <w:rsid w:val="0079525B"/>
    <w:rsid w:val="00796EBC"/>
    <w:rsid w:val="00797454"/>
    <w:rsid w:val="00797A2D"/>
    <w:rsid w:val="007A07FF"/>
    <w:rsid w:val="007A095C"/>
    <w:rsid w:val="007A2516"/>
    <w:rsid w:val="007A5F08"/>
    <w:rsid w:val="007A6D38"/>
    <w:rsid w:val="007B0516"/>
    <w:rsid w:val="007B0640"/>
    <w:rsid w:val="007B1CA2"/>
    <w:rsid w:val="007B1E10"/>
    <w:rsid w:val="007B2727"/>
    <w:rsid w:val="007B2E5B"/>
    <w:rsid w:val="007B44D3"/>
    <w:rsid w:val="007B5074"/>
    <w:rsid w:val="007B634E"/>
    <w:rsid w:val="007B64CA"/>
    <w:rsid w:val="007B6A91"/>
    <w:rsid w:val="007B6AB3"/>
    <w:rsid w:val="007C18D9"/>
    <w:rsid w:val="007C2240"/>
    <w:rsid w:val="007C6576"/>
    <w:rsid w:val="007C65A7"/>
    <w:rsid w:val="007C67A8"/>
    <w:rsid w:val="007C69B5"/>
    <w:rsid w:val="007D065C"/>
    <w:rsid w:val="007D2D23"/>
    <w:rsid w:val="007D43F4"/>
    <w:rsid w:val="007D4BE2"/>
    <w:rsid w:val="007D4C6B"/>
    <w:rsid w:val="007D4DA8"/>
    <w:rsid w:val="007D4E83"/>
    <w:rsid w:val="007D504C"/>
    <w:rsid w:val="007D52DC"/>
    <w:rsid w:val="007D53FB"/>
    <w:rsid w:val="007D5F73"/>
    <w:rsid w:val="007D663A"/>
    <w:rsid w:val="007D719D"/>
    <w:rsid w:val="007E1E9D"/>
    <w:rsid w:val="007E2EC8"/>
    <w:rsid w:val="007E41AA"/>
    <w:rsid w:val="007E4D9C"/>
    <w:rsid w:val="007E5603"/>
    <w:rsid w:val="007E5A5F"/>
    <w:rsid w:val="007E5AF2"/>
    <w:rsid w:val="007E6ECA"/>
    <w:rsid w:val="007E74A3"/>
    <w:rsid w:val="007F1BE4"/>
    <w:rsid w:val="007F1D37"/>
    <w:rsid w:val="007F28B3"/>
    <w:rsid w:val="007F2D74"/>
    <w:rsid w:val="007F2F33"/>
    <w:rsid w:val="007F389F"/>
    <w:rsid w:val="007F3ACC"/>
    <w:rsid w:val="007F40D9"/>
    <w:rsid w:val="007F4394"/>
    <w:rsid w:val="007F4D2B"/>
    <w:rsid w:val="0080029C"/>
    <w:rsid w:val="00800DA9"/>
    <w:rsid w:val="00802611"/>
    <w:rsid w:val="00802BE1"/>
    <w:rsid w:val="00803614"/>
    <w:rsid w:val="00803EAD"/>
    <w:rsid w:val="00806532"/>
    <w:rsid w:val="00806666"/>
    <w:rsid w:val="00810DBC"/>
    <w:rsid w:val="00811401"/>
    <w:rsid w:val="00814713"/>
    <w:rsid w:val="008147E5"/>
    <w:rsid w:val="00816E30"/>
    <w:rsid w:val="00817B31"/>
    <w:rsid w:val="00820737"/>
    <w:rsid w:val="00821C89"/>
    <w:rsid w:val="008225A5"/>
    <w:rsid w:val="008228B4"/>
    <w:rsid w:val="0082317F"/>
    <w:rsid w:val="00823724"/>
    <w:rsid w:val="00823E74"/>
    <w:rsid w:val="0082791D"/>
    <w:rsid w:val="00830256"/>
    <w:rsid w:val="008308A6"/>
    <w:rsid w:val="008313F1"/>
    <w:rsid w:val="00831E08"/>
    <w:rsid w:val="008332A4"/>
    <w:rsid w:val="008334AA"/>
    <w:rsid w:val="00833B4D"/>
    <w:rsid w:val="00833ED7"/>
    <w:rsid w:val="008343F9"/>
    <w:rsid w:val="0083497D"/>
    <w:rsid w:val="0083498D"/>
    <w:rsid w:val="008349A5"/>
    <w:rsid w:val="008355B5"/>
    <w:rsid w:val="00835854"/>
    <w:rsid w:val="0083595F"/>
    <w:rsid w:val="008368D2"/>
    <w:rsid w:val="008372C6"/>
    <w:rsid w:val="0084279F"/>
    <w:rsid w:val="0084336C"/>
    <w:rsid w:val="00843967"/>
    <w:rsid w:val="00843D69"/>
    <w:rsid w:val="008467B5"/>
    <w:rsid w:val="00846A9B"/>
    <w:rsid w:val="00847A26"/>
    <w:rsid w:val="00847ED5"/>
    <w:rsid w:val="0085243D"/>
    <w:rsid w:val="00852541"/>
    <w:rsid w:val="0085416D"/>
    <w:rsid w:val="00854FDF"/>
    <w:rsid w:val="00855170"/>
    <w:rsid w:val="00860963"/>
    <w:rsid w:val="00861FAD"/>
    <w:rsid w:val="008630FB"/>
    <w:rsid w:val="008635D8"/>
    <w:rsid w:val="008643E3"/>
    <w:rsid w:val="0086502D"/>
    <w:rsid w:val="0086514A"/>
    <w:rsid w:val="00866F62"/>
    <w:rsid w:val="00867DAA"/>
    <w:rsid w:val="008705E8"/>
    <w:rsid w:val="008732E4"/>
    <w:rsid w:val="00873FA2"/>
    <w:rsid w:val="0087546C"/>
    <w:rsid w:val="008768C9"/>
    <w:rsid w:val="00880B51"/>
    <w:rsid w:val="00882D7D"/>
    <w:rsid w:val="0088316D"/>
    <w:rsid w:val="0088449F"/>
    <w:rsid w:val="008903F7"/>
    <w:rsid w:val="00891CE6"/>
    <w:rsid w:val="00891F34"/>
    <w:rsid w:val="00892920"/>
    <w:rsid w:val="008A0C7B"/>
    <w:rsid w:val="008A2B8A"/>
    <w:rsid w:val="008B0EBE"/>
    <w:rsid w:val="008B2807"/>
    <w:rsid w:val="008B3E33"/>
    <w:rsid w:val="008B4AA1"/>
    <w:rsid w:val="008B6567"/>
    <w:rsid w:val="008C02B7"/>
    <w:rsid w:val="008C171E"/>
    <w:rsid w:val="008C2B75"/>
    <w:rsid w:val="008C6C26"/>
    <w:rsid w:val="008C6D2E"/>
    <w:rsid w:val="008C754F"/>
    <w:rsid w:val="008D0276"/>
    <w:rsid w:val="008D0397"/>
    <w:rsid w:val="008D1A4E"/>
    <w:rsid w:val="008D26C4"/>
    <w:rsid w:val="008D3E3C"/>
    <w:rsid w:val="008D4838"/>
    <w:rsid w:val="008D5524"/>
    <w:rsid w:val="008D5D4C"/>
    <w:rsid w:val="008D6433"/>
    <w:rsid w:val="008D6E21"/>
    <w:rsid w:val="008D6F07"/>
    <w:rsid w:val="008D7F57"/>
    <w:rsid w:val="008E5041"/>
    <w:rsid w:val="008E508A"/>
    <w:rsid w:val="008E5406"/>
    <w:rsid w:val="008E5444"/>
    <w:rsid w:val="008E616C"/>
    <w:rsid w:val="008F0AAB"/>
    <w:rsid w:val="008F1118"/>
    <w:rsid w:val="008F1DAD"/>
    <w:rsid w:val="008F2CEF"/>
    <w:rsid w:val="008F3E48"/>
    <w:rsid w:val="008F422A"/>
    <w:rsid w:val="008F4CC5"/>
    <w:rsid w:val="008F6440"/>
    <w:rsid w:val="008F6482"/>
    <w:rsid w:val="00900EED"/>
    <w:rsid w:val="00902A5A"/>
    <w:rsid w:val="0090442F"/>
    <w:rsid w:val="00904FED"/>
    <w:rsid w:val="009053AC"/>
    <w:rsid w:val="00905825"/>
    <w:rsid w:val="00905B60"/>
    <w:rsid w:val="00905F08"/>
    <w:rsid w:val="00905F33"/>
    <w:rsid w:val="0090706A"/>
    <w:rsid w:val="00907D91"/>
    <w:rsid w:val="00910717"/>
    <w:rsid w:val="009127D2"/>
    <w:rsid w:val="009132C5"/>
    <w:rsid w:val="0091488E"/>
    <w:rsid w:val="009174AA"/>
    <w:rsid w:val="00920384"/>
    <w:rsid w:val="009206ED"/>
    <w:rsid w:val="00920AF1"/>
    <w:rsid w:val="009212DD"/>
    <w:rsid w:val="00924056"/>
    <w:rsid w:val="0092443D"/>
    <w:rsid w:val="00926FC3"/>
    <w:rsid w:val="00927227"/>
    <w:rsid w:val="00927D18"/>
    <w:rsid w:val="00927F6F"/>
    <w:rsid w:val="00930798"/>
    <w:rsid w:val="00930F92"/>
    <w:rsid w:val="00931388"/>
    <w:rsid w:val="009318AC"/>
    <w:rsid w:val="00932471"/>
    <w:rsid w:val="0093258C"/>
    <w:rsid w:val="00934589"/>
    <w:rsid w:val="009376D2"/>
    <w:rsid w:val="00941589"/>
    <w:rsid w:val="00941677"/>
    <w:rsid w:val="00942668"/>
    <w:rsid w:val="009435F4"/>
    <w:rsid w:val="0094375E"/>
    <w:rsid w:val="00945044"/>
    <w:rsid w:val="00946436"/>
    <w:rsid w:val="00946B64"/>
    <w:rsid w:val="009477AB"/>
    <w:rsid w:val="00947817"/>
    <w:rsid w:val="0094788F"/>
    <w:rsid w:val="00950E73"/>
    <w:rsid w:val="00951562"/>
    <w:rsid w:val="00951F91"/>
    <w:rsid w:val="009540DC"/>
    <w:rsid w:val="009541D3"/>
    <w:rsid w:val="00956256"/>
    <w:rsid w:val="00956642"/>
    <w:rsid w:val="00956C9F"/>
    <w:rsid w:val="0095714F"/>
    <w:rsid w:val="009611FC"/>
    <w:rsid w:val="00961C16"/>
    <w:rsid w:val="009622AC"/>
    <w:rsid w:val="009658A6"/>
    <w:rsid w:val="00965EDA"/>
    <w:rsid w:val="009679BF"/>
    <w:rsid w:val="00967F16"/>
    <w:rsid w:val="009705CF"/>
    <w:rsid w:val="009732B6"/>
    <w:rsid w:val="00973681"/>
    <w:rsid w:val="00975618"/>
    <w:rsid w:val="00975DC8"/>
    <w:rsid w:val="00976225"/>
    <w:rsid w:val="00977882"/>
    <w:rsid w:val="00983415"/>
    <w:rsid w:val="00984911"/>
    <w:rsid w:val="00985206"/>
    <w:rsid w:val="00985685"/>
    <w:rsid w:val="00985ECF"/>
    <w:rsid w:val="00990C7D"/>
    <w:rsid w:val="0099272E"/>
    <w:rsid w:val="00992DF3"/>
    <w:rsid w:val="00994B11"/>
    <w:rsid w:val="00994C57"/>
    <w:rsid w:val="009950DB"/>
    <w:rsid w:val="00996341"/>
    <w:rsid w:val="0099634C"/>
    <w:rsid w:val="0099678E"/>
    <w:rsid w:val="009A187A"/>
    <w:rsid w:val="009A3C93"/>
    <w:rsid w:val="009A534F"/>
    <w:rsid w:val="009A6C18"/>
    <w:rsid w:val="009A7ACF"/>
    <w:rsid w:val="009B0DCD"/>
    <w:rsid w:val="009B36C3"/>
    <w:rsid w:val="009B3AE4"/>
    <w:rsid w:val="009B5DEC"/>
    <w:rsid w:val="009B6970"/>
    <w:rsid w:val="009C0B5F"/>
    <w:rsid w:val="009C0B6C"/>
    <w:rsid w:val="009C0FA6"/>
    <w:rsid w:val="009C238F"/>
    <w:rsid w:val="009C3EAB"/>
    <w:rsid w:val="009C457A"/>
    <w:rsid w:val="009C5DF0"/>
    <w:rsid w:val="009D17EB"/>
    <w:rsid w:val="009D1E1D"/>
    <w:rsid w:val="009D1F82"/>
    <w:rsid w:val="009D3C0C"/>
    <w:rsid w:val="009D3E4B"/>
    <w:rsid w:val="009D4E70"/>
    <w:rsid w:val="009D4F98"/>
    <w:rsid w:val="009D590A"/>
    <w:rsid w:val="009D6042"/>
    <w:rsid w:val="009D7333"/>
    <w:rsid w:val="009E0B0A"/>
    <w:rsid w:val="009E1200"/>
    <w:rsid w:val="009E21AA"/>
    <w:rsid w:val="009E3670"/>
    <w:rsid w:val="009E3ACC"/>
    <w:rsid w:val="009E43FE"/>
    <w:rsid w:val="009E530D"/>
    <w:rsid w:val="009E5A3E"/>
    <w:rsid w:val="009E76DA"/>
    <w:rsid w:val="009E7960"/>
    <w:rsid w:val="009E7C05"/>
    <w:rsid w:val="009F1AAF"/>
    <w:rsid w:val="009F2468"/>
    <w:rsid w:val="009F3A06"/>
    <w:rsid w:val="009F4A73"/>
    <w:rsid w:val="009F58AB"/>
    <w:rsid w:val="009F590E"/>
    <w:rsid w:val="009F705C"/>
    <w:rsid w:val="009F70E9"/>
    <w:rsid w:val="00A00AC7"/>
    <w:rsid w:val="00A00B0E"/>
    <w:rsid w:val="00A01ACD"/>
    <w:rsid w:val="00A02821"/>
    <w:rsid w:val="00A04C33"/>
    <w:rsid w:val="00A052B8"/>
    <w:rsid w:val="00A05D55"/>
    <w:rsid w:val="00A05E02"/>
    <w:rsid w:val="00A06B20"/>
    <w:rsid w:val="00A07811"/>
    <w:rsid w:val="00A07E62"/>
    <w:rsid w:val="00A110D2"/>
    <w:rsid w:val="00A12797"/>
    <w:rsid w:val="00A1475C"/>
    <w:rsid w:val="00A1621B"/>
    <w:rsid w:val="00A20CEE"/>
    <w:rsid w:val="00A2212B"/>
    <w:rsid w:val="00A22158"/>
    <w:rsid w:val="00A22DCB"/>
    <w:rsid w:val="00A2328E"/>
    <w:rsid w:val="00A2330A"/>
    <w:rsid w:val="00A23E27"/>
    <w:rsid w:val="00A249B6"/>
    <w:rsid w:val="00A2549D"/>
    <w:rsid w:val="00A3013D"/>
    <w:rsid w:val="00A30225"/>
    <w:rsid w:val="00A3097E"/>
    <w:rsid w:val="00A3186D"/>
    <w:rsid w:val="00A31980"/>
    <w:rsid w:val="00A31A03"/>
    <w:rsid w:val="00A330CC"/>
    <w:rsid w:val="00A35E03"/>
    <w:rsid w:val="00A3695A"/>
    <w:rsid w:val="00A37A00"/>
    <w:rsid w:val="00A37DA1"/>
    <w:rsid w:val="00A415FF"/>
    <w:rsid w:val="00A4187B"/>
    <w:rsid w:val="00A4275E"/>
    <w:rsid w:val="00A43F46"/>
    <w:rsid w:val="00A45382"/>
    <w:rsid w:val="00A46A7A"/>
    <w:rsid w:val="00A46FFE"/>
    <w:rsid w:val="00A47647"/>
    <w:rsid w:val="00A50E3D"/>
    <w:rsid w:val="00A510F7"/>
    <w:rsid w:val="00A51DC4"/>
    <w:rsid w:val="00A51E41"/>
    <w:rsid w:val="00A547E2"/>
    <w:rsid w:val="00A55952"/>
    <w:rsid w:val="00A55B62"/>
    <w:rsid w:val="00A55F1F"/>
    <w:rsid w:val="00A55FA0"/>
    <w:rsid w:val="00A56F3E"/>
    <w:rsid w:val="00A60B41"/>
    <w:rsid w:val="00A61209"/>
    <w:rsid w:val="00A63806"/>
    <w:rsid w:val="00A64242"/>
    <w:rsid w:val="00A66213"/>
    <w:rsid w:val="00A6628E"/>
    <w:rsid w:val="00A662DF"/>
    <w:rsid w:val="00A6649F"/>
    <w:rsid w:val="00A67A3E"/>
    <w:rsid w:val="00A67DCE"/>
    <w:rsid w:val="00A70027"/>
    <w:rsid w:val="00A70A19"/>
    <w:rsid w:val="00A734A3"/>
    <w:rsid w:val="00A7407A"/>
    <w:rsid w:val="00A75169"/>
    <w:rsid w:val="00A762EB"/>
    <w:rsid w:val="00A775D7"/>
    <w:rsid w:val="00A813D9"/>
    <w:rsid w:val="00A81F57"/>
    <w:rsid w:val="00A8552A"/>
    <w:rsid w:val="00A867FC"/>
    <w:rsid w:val="00A903DA"/>
    <w:rsid w:val="00A913AA"/>
    <w:rsid w:val="00A92496"/>
    <w:rsid w:val="00A92C64"/>
    <w:rsid w:val="00A92C79"/>
    <w:rsid w:val="00A93B5A"/>
    <w:rsid w:val="00A93FC3"/>
    <w:rsid w:val="00A95F85"/>
    <w:rsid w:val="00A96C0F"/>
    <w:rsid w:val="00A97DA0"/>
    <w:rsid w:val="00AA0B42"/>
    <w:rsid w:val="00AA2B63"/>
    <w:rsid w:val="00AA3028"/>
    <w:rsid w:val="00AA4F46"/>
    <w:rsid w:val="00AA5B5A"/>
    <w:rsid w:val="00AB21E8"/>
    <w:rsid w:val="00AB226A"/>
    <w:rsid w:val="00AB2977"/>
    <w:rsid w:val="00AB2A88"/>
    <w:rsid w:val="00AB2BB1"/>
    <w:rsid w:val="00AB32C9"/>
    <w:rsid w:val="00AB3E86"/>
    <w:rsid w:val="00AB653C"/>
    <w:rsid w:val="00AC5E96"/>
    <w:rsid w:val="00AC6147"/>
    <w:rsid w:val="00AD0BCC"/>
    <w:rsid w:val="00AD1551"/>
    <w:rsid w:val="00AD158B"/>
    <w:rsid w:val="00AD2248"/>
    <w:rsid w:val="00AD70D5"/>
    <w:rsid w:val="00AD75C7"/>
    <w:rsid w:val="00AD7AFD"/>
    <w:rsid w:val="00AD7DF4"/>
    <w:rsid w:val="00AE064B"/>
    <w:rsid w:val="00AE06FC"/>
    <w:rsid w:val="00AE0DB5"/>
    <w:rsid w:val="00AE13CB"/>
    <w:rsid w:val="00AE55CA"/>
    <w:rsid w:val="00AE7E52"/>
    <w:rsid w:val="00AF1A5A"/>
    <w:rsid w:val="00AF2662"/>
    <w:rsid w:val="00AF3AE4"/>
    <w:rsid w:val="00AF4490"/>
    <w:rsid w:val="00AF450B"/>
    <w:rsid w:val="00AF4C93"/>
    <w:rsid w:val="00AF4DE4"/>
    <w:rsid w:val="00AF6EFE"/>
    <w:rsid w:val="00AF7937"/>
    <w:rsid w:val="00AF7CA7"/>
    <w:rsid w:val="00B00B9A"/>
    <w:rsid w:val="00B00BFC"/>
    <w:rsid w:val="00B0136A"/>
    <w:rsid w:val="00B01A36"/>
    <w:rsid w:val="00B01CC7"/>
    <w:rsid w:val="00B02FE0"/>
    <w:rsid w:val="00B03A41"/>
    <w:rsid w:val="00B048E6"/>
    <w:rsid w:val="00B05F1A"/>
    <w:rsid w:val="00B0628C"/>
    <w:rsid w:val="00B065EC"/>
    <w:rsid w:val="00B07714"/>
    <w:rsid w:val="00B10CCC"/>
    <w:rsid w:val="00B12211"/>
    <w:rsid w:val="00B12580"/>
    <w:rsid w:val="00B130BE"/>
    <w:rsid w:val="00B13FE8"/>
    <w:rsid w:val="00B15FB9"/>
    <w:rsid w:val="00B1697C"/>
    <w:rsid w:val="00B16B44"/>
    <w:rsid w:val="00B2131D"/>
    <w:rsid w:val="00B220E8"/>
    <w:rsid w:val="00B22AFC"/>
    <w:rsid w:val="00B22D46"/>
    <w:rsid w:val="00B24022"/>
    <w:rsid w:val="00B244F1"/>
    <w:rsid w:val="00B247AD"/>
    <w:rsid w:val="00B305C5"/>
    <w:rsid w:val="00B30736"/>
    <w:rsid w:val="00B31D90"/>
    <w:rsid w:val="00B32E0E"/>
    <w:rsid w:val="00B334D3"/>
    <w:rsid w:val="00B33C48"/>
    <w:rsid w:val="00B37ABD"/>
    <w:rsid w:val="00B41174"/>
    <w:rsid w:val="00B42D44"/>
    <w:rsid w:val="00B43305"/>
    <w:rsid w:val="00B46B2C"/>
    <w:rsid w:val="00B51664"/>
    <w:rsid w:val="00B51B6A"/>
    <w:rsid w:val="00B51E9C"/>
    <w:rsid w:val="00B520E8"/>
    <w:rsid w:val="00B528A8"/>
    <w:rsid w:val="00B53591"/>
    <w:rsid w:val="00B53F5F"/>
    <w:rsid w:val="00B56BC1"/>
    <w:rsid w:val="00B608B9"/>
    <w:rsid w:val="00B6247F"/>
    <w:rsid w:val="00B625FF"/>
    <w:rsid w:val="00B62C7F"/>
    <w:rsid w:val="00B649CA"/>
    <w:rsid w:val="00B64F93"/>
    <w:rsid w:val="00B66B22"/>
    <w:rsid w:val="00B709EF"/>
    <w:rsid w:val="00B70B59"/>
    <w:rsid w:val="00B736AB"/>
    <w:rsid w:val="00B739B6"/>
    <w:rsid w:val="00B80B45"/>
    <w:rsid w:val="00B80C3D"/>
    <w:rsid w:val="00B811F5"/>
    <w:rsid w:val="00B846AE"/>
    <w:rsid w:val="00B84EF4"/>
    <w:rsid w:val="00B87320"/>
    <w:rsid w:val="00B87DF2"/>
    <w:rsid w:val="00B905E8"/>
    <w:rsid w:val="00B9086B"/>
    <w:rsid w:val="00B90ADE"/>
    <w:rsid w:val="00B90C15"/>
    <w:rsid w:val="00B90C8A"/>
    <w:rsid w:val="00B919C8"/>
    <w:rsid w:val="00B927BF"/>
    <w:rsid w:val="00B929E6"/>
    <w:rsid w:val="00B93435"/>
    <w:rsid w:val="00B945C9"/>
    <w:rsid w:val="00B95DD3"/>
    <w:rsid w:val="00B9610E"/>
    <w:rsid w:val="00BA0B66"/>
    <w:rsid w:val="00BA0ECB"/>
    <w:rsid w:val="00BA3FA2"/>
    <w:rsid w:val="00BA4346"/>
    <w:rsid w:val="00BA46AE"/>
    <w:rsid w:val="00BA5341"/>
    <w:rsid w:val="00BA56AB"/>
    <w:rsid w:val="00BA613E"/>
    <w:rsid w:val="00BA61A2"/>
    <w:rsid w:val="00BA7E1D"/>
    <w:rsid w:val="00BB01A0"/>
    <w:rsid w:val="00BB11B6"/>
    <w:rsid w:val="00BB243B"/>
    <w:rsid w:val="00BB2C57"/>
    <w:rsid w:val="00BB3598"/>
    <w:rsid w:val="00BB387B"/>
    <w:rsid w:val="00BB61D1"/>
    <w:rsid w:val="00BB6B35"/>
    <w:rsid w:val="00BB7565"/>
    <w:rsid w:val="00BB7F41"/>
    <w:rsid w:val="00BC0BEC"/>
    <w:rsid w:val="00BC2829"/>
    <w:rsid w:val="00BC2C64"/>
    <w:rsid w:val="00BC380E"/>
    <w:rsid w:val="00BC7EAF"/>
    <w:rsid w:val="00BD1100"/>
    <w:rsid w:val="00BD2A35"/>
    <w:rsid w:val="00BD3FF5"/>
    <w:rsid w:val="00BD4BAB"/>
    <w:rsid w:val="00BD565B"/>
    <w:rsid w:val="00BD6874"/>
    <w:rsid w:val="00BD6974"/>
    <w:rsid w:val="00BD6E85"/>
    <w:rsid w:val="00BE11F8"/>
    <w:rsid w:val="00BE1A40"/>
    <w:rsid w:val="00BE3777"/>
    <w:rsid w:val="00BE4351"/>
    <w:rsid w:val="00BE4594"/>
    <w:rsid w:val="00BE5078"/>
    <w:rsid w:val="00BE5171"/>
    <w:rsid w:val="00BE7A1A"/>
    <w:rsid w:val="00BE7DDF"/>
    <w:rsid w:val="00BF0390"/>
    <w:rsid w:val="00BF2130"/>
    <w:rsid w:val="00BF39DE"/>
    <w:rsid w:val="00BF3D2A"/>
    <w:rsid w:val="00BF5EB4"/>
    <w:rsid w:val="00BF7B1A"/>
    <w:rsid w:val="00C0071F"/>
    <w:rsid w:val="00C0202C"/>
    <w:rsid w:val="00C03229"/>
    <w:rsid w:val="00C03FA3"/>
    <w:rsid w:val="00C05203"/>
    <w:rsid w:val="00C0687A"/>
    <w:rsid w:val="00C06D30"/>
    <w:rsid w:val="00C06D6E"/>
    <w:rsid w:val="00C1475A"/>
    <w:rsid w:val="00C14EBF"/>
    <w:rsid w:val="00C16D5A"/>
    <w:rsid w:val="00C21254"/>
    <w:rsid w:val="00C221B6"/>
    <w:rsid w:val="00C23071"/>
    <w:rsid w:val="00C2409C"/>
    <w:rsid w:val="00C24233"/>
    <w:rsid w:val="00C24733"/>
    <w:rsid w:val="00C24EE8"/>
    <w:rsid w:val="00C26CEB"/>
    <w:rsid w:val="00C3162A"/>
    <w:rsid w:val="00C31F96"/>
    <w:rsid w:val="00C32C80"/>
    <w:rsid w:val="00C3405D"/>
    <w:rsid w:val="00C356A3"/>
    <w:rsid w:val="00C35791"/>
    <w:rsid w:val="00C35E3C"/>
    <w:rsid w:val="00C36588"/>
    <w:rsid w:val="00C3733B"/>
    <w:rsid w:val="00C3777C"/>
    <w:rsid w:val="00C37B9E"/>
    <w:rsid w:val="00C37FC3"/>
    <w:rsid w:val="00C41776"/>
    <w:rsid w:val="00C41879"/>
    <w:rsid w:val="00C41A9C"/>
    <w:rsid w:val="00C41E7E"/>
    <w:rsid w:val="00C41F01"/>
    <w:rsid w:val="00C4224C"/>
    <w:rsid w:val="00C435E2"/>
    <w:rsid w:val="00C437FE"/>
    <w:rsid w:val="00C452AE"/>
    <w:rsid w:val="00C45DF3"/>
    <w:rsid w:val="00C46578"/>
    <w:rsid w:val="00C47095"/>
    <w:rsid w:val="00C47528"/>
    <w:rsid w:val="00C500B2"/>
    <w:rsid w:val="00C50BC7"/>
    <w:rsid w:val="00C51CC2"/>
    <w:rsid w:val="00C52131"/>
    <w:rsid w:val="00C5372D"/>
    <w:rsid w:val="00C54F1A"/>
    <w:rsid w:val="00C5609D"/>
    <w:rsid w:val="00C567EA"/>
    <w:rsid w:val="00C6011B"/>
    <w:rsid w:val="00C60C44"/>
    <w:rsid w:val="00C61211"/>
    <w:rsid w:val="00C617AF"/>
    <w:rsid w:val="00C618AD"/>
    <w:rsid w:val="00C61D83"/>
    <w:rsid w:val="00C62D56"/>
    <w:rsid w:val="00C62E1B"/>
    <w:rsid w:val="00C6513D"/>
    <w:rsid w:val="00C659F8"/>
    <w:rsid w:val="00C6606F"/>
    <w:rsid w:val="00C67144"/>
    <w:rsid w:val="00C67D18"/>
    <w:rsid w:val="00C706C5"/>
    <w:rsid w:val="00C72D62"/>
    <w:rsid w:val="00C7428B"/>
    <w:rsid w:val="00C74386"/>
    <w:rsid w:val="00C74956"/>
    <w:rsid w:val="00C74EA6"/>
    <w:rsid w:val="00C75083"/>
    <w:rsid w:val="00C77756"/>
    <w:rsid w:val="00C77FC1"/>
    <w:rsid w:val="00C81470"/>
    <w:rsid w:val="00C815A7"/>
    <w:rsid w:val="00C8190D"/>
    <w:rsid w:val="00C81F06"/>
    <w:rsid w:val="00C84163"/>
    <w:rsid w:val="00C84E47"/>
    <w:rsid w:val="00C8582F"/>
    <w:rsid w:val="00C86FAC"/>
    <w:rsid w:val="00C87E0B"/>
    <w:rsid w:val="00C900D6"/>
    <w:rsid w:val="00C91921"/>
    <w:rsid w:val="00C92E9D"/>
    <w:rsid w:val="00C93847"/>
    <w:rsid w:val="00C93C03"/>
    <w:rsid w:val="00C95E7C"/>
    <w:rsid w:val="00C977FA"/>
    <w:rsid w:val="00CA0C9A"/>
    <w:rsid w:val="00CA13BA"/>
    <w:rsid w:val="00CA14AB"/>
    <w:rsid w:val="00CA1E2C"/>
    <w:rsid w:val="00CA245D"/>
    <w:rsid w:val="00CA2DE4"/>
    <w:rsid w:val="00CA349D"/>
    <w:rsid w:val="00CA37AE"/>
    <w:rsid w:val="00CA7383"/>
    <w:rsid w:val="00CB0B70"/>
    <w:rsid w:val="00CB1110"/>
    <w:rsid w:val="00CB480F"/>
    <w:rsid w:val="00CB4D54"/>
    <w:rsid w:val="00CB6261"/>
    <w:rsid w:val="00CB687E"/>
    <w:rsid w:val="00CB6EA5"/>
    <w:rsid w:val="00CC04FC"/>
    <w:rsid w:val="00CC08C2"/>
    <w:rsid w:val="00CC0ACD"/>
    <w:rsid w:val="00CC14D8"/>
    <w:rsid w:val="00CC2BB0"/>
    <w:rsid w:val="00CC3D22"/>
    <w:rsid w:val="00CC3E28"/>
    <w:rsid w:val="00CC4435"/>
    <w:rsid w:val="00CC50C8"/>
    <w:rsid w:val="00CC606B"/>
    <w:rsid w:val="00CD019B"/>
    <w:rsid w:val="00CD1BA9"/>
    <w:rsid w:val="00CD2B18"/>
    <w:rsid w:val="00CD33DE"/>
    <w:rsid w:val="00CD39CC"/>
    <w:rsid w:val="00CD3ACD"/>
    <w:rsid w:val="00CD40D7"/>
    <w:rsid w:val="00CD41A5"/>
    <w:rsid w:val="00CD4CE4"/>
    <w:rsid w:val="00CD5843"/>
    <w:rsid w:val="00CD5B6C"/>
    <w:rsid w:val="00CD61C5"/>
    <w:rsid w:val="00CD6E41"/>
    <w:rsid w:val="00CE0614"/>
    <w:rsid w:val="00CE16B5"/>
    <w:rsid w:val="00CE188B"/>
    <w:rsid w:val="00CE55CA"/>
    <w:rsid w:val="00CF02C2"/>
    <w:rsid w:val="00CF11B1"/>
    <w:rsid w:val="00CF1AA0"/>
    <w:rsid w:val="00CF214F"/>
    <w:rsid w:val="00CF2D24"/>
    <w:rsid w:val="00CF3B6D"/>
    <w:rsid w:val="00D01E7F"/>
    <w:rsid w:val="00D02512"/>
    <w:rsid w:val="00D04C5F"/>
    <w:rsid w:val="00D0574A"/>
    <w:rsid w:val="00D05884"/>
    <w:rsid w:val="00D0589C"/>
    <w:rsid w:val="00D058FC"/>
    <w:rsid w:val="00D10665"/>
    <w:rsid w:val="00D10EC5"/>
    <w:rsid w:val="00D11F55"/>
    <w:rsid w:val="00D1399C"/>
    <w:rsid w:val="00D145F5"/>
    <w:rsid w:val="00D1505D"/>
    <w:rsid w:val="00D15528"/>
    <w:rsid w:val="00D156C3"/>
    <w:rsid w:val="00D208FD"/>
    <w:rsid w:val="00D20C42"/>
    <w:rsid w:val="00D21645"/>
    <w:rsid w:val="00D21A56"/>
    <w:rsid w:val="00D21CBA"/>
    <w:rsid w:val="00D22194"/>
    <w:rsid w:val="00D23582"/>
    <w:rsid w:val="00D249B9"/>
    <w:rsid w:val="00D24C0D"/>
    <w:rsid w:val="00D254CB"/>
    <w:rsid w:val="00D25AA9"/>
    <w:rsid w:val="00D26C06"/>
    <w:rsid w:val="00D278C6"/>
    <w:rsid w:val="00D3161B"/>
    <w:rsid w:val="00D32438"/>
    <w:rsid w:val="00D32C90"/>
    <w:rsid w:val="00D347E1"/>
    <w:rsid w:val="00D34968"/>
    <w:rsid w:val="00D350A5"/>
    <w:rsid w:val="00D35393"/>
    <w:rsid w:val="00D359B1"/>
    <w:rsid w:val="00D379DC"/>
    <w:rsid w:val="00D40013"/>
    <w:rsid w:val="00D438A8"/>
    <w:rsid w:val="00D43A99"/>
    <w:rsid w:val="00D46002"/>
    <w:rsid w:val="00D46980"/>
    <w:rsid w:val="00D46C27"/>
    <w:rsid w:val="00D523F9"/>
    <w:rsid w:val="00D53116"/>
    <w:rsid w:val="00D5425C"/>
    <w:rsid w:val="00D54B4B"/>
    <w:rsid w:val="00D55293"/>
    <w:rsid w:val="00D55C67"/>
    <w:rsid w:val="00D57471"/>
    <w:rsid w:val="00D60404"/>
    <w:rsid w:val="00D6308B"/>
    <w:rsid w:val="00D6324F"/>
    <w:rsid w:val="00D63481"/>
    <w:rsid w:val="00D6366B"/>
    <w:rsid w:val="00D63AB8"/>
    <w:rsid w:val="00D64BFC"/>
    <w:rsid w:val="00D679BA"/>
    <w:rsid w:val="00D67EF1"/>
    <w:rsid w:val="00D70BE3"/>
    <w:rsid w:val="00D719DE"/>
    <w:rsid w:val="00D72781"/>
    <w:rsid w:val="00D73616"/>
    <w:rsid w:val="00D73A3A"/>
    <w:rsid w:val="00D73C67"/>
    <w:rsid w:val="00D755C9"/>
    <w:rsid w:val="00D76663"/>
    <w:rsid w:val="00D843BB"/>
    <w:rsid w:val="00D85778"/>
    <w:rsid w:val="00D858AF"/>
    <w:rsid w:val="00D85D6D"/>
    <w:rsid w:val="00D909B8"/>
    <w:rsid w:val="00D91FAC"/>
    <w:rsid w:val="00D922EE"/>
    <w:rsid w:val="00D930E2"/>
    <w:rsid w:val="00D9374D"/>
    <w:rsid w:val="00D93A01"/>
    <w:rsid w:val="00D93E37"/>
    <w:rsid w:val="00D972A4"/>
    <w:rsid w:val="00DA14F1"/>
    <w:rsid w:val="00DA2D42"/>
    <w:rsid w:val="00DA418E"/>
    <w:rsid w:val="00DA4546"/>
    <w:rsid w:val="00DA52E5"/>
    <w:rsid w:val="00DB0A8C"/>
    <w:rsid w:val="00DB1EEE"/>
    <w:rsid w:val="00DB2377"/>
    <w:rsid w:val="00DB39DD"/>
    <w:rsid w:val="00DB5C92"/>
    <w:rsid w:val="00DB69DB"/>
    <w:rsid w:val="00DB73CB"/>
    <w:rsid w:val="00DB79C0"/>
    <w:rsid w:val="00DB7E5F"/>
    <w:rsid w:val="00DC1305"/>
    <w:rsid w:val="00DC17DA"/>
    <w:rsid w:val="00DC388E"/>
    <w:rsid w:val="00DC3CB4"/>
    <w:rsid w:val="00DC6BAD"/>
    <w:rsid w:val="00DC7206"/>
    <w:rsid w:val="00DC7300"/>
    <w:rsid w:val="00DC7D46"/>
    <w:rsid w:val="00DC7E07"/>
    <w:rsid w:val="00DD09AB"/>
    <w:rsid w:val="00DD464B"/>
    <w:rsid w:val="00DD4C94"/>
    <w:rsid w:val="00DD4E76"/>
    <w:rsid w:val="00DD58F4"/>
    <w:rsid w:val="00DD62DC"/>
    <w:rsid w:val="00DD63DB"/>
    <w:rsid w:val="00DD7686"/>
    <w:rsid w:val="00DE072E"/>
    <w:rsid w:val="00DE156B"/>
    <w:rsid w:val="00DE1916"/>
    <w:rsid w:val="00DE32AD"/>
    <w:rsid w:val="00DE419A"/>
    <w:rsid w:val="00DE5770"/>
    <w:rsid w:val="00DE5D30"/>
    <w:rsid w:val="00DE63C1"/>
    <w:rsid w:val="00DE726A"/>
    <w:rsid w:val="00DF0046"/>
    <w:rsid w:val="00DF0344"/>
    <w:rsid w:val="00DF038C"/>
    <w:rsid w:val="00DF05C4"/>
    <w:rsid w:val="00DF0A96"/>
    <w:rsid w:val="00DF1323"/>
    <w:rsid w:val="00DF386F"/>
    <w:rsid w:val="00DF5134"/>
    <w:rsid w:val="00DF5CB0"/>
    <w:rsid w:val="00DF6159"/>
    <w:rsid w:val="00DF74D2"/>
    <w:rsid w:val="00E001B6"/>
    <w:rsid w:val="00E002B2"/>
    <w:rsid w:val="00E00964"/>
    <w:rsid w:val="00E017ED"/>
    <w:rsid w:val="00E020F4"/>
    <w:rsid w:val="00E0294F"/>
    <w:rsid w:val="00E03068"/>
    <w:rsid w:val="00E039FB"/>
    <w:rsid w:val="00E04C74"/>
    <w:rsid w:val="00E05C44"/>
    <w:rsid w:val="00E065A3"/>
    <w:rsid w:val="00E102FD"/>
    <w:rsid w:val="00E10981"/>
    <w:rsid w:val="00E12751"/>
    <w:rsid w:val="00E12776"/>
    <w:rsid w:val="00E153C5"/>
    <w:rsid w:val="00E15F51"/>
    <w:rsid w:val="00E16D1D"/>
    <w:rsid w:val="00E20810"/>
    <w:rsid w:val="00E209CF"/>
    <w:rsid w:val="00E212B0"/>
    <w:rsid w:val="00E2150D"/>
    <w:rsid w:val="00E22104"/>
    <w:rsid w:val="00E2316B"/>
    <w:rsid w:val="00E2385B"/>
    <w:rsid w:val="00E24E4E"/>
    <w:rsid w:val="00E25B20"/>
    <w:rsid w:val="00E279D0"/>
    <w:rsid w:val="00E27B4C"/>
    <w:rsid w:val="00E31127"/>
    <w:rsid w:val="00E32F21"/>
    <w:rsid w:val="00E33004"/>
    <w:rsid w:val="00E33688"/>
    <w:rsid w:val="00E33C2D"/>
    <w:rsid w:val="00E34160"/>
    <w:rsid w:val="00E375B7"/>
    <w:rsid w:val="00E3778F"/>
    <w:rsid w:val="00E403E9"/>
    <w:rsid w:val="00E40759"/>
    <w:rsid w:val="00E42CFC"/>
    <w:rsid w:val="00E45E9F"/>
    <w:rsid w:val="00E462F7"/>
    <w:rsid w:val="00E47F04"/>
    <w:rsid w:val="00E47F22"/>
    <w:rsid w:val="00E50503"/>
    <w:rsid w:val="00E51417"/>
    <w:rsid w:val="00E51C20"/>
    <w:rsid w:val="00E51D94"/>
    <w:rsid w:val="00E53D28"/>
    <w:rsid w:val="00E5421D"/>
    <w:rsid w:val="00E5457A"/>
    <w:rsid w:val="00E55074"/>
    <w:rsid w:val="00E56A4B"/>
    <w:rsid w:val="00E56D1F"/>
    <w:rsid w:val="00E57559"/>
    <w:rsid w:val="00E602EB"/>
    <w:rsid w:val="00E62B22"/>
    <w:rsid w:val="00E6312C"/>
    <w:rsid w:val="00E632AB"/>
    <w:rsid w:val="00E63EFB"/>
    <w:rsid w:val="00E64316"/>
    <w:rsid w:val="00E64B54"/>
    <w:rsid w:val="00E64E16"/>
    <w:rsid w:val="00E65FF7"/>
    <w:rsid w:val="00E667F5"/>
    <w:rsid w:val="00E6695B"/>
    <w:rsid w:val="00E6697B"/>
    <w:rsid w:val="00E67AE0"/>
    <w:rsid w:val="00E70911"/>
    <w:rsid w:val="00E71DB2"/>
    <w:rsid w:val="00E720CC"/>
    <w:rsid w:val="00E7242B"/>
    <w:rsid w:val="00E73C4E"/>
    <w:rsid w:val="00E748EA"/>
    <w:rsid w:val="00E750F6"/>
    <w:rsid w:val="00E7554B"/>
    <w:rsid w:val="00E760E4"/>
    <w:rsid w:val="00E801E6"/>
    <w:rsid w:val="00E805FC"/>
    <w:rsid w:val="00E80AD7"/>
    <w:rsid w:val="00E81526"/>
    <w:rsid w:val="00E81A27"/>
    <w:rsid w:val="00E83A35"/>
    <w:rsid w:val="00E84805"/>
    <w:rsid w:val="00E859CD"/>
    <w:rsid w:val="00E87025"/>
    <w:rsid w:val="00E9002F"/>
    <w:rsid w:val="00E90677"/>
    <w:rsid w:val="00E91349"/>
    <w:rsid w:val="00E92358"/>
    <w:rsid w:val="00E9345A"/>
    <w:rsid w:val="00E9370C"/>
    <w:rsid w:val="00E93AAA"/>
    <w:rsid w:val="00EA2AC2"/>
    <w:rsid w:val="00EA3617"/>
    <w:rsid w:val="00EA3AB8"/>
    <w:rsid w:val="00EA59BA"/>
    <w:rsid w:val="00EA6DE7"/>
    <w:rsid w:val="00EB0805"/>
    <w:rsid w:val="00EB0828"/>
    <w:rsid w:val="00EB133D"/>
    <w:rsid w:val="00EB3AC6"/>
    <w:rsid w:val="00EB55D6"/>
    <w:rsid w:val="00EB6337"/>
    <w:rsid w:val="00EB79D3"/>
    <w:rsid w:val="00EB7A40"/>
    <w:rsid w:val="00EC0278"/>
    <w:rsid w:val="00EC07E7"/>
    <w:rsid w:val="00EC0EB2"/>
    <w:rsid w:val="00EC1828"/>
    <w:rsid w:val="00EC2475"/>
    <w:rsid w:val="00EC3866"/>
    <w:rsid w:val="00EC3B18"/>
    <w:rsid w:val="00EC4BE2"/>
    <w:rsid w:val="00EC7F60"/>
    <w:rsid w:val="00ED00B1"/>
    <w:rsid w:val="00ED029A"/>
    <w:rsid w:val="00ED15F9"/>
    <w:rsid w:val="00ED386A"/>
    <w:rsid w:val="00ED4170"/>
    <w:rsid w:val="00ED4AB8"/>
    <w:rsid w:val="00ED5354"/>
    <w:rsid w:val="00ED67E8"/>
    <w:rsid w:val="00EE02E5"/>
    <w:rsid w:val="00EE1F1D"/>
    <w:rsid w:val="00EE21E0"/>
    <w:rsid w:val="00EE3539"/>
    <w:rsid w:val="00EE4980"/>
    <w:rsid w:val="00EE4DA4"/>
    <w:rsid w:val="00EE5125"/>
    <w:rsid w:val="00EE52FD"/>
    <w:rsid w:val="00EE6E0C"/>
    <w:rsid w:val="00EF289F"/>
    <w:rsid w:val="00EF2C1D"/>
    <w:rsid w:val="00EF3895"/>
    <w:rsid w:val="00EF49D0"/>
    <w:rsid w:val="00EF4D4F"/>
    <w:rsid w:val="00EF4F0A"/>
    <w:rsid w:val="00EF4F5F"/>
    <w:rsid w:val="00EF58CF"/>
    <w:rsid w:val="00EF5C1A"/>
    <w:rsid w:val="00EF5E9F"/>
    <w:rsid w:val="00EF6666"/>
    <w:rsid w:val="00F01AEF"/>
    <w:rsid w:val="00F020F2"/>
    <w:rsid w:val="00F03237"/>
    <w:rsid w:val="00F03C58"/>
    <w:rsid w:val="00F05027"/>
    <w:rsid w:val="00F05592"/>
    <w:rsid w:val="00F07971"/>
    <w:rsid w:val="00F108E0"/>
    <w:rsid w:val="00F10F98"/>
    <w:rsid w:val="00F11AD7"/>
    <w:rsid w:val="00F14701"/>
    <w:rsid w:val="00F20A0B"/>
    <w:rsid w:val="00F2110F"/>
    <w:rsid w:val="00F2122F"/>
    <w:rsid w:val="00F218F8"/>
    <w:rsid w:val="00F21C66"/>
    <w:rsid w:val="00F21E50"/>
    <w:rsid w:val="00F22420"/>
    <w:rsid w:val="00F23394"/>
    <w:rsid w:val="00F23628"/>
    <w:rsid w:val="00F24286"/>
    <w:rsid w:val="00F25140"/>
    <w:rsid w:val="00F265A5"/>
    <w:rsid w:val="00F26AF6"/>
    <w:rsid w:val="00F26DDD"/>
    <w:rsid w:val="00F27A13"/>
    <w:rsid w:val="00F27E61"/>
    <w:rsid w:val="00F31EBC"/>
    <w:rsid w:val="00F33A59"/>
    <w:rsid w:val="00F354EC"/>
    <w:rsid w:val="00F35D33"/>
    <w:rsid w:val="00F36040"/>
    <w:rsid w:val="00F366C6"/>
    <w:rsid w:val="00F367B3"/>
    <w:rsid w:val="00F36946"/>
    <w:rsid w:val="00F36A71"/>
    <w:rsid w:val="00F40AB0"/>
    <w:rsid w:val="00F41BEB"/>
    <w:rsid w:val="00F432C7"/>
    <w:rsid w:val="00F44847"/>
    <w:rsid w:val="00F453B9"/>
    <w:rsid w:val="00F4570E"/>
    <w:rsid w:val="00F45B5D"/>
    <w:rsid w:val="00F46797"/>
    <w:rsid w:val="00F467AE"/>
    <w:rsid w:val="00F46B36"/>
    <w:rsid w:val="00F46B83"/>
    <w:rsid w:val="00F476A5"/>
    <w:rsid w:val="00F517DB"/>
    <w:rsid w:val="00F517DC"/>
    <w:rsid w:val="00F51D4D"/>
    <w:rsid w:val="00F52BD6"/>
    <w:rsid w:val="00F55560"/>
    <w:rsid w:val="00F5563E"/>
    <w:rsid w:val="00F610DA"/>
    <w:rsid w:val="00F61673"/>
    <w:rsid w:val="00F621A5"/>
    <w:rsid w:val="00F62343"/>
    <w:rsid w:val="00F648F0"/>
    <w:rsid w:val="00F64D9A"/>
    <w:rsid w:val="00F65074"/>
    <w:rsid w:val="00F67F01"/>
    <w:rsid w:val="00F714F2"/>
    <w:rsid w:val="00F7295C"/>
    <w:rsid w:val="00F74095"/>
    <w:rsid w:val="00F7517C"/>
    <w:rsid w:val="00F759FA"/>
    <w:rsid w:val="00F75D09"/>
    <w:rsid w:val="00F760F4"/>
    <w:rsid w:val="00F76E3A"/>
    <w:rsid w:val="00F77584"/>
    <w:rsid w:val="00F7767D"/>
    <w:rsid w:val="00F80495"/>
    <w:rsid w:val="00F80B36"/>
    <w:rsid w:val="00F82B0A"/>
    <w:rsid w:val="00F84B79"/>
    <w:rsid w:val="00F850A4"/>
    <w:rsid w:val="00F854B9"/>
    <w:rsid w:val="00F86F22"/>
    <w:rsid w:val="00F902CE"/>
    <w:rsid w:val="00F904A4"/>
    <w:rsid w:val="00F907F3"/>
    <w:rsid w:val="00F91434"/>
    <w:rsid w:val="00F93CF5"/>
    <w:rsid w:val="00F95C23"/>
    <w:rsid w:val="00F967A9"/>
    <w:rsid w:val="00F96A66"/>
    <w:rsid w:val="00F96A8F"/>
    <w:rsid w:val="00F96AFD"/>
    <w:rsid w:val="00FA0534"/>
    <w:rsid w:val="00FA1185"/>
    <w:rsid w:val="00FA11E7"/>
    <w:rsid w:val="00FA1F17"/>
    <w:rsid w:val="00FA1F62"/>
    <w:rsid w:val="00FA2C73"/>
    <w:rsid w:val="00FA385A"/>
    <w:rsid w:val="00FA42FC"/>
    <w:rsid w:val="00FA4567"/>
    <w:rsid w:val="00FA4BD4"/>
    <w:rsid w:val="00FA6C18"/>
    <w:rsid w:val="00FB053E"/>
    <w:rsid w:val="00FB0B30"/>
    <w:rsid w:val="00FB1FD1"/>
    <w:rsid w:val="00FB2614"/>
    <w:rsid w:val="00FB3A3B"/>
    <w:rsid w:val="00FB59AC"/>
    <w:rsid w:val="00FB59F1"/>
    <w:rsid w:val="00FB63FE"/>
    <w:rsid w:val="00FB643B"/>
    <w:rsid w:val="00FB78B9"/>
    <w:rsid w:val="00FB7C1B"/>
    <w:rsid w:val="00FB7EF4"/>
    <w:rsid w:val="00FC006E"/>
    <w:rsid w:val="00FC0858"/>
    <w:rsid w:val="00FC0BA7"/>
    <w:rsid w:val="00FC1183"/>
    <w:rsid w:val="00FC143F"/>
    <w:rsid w:val="00FC3AA2"/>
    <w:rsid w:val="00FC45E7"/>
    <w:rsid w:val="00FC4F8F"/>
    <w:rsid w:val="00FC59AE"/>
    <w:rsid w:val="00FC74DF"/>
    <w:rsid w:val="00FD1C75"/>
    <w:rsid w:val="00FD2F71"/>
    <w:rsid w:val="00FE03A3"/>
    <w:rsid w:val="00FE0B91"/>
    <w:rsid w:val="00FE17B9"/>
    <w:rsid w:val="00FE25CA"/>
    <w:rsid w:val="00FE304B"/>
    <w:rsid w:val="00FE7F31"/>
    <w:rsid w:val="00FF1885"/>
    <w:rsid w:val="00FF1FAF"/>
    <w:rsid w:val="00FF26D0"/>
    <w:rsid w:val="00FF27FF"/>
    <w:rsid w:val="00FF3D52"/>
    <w:rsid w:val="00FF4604"/>
    <w:rsid w:val="01297A33"/>
    <w:rsid w:val="022E798D"/>
    <w:rsid w:val="02724B45"/>
    <w:rsid w:val="02EA2384"/>
    <w:rsid w:val="0531273A"/>
    <w:rsid w:val="059F296F"/>
    <w:rsid w:val="07FE2D10"/>
    <w:rsid w:val="08AD489A"/>
    <w:rsid w:val="09100B1C"/>
    <w:rsid w:val="0A270045"/>
    <w:rsid w:val="0AA438A4"/>
    <w:rsid w:val="0AD01CCB"/>
    <w:rsid w:val="0B864561"/>
    <w:rsid w:val="0D692906"/>
    <w:rsid w:val="0EA74E6C"/>
    <w:rsid w:val="0EEC680F"/>
    <w:rsid w:val="10B34124"/>
    <w:rsid w:val="10FE7068"/>
    <w:rsid w:val="111C4DF4"/>
    <w:rsid w:val="115F543B"/>
    <w:rsid w:val="124873A3"/>
    <w:rsid w:val="13506479"/>
    <w:rsid w:val="137156F8"/>
    <w:rsid w:val="13890842"/>
    <w:rsid w:val="1430105C"/>
    <w:rsid w:val="15A8469D"/>
    <w:rsid w:val="15DF5CF1"/>
    <w:rsid w:val="166D26B2"/>
    <w:rsid w:val="17BE6184"/>
    <w:rsid w:val="187529C2"/>
    <w:rsid w:val="188B6254"/>
    <w:rsid w:val="18C942AA"/>
    <w:rsid w:val="19621240"/>
    <w:rsid w:val="19B905B0"/>
    <w:rsid w:val="19DF7F6D"/>
    <w:rsid w:val="1A4F1A53"/>
    <w:rsid w:val="1AA922D4"/>
    <w:rsid w:val="1AED6C50"/>
    <w:rsid w:val="1B2A066A"/>
    <w:rsid w:val="1B2D1FCD"/>
    <w:rsid w:val="1BC1306A"/>
    <w:rsid w:val="1D2B238F"/>
    <w:rsid w:val="1DF57837"/>
    <w:rsid w:val="1EB52920"/>
    <w:rsid w:val="1F380069"/>
    <w:rsid w:val="1F4F0525"/>
    <w:rsid w:val="21981AEB"/>
    <w:rsid w:val="221B292A"/>
    <w:rsid w:val="22760464"/>
    <w:rsid w:val="23AE2992"/>
    <w:rsid w:val="240D0959"/>
    <w:rsid w:val="242053B9"/>
    <w:rsid w:val="24567CB5"/>
    <w:rsid w:val="24B523A0"/>
    <w:rsid w:val="24EA216F"/>
    <w:rsid w:val="2518618F"/>
    <w:rsid w:val="27164E36"/>
    <w:rsid w:val="287D1AB9"/>
    <w:rsid w:val="28BC658F"/>
    <w:rsid w:val="28D12EA5"/>
    <w:rsid w:val="2C263107"/>
    <w:rsid w:val="2C6B6109"/>
    <w:rsid w:val="2CBE2F9E"/>
    <w:rsid w:val="2D2442F8"/>
    <w:rsid w:val="2D423F97"/>
    <w:rsid w:val="2D8931BF"/>
    <w:rsid w:val="2E8F447C"/>
    <w:rsid w:val="2EBD06C4"/>
    <w:rsid w:val="2ED1072B"/>
    <w:rsid w:val="2ED1286A"/>
    <w:rsid w:val="2EFF6701"/>
    <w:rsid w:val="302527F8"/>
    <w:rsid w:val="310C7DDA"/>
    <w:rsid w:val="316D35EA"/>
    <w:rsid w:val="31933ABB"/>
    <w:rsid w:val="3292402B"/>
    <w:rsid w:val="32FE0C34"/>
    <w:rsid w:val="332D2473"/>
    <w:rsid w:val="337376BE"/>
    <w:rsid w:val="34310307"/>
    <w:rsid w:val="34CA17DB"/>
    <w:rsid w:val="356007F6"/>
    <w:rsid w:val="3578325A"/>
    <w:rsid w:val="36275C0E"/>
    <w:rsid w:val="369725C5"/>
    <w:rsid w:val="37271572"/>
    <w:rsid w:val="38A323B2"/>
    <w:rsid w:val="391B37F5"/>
    <w:rsid w:val="398D143D"/>
    <w:rsid w:val="39924E5D"/>
    <w:rsid w:val="39ED2DDD"/>
    <w:rsid w:val="3AC91551"/>
    <w:rsid w:val="3B7E010D"/>
    <w:rsid w:val="3C0A0B22"/>
    <w:rsid w:val="3D1C4B2D"/>
    <w:rsid w:val="3DEA2D57"/>
    <w:rsid w:val="3EFA5900"/>
    <w:rsid w:val="3F1D7D10"/>
    <w:rsid w:val="3F804FEC"/>
    <w:rsid w:val="3FD66FDD"/>
    <w:rsid w:val="3FD748C9"/>
    <w:rsid w:val="40AB5AF6"/>
    <w:rsid w:val="40CF6AEA"/>
    <w:rsid w:val="40F37F1D"/>
    <w:rsid w:val="4232535B"/>
    <w:rsid w:val="426818AE"/>
    <w:rsid w:val="42803675"/>
    <w:rsid w:val="430C76C3"/>
    <w:rsid w:val="44043E9C"/>
    <w:rsid w:val="444F55DD"/>
    <w:rsid w:val="445D41DA"/>
    <w:rsid w:val="45EB3095"/>
    <w:rsid w:val="469B26A5"/>
    <w:rsid w:val="46CB65FF"/>
    <w:rsid w:val="46D94974"/>
    <w:rsid w:val="47C510DF"/>
    <w:rsid w:val="484B74B3"/>
    <w:rsid w:val="49572108"/>
    <w:rsid w:val="49BA6428"/>
    <w:rsid w:val="49DF718A"/>
    <w:rsid w:val="4A2D3785"/>
    <w:rsid w:val="4AB87035"/>
    <w:rsid w:val="4CB64082"/>
    <w:rsid w:val="4D1609A1"/>
    <w:rsid w:val="4DD2609F"/>
    <w:rsid w:val="51A7442F"/>
    <w:rsid w:val="527B692A"/>
    <w:rsid w:val="52D83AF9"/>
    <w:rsid w:val="52E81911"/>
    <w:rsid w:val="534348B6"/>
    <w:rsid w:val="53AB4145"/>
    <w:rsid w:val="55340820"/>
    <w:rsid w:val="56887476"/>
    <w:rsid w:val="572D0560"/>
    <w:rsid w:val="574D6E22"/>
    <w:rsid w:val="57D835AF"/>
    <w:rsid w:val="57F85CEA"/>
    <w:rsid w:val="58B773B6"/>
    <w:rsid w:val="59853A2C"/>
    <w:rsid w:val="59CD6069"/>
    <w:rsid w:val="59FE4CDC"/>
    <w:rsid w:val="5AB74515"/>
    <w:rsid w:val="5B9714C7"/>
    <w:rsid w:val="5BEA7059"/>
    <w:rsid w:val="5C25799E"/>
    <w:rsid w:val="5C406660"/>
    <w:rsid w:val="5C893B54"/>
    <w:rsid w:val="5CDF72C7"/>
    <w:rsid w:val="5D431FEA"/>
    <w:rsid w:val="5D434F14"/>
    <w:rsid w:val="5DF404A6"/>
    <w:rsid w:val="5EA70098"/>
    <w:rsid w:val="5F4F3AE8"/>
    <w:rsid w:val="604163FA"/>
    <w:rsid w:val="617E11D0"/>
    <w:rsid w:val="620F0E4A"/>
    <w:rsid w:val="635300A7"/>
    <w:rsid w:val="639F4F07"/>
    <w:rsid w:val="63C45A28"/>
    <w:rsid w:val="64776903"/>
    <w:rsid w:val="66AB5998"/>
    <w:rsid w:val="66CE6A2A"/>
    <w:rsid w:val="6751507A"/>
    <w:rsid w:val="678F5ACA"/>
    <w:rsid w:val="67E52D0A"/>
    <w:rsid w:val="68413CE5"/>
    <w:rsid w:val="689870D7"/>
    <w:rsid w:val="69AE23B7"/>
    <w:rsid w:val="6B095995"/>
    <w:rsid w:val="6B87233F"/>
    <w:rsid w:val="6C043A5D"/>
    <w:rsid w:val="6C6E43BE"/>
    <w:rsid w:val="6D6022A9"/>
    <w:rsid w:val="6D936FC7"/>
    <w:rsid w:val="6FF01DBB"/>
    <w:rsid w:val="70730CC8"/>
    <w:rsid w:val="733664D4"/>
    <w:rsid w:val="739A7F69"/>
    <w:rsid w:val="77B10F21"/>
    <w:rsid w:val="780704EE"/>
    <w:rsid w:val="79FC5064"/>
    <w:rsid w:val="7A0A6F7E"/>
    <w:rsid w:val="7A232855"/>
    <w:rsid w:val="7AD62B3A"/>
    <w:rsid w:val="7B9953CC"/>
    <w:rsid w:val="7B9E6D22"/>
    <w:rsid w:val="7CA97BD4"/>
    <w:rsid w:val="7E3C0107"/>
    <w:rsid w:val="7FA051E4"/>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D33EE27"/>
  <w15:docId w15:val="{1965CF0D-7CE2-4675-A5B1-B6497C9B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line="312" w:lineRule="auto"/>
      <w:ind w:firstLineChars="200" w:firstLine="200"/>
      <w:jc w:val="both"/>
    </w:pPr>
    <w:rPr>
      <w:rFonts w:ascii="宋体"/>
      <w:kern w:val="2"/>
      <w:sz w:val="21"/>
      <w:szCs w:val="22"/>
    </w:rPr>
  </w:style>
  <w:style w:type="paragraph" w:styleId="1">
    <w:name w:val="heading 1"/>
    <w:basedOn w:val="a1"/>
    <w:next w:val="a1"/>
    <w:link w:val="11"/>
    <w:qFormat/>
    <w:pPr>
      <w:keepNext/>
      <w:keepLines/>
      <w:spacing w:beforeLines="100" w:afterLines="100"/>
      <w:ind w:firstLineChars="0" w:firstLine="0"/>
      <w:outlineLvl w:val="0"/>
    </w:pPr>
    <w:rPr>
      <w:rFonts w:ascii="黑体" w:eastAsia="黑体"/>
      <w:bCs/>
      <w:kern w:val="44"/>
      <w:sz w:val="20"/>
      <w:szCs w:val="44"/>
    </w:rPr>
  </w:style>
  <w:style w:type="paragraph" w:styleId="2">
    <w:name w:val="heading 2"/>
    <w:basedOn w:val="a1"/>
    <w:next w:val="a1"/>
    <w:link w:val="22"/>
    <w:qFormat/>
    <w:pPr>
      <w:keepNext/>
      <w:keepLines/>
      <w:adjustRightInd w:val="0"/>
      <w:snapToGrid w:val="0"/>
      <w:spacing w:beforeLines="50" w:afterLines="50"/>
      <w:ind w:firstLineChars="0" w:firstLine="0"/>
      <w:outlineLvl w:val="1"/>
    </w:pPr>
    <w:rPr>
      <w:rFonts w:ascii="黑体" w:eastAsia="黑体" w:hAnsi="黑体"/>
      <w:bCs/>
      <w:kern w:val="0"/>
      <w:sz w:val="20"/>
      <w:szCs w:val="32"/>
    </w:rPr>
  </w:style>
  <w:style w:type="paragraph" w:styleId="3">
    <w:name w:val="heading 3"/>
    <w:basedOn w:val="a1"/>
    <w:next w:val="a1"/>
    <w:link w:val="32"/>
    <w:uiPriority w:val="9"/>
    <w:qFormat/>
    <w:pPr>
      <w:keepNext/>
      <w:keepLines/>
      <w:spacing w:beforeLines="50" w:afterLines="50"/>
      <w:ind w:firstLineChars="0" w:firstLine="0"/>
      <w:outlineLvl w:val="2"/>
    </w:pPr>
    <w:rPr>
      <w:rFonts w:ascii="黑体" w:eastAsia="黑体"/>
      <w:bCs/>
      <w:kern w:val="0"/>
      <w:sz w:val="20"/>
      <w:szCs w:val="32"/>
    </w:rPr>
  </w:style>
  <w:style w:type="paragraph" w:styleId="4">
    <w:name w:val="heading 4"/>
    <w:basedOn w:val="a1"/>
    <w:next w:val="a1"/>
    <w:link w:val="42"/>
    <w:uiPriority w:val="9"/>
    <w:qFormat/>
    <w:pPr>
      <w:keepNext/>
      <w:keepLines/>
      <w:spacing w:beforeLines="50" w:afterLines="50"/>
      <w:ind w:firstLineChars="0" w:firstLine="0"/>
      <w:outlineLvl w:val="3"/>
    </w:pPr>
    <w:rPr>
      <w:rFonts w:ascii="黑体" w:eastAsia="黑体" w:hAnsi="等线 Light"/>
      <w:bCs/>
      <w:kern w:val="0"/>
      <w:sz w:val="20"/>
      <w:szCs w:val="28"/>
    </w:rPr>
  </w:style>
  <w:style w:type="paragraph" w:styleId="5">
    <w:name w:val="heading 5"/>
    <w:basedOn w:val="a1"/>
    <w:next w:val="a1"/>
    <w:link w:val="52"/>
    <w:uiPriority w:val="9"/>
    <w:qFormat/>
    <w:pPr>
      <w:keepNext/>
      <w:keepLines/>
      <w:spacing w:beforeLines="50" w:afterLines="50"/>
      <w:ind w:firstLineChars="0" w:firstLine="0"/>
      <w:outlineLvl w:val="4"/>
    </w:pPr>
    <w:rPr>
      <w:rFonts w:ascii="黑体" w:eastAsia="黑体"/>
      <w:bCs/>
      <w:kern w:val="0"/>
      <w:sz w:val="20"/>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qFormat/>
    <w:pPr>
      <w:spacing w:line="240" w:lineRule="auto"/>
      <w:ind w:firstLineChars="0" w:firstLine="0"/>
    </w:pPr>
    <w:rPr>
      <w:rFonts w:ascii="等线 Light" w:eastAsia="黑体" w:hAnsi="等线 Light"/>
      <w:sz w:val="20"/>
      <w:szCs w:val="20"/>
    </w:rPr>
  </w:style>
  <w:style w:type="paragraph" w:styleId="a6">
    <w:name w:val="Document Map"/>
    <w:basedOn w:val="a1"/>
    <w:link w:val="10"/>
    <w:unhideWhenUsed/>
    <w:qFormat/>
    <w:rPr>
      <w:kern w:val="0"/>
      <w:sz w:val="18"/>
      <w:szCs w:val="18"/>
    </w:rPr>
  </w:style>
  <w:style w:type="paragraph" w:styleId="a7">
    <w:name w:val="annotation text"/>
    <w:basedOn w:val="a1"/>
    <w:link w:val="12"/>
    <w:unhideWhenUsed/>
    <w:qFormat/>
    <w:pPr>
      <w:jc w:val="left"/>
    </w:pPr>
    <w:rPr>
      <w:rFonts w:ascii="Times New Roman"/>
      <w:kern w:val="0"/>
      <w:sz w:val="24"/>
      <w:szCs w:val="20"/>
    </w:rPr>
  </w:style>
  <w:style w:type="paragraph" w:styleId="a8">
    <w:name w:val="Body Text Indent"/>
    <w:basedOn w:val="a1"/>
    <w:link w:val="a9"/>
    <w:qFormat/>
    <w:pPr>
      <w:adjustRightInd w:val="0"/>
      <w:snapToGrid w:val="0"/>
      <w:spacing w:line="360" w:lineRule="auto"/>
      <w:ind w:firstLineChars="0" w:firstLine="420"/>
    </w:pPr>
    <w:rPr>
      <w:rFonts w:ascii="Times New Roman"/>
      <w:szCs w:val="24"/>
    </w:rPr>
  </w:style>
  <w:style w:type="paragraph" w:styleId="TOC3">
    <w:name w:val="toc 3"/>
    <w:basedOn w:val="a1"/>
    <w:next w:val="a1"/>
    <w:uiPriority w:val="39"/>
    <w:unhideWhenUsed/>
    <w:qFormat/>
    <w:pPr>
      <w:ind w:leftChars="400" w:left="840"/>
    </w:pPr>
  </w:style>
  <w:style w:type="paragraph" w:styleId="aa">
    <w:name w:val="Plain Text"/>
    <w:basedOn w:val="a1"/>
    <w:link w:val="ab"/>
    <w:qFormat/>
    <w:pPr>
      <w:spacing w:line="240" w:lineRule="auto"/>
      <w:ind w:firstLineChars="0" w:firstLine="0"/>
    </w:pPr>
    <w:rPr>
      <w:rFonts w:hAnsi="Courier New"/>
      <w:szCs w:val="20"/>
      <w:lang w:val="zh-CN"/>
    </w:rPr>
  </w:style>
  <w:style w:type="paragraph" w:styleId="ac">
    <w:name w:val="Date"/>
    <w:basedOn w:val="a1"/>
    <w:next w:val="a1"/>
    <w:link w:val="13"/>
    <w:unhideWhenUsed/>
    <w:qFormat/>
    <w:pPr>
      <w:ind w:leftChars="2500" w:left="100"/>
    </w:pPr>
    <w:rPr>
      <w:rFonts w:ascii="Times New Roman"/>
      <w:kern w:val="0"/>
      <w:sz w:val="24"/>
      <w:szCs w:val="20"/>
    </w:rPr>
  </w:style>
  <w:style w:type="paragraph" w:styleId="20">
    <w:name w:val="Body Text Indent 2"/>
    <w:basedOn w:val="a1"/>
    <w:link w:val="21"/>
    <w:qFormat/>
    <w:pPr>
      <w:spacing w:after="120" w:line="480" w:lineRule="auto"/>
      <w:ind w:leftChars="200" w:left="420" w:firstLineChars="0" w:firstLine="0"/>
    </w:pPr>
    <w:rPr>
      <w:rFonts w:ascii="Times New Roman"/>
      <w:szCs w:val="24"/>
      <w:lang w:val="zh-CN"/>
    </w:rPr>
  </w:style>
  <w:style w:type="paragraph" w:styleId="ad">
    <w:name w:val="endnote text"/>
    <w:basedOn w:val="a1"/>
    <w:link w:val="ae"/>
    <w:qFormat/>
    <w:pPr>
      <w:snapToGrid w:val="0"/>
      <w:spacing w:line="240" w:lineRule="auto"/>
      <w:ind w:firstLineChars="0" w:firstLine="0"/>
      <w:jc w:val="left"/>
    </w:pPr>
    <w:rPr>
      <w:rFonts w:ascii="Times New Roman"/>
      <w:szCs w:val="24"/>
    </w:rPr>
  </w:style>
  <w:style w:type="paragraph" w:styleId="af">
    <w:name w:val="Balloon Text"/>
    <w:basedOn w:val="a1"/>
    <w:link w:val="14"/>
    <w:unhideWhenUsed/>
    <w:qFormat/>
    <w:rPr>
      <w:rFonts w:ascii="Times New Roman"/>
      <w:kern w:val="0"/>
      <w:sz w:val="18"/>
      <w:szCs w:val="18"/>
    </w:rPr>
  </w:style>
  <w:style w:type="paragraph" w:styleId="af0">
    <w:name w:val="footer"/>
    <w:basedOn w:val="a1"/>
    <w:link w:val="15"/>
    <w:uiPriority w:val="99"/>
    <w:unhideWhenUsed/>
    <w:qFormat/>
    <w:pPr>
      <w:tabs>
        <w:tab w:val="center" w:pos="4153"/>
        <w:tab w:val="right" w:pos="8306"/>
      </w:tabs>
      <w:snapToGrid w:val="0"/>
      <w:jc w:val="left"/>
    </w:pPr>
    <w:rPr>
      <w:rFonts w:ascii="Times New Roman"/>
      <w:kern w:val="0"/>
      <w:sz w:val="18"/>
      <w:szCs w:val="18"/>
    </w:rPr>
  </w:style>
  <w:style w:type="paragraph" w:styleId="af1">
    <w:name w:val="header"/>
    <w:basedOn w:val="a1"/>
    <w:link w:val="16"/>
    <w:unhideWhenUsed/>
    <w:qFormat/>
    <w:pPr>
      <w:pBdr>
        <w:bottom w:val="single" w:sz="6" w:space="1" w:color="auto"/>
      </w:pBdr>
      <w:tabs>
        <w:tab w:val="center" w:pos="4153"/>
        <w:tab w:val="right" w:pos="8306"/>
      </w:tabs>
      <w:snapToGrid w:val="0"/>
      <w:jc w:val="center"/>
    </w:pPr>
    <w:rPr>
      <w:rFonts w:ascii="Times New Roman"/>
      <w:kern w:val="0"/>
      <w:sz w:val="18"/>
      <w:szCs w:val="18"/>
    </w:rPr>
  </w:style>
  <w:style w:type="paragraph" w:styleId="TOC1">
    <w:name w:val="toc 1"/>
    <w:basedOn w:val="a1"/>
    <w:next w:val="a1"/>
    <w:uiPriority w:val="39"/>
    <w:unhideWhenUsed/>
    <w:qFormat/>
    <w:pPr>
      <w:tabs>
        <w:tab w:val="right" w:leader="dot" w:pos="9344"/>
      </w:tabs>
      <w:spacing w:line="360" w:lineRule="auto"/>
      <w:ind w:firstLineChars="0" w:firstLine="0"/>
      <w:jc w:val="left"/>
    </w:pPr>
  </w:style>
  <w:style w:type="paragraph" w:styleId="af2">
    <w:name w:val="footnote text"/>
    <w:basedOn w:val="a1"/>
    <w:link w:val="af3"/>
    <w:qFormat/>
    <w:pPr>
      <w:snapToGrid w:val="0"/>
      <w:spacing w:line="240" w:lineRule="auto"/>
      <w:ind w:firstLineChars="0" w:firstLine="0"/>
      <w:jc w:val="left"/>
    </w:pPr>
    <w:rPr>
      <w:rFonts w:ascii="Times New Roman"/>
      <w:sz w:val="18"/>
      <w:szCs w:val="18"/>
    </w:rPr>
  </w:style>
  <w:style w:type="paragraph" w:styleId="TOC2">
    <w:name w:val="toc 2"/>
    <w:basedOn w:val="a1"/>
    <w:next w:val="a1"/>
    <w:uiPriority w:val="39"/>
    <w:unhideWhenUsed/>
    <w:qFormat/>
    <w:pPr>
      <w:ind w:leftChars="200" w:left="420"/>
    </w:pPr>
  </w:style>
  <w:style w:type="paragraph" w:styleId="af4">
    <w:name w:val="Normal (Web)"/>
    <w:basedOn w:val="a1"/>
    <w:uiPriority w:val="99"/>
    <w:unhideWhenUsed/>
    <w:qFormat/>
    <w:pPr>
      <w:widowControl/>
      <w:spacing w:before="100" w:beforeAutospacing="1" w:after="100" w:afterAutospacing="1" w:line="240" w:lineRule="auto"/>
      <w:ind w:firstLineChars="0" w:firstLine="0"/>
      <w:jc w:val="left"/>
    </w:pPr>
    <w:rPr>
      <w:rFonts w:hAnsi="宋体" w:cs="宋体"/>
      <w:kern w:val="0"/>
      <w:sz w:val="24"/>
      <w:szCs w:val="24"/>
    </w:rPr>
  </w:style>
  <w:style w:type="paragraph" w:styleId="af5">
    <w:name w:val="annotation subject"/>
    <w:basedOn w:val="a7"/>
    <w:next w:val="a7"/>
    <w:link w:val="17"/>
    <w:unhideWhenUsed/>
    <w:qFormat/>
    <w:rPr>
      <w:b/>
      <w:bCs/>
    </w:rPr>
  </w:style>
  <w:style w:type="table" w:styleId="af6">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bCs/>
    </w:rPr>
  </w:style>
  <w:style w:type="character" w:styleId="af8">
    <w:name w:val="endnote reference"/>
    <w:qFormat/>
    <w:rPr>
      <w:vertAlign w:val="superscript"/>
    </w:rPr>
  </w:style>
  <w:style w:type="character" w:styleId="af9">
    <w:name w:val="page number"/>
    <w:qFormat/>
  </w:style>
  <w:style w:type="character" w:styleId="afa">
    <w:name w:val="Emphasis"/>
    <w:uiPriority w:val="20"/>
    <w:qFormat/>
    <w:rPr>
      <w:i/>
      <w:iCs/>
    </w:rPr>
  </w:style>
  <w:style w:type="character" w:styleId="afb">
    <w:name w:val="Hyperlink"/>
    <w:uiPriority w:val="99"/>
    <w:unhideWhenUsed/>
    <w:qFormat/>
    <w:rPr>
      <w:color w:val="0000FF"/>
      <w:u w:val="single"/>
    </w:rPr>
  </w:style>
  <w:style w:type="character" w:styleId="afc">
    <w:name w:val="annotation reference"/>
    <w:unhideWhenUsed/>
    <w:qFormat/>
    <w:rPr>
      <w:sz w:val="21"/>
      <w:szCs w:val="21"/>
    </w:rPr>
  </w:style>
  <w:style w:type="character" w:styleId="afd">
    <w:name w:val="footnote reference"/>
    <w:qFormat/>
    <w:rPr>
      <w:vertAlign w:val="superscript"/>
    </w:rPr>
  </w:style>
  <w:style w:type="character" w:customStyle="1" w:styleId="11">
    <w:name w:val="标题 1 字符1"/>
    <w:link w:val="1"/>
    <w:uiPriority w:val="9"/>
    <w:qFormat/>
    <w:rPr>
      <w:rFonts w:ascii="黑体" w:eastAsia="黑体" w:hAnsi="Times New Roman"/>
      <w:bCs/>
      <w:kern w:val="44"/>
      <w:szCs w:val="44"/>
    </w:rPr>
  </w:style>
  <w:style w:type="character" w:customStyle="1" w:styleId="22">
    <w:name w:val="标题 2 字符2"/>
    <w:link w:val="2"/>
    <w:uiPriority w:val="9"/>
    <w:qFormat/>
    <w:rPr>
      <w:rFonts w:ascii="黑体" w:eastAsia="黑体" w:hAnsi="黑体" w:cs="Times New Roman"/>
      <w:bCs/>
      <w:szCs w:val="32"/>
    </w:rPr>
  </w:style>
  <w:style w:type="character" w:customStyle="1" w:styleId="32">
    <w:name w:val="标题 3 字符2"/>
    <w:link w:val="3"/>
    <w:uiPriority w:val="9"/>
    <w:qFormat/>
    <w:rPr>
      <w:rFonts w:ascii="黑体" w:eastAsia="黑体" w:hAnsi="Times New Roman"/>
      <w:bCs/>
      <w:szCs w:val="32"/>
    </w:rPr>
  </w:style>
  <w:style w:type="character" w:customStyle="1" w:styleId="42">
    <w:name w:val="标题 4 字符2"/>
    <w:link w:val="4"/>
    <w:uiPriority w:val="9"/>
    <w:qFormat/>
    <w:rPr>
      <w:rFonts w:ascii="黑体" w:eastAsia="黑体" w:hAnsi="等线 Light" w:cs="Times New Roman"/>
      <w:bCs/>
      <w:szCs w:val="28"/>
    </w:rPr>
  </w:style>
  <w:style w:type="character" w:customStyle="1" w:styleId="52">
    <w:name w:val="标题 5 字符2"/>
    <w:link w:val="5"/>
    <w:uiPriority w:val="9"/>
    <w:qFormat/>
    <w:rPr>
      <w:rFonts w:ascii="黑体" w:eastAsia="黑体" w:hAnsi="Times New Roman"/>
      <w:bCs/>
      <w:szCs w:val="28"/>
    </w:rPr>
  </w:style>
  <w:style w:type="character" w:customStyle="1" w:styleId="10">
    <w:name w:val="文档结构图 字符1"/>
    <w:link w:val="a6"/>
    <w:uiPriority w:val="99"/>
    <w:semiHidden/>
    <w:qFormat/>
    <w:rPr>
      <w:rFonts w:ascii="宋体" w:eastAsia="宋体" w:hAnsi="Times New Roman"/>
      <w:sz w:val="18"/>
      <w:szCs w:val="18"/>
    </w:rPr>
  </w:style>
  <w:style w:type="character" w:customStyle="1" w:styleId="12">
    <w:name w:val="批注文字 字符1"/>
    <w:link w:val="a7"/>
    <w:uiPriority w:val="99"/>
    <w:qFormat/>
    <w:rPr>
      <w:rFonts w:ascii="Times New Roman" w:eastAsia="宋体" w:hAnsi="Times New Roman"/>
      <w:sz w:val="24"/>
    </w:rPr>
  </w:style>
  <w:style w:type="character" w:customStyle="1" w:styleId="a9">
    <w:name w:val="正文文本缩进 字符"/>
    <w:link w:val="a8"/>
    <w:qFormat/>
    <w:rPr>
      <w:kern w:val="2"/>
      <w:sz w:val="21"/>
      <w:szCs w:val="24"/>
    </w:rPr>
  </w:style>
  <w:style w:type="character" w:customStyle="1" w:styleId="ab">
    <w:name w:val="纯文本 字符"/>
    <w:link w:val="aa"/>
    <w:qFormat/>
    <w:rPr>
      <w:rFonts w:ascii="宋体" w:hAnsi="Courier New"/>
      <w:kern w:val="2"/>
      <w:sz w:val="21"/>
      <w:lang w:val="zh-CN"/>
    </w:rPr>
  </w:style>
  <w:style w:type="character" w:customStyle="1" w:styleId="13">
    <w:name w:val="日期 字符1"/>
    <w:link w:val="ac"/>
    <w:uiPriority w:val="99"/>
    <w:semiHidden/>
    <w:qFormat/>
    <w:rPr>
      <w:rFonts w:ascii="Times New Roman" w:eastAsia="宋体" w:hAnsi="Times New Roman"/>
      <w:sz w:val="24"/>
    </w:rPr>
  </w:style>
  <w:style w:type="character" w:customStyle="1" w:styleId="21">
    <w:name w:val="正文文本缩进 2 字符"/>
    <w:link w:val="20"/>
    <w:qFormat/>
    <w:rPr>
      <w:kern w:val="2"/>
      <w:sz w:val="21"/>
      <w:szCs w:val="24"/>
      <w:lang w:val="zh-CN"/>
    </w:rPr>
  </w:style>
  <w:style w:type="character" w:customStyle="1" w:styleId="14">
    <w:name w:val="批注框文本 字符1"/>
    <w:link w:val="af"/>
    <w:uiPriority w:val="99"/>
    <w:semiHidden/>
    <w:qFormat/>
    <w:rPr>
      <w:rFonts w:ascii="Times New Roman" w:eastAsia="宋体" w:hAnsi="Times New Roman"/>
      <w:sz w:val="18"/>
      <w:szCs w:val="18"/>
    </w:rPr>
  </w:style>
  <w:style w:type="character" w:customStyle="1" w:styleId="15">
    <w:name w:val="页脚 字符1"/>
    <w:link w:val="af0"/>
    <w:uiPriority w:val="99"/>
    <w:qFormat/>
    <w:rPr>
      <w:sz w:val="18"/>
      <w:szCs w:val="18"/>
    </w:rPr>
  </w:style>
  <w:style w:type="character" w:customStyle="1" w:styleId="16">
    <w:name w:val="页眉 字符1"/>
    <w:link w:val="af1"/>
    <w:uiPriority w:val="99"/>
    <w:qFormat/>
    <w:rPr>
      <w:sz w:val="18"/>
      <w:szCs w:val="18"/>
    </w:rPr>
  </w:style>
  <w:style w:type="character" w:customStyle="1" w:styleId="17">
    <w:name w:val="批注主题 字符1"/>
    <w:link w:val="af5"/>
    <w:uiPriority w:val="99"/>
    <w:semiHidden/>
    <w:qFormat/>
    <w:rPr>
      <w:rFonts w:ascii="Times New Roman" w:eastAsia="宋体" w:hAnsi="Times New Roman"/>
      <w:b/>
      <w:bCs/>
      <w:sz w:val="24"/>
    </w:rPr>
  </w:style>
  <w:style w:type="character" w:customStyle="1" w:styleId="23">
    <w:name w:val="标题 2 字符"/>
    <w:qFormat/>
    <w:rPr>
      <w:rFonts w:ascii="黑体" w:eastAsia="黑体" w:hAnsi="黑体" w:cs="Times New Roman"/>
      <w:bCs/>
      <w:szCs w:val="32"/>
    </w:rPr>
  </w:style>
  <w:style w:type="character" w:customStyle="1" w:styleId="fontstyle31">
    <w:name w:val="fontstyle31"/>
    <w:qFormat/>
    <w:rPr>
      <w:rFonts w:ascii="TimesNewRomanPSMT" w:hAnsi="TimesNewRomanPSMT" w:hint="default"/>
      <w:color w:val="000000"/>
      <w:sz w:val="22"/>
      <w:szCs w:val="22"/>
    </w:rPr>
  </w:style>
  <w:style w:type="character" w:customStyle="1" w:styleId="fontstyle41">
    <w:name w:val="fontstyle41"/>
    <w:qFormat/>
    <w:rPr>
      <w:rFonts w:ascii="TimesNewRomanPSMT" w:hAnsi="TimesNewRomanPSMT" w:hint="default"/>
      <w:color w:val="000000"/>
      <w:sz w:val="22"/>
      <w:szCs w:val="22"/>
    </w:rPr>
  </w:style>
  <w:style w:type="character" w:customStyle="1" w:styleId="50">
    <w:name w:val="标题 5 字符"/>
    <w:uiPriority w:val="9"/>
    <w:qFormat/>
    <w:rPr>
      <w:rFonts w:ascii="黑体" w:eastAsia="黑体" w:hAnsi="Times New Roman"/>
      <w:bCs/>
      <w:szCs w:val="28"/>
    </w:rPr>
  </w:style>
  <w:style w:type="character" w:customStyle="1" w:styleId="fontstyle71">
    <w:name w:val="fontstyle71"/>
    <w:qFormat/>
    <w:rPr>
      <w:rFonts w:ascii="E-BZ-PK7482d0-Identity-H" w:hAnsi="E-BZ-PK7482d0-Identity-H" w:hint="default"/>
      <w:color w:val="000000"/>
      <w:sz w:val="16"/>
      <w:szCs w:val="16"/>
    </w:rPr>
  </w:style>
  <w:style w:type="character" w:customStyle="1" w:styleId="fontstyle51">
    <w:name w:val="fontstyle51"/>
    <w:qFormat/>
    <w:rPr>
      <w:rFonts w:ascii="TimesNewRomanPS-ItalicMT" w:hAnsi="TimesNewRomanPS-ItalicMT" w:hint="default"/>
      <w:i/>
      <w:iCs/>
      <w:color w:val="000000"/>
      <w:sz w:val="24"/>
      <w:szCs w:val="24"/>
    </w:rPr>
  </w:style>
  <w:style w:type="character" w:customStyle="1" w:styleId="30">
    <w:name w:val="标题 3 字符"/>
    <w:uiPriority w:val="9"/>
    <w:qFormat/>
    <w:rPr>
      <w:rFonts w:ascii="黑体" w:eastAsia="黑体" w:hAnsi="Times New Roman"/>
      <w:bCs/>
      <w:szCs w:val="32"/>
    </w:rPr>
  </w:style>
  <w:style w:type="character" w:customStyle="1" w:styleId="40">
    <w:name w:val="标题 4 字符"/>
    <w:uiPriority w:val="9"/>
    <w:qFormat/>
    <w:rPr>
      <w:rFonts w:ascii="黑体" w:eastAsia="黑体" w:hAnsi="等线 Light" w:cs="Times New Roman"/>
      <w:bCs/>
      <w:szCs w:val="28"/>
    </w:rPr>
  </w:style>
  <w:style w:type="character" w:customStyle="1" w:styleId="fontstyle11">
    <w:name w:val="fontstyle11"/>
    <w:qFormat/>
    <w:rPr>
      <w:rFonts w:ascii="黑体" w:eastAsia="黑体" w:hAnsi="黑体" w:hint="eastAsia"/>
      <w:color w:val="000000"/>
      <w:sz w:val="22"/>
      <w:szCs w:val="22"/>
    </w:rPr>
  </w:style>
  <w:style w:type="character" w:customStyle="1" w:styleId="fontstyle21">
    <w:name w:val="fontstyle21"/>
    <w:qFormat/>
    <w:rPr>
      <w:rFonts w:ascii="宋体" w:eastAsia="宋体" w:hAnsi="宋体" w:hint="eastAsia"/>
      <w:color w:val="000000"/>
      <w:sz w:val="22"/>
      <w:szCs w:val="22"/>
    </w:rPr>
  </w:style>
  <w:style w:type="character" w:customStyle="1" w:styleId="fontstyle01">
    <w:name w:val="fontstyle01"/>
    <w:qFormat/>
    <w:rPr>
      <w:rFonts w:ascii="黑体" w:eastAsia="黑体" w:hAnsi="黑体" w:hint="eastAsia"/>
      <w:color w:val="000000"/>
      <w:sz w:val="32"/>
      <w:szCs w:val="32"/>
    </w:rPr>
  </w:style>
  <w:style w:type="character" w:customStyle="1" w:styleId="fontstyle61">
    <w:name w:val="fontstyle61"/>
    <w:qFormat/>
    <w:rPr>
      <w:rFonts w:ascii="FzBookMaker8DlFont80536871322" w:hAnsi="FzBookMaker8DlFont80536871322" w:hint="default"/>
      <w:color w:val="000000"/>
      <w:sz w:val="16"/>
      <w:szCs w:val="16"/>
    </w:rPr>
  </w:style>
  <w:style w:type="character" w:customStyle="1" w:styleId="fontstyle81">
    <w:name w:val="fontstyle81"/>
    <w:qFormat/>
    <w:rPr>
      <w:rFonts w:ascii="FzBookMaker6DlFont60536871319" w:hAnsi="FzBookMaker6DlFont60536871319" w:hint="default"/>
      <w:color w:val="000000"/>
      <w:sz w:val="16"/>
      <w:szCs w:val="16"/>
    </w:rPr>
  </w:style>
  <w:style w:type="paragraph" w:customStyle="1" w:styleId="afe">
    <w:name w:val="封面一致性程度标识"/>
    <w:qFormat/>
    <w:pPr>
      <w:spacing w:before="440" w:line="400" w:lineRule="exact"/>
      <w:jc w:val="center"/>
    </w:pPr>
    <w:rPr>
      <w:rFonts w:ascii="宋体"/>
      <w:sz w:val="28"/>
    </w:rPr>
  </w:style>
  <w:style w:type="paragraph" w:customStyle="1" w:styleId="aff">
    <w:name w:val="文献分类号"/>
    <w:uiPriority w:val="99"/>
    <w:qFormat/>
    <w:pPr>
      <w:framePr w:hSpace="180" w:vSpace="180" w:wrap="around" w:hAnchor="margin" w:y="1" w:anchorLock="1"/>
      <w:widowControl w:val="0"/>
      <w:textAlignment w:val="center"/>
    </w:pPr>
    <w:rPr>
      <w:rFonts w:eastAsia="黑体"/>
      <w:sz w:val="21"/>
    </w:rPr>
  </w:style>
  <w:style w:type="paragraph" w:customStyle="1" w:styleId="aff0">
    <w:name w:val="其他发布部门"/>
    <w:basedOn w:val="a1"/>
    <w:qFormat/>
    <w:pPr>
      <w:framePr w:w="7433" w:h="585" w:hRule="exact" w:hSpace="180" w:vSpace="180" w:wrap="around" w:hAnchor="margin" w:xAlign="center" w:y="14401" w:anchorLock="1"/>
      <w:widowControl/>
      <w:spacing w:line="0" w:lineRule="atLeast"/>
      <w:ind w:firstLineChars="0" w:firstLine="0"/>
      <w:jc w:val="center"/>
    </w:pPr>
    <w:rPr>
      <w:rFonts w:ascii="黑体" w:eastAsia="黑体"/>
      <w:spacing w:val="20"/>
      <w:w w:val="135"/>
      <w:kern w:val="0"/>
      <w:sz w:val="36"/>
      <w:szCs w:val="20"/>
    </w:rPr>
  </w:style>
  <w:style w:type="paragraph" w:customStyle="1" w:styleId="aff1">
    <w:name w:val="实施日期"/>
    <w:basedOn w:val="aff2"/>
    <w:qFormat/>
    <w:pPr>
      <w:framePr w:hSpace="0" w:wrap="around" w:xAlign="right"/>
      <w:jc w:val="right"/>
    </w:pPr>
  </w:style>
  <w:style w:type="paragraph" w:customStyle="1" w:styleId="aff2">
    <w:name w:val="发布日期"/>
    <w:qFormat/>
    <w:pPr>
      <w:framePr w:w="4000" w:h="473" w:hRule="exact" w:hSpace="180" w:vSpace="180" w:wrap="around" w:hAnchor="margin" w:y="13511" w:anchorLock="1"/>
    </w:pPr>
    <w:rPr>
      <w:rFonts w:eastAsia="黑体"/>
      <w:sz w:val="28"/>
    </w:rPr>
  </w:style>
  <w:style w:type="paragraph" w:customStyle="1" w:styleId="aff3">
    <w:name w:val="标准书眉_偶数页"/>
    <w:basedOn w:val="a1"/>
    <w:next w:val="a1"/>
    <w:qFormat/>
    <w:pPr>
      <w:widowControl/>
      <w:tabs>
        <w:tab w:val="center" w:pos="4154"/>
        <w:tab w:val="right" w:pos="8306"/>
      </w:tabs>
      <w:spacing w:after="120"/>
      <w:ind w:firstLineChars="0" w:firstLine="0"/>
      <w:jc w:val="left"/>
    </w:pPr>
    <w:rPr>
      <w:rFonts w:ascii="Times New Roman"/>
      <w:kern w:val="0"/>
      <w:szCs w:val="20"/>
    </w:rPr>
  </w:style>
  <w:style w:type="paragraph" w:customStyle="1" w:styleId="aff4">
    <w:name w:val="封面标准文稿编辑信息"/>
    <w:qFormat/>
    <w:pPr>
      <w:spacing w:before="180" w:line="180" w:lineRule="exact"/>
      <w:jc w:val="center"/>
    </w:pPr>
    <w:rPr>
      <w:rFonts w:ascii="宋体"/>
      <w:sz w:val="21"/>
    </w:rPr>
  </w:style>
  <w:style w:type="paragraph" w:customStyle="1" w:styleId="aff5">
    <w:name w:val="其他标准称谓"/>
    <w:qFormat/>
    <w:pPr>
      <w:spacing w:line="0" w:lineRule="atLeast"/>
      <w:jc w:val="distribute"/>
    </w:pPr>
    <w:rPr>
      <w:rFonts w:ascii="黑体" w:eastAsia="黑体" w:hAnsi="宋体"/>
      <w:sz w:val="52"/>
    </w:rPr>
  </w:style>
  <w:style w:type="paragraph" w:customStyle="1" w:styleId="aff6">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18">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f7">
    <w:name w:val="发布部门"/>
    <w:next w:val="a1"/>
    <w:qFormat/>
    <w:pPr>
      <w:framePr w:w="7433" w:h="585" w:hRule="exact" w:hSpace="180" w:vSpace="180" w:wrap="around" w:hAnchor="margin" w:xAlign="center" w:y="14401" w:anchorLock="1"/>
      <w:jc w:val="center"/>
    </w:pPr>
    <w:rPr>
      <w:rFonts w:ascii="宋体"/>
      <w:b/>
      <w:spacing w:val="20"/>
      <w:w w:val="135"/>
      <w:sz w:val="36"/>
    </w:rPr>
  </w:style>
  <w:style w:type="paragraph" w:styleId="aff8">
    <w:name w:val="List Paragraph"/>
    <w:basedOn w:val="a1"/>
    <w:uiPriority w:val="1"/>
    <w:qFormat/>
    <w:pPr>
      <w:ind w:firstLine="420"/>
    </w:pPr>
  </w:style>
  <w:style w:type="paragraph" w:customStyle="1" w:styleId="aff9">
    <w:name w:val="封面标准文稿类别"/>
    <w:qFormat/>
    <w:pPr>
      <w:spacing w:before="440" w:line="400" w:lineRule="exact"/>
      <w:jc w:val="center"/>
    </w:pPr>
    <w:rPr>
      <w:rFonts w:ascii="宋体"/>
      <w:sz w:val="24"/>
    </w:rPr>
  </w:style>
  <w:style w:type="paragraph" w:customStyle="1" w:styleId="24">
    <w:name w:val="封面标准号2"/>
    <w:basedOn w:val="18"/>
    <w:qFormat/>
    <w:pPr>
      <w:framePr w:w="9138" w:h="1244" w:hRule="exact" w:wrap="around" w:vAnchor="page" w:hAnchor="margin" w:y="2908"/>
      <w:adjustRightInd w:val="0"/>
      <w:spacing w:before="357" w:line="280" w:lineRule="exact"/>
    </w:pPr>
  </w:style>
  <w:style w:type="paragraph" w:customStyle="1" w:styleId="affa">
    <w:name w:val="标准标志"/>
    <w:next w:val="a1"/>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35">
    <w:name w:val="_Style 35"/>
    <w:uiPriority w:val="99"/>
    <w:semiHidden/>
    <w:qFormat/>
    <w:rPr>
      <w:kern w:val="2"/>
      <w:sz w:val="24"/>
      <w:szCs w:val="22"/>
    </w:rPr>
  </w:style>
  <w:style w:type="paragraph" w:customStyle="1" w:styleId="affb">
    <w:name w:val="标准称谓"/>
    <w:next w:val="a1"/>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fc">
    <w:name w:val="封面标准代替信息"/>
    <w:basedOn w:val="24"/>
    <w:qFormat/>
    <w:pPr>
      <w:framePr w:wrap="around"/>
      <w:spacing w:before="57"/>
    </w:pPr>
    <w:rPr>
      <w:rFonts w:ascii="宋体"/>
      <w:sz w:val="21"/>
    </w:rPr>
  </w:style>
  <w:style w:type="paragraph" w:customStyle="1" w:styleId="Style22">
    <w:name w:val="_Style 22"/>
    <w:basedOn w:val="1"/>
    <w:next w:val="a1"/>
    <w:uiPriority w:val="39"/>
    <w:unhideWhenUsed/>
    <w:qFormat/>
    <w:pPr>
      <w:widowControl/>
      <w:spacing w:before="240" w:line="259" w:lineRule="auto"/>
      <w:jc w:val="left"/>
      <w:outlineLvl w:val="9"/>
    </w:pPr>
    <w:rPr>
      <w:rFonts w:ascii="等线 Light" w:eastAsia="等线 Light" w:hAnsi="等线 Light"/>
      <w:b/>
      <w:bCs w:val="0"/>
      <w:color w:val="2F5496"/>
      <w:kern w:val="0"/>
      <w:sz w:val="32"/>
      <w:szCs w:val="32"/>
    </w:rPr>
  </w:style>
  <w:style w:type="paragraph" w:customStyle="1" w:styleId="affd">
    <w:name w:val="封面标准英文名称"/>
    <w:qFormat/>
    <w:pPr>
      <w:widowControl w:val="0"/>
      <w:spacing w:before="370" w:line="400" w:lineRule="exact"/>
      <w:jc w:val="center"/>
    </w:pPr>
    <w:rPr>
      <w:sz w:val="28"/>
    </w:rPr>
  </w:style>
  <w:style w:type="character" w:customStyle="1" w:styleId="affe">
    <w:name w:val="批注文字 字符"/>
    <w:qFormat/>
    <w:rPr>
      <w:kern w:val="2"/>
      <w:sz w:val="21"/>
      <w:szCs w:val="24"/>
    </w:rPr>
  </w:style>
  <w:style w:type="character" w:customStyle="1" w:styleId="afff">
    <w:name w:val="批注主题 字符"/>
    <w:qFormat/>
    <w:rPr>
      <w:b/>
      <w:bCs/>
      <w:kern w:val="2"/>
      <w:sz w:val="21"/>
      <w:szCs w:val="24"/>
    </w:rPr>
  </w:style>
  <w:style w:type="paragraph" w:customStyle="1" w:styleId="p17">
    <w:name w:val="p17"/>
    <w:basedOn w:val="a1"/>
    <w:qFormat/>
    <w:pPr>
      <w:widowControl/>
      <w:spacing w:line="240" w:lineRule="auto"/>
      <w:ind w:firstLineChars="0" w:firstLine="420"/>
    </w:pPr>
    <w:rPr>
      <w:rFonts w:hAnsi="宋体" w:cs="宋体"/>
      <w:kern w:val="0"/>
      <w:szCs w:val="21"/>
    </w:rPr>
  </w:style>
  <w:style w:type="paragraph" w:customStyle="1" w:styleId="afff0">
    <w:name w:val="段"/>
    <w:link w:val="Char"/>
    <w:qFormat/>
    <w:pPr>
      <w:autoSpaceDE w:val="0"/>
      <w:autoSpaceDN w:val="0"/>
      <w:ind w:firstLineChars="200" w:firstLine="200"/>
      <w:jc w:val="both"/>
    </w:pPr>
    <w:rPr>
      <w:rFonts w:ascii="宋体"/>
      <w:sz w:val="21"/>
    </w:rPr>
  </w:style>
  <w:style w:type="character" w:customStyle="1" w:styleId="Char">
    <w:name w:val="段 Char"/>
    <w:link w:val="afff0"/>
    <w:qFormat/>
    <w:rPr>
      <w:rFonts w:ascii="宋体"/>
      <w:sz w:val="21"/>
    </w:rPr>
  </w:style>
  <w:style w:type="paragraph" w:customStyle="1" w:styleId="a">
    <w:name w:val="章标题"/>
    <w:next w:val="afff0"/>
    <w:qFormat/>
    <w:pPr>
      <w:numPr>
        <w:numId w:val="1"/>
      </w:numPr>
      <w:spacing w:beforeLines="100" w:afterLines="100"/>
      <w:jc w:val="both"/>
      <w:outlineLvl w:val="1"/>
    </w:pPr>
    <w:rPr>
      <w:rFonts w:ascii="黑体" w:eastAsia="黑体"/>
      <w:sz w:val="21"/>
    </w:rPr>
  </w:style>
  <w:style w:type="paragraph" w:customStyle="1" w:styleId="19">
    <w:name w:val="修订1"/>
    <w:uiPriority w:val="99"/>
    <w:semiHidden/>
    <w:qFormat/>
    <w:rPr>
      <w:kern w:val="2"/>
      <w:sz w:val="21"/>
      <w:szCs w:val="24"/>
    </w:rPr>
  </w:style>
  <w:style w:type="paragraph" w:customStyle="1" w:styleId="afff1">
    <w:name w:val="目次、标准名称标题"/>
    <w:basedOn w:val="a1"/>
    <w:next w:val="afff0"/>
    <w:qFormat/>
    <w:pPr>
      <w:keepNext/>
      <w:pageBreakBefore/>
      <w:widowControl/>
      <w:shd w:val="clear" w:color="FFFFFF" w:fill="FFFFFF"/>
      <w:spacing w:before="640" w:after="560" w:line="460" w:lineRule="exact"/>
      <w:ind w:firstLineChars="0" w:firstLine="0"/>
      <w:jc w:val="center"/>
      <w:outlineLvl w:val="0"/>
    </w:pPr>
    <w:rPr>
      <w:rFonts w:ascii="黑体" w:eastAsia="黑体"/>
      <w:kern w:val="0"/>
      <w:sz w:val="32"/>
      <w:szCs w:val="20"/>
    </w:rPr>
  </w:style>
  <w:style w:type="paragraph" w:customStyle="1" w:styleId="afff2">
    <w:name w:val="一级条标题"/>
    <w:next w:val="afff0"/>
    <w:qFormat/>
    <w:pPr>
      <w:spacing w:beforeLines="50" w:afterLines="50"/>
      <w:ind w:left="568"/>
      <w:outlineLvl w:val="2"/>
    </w:pPr>
    <w:rPr>
      <w:rFonts w:ascii="黑体" w:eastAsia="黑体"/>
      <w:sz w:val="21"/>
      <w:szCs w:val="21"/>
    </w:rPr>
  </w:style>
  <w:style w:type="paragraph" w:customStyle="1" w:styleId="afff3">
    <w:name w:val="二级条标题"/>
    <w:basedOn w:val="afff2"/>
    <w:next w:val="afff0"/>
    <w:qFormat/>
    <w:pPr>
      <w:spacing w:before="50" w:after="50"/>
      <w:ind w:left="851"/>
      <w:outlineLvl w:val="3"/>
    </w:pPr>
  </w:style>
  <w:style w:type="paragraph" w:customStyle="1" w:styleId="afff4">
    <w:name w:val="三级条标题"/>
    <w:basedOn w:val="afff3"/>
    <w:next w:val="afff0"/>
    <w:qFormat/>
    <w:pPr>
      <w:ind w:left="0"/>
      <w:outlineLvl w:val="4"/>
    </w:pPr>
  </w:style>
  <w:style w:type="paragraph" w:customStyle="1" w:styleId="afff5">
    <w:name w:val="四级条标题"/>
    <w:basedOn w:val="afff4"/>
    <w:next w:val="afff0"/>
    <w:qFormat/>
    <w:pPr>
      <w:outlineLvl w:val="5"/>
    </w:pPr>
  </w:style>
  <w:style w:type="paragraph" w:customStyle="1" w:styleId="afff6">
    <w:name w:val="五级条标题"/>
    <w:basedOn w:val="afff5"/>
    <w:next w:val="afff0"/>
    <w:qFormat/>
    <w:pPr>
      <w:outlineLvl w:val="6"/>
    </w:pPr>
  </w:style>
  <w:style w:type="paragraph" w:customStyle="1" w:styleId="a0">
    <w:name w:val="注×：（正文）"/>
    <w:qFormat/>
    <w:pPr>
      <w:numPr>
        <w:numId w:val="2"/>
      </w:numPr>
      <w:jc w:val="both"/>
    </w:pPr>
    <w:rPr>
      <w:rFonts w:ascii="宋体"/>
      <w:sz w:val="18"/>
      <w:szCs w:val="18"/>
    </w:rPr>
  </w:style>
  <w:style w:type="character" w:customStyle="1" w:styleId="31">
    <w:name w:val="标题 3 字符1"/>
    <w:uiPriority w:val="9"/>
    <w:qFormat/>
    <w:rPr>
      <w:b/>
      <w:bCs/>
      <w:kern w:val="2"/>
      <w:sz w:val="32"/>
      <w:szCs w:val="32"/>
    </w:rPr>
  </w:style>
  <w:style w:type="character" w:customStyle="1" w:styleId="41">
    <w:name w:val="标题 4 字符1"/>
    <w:uiPriority w:val="9"/>
    <w:qFormat/>
    <w:rPr>
      <w:rFonts w:ascii="Calibri Light" w:eastAsia="宋体" w:hAnsi="Calibri Light" w:cs="Times New Roman"/>
      <w:b/>
      <w:bCs/>
      <w:kern w:val="2"/>
      <w:sz w:val="28"/>
      <w:szCs w:val="28"/>
    </w:rPr>
  </w:style>
  <w:style w:type="character" w:customStyle="1" w:styleId="51">
    <w:name w:val="标题 5 字符1"/>
    <w:uiPriority w:val="9"/>
    <w:qFormat/>
    <w:rPr>
      <w:b/>
      <w:bCs/>
      <w:kern w:val="2"/>
      <w:sz w:val="28"/>
      <w:szCs w:val="28"/>
    </w:rPr>
  </w:style>
  <w:style w:type="character" w:customStyle="1" w:styleId="210">
    <w:name w:val="标题 2 字符1"/>
    <w:uiPriority w:val="9"/>
    <w:qFormat/>
    <w:rPr>
      <w:kern w:val="2"/>
      <w:sz w:val="48"/>
      <w:szCs w:val="24"/>
    </w:rPr>
  </w:style>
  <w:style w:type="character" w:customStyle="1" w:styleId="1a">
    <w:name w:val="标题 1 字符"/>
    <w:qFormat/>
    <w:rPr>
      <w:kern w:val="2"/>
      <w:sz w:val="84"/>
      <w:szCs w:val="24"/>
    </w:rPr>
  </w:style>
  <w:style w:type="character" w:customStyle="1" w:styleId="afff7">
    <w:name w:val="页脚 字符"/>
    <w:uiPriority w:val="99"/>
    <w:qFormat/>
    <w:rPr>
      <w:kern w:val="2"/>
      <w:sz w:val="18"/>
      <w:szCs w:val="18"/>
    </w:rPr>
  </w:style>
  <w:style w:type="character" w:customStyle="1" w:styleId="afff8">
    <w:name w:val="页眉 字符"/>
    <w:qFormat/>
    <w:rPr>
      <w:kern w:val="2"/>
      <w:sz w:val="18"/>
      <w:szCs w:val="18"/>
    </w:rPr>
  </w:style>
  <w:style w:type="character" w:customStyle="1" w:styleId="afff9">
    <w:name w:val="批注框文本 字符"/>
    <w:uiPriority w:val="99"/>
    <w:qFormat/>
    <w:rPr>
      <w:kern w:val="2"/>
      <w:sz w:val="18"/>
      <w:szCs w:val="18"/>
    </w:rPr>
  </w:style>
  <w:style w:type="character" w:customStyle="1" w:styleId="afffa">
    <w:name w:val="日期 字符"/>
    <w:qFormat/>
    <w:rPr>
      <w:kern w:val="2"/>
      <w:sz w:val="21"/>
      <w:szCs w:val="24"/>
    </w:rPr>
  </w:style>
  <w:style w:type="character" w:customStyle="1" w:styleId="afffb">
    <w:name w:val="文档结构图 字符"/>
    <w:qFormat/>
    <w:rPr>
      <w:rFonts w:ascii="宋体"/>
      <w:sz w:val="18"/>
      <w:szCs w:val="18"/>
    </w:rPr>
  </w:style>
  <w:style w:type="character" w:customStyle="1" w:styleId="Char1">
    <w:name w:val="文档结构图 Char1"/>
    <w:semiHidden/>
    <w:qFormat/>
    <w:rPr>
      <w:rFonts w:ascii="宋体"/>
      <w:kern w:val="2"/>
      <w:sz w:val="18"/>
      <w:szCs w:val="18"/>
    </w:rPr>
  </w:style>
  <w:style w:type="table" w:customStyle="1" w:styleId="1b">
    <w:name w:val="网格型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标题1"/>
    <w:uiPriority w:val="99"/>
    <w:qFormat/>
    <w:rPr>
      <w:rFonts w:cs="Times New Roman"/>
    </w:rPr>
  </w:style>
  <w:style w:type="paragraph" w:customStyle="1" w:styleId="2-">
    <w:name w:val="标题 2-标准"/>
    <w:basedOn w:val="2"/>
    <w:qFormat/>
    <w:pPr>
      <w:spacing w:before="120" w:after="120" w:line="360" w:lineRule="exact"/>
    </w:pPr>
    <w:rPr>
      <w:rFonts w:ascii="Times New Roman" w:hAnsi="Times New Roman"/>
      <w:color w:val="000000"/>
      <w:sz w:val="21"/>
    </w:rPr>
  </w:style>
  <w:style w:type="paragraph" w:customStyle="1" w:styleId="1-">
    <w:name w:val="标题 1-标准"/>
    <w:basedOn w:val="1"/>
    <w:qFormat/>
    <w:pPr>
      <w:spacing w:before="240" w:after="240" w:line="360" w:lineRule="exact"/>
    </w:pPr>
    <w:rPr>
      <w:rFonts w:ascii="Times New Roman"/>
      <w:color w:val="000000"/>
      <w:sz w:val="21"/>
    </w:rPr>
  </w:style>
  <w:style w:type="paragraph" w:customStyle="1" w:styleId="3-">
    <w:name w:val="标题 3-标准"/>
    <w:basedOn w:val="3"/>
    <w:qFormat/>
    <w:pPr>
      <w:spacing w:before="120" w:after="120" w:line="360" w:lineRule="exact"/>
    </w:pPr>
    <w:rPr>
      <w:rFonts w:ascii="Times New Roman"/>
      <w:color w:val="000000"/>
      <w:sz w:val="21"/>
    </w:rPr>
  </w:style>
  <w:style w:type="table" w:customStyle="1" w:styleId="110">
    <w:name w:val="网格表 1 浅色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fffc">
    <w:name w:val="前言、引言标题"/>
    <w:next w:val="a1"/>
    <w:qFormat/>
    <w:pPr>
      <w:shd w:val="clear" w:color="FFFFFF" w:fill="FFFFFF"/>
      <w:spacing w:before="640" w:after="560"/>
      <w:jc w:val="center"/>
      <w:outlineLvl w:val="0"/>
    </w:pPr>
    <w:rPr>
      <w:rFonts w:ascii="黑体" w:eastAsia="黑体"/>
      <w:sz w:val="32"/>
    </w:rPr>
  </w:style>
  <w:style w:type="character" w:customStyle="1" w:styleId="ae">
    <w:name w:val="尾注文本 字符"/>
    <w:link w:val="ad"/>
    <w:qFormat/>
    <w:rPr>
      <w:kern w:val="2"/>
      <w:sz w:val="21"/>
      <w:szCs w:val="24"/>
      <w:lang w:val="en-US"/>
    </w:rPr>
  </w:style>
  <w:style w:type="character" w:customStyle="1" w:styleId="af3">
    <w:name w:val="脚注文本 字符"/>
    <w:link w:val="af2"/>
    <w:qFormat/>
    <w:rPr>
      <w:kern w:val="2"/>
      <w:sz w:val="18"/>
      <w:szCs w:val="18"/>
      <w:lang w:val="en-US"/>
    </w:rPr>
  </w:style>
  <w:style w:type="table" w:customStyle="1" w:styleId="25">
    <w:name w:val="网格型2"/>
    <w:basedOn w:val="a3"/>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2">
    <w:name w:val="Char Char2"/>
    <w:basedOn w:val="a1"/>
    <w:autoRedefine/>
    <w:qFormat/>
    <w:pPr>
      <w:spacing w:line="360" w:lineRule="auto"/>
      <w:ind w:firstLineChars="0" w:firstLine="0"/>
    </w:pPr>
    <w:rPr>
      <w:rFonts w:hAnsi="宋体"/>
      <w:sz w:val="22"/>
      <w:szCs w:val="24"/>
    </w:rPr>
  </w:style>
  <w:style w:type="paragraph" w:customStyle="1" w:styleId="111">
    <w:name w:val="目录 11"/>
    <w:basedOn w:val="a1"/>
    <w:next w:val="a1"/>
    <w:autoRedefine/>
    <w:uiPriority w:val="39"/>
    <w:qFormat/>
    <w:pPr>
      <w:tabs>
        <w:tab w:val="right" w:leader="dot" w:pos="8296"/>
      </w:tabs>
      <w:spacing w:line="240" w:lineRule="auto"/>
      <w:ind w:firstLineChars="0" w:firstLine="0"/>
      <w:jc w:val="center"/>
    </w:pPr>
    <w:rPr>
      <w:rFonts w:ascii="Times New Roman" w:eastAsia="黑体"/>
      <w:sz w:val="32"/>
      <w:szCs w:val="32"/>
    </w:rPr>
  </w:style>
  <w:style w:type="paragraph" w:customStyle="1" w:styleId="211">
    <w:name w:val="目录 21"/>
    <w:basedOn w:val="a1"/>
    <w:next w:val="a1"/>
    <w:autoRedefine/>
    <w:uiPriority w:val="39"/>
    <w:qFormat/>
    <w:pPr>
      <w:tabs>
        <w:tab w:val="right" w:leader="dot" w:pos="8820"/>
      </w:tabs>
      <w:spacing w:line="240" w:lineRule="auto"/>
      <w:ind w:leftChars="342" w:left="718" w:firstLineChars="0" w:firstLine="0"/>
    </w:pPr>
    <w:rPr>
      <w:rFonts w:ascii="Times New Roman"/>
      <w:szCs w:val="24"/>
    </w:rPr>
  </w:style>
  <w:style w:type="character" w:customStyle="1" w:styleId="1Char">
    <w:name w:val="标题1 Char"/>
    <w:qFormat/>
    <w:rPr>
      <w:rFonts w:eastAsia="黑体"/>
      <w:b/>
      <w:bCs/>
      <w:kern w:val="44"/>
      <w:sz w:val="24"/>
      <w:szCs w:val="44"/>
      <w:lang w:val="en-US" w:eastAsia="zh-CN" w:bidi="ar-SA"/>
    </w:rPr>
  </w:style>
  <w:style w:type="paragraph" w:customStyle="1" w:styleId="CM18">
    <w:name w:val="CM18"/>
    <w:basedOn w:val="Default"/>
    <w:next w:val="Default"/>
    <w:qFormat/>
    <w:pPr>
      <w:spacing w:after="295"/>
    </w:pPr>
    <w:rPr>
      <w:rFonts w:ascii="华文中宋" w:eastAsia="华文中宋" w:cs="Times New Roman"/>
      <w:color w:val="auto"/>
    </w:rPr>
  </w:style>
  <w:style w:type="paragraph" w:customStyle="1" w:styleId="CM23">
    <w:name w:val="CM23"/>
    <w:basedOn w:val="Default"/>
    <w:next w:val="Default"/>
    <w:qFormat/>
    <w:pPr>
      <w:spacing w:after="375"/>
    </w:pPr>
    <w:rPr>
      <w:rFonts w:ascii="华文中宋" w:eastAsia="华文中宋" w:cs="Times New Roman"/>
      <w:color w:val="auto"/>
    </w:rPr>
  </w:style>
  <w:style w:type="paragraph" w:customStyle="1" w:styleId="CM25">
    <w:name w:val="CM25"/>
    <w:basedOn w:val="Default"/>
    <w:next w:val="Default"/>
    <w:qFormat/>
    <w:pPr>
      <w:spacing w:after="440"/>
    </w:pPr>
    <w:rPr>
      <w:rFonts w:ascii="华文中宋" w:eastAsia="华文中宋" w:cs="Times New Roman"/>
      <w:color w:val="auto"/>
    </w:rPr>
  </w:style>
  <w:style w:type="paragraph" w:customStyle="1" w:styleId="CharCharChar1Char">
    <w:name w:val="Char Char Char1 Char"/>
    <w:basedOn w:val="a1"/>
    <w:qFormat/>
    <w:pPr>
      <w:spacing w:line="240" w:lineRule="auto"/>
      <w:ind w:firstLineChars="0" w:firstLine="0"/>
    </w:pPr>
    <w:rPr>
      <w:rFonts w:ascii="Times New Roman"/>
      <w:szCs w:val="24"/>
    </w:rPr>
  </w:style>
  <w:style w:type="character" w:customStyle="1" w:styleId="afffd">
    <w:name w:val="发布"/>
    <w:qFormat/>
    <w:rPr>
      <w:rFonts w:ascii="黑体" w:eastAsia="黑体"/>
      <w:spacing w:val="22"/>
      <w:w w:val="100"/>
      <w:position w:val="3"/>
      <w:sz w:val="28"/>
    </w:rPr>
  </w:style>
  <w:style w:type="paragraph" w:customStyle="1" w:styleId="1d">
    <w:name w:val="列出段落1"/>
    <w:basedOn w:val="a1"/>
    <w:uiPriority w:val="34"/>
    <w:qFormat/>
    <w:pPr>
      <w:spacing w:line="240" w:lineRule="auto"/>
      <w:ind w:firstLine="420"/>
    </w:pPr>
    <w:rPr>
      <w:rFonts w:ascii="Times New Roman"/>
      <w:szCs w:val="24"/>
    </w:rPr>
  </w:style>
  <w:style w:type="character" w:styleId="afffe">
    <w:name w:val="Placeholder Text"/>
    <w:uiPriority w:val="99"/>
    <w:semiHidden/>
    <w:qFormat/>
    <w:rPr>
      <w:color w:val="808080"/>
    </w:rPr>
  </w:style>
  <w:style w:type="paragraph" w:customStyle="1" w:styleId="TOC10">
    <w:name w:val="TOC 标题1"/>
    <w:basedOn w:val="1"/>
    <w:next w:val="a1"/>
    <w:uiPriority w:val="39"/>
    <w:unhideWhenUsed/>
    <w:qFormat/>
    <w:pPr>
      <w:widowControl/>
      <w:spacing w:beforeLines="0" w:before="240" w:afterLines="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td.samr.gov.cn/gb/search/gbDetailed?id=208E903AB60379F3E06397BE0A0AB2B9"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31</Pages>
  <Words>3063</Words>
  <Characters>17461</Characters>
  <Application>Microsoft Office Word</Application>
  <DocSecurity>0</DocSecurity>
  <Lines>145</Lines>
  <Paragraphs>40</Paragraphs>
  <ScaleCrop>false</ScaleCrop>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xuyang6959@foxmail.com</dc:creator>
  <cp:lastModifiedBy>akr</cp:lastModifiedBy>
  <cp:revision>168</cp:revision>
  <cp:lastPrinted>2025-02-11T04:24:00Z</cp:lastPrinted>
  <dcterms:created xsi:type="dcterms:W3CDTF">2024-11-12T09:36:00Z</dcterms:created>
  <dcterms:modified xsi:type="dcterms:W3CDTF">2025-04-18T01:27:00Z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C162E0A08E3545AD9146940361F981FE_13</vt:lpwstr>
  </property>
  <property fmtid="{D5CDD505-2E9C-101B-9397-08002B2CF9AE}" pid="4" name="KSOTemplateDocerSaveRecord">
    <vt:lpwstr>eyJoZGlkIjoiMjYwMmMyMDhhNmM3NmEyOWRhYzk3YTdhOTExYWYxYzgiLCJ1c2VySWQiOiIzMTU5NzkwMzgifQ==</vt:lpwstr>
  </property>
</Properties>
</file>