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A27" w:rsidRDefault="00FC5A27">
      <w:pPr>
        <w:jc w:val="center"/>
        <w:rPr>
          <w:sz w:val="36"/>
          <w:szCs w:val="36"/>
        </w:rPr>
      </w:pPr>
    </w:p>
    <w:p w:rsidR="00FC5A27" w:rsidRDefault="00066F0D">
      <w:pPr>
        <w:jc w:val="center"/>
        <w:rPr>
          <w:sz w:val="36"/>
          <w:szCs w:val="36"/>
        </w:rPr>
      </w:pPr>
      <w:r>
        <w:rPr>
          <w:noProof/>
        </w:rPr>
        <mc:AlternateContent>
          <mc:Choice Requires="wps">
            <w:drawing>
              <wp:anchor distT="0" distB="0" distL="114300" distR="114300" simplePos="0" relativeHeight="251665408" behindDoc="0" locked="0" layoutInCell="1" allowOverlap="1">
                <wp:simplePos x="0" y="0"/>
                <wp:positionH relativeFrom="margin">
                  <wp:posOffset>635</wp:posOffset>
                </wp:positionH>
                <wp:positionV relativeFrom="paragraph">
                  <wp:posOffset>1163955</wp:posOffset>
                </wp:positionV>
                <wp:extent cx="6120130" cy="0"/>
                <wp:effectExtent l="0" t="0" r="0" b="0"/>
                <wp:wrapNone/>
                <wp:docPr id="11" name="直线 8"/>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8" o:spid="_x0000_s1026" o:spt="20" style="position:absolute;left:0pt;margin-left:0.05pt;margin-top:91.65pt;height:0pt;width:481.9pt;mso-position-horizontal-relative:margin;z-index:251665408;mso-width-relative:page;mso-height-relative:page;" filled="f" stroked="t" coordsize="21600,21600" o:gfxdata="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dtVlm1QAAAAgBAAAPAAAA&#10;AAAAAAEAIAAAACIAAABkcnMvZG93bnJldi54bWxQSwECFAAUAAAACACHTuJA7hjKWd8BAADQAwAA&#10;DgAAAAAAAAABACAAAAAkAQAAZHJzL2Uyb0RvYy54bWxQSwUGAAAAAAYABgBZAQAAdQU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64384" behindDoc="0" locked="1" layoutInCell="0" allowOverlap="1">
                <wp:simplePos x="0" y="0"/>
                <wp:positionH relativeFrom="margin">
                  <wp:posOffset>635</wp:posOffset>
                </wp:positionH>
                <wp:positionV relativeFrom="margin">
                  <wp:posOffset>-554355</wp:posOffset>
                </wp:positionV>
                <wp:extent cx="2540000" cy="657860"/>
                <wp:effectExtent l="0" t="0" r="12700" b="8890"/>
                <wp:wrapNone/>
                <wp:docPr id="10" name="fmFrame1"/>
                <wp:cNvGraphicFramePr/>
                <a:graphic xmlns:a="http://schemas.openxmlformats.org/drawingml/2006/main">
                  <a:graphicData uri="http://schemas.microsoft.com/office/word/2010/wordprocessingShape">
                    <wps:wsp>
                      <wps:cNvSpPr txBox="1"/>
                      <wps:spPr>
                        <a:xfrm>
                          <a:off x="0" y="0"/>
                          <a:ext cx="2540000" cy="657860"/>
                        </a:xfrm>
                        <a:prstGeom prst="rect">
                          <a:avLst/>
                        </a:prstGeom>
                        <a:solidFill>
                          <a:srgbClr val="FFFFFF"/>
                        </a:solidFill>
                        <a:ln>
                          <a:noFill/>
                        </a:ln>
                      </wps:spPr>
                      <wps:txbx>
                        <w:txbxContent>
                          <w:p w:rsidR="00E161E6" w:rsidRDefault="00E161E6">
                            <w:pPr>
                              <w:pStyle w:val="af"/>
                              <w:rPr>
                                <w:rFonts w:ascii="黑体" w:hAnsi="黑体"/>
                              </w:rPr>
                            </w:pPr>
                            <w:r>
                              <w:rPr>
                                <w:rFonts w:ascii="黑体" w:hAnsi="黑体"/>
                              </w:rPr>
                              <w:t>ICS 77.040</w:t>
                            </w:r>
                          </w:p>
                          <w:p w:rsidR="00E161E6" w:rsidRDefault="00E161E6">
                            <w:pPr>
                              <w:pStyle w:val="af"/>
                            </w:pPr>
                            <w:r>
                              <w:rPr>
                                <w:rFonts w:ascii="黑体" w:hAnsi="黑体"/>
                              </w:rPr>
                              <w:t xml:space="preserve">CCS </w:t>
                            </w:r>
                            <w:r>
                              <w:rPr>
                                <w:rFonts w:ascii="黑体" w:hAnsi="黑体" w:hint="eastAsia"/>
                              </w:rPr>
                              <w:t>H</w:t>
                            </w:r>
                            <w:r>
                              <w:rPr>
                                <w:rFonts w:ascii="黑体" w:hAnsi="黑体"/>
                              </w:rPr>
                              <w:t xml:space="preserve"> 17</w:t>
                            </w:r>
                          </w:p>
                          <w:p w:rsidR="00E161E6" w:rsidRDefault="00E161E6">
                            <w:pPr>
                              <w:pStyle w:val="af"/>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fmFrame1" o:spid="_x0000_s1026" type="#_x0000_t202" style="position:absolute;left:0;text-align:left;margin-left:.05pt;margin-top:-43.65pt;width:200pt;height:51.8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" o:allowincell="f" stroked="f">
                <v:textbox inset="0,0,0,0">
                  <w:txbxContent>
                    <w:p w:rsidR="00E161E6" w:rsidRDefault="00E161E6">
                      <w:pPr>
                        <w:pStyle w:val="af"/>
                        <w:rPr>
                          <w:rFonts w:ascii="黑体" w:hAnsi="黑体"/>
                        </w:rPr>
                      </w:pPr>
                      <w:r>
                        <w:rPr>
                          <w:rFonts w:ascii="黑体" w:hAnsi="黑体"/>
                        </w:rPr>
                        <w:t>ICS 77.040</w:t>
                      </w:r>
                    </w:p>
                    <w:p w:rsidR="00E161E6" w:rsidRDefault="00E161E6">
                      <w:pPr>
                        <w:pStyle w:val="af"/>
                      </w:pPr>
                      <w:r>
                        <w:rPr>
                          <w:rFonts w:ascii="黑体" w:hAnsi="黑体"/>
                        </w:rPr>
                        <w:t xml:space="preserve">CCS </w:t>
                      </w:r>
                      <w:r>
                        <w:rPr>
                          <w:rFonts w:ascii="黑体" w:hAnsi="黑体" w:hint="eastAsia"/>
                        </w:rPr>
                        <w:t>H</w:t>
                      </w:r>
                      <w:r>
                        <w:rPr>
                          <w:rFonts w:ascii="黑体" w:hAnsi="黑体"/>
                        </w:rPr>
                        <w:t xml:space="preserve"> 17</w:t>
                      </w:r>
                    </w:p>
                    <w:p w:rsidR="00E161E6" w:rsidRDefault="00E161E6">
                      <w:pPr>
                        <w:pStyle w:val="af"/>
                      </w:pPr>
                    </w:p>
                  </w:txbxContent>
                </v:textbox>
                <w10:wrap anchorx="margin" anchory="margin"/>
                <w10:anchorlock/>
              </v:shape>
            </w:pict>
          </mc:Fallback>
        </mc:AlternateContent>
      </w:r>
      <w:r>
        <w:rPr>
          <w:noProof/>
        </w:rPr>
        <w:drawing>
          <wp:anchor distT="0" distB="0" distL="114300" distR="114300" simplePos="0" relativeHeight="251663360" behindDoc="0" locked="1" layoutInCell="1" allowOverlap="1">
            <wp:simplePos x="0" y="0"/>
            <wp:positionH relativeFrom="margin">
              <wp:posOffset>4284980</wp:posOffset>
            </wp:positionH>
            <wp:positionV relativeFrom="margin">
              <wp:posOffset>-447040</wp:posOffset>
            </wp:positionV>
            <wp:extent cx="1403350" cy="720090"/>
            <wp:effectExtent l="0" t="0" r="6350" b="3810"/>
            <wp:wrapNone/>
            <wp:docPr id="9" name="HBPicture" descr="GB"/>
            <wp:cNvGraphicFramePr/>
            <a:graphic xmlns:a="http://schemas.openxmlformats.org/drawingml/2006/main">
              <a:graphicData uri="http://schemas.openxmlformats.org/drawingml/2006/picture">
                <pic:pic xmlns:pic="http://schemas.openxmlformats.org/drawingml/2006/picture">
                  <pic:nvPicPr>
                    <pic:cNvPr id="9" name="HBPicture" descr="GB"/>
                    <pic:cNvPicPr/>
                  </pic:nvPicPr>
                  <pic:blipFill>
                    <a:blip r:embed="rId10"/>
                    <a:stretch>
                      <a:fillRect/>
                    </a:stretch>
                  </pic:blipFill>
                  <pic:spPr>
                    <a:xfrm>
                      <a:off x="0" y="0"/>
                      <a:ext cx="1403350" cy="720090"/>
                    </a:xfrm>
                    <a:prstGeom prst="rect">
                      <a:avLst/>
                    </a:prstGeom>
                    <a:noFill/>
                    <a:ln>
                      <a:noFill/>
                    </a:ln>
                  </pic:spPr>
                </pic:pic>
              </a:graphicData>
            </a:graphic>
          </wp:anchor>
        </w:drawing>
      </w:r>
      <w:r>
        <w:rPr>
          <w:noProof/>
        </w:rPr>
        <mc:AlternateContent>
          <mc:Choice Requires="wps">
            <w:drawing>
              <wp:anchor distT="0" distB="0" distL="114300" distR="114300" simplePos="0" relativeHeight="251662336" behindDoc="0" locked="1" layoutInCell="1" allowOverlap="1">
                <wp:simplePos x="0" y="0"/>
                <wp:positionH relativeFrom="margin">
                  <wp:posOffset>3955415</wp:posOffset>
                </wp:positionH>
                <wp:positionV relativeFrom="margin">
                  <wp:posOffset>7720965</wp:posOffset>
                </wp:positionV>
                <wp:extent cx="2019300" cy="450850"/>
                <wp:effectExtent l="0" t="0" r="0" b="6350"/>
                <wp:wrapNone/>
                <wp:docPr id="8" name="fmFrame6"/>
                <wp:cNvGraphicFramePr/>
                <a:graphic xmlns:a="http://schemas.openxmlformats.org/drawingml/2006/main">
                  <a:graphicData uri="http://schemas.microsoft.com/office/word/2010/wordprocessingShape">
                    <wps:wsp>
                      <wps:cNvSpPr txBox="1"/>
                      <wps:spPr>
                        <a:xfrm>
                          <a:off x="0" y="0"/>
                          <a:ext cx="2019300" cy="450850"/>
                        </a:xfrm>
                        <a:prstGeom prst="rect">
                          <a:avLst/>
                        </a:prstGeom>
                        <a:solidFill>
                          <a:srgbClr val="FFFFFF"/>
                        </a:solidFill>
                        <a:ln>
                          <a:noFill/>
                        </a:ln>
                      </wps:spPr>
                      <wps:txbx>
                        <w:txbxContent>
                          <w:p w:rsidR="00E161E6" w:rsidRDefault="00E161E6">
                            <w:pPr>
                              <w:pStyle w:val="af0"/>
                              <w:rPr>
                                <w:rFonts w:ascii="黑体" w:hAnsi="黑体"/>
                              </w:rPr>
                            </w:pPr>
                            <w:r>
                              <w:rPr>
                                <w:rFonts w:ascii="黑体" w:hAnsi="黑体" w:hint="eastAsia"/>
                              </w:rPr>
                              <w:t>XXXX-XX-XX实施</w:t>
                            </w:r>
                          </w:p>
                        </w:txbxContent>
                      </wps:txbx>
                      <wps:bodyPr lIns="0" tIns="0" rIns="0" bIns="0" upright="1"/>
                    </wps:wsp>
                  </a:graphicData>
                </a:graphic>
              </wp:anchor>
            </w:drawing>
          </mc:Choice>
          <mc:Fallback>
            <w:pict>
              <v:shape id="fmFrame6" o:spid="_x0000_s1027" type="#_x0000_t202" style="position:absolute;left:0;text-align:left;margin-left:311.45pt;margin-top:607.95pt;width:159pt;height:35.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" stroked="f">
                <v:textbox inset="0,0,0,0">
                  <w:txbxContent>
                    <w:p w:rsidR="00E161E6" w:rsidRDefault="00E161E6">
                      <w:pPr>
                        <w:pStyle w:val="af0"/>
                        <w:rPr>
                          <w:rFonts w:ascii="黑体" w:hAnsi="黑体"/>
                        </w:rPr>
                      </w:pPr>
                      <w:r>
                        <w:rPr>
                          <w:rFonts w:ascii="黑体" w:hAnsi="黑体" w:hint="eastAsia"/>
                        </w:rPr>
                        <w:t>XXXX-XX-XX实施</w:t>
                      </w:r>
                    </w:p>
                  </w:txbxContent>
                </v:textbox>
                <w10:wrap anchorx="margin" anchory="margin"/>
                <w10:anchorlock/>
              </v:shape>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margin">
                  <wp:posOffset>20955</wp:posOffset>
                </wp:positionH>
                <wp:positionV relativeFrom="margin">
                  <wp:posOffset>7715250</wp:posOffset>
                </wp:positionV>
                <wp:extent cx="2019300" cy="312420"/>
                <wp:effectExtent l="0" t="0" r="0" b="11430"/>
                <wp:wrapNone/>
                <wp:docPr id="7" name="fmFrame5"/>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rsidR="00E161E6" w:rsidRDefault="00E161E6">
                            <w:pPr>
                              <w:pStyle w:val="af1"/>
                              <w:rPr>
                                <w:rFonts w:ascii="黑体" w:hAnsi="黑体"/>
                              </w:rPr>
                            </w:pPr>
                            <w:r>
                              <w:rPr>
                                <w:rFonts w:ascii="黑体" w:hAnsi="黑体" w:hint="eastAsia"/>
                              </w:rPr>
                              <w:t>XXXX-XX-XX发布</w:t>
                            </w:r>
                          </w:p>
                        </w:txbxContent>
                      </wps:txbx>
                      <wps:bodyPr lIns="0" tIns="0" rIns="0" bIns="0" upright="1"/>
                    </wps:wsp>
                  </a:graphicData>
                </a:graphic>
              </wp:anchor>
            </w:drawing>
          </mc:Choice>
          <mc:Fallback>
            <w:pict>
              <v:shape id="fmFrame5" o:spid="_x0000_s1028" type="#_x0000_t202" style="position:absolute;left:0;text-align:left;margin-left:1.65pt;margin-top:607.5pt;width:159pt;height:24.6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" stroked="f">
                <v:textbox inset="0,0,0,0">
                  <w:txbxContent>
                    <w:p w:rsidR="00E161E6" w:rsidRDefault="00E161E6">
                      <w:pPr>
                        <w:pStyle w:val="af1"/>
                        <w:rPr>
                          <w:rFonts w:ascii="黑体" w:hAnsi="黑体"/>
                        </w:rPr>
                      </w:pPr>
                      <w:r>
                        <w:rPr>
                          <w:rFonts w:ascii="黑体" w:hAnsi="黑体" w:hint="eastAsia"/>
                        </w:rPr>
                        <w:t>XXXX-XX-XX发布</w:t>
                      </w:r>
                    </w:p>
                  </w:txbxContent>
                </v:textbox>
                <w10:wrap anchorx="margin" anchory="margin"/>
                <w10:anchorlock/>
              </v:shape>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margin">
                  <wp:posOffset>229235</wp:posOffset>
                </wp:positionH>
                <wp:positionV relativeFrom="margin">
                  <wp:posOffset>832485</wp:posOffset>
                </wp:positionV>
                <wp:extent cx="5802630" cy="860425"/>
                <wp:effectExtent l="0" t="0" r="7620" b="15875"/>
                <wp:wrapNone/>
                <wp:docPr id="6" name="fmFrame3"/>
                <wp:cNvGraphicFramePr/>
                <a:graphic xmlns:a="http://schemas.openxmlformats.org/drawingml/2006/main">
                  <a:graphicData uri="http://schemas.microsoft.com/office/word/2010/wordprocessingShape">
                    <wps:wsp>
                      <wps:cNvSpPr txBox="1"/>
                      <wps:spPr>
                        <a:xfrm>
                          <a:off x="0" y="0"/>
                          <a:ext cx="5802630" cy="860425"/>
                        </a:xfrm>
                        <a:prstGeom prst="rect">
                          <a:avLst/>
                        </a:prstGeom>
                        <a:solidFill>
                          <a:srgbClr val="FFFFFF"/>
                        </a:solidFill>
                        <a:ln>
                          <a:noFill/>
                        </a:ln>
                      </wps:spPr>
                      <wps:txbx>
                        <w:txbxContent>
                          <w:p w:rsidR="00E161E6" w:rsidRDefault="00E161E6">
                            <w:pPr>
                              <w:pStyle w:val="1"/>
                              <w:rPr>
                                <w:rFonts w:ascii="黑体" w:eastAsia="黑体" w:hAnsi="黑体"/>
                              </w:rPr>
                            </w:pPr>
                            <w:r>
                              <w:rPr>
                                <w:rFonts w:ascii="黑体" w:eastAsia="黑体" w:hAnsi="黑体"/>
                              </w:rPr>
                              <w:t>GB/T XXXXX-XXXX</w:t>
                            </w:r>
                          </w:p>
                        </w:txbxContent>
                      </wps:txbx>
                      <wps:bodyPr lIns="0" tIns="0" rIns="0" bIns="0" upright="1"/>
                    </wps:wsp>
                  </a:graphicData>
                </a:graphic>
              </wp:anchor>
            </w:drawing>
          </mc:Choice>
          <mc:Fallback>
            <w:pict>
              <v:shape id="fmFrame3" o:spid="_x0000_s1029" type="#_x0000_t202" style="position:absolute;left:0;text-align:left;margin-left:18.05pt;margin-top:65.55pt;width:456.9pt;height:67.75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" stroked="f">
                <v:textbox inset="0,0,0,0">
                  <w:txbxContent>
                    <w:p w:rsidR="00E161E6" w:rsidRDefault="00E161E6">
                      <w:pPr>
                        <w:pStyle w:val="1"/>
                        <w:rPr>
                          <w:rFonts w:ascii="黑体" w:eastAsia="黑体" w:hAnsi="黑体"/>
                        </w:rPr>
                      </w:pPr>
                      <w:r>
                        <w:rPr>
                          <w:rFonts w:ascii="黑体" w:eastAsia="黑体" w:hAnsi="黑体"/>
                        </w:rPr>
                        <w:t>GB/T XXXXX-XXXX</w:t>
                      </w:r>
                    </w:p>
                  </w:txbxContent>
                </v:textbox>
                <w10:wrap anchorx="margin" anchory="margin"/>
                <w10:anchorlock/>
              </v:shape>
            </w:pict>
          </mc:Fallback>
        </mc:AlternateContent>
      </w:r>
      <w:r>
        <w:rPr>
          <w:noProof/>
        </w:rPr>
        <mc:AlternateContent>
          <mc:Choice Requires="wps">
            <w:drawing>
              <wp:anchor distT="0" distB="0" distL="114300" distR="114300" simplePos="0" relativeHeight="251659264" behindDoc="0" locked="1" layoutInCell="1" allowOverlap="1">
                <wp:simplePos x="0" y="0"/>
                <wp:positionH relativeFrom="margin">
                  <wp:posOffset>635</wp:posOffset>
                </wp:positionH>
                <wp:positionV relativeFrom="margin">
                  <wp:posOffset>456565</wp:posOffset>
                </wp:positionV>
                <wp:extent cx="6120130" cy="391160"/>
                <wp:effectExtent l="0" t="0" r="13970" b="8890"/>
                <wp:wrapNone/>
                <wp:docPr id="5" name="fmFrame2"/>
                <wp:cNvGraphicFramePr/>
                <a:graphic xmlns:a="http://schemas.openxmlformats.org/drawingml/2006/main">
                  <a:graphicData uri="http://schemas.microsoft.com/office/word/2010/wordprocessingShape">
                    <wps:wsp>
                      <wps:cNvSpPr txBox="1"/>
                      <wps:spPr>
                        <a:xfrm>
                          <a:off x="0" y="0"/>
                          <a:ext cx="6120130" cy="391160"/>
                        </a:xfrm>
                        <a:prstGeom prst="rect">
                          <a:avLst/>
                        </a:prstGeom>
                        <a:solidFill>
                          <a:srgbClr val="FFFFFF"/>
                        </a:solidFill>
                        <a:ln>
                          <a:noFill/>
                        </a:ln>
                      </wps:spPr>
                      <wps:txbx>
                        <w:txbxContent>
                          <w:p w:rsidR="00E161E6" w:rsidRDefault="00E161E6">
                            <w:pPr>
                              <w:pStyle w:val="af4"/>
                            </w:pPr>
                            <w:r>
                              <w:rPr>
                                <w:rFonts w:hint="eastAsia"/>
                              </w:rPr>
                              <w:t>中华人民共和国国家标准</w:t>
                            </w:r>
                          </w:p>
                        </w:txbxContent>
                      </wps:txbx>
                      <wps:bodyPr lIns="0" tIns="0" rIns="0" bIns="0" upright="1"/>
                    </wps:wsp>
                  </a:graphicData>
                </a:graphic>
              </wp:anchor>
            </w:drawing>
          </mc:Choice>
          <mc:Fallback>
            <w:pict>
              <v:shape id="fmFrame2" o:spid="_x0000_s1030" type="#_x0000_t202" style="position:absolute;left:0;text-align:left;margin-left:.05pt;margin-top:35.95pt;width:481.9pt;height:30.8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" stroked="f">
                <v:textbox inset="0,0,0,0">
                  <w:txbxContent>
                    <w:p w:rsidR="00E161E6" w:rsidRDefault="00E161E6">
                      <w:pPr>
                        <w:pStyle w:val="af4"/>
                      </w:pPr>
                      <w:r>
                        <w:rPr>
                          <w:rFonts w:hint="eastAsia"/>
                        </w:rPr>
                        <w:t>中华人民共和国国家标准</w:t>
                      </w:r>
                    </w:p>
                  </w:txbxContent>
                </v:textbox>
                <w10:wrap anchorx="margin" anchory="margin"/>
                <w10:anchorlock/>
              </v:shape>
            </w:pict>
          </mc:Fallback>
        </mc:AlternateContent>
      </w:r>
    </w:p>
    <w:p w:rsidR="00FC5A27" w:rsidRDefault="00FC5A27">
      <w:pPr>
        <w:jc w:val="center"/>
        <w:rPr>
          <w:sz w:val="36"/>
          <w:szCs w:val="36"/>
        </w:rPr>
      </w:pPr>
    </w:p>
    <w:p w:rsidR="00FC5A27" w:rsidRDefault="00FC5A27">
      <w:pPr>
        <w:jc w:val="center"/>
        <w:rPr>
          <w:sz w:val="36"/>
          <w:szCs w:val="36"/>
        </w:rPr>
      </w:pPr>
    </w:p>
    <w:p w:rsidR="00FC5A27" w:rsidRDefault="00FC5A27">
      <w:pPr>
        <w:jc w:val="center"/>
        <w:rPr>
          <w:sz w:val="36"/>
          <w:szCs w:val="36"/>
        </w:rPr>
      </w:pPr>
    </w:p>
    <w:p w:rsidR="00FC5A27" w:rsidRDefault="00FC5A27">
      <w:pPr>
        <w:jc w:val="center"/>
        <w:rPr>
          <w:sz w:val="36"/>
          <w:szCs w:val="36"/>
        </w:rPr>
      </w:pPr>
    </w:p>
    <w:p w:rsidR="00FC5A27" w:rsidRDefault="00FC5A27">
      <w:pPr>
        <w:jc w:val="center"/>
        <w:rPr>
          <w:sz w:val="36"/>
          <w:szCs w:val="36"/>
        </w:rPr>
      </w:pPr>
    </w:p>
    <w:p w:rsidR="00FC5A27" w:rsidRDefault="00066F0D">
      <w:pPr>
        <w:jc w:val="center"/>
        <w:rPr>
          <w:rFonts w:ascii="黑体" w:eastAsia="黑体" w:hAnsi="黑体" w:cs="黑体"/>
          <w:sz w:val="52"/>
          <w:szCs w:val="52"/>
        </w:rPr>
      </w:pPr>
      <w:r>
        <w:rPr>
          <w:rFonts w:ascii="黑体" w:eastAsia="黑体" w:hAnsi="黑体" w:cs="黑体" w:hint="eastAsia"/>
          <w:sz w:val="52"/>
          <w:szCs w:val="52"/>
        </w:rPr>
        <w:t>蓝宝石图形化衬底表面图形几何参数的测定方法</w:t>
      </w:r>
    </w:p>
    <w:p w:rsidR="00FC5A27" w:rsidRDefault="00066F0D">
      <w:pPr>
        <w:jc w:val="center"/>
        <w:rPr>
          <w:rFonts w:ascii="黑体" w:eastAsia="黑体" w:hAnsi="黑体" w:cs="黑体"/>
          <w:sz w:val="28"/>
          <w:szCs w:val="28"/>
        </w:rPr>
      </w:pPr>
      <w:r>
        <w:rPr>
          <w:rFonts w:ascii="黑体" w:eastAsia="黑体" w:hAnsi="黑体" w:cs="黑体" w:hint="eastAsia"/>
          <w:sz w:val="28"/>
          <w:szCs w:val="28"/>
        </w:rPr>
        <w:t>Test method for determining geometrical parameters of patterns on patterned sapphire substrate</w:t>
      </w:r>
    </w:p>
    <w:p w:rsidR="00FC5A27" w:rsidRDefault="00066F0D">
      <w:pPr>
        <w:jc w:val="center"/>
        <w:rPr>
          <w:rFonts w:ascii="黑体" w:eastAsia="黑体" w:hAnsi="黑体" w:cs="黑体"/>
          <w:sz w:val="28"/>
          <w:szCs w:val="28"/>
        </w:rPr>
        <w:sectPr w:rsidR="00FC5A27">
          <w:headerReference w:type="default" r:id="rId11"/>
          <w:pgSz w:w="11906" w:h="16838"/>
          <w:pgMar w:top="1440" w:right="1134" w:bottom="1440" w:left="1417" w:header="1417" w:footer="992" w:gutter="0"/>
          <w:cols w:space="720"/>
          <w:docGrid w:type="lines" w:linePitch="312"/>
        </w:sectPr>
      </w:pPr>
      <w:r>
        <w:rPr>
          <w:noProof/>
        </w:rPr>
        <w:drawing>
          <wp:anchor distT="0" distB="0" distL="114300" distR="114300" simplePos="0" relativeHeight="251667456" behindDoc="0" locked="0" layoutInCell="1" allowOverlap="1">
            <wp:simplePos x="0" y="0"/>
            <wp:positionH relativeFrom="margin">
              <wp:posOffset>1142365</wp:posOffset>
            </wp:positionH>
            <wp:positionV relativeFrom="paragraph">
              <wp:posOffset>3465195</wp:posOffset>
            </wp:positionV>
            <wp:extent cx="3790315" cy="786130"/>
            <wp:effectExtent l="0" t="0" r="635" b="1397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3790315" cy="786130"/>
                    </a:xfrm>
                    <a:prstGeom prst="rect">
                      <a:avLst/>
                    </a:prstGeom>
                    <a:noFill/>
                    <a:ln>
                      <a:noFill/>
                    </a:ln>
                  </pic:spPr>
                </pic:pic>
              </a:graphicData>
            </a:graphic>
          </wp:anchor>
        </w:drawing>
      </w:r>
      <w:r>
        <w:rPr>
          <w:noProof/>
        </w:rPr>
        <mc:AlternateContent>
          <mc:Choice Requires="wps">
            <w:drawing>
              <wp:anchor distT="0" distB="0" distL="114300" distR="114300" simplePos="0" relativeHeight="251666432" behindDoc="0" locked="0" layoutInCell="1" allowOverlap="1">
                <wp:simplePos x="0" y="0"/>
                <wp:positionH relativeFrom="margin">
                  <wp:posOffset>-20955</wp:posOffset>
                </wp:positionH>
                <wp:positionV relativeFrom="paragraph">
                  <wp:posOffset>3361055</wp:posOffset>
                </wp:positionV>
                <wp:extent cx="6120130" cy="0"/>
                <wp:effectExtent l="0" t="0" r="0" b="0"/>
                <wp:wrapNone/>
                <wp:docPr id="12" name="直线 7"/>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7" o:spid="_x0000_s1026" o:spt="20" style="position:absolute;left:0pt;margin-left:-1.65pt;margin-top:264.65pt;height:0pt;width:481.9pt;mso-position-horizontal-relative:margin;z-index:251666432;mso-width-relative:page;mso-height-relative:page;" filled="f" stroked="t" coordsize="21600,21600" o:gfxdata="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qVtLXXAAAACgEAAA8A&#10;AAAAAAAAAQAgAAAAIgAAAGRycy9kb3ducmV2LnhtbFBLAQIUABQAAAAIAIdO4kCCwheV3wEAANAD&#10;AAAOAAAAAAAAAAEAIAAAACYBAABkcnMvZTJvRG9jLnhtbFBLBQYAAAAABgAGAFkBAAB3BQAAAAA=&#10;">
                <v:fill on="f" focussize="0,0"/>
                <v:stroke color="#000000" joinstyle="round"/>
                <v:imagedata o:title=""/>
                <o:lock v:ext="edit" aspectratio="f"/>
              </v:line>
            </w:pict>
          </mc:Fallback>
        </mc:AlternateContent>
      </w:r>
      <w:r>
        <w:rPr>
          <w:rFonts w:ascii="黑体" w:eastAsia="黑体" w:hAnsi="黑体" w:cs="黑体" w:hint="eastAsia"/>
          <w:sz w:val="28"/>
          <w:szCs w:val="28"/>
        </w:rPr>
        <w:t>（</w:t>
      </w:r>
      <w:r w:rsidR="00D8685C">
        <w:rPr>
          <w:rFonts w:ascii="黑体" w:eastAsia="黑体" w:hAnsi="黑体" w:cs="黑体" w:hint="eastAsia"/>
          <w:sz w:val="28"/>
          <w:szCs w:val="28"/>
        </w:rPr>
        <w:t>预审</w:t>
      </w:r>
      <w:r w:rsidR="00B53C84">
        <w:rPr>
          <w:rFonts w:ascii="黑体" w:eastAsia="黑体" w:hAnsi="黑体" w:cs="黑体" w:hint="eastAsia"/>
          <w:sz w:val="28"/>
          <w:szCs w:val="28"/>
        </w:rPr>
        <w:t>稿</w:t>
      </w:r>
      <w:r>
        <w:rPr>
          <w:rFonts w:ascii="黑体" w:eastAsia="黑体" w:hAnsi="黑体" w:cs="黑体" w:hint="eastAsia"/>
          <w:sz w:val="28"/>
          <w:szCs w:val="28"/>
        </w:rPr>
        <w:t>）</w:t>
      </w:r>
    </w:p>
    <w:p w:rsidR="00FC5A27" w:rsidRDefault="00066F0D">
      <w:pPr>
        <w:pStyle w:val="a3"/>
        <w:rPr>
          <w:szCs w:val="32"/>
        </w:rPr>
      </w:pPr>
      <w:bookmarkStart w:id="0" w:name="_Toc67740015"/>
      <w:bookmarkStart w:id="1" w:name="_Toc122253191"/>
      <w:bookmarkStart w:id="2" w:name="_Toc207348742"/>
      <w:bookmarkStart w:id="3" w:name="_Toc504107272"/>
      <w:r>
        <w:rPr>
          <w:rFonts w:hint="eastAsia"/>
          <w:szCs w:val="32"/>
        </w:rPr>
        <w:lastRenderedPageBreak/>
        <w:t>前    言</w:t>
      </w:r>
      <w:bookmarkEnd w:id="0"/>
      <w:bookmarkEnd w:id="1"/>
      <w:bookmarkEnd w:id="2"/>
      <w:bookmarkEnd w:id="3"/>
    </w:p>
    <w:p w:rsidR="00FC5A27" w:rsidRDefault="00066F0D">
      <w:pPr>
        <w:pStyle w:val="af5"/>
        <w:numPr>
          <w:ilvl w:val="0"/>
          <w:numId w:val="4"/>
        </w:numPr>
        <w:adjustRightInd w:val="0"/>
        <w:snapToGrid w:val="0"/>
        <w:ind w:firstLine="420"/>
        <w:rPr>
          <w:color w:val="000000"/>
        </w:rPr>
      </w:pPr>
      <w:r>
        <w:rPr>
          <w:rFonts w:hint="eastAsia"/>
          <w:color w:val="000000"/>
        </w:rPr>
        <w:t>本文件按照GB/T 1.1—2020《标准化工作导则  第1部分：标准化文件的结构和起草规则》的规定起草。</w:t>
      </w:r>
    </w:p>
    <w:p w:rsidR="00FC5A27" w:rsidRDefault="00066F0D">
      <w:pPr>
        <w:pStyle w:val="af5"/>
        <w:numPr>
          <w:ilvl w:val="0"/>
          <w:numId w:val="4"/>
        </w:numPr>
        <w:adjustRightInd w:val="0"/>
        <w:snapToGrid w:val="0"/>
        <w:ind w:firstLine="420"/>
      </w:pPr>
      <w:r>
        <w:rPr>
          <w:rFonts w:hint="eastAsia"/>
        </w:rPr>
        <w:t>请注意本文件的某些内容可能涉及专利。本文件的发布机构不承担识别专利的责任。</w:t>
      </w:r>
    </w:p>
    <w:p w:rsidR="00FC5A27" w:rsidRDefault="00066F0D">
      <w:pPr>
        <w:pStyle w:val="af5"/>
        <w:numPr>
          <w:ilvl w:val="0"/>
          <w:numId w:val="4"/>
        </w:numPr>
        <w:adjustRightInd w:val="0"/>
        <w:snapToGrid w:val="0"/>
        <w:ind w:firstLine="420"/>
        <w:rPr>
          <w:color w:val="000000"/>
        </w:rPr>
      </w:pPr>
      <w:r>
        <w:rPr>
          <w:rFonts w:hint="eastAsia"/>
          <w:color w:val="000000"/>
        </w:rPr>
        <w:t>本文件由全国半导体设备和材料标准化技术委员会（SAC/TC 203）与</w:t>
      </w:r>
      <w:r>
        <w:rPr>
          <w:color w:val="000000"/>
        </w:rPr>
        <w:t>全国</w:t>
      </w:r>
      <w:r>
        <w:rPr>
          <w:rFonts w:hint="eastAsia"/>
          <w:color w:val="000000"/>
        </w:rPr>
        <w:t>半导体设备和材料标准化技术委员会材料</w:t>
      </w:r>
      <w:r>
        <w:rPr>
          <w:color w:val="000000"/>
        </w:rPr>
        <w:t>分</w:t>
      </w:r>
      <w:r>
        <w:rPr>
          <w:rFonts w:hint="eastAsia"/>
          <w:color w:val="000000"/>
        </w:rPr>
        <w:t>技术委员</w:t>
      </w:r>
      <w:r>
        <w:rPr>
          <w:color w:val="000000"/>
        </w:rPr>
        <w:t>会</w:t>
      </w:r>
      <w:r>
        <w:rPr>
          <w:rFonts w:hint="eastAsia"/>
          <w:color w:val="000000"/>
        </w:rPr>
        <w:t>（SAC/TC 203/SC2</w:t>
      </w:r>
      <w:r>
        <w:rPr>
          <w:color w:val="000000"/>
        </w:rPr>
        <w:t>）</w:t>
      </w:r>
      <w:r>
        <w:rPr>
          <w:rFonts w:hint="eastAsia"/>
          <w:color w:val="000000"/>
        </w:rPr>
        <w:t>共同提出并归口。</w:t>
      </w:r>
    </w:p>
    <w:p w:rsidR="00FC5A27" w:rsidRDefault="00066F0D">
      <w:pPr>
        <w:pStyle w:val="af5"/>
        <w:numPr>
          <w:ilvl w:val="0"/>
          <w:numId w:val="4"/>
        </w:numPr>
        <w:adjustRightInd w:val="0"/>
        <w:snapToGrid w:val="0"/>
        <w:ind w:firstLine="420"/>
        <w:rPr>
          <w:color w:val="000000"/>
        </w:rPr>
      </w:pPr>
      <w:r>
        <w:rPr>
          <w:rFonts w:hint="eastAsia"/>
          <w:color w:val="000000"/>
        </w:rPr>
        <w:t>本文件起草单位：广东中图半导体科技股份有限公司、</w:t>
      </w:r>
      <w:r w:rsidR="00976985">
        <w:rPr>
          <w:rFonts w:hint="eastAsia"/>
          <w:color w:val="000000"/>
        </w:rPr>
        <w:t>京东方华灿光电股份有限公司、徐州美兴光电科技有限公司、松山湖材料实验室</w:t>
      </w:r>
      <w:r>
        <w:rPr>
          <w:rFonts w:hint="eastAsia"/>
        </w:rPr>
        <w:t>等</w:t>
      </w:r>
    </w:p>
    <w:p w:rsidR="00FC5A27" w:rsidRDefault="00066F0D">
      <w:pPr>
        <w:pStyle w:val="af5"/>
        <w:numPr>
          <w:ilvl w:val="0"/>
          <w:numId w:val="4"/>
        </w:numPr>
        <w:adjustRightInd w:val="0"/>
        <w:snapToGrid w:val="0"/>
        <w:ind w:firstLine="420"/>
        <w:rPr>
          <w:color w:val="000000"/>
        </w:rPr>
      </w:pPr>
      <w:r>
        <w:rPr>
          <w:rFonts w:hint="eastAsia"/>
          <w:color w:val="000000"/>
        </w:rPr>
        <w:t>本文件主要起草人：xxx</w:t>
      </w: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pPr>
    </w:p>
    <w:p w:rsidR="00125165" w:rsidRDefault="00125165">
      <w:pPr>
        <w:pStyle w:val="StdsH3"/>
        <w:numPr>
          <w:ilvl w:val="0"/>
          <w:numId w:val="0"/>
        </w:numPr>
        <w:ind w:firstLineChars="200" w:firstLine="420"/>
        <w:jc w:val="left"/>
        <w:rPr>
          <w:rFonts w:ascii="宋体" w:eastAsia="宋体" w:hAnsi="宋体" w:cs="宋体"/>
          <w:sz w:val="21"/>
          <w:szCs w:val="21"/>
          <w:lang w:eastAsia="zh-CN"/>
        </w:rPr>
      </w:pPr>
    </w:p>
    <w:p w:rsidR="00FC5A27" w:rsidRDefault="00FC5A27">
      <w:pPr>
        <w:pStyle w:val="StdsH3"/>
        <w:numPr>
          <w:ilvl w:val="0"/>
          <w:numId w:val="0"/>
        </w:numPr>
        <w:ind w:firstLineChars="200" w:firstLine="420"/>
        <w:jc w:val="left"/>
        <w:rPr>
          <w:rFonts w:ascii="宋体" w:eastAsia="宋体" w:hAnsi="宋体" w:cs="宋体"/>
          <w:sz w:val="21"/>
          <w:szCs w:val="21"/>
          <w:lang w:eastAsia="zh-CN"/>
        </w:rPr>
        <w:sectPr w:rsidR="00FC5A27">
          <w:pgSz w:w="11906" w:h="16838"/>
          <w:pgMar w:top="1440" w:right="1134" w:bottom="1440" w:left="1417" w:header="1417" w:footer="992" w:gutter="0"/>
          <w:cols w:space="720"/>
          <w:docGrid w:type="lines" w:linePitch="312"/>
        </w:sectPr>
      </w:pPr>
    </w:p>
    <w:p w:rsidR="00FC5A27" w:rsidRDefault="00066F0D">
      <w:pPr>
        <w:spacing w:before="850" w:after="680"/>
        <w:jc w:val="center"/>
        <w:rPr>
          <w:rFonts w:ascii="黑体" w:eastAsia="黑体" w:hAnsi="黑体" w:cs="黑体"/>
          <w:sz w:val="32"/>
          <w:szCs w:val="32"/>
        </w:rPr>
      </w:pPr>
      <w:r>
        <w:rPr>
          <w:rFonts w:ascii="黑体" w:eastAsia="黑体" w:hAnsi="黑体" w:cs="黑体" w:hint="eastAsia"/>
          <w:sz w:val="32"/>
          <w:szCs w:val="32"/>
        </w:rPr>
        <w:lastRenderedPageBreak/>
        <w:t>蓝宝石图形化衬底表面图形几何参数的测定方法</w:t>
      </w:r>
    </w:p>
    <w:p w:rsidR="00FC5A27" w:rsidRDefault="00066F0D">
      <w:pPr>
        <w:pStyle w:val="StdsH3"/>
        <w:numPr>
          <w:ilvl w:val="2"/>
          <w:numId w:val="0"/>
        </w:numPr>
        <w:spacing w:beforeLines="100" w:before="312" w:afterLines="100" w:after="312"/>
        <w:rPr>
          <w:rFonts w:ascii="黑体" w:eastAsia="黑体" w:hAnsi="黑体" w:cs="黑体"/>
          <w:sz w:val="21"/>
          <w:szCs w:val="21"/>
          <w:lang w:eastAsia="zh-CN"/>
        </w:rPr>
      </w:pPr>
      <w:r>
        <w:rPr>
          <w:rFonts w:ascii="黑体" w:eastAsia="黑体" w:hAnsi="黑体" w:cs="黑体" w:hint="eastAsia"/>
          <w:sz w:val="21"/>
          <w:szCs w:val="21"/>
          <w:lang w:eastAsia="zh-CN"/>
        </w:rPr>
        <w:t>1</w:t>
      </w:r>
      <w:r w:rsidR="009D2EFF">
        <w:rPr>
          <w:rFonts w:hint="eastAsia"/>
        </w:rPr>
        <w:t xml:space="preserve">　</w:t>
      </w:r>
      <w:r>
        <w:rPr>
          <w:rFonts w:ascii="黑体" w:eastAsia="黑体" w:hAnsi="黑体" w:cs="黑体" w:hint="eastAsia"/>
          <w:sz w:val="21"/>
          <w:szCs w:val="21"/>
          <w:lang w:eastAsia="zh-CN"/>
        </w:rPr>
        <w:t>范围</w:t>
      </w:r>
    </w:p>
    <w:p w:rsidR="00FC5A27" w:rsidRDefault="00066F0D">
      <w:pPr>
        <w:pStyle w:val="StdsH3"/>
        <w:numPr>
          <w:ilvl w:val="2"/>
          <w:numId w:val="0"/>
        </w:numPr>
        <w:spacing w:before="0" w:after="0"/>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本文件</w:t>
      </w:r>
      <w:r w:rsidR="00A02715" w:rsidRPr="00731B04">
        <w:rPr>
          <w:rFonts w:ascii="宋体" w:eastAsia="宋体" w:hAnsi="宋体" w:cs="宋体" w:hint="eastAsia"/>
          <w:sz w:val="21"/>
          <w:szCs w:val="21"/>
          <w:lang w:eastAsia="zh-CN"/>
        </w:rPr>
        <w:t>描述</w:t>
      </w:r>
      <w:r w:rsidRPr="00731B04">
        <w:rPr>
          <w:rFonts w:ascii="宋体" w:eastAsia="宋体" w:hAnsi="宋体" w:cs="宋体" w:hint="eastAsia"/>
          <w:sz w:val="21"/>
          <w:szCs w:val="21"/>
          <w:lang w:eastAsia="zh-CN"/>
        </w:rPr>
        <w:t>了</w:t>
      </w:r>
      <w:r>
        <w:rPr>
          <w:rFonts w:ascii="宋体" w:eastAsia="宋体" w:hAnsi="宋体" w:cs="宋体" w:hint="eastAsia"/>
          <w:sz w:val="21"/>
          <w:szCs w:val="21"/>
          <w:lang w:eastAsia="zh-CN"/>
        </w:rPr>
        <w:t>蓝宝石图形化衬底表面图形几何参数的测定方法。</w:t>
      </w:r>
    </w:p>
    <w:p w:rsidR="00FC5A27" w:rsidRDefault="00066F0D">
      <w:pPr>
        <w:pStyle w:val="StdsH3"/>
        <w:numPr>
          <w:ilvl w:val="2"/>
          <w:numId w:val="0"/>
        </w:numPr>
        <w:spacing w:before="0" w:after="0"/>
        <w:ind w:leftChars="200" w:left="420"/>
        <w:rPr>
          <w:rFonts w:ascii="宋体" w:eastAsia="宋体" w:hAnsi="宋体" w:cs="宋体"/>
          <w:sz w:val="21"/>
          <w:szCs w:val="21"/>
          <w:lang w:eastAsia="zh-CN"/>
        </w:rPr>
      </w:pPr>
      <w:r>
        <w:rPr>
          <w:rFonts w:ascii="宋体" w:eastAsia="宋体" w:hAnsi="宋体" w:cs="宋体" w:hint="eastAsia"/>
          <w:sz w:val="21"/>
          <w:szCs w:val="21"/>
          <w:lang w:eastAsia="zh-CN"/>
        </w:rPr>
        <w:t>本文件适用于蓝宝石图形化衬底表面单个图形与图形阵列几何特征参数的测量。</w:t>
      </w:r>
    </w:p>
    <w:p w:rsidR="00FC5A27" w:rsidRDefault="00066F0D">
      <w:pPr>
        <w:pStyle w:val="StdsH3"/>
        <w:numPr>
          <w:ilvl w:val="2"/>
          <w:numId w:val="0"/>
        </w:numPr>
        <w:spacing w:beforeLines="100" w:before="312" w:afterLines="100" w:after="312"/>
        <w:rPr>
          <w:rFonts w:ascii="黑体" w:eastAsia="黑体" w:hAnsi="黑体" w:cs="黑体"/>
          <w:sz w:val="21"/>
          <w:szCs w:val="21"/>
          <w:lang w:eastAsia="zh-CN"/>
        </w:rPr>
      </w:pPr>
      <w:r>
        <w:rPr>
          <w:rFonts w:ascii="黑体" w:eastAsia="黑体" w:hAnsi="黑体" w:cs="黑体" w:hint="eastAsia"/>
          <w:sz w:val="21"/>
          <w:szCs w:val="21"/>
          <w:lang w:eastAsia="zh-CN"/>
        </w:rPr>
        <w:t>2</w:t>
      </w:r>
      <w:r w:rsidR="009D2EFF">
        <w:rPr>
          <w:rFonts w:hint="eastAsia"/>
        </w:rPr>
        <w:t xml:space="preserve">　</w:t>
      </w:r>
      <w:r>
        <w:rPr>
          <w:rFonts w:ascii="黑体" w:eastAsia="黑体" w:hAnsi="黑体" w:cs="黑体" w:hint="eastAsia"/>
          <w:sz w:val="21"/>
          <w:szCs w:val="21"/>
          <w:lang w:eastAsia="zh-CN"/>
        </w:rPr>
        <w:t>规范性引用文件</w:t>
      </w:r>
    </w:p>
    <w:p w:rsidR="00FC5A27" w:rsidRDefault="00066F0D">
      <w:pPr>
        <w:pStyle w:val="StdsH3"/>
        <w:numPr>
          <w:ilvl w:val="2"/>
          <w:numId w:val="0"/>
        </w:numPr>
        <w:spacing w:before="0" w:after="0"/>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14791C" w:rsidRDefault="0014791C" w:rsidP="0014791C">
      <w:pPr>
        <w:pStyle w:val="afb"/>
        <w:ind w:firstLine="420"/>
      </w:pPr>
      <w:r w:rsidRPr="0014791C">
        <w:t>GB/T 14264</w:t>
      </w:r>
      <w:r>
        <w:rPr>
          <w:rFonts w:hint="eastAsia"/>
        </w:rPr>
        <w:t xml:space="preserve">  </w:t>
      </w:r>
      <w:r w:rsidRPr="0014791C">
        <w:t>半导体材料术语</w:t>
      </w:r>
    </w:p>
    <w:p w:rsidR="00FC5A27" w:rsidRDefault="00066F0D">
      <w:pPr>
        <w:pStyle w:val="afb"/>
        <w:ind w:firstLine="420"/>
      </w:pPr>
      <w:r>
        <w:t>GB/T 43662</w:t>
      </w:r>
      <w:r>
        <w:rPr>
          <w:rFonts w:hint="eastAsia"/>
        </w:rPr>
        <w:t xml:space="preserve">　蓝宝石图形化衬底片</w:t>
      </w:r>
    </w:p>
    <w:p w:rsidR="00FC5A27" w:rsidRDefault="00066F0D">
      <w:pPr>
        <w:pStyle w:val="StdsH3"/>
        <w:numPr>
          <w:ilvl w:val="2"/>
          <w:numId w:val="0"/>
        </w:numPr>
        <w:spacing w:beforeLines="100" w:before="312" w:afterLines="100" w:after="312"/>
        <w:rPr>
          <w:rFonts w:ascii="黑体" w:eastAsia="黑体" w:hAnsi="黑体" w:cs="黑体"/>
          <w:sz w:val="21"/>
          <w:szCs w:val="21"/>
          <w:lang w:eastAsia="zh-CN"/>
        </w:rPr>
      </w:pPr>
      <w:r>
        <w:rPr>
          <w:rFonts w:ascii="黑体" w:eastAsia="黑体" w:hAnsi="黑体" w:cs="黑体" w:hint="eastAsia"/>
          <w:sz w:val="21"/>
          <w:szCs w:val="21"/>
          <w:lang w:eastAsia="zh-CN"/>
        </w:rPr>
        <w:t>3</w:t>
      </w:r>
      <w:r w:rsidR="009D2EFF">
        <w:rPr>
          <w:rFonts w:hint="eastAsia"/>
        </w:rPr>
        <w:t xml:space="preserve">　</w:t>
      </w:r>
      <w:r>
        <w:rPr>
          <w:rFonts w:ascii="黑体" w:eastAsia="黑体" w:hAnsi="黑体" w:cs="黑体" w:hint="eastAsia"/>
          <w:sz w:val="21"/>
          <w:szCs w:val="21"/>
          <w:lang w:eastAsia="zh-CN"/>
        </w:rPr>
        <w:t>术语和定义</w:t>
      </w:r>
    </w:p>
    <w:p w:rsidR="00FC5A27" w:rsidRDefault="00A02715" w:rsidP="00A02715">
      <w:pPr>
        <w:pStyle w:val="StdsH3"/>
        <w:numPr>
          <w:ilvl w:val="0"/>
          <w:numId w:val="0"/>
        </w:numPr>
        <w:spacing w:line="260" w:lineRule="auto"/>
        <w:ind w:firstLineChars="200" w:firstLine="420"/>
        <w:rPr>
          <w:rFonts w:ascii="黑体" w:eastAsia="黑体" w:hAnsi="黑体" w:cs="黑体"/>
          <w:sz w:val="21"/>
          <w:szCs w:val="21"/>
          <w:lang w:eastAsia="zh-CN"/>
        </w:rPr>
      </w:pPr>
      <w:r w:rsidRPr="00A02715">
        <w:rPr>
          <w:rFonts w:ascii="宋体" w:eastAsia="宋体"/>
          <w:sz w:val="21"/>
          <w:lang w:eastAsia="zh-CN"/>
        </w:rPr>
        <w:t>GB/T 14264</w:t>
      </w:r>
      <w:r>
        <w:rPr>
          <w:rFonts w:eastAsiaTheme="minorEastAsia" w:hint="eastAsia"/>
          <w:lang w:eastAsia="zh-CN"/>
        </w:rPr>
        <w:t>与</w:t>
      </w:r>
      <w:r w:rsidR="00066F0D">
        <w:rPr>
          <w:rFonts w:ascii="宋体" w:eastAsia="宋体"/>
          <w:sz w:val="21"/>
          <w:lang w:eastAsia="zh-CN"/>
        </w:rPr>
        <w:t>GB/T 43662</w:t>
      </w:r>
      <w:r w:rsidR="00066F0D">
        <w:rPr>
          <w:rFonts w:ascii="宋体" w:eastAsia="宋体" w:hint="eastAsia"/>
          <w:sz w:val="21"/>
          <w:lang w:eastAsia="zh-CN"/>
        </w:rPr>
        <w:t>界</w:t>
      </w:r>
      <w:r w:rsidR="00066F0D">
        <w:rPr>
          <w:rFonts w:eastAsiaTheme="minorEastAsia" w:hint="eastAsia"/>
          <w:lang w:eastAsia="zh-CN"/>
        </w:rPr>
        <w:t>定的</w:t>
      </w:r>
      <w:r w:rsidR="00066F0D">
        <w:rPr>
          <w:rFonts w:ascii="宋体" w:eastAsia="宋体" w:hAnsi="宋体" w:cs="宋体" w:hint="eastAsia"/>
          <w:sz w:val="21"/>
          <w:szCs w:val="21"/>
          <w:lang w:eastAsia="zh-CN"/>
        </w:rPr>
        <w:t>术语和定义适用于本文件</w:t>
      </w:r>
      <w:r w:rsidR="00066F0D">
        <w:rPr>
          <w:rFonts w:ascii="黑体" w:eastAsia="黑体" w:hAnsi="黑体" w:cs="黑体" w:hint="eastAsia"/>
          <w:sz w:val="21"/>
          <w:szCs w:val="21"/>
          <w:lang w:eastAsia="zh-CN"/>
        </w:rPr>
        <w:t>。</w:t>
      </w:r>
    </w:p>
    <w:p w:rsidR="00FC5A27" w:rsidRDefault="00066F0D">
      <w:pPr>
        <w:pStyle w:val="StdsH3"/>
        <w:numPr>
          <w:ilvl w:val="2"/>
          <w:numId w:val="0"/>
        </w:numPr>
        <w:spacing w:beforeLines="100" w:before="312" w:afterLines="100" w:after="312"/>
        <w:rPr>
          <w:rFonts w:ascii="黑体" w:eastAsia="黑体" w:hAnsi="黑体" w:cs="黑体"/>
          <w:sz w:val="21"/>
          <w:szCs w:val="21"/>
          <w:lang w:eastAsia="zh-CN"/>
        </w:rPr>
      </w:pPr>
      <w:r>
        <w:rPr>
          <w:rFonts w:ascii="黑体" w:eastAsia="黑体" w:hAnsi="黑体" w:cs="黑体" w:hint="eastAsia"/>
          <w:sz w:val="21"/>
          <w:szCs w:val="21"/>
          <w:lang w:eastAsia="zh-CN"/>
        </w:rPr>
        <w:t>4</w:t>
      </w:r>
      <w:r>
        <w:rPr>
          <w:rFonts w:hint="eastAsia"/>
        </w:rPr>
        <w:t xml:space="preserve">　</w:t>
      </w:r>
      <w:r w:rsidR="00A02715">
        <w:rPr>
          <w:rFonts w:ascii="黑体" w:eastAsia="黑体" w:hAnsi="黑体" w:cs="黑体" w:hint="eastAsia"/>
          <w:sz w:val="21"/>
          <w:szCs w:val="21"/>
          <w:lang w:eastAsia="zh-CN"/>
        </w:rPr>
        <w:t>原理</w:t>
      </w:r>
    </w:p>
    <w:p w:rsidR="00FC5A27" w:rsidRPr="000A348D" w:rsidRDefault="008809F7" w:rsidP="000A348D">
      <w:pPr>
        <w:pStyle w:val="StdsH3"/>
        <w:numPr>
          <w:ilvl w:val="2"/>
          <w:numId w:val="0"/>
        </w:numPr>
        <w:spacing w:before="0" w:after="0"/>
        <w:ind w:firstLineChars="200" w:firstLine="420"/>
        <w:rPr>
          <w:rFonts w:ascii="宋体" w:eastAsia="宋体" w:hAnsi="宋体" w:cs="宋体"/>
          <w:sz w:val="21"/>
          <w:szCs w:val="21"/>
          <w:lang w:eastAsia="zh-CN"/>
        </w:rPr>
      </w:pPr>
      <w:bookmarkStart w:id="4" w:name="OLE_LINK3"/>
      <w:bookmarkStart w:id="5" w:name="OLE_LINK4"/>
      <w:r>
        <w:rPr>
          <w:rFonts w:ascii="宋体" w:eastAsia="宋体" w:hAnsi="宋体" w:cs="宋体" w:hint="eastAsia"/>
          <w:sz w:val="21"/>
          <w:szCs w:val="21"/>
          <w:lang w:eastAsia="zh-CN"/>
        </w:rPr>
        <w:t>收集</w:t>
      </w:r>
      <w:r w:rsidR="000A348D" w:rsidRPr="000A348D">
        <w:rPr>
          <w:rFonts w:ascii="宋体" w:eastAsia="宋体" w:hAnsi="宋体" w:cs="宋体"/>
          <w:sz w:val="21"/>
          <w:szCs w:val="21"/>
          <w:lang w:eastAsia="zh-CN"/>
        </w:rPr>
        <w:t>待测样品表面和一个微型力</w:t>
      </w:r>
      <w:hyperlink r:id="rId13" w:tgtFrame="_blank" w:history="1">
        <w:r w:rsidR="000A348D" w:rsidRPr="000A348D">
          <w:rPr>
            <w:rFonts w:ascii="宋体" w:eastAsia="宋体" w:hAnsi="宋体" w:cs="宋体"/>
            <w:sz w:val="21"/>
            <w:szCs w:val="21"/>
            <w:lang w:eastAsia="zh-CN"/>
          </w:rPr>
          <w:t>敏感元件</w:t>
        </w:r>
      </w:hyperlink>
      <w:r w:rsidR="000A348D" w:rsidRPr="000A348D">
        <w:rPr>
          <w:rFonts w:ascii="宋体" w:eastAsia="宋体" w:hAnsi="宋体" w:cs="宋体"/>
          <w:sz w:val="21"/>
          <w:szCs w:val="21"/>
          <w:lang w:eastAsia="zh-CN"/>
        </w:rPr>
        <w:t>之间的极微弱的原子间</w:t>
      </w:r>
      <w:hyperlink r:id="rId14" w:tgtFrame="_blank" w:history="1">
        <w:r w:rsidR="000A348D" w:rsidRPr="000A348D">
          <w:rPr>
            <w:rFonts w:ascii="宋体" w:eastAsia="宋体" w:hAnsi="宋体" w:cs="宋体"/>
            <w:sz w:val="21"/>
            <w:szCs w:val="21"/>
            <w:lang w:eastAsia="zh-CN"/>
          </w:rPr>
          <w:t>相互作用力</w:t>
        </w:r>
      </w:hyperlink>
      <w:r w:rsidR="000A348D" w:rsidRPr="000A348D">
        <w:rPr>
          <w:rFonts w:ascii="宋体" w:eastAsia="宋体" w:hAnsi="宋体" w:cs="宋体"/>
          <w:sz w:val="21"/>
          <w:szCs w:val="21"/>
          <w:lang w:eastAsia="zh-CN"/>
        </w:rPr>
        <w:t>来研究物质的</w:t>
      </w:r>
      <w:hyperlink r:id="rId15" w:tgtFrame="_blank" w:history="1">
        <w:r w:rsidR="000A348D" w:rsidRPr="000A348D">
          <w:rPr>
            <w:rFonts w:ascii="宋体" w:eastAsia="宋体" w:hAnsi="宋体" w:cs="宋体"/>
            <w:sz w:val="21"/>
            <w:szCs w:val="21"/>
            <w:lang w:eastAsia="zh-CN"/>
          </w:rPr>
          <w:t>表面结构</w:t>
        </w:r>
      </w:hyperlink>
      <w:r w:rsidR="000A348D" w:rsidRPr="000A348D">
        <w:rPr>
          <w:rFonts w:ascii="宋体" w:eastAsia="宋体" w:hAnsi="宋体" w:cs="宋体"/>
          <w:sz w:val="21"/>
          <w:szCs w:val="21"/>
          <w:lang w:eastAsia="zh-CN"/>
        </w:rPr>
        <w:t>及性质</w:t>
      </w:r>
      <w:r>
        <w:rPr>
          <w:rFonts w:ascii="宋体" w:eastAsia="宋体" w:hAnsi="宋体" w:cs="宋体" w:hint="eastAsia"/>
          <w:sz w:val="21"/>
          <w:szCs w:val="21"/>
          <w:lang w:eastAsia="zh-CN"/>
        </w:rPr>
        <w:t>，用于测定蓝宝石图形化衬底</w:t>
      </w:r>
      <w:r w:rsidR="005349DA">
        <w:rPr>
          <w:rFonts w:ascii="宋体" w:eastAsia="宋体" w:hAnsi="宋体" w:cs="宋体" w:hint="eastAsia"/>
          <w:sz w:val="21"/>
          <w:szCs w:val="21"/>
          <w:lang w:eastAsia="zh-CN"/>
        </w:rPr>
        <w:t>（PSS）</w:t>
      </w:r>
      <w:r w:rsidR="00DC6421">
        <w:rPr>
          <w:rFonts w:ascii="宋体" w:eastAsia="宋体" w:hAnsi="宋体" w:cs="宋体" w:hint="eastAsia"/>
          <w:sz w:val="21"/>
          <w:szCs w:val="21"/>
          <w:lang w:eastAsia="zh-CN"/>
        </w:rPr>
        <w:t>表面图形几何参数中图形的高度、底宽和</w:t>
      </w:r>
      <w:r>
        <w:rPr>
          <w:rFonts w:ascii="宋体" w:eastAsia="宋体" w:hAnsi="宋体" w:cs="宋体" w:hint="eastAsia"/>
          <w:sz w:val="21"/>
          <w:szCs w:val="21"/>
          <w:lang w:eastAsia="zh-CN"/>
        </w:rPr>
        <w:t>间距</w:t>
      </w:r>
      <w:r w:rsidR="000A348D" w:rsidRPr="000A348D">
        <w:rPr>
          <w:rFonts w:ascii="宋体" w:eastAsia="宋体" w:hAnsi="宋体" w:cs="宋体"/>
          <w:sz w:val="21"/>
          <w:szCs w:val="21"/>
          <w:lang w:eastAsia="zh-CN"/>
        </w:rPr>
        <w:t>。</w:t>
      </w:r>
      <w:r w:rsidR="000A348D">
        <w:rPr>
          <w:rFonts w:ascii="宋体" w:eastAsia="宋体" w:hAnsi="宋体" w:cs="宋体" w:hint="eastAsia"/>
          <w:sz w:val="21"/>
          <w:szCs w:val="21"/>
          <w:lang w:eastAsia="zh-CN"/>
        </w:rPr>
        <w:t>将</w:t>
      </w:r>
      <w:r w:rsidR="000A348D" w:rsidRPr="000A348D">
        <w:rPr>
          <w:rFonts w:ascii="宋体" w:eastAsia="宋体" w:hAnsi="宋体" w:cs="宋体"/>
          <w:sz w:val="21"/>
          <w:szCs w:val="21"/>
          <w:lang w:eastAsia="zh-CN"/>
        </w:rPr>
        <w:t>聚焦的很窄的高能</w:t>
      </w:r>
      <w:hyperlink r:id="rId16" w:tgtFrame="_blank" w:history="1">
        <w:r w:rsidR="000A348D" w:rsidRPr="000A348D">
          <w:rPr>
            <w:rFonts w:ascii="宋体" w:eastAsia="宋体" w:hAnsi="宋体" w:cs="宋体"/>
            <w:sz w:val="21"/>
            <w:szCs w:val="21"/>
            <w:lang w:eastAsia="zh-CN"/>
          </w:rPr>
          <w:t>电子束</w:t>
        </w:r>
      </w:hyperlink>
      <w:r w:rsidR="000A348D" w:rsidRPr="000A348D">
        <w:rPr>
          <w:rFonts w:ascii="宋体" w:eastAsia="宋体" w:hAnsi="宋体" w:cs="宋体"/>
          <w:sz w:val="21"/>
          <w:szCs w:val="21"/>
          <w:lang w:eastAsia="zh-CN"/>
        </w:rPr>
        <w:t>来扫描样品，通过光束与物质间的相互作用，来激发各种物理信息，对这些信息收集、放大、再成像以达到对物质微观形貌表征的目的</w:t>
      </w:r>
      <w:r>
        <w:rPr>
          <w:rFonts w:ascii="宋体" w:eastAsia="宋体" w:hAnsi="宋体" w:cs="宋体" w:hint="eastAsia"/>
          <w:sz w:val="21"/>
          <w:szCs w:val="21"/>
          <w:lang w:eastAsia="zh-CN"/>
        </w:rPr>
        <w:t>，用于测定蓝宝石图形化衬底表面图形几何参数中每个测量图形的高度、底宽、间距、图形底部夹角和图形</w:t>
      </w:r>
      <w:proofErr w:type="gramStart"/>
      <w:r>
        <w:rPr>
          <w:rFonts w:ascii="宋体" w:eastAsia="宋体" w:hAnsi="宋体" w:cs="宋体" w:hint="eastAsia"/>
          <w:sz w:val="21"/>
          <w:szCs w:val="21"/>
          <w:lang w:eastAsia="zh-CN"/>
        </w:rPr>
        <w:t>弧</w:t>
      </w:r>
      <w:proofErr w:type="gramEnd"/>
      <w:r>
        <w:rPr>
          <w:rFonts w:ascii="宋体" w:eastAsia="宋体" w:hAnsi="宋体" w:cs="宋体" w:hint="eastAsia"/>
          <w:sz w:val="21"/>
          <w:szCs w:val="21"/>
          <w:lang w:eastAsia="zh-CN"/>
        </w:rPr>
        <w:t>间距</w:t>
      </w:r>
      <w:r w:rsidR="000A348D" w:rsidRPr="000A348D">
        <w:rPr>
          <w:rFonts w:ascii="宋体" w:eastAsia="宋体" w:hAnsi="宋体" w:cs="宋体"/>
          <w:sz w:val="21"/>
          <w:szCs w:val="21"/>
          <w:lang w:eastAsia="zh-CN"/>
        </w:rPr>
        <w:t>。</w:t>
      </w:r>
      <w:r w:rsidR="00AF13E1">
        <w:rPr>
          <w:rFonts w:ascii="宋体" w:eastAsia="宋体" w:hAnsi="宋体" w:cs="宋体" w:hint="eastAsia"/>
          <w:sz w:val="21"/>
          <w:szCs w:val="21"/>
          <w:lang w:eastAsia="zh-CN"/>
        </w:rPr>
        <w:t>通过</w:t>
      </w:r>
      <w:r w:rsidR="000A348D" w:rsidRPr="000A348D">
        <w:rPr>
          <w:rFonts w:ascii="宋体" w:eastAsia="宋体" w:hAnsi="宋体" w:cs="宋体" w:hint="eastAsia"/>
          <w:sz w:val="21"/>
          <w:szCs w:val="21"/>
          <w:lang w:eastAsia="zh-CN"/>
        </w:rPr>
        <w:t>反射率测试法利用不同图形大小对应反射率数值的差异</w:t>
      </w:r>
      <w:r w:rsidR="000A348D" w:rsidRPr="000A348D">
        <w:rPr>
          <w:rFonts w:ascii="宋体" w:eastAsia="宋体" w:hAnsi="宋体" w:cs="宋体"/>
          <w:sz w:val="21"/>
          <w:szCs w:val="21"/>
          <w:lang w:eastAsia="zh-CN"/>
        </w:rPr>
        <w:t>，</w:t>
      </w:r>
      <w:r w:rsidR="000A348D" w:rsidRPr="000A348D">
        <w:rPr>
          <w:rFonts w:ascii="宋体" w:eastAsia="宋体" w:hAnsi="宋体" w:cs="宋体" w:hint="eastAsia"/>
          <w:sz w:val="21"/>
          <w:szCs w:val="21"/>
          <w:lang w:eastAsia="zh-CN"/>
        </w:rPr>
        <w:t>可以对衬底整体区域多个图形大小进行</w:t>
      </w:r>
      <w:r>
        <w:rPr>
          <w:rFonts w:ascii="宋体" w:eastAsia="宋体" w:hAnsi="宋体" w:cs="宋体" w:hint="eastAsia"/>
          <w:sz w:val="21"/>
          <w:szCs w:val="21"/>
          <w:lang w:eastAsia="zh-CN"/>
        </w:rPr>
        <w:t>间接的</w:t>
      </w:r>
      <w:r w:rsidR="000A348D" w:rsidRPr="000A348D">
        <w:rPr>
          <w:rFonts w:ascii="宋体" w:eastAsia="宋体" w:hAnsi="宋体" w:cs="宋体" w:hint="eastAsia"/>
          <w:sz w:val="21"/>
          <w:szCs w:val="21"/>
          <w:lang w:eastAsia="zh-CN"/>
        </w:rPr>
        <w:t>评判，设置相应的检测参数可以进行卡控，分类产品</w:t>
      </w:r>
      <w:r>
        <w:rPr>
          <w:rFonts w:ascii="宋体" w:eastAsia="宋体" w:hAnsi="宋体" w:cs="宋体" w:hint="eastAsia"/>
          <w:sz w:val="21"/>
          <w:szCs w:val="21"/>
          <w:lang w:eastAsia="zh-CN"/>
        </w:rPr>
        <w:t>等</w:t>
      </w:r>
      <w:r w:rsidR="000A348D" w:rsidRPr="000A348D">
        <w:rPr>
          <w:rFonts w:ascii="宋体" w:eastAsia="宋体" w:hAnsi="宋体" w:cs="宋体" w:hint="eastAsia"/>
          <w:sz w:val="21"/>
          <w:szCs w:val="21"/>
          <w:lang w:eastAsia="zh-CN"/>
        </w:rPr>
        <w:t>。</w:t>
      </w:r>
    </w:p>
    <w:bookmarkEnd w:id="4"/>
    <w:bookmarkEnd w:id="5"/>
    <w:p w:rsidR="00D630B3" w:rsidRDefault="00D630B3" w:rsidP="00D630B3">
      <w:pPr>
        <w:pStyle w:val="afd"/>
        <w:rPr>
          <w:rFonts w:ascii="Times New Roman"/>
        </w:rPr>
      </w:pPr>
      <w:r>
        <w:rPr>
          <w:rFonts w:eastAsia="KaiTi" w:hint="eastAsia"/>
          <w:noProof/>
        </w:rPr>
        <w:t>5</w:t>
      </w:r>
      <w:r w:rsidR="00D87CA7">
        <w:rPr>
          <w:rFonts w:hint="eastAsia"/>
        </w:rPr>
        <w:t xml:space="preserve">　</w:t>
      </w:r>
      <w:r w:rsidR="00A02715">
        <w:rPr>
          <w:rFonts w:ascii="Times New Roman" w:hint="eastAsia"/>
        </w:rPr>
        <w:t>试验条件</w:t>
      </w:r>
    </w:p>
    <w:p w:rsidR="00D630B3" w:rsidRPr="001C6194" w:rsidRDefault="00D630B3" w:rsidP="00D630B3">
      <w:pPr>
        <w:pStyle w:val="a0"/>
        <w:numPr>
          <w:ilvl w:val="0"/>
          <w:numId w:val="18"/>
        </w:numPr>
      </w:pPr>
      <w:bookmarkStart w:id="6" w:name="_Toc267832271"/>
      <w:bookmarkStart w:id="7" w:name="_Toc267839874"/>
      <w:bookmarkStart w:id="8" w:name="_Toc268189892"/>
      <w:bookmarkStart w:id="9" w:name="_Toc334452753"/>
      <w:bookmarkStart w:id="10" w:name="_Toc351993589"/>
      <w:bookmarkStart w:id="11" w:name="_Toc352746683"/>
      <w:bookmarkStart w:id="12" w:name="_Toc352750735"/>
      <w:bookmarkStart w:id="13" w:name="_Toc352764826"/>
      <w:bookmarkStart w:id="14" w:name="_Toc352764938"/>
      <w:bookmarkStart w:id="15" w:name="_Toc352767067"/>
      <w:bookmarkStart w:id="16" w:name="_Toc353043402"/>
      <w:bookmarkStart w:id="17" w:name="_Toc353043455"/>
      <w:bookmarkStart w:id="18" w:name="_Toc353050089"/>
      <w:bookmarkStart w:id="19" w:name="_Toc353052182"/>
      <w:bookmarkStart w:id="20" w:name="_Toc353052240"/>
      <w:bookmarkStart w:id="21" w:name="_Toc353052281"/>
      <w:bookmarkStart w:id="22" w:name="_Toc353052406"/>
      <w:bookmarkStart w:id="23" w:name="_Toc353052438"/>
      <w:bookmarkStart w:id="24" w:name="_Toc353054196"/>
      <w:bookmarkStart w:id="25" w:name="_Toc353054366"/>
      <w:bookmarkStart w:id="26" w:name="_Toc353054740"/>
      <w:bookmarkStart w:id="27" w:name="_Toc353055137"/>
      <w:bookmarkStart w:id="28" w:name="_Toc353055795"/>
      <w:bookmarkStart w:id="29" w:name="_Toc353055906"/>
      <w:bookmarkStart w:id="30" w:name="_Toc353099822"/>
      <w:bookmarkStart w:id="31" w:name="_Toc353106910"/>
      <w:bookmarkStart w:id="32" w:name="_Toc353106985"/>
      <w:bookmarkStart w:id="33" w:name="_Toc353108090"/>
      <w:bookmarkStart w:id="34" w:name="_Toc353109536"/>
      <w:bookmarkStart w:id="35" w:name="_Toc353110061"/>
      <w:bookmarkStart w:id="36" w:name="_Toc353110462"/>
      <w:bookmarkStart w:id="37" w:name="_Toc353110728"/>
      <w:bookmarkStart w:id="38" w:name="_Toc353114333"/>
      <w:bookmarkStart w:id="39" w:name="_Toc362205299"/>
      <w:bookmarkStart w:id="40" w:name="_Toc362205385"/>
      <w:bookmarkStart w:id="41" w:name="_Toc362536577"/>
      <w:r>
        <w:rPr>
          <w:rFonts w:ascii="Times New Roman" w:hint="eastAsia"/>
        </w:rPr>
        <w:t>温度：</w:t>
      </w:r>
      <w:r w:rsidRPr="001C6194">
        <w:rPr>
          <w:rFonts w:ascii="Times New Roman"/>
        </w:rPr>
        <w:t>1</w:t>
      </w:r>
      <w:r w:rsidRPr="001C6194">
        <w:rPr>
          <w:rFonts w:hint="eastAsia"/>
        </w:rPr>
        <w:t>5</w:t>
      </w:r>
      <w:r w:rsidRPr="001C6194">
        <w:rPr>
          <w:vertAlign w:val="subscript"/>
        </w:rPr>
        <w:t xml:space="preserve"> </w:t>
      </w:r>
      <w:r w:rsidRPr="001C6194">
        <w:rPr>
          <w:rFonts w:hint="eastAsia"/>
        </w:rPr>
        <w:t>℃～</w:t>
      </w:r>
      <w:r w:rsidRPr="001C6194">
        <w:t>35</w:t>
      </w:r>
      <w:r w:rsidRPr="001C6194">
        <w:rPr>
          <w:vertAlign w:val="subscript"/>
        </w:rPr>
        <w:t xml:space="preserve"> </w:t>
      </w:r>
      <w:r w:rsidRPr="001C6194">
        <w:rPr>
          <w:rFonts w:hint="eastAsia"/>
        </w:rPr>
        <w:t>℃；</w:t>
      </w:r>
    </w:p>
    <w:p w:rsidR="00D630B3" w:rsidRPr="001C6194" w:rsidRDefault="00D630B3" w:rsidP="00D630B3">
      <w:pPr>
        <w:pStyle w:val="a0"/>
      </w:pPr>
      <w:r w:rsidRPr="001C6194">
        <w:rPr>
          <w:rFonts w:hint="eastAsia"/>
        </w:rPr>
        <w:t>相对湿度：</w:t>
      </w:r>
      <w:r w:rsidRPr="001C6194">
        <w:t>4</w:t>
      </w:r>
      <w:r w:rsidRPr="001C6194">
        <w:rPr>
          <w:rFonts w:hint="eastAsia"/>
        </w:rPr>
        <w:t>0</w:t>
      </w:r>
      <w:r w:rsidRPr="001C6194">
        <w:rPr>
          <w:vertAlign w:val="subscript"/>
        </w:rPr>
        <w:t xml:space="preserve"> </w:t>
      </w:r>
      <w:r w:rsidRPr="001C6194">
        <w:rPr>
          <w:rFonts w:hint="eastAsia"/>
        </w:rPr>
        <w:t>％</w:t>
      </w:r>
      <w:r w:rsidR="005B351E">
        <w:rPr>
          <w:rFonts w:hint="eastAsia"/>
        </w:rPr>
        <w:t xml:space="preserve"> RH</w:t>
      </w:r>
      <w:r w:rsidRPr="001C6194">
        <w:rPr>
          <w:rFonts w:hint="eastAsia"/>
        </w:rPr>
        <w:t>～</w:t>
      </w:r>
      <w:r w:rsidRPr="001C6194">
        <w:t>6</w:t>
      </w:r>
      <w:r w:rsidRPr="001C6194">
        <w:rPr>
          <w:rFonts w:hint="eastAsia"/>
        </w:rPr>
        <w:t>0</w:t>
      </w:r>
      <w:r w:rsidRPr="001C6194">
        <w:rPr>
          <w:vertAlign w:val="subscript"/>
        </w:rPr>
        <w:t xml:space="preserve"> </w:t>
      </w:r>
      <w:r w:rsidRPr="001C6194">
        <w:rPr>
          <w:rFonts w:hint="eastAsia"/>
        </w:rPr>
        <w:t>％</w:t>
      </w:r>
      <w:r w:rsidR="005B351E">
        <w:rPr>
          <w:rFonts w:hint="eastAsia"/>
        </w:rPr>
        <w:t xml:space="preserve"> RH</w:t>
      </w:r>
      <w:r w:rsidRPr="001C6194">
        <w:rPr>
          <w:rFonts w:hint="eastAsia"/>
        </w:rPr>
        <w:t>；</w:t>
      </w:r>
    </w:p>
    <w:p w:rsidR="00D630B3" w:rsidRDefault="00D630B3" w:rsidP="00D630B3">
      <w:pPr>
        <w:pStyle w:val="a0"/>
      </w:pPr>
      <w:r>
        <w:rPr>
          <w:rFonts w:hint="eastAsia"/>
        </w:rPr>
        <w:t>洁净度：ISO 6</w:t>
      </w:r>
      <w:r w:rsidR="00063C65">
        <w:rPr>
          <w:rFonts w:hint="eastAsia"/>
        </w:rPr>
        <w:t>级（必要时）</w:t>
      </w:r>
      <w:r>
        <w:rPr>
          <w:rFonts w:hint="eastAsia"/>
        </w:rPr>
        <w:t xml:space="preserve">； </w:t>
      </w:r>
    </w:p>
    <w:p w:rsidR="00D630B3" w:rsidRDefault="00D630B3" w:rsidP="00D630B3">
      <w:pPr>
        <w:pStyle w:val="a0"/>
        <w:rPr>
          <w:color w:val="FF0000"/>
        </w:rPr>
      </w:pPr>
      <w:r>
        <w:rPr>
          <w:rFonts w:hint="eastAsia"/>
        </w:rPr>
        <w:t>气压：86 KPa～106 KPa；</w:t>
      </w:r>
      <w:r>
        <w:rPr>
          <w:color w:val="FF0000"/>
        </w:rPr>
        <w:t xml:space="preserve"> </w:t>
      </w:r>
    </w:p>
    <w:p w:rsidR="00D87CA7" w:rsidRPr="00D87CA7" w:rsidRDefault="00D630B3" w:rsidP="00D87CA7">
      <w:pPr>
        <w:pStyle w:val="a0"/>
        <w:rPr>
          <w:rFonts w:ascii="Times New Roman"/>
        </w:rPr>
      </w:pPr>
      <w:r>
        <w:rPr>
          <w:rFonts w:ascii="Times New Roman" w:hint="eastAsia"/>
        </w:rPr>
        <w:t>无影响</w:t>
      </w:r>
      <w:r w:rsidR="00826F34">
        <w:rPr>
          <w:rFonts w:ascii="Times New Roman" w:hint="eastAsia"/>
        </w:rPr>
        <w:t>试验</w:t>
      </w:r>
      <w:r>
        <w:rPr>
          <w:rFonts w:ascii="Times New Roman" w:hint="eastAsia"/>
        </w:rPr>
        <w:t>准确度的机械振动、电磁和光照等干扰。</w:t>
      </w:r>
    </w:p>
    <w:p w:rsidR="00D630B3" w:rsidRDefault="00D87CA7" w:rsidP="00D630B3">
      <w:pPr>
        <w:pStyle w:val="a"/>
        <w:numPr>
          <w:ilvl w:val="0"/>
          <w:numId w:val="0"/>
        </w:numPr>
        <w:spacing w:before="156" w:after="156"/>
        <w:rPr>
          <w:rFonts w:hAnsi="黑体"/>
        </w:rPr>
      </w:pPr>
      <w:r>
        <w:rPr>
          <w:rFonts w:hAnsi="黑体" w:hint="eastAsia"/>
        </w:rPr>
        <w:t>6</w:t>
      </w:r>
      <w:r>
        <w:rPr>
          <w:rFonts w:hint="eastAsia"/>
        </w:rPr>
        <w:t xml:space="preserve">　</w:t>
      </w:r>
      <w:r w:rsidR="00937B11">
        <w:rPr>
          <w:rFonts w:hAnsi="黑体" w:hint="eastAsia"/>
        </w:rPr>
        <w:t>仪器</w:t>
      </w:r>
      <w:r w:rsidR="00D630B3" w:rsidRPr="008B1B62">
        <w:rPr>
          <w:rFonts w:hAnsi="黑体" w:hint="eastAsia"/>
        </w:rPr>
        <w:t>设备</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063C65" w:rsidRDefault="00063C65" w:rsidP="00063C65">
      <w:pPr>
        <w:pStyle w:val="af5"/>
        <w:ind w:firstLineChars="0" w:firstLine="0"/>
        <w:rPr>
          <w:rFonts w:ascii="黑体" w:eastAsia="黑体" w:hAnsi="黑体" w:cs="黑体"/>
          <w:szCs w:val="21"/>
        </w:rPr>
      </w:pPr>
      <w:r>
        <w:rPr>
          <w:rFonts w:ascii="黑体" w:eastAsia="黑体" w:hAnsi="黑体" w:cs="黑体" w:hint="eastAsia"/>
          <w:szCs w:val="21"/>
        </w:rPr>
        <w:t xml:space="preserve">6.1  </w:t>
      </w:r>
      <w:r w:rsidRPr="00C42D36">
        <w:rPr>
          <w:rFonts w:ascii="黑体" w:eastAsia="黑体" w:hAnsi="黑体" w:cs="宋体" w:hint="eastAsia"/>
          <w:szCs w:val="21"/>
        </w:rPr>
        <w:t>原子力显微镜（</w:t>
      </w:r>
      <w:r w:rsidRPr="00C42D36">
        <w:rPr>
          <w:rFonts w:ascii="黑体" w:eastAsia="黑体" w:hAnsi="黑体" w:cs="黑体" w:hint="eastAsia"/>
          <w:szCs w:val="21"/>
        </w:rPr>
        <w:t>AFM）</w:t>
      </w:r>
    </w:p>
    <w:p w:rsidR="00063C65" w:rsidRDefault="00063C65" w:rsidP="00063C65">
      <w:pPr>
        <w:pStyle w:val="afe"/>
        <w:numPr>
          <w:ilvl w:val="0"/>
          <w:numId w:val="25"/>
        </w:numPr>
        <w:tabs>
          <w:tab w:val="clear" w:pos="840"/>
          <w:tab w:val="left" w:pos="567"/>
          <w:tab w:val="left" w:pos="851"/>
        </w:tabs>
      </w:pPr>
      <w:r>
        <w:rPr>
          <w:rFonts w:hint="eastAsia"/>
        </w:rPr>
        <w:t>探针针尖的材质、形状、尺度根据探测图形的深度及间隙来选取；</w:t>
      </w:r>
    </w:p>
    <w:p w:rsidR="00063C65" w:rsidRDefault="00063C65" w:rsidP="00063C65">
      <w:pPr>
        <w:pStyle w:val="afe"/>
        <w:numPr>
          <w:ilvl w:val="0"/>
          <w:numId w:val="25"/>
        </w:numPr>
        <w:tabs>
          <w:tab w:val="clear" w:pos="840"/>
          <w:tab w:val="left" w:pos="567"/>
          <w:tab w:val="left" w:pos="851"/>
          <w:tab w:val="left" w:pos="1050"/>
          <w:tab w:val="left" w:pos="1271"/>
        </w:tabs>
        <w:rPr>
          <w:rFonts w:hAnsi="宋体"/>
          <w:szCs w:val="21"/>
        </w:rPr>
      </w:pPr>
      <w:r>
        <w:rPr>
          <w:rFonts w:hAnsi="宋体" w:hint="eastAsia"/>
          <w:szCs w:val="21"/>
        </w:rPr>
        <w:t>Z方向的分辨率应达到0.5</w:t>
      </w:r>
      <w:r>
        <w:rPr>
          <w:rFonts w:hAnsi="宋体" w:cstheme="minorBidi" w:hint="eastAsia"/>
          <w:kern w:val="2"/>
          <w:sz w:val="18"/>
          <w:szCs w:val="18"/>
          <w:vertAlign w:val="subscript"/>
        </w:rPr>
        <w:t xml:space="preserve"> </w:t>
      </w:r>
      <w:r>
        <w:rPr>
          <w:rFonts w:hAnsi="宋体" w:hint="eastAsia"/>
          <w:szCs w:val="21"/>
        </w:rPr>
        <w:t>nm，XY的分辨率应能达到10</w:t>
      </w:r>
      <w:r>
        <w:rPr>
          <w:rFonts w:hAnsi="宋体" w:cstheme="minorBidi" w:hint="eastAsia"/>
          <w:kern w:val="2"/>
          <w:sz w:val="18"/>
          <w:szCs w:val="18"/>
          <w:vertAlign w:val="subscript"/>
        </w:rPr>
        <w:t xml:space="preserve"> </w:t>
      </w:r>
      <w:r>
        <w:rPr>
          <w:rFonts w:hAnsi="宋体" w:hint="eastAsia"/>
          <w:szCs w:val="21"/>
        </w:rPr>
        <w:t>nm；</w:t>
      </w:r>
    </w:p>
    <w:p w:rsidR="00063C65" w:rsidRDefault="00063C65" w:rsidP="00063C65">
      <w:pPr>
        <w:pStyle w:val="afe"/>
        <w:numPr>
          <w:ilvl w:val="0"/>
          <w:numId w:val="25"/>
        </w:numPr>
        <w:tabs>
          <w:tab w:val="clear" w:pos="840"/>
          <w:tab w:val="left" w:pos="567"/>
          <w:tab w:val="left" w:pos="851"/>
          <w:tab w:val="left" w:pos="1271"/>
        </w:tabs>
        <w:rPr>
          <w:rFonts w:ascii="Times New Roman"/>
          <w:szCs w:val="21"/>
        </w:rPr>
      </w:pPr>
      <w:r>
        <w:rPr>
          <w:rFonts w:ascii="Times New Roman"/>
          <w:szCs w:val="21"/>
        </w:rPr>
        <w:lastRenderedPageBreak/>
        <w:t>可在大气和液体环境下对各种材料和样品进行纳米区域的物理性质包括形貌进行探测</w:t>
      </w:r>
      <w:r w:rsidR="00BF7990">
        <w:rPr>
          <w:rFonts w:ascii="Times New Roman" w:hint="eastAsia"/>
          <w:szCs w:val="21"/>
        </w:rPr>
        <w:t>；</w:t>
      </w:r>
    </w:p>
    <w:p w:rsidR="00063C65" w:rsidRPr="00BF7990" w:rsidRDefault="00063C65" w:rsidP="00BF7990">
      <w:pPr>
        <w:pStyle w:val="afe"/>
        <w:numPr>
          <w:ilvl w:val="0"/>
          <w:numId w:val="25"/>
        </w:numPr>
        <w:tabs>
          <w:tab w:val="clear" w:pos="840"/>
        </w:tabs>
      </w:pPr>
      <w:r>
        <w:rPr>
          <w:rFonts w:hAnsi="宋体" w:cs="宋体" w:hint="eastAsia"/>
          <w:szCs w:val="21"/>
        </w:rPr>
        <w:t>测试时，需对设备的标尺进行校正</w:t>
      </w:r>
      <w:r w:rsidR="00BF7990">
        <w:rPr>
          <w:rFonts w:hAnsi="宋体" w:cs="宋体" w:hint="eastAsia"/>
          <w:szCs w:val="21"/>
        </w:rPr>
        <w:t>，图形高度与底宽</w:t>
      </w:r>
      <w:r w:rsidR="00DC6421">
        <w:rPr>
          <w:rFonts w:hAnsi="宋体" w:cs="宋体" w:hint="eastAsia"/>
          <w:szCs w:val="21"/>
        </w:rPr>
        <w:t>数值</w:t>
      </w:r>
      <w:r w:rsidR="00BF7990">
        <w:rPr>
          <w:rFonts w:hAnsi="宋体" w:cs="宋体" w:hint="eastAsia"/>
          <w:szCs w:val="21"/>
        </w:rPr>
        <w:t>需要拟合机差</w:t>
      </w:r>
      <w:r>
        <w:rPr>
          <w:rFonts w:hAnsi="宋体" w:cs="宋体" w:hint="eastAsia"/>
          <w:szCs w:val="21"/>
        </w:rPr>
        <w:t>。</w:t>
      </w:r>
    </w:p>
    <w:p w:rsidR="00063C65" w:rsidRPr="00063C65" w:rsidRDefault="00063C65" w:rsidP="00063C65">
      <w:pPr>
        <w:pStyle w:val="af5"/>
        <w:ind w:firstLineChars="0" w:firstLine="0"/>
      </w:pPr>
      <w:r>
        <w:rPr>
          <w:rFonts w:ascii="黑体" w:eastAsia="黑体" w:hAnsi="黑体" w:cs="黑体" w:hint="eastAsia"/>
          <w:szCs w:val="21"/>
        </w:rPr>
        <w:t>6.2</w:t>
      </w:r>
      <w:r>
        <w:rPr>
          <w:rFonts w:hint="eastAsia"/>
        </w:rPr>
        <w:t xml:space="preserve">　</w:t>
      </w:r>
      <w:r w:rsidRPr="00C42D36">
        <w:rPr>
          <w:rFonts w:ascii="黑体" w:eastAsia="黑体" w:hAnsi="黑体" w:cs="宋体" w:hint="eastAsia"/>
          <w:szCs w:val="21"/>
        </w:rPr>
        <w:t>扫描电子显微镜（SEM）</w:t>
      </w:r>
    </w:p>
    <w:p w:rsidR="00063C65" w:rsidRDefault="00063C65" w:rsidP="00063C65">
      <w:pPr>
        <w:pStyle w:val="afe"/>
        <w:numPr>
          <w:ilvl w:val="0"/>
          <w:numId w:val="24"/>
        </w:numPr>
        <w:tabs>
          <w:tab w:val="clear" w:pos="840"/>
        </w:tabs>
        <w:rPr>
          <w:rFonts w:hAnsi="宋体" w:cs="宋体"/>
          <w:szCs w:val="21"/>
        </w:rPr>
      </w:pPr>
      <w:r>
        <w:rPr>
          <w:rFonts w:hAnsi="宋体" w:cs="宋体" w:hint="eastAsia"/>
          <w:szCs w:val="21"/>
        </w:rPr>
        <w:t>仪器的分辨率应大于10</w:t>
      </w:r>
      <w:r>
        <w:rPr>
          <w:rFonts w:hAnsi="宋体" w:cs="宋体" w:hint="eastAsia"/>
          <w:kern w:val="2"/>
          <w:szCs w:val="21"/>
          <w:vertAlign w:val="subscript"/>
        </w:rPr>
        <w:t xml:space="preserve"> </w:t>
      </w:r>
      <w:r>
        <w:rPr>
          <w:rFonts w:hAnsi="宋体" w:cs="宋体" w:hint="eastAsia"/>
          <w:szCs w:val="21"/>
        </w:rPr>
        <w:t>nm；</w:t>
      </w:r>
    </w:p>
    <w:p w:rsidR="00063C65" w:rsidRDefault="00063C65" w:rsidP="00063C65">
      <w:pPr>
        <w:pStyle w:val="afe"/>
        <w:numPr>
          <w:ilvl w:val="0"/>
          <w:numId w:val="24"/>
        </w:numPr>
        <w:tabs>
          <w:tab w:val="clear" w:pos="840"/>
        </w:tabs>
        <w:rPr>
          <w:rFonts w:hAnsi="宋体" w:cs="宋体"/>
          <w:szCs w:val="21"/>
        </w:rPr>
      </w:pPr>
      <w:r>
        <w:rPr>
          <w:rFonts w:hAnsi="宋体" w:cs="宋体" w:hint="eastAsia"/>
          <w:szCs w:val="21"/>
        </w:rPr>
        <w:t>放大倍数应不低于5000倍，获得样品表面的二次电子像；</w:t>
      </w:r>
    </w:p>
    <w:p w:rsidR="00063C65" w:rsidRDefault="00063C65" w:rsidP="00063C65">
      <w:pPr>
        <w:pStyle w:val="afe"/>
        <w:numPr>
          <w:ilvl w:val="0"/>
          <w:numId w:val="24"/>
        </w:numPr>
        <w:tabs>
          <w:tab w:val="clear" w:pos="840"/>
        </w:tabs>
        <w:rPr>
          <w:rFonts w:hAnsi="宋体" w:cs="宋体"/>
          <w:szCs w:val="21"/>
        </w:rPr>
      </w:pPr>
      <w:r>
        <w:rPr>
          <w:rFonts w:hAnsi="宋体" w:cs="宋体" w:hint="eastAsia"/>
          <w:szCs w:val="21"/>
        </w:rPr>
        <w:t>取样时应保持样品的洁净度；</w:t>
      </w:r>
    </w:p>
    <w:p w:rsidR="00063C65" w:rsidRDefault="00063C65" w:rsidP="00063C65">
      <w:pPr>
        <w:pStyle w:val="afe"/>
        <w:numPr>
          <w:ilvl w:val="0"/>
          <w:numId w:val="24"/>
        </w:numPr>
        <w:tabs>
          <w:tab w:val="clear" w:pos="840"/>
        </w:tabs>
        <w:rPr>
          <w:rFonts w:hAnsi="宋体" w:cs="宋体"/>
          <w:szCs w:val="21"/>
        </w:rPr>
      </w:pPr>
      <w:r>
        <w:rPr>
          <w:rFonts w:hAnsi="宋体" w:cs="宋体" w:hint="eastAsia"/>
          <w:szCs w:val="21"/>
        </w:rPr>
        <w:t>若样品不导电</w:t>
      </w:r>
      <w:r w:rsidR="00BF7990">
        <w:rPr>
          <w:rFonts w:hAnsi="宋体" w:cs="宋体" w:hint="eastAsia"/>
          <w:szCs w:val="21"/>
        </w:rPr>
        <w:t>或机台呈现图像不清晰时</w:t>
      </w:r>
      <w:r>
        <w:rPr>
          <w:rFonts w:hAnsi="宋体" w:cs="宋体" w:hint="eastAsia"/>
          <w:szCs w:val="21"/>
        </w:rPr>
        <w:t>需在样品表面喷镀1 nm～2 nm 的金层；</w:t>
      </w:r>
    </w:p>
    <w:p w:rsidR="00063C65" w:rsidRDefault="00063C65" w:rsidP="00063C65">
      <w:pPr>
        <w:pStyle w:val="afe"/>
        <w:numPr>
          <w:ilvl w:val="0"/>
          <w:numId w:val="24"/>
        </w:numPr>
        <w:tabs>
          <w:tab w:val="clear" w:pos="840"/>
        </w:tabs>
      </w:pPr>
      <w:r>
        <w:rPr>
          <w:rFonts w:hAnsi="宋体" w:cs="宋体" w:hint="eastAsia"/>
          <w:szCs w:val="21"/>
        </w:rPr>
        <w:t>测试时，需对设备的标尺进行校正。</w:t>
      </w:r>
    </w:p>
    <w:p w:rsidR="00063C65" w:rsidRPr="00BF7990" w:rsidRDefault="00063C65" w:rsidP="00BF7990">
      <w:pPr>
        <w:pStyle w:val="af5"/>
        <w:ind w:firstLineChars="0" w:firstLine="0"/>
        <w:rPr>
          <w:rFonts w:ascii="黑体" w:eastAsia="黑体" w:hAnsi="黑体" w:cs="黑体"/>
          <w:szCs w:val="21"/>
        </w:rPr>
      </w:pPr>
      <w:r>
        <w:rPr>
          <w:rFonts w:ascii="黑体" w:eastAsia="黑体" w:hAnsi="黑体" w:cs="黑体" w:hint="eastAsia"/>
          <w:szCs w:val="21"/>
        </w:rPr>
        <w:t>6.3</w:t>
      </w:r>
      <w:r w:rsidRPr="00BF7990">
        <w:rPr>
          <w:rFonts w:ascii="黑体" w:eastAsia="黑体" w:hAnsi="黑体" w:cs="黑体" w:hint="eastAsia"/>
          <w:szCs w:val="21"/>
        </w:rPr>
        <w:t xml:space="preserve">  </w:t>
      </w:r>
      <w:r w:rsidR="00BF7990" w:rsidRPr="00BF7990">
        <w:rPr>
          <w:rFonts w:ascii="黑体" w:eastAsia="黑体" w:hAnsi="黑体" w:cs="黑体" w:hint="eastAsia"/>
          <w:szCs w:val="21"/>
        </w:rPr>
        <w:t>自动光学检测设备（AOI）</w:t>
      </w:r>
    </w:p>
    <w:p w:rsidR="00BF7990" w:rsidRDefault="00BF7990" w:rsidP="00C42D36">
      <w:pPr>
        <w:pStyle w:val="afe"/>
        <w:numPr>
          <w:ilvl w:val="0"/>
          <w:numId w:val="26"/>
        </w:numPr>
        <w:tabs>
          <w:tab w:val="clear" w:pos="840"/>
        </w:tabs>
        <w:rPr>
          <w:rFonts w:hAnsi="宋体" w:cs="宋体"/>
          <w:szCs w:val="21"/>
        </w:rPr>
      </w:pPr>
      <w:r w:rsidRPr="00BF7990">
        <w:rPr>
          <w:rFonts w:hAnsi="宋体" w:cs="宋体" w:hint="eastAsia"/>
          <w:szCs w:val="21"/>
        </w:rPr>
        <w:t>仪器的</w:t>
      </w:r>
      <w:r w:rsidR="00C42D36">
        <w:rPr>
          <w:rFonts w:hAnsi="宋体" w:cs="宋体" w:hint="eastAsia"/>
          <w:szCs w:val="21"/>
        </w:rPr>
        <w:t>像素</w:t>
      </w:r>
      <w:r w:rsidRPr="00BF7990">
        <w:rPr>
          <w:rFonts w:hAnsi="宋体" w:cs="宋体" w:hint="eastAsia"/>
          <w:szCs w:val="21"/>
        </w:rPr>
        <w:t>分辨率应大于1</w:t>
      </w:r>
      <w:r w:rsidR="00C42D36">
        <w:rPr>
          <w:rFonts w:hAnsi="宋体" w:cs="宋体" w:hint="eastAsia"/>
          <w:szCs w:val="21"/>
        </w:rPr>
        <w:t>.5</w:t>
      </w:r>
      <w:r w:rsidR="00C42D36" w:rsidRPr="00C42D36">
        <w:rPr>
          <w:rFonts w:hAnsi="宋体" w:cs="宋体" w:hint="eastAsia"/>
          <w:szCs w:val="21"/>
        </w:rPr>
        <w:t>μ</w:t>
      </w:r>
      <w:r w:rsidRPr="00C42D36">
        <w:rPr>
          <w:rFonts w:hAnsi="宋体" w:cs="宋体" w:hint="eastAsia"/>
          <w:szCs w:val="21"/>
        </w:rPr>
        <w:t>m</w:t>
      </w:r>
      <w:r w:rsidRPr="00BF7990">
        <w:rPr>
          <w:rFonts w:hAnsi="宋体" w:cs="宋体" w:hint="eastAsia"/>
          <w:szCs w:val="21"/>
        </w:rPr>
        <w:t>；</w:t>
      </w:r>
    </w:p>
    <w:p w:rsidR="00C42D36" w:rsidRPr="00BF7990" w:rsidRDefault="00C42D36" w:rsidP="00C42D36">
      <w:pPr>
        <w:pStyle w:val="afe"/>
        <w:numPr>
          <w:ilvl w:val="0"/>
          <w:numId w:val="26"/>
        </w:numPr>
        <w:tabs>
          <w:tab w:val="clear" w:pos="840"/>
        </w:tabs>
        <w:rPr>
          <w:rFonts w:hAnsi="宋体" w:cs="宋体"/>
          <w:szCs w:val="21"/>
        </w:rPr>
      </w:pPr>
      <w:r>
        <w:rPr>
          <w:rFonts w:hAnsi="宋体" w:cs="宋体" w:hint="eastAsia"/>
          <w:szCs w:val="21"/>
        </w:rPr>
        <w:t>光反射率数值可以转换成灰阶（0～255）；</w:t>
      </w:r>
    </w:p>
    <w:p w:rsidR="00C42D36" w:rsidRDefault="00C42D36" w:rsidP="00C42D36">
      <w:pPr>
        <w:pStyle w:val="afe"/>
        <w:numPr>
          <w:ilvl w:val="0"/>
          <w:numId w:val="26"/>
        </w:numPr>
        <w:tabs>
          <w:tab w:val="clear" w:pos="840"/>
        </w:tabs>
        <w:rPr>
          <w:rFonts w:hAnsi="宋体" w:cs="宋体"/>
          <w:szCs w:val="21"/>
        </w:rPr>
      </w:pPr>
      <w:r>
        <w:rPr>
          <w:rFonts w:hAnsi="宋体" w:cs="宋体" w:hint="eastAsia"/>
          <w:szCs w:val="21"/>
        </w:rPr>
        <w:t>取样时应保持样品的洁净度；</w:t>
      </w:r>
    </w:p>
    <w:p w:rsidR="00BF7990" w:rsidRPr="00C42D36" w:rsidRDefault="00C42D36" w:rsidP="00C42D36">
      <w:pPr>
        <w:pStyle w:val="afe"/>
        <w:numPr>
          <w:ilvl w:val="0"/>
          <w:numId w:val="26"/>
        </w:numPr>
        <w:tabs>
          <w:tab w:val="clear" w:pos="840"/>
        </w:tabs>
      </w:pPr>
      <w:r>
        <w:rPr>
          <w:rFonts w:hAnsi="宋体" w:cs="宋体" w:hint="eastAsia"/>
          <w:szCs w:val="21"/>
        </w:rPr>
        <w:t>测试时，校对设备光源的稳定性。</w:t>
      </w:r>
    </w:p>
    <w:p w:rsidR="00FC5A27" w:rsidRDefault="00D87CA7" w:rsidP="00063C65">
      <w:pPr>
        <w:spacing w:beforeLines="50" w:before="156" w:afterLines="50" w:after="156"/>
        <w:rPr>
          <w:rFonts w:ascii="黑体" w:eastAsia="黑体" w:hAnsi="黑体" w:cs="黑体"/>
          <w:szCs w:val="21"/>
        </w:rPr>
      </w:pPr>
      <w:r>
        <w:rPr>
          <w:rFonts w:ascii="黑体" w:eastAsia="黑体" w:hAnsi="黑体" w:cs="黑体" w:hint="eastAsia"/>
          <w:szCs w:val="21"/>
        </w:rPr>
        <w:t>7</w:t>
      </w:r>
      <w:r w:rsidR="00066F0D">
        <w:rPr>
          <w:rFonts w:hint="eastAsia"/>
        </w:rPr>
        <w:t xml:space="preserve">　</w:t>
      </w:r>
      <w:r w:rsidR="00A02715">
        <w:rPr>
          <w:rFonts w:ascii="黑体" w:eastAsia="黑体" w:hAnsi="黑体" w:cs="黑体" w:hint="eastAsia"/>
          <w:szCs w:val="21"/>
        </w:rPr>
        <w:t>样品</w:t>
      </w:r>
    </w:p>
    <w:p w:rsidR="00FC5A27" w:rsidRDefault="00066F0D">
      <w:pPr>
        <w:pStyle w:val="StdsH3"/>
        <w:numPr>
          <w:ilvl w:val="2"/>
          <w:numId w:val="0"/>
        </w:numPr>
        <w:spacing w:before="0" w:after="0"/>
        <w:ind w:firstLineChars="200" w:firstLine="420"/>
        <w:rPr>
          <w:rFonts w:ascii="宋体" w:eastAsia="宋体" w:hAnsi="宋体" w:cs="宋体"/>
          <w:sz w:val="21"/>
          <w:szCs w:val="21"/>
          <w:lang w:eastAsia="zh-CN"/>
        </w:rPr>
      </w:pPr>
      <w:r>
        <w:rPr>
          <w:rFonts w:ascii="宋体" w:eastAsia="宋体" w:hAnsi="宋体" w:cs="宋体" w:hint="eastAsia"/>
          <w:sz w:val="21"/>
          <w:szCs w:val="21"/>
          <w:lang w:eastAsia="zh-CN"/>
        </w:rPr>
        <w:t>试样所使用的材料为已制备完成的PSS晶圆</w:t>
      </w:r>
      <w:r w:rsidR="00D374E9">
        <w:rPr>
          <w:rFonts w:ascii="宋体" w:eastAsia="宋体" w:hAnsi="宋体" w:cs="宋体" w:hint="eastAsia"/>
          <w:sz w:val="21"/>
          <w:szCs w:val="21"/>
          <w:lang w:eastAsia="zh-CN"/>
        </w:rPr>
        <w:t>样品</w:t>
      </w:r>
      <w:r w:rsidR="005349DA">
        <w:rPr>
          <w:rFonts w:ascii="宋体" w:eastAsia="宋体" w:hAnsi="宋体" w:cs="宋体" w:hint="eastAsia"/>
          <w:sz w:val="21"/>
          <w:szCs w:val="21"/>
          <w:lang w:eastAsia="zh-CN"/>
        </w:rPr>
        <w:t>，</w:t>
      </w:r>
      <w:r w:rsidR="005349DA" w:rsidRPr="005349DA">
        <w:rPr>
          <w:rFonts w:ascii="宋体" w:eastAsia="宋体" w:hAnsi="宋体" w:cs="宋体" w:hint="eastAsia"/>
          <w:sz w:val="21"/>
          <w:szCs w:val="21"/>
          <w:lang w:eastAsia="zh-CN"/>
        </w:rPr>
        <w:t>测AFM</w:t>
      </w:r>
      <w:r w:rsidR="0008286B">
        <w:rPr>
          <w:rFonts w:ascii="宋体" w:eastAsia="宋体" w:hAnsi="宋体" w:cs="宋体" w:hint="eastAsia"/>
          <w:sz w:val="21"/>
          <w:szCs w:val="21"/>
          <w:lang w:eastAsia="zh-CN"/>
        </w:rPr>
        <w:t>时</w:t>
      </w:r>
      <w:r w:rsidR="005349DA" w:rsidRPr="005349DA">
        <w:rPr>
          <w:rFonts w:ascii="宋体" w:eastAsia="宋体" w:hAnsi="宋体" w:cs="宋体" w:hint="eastAsia"/>
          <w:sz w:val="21"/>
          <w:szCs w:val="21"/>
          <w:lang w:eastAsia="zh-CN"/>
        </w:rPr>
        <w:t>需</w:t>
      </w:r>
      <w:r w:rsidR="00D374E9">
        <w:rPr>
          <w:rFonts w:ascii="宋体" w:eastAsia="宋体" w:hAnsi="宋体" w:cs="宋体" w:hint="eastAsia"/>
          <w:sz w:val="21"/>
          <w:szCs w:val="21"/>
          <w:lang w:eastAsia="zh-CN"/>
        </w:rPr>
        <w:t>样品</w:t>
      </w:r>
      <w:r w:rsidR="005349DA" w:rsidRPr="005349DA">
        <w:rPr>
          <w:rFonts w:ascii="宋体" w:eastAsia="宋体" w:hAnsi="宋体" w:cs="宋体" w:hint="eastAsia"/>
          <w:sz w:val="21"/>
          <w:szCs w:val="21"/>
          <w:lang w:eastAsia="zh-CN"/>
        </w:rPr>
        <w:t>表面图形结构完整，无明显刻蚀缺陷</w:t>
      </w:r>
      <w:r w:rsidR="005349DA">
        <w:rPr>
          <w:rFonts w:ascii="宋体" w:eastAsia="宋体" w:hAnsi="宋体" w:cs="宋体" w:hint="eastAsia"/>
          <w:sz w:val="21"/>
          <w:szCs w:val="21"/>
          <w:lang w:eastAsia="zh-CN"/>
        </w:rPr>
        <w:t>，无</w:t>
      </w:r>
      <w:r w:rsidR="005349DA" w:rsidRPr="005349DA">
        <w:rPr>
          <w:rFonts w:ascii="宋体" w:eastAsia="宋体" w:hAnsi="宋体" w:cs="宋体" w:hint="eastAsia"/>
          <w:sz w:val="21"/>
          <w:szCs w:val="21"/>
          <w:lang w:eastAsia="zh-CN"/>
        </w:rPr>
        <w:t>边缘崩裂</w:t>
      </w:r>
      <w:r w:rsidR="009833FC">
        <w:rPr>
          <w:rFonts w:ascii="宋体" w:eastAsia="宋体" w:hAnsi="宋体" w:cs="宋体" w:hint="eastAsia"/>
          <w:sz w:val="21"/>
          <w:szCs w:val="21"/>
          <w:lang w:eastAsia="zh-CN"/>
        </w:rPr>
        <w:t>，</w:t>
      </w:r>
      <w:r w:rsidR="005349DA" w:rsidRPr="005349DA">
        <w:rPr>
          <w:rFonts w:ascii="宋体" w:eastAsia="宋体" w:hAnsi="宋体" w:cs="宋体" w:hint="eastAsia"/>
          <w:sz w:val="21"/>
          <w:szCs w:val="21"/>
          <w:lang w:eastAsia="zh-CN"/>
        </w:rPr>
        <w:t>测SEM时还要</w:t>
      </w:r>
      <w:r w:rsidR="00D374E9">
        <w:rPr>
          <w:rFonts w:ascii="宋体" w:eastAsia="宋体" w:hAnsi="宋体" w:cs="宋体" w:hint="eastAsia"/>
          <w:sz w:val="21"/>
          <w:szCs w:val="21"/>
          <w:lang w:eastAsia="zh-CN"/>
        </w:rPr>
        <w:t>对样品进行</w:t>
      </w:r>
      <w:r w:rsidR="005349DA" w:rsidRPr="005349DA">
        <w:rPr>
          <w:rFonts w:ascii="宋体" w:eastAsia="宋体" w:hAnsi="宋体" w:cs="宋体" w:hint="eastAsia"/>
          <w:sz w:val="21"/>
          <w:szCs w:val="21"/>
          <w:lang w:eastAsia="zh-CN"/>
        </w:rPr>
        <w:t>剖片</w:t>
      </w:r>
      <w:r w:rsidR="00D374E9">
        <w:rPr>
          <w:rFonts w:ascii="宋体" w:eastAsia="宋体" w:hAnsi="宋体" w:cs="宋体" w:hint="eastAsia"/>
          <w:sz w:val="21"/>
          <w:szCs w:val="21"/>
          <w:lang w:eastAsia="zh-CN"/>
        </w:rPr>
        <w:t>，需要确认</w:t>
      </w:r>
      <w:r w:rsidR="00D374E9" w:rsidRPr="005349DA">
        <w:rPr>
          <w:rFonts w:ascii="宋体" w:eastAsia="宋体" w:hAnsi="宋体" w:cs="宋体" w:hint="eastAsia"/>
          <w:sz w:val="21"/>
          <w:szCs w:val="21"/>
          <w:lang w:eastAsia="zh-CN"/>
        </w:rPr>
        <w:t>截面</w:t>
      </w:r>
      <w:r w:rsidR="005349DA" w:rsidRPr="005349DA">
        <w:rPr>
          <w:rFonts w:ascii="宋体" w:eastAsia="宋体" w:hAnsi="宋体" w:cs="宋体" w:hint="eastAsia"/>
          <w:sz w:val="21"/>
          <w:szCs w:val="21"/>
          <w:lang w:eastAsia="zh-CN"/>
        </w:rPr>
        <w:t>图形完整做测试，测AOI反射率时要确保样品的</w:t>
      </w:r>
      <w:r w:rsidR="00D374E9">
        <w:rPr>
          <w:rFonts w:ascii="宋体" w:eastAsia="宋体" w:hAnsi="宋体" w:cs="宋体" w:hint="eastAsia"/>
          <w:sz w:val="21"/>
          <w:szCs w:val="21"/>
          <w:lang w:eastAsia="zh-CN"/>
        </w:rPr>
        <w:t>表面</w:t>
      </w:r>
      <w:r w:rsidR="005349DA" w:rsidRPr="005349DA">
        <w:rPr>
          <w:rFonts w:ascii="宋体" w:eastAsia="宋体" w:hAnsi="宋体" w:cs="宋体" w:hint="eastAsia"/>
          <w:sz w:val="21"/>
          <w:szCs w:val="21"/>
          <w:lang w:eastAsia="zh-CN"/>
        </w:rPr>
        <w:t>洁净</w:t>
      </w:r>
      <w:r w:rsidR="005349DA">
        <w:rPr>
          <w:rFonts w:ascii="宋体" w:eastAsia="宋体" w:hAnsi="宋体" w:cs="宋体" w:hint="eastAsia"/>
          <w:sz w:val="21"/>
          <w:szCs w:val="21"/>
          <w:lang w:eastAsia="zh-CN"/>
        </w:rPr>
        <w:t>无污染</w:t>
      </w:r>
      <w:r>
        <w:rPr>
          <w:rFonts w:ascii="宋体" w:eastAsia="宋体" w:hAnsi="宋体" w:cs="宋体" w:hint="eastAsia"/>
          <w:sz w:val="21"/>
          <w:szCs w:val="21"/>
          <w:lang w:eastAsia="zh-CN"/>
        </w:rPr>
        <w:t>。</w:t>
      </w:r>
    </w:p>
    <w:p w:rsidR="00FC5A27" w:rsidRPr="00C0152C" w:rsidRDefault="00D87CA7" w:rsidP="00C0152C">
      <w:pPr>
        <w:pStyle w:val="StdsH3"/>
        <w:numPr>
          <w:ilvl w:val="2"/>
          <w:numId w:val="0"/>
        </w:numPr>
        <w:spacing w:beforeLines="100" w:before="312" w:afterLines="100" w:after="312" w:line="260" w:lineRule="auto"/>
        <w:rPr>
          <w:rFonts w:ascii="黑体" w:eastAsia="黑体" w:hAnsi="黑体" w:cs="黑体"/>
          <w:sz w:val="21"/>
          <w:szCs w:val="21"/>
          <w:lang w:eastAsia="zh-CN"/>
        </w:rPr>
      </w:pPr>
      <w:r>
        <w:rPr>
          <w:rFonts w:ascii="黑体" w:eastAsia="黑体" w:hAnsi="黑体" w:cs="黑体" w:hint="eastAsia"/>
          <w:sz w:val="21"/>
          <w:szCs w:val="21"/>
          <w:lang w:eastAsia="zh-CN"/>
        </w:rPr>
        <w:t>8</w:t>
      </w:r>
      <w:r w:rsidR="009D2EFF" w:rsidRPr="00C0152C">
        <w:rPr>
          <w:rFonts w:ascii="黑体" w:eastAsia="黑体" w:hAnsi="黑体" w:cs="黑体" w:hint="eastAsia"/>
          <w:sz w:val="21"/>
          <w:szCs w:val="21"/>
          <w:lang w:eastAsia="zh-CN"/>
        </w:rPr>
        <w:t xml:space="preserve">　</w:t>
      </w:r>
      <w:r w:rsidR="00066F0D" w:rsidRPr="00C0152C">
        <w:rPr>
          <w:rFonts w:ascii="黑体" w:eastAsia="黑体" w:hAnsi="黑体" w:cs="黑体" w:hint="eastAsia"/>
          <w:sz w:val="21"/>
          <w:szCs w:val="21"/>
          <w:lang w:eastAsia="zh-CN"/>
        </w:rPr>
        <w:t>试验步骤</w:t>
      </w:r>
    </w:p>
    <w:p w:rsidR="00FC5A27" w:rsidRDefault="00D87CA7">
      <w:pPr>
        <w:pStyle w:val="StdsH3"/>
        <w:numPr>
          <w:ilvl w:val="2"/>
          <w:numId w:val="0"/>
        </w:numPr>
        <w:spacing w:before="0" w:after="0"/>
        <w:rPr>
          <w:rFonts w:ascii="黑体" w:eastAsia="黑体" w:hAnsi="黑体" w:cs="黑体"/>
          <w:sz w:val="21"/>
          <w:szCs w:val="21"/>
          <w:lang w:eastAsia="zh-CN"/>
        </w:rPr>
      </w:pPr>
      <w:r>
        <w:rPr>
          <w:rFonts w:ascii="黑体" w:eastAsia="黑体" w:hAnsi="黑体" w:cs="黑体" w:hint="eastAsia"/>
          <w:sz w:val="21"/>
          <w:szCs w:val="21"/>
          <w:lang w:eastAsia="zh-CN"/>
        </w:rPr>
        <w:t>8</w:t>
      </w:r>
      <w:r w:rsidR="00066F0D">
        <w:rPr>
          <w:rFonts w:ascii="黑体" w:eastAsia="黑体" w:hAnsi="黑体" w:cs="黑体" w:hint="eastAsia"/>
          <w:sz w:val="21"/>
          <w:szCs w:val="21"/>
          <w:lang w:eastAsia="zh-CN"/>
        </w:rPr>
        <w:t xml:space="preserve">.1　</w:t>
      </w:r>
      <w:r w:rsidR="00066F0D">
        <w:rPr>
          <w:rFonts w:asciiTheme="minorEastAsia" w:eastAsiaTheme="minorEastAsia" w:hAnsiTheme="minorEastAsia" w:cs="黑体" w:hint="eastAsia"/>
          <w:sz w:val="21"/>
          <w:szCs w:val="21"/>
          <w:lang w:eastAsia="zh-CN"/>
        </w:rPr>
        <w:t>使用</w:t>
      </w:r>
      <w:r w:rsidR="0008286B">
        <w:rPr>
          <w:rFonts w:asciiTheme="minorEastAsia" w:eastAsiaTheme="minorEastAsia" w:hAnsiTheme="minorEastAsia" w:cs="黑体" w:hint="eastAsia"/>
          <w:sz w:val="21"/>
          <w:szCs w:val="21"/>
          <w:lang w:eastAsia="zh-CN"/>
        </w:rPr>
        <w:t>仪器</w:t>
      </w:r>
      <w:r w:rsidR="00066F0D">
        <w:rPr>
          <w:rFonts w:asciiTheme="minorEastAsia" w:eastAsiaTheme="minorEastAsia" w:hAnsiTheme="minorEastAsia" w:cs="黑体" w:hint="eastAsia"/>
          <w:sz w:val="21"/>
          <w:szCs w:val="21"/>
          <w:lang w:eastAsia="zh-CN"/>
        </w:rPr>
        <w:t>设备对晶圆参数测量范围及模式示意图见图1，扫描模式a</w:t>
      </w:r>
      <w:r w:rsidR="00E161E6">
        <w:rPr>
          <w:rFonts w:asciiTheme="minorEastAsia" w:eastAsiaTheme="minorEastAsia" w:hAnsiTheme="minorEastAsia" w:cs="黑体" w:hint="eastAsia"/>
          <w:sz w:val="21"/>
          <w:szCs w:val="21"/>
          <w:lang w:eastAsia="zh-CN"/>
        </w:rPr>
        <w:t>）</w:t>
      </w:r>
      <w:r w:rsidR="00066F0D">
        <w:rPr>
          <w:rFonts w:asciiTheme="minorEastAsia" w:eastAsiaTheme="minorEastAsia" w:hAnsiTheme="minorEastAsia" w:cs="黑体" w:hint="eastAsia"/>
          <w:sz w:val="21"/>
          <w:szCs w:val="21"/>
          <w:lang w:eastAsia="zh-CN"/>
        </w:rPr>
        <w:t>中扫描探头沿Z字路线对晶圆扫描，扫描模式b</w:t>
      </w:r>
      <w:r w:rsidR="00E161E6">
        <w:rPr>
          <w:rFonts w:asciiTheme="minorEastAsia" w:eastAsiaTheme="minorEastAsia" w:hAnsiTheme="minorEastAsia" w:cs="黑体" w:hint="eastAsia"/>
          <w:sz w:val="21"/>
          <w:szCs w:val="21"/>
          <w:lang w:eastAsia="zh-CN"/>
        </w:rPr>
        <w:t>）</w:t>
      </w:r>
      <w:r w:rsidR="00066F0D">
        <w:rPr>
          <w:rFonts w:asciiTheme="minorEastAsia" w:eastAsiaTheme="minorEastAsia" w:hAnsiTheme="minorEastAsia" w:cs="黑体" w:hint="eastAsia"/>
          <w:sz w:val="21"/>
          <w:szCs w:val="21"/>
          <w:lang w:eastAsia="zh-CN"/>
        </w:rPr>
        <w:t>中扫描探头沿米字路线对晶圆扫描，扫描模式c</w:t>
      </w:r>
      <w:r w:rsidR="00E161E6">
        <w:rPr>
          <w:rFonts w:asciiTheme="minorEastAsia" w:eastAsiaTheme="minorEastAsia" w:hAnsiTheme="minorEastAsia" w:cs="黑体" w:hint="eastAsia"/>
          <w:sz w:val="21"/>
          <w:szCs w:val="21"/>
          <w:lang w:eastAsia="zh-CN"/>
        </w:rPr>
        <w:t>）</w:t>
      </w:r>
      <w:r w:rsidR="00066F0D">
        <w:rPr>
          <w:rFonts w:asciiTheme="minorEastAsia" w:eastAsiaTheme="minorEastAsia" w:hAnsiTheme="minorEastAsia" w:cs="黑体" w:hint="eastAsia"/>
          <w:sz w:val="21"/>
          <w:szCs w:val="21"/>
          <w:lang w:eastAsia="zh-CN"/>
        </w:rPr>
        <w:t>中前置扫描探头对晶圆的整面进行扫描。</w:t>
      </w:r>
    </w:p>
    <w:tbl>
      <w:tblPr>
        <w:tblStyle w:val="ab"/>
        <w:tblW w:w="9921" w:type="dxa"/>
        <w:tblLayout w:type="fixed"/>
        <w:tblLook w:val="04A0" w:firstRow="1" w:lastRow="0" w:firstColumn="1" w:lastColumn="0" w:noHBand="0" w:noVBand="1"/>
      </w:tblPr>
      <w:tblGrid>
        <w:gridCol w:w="2496"/>
        <w:gridCol w:w="527"/>
        <w:gridCol w:w="2055"/>
        <w:gridCol w:w="1279"/>
        <w:gridCol w:w="1250"/>
        <w:gridCol w:w="1753"/>
        <w:gridCol w:w="561"/>
      </w:tblGrid>
      <w:tr w:rsidR="00FC5A27" w:rsidTr="00E161E6">
        <w:trPr>
          <w:gridAfter w:val="1"/>
          <w:wAfter w:w="561" w:type="dxa"/>
        </w:trPr>
        <w:tc>
          <w:tcPr>
            <w:tcW w:w="3023" w:type="dxa"/>
            <w:gridSpan w:val="2"/>
            <w:tcBorders>
              <w:top w:val="nil"/>
              <w:left w:val="nil"/>
              <w:bottom w:val="nil"/>
              <w:right w:val="nil"/>
            </w:tcBorders>
          </w:tcPr>
          <w:p w:rsidR="00FC5A27" w:rsidRDefault="00066F0D">
            <w:pPr>
              <w:spacing w:before="300" w:after="60" w:line="276" w:lineRule="auto"/>
              <w:rPr>
                <w:sz w:val="16"/>
                <w:szCs w:val="16"/>
              </w:rPr>
            </w:pPr>
            <w:r>
              <w:rPr>
                <w:noProof/>
              </w:rPr>
              <w:drawing>
                <wp:anchor distT="0" distB="0" distL="114300" distR="114300" simplePos="0" relativeHeight="251673600" behindDoc="0" locked="0" layoutInCell="1" allowOverlap="1" wp14:anchorId="3828910D" wp14:editId="0751828F">
                  <wp:simplePos x="0" y="0"/>
                  <wp:positionH relativeFrom="column">
                    <wp:posOffset>0</wp:posOffset>
                  </wp:positionH>
                  <wp:positionV relativeFrom="paragraph">
                    <wp:posOffset>215265</wp:posOffset>
                  </wp:positionV>
                  <wp:extent cx="1780540" cy="1732280"/>
                  <wp:effectExtent l="0" t="0" r="10160" b="1270"/>
                  <wp:wrapSquare wrapText="bothSides"/>
                  <wp:docPr id="6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4"/>
                          <pic:cNvPicPr>
                            <a:picLocks noChangeAspect="1"/>
                          </pic:cNvPicPr>
                        </pic:nvPicPr>
                        <pic:blipFill>
                          <a:blip r:embed="rId17"/>
                          <a:stretch>
                            <a:fillRect/>
                          </a:stretch>
                        </pic:blipFill>
                        <pic:spPr>
                          <a:xfrm>
                            <a:off x="0" y="0"/>
                            <a:ext cx="1780540" cy="1732280"/>
                          </a:xfrm>
                          <a:prstGeom prst="rect">
                            <a:avLst/>
                          </a:prstGeom>
                          <a:noFill/>
                          <a:ln>
                            <a:noFill/>
                          </a:ln>
                        </pic:spPr>
                      </pic:pic>
                    </a:graphicData>
                  </a:graphic>
                </wp:anchor>
              </w:drawing>
            </w:r>
          </w:p>
        </w:tc>
        <w:tc>
          <w:tcPr>
            <w:tcW w:w="3334" w:type="dxa"/>
            <w:gridSpan w:val="2"/>
            <w:tcBorders>
              <w:top w:val="nil"/>
              <w:left w:val="nil"/>
              <w:bottom w:val="nil"/>
              <w:right w:val="nil"/>
            </w:tcBorders>
          </w:tcPr>
          <w:p w:rsidR="00FC5A27" w:rsidRDefault="00066F0D">
            <w:pPr>
              <w:spacing w:before="60" w:after="60" w:line="276" w:lineRule="auto"/>
              <w:rPr>
                <w:sz w:val="16"/>
                <w:szCs w:val="16"/>
              </w:rPr>
            </w:pPr>
            <w:r>
              <w:rPr>
                <w:noProof/>
              </w:rPr>
              <w:drawing>
                <wp:anchor distT="0" distB="0" distL="114300" distR="114300" simplePos="0" relativeHeight="251671552" behindDoc="0" locked="0" layoutInCell="1" allowOverlap="1" wp14:anchorId="05473120" wp14:editId="173438D9">
                  <wp:simplePos x="0" y="0"/>
                  <wp:positionH relativeFrom="column">
                    <wp:posOffset>79375</wp:posOffset>
                  </wp:positionH>
                  <wp:positionV relativeFrom="paragraph">
                    <wp:posOffset>212725</wp:posOffset>
                  </wp:positionV>
                  <wp:extent cx="1793875" cy="1789430"/>
                  <wp:effectExtent l="0" t="0" r="15875" b="1270"/>
                  <wp:wrapSquare wrapText="bothSides"/>
                  <wp:docPr id="6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9"/>
                          <pic:cNvPicPr>
                            <a:picLocks noChangeAspect="1"/>
                          </pic:cNvPicPr>
                        </pic:nvPicPr>
                        <pic:blipFill>
                          <a:blip r:embed="rId18"/>
                          <a:stretch>
                            <a:fillRect/>
                          </a:stretch>
                        </pic:blipFill>
                        <pic:spPr>
                          <a:xfrm>
                            <a:off x="0" y="0"/>
                            <a:ext cx="1793875" cy="1789430"/>
                          </a:xfrm>
                          <a:prstGeom prst="rect">
                            <a:avLst/>
                          </a:prstGeom>
                          <a:noFill/>
                          <a:ln>
                            <a:noFill/>
                          </a:ln>
                        </pic:spPr>
                      </pic:pic>
                    </a:graphicData>
                  </a:graphic>
                </wp:anchor>
              </w:drawing>
            </w:r>
          </w:p>
        </w:tc>
        <w:tc>
          <w:tcPr>
            <w:tcW w:w="3003" w:type="dxa"/>
            <w:gridSpan w:val="2"/>
            <w:tcBorders>
              <w:top w:val="nil"/>
              <w:left w:val="nil"/>
              <w:bottom w:val="nil"/>
              <w:right w:val="nil"/>
            </w:tcBorders>
          </w:tcPr>
          <w:p w:rsidR="00FC5A27" w:rsidRDefault="00066F0D">
            <w:pPr>
              <w:spacing w:before="60" w:after="60" w:line="276" w:lineRule="auto"/>
              <w:jc w:val="center"/>
              <w:rPr>
                <w:sz w:val="16"/>
                <w:szCs w:val="16"/>
              </w:rPr>
            </w:pPr>
            <w:r>
              <w:rPr>
                <w:noProof/>
              </w:rPr>
              <w:drawing>
                <wp:anchor distT="0" distB="0" distL="114300" distR="114300" simplePos="0" relativeHeight="251672576" behindDoc="0" locked="0" layoutInCell="1" allowOverlap="1" wp14:anchorId="4975945B" wp14:editId="3EC93163">
                  <wp:simplePos x="0" y="0"/>
                  <wp:positionH relativeFrom="column">
                    <wp:posOffset>-49530</wp:posOffset>
                  </wp:positionH>
                  <wp:positionV relativeFrom="paragraph">
                    <wp:posOffset>219710</wp:posOffset>
                  </wp:positionV>
                  <wp:extent cx="1868805" cy="1802130"/>
                  <wp:effectExtent l="0" t="0" r="17145" b="7620"/>
                  <wp:wrapSquare wrapText="bothSides"/>
                  <wp:docPr id="6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6"/>
                          <pic:cNvPicPr>
                            <a:picLocks noChangeAspect="1"/>
                          </pic:cNvPicPr>
                        </pic:nvPicPr>
                        <pic:blipFill>
                          <a:blip r:embed="rId19"/>
                          <a:stretch>
                            <a:fillRect/>
                          </a:stretch>
                        </pic:blipFill>
                        <pic:spPr>
                          <a:xfrm>
                            <a:off x="0" y="0"/>
                            <a:ext cx="1868805" cy="1802130"/>
                          </a:xfrm>
                          <a:prstGeom prst="rect">
                            <a:avLst/>
                          </a:prstGeom>
                          <a:noFill/>
                          <a:ln>
                            <a:noFill/>
                          </a:ln>
                        </pic:spPr>
                      </pic:pic>
                    </a:graphicData>
                  </a:graphic>
                </wp:anchor>
              </w:drawing>
            </w:r>
          </w:p>
        </w:tc>
      </w:tr>
      <w:tr w:rsidR="00FC5A27" w:rsidTr="00E161E6">
        <w:trPr>
          <w:gridAfter w:val="1"/>
          <w:wAfter w:w="561" w:type="dxa"/>
        </w:trPr>
        <w:tc>
          <w:tcPr>
            <w:tcW w:w="3023" w:type="dxa"/>
            <w:gridSpan w:val="2"/>
            <w:tcBorders>
              <w:top w:val="nil"/>
              <w:left w:val="nil"/>
              <w:bottom w:val="nil"/>
              <w:right w:val="nil"/>
            </w:tcBorders>
          </w:tcPr>
          <w:p w:rsidR="00FC5A27" w:rsidRDefault="00066F0D">
            <w:pPr>
              <w:spacing w:before="60" w:line="0" w:lineRule="atLeast"/>
              <w:jc w:val="center"/>
              <w:rPr>
                <w:rFonts w:ascii="黑体" w:eastAsia="黑体" w:hAnsi="黑体" w:cs="黑体"/>
                <w:bCs/>
                <w:sz w:val="18"/>
                <w:szCs w:val="18"/>
              </w:rPr>
            </w:pPr>
            <w:r>
              <w:rPr>
                <w:rFonts w:ascii="黑体" w:eastAsia="黑体" w:hAnsi="黑体" w:cs="黑体" w:hint="eastAsia"/>
                <w:bCs/>
                <w:sz w:val="18"/>
                <w:szCs w:val="18"/>
              </w:rPr>
              <w:t>定点扫描测量模式</w:t>
            </w:r>
          </w:p>
        </w:tc>
        <w:tc>
          <w:tcPr>
            <w:tcW w:w="3334" w:type="dxa"/>
            <w:gridSpan w:val="2"/>
            <w:tcBorders>
              <w:top w:val="nil"/>
              <w:left w:val="nil"/>
              <w:bottom w:val="nil"/>
              <w:right w:val="nil"/>
            </w:tcBorders>
          </w:tcPr>
          <w:p w:rsidR="00FC5A27" w:rsidRDefault="00066F0D">
            <w:pPr>
              <w:tabs>
                <w:tab w:val="left" w:pos="0"/>
              </w:tabs>
              <w:spacing w:before="60" w:line="0" w:lineRule="atLeast"/>
              <w:jc w:val="center"/>
              <w:rPr>
                <w:rFonts w:ascii="黑体" w:eastAsia="黑体" w:hAnsi="黑体" w:cs="黑体"/>
                <w:bCs/>
                <w:sz w:val="18"/>
                <w:szCs w:val="18"/>
              </w:rPr>
            </w:pPr>
            <w:r>
              <w:rPr>
                <w:rFonts w:ascii="黑体" w:eastAsia="黑体" w:hAnsi="黑体" w:cs="黑体" w:hint="eastAsia"/>
                <w:bCs/>
                <w:sz w:val="18"/>
                <w:szCs w:val="18"/>
              </w:rPr>
              <w:t>b)</w:t>
            </w:r>
            <w:r>
              <w:rPr>
                <w:rFonts w:hint="eastAsia"/>
              </w:rPr>
              <w:t xml:space="preserve"> </w:t>
            </w:r>
            <w:r>
              <w:rPr>
                <w:rFonts w:ascii="黑体" w:eastAsia="黑体" w:hAnsi="黑体" w:cs="黑体" w:hint="eastAsia"/>
                <w:bCs/>
                <w:sz w:val="18"/>
                <w:szCs w:val="18"/>
              </w:rPr>
              <w:t>线扫描测量模式</w:t>
            </w:r>
          </w:p>
        </w:tc>
        <w:tc>
          <w:tcPr>
            <w:tcW w:w="3003" w:type="dxa"/>
            <w:gridSpan w:val="2"/>
            <w:tcBorders>
              <w:top w:val="nil"/>
              <w:left w:val="nil"/>
              <w:bottom w:val="nil"/>
              <w:right w:val="nil"/>
            </w:tcBorders>
          </w:tcPr>
          <w:p w:rsidR="00FC5A27" w:rsidRDefault="00066F0D">
            <w:pPr>
              <w:tabs>
                <w:tab w:val="left" w:pos="0"/>
              </w:tabs>
              <w:spacing w:before="60" w:line="0" w:lineRule="atLeast"/>
              <w:jc w:val="center"/>
              <w:rPr>
                <w:rFonts w:ascii="黑体" w:eastAsia="黑体" w:hAnsi="黑体" w:cs="黑体"/>
                <w:bCs/>
                <w:sz w:val="18"/>
                <w:szCs w:val="18"/>
              </w:rPr>
            </w:pPr>
            <w:r>
              <w:rPr>
                <w:rFonts w:ascii="黑体" w:eastAsia="黑体" w:hAnsi="黑体" w:cs="黑体" w:hint="eastAsia"/>
                <w:bCs/>
                <w:sz w:val="18"/>
                <w:szCs w:val="18"/>
              </w:rPr>
              <w:t>C)</w:t>
            </w:r>
            <w:r>
              <w:rPr>
                <w:rFonts w:hint="eastAsia"/>
              </w:rPr>
              <w:t xml:space="preserve"> </w:t>
            </w:r>
            <w:r>
              <w:rPr>
                <w:rFonts w:ascii="黑体" w:eastAsia="黑体" w:hAnsi="黑体" w:cs="黑体" w:hint="eastAsia"/>
                <w:bCs/>
                <w:sz w:val="18"/>
                <w:szCs w:val="18"/>
              </w:rPr>
              <w:t>全扫描测量模式</w:t>
            </w:r>
          </w:p>
        </w:tc>
      </w:tr>
      <w:tr w:rsidR="00FC5A27" w:rsidTr="00E161E6">
        <w:trPr>
          <w:gridAfter w:val="1"/>
          <w:wAfter w:w="561" w:type="dxa"/>
        </w:trPr>
        <w:tc>
          <w:tcPr>
            <w:tcW w:w="9360" w:type="dxa"/>
            <w:gridSpan w:val="6"/>
            <w:tcBorders>
              <w:top w:val="nil"/>
              <w:left w:val="nil"/>
              <w:bottom w:val="nil"/>
              <w:right w:val="nil"/>
            </w:tcBorders>
          </w:tcPr>
          <w:p w:rsidR="00FC5A27" w:rsidRDefault="00066F0D">
            <w:pPr>
              <w:pStyle w:val="StdsFigureCaption"/>
              <w:numPr>
                <w:ilvl w:val="0"/>
                <w:numId w:val="0"/>
              </w:numPr>
              <w:spacing w:line="259" w:lineRule="auto"/>
              <w:rPr>
                <w:rFonts w:ascii="黑体" w:eastAsia="黑体" w:hAnsi="黑体" w:cs="黑体"/>
                <w:b w:val="0"/>
                <w:bCs/>
                <w:sz w:val="21"/>
                <w:szCs w:val="21"/>
                <w:lang w:eastAsia="zh-CN"/>
              </w:rPr>
            </w:pPr>
            <w:r>
              <w:rPr>
                <w:rFonts w:ascii="黑体" w:eastAsia="黑体" w:hAnsi="黑体" w:cs="黑体" w:hint="eastAsia"/>
                <w:b w:val="0"/>
                <w:bCs/>
                <w:sz w:val="21"/>
                <w:szCs w:val="21"/>
                <w:lang w:eastAsia="zh-CN"/>
              </w:rPr>
              <w:t>图1</w:t>
            </w:r>
            <w:r>
              <w:rPr>
                <w:rFonts w:hint="eastAsia"/>
              </w:rPr>
              <w:t xml:space="preserve">　</w:t>
            </w:r>
            <w:r>
              <w:rPr>
                <w:rFonts w:ascii="黑体" w:eastAsia="黑体" w:hAnsi="黑体" w:cs="黑体" w:hint="eastAsia"/>
                <w:b w:val="0"/>
                <w:bCs/>
                <w:sz w:val="21"/>
                <w:szCs w:val="21"/>
              </w:rPr>
              <w:t>扫描测量模式</w:t>
            </w:r>
          </w:p>
          <w:p w:rsidR="00E161E6" w:rsidRPr="009833FC" w:rsidRDefault="00D87CA7" w:rsidP="004E2F0E">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w:t>
            </w:r>
            <w:r w:rsidR="00E161E6">
              <w:rPr>
                <w:rFonts w:ascii="黑体" w:eastAsia="黑体" w:hAnsi="黑体" w:cs="黑体" w:hint="eastAsia"/>
                <w:sz w:val="21"/>
                <w:szCs w:val="21"/>
                <w:lang w:eastAsia="zh-CN"/>
              </w:rPr>
              <w:t>.2</w:t>
            </w:r>
            <w:r w:rsidR="00E161E6" w:rsidRPr="00E161E6">
              <w:rPr>
                <w:rFonts w:asciiTheme="minorEastAsia" w:eastAsiaTheme="minorEastAsia" w:hAnsiTheme="minorEastAsia" w:cs="黑体" w:hint="eastAsia"/>
                <w:sz w:val="21"/>
                <w:szCs w:val="21"/>
                <w:lang w:eastAsia="zh-CN"/>
              </w:rPr>
              <w:t xml:space="preserve">　使用AFM和SEM对PSS表面图形进行点测量</w:t>
            </w:r>
            <w:r w:rsidR="004E2F0E">
              <w:rPr>
                <w:rFonts w:asciiTheme="minorEastAsia" w:eastAsiaTheme="minorEastAsia" w:hAnsiTheme="minorEastAsia" w:cs="黑体" w:hint="eastAsia"/>
                <w:sz w:val="21"/>
                <w:szCs w:val="21"/>
                <w:lang w:eastAsia="zh-CN"/>
              </w:rPr>
              <w:t>，</w:t>
            </w:r>
            <w:r w:rsidR="00E161E6" w:rsidRPr="00E161E6">
              <w:rPr>
                <w:rFonts w:asciiTheme="minorEastAsia" w:eastAsiaTheme="minorEastAsia" w:hAnsiTheme="minorEastAsia" w:cs="黑体" w:hint="eastAsia"/>
                <w:sz w:val="21"/>
                <w:szCs w:val="21"/>
                <w:lang w:eastAsia="zh-CN"/>
              </w:rPr>
              <w:t>针对不同的晶圆尺寸有着不同的测试标准，</w:t>
            </w:r>
            <w:r w:rsidR="009833FC">
              <w:rPr>
                <w:rFonts w:ascii="宋体" w:eastAsia="宋体" w:hAnsi="宋体" w:cs="宋体" w:hint="eastAsia"/>
                <w:sz w:val="21"/>
                <w:szCs w:val="21"/>
                <w:lang w:eastAsia="zh-CN"/>
              </w:rPr>
              <w:t>50.8</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w:t>
            </w:r>
            <w:proofErr w:type="gramStart"/>
            <w:r w:rsidR="009833FC">
              <w:rPr>
                <w:rFonts w:ascii="宋体" w:eastAsia="宋体" w:hAnsi="宋体" w:cs="宋体" w:hint="eastAsia"/>
                <w:sz w:val="21"/>
                <w:szCs w:val="21"/>
                <w:lang w:eastAsia="zh-CN"/>
              </w:rPr>
              <w:t>晶</w:t>
            </w:r>
            <w:proofErr w:type="gramEnd"/>
            <w:r w:rsidR="009833FC">
              <w:rPr>
                <w:rFonts w:ascii="宋体" w:eastAsia="宋体" w:hAnsi="宋体" w:cs="宋体" w:hint="eastAsia"/>
                <w:sz w:val="21"/>
                <w:szCs w:val="21"/>
                <w:lang w:eastAsia="zh-CN"/>
              </w:rPr>
              <w:t>圆内的所有测量点均以20</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mm为间距取点测量, 100</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w:t>
            </w:r>
            <w:proofErr w:type="gramStart"/>
            <w:r w:rsidR="009833FC">
              <w:rPr>
                <w:rFonts w:ascii="宋体" w:eastAsia="宋体" w:hAnsi="宋体" w:cs="宋体" w:hint="eastAsia"/>
                <w:sz w:val="21"/>
                <w:szCs w:val="21"/>
                <w:lang w:eastAsia="zh-CN"/>
              </w:rPr>
              <w:t>晶</w:t>
            </w:r>
            <w:proofErr w:type="gramEnd"/>
            <w:r w:rsidR="009833FC">
              <w:rPr>
                <w:rFonts w:ascii="宋体" w:eastAsia="宋体" w:hAnsi="宋体" w:cs="宋体" w:hint="eastAsia"/>
                <w:sz w:val="21"/>
                <w:szCs w:val="21"/>
                <w:lang w:eastAsia="zh-CN"/>
              </w:rPr>
              <w:t>圆内的所有测量点以20</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mm、25</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mm为间距取点测量, 150</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w:t>
            </w:r>
            <w:proofErr w:type="gramStart"/>
            <w:r w:rsidR="009833FC">
              <w:rPr>
                <w:rFonts w:ascii="宋体" w:eastAsia="宋体" w:hAnsi="宋体" w:cs="宋体" w:hint="eastAsia"/>
                <w:sz w:val="21"/>
                <w:szCs w:val="21"/>
                <w:lang w:eastAsia="zh-CN"/>
              </w:rPr>
              <w:t>晶</w:t>
            </w:r>
            <w:proofErr w:type="gramEnd"/>
            <w:r w:rsidR="009833FC">
              <w:rPr>
                <w:rFonts w:ascii="宋体" w:eastAsia="宋体" w:hAnsi="宋体" w:cs="宋体" w:hint="eastAsia"/>
                <w:sz w:val="21"/>
                <w:szCs w:val="21"/>
                <w:lang w:eastAsia="zh-CN"/>
              </w:rPr>
              <w:t>圆内的所有测量点以20</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mm、50</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mm为间距取点测量, 200</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mm的晶</w:t>
            </w:r>
            <w:proofErr w:type="gramStart"/>
            <w:r w:rsidR="009833FC">
              <w:rPr>
                <w:rFonts w:ascii="宋体" w:eastAsia="宋体" w:hAnsi="宋体" w:cs="宋体" w:hint="eastAsia"/>
                <w:sz w:val="21"/>
                <w:szCs w:val="21"/>
                <w:lang w:eastAsia="zh-CN"/>
              </w:rPr>
              <w:t>圆分别</w:t>
            </w:r>
            <w:proofErr w:type="gramEnd"/>
            <w:r w:rsidR="009833FC">
              <w:rPr>
                <w:rFonts w:ascii="宋体" w:eastAsia="宋体" w:hAnsi="宋体" w:cs="宋体" w:hint="eastAsia"/>
                <w:sz w:val="21"/>
                <w:szCs w:val="21"/>
                <w:lang w:eastAsia="zh-CN"/>
              </w:rPr>
              <w:t>以20</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mm、25</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mm、75</w:t>
            </w:r>
            <w:r w:rsidR="009833FC">
              <w:rPr>
                <w:rFonts w:ascii="宋体" w:eastAsia="宋体" w:hAnsi="宋体" w:cs="宋体" w:hint="eastAsia"/>
                <w:sz w:val="21"/>
                <w:szCs w:val="21"/>
                <w:vertAlign w:val="subscript"/>
                <w:lang w:eastAsia="zh-CN"/>
              </w:rPr>
              <w:t xml:space="preserve"> </w:t>
            </w:r>
            <w:r w:rsidR="009833FC">
              <w:rPr>
                <w:rFonts w:ascii="宋体" w:eastAsia="宋体" w:hAnsi="宋体" w:cs="宋体" w:hint="eastAsia"/>
                <w:sz w:val="21"/>
                <w:szCs w:val="21"/>
                <w:lang w:eastAsia="zh-CN"/>
              </w:rPr>
              <w:t>mm取点测量。</w:t>
            </w:r>
            <w:r w:rsidR="00E161E6" w:rsidRPr="00E161E6">
              <w:rPr>
                <w:rFonts w:asciiTheme="minorEastAsia" w:eastAsiaTheme="minorEastAsia" w:hAnsiTheme="minorEastAsia" w:cs="黑体" w:hint="eastAsia"/>
                <w:sz w:val="21"/>
                <w:szCs w:val="21"/>
                <w:lang w:eastAsia="zh-CN"/>
              </w:rPr>
              <w:t>如图</w:t>
            </w:r>
            <w:proofErr w:type="gramStart"/>
            <w:r w:rsidR="00E161E6" w:rsidRPr="00E161E6">
              <w:rPr>
                <w:rFonts w:asciiTheme="minorEastAsia" w:eastAsiaTheme="minorEastAsia" w:hAnsiTheme="minorEastAsia" w:cs="黑体" w:hint="eastAsia"/>
                <w:sz w:val="21"/>
                <w:szCs w:val="21"/>
                <w:lang w:eastAsia="zh-CN"/>
              </w:rPr>
              <w:t>2所示点位</w:t>
            </w:r>
            <w:proofErr w:type="gramEnd"/>
            <w:r w:rsidR="00E161E6" w:rsidRPr="00E161E6">
              <w:rPr>
                <w:rFonts w:asciiTheme="minorEastAsia" w:eastAsiaTheme="minorEastAsia" w:hAnsiTheme="minorEastAsia" w:cs="黑体" w:hint="eastAsia"/>
                <w:sz w:val="21"/>
                <w:szCs w:val="21"/>
                <w:lang w:eastAsia="zh-CN"/>
              </w:rPr>
              <w:t>。</w:t>
            </w:r>
            <w:r w:rsidR="00E161E6">
              <w:rPr>
                <w:rFonts w:ascii="黑体" w:eastAsia="黑体" w:hAnsi="黑体" w:cs="黑体" w:hint="eastAsia"/>
                <w:szCs w:val="21"/>
              </w:rPr>
              <w:t xml:space="preserve"> </w:t>
            </w:r>
          </w:p>
        </w:tc>
      </w:tr>
      <w:tr w:rsidR="00FC5A27" w:rsidTr="00E161E6">
        <w:trPr>
          <w:trHeight w:val="2537"/>
        </w:trPr>
        <w:tc>
          <w:tcPr>
            <w:tcW w:w="2496" w:type="dxa"/>
            <w:tcBorders>
              <w:top w:val="nil"/>
              <w:left w:val="nil"/>
              <w:bottom w:val="nil"/>
              <w:right w:val="nil"/>
            </w:tcBorders>
          </w:tcPr>
          <w:p w:rsidR="00FC5A27" w:rsidRPr="00E161E6" w:rsidRDefault="00066F0D" w:rsidP="00E161E6">
            <w:pPr>
              <w:tabs>
                <w:tab w:val="left" w:pos="0"/>
              </w:tabs>
              <w:spacing w:before="60" w:after="60" w:line="276" w:lineRule="auto"/>
              <w:rPr>
                <w:rFonts w:eastAsiaTheme="minorEastAsia"/>
                <w:sz w:val="20"/>
              </w:rPr>
            </w:pPr>
            <w:r>
              <w:rPr>
                <w:noProof/>
              </w:rPr>
              <w:lastRenderedPageBreak/>
              <w:drawing>
                <wp:anchor distT="0" distB="0" distL="114300" distR="114300" simplePos="0" relativeHeight="251670528" behindDoc="0" locked="0" layoutInCell="1" allowOverlap="1" wp14:anchorId="46E3DE92" wp14:editId="2EDE5245">
                  <wp:simplePos x="0" y="0"/>
                  <wp:positionH relativeFrom="column">
                    <wp:posOffset>0</wp:posOffset>
                  </wp:positionH>
                  <wp:positionV relativeFrom="paragraph">
                    <wp:posOffset>166370</wp:posOffset>
                  </wp:positionV>
                  <wp:extent cx="1445895" cy="1383030"/>
                  <wp:effectExtent l="0" t="0" r="1905" b="7620"/>
                  <wp:wrapSquare wrapText="bothSides"/>
                  <wp:docPr id="6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0"/>
                          <pic:cNvPicPr>
                            <a:picLocks noChangeAspect="1"/>
                          </pic:cNvPicPr>
                        </pic:nvPicPr>
                        <pic:blipFill>
                          <a:blip r:embed="rId20"/>
                          <a:stretch>
                            <a:fillRect/>
                          </a:stretch>
                        </pic:blipFill>
                        <pic:spPr>
                          <a:xfrm>
                            <a:off x="0" y="0"/>
                            <a:ext cx="144589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82" w:type="dxa"/>
            <w:gridSpan w:val="2"/>
            <w:tcBorders>
              <w:top w:val="nil"/>
              <w:left w:val="nil"/>
              <w:bottom w:val="nil"/>
              <w:right w:val="nil"/>
            </w:tcBorders>
          </w:tcPr>
          <w:p w:rsidR="00FC5A27" w:rsidRDefault="00066F0D">
            <w:pPr>
              <w:tabs>
                <w:tab w:val="left" w:pos="0"/>
              </w:tabs>
              <w:spacing w:before="60" w:after="60" w:line="276" w:lineRule="auto"/>
              <w:rPr>
                <w:rFonts w:eastAsia="Malgun Gothic"/>
                <w:sz w:val="20"/>
                <w:lang w:eastAsia="ko-KR"/>
              </w:rPr>
            </w:pPr>
            <w:r>
              <w:rPr>
                <w:noProof/>
              </w:rPr>
              <w:drawing>
                <wp:anchor distT="0" distB="0" distL="114300" distR="114300" simplePos="0" relativeHeight="251669504" behindDoc="0" locked="0" layoutInCell="1" allowOverlap="1" wp14:anchorId="13249CEE" wp14:editId="7EA50D88">
                  <wp:simplePos x="0" y="0"/>
                  <wp:positionH relativeFrom="column">
                    <wp:posOffset>7620</wp:posOffset>
                  </wp:positionH>
                  <wp:positionV relativeFrom="paragraph">
                    <wp:posOffset>132715</wp:posOffset>
                  </wp:positionV>
                  <wp:extent cx="1501140" cy="1410970"/>
                  <wp:effectExtent l="0" t="0" r="3810" b="17780"/>
                  <wp:wrapSquare wrapText="bothSides"/>
                  <wp:docPr id="6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1"/>
                          <pic:cNvPicPr>
                            <a:picLocks noChangeAspect="1"/>
                          </pic:cNvPicPr>
                        </pic:nvPicPr>
                        <pic:blipFill>
                          <a:blip r:embed="rId21"/>
                          <a:stretch>
                            <a:fillRect/>
                          </a:stretch>
                        </pic:blipFill>
                        <pic:spPr>
                          <a:xfrm>
                            <a:off x="0" y="0"/>
                            <a:ext cx="1501140"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9" w:type="dxa"/>
            <w:gridSpan w:val="2"/>
            <w:tcBorders>
              <w:top w:val="nil"/>
              <w:left w:val="nil"/>
              <w:bottom w:val="nil"/>
              <w:right w:val="nil"/>
            </w:tcBorders>
          </w:tcPr>
          <w:p w:rsidR="00FC5A27" w:rsidRDefault="00066F0D">
            <w:pPr>
              <w:tabs>
                <w:tab w:val="left" w:pos="0"/>
              </w:tabs>
              <w:spacing w:before="60" w:after="60" w:line="276" w:lineRule="auto"/>
              <w:rPr>
                <w:rFonts w:eastAsia="Malgun Gothic"/>
                <w:sz w:val="20"/>
                <w:lang w:eastAsia="ko-KR"/>
              </w:rPr>
            </w:pPr>
            <w:r>
              <w:rPr>
                <w:noProof/>
              </w:rPr>
              <w:drawing>
                <wp:inline distT="0" distB="0" distL="114300" distR="114300" wp14:anchorId="48A9A3BF" wp14:editId="2EFBBFE3">
                  <wp:extent cx="1466850" cy="1403985"/>
                  <wp:effectExtent l="0" t="0" r="0" b="57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2"/>
                          <a:stretch>
                            <a:fillRect/>
                          </a:stretch>
                        </pic:blipFill>
                        <pic:spPr>
                          <a:xfrm>
                            <a:off x="0" y="0"/>
                            <a:ext cx="1466850" cy="1403985"/>
                          </a:xfrm>
                          <a:prstGeom prst="rect">
                            <a:avLst/>
                          </a:prstGeom>
                          <a:noFill/>
                          <a:ln>
                            <a:noFill/>
                          </a:ln>
                        </pic:spPr>
                      </pic:pic>
                    </a:graphicData>
                  </a:graphic>
                </wp:inline>
              </w:drawing>
            </w:r>
          </w:p>
        </w:tc>
        <w:tc>
          <w:tcPr>
            <w:tcW w:w="2314" w:type="dxa"/>
            <w:gridSpan w:val="2"/>
            <w:tcBorders>
              <w:top w:val="nil"/>
              <w:left w:val="nil"/>
              <w:bottom w:val="nil"/>
              <w:right w:val="nil"/>
            </w:tcBorders>
          </w:tcPr>
          <w:p w:rsidR="00FC5A27" w:rsidRDefault="00066F0D">
            <w:pPr>
              <w:tabs>
                <w:tab w:val="left" w:pos="0"/>
              </w:tabs>
              <w:spacing w:before="60" w:after="60" w:line="276" w:lineRule="auto"/>
            </w:pPr>
            <w:r>
              <w:rPr>
                <w:noProof/>
              </w:rPr>
              <w:drawing>
                <wp:anchor distT="0" distB="0" distL="114300" distR="114300" simplePos="0" relativeHeight="251674624" behindDoc="0" locked="0" layoutInCell="1" allowOverlap="1" wp14:anchorId="44545CE0" wp14:editId="737BC59A">
                  <wp:simplePos x="0" y="0"/>
                  <wp:positionH relativeFrom="column">
                    <wp:posOffset>-43180</wp:posOffset>
                  </wp:positionH>
                  <wp:positionV relativeFrom="paragraph">
                    <wp:posOffset>126365</wp:posOffset>
                  </wp:positionV>
                  <wp:extent cx="1417955" cy="1428115"/>
                  <wp:effectExtent l="0" t="0" r="10795" b="635"/>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a:stretch>
                            <a:fillRect/>
                          </a:stretch>
                        </pic:blipFill>
                        <pic:spPr>
                          <a:xfrm>
                            <a:off x="0" y="0"/>
                            <a:ext cx="1417955"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C5A27" w:rsidTr="00E161E6">
        <w:trPr>
          <w:trHeight w:val="282"/>
        </w:trPr>
        <w:tc>
          <w:tcPr>
            <w:tcW w:w="2496" w:type="dxa"/>
            <w:tcBorders>
              <w:top w:val="nil"/>
              <w:left w:val="nil"/>
              <w:bottom w:val="nil"/>
              <w:right w:val="nil"/>
            </w:tcBorders>
          </w:tcPr>
          <w:p w:rsidR="00FC5A27" w:rsidRDefault="00066F0D">
            <w:pPr>
              <w:spacing w:before="60" w:line="0" w:lineRule="atLeast"/>
              <w:jc w:val="center"/>
              <w:rPr>
                <w:rFonts w:ascii="黑体" w:eastAsia="黑体" w:hAnsi="黑体" w:cs="黑体"/>
                <w:bCs/>
                <w:sz w:val="18"/>
                <w:szCs w:val="18"/>
              </w:rPr>
            </w:pPr>
            <w:r>
              <w:rPr>
                <w:rFonts w:ascii="黑体" w:eastAsia="黑体" w:hAnsi="黑体" w:cs="黑体" w:hint="eastAsia"/>
                <w:bCs/>
                <w:sz w:val="18"/>
                <w:szCs w:val="18"/>
              </w:rPr>
              <w:t>a) 50.8</w:t>
            </w:r>
            <w:r>
              <w:rPr>
                <w:rFonts w:ascii="黑体" w:eastAsia="黑体" w:hAnsi="黑体" w:cs="黑体" w:hint="eastAsia"/>
                <w:bCs/>
                <w:sz w:val="18"/>
                <w:szCs w:val="18"/>
                <w:vertAlign w:val="subscript"/>
              </w:rPr>
              <w:t xml:space="preserve"> </w:t>
            </w:r>
            <w:r>
              <w:rPr>
                <w:rFonts w:ascii="黑体" w:eastAsia="黑体" w:hAnsi="黑体" w:cs="黑体" w:hint="eastAsia"/>
                <w:bCs/>
                <w:sz w:val="18"/>
                <w:szCs w:val="18"/>
              </w:rPr>
              <w:t>mm</w:t>
            </w:r>
            <w:r>
              <w:rPr>
                <w:rFonts w:ascii="黑体" w:eastAsia="黑体" w:hAnsi="黑体" w:cs="黑体" w:hint="eastAsia"/>
                <w:bCs/>
                <w:sz w:val="18"/>
                <w:szCs w:val="18"/>
                <w:lang w:eastAsia="ko-KR"/>
              </w:rPr>
              <w:t xml:space="preserve"> </w:t>
            </w:r>
            <w:r>
              <w:rPr>
                <w:rFonts w:ascii="黑体" w:eastAsia="黑体" w:hAnsi="黑体" w:cs="黑体" w:hint="eastAsia"/>
                <w:bCs/>
                <w:sz w:val="18"/>
                <w:szCs w:val="18"/>
              </w:rPr>
              <w:t>晶圆</w:t>
            </w:r>
          </w:p>
        </w:tc>
        <w:tc>
          <w:tcPr>
            <w:tcW w:w="2582" w:type="dxa"/>
            <w:gridSpan w:val="2"/>
            <w:tcBorders>
              <w:top w:val="nil"/>
              <w:left w:val="nil"/>
              <w:bottom w:val="nil"/>
              <w:right w:val="nil"/>
            </w:tcBorders>
          </w:tcPr>
          <w:p w:rsidR="00FC5A27" w:rsidRDefault="00066F0D">
            <w:pPr>
              <w:spacing w:before="60" w:line="0" w:lineRule="atLeast"/>
              <w:jc w:val="center"/>
              <w:rPr>
                <w:rFonts w:ascii="黑体" w:eastAsia="黑体" w:hAnsi="黑体" w:cs="黑体"/>
                <w:bCs/>
                <w:sz w:val="18"/>
                <w:szCs w:val="18"/>
                <w:lang w:eastAsia="ko-KR"/>
              </w:rPr>
            </w:pPr>
            <w:r>
              <w:rPr>
                <w:rFonts w:ascii="黑体" w:eastAsia="黑体" w:hAnsi="黑体" w:cs="黑体" w:hint="eastAsia"/>
                <w:bCs/>
                <w:sz w:val="18"/>
                <w:szCs w:val="18"/>
              </w:rPr>
              <w:t xml:space="preserve">b) </w:t>
            </w:r>
            <w:r>
              <w:rPr>
                <w:rFonts w:ascii="黑体" w:eastAsia="黑体" w:hAnsi="黑体" w:cs="黑体" w:hint="eastAsia"/>
                <w:bCs/>
                <w:sz w:val="18"/>
                <w:szCs w:val="18"/>
                <w:lang w:eastAsia="ko-KR"/>
              </w:rPr>
              <w:t>100</w:t>
            </w:r>
            <w:r>
              <w:rPr>
                <w:rFonts w:ascii="黑体" w:eastAsia="黑体" w:hAnsi="黑体" w:cs="黑体" w:hint="eastAsia"/>
                <w:bCs/>
                <w:sz w:val="18"/>
                <w:szCs w:val="18"/>
                <w:vertAlign w:val="subscript"/>
                <w:lang w:eastAsia="ko-KR"/>
              </w:rPr>
              <w:t xml:space="preserve"> </w:t>
            </w:r>
            <w:r>
              <w:rPr>
                <w:rFonts w:ascii="黑体" w:eastAsia="黑体" w:hAnsi="黑体" w:cs="黑体" w:hint="eastAsia"/>
                <w:bCs/>
                <w:sz w:val="18"/>
                <w:szCs w:val="18"/>
                <w:lang w:eastAsia="ko-KR"/>
              </w:rPr>
              <w:t xml:space="preserve">mm </w:t>
            </w:r>
            <w:r>
              <w:rPr>
                <w:rFonts w:ascii="黑体" w:eastAsia="黑体" w:hAnsi="黑体" w:cs="黑体" w:hint="eastAsia"/>
                <w:bCs/>
                <w:sz w:val="18"/>
                <w:szCs w:val="18"/>
              </w:rPr>
              <w:t>晶圆</w:t>
            </w:r>
            <w:r>
              <w:rPr>
                <w:rFonts w:ascii="黑体" w:eastAsia="黑体" w:hAnsi="黑体" w:cs="黑体" w:hint="eastAsia"/>
                <w:bCs/>
                <w:sz w:val="18"/>
                <w:szCs w:val="18"/>
                <w:lang w:eastAsia="ko-KR"/>
              </w:rPr>
              <w:t xml:space="preserve"> </w:t>
            </w:r>
          </w:p>
        </w:tc>
        <w:tc>
          <w:tcPr>
            <w:tcW w:w="2529" w:type="dxa"/>
            <w:gridSpan w:val="2"/>
            <w:tcBorders>
              <w:top w:val="nil"/>
              <w:left w:val="nil"/>
              <w:bottom w:val="nil"/>
              <w:right w:val="nil"/>
            </w:tcBorders>
          </w:tcPr>
          <w:p w:rsidR="00FC5A27" w:rsidRDefault="00066F0D">
            <w:pPr>
              <w:spacing w:before="60" w:line="0" w:lineRule="atLeast"/>
              <w:jc w:val="center"/>
              <w:rPr>
                <w:rFonts w:ascii="黑体" w:eastAsia="黑体" w:hAnsi="黑体" w:cs="黑体"/>
                <w:bCs/>
                <w:sz w:val="18"/>
                <w:szCs w:val="18"/>
                <w:lang w:eastAsia="ko-KR"/>
              </w:rPr>
            </w:pPr>
            <w:r>
              <w:rPr>
                <w:rFonts w:ascii="黑体" w:eastAsia="黑体" w:hAnsi="黑体" w:cs="黑体" w:hint="eastAsia"/>
                <w:bCs/>
                <w:sz w:val="18"/>
                <w:szCs w:val="18"/>
              </w:rPr>
              <w:t xml:space="preserve">c) </w:t>
            </w:r>
            <w:r>
              <w:rPr>
                <w:rFonts w:ascii="黑体" w:eastAsia="黑体" w:hAnsi="黑体" w:cs="黑体" w:hint="eastAsia"/>
                <w:bCs/>
                <w:sz w:val="18"/>
                <w:szCs w:val="18"/>
                <w:lang w:eastAsia="ko-KR"/>
              </w:rPr>
              <w:t>150</w:t>
            </w:r>
            <w:r>
              <w:rPr>
                <w:rFonts w:ascii="黑体" w:eastAsia="黑体" w:hAnsi="黑体" w:cs="黑体" w:hint="eastAsia"/>
                <w:bCs/>
                <w:sz w:val="18"/>
                <w:szCs w:val="18"/>
                <w:vertAlign w:val="subscript"/>
                <w:lang w:eastAsia="ko-KR"/>
              </w:rPr>
              <w:t xml:space="preserve"> </w:t>
            </w:r>
            <w:r>
              <w:rPr>
                <w:rFonts w:ascii="黑体" w:eastAsia="黑体" w:hAnsi="黑体" w:cs="黑体" w:hint="eastAsia"/>
                <w:bCs/>
                <w:sz w:val="18"/>
                <w:szCs w:val="18"/>
                <w:lang w:eastAsia="ko-KR"/>
              </w:rPr>
              <w:t xml:space="preserve">mm </w:t>
            </w:r>
            <w:r>
              <w:rPr>
                <w:rFonts w:ascii="黑体" w:eastAsia="黑体" w:hAnsi="黑体" w:cs="黑体" w:hint="eastAsia"/>
                <w:bCs/>
                <w:sz w:val="18"/>
                <w:szCs w:val="18"/>
              </w:rPr>
              <w:t>晶圆</w:t>
            </w:r>
          </w:p>
        </w:tc>
        <w:tc>
          <w:tcPr>
            <w:tcW w:w="2314" w:type="dxa"/>
            <w:gridSpan w:val="2"/>
            <w:tcBorders>
              <w:top w:val="nil"/>
              <w:left w:val="nil"/>
              <w:bottom w:val="nil"/>
              <w:right w:val="nil"/>
            </w:tcBorders>
          </w:tcPr>
          <w:p w:rsidR="00FC5A27" w:rsidRDefault="00066F0D">
            <w:pPr>
              <w:spacing w:before="60" w:line="0" w:lineRule="atLeast"/>
              <w:ind w:firstLineChars="200" w:firstLine="360"/>
              <w:rPr>
                <w:rFonts w:ascii="黑体" w:eastAsia="黑体" w:hAnsi="黑体" w:cs="黑体"/>
                <w:bCs/>
                <w:sz w:val="18"/>
                <w:szCs w:val="18"/>
              </w:rPr>
            </w:pPr>
            <w:r>
              <w:rPr>
                <w:rFonts w:ascii="黑体" w:eastAsia="黑体" w:hAnsi="黑体" w:cs="黑体" w:hint="eastAsia"/>
                <w:bCs/>
                <w:sz w:val="18"/>
                <w:szCs w:val="18"/>
              </w:rPr>
              <w:t>d) 200</w:t>
            </w:r>
            <w:r>
              <w:rPr>
                <w:rFonts w:ascii="黑体" w:eastAsia="黑体" w:hAnsi="黑体" w:cs="黑体" w:hint="eastAsia"/>
                <w:bCs/>
                <w:sz w:val="18"/>
                <w:szCs w:val="18"/>
                <w:vertAlign w:val="subscript"/>
              </w:rPr>
              <w:t xml:space="preserve"> </w:t>
            </w:r>
            <w:r>
              <w:rPr>
                <w:rFonts w:ascii="黑体" w:eastAsia="黑体" w:hAnsi="黑体" w:cs="黑体" w:hint="eastAsia"/>
                <w:bCs/>
                <w:sz w:val="18"/>
                <w:szCs w:val="18"/>
              </w:rPr>
              <w:t>mm 晶圆</w:t>
            </w:r>
          </w:p>
        </w:tc>
      </w:tr>
      <w:tr w:rsidR="00FC5A27" w:rsidTr="00E161E6">
        <w:trPr>
          <w:trHeight w:val="439"/>
        </w:trPr>
        <w:tc>
          <w:tcPr>
            <w:tcW w:w="7607" w:type="dxa"/>
            <w:gridSpan w:val="5"/>
            <w:tcBorders>
              <w:top w:val="nil"/>
              <w:left w:val="nil"/>
              <w:bottom w:val="nil"/>
              <w:right w:val="nil"/>
            </w:tcBorders>
          </w:tcPr>
          <w:p w:rsidR="00FC5A27" w:rsidRDefault="00066F0D">
            <w:pPr>
              <w:pStyle w:val="StdsFigureCaption"/>
              <w:numPr>
                <w:ilvl w:val="0"/>
                <w:numId w:val="0"/>
              </w:numPr>
              <w:spacing w:line="259" w:lineRule="auto"/>
              <w:rPr>
                <w:rFonts w:ascii="黑体" w:eastAsia="黑体" w:hAnsi="黑体" w:cs="黑体"/>
                <w:b w:val="0"/>
                <w:bCs/>
                <w:sz w:val="21"/>
                <w:szCs w:val="28"/>
              </w:rPr>
            </w:pPr>
            <w:r>
              <w:rPr>
                <w:rFonts w:ascii="黑体" w:eastAsia="黑体" w:hAnsi="黑体" w:cs="黑体" w:hint="eastAsia"/>
                <w:b w:val="0"/>
                <w:bCs/>
                <w:sz w:val="21"/>
                <w:szCs w:val="28"/>
                <w:lang w:eastAsia="zh-CN"/>
              </w:rPr>
              <w:t xml:space="preserve">                  </w:t>
            </w:r>
            <w:r>
              <w:rPr>
                <w:rFonts w:ascii="黑体" w:eastAsia="黑体" w:hAnsi="黑体" w:cs="黑体" w:hint="eastAsia"/>
                <w:b w:val="0"/>
                <w:bCs/>
                <w:sz w:val="21"/>
                <w:szCs w:val="21"/>
                <w:lang w:eastAsia="zh-CN"/>
              </w:rPr>
              <w:t>图2　点测量的类型</w:t>
            </w:r>
          </w:p>
        </w:tc>
        <w:tc>
          <w:tcPr>
            <w:tcW w:w="2314" w:type="dxa"/>
            <w:gridSpan w:val="2"/>
            <w:tcBorders>
              <w:top w:val="nil"/>
              <w:left w:val="nil"/>
              <w:bottom w:val="nil"/>
              <w:right w:val="nil"/>
            </w:tcBorders>
          </w:tcPr>
          <w:p w:rsidR="00FC5A27" w:rsidRDefault="00FC5A27">
            <w:pPr>
              <w:pStyle w:val="StdsFigureCaption"/>
              <w:numPr>
                <w:ilvl w:val="0"/>
                <w:numId w:val="0"/>
              </w:numPr>
              <w:spacing w:line="259" w:lineRule="auto"/>
              <w:rPr>
                <w:rFonts w:ascii="黑体" w:eastAsia="黑体" w:hAnsi="黑体" w:cs="黑体"/>
                <w:b w:val="0"/>
                <w:bCs/>
                <w:sz w:val="21"/>
                <w:szCs w:val="28"/>
                <w:lang w:eastAsia="zh-CN"/>
              </w:rPr>
            </w:pPr>
          </w:p>
        </w:tc>
      </w:tr>
    </w:tbl>
    <w:p w:rsidR="00937B11" w:rsidRPr="00937B11" w:rsidRDefault="008E54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w:t>
      </w:r>
      <w:r w:rsidR="00066F0D">
        <w:rPr>
          <w:rFonts w:ascii="黑体" w:eastAsia="黑体" w:hAnsi="黑体" w:cs="黑体" w:hint="eastAsia"/>
          <w:sz w:val="21"/>
          <w:szCs w:val="21"/>
          <w:lang w:eastAsia="zh-CN"/>
        </w:rPr>
        <w:t>.</w:t>
      </w:r>
      <w:r>
        <w:rPr>
          <w:rFonts w:ascii="黑体" w:eastAsia="黑体" w:hAnsi="黑体" w:cs="黑体" w:hint="eastAsia"/>
          <w:sz w:val="21"/>
          <w:szCs w:val="21"/>
          <w:lang w:eastAsia="zh-CN"/>
        </w:rPr>
        <w:t>3</w:t>
      </w:r>
      <w:r w:rsidR="00066F0D">
        <w:rPr>
          <w:rFonts w:ascii="Calibri" w:eastAsia="宋体" w:hAnsi="Calibri" w:hint="eastAsia"/>
          <w:kern w:val="2"/>
          <w:sz w:val="21"/>
          <w:szCs w:val="24"/>
          <w:lang w:eastAsia="zh-CN"/>
        </w:rPr>
        <w:t xml:space="preserve">　</w:t>
      </w:r>
      <w:r w:rsidR="00066F0D">
        <w:rPr>
          <w:rFonts w:ascii="宋体" w:eastAsia="宋体" w:hAnsi="宋体" w:cs="宋体" w:hint="eastAsia"/>
          <w:sz w:val="21"/>
          <w:szCs w:val="21"/>
          <w:lang w:eastAsia="zh-CN"/>
        </w:rPr>
        <w:t>本测试方法中使用AFM, SEM和AOI，晶</w:t>
      </w:r>
      <w:proofErr w:type="gramStart"/>
      <w:r w:rsidR="00066F0D">
        <w:rPr>
          <w:rFonts w:ascii="宋体" w:eastAsia="宋体" w:hAnsi="宋体" w:cs="宋体" w:hint="eastAsia"/>
          <w:sz w:val="21"/>
          <w:szCs w:val="21"/>
          <w:lang w:eastAsia="zh-CN"/>
        </w:rPr>
        <w:t>圆基础</w:t>
      </w:r>
      <w:proofErr w:type="gramEnd"/>
      <w:r w:rsidR="00066F0D">
        <w:rPr>
          <w:rFonts w:ascii="宋体" w:eastAsia="宋体" w:hAnsi="宋体" w:cs="宋体" w:hint="eastAsia"/>
          <w:sz w:val="21"/>
          <w:szCs w:val="21"/>
          <w:lang w:eastAsia="zh-CN"/>
        </w:rPr>
        <w:t>尺寸信息都被记录于表1中。</w:t>
      </w:r>
    </w:p>
    <w:p w:rsidR="005349DA" w:rsidRDefault="005349DA" w:rsidP="005349DA">
      <w:pPr>
        <w:pStyle w:val="StdsTableNumberTitle"/>
        <w:numPr>
          <w:ilvl w:val="7"/>
          <w:numId w:val="0"/>
        </w:numPr>
        <w:spacing w:line="259" w:lineRule="auto"/>
        <w:ind w:firstLineChars="1800" w:firstLine="3600"/>
        <w:jc w:val="both"/>
        <w:rPr>
          <w:rFonts w:ascii="黑体" w:eastAsia="黑体" w:hAnsi="黑体" w:cs="黑体"/>
          <w:b w:val="0"/>
          <w:bCs/>
          <w:sz w:val="20"/>
          <w:szCs w:val="20"/>
          <w:lang w:eastAsia="zh-CN"/>
        </w:rPr>
      </w:pPr>
      <w:r>
        <w:rPr>
          <w:rFonts w:ascii="黑体" w:eastAsia="黑体" w:hAnsi="黑体" w:cs="黑体" w:hint="eastAsia"/>
          <w:b w:val="0"/>
          <w:bCs/>
          <w:sz w:val="20"/>
          <w:szCs w:val="20"/>
          <w:lang w:eastAsia="zh-CN"/>
        </w:rPr>
        <w:t>表1  晶</w:t>
      </w:r>
      <w:proofErr w:type="gramStart"/>
      <w:r>
        <w:rPr>
          <w:rFonts w:ascii="黑体" w:eastAsia="黑体" w:hAnsi="黑体" w:cs="黑体" w:hint="eastAsia"/>
          <w:b w:val="0"/>
          <w:bCs/>
          <w:sz w:val="20"/>
          <w:szCs w:val="20"/>
          <w:lang w:eastAsia="zh-CN"/>
        </w:rPr>
        <w:t>圆基础</w:t>
      </w:r>
      <w:proofErr w:type="gramEnd"/>
      <w:r>
        <w:rPr>
          <w:rFonts w:ascii="黑体" w:eastAsia="黑体" w:hAnsi="黑体" w:cs="黑体" w:hint="eastAsia"/>
          <w:b w:val="0"/>
          <w:bCs/>
          <w:sz w:val="20"/>
          <w:szCs w:val="20"/>
          <w:lang w:eastAsia="zh-CN"/>
        </w:rPr>
        <w:t>测试信息</w:t>
      </w:r>
    </w:p>
    <w:tbl>
      <w:tblPr>
        <w:tblpPr w:leftFromText="180" w:rightFromText="180" w:vertAnchor="text" w:horzAnchor="margin" w:tblpX="100" w:tblpY="131"/>
        <w:tblOverlap w:val="never"/>
        <w:tblW w:w="4925" w:type="pct"/>
        <w:tblCellMar>
          <w:left w:w="99" w:type="dxa"/>
          <w:right w:w="99" w:type="dxa"/>
        </w:tblCellMar>
        <w:tblLook w:val="04A0" w:firstRow="1" w:lastRow="0" w:firstColumn="1" w:lastColumn="0" w:noHBand="0" w:noVBand="1"/>
      </w:tblPr>
      <w:tblGrid>
        <w:gridCol w:w="469"/>
        <w:gridCol w:w="1189"/>
        <w:gridCol w:w="1248"/>
        <w:gridCol w:w="1304"/>
        <w:gridCol w:w="1276"/>
        <w:gridCol w:w="1223"/>
        <w:gridCol w:w="1045"/>
        <w:gridCol w:w="1656"/>
      </w:tblGrid>
      <w:tr w:rsidR="005349DA" w:rsidTr="00106A5D">
        <w:trPr>
          <w:trHeight w:val="256"/>
        </w:trPr>
        <w:tc>
          <w:tcPr>
            <w:tcW w:w="249"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bCs/>
                <w:iCs/>
                <w:sz w:val="18"/>
                <w:szCs w:val="18"/>
              </w:rPr>
            </w:pPr>
            <w:r>
              <w:rPr>
                <w:rFonts w:ascii="宋体" w:hAnsi="宋体" w:cs="宋体" w:hint="eastAsia"/>
                <w:bCs/>
                <w:iCs/>
                <w:sz w:val="18"/>
                <w:szCs w:val="18"/>
              </w:rPr>
              <w:t>No.</w:t>
            </w:r>
          </w:p>
        </w:tc>
        <w:tc>
          <w:tcPr>
            <w:tcW w:w="4751" w:type="pct"/>
            <w:gridSpan w:val="7"/>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bCs/>
                <w:iCs/>
                <w:sz w:val="18"/>
                <w:szCs w:val="18"/>
              </w:rPr>
            </w:pPr>
            <w:r>
              <w:rPr>
                <w:rFonts w:ascii="宋体" w:hAnsi="宋体" w:cs="宋体" w:hint="eastAsia"/>
                <w:bCs/>
                <w:iCs/>
                <w:sz w:val="18"/>
                <w:szCs w:val="18"/>
              </w:rPr>
              <w:t>测量点基本参数</w:t>
            </w:r>
          </w:p>
        </w:tc>
      </w:tr>
      <w:tr w:rsidR="005349DA" w:rsidTr="00106A5D">
        <w:trPr>
          <w:trHeight w:val="470"/>
        </w:trPr>
        <w:tc>
          <w:tcPr>
            <w:tcW w:w="249"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1</w:t>
            </w:r>
          </w:p>
        </w:tc>
        <w:tc>
          <w:tcPr>
            <w:tcW w:w="632"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直径</w:t>
            </w:r>
          </w:p>
        </w:tc>
        <w:tc>
          <w:tcPr>
            <w:tcW w:w="66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50.8</w:t>
            </w:r>
            <w:r>
              <w:rPr>
                <w:rFonts w:ascii="宋体" w:hAnsi="宋体" w:cs="宋体" w:hint="eastAsia"/>
                <w:iCs/>
                <w:sz w:val="18"/>
                <w:szCs w:val="18"/>
                <w:vertAlign w:val="subscript"/>
              </w:rPr>
              <w:t xml:space="preserve"> </w:t>
            </w:r>
            <w:r>
              <w:rPr>
                <w:rFonts w:ascii="宋体" w:hAnsi="宋体" w:cs="宋体" w:hint="eastAsia"/>
                <w:iCs/>
                <w:sz w:val="18"/>
                <w:szCs w:val="18"/>
              </w:rPr>
              <w:t>mm±0.1</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1371" w:type="pct"/>
            <w:gridSpan w:val="2"/>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100</w:t>
            </w:r>
            <w:r>
              <w:rPr>
                <w:rFonts w:ascii="宋体" w:hAnsi="宋体" w:cs="宋体" w:hint="eastAsia"/>
                <w:iCs/>
                <w:sz w:val="18"/>
                <w:szCs w:val="18"/>
                <w:vertAlign w:val="subscript"/>
              </w:rPr>
              <w:t xml:space="preserve"> </w:t>
            </w:r>
            <w:r>
              <w:rPr>
                <w:rFonts w:ascii="宋体" w:hAnsi="宋体" w:cs="宋体" w:hint="eastAsia"/>
                <w:iCs/>
                <w:sz w:val="18"/>
                <w:szCs w:val="18"/>
              </w:rPr>
              <w:t>mm±0.1</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1205" w:type="pct"/>
            <w:gridSpan w:val="2"/>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150</w:t>
            </w:r>
            <w:r>
              <w:rPr>
                <w:rFonts w:ascii="宋体" w:hAnsi="宋体" w:cs="宋体" w:hint="eastAsia"/>
                <w:iCs/>
                <w:sz w:val="18"/>
                <w:szCs w:val="18"/>
                <w:vertAlign w:val="subscript"/>
              </w:rPr>
              <w:t xml:space="preserve"> </w:t>
            </w:r>
            <w:r>
              <w:rPr>
                <w:rFonts w:ascii="宋体" w:hAnsi="宋体" w:cs="宋体" w:hint="eastAsia"/>
                <w:iCs/>
                <w:sz w:val="18"/>
                <w:szCs w:val="18"/>
              </w:rPr>
              <w:t>mm± 0.20</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880"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200</w:t>
            </w:r>
            <w:r>
              <w:rPr>
                <w:rFonts w:ascii="宋体" w:hAnsi="宋体" w:cs="宋体" w:hint="eastAsia"/>
                <w:iCs/>
                <w:sz w:val="18"/>
                <w:szCs w:val="18"/>
                <w:vertAlign w:val="subscript"/>
              </w:rPr>
              <w:t xml:space="preserve"> </w:t>
            </w:r>
            <w:r>
              <w:rPr>
                <w:rFonts w:ascii="宋体" w:hAnsi="宋体" w:cs="宋体" w:hint="eastAsia"/>
                <w:iCs/>
                <w:sz w:val="18"/>
                <w:szCs w:val="18"/>
              </w:rPr>
              <w:t>mm±0.2mm</w:t>
            </w:r>
          </w:p>
        </w:tc>
      </w:tr>
      <w:tr w:rsidR="005349DA" w:rsidTr="00106A5D">
        <w:trPr>
          <w:trHeight w:val="470"/>
        </w:trPr>
        <w:tc>
          <w:tcPr>
            <w:tcW w:w="249"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2</w:t>
            </w:r>
          </w:p>
        </w:tc>
        <w:tc>
          <w:tcPr>
            <w:tcW w:w="632"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平边长度</w:t>
            </w:r>
          </w:p>
        </w:tc>
        <w:tc>
          <w:tcPr>
            <w:tcW w:w="66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lang w:eastAsia="ko-KR"/>
              </w:rPr>
              <w:t>1</w:t>
            </w:r>
            <w:r>
              <w:rPr>
                <w:rFonts w:ascii="宋体" w:hAnsi="宋体" w:cs="宋体" w:hint="eastAsia"/>
                <w:iCs/>
                <w:sz w:val="18"/>
                <w:szCs w:val="18"/>
              </w:rPr>
              <w:t>6.0</w:t>
            </w:r>
            <w:r>
              <w:rPr>
                <w:rFonts w:ascii="宋体" w:hAnsi="宋体" w:cs="宋体" w:hint="eastAsia"/>
                <w:iCs/>
                <w:sz w:val="18"/>
                <w:szCs w:val="18"/>
                <w:vertAlign w:val="subscript"/>
              </w:rPr>
              <w:t xml:space="preserve"> </w:t>
            </w:r>
            <w:r>
              <w:rPr>
                <w:rFonts w:ascii="宋体" w:hAnsi="宋体" w:cs="宋体" w:hint="eastAsia"/>
                <w:iCs/>
                <w:sz w:val="18"/>
                <w:szCs w:val="18"/>
              </w:rPr>
              <w:t>mm±1.0</w:t>
            </w:r>
          </w:p>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69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3</w:t>
            </w:r>
            <w:r>
              <w:rPr>
                <w:rFonts w:ascii="宋体" w:hAnsi="宋体" w:cs="宋体" w:hint="eastAsia"/>
                <w:iCs/>
                <w:sz w:val="18"/>
                <w:szCs w:val="18"/>
              </w:rPr>
              <w:t>0.0</w:t>
            </w:r>
            <w:r>
              <w:rPr>
                <w:rFonts w:ascii="宋体" w:hAnsi="宋体" w:cs="宋体" w:hint="eastAsia"/>
                <w:iCs/>
                <w:sz w:val="18"/>
                <w:szCs w:val="18"/>
                <w:vertAlign w:val="subscript"/>
              </w:rPr>
              <w:t xml:space="preserve"> </w:t>
            </w:r>
            <w:r>
              <w:rPr>
                <w:rFonts w:ascii="宋体" w:hAnsi="宋体" w:cs="宋体" w:hint="eastAsia"/>
                <w:iCs/>
                <w:sz w:val="18"/>
                <w:szCs w:val="18"/>
              </w:rPr>
              <w:t>mm±1.0</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678"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不适用</w:t>
            </w:r>
          </w:p>
        </w:tc>
        <w:tc>
          <w:tcPr>
            <w:tcW w:w="650"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47.5</w:t>
            </w:r>
            <w:r>
              <w:rPr>
                <w:rFonts w:ascii="宋体" w:hAnsi="宋体" w:cs="宋体" w:hint="eastAsia"/>
                <w:iCs/>
                <w:sz w:val="18"/>
                <w:szCs w:val="18"/>
                <w:vertAlign w:val="subscript"/>
              </w:rPr>
              <w:t xml:space="preserve"> </w:t>
            </w:r>
            <w:r>
              <w:rPr>
                <w:rFonts w:ascii="宋体" w:hAnsi="宋体" w:cs="宋体" w:hint="eastAsia"/>
                <w:iCs/>
                <w:sz w:val="18"/>
                <w:szCs w:val="18"/>
              </w:rPr>
              <w:t>mm±1.0</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555"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不适用</w:t>
            </w:r>
          </w:p>
        </w:tc>
        <w:tc>
          <w:tcPr>
            <w:tcW w:w="880"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不适用</w:t>
            </w:r>
          </w:p>
        </w:tc>
      </w:tr>
      <w:tr w:rsidR="005349DA" w:rsidTr="00106A5D">
        <w:trPr>
          <w:trHeight w:val="470"/>
        </w:trPr>
        <w:tc>
          <w:tcPr>
            <w:tcW w:w="249"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3</w:t>
            </w:r>
          </w:p>
        </w:tc>
        <w:tc>
          <w:tcPr>
            <w:tcW w:w="632"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切口深度</w:t>
            </w:r>
          </w:p>
        </w:tc>
        <w:tc>
          <w:tcPr>
            <w:tcW w:w="66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不适用</w:t>
            </w:r>
          </w:p>
        </w:tc>
        <w:tc>
          <w:tcPr>
            <w:tcW w:w="69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不适用</w:t>
            </w:r>
          </w:p>
        </w:tc>
        <w:tc>
          <w:tcPr>
            <w:tcW w:w="678"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1.0</w:t>
            </w:r>
            <w:r>
              <w:rPr>
                <w:rFonts w:ascii="宋体" w:hAnsi="宋体" w:cs="宋体" w:hint="eastAsia"/>
                <w:iCs/>
                <w:sz w:val="18"/>
                <w:szCs w:val="18"/>
                <w:vertAlign w:val="subscript"/>
              </w:rPr>
              <w:t xml:space="preserve"> </w:t>
            </w:r>
            <w:r>
              <w:rPr>
                <w:rFonts w:ascii="宋体" w:hAnsi="宋体" w:cs="宋体" w:hint="eastAsia"/>
                <w:iCs/>
                <w:sz w:val="18"/>
                <w:szCs w:val="18"/>
              </w:rPr>
              <w:t>mm±0.25</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650"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不适用</w:t>
            </w:r>
          </w:p>
        </w:tc>
        <w:tc>
          <w:tcPr>
            <w:tcW w:w="555"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1.0</w:t>
            </w:r>
            <w:r>
              <w:rPr>
                <w:rFonts w:ascii="宋体" w:hAnsi="宋体" w:cs="宋体" w:hint="eastAsia"/>
                <w:iCs/>
                <w:sz w:val="18"/>
                <w:szCs w:val="18"/>
                <w:vertAlign w:val="subscript"/>
              </w:rPr>
              <w:t xml:space="preserve"> </w:t>
            </w:r>
            <w:r>
              <w:rPr>
                <w:rFonts w:ascii="宋体" w:hAnsi="宋体" w:cs="宋体" w:hint="eastAsia"/>
                <w:iCs/>
                <w:sz w:val="18"/>
                <w:szCs w:val="18"/>
              </w:rPr>
              <w:t>mm±0.25</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880"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1.0</w:t>
            </w:r>
            <w:r>
              <w:rPr>
                <w:rFonts w:ascii="宋体" w:hAnsi="宋体" w:cs="宋体" w:hint="eastAsia"/>
                <w:iCs/>
                <w:sz w:val="18"/>
                <w:szCs w:val="18"/>
                <w:vertAlign w:val="subscript"/>
              </w:rPr>
              <w:t xml:space="preserve"> </w:t>
            </w:r>
            <w:r>
              <w:rPr>
                <w:rFonts w:ascii="宋体" w:hAnsi="宋体" w:cs="宋体" w:hint="eastAsia"/>
                <w:iCs/>
                <w:sz w:val="18"/>
                <w:szCs w:val="18"/>
              </w:rPr>
              <w:t>mm±0.25</w:t>
            </w:r>
          </w:p>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vertAlign w:val="subscript"/>
              </w:rPr>
              <w:t xml:space="preserve"> </w:t>
            </w:r>
            <w:r>
              <w:rPr>
                <w:rFonts w:ascii="宋体" w:hAnsi="宋体" w:cs="宋体" w:hint="eastAsia"/>
                <w:iCs/>
                <w:sz w:val="18"/>
                <w:szCs w:val="18"/>
              </w:rPr>
              <w:t>mm</w:t>
            </w:r>
          </w:p>
        </w:tc>
      </w:tr>
      <w:tr w:rsidR="005349DA" w:rsidTr="00106A5D">
        <w:trPr>
          <w:trHeight w:val="346"/>
        </w:trPr>
        <w:tc>
          <w:tcPr>
            <w:tcW w:w="249"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4</w:t>
            </w:r>
          </w:p>
        </w:tc>
        <w:tc>
          <w:tcPr>
            <w:tcW w:w="632"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切口角度</w:t>
            </w:r>
          </w:p>
        </w:tc>
        <w:tc>
          <w:tcPr>
            <w:tcW w:w="66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不适用</w:t>
            </w:r>
          </w:p>
        </w:tc>
        <w:tc>
          <w:tcPr>
            <w:tcW w:w="69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不适用</w:t>
            </w:r>
          </w:p>
        </w:tc>
        <w:tc>
          <w:tcPr>
            <w:tcW w:w="678"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90</w:t>
            </w:r>
            <w:r>
              <w:rPr>
                <w:rFonts w:ascii="宋体" w:hAnsi="宋体" w:cstheme="minorBidi" w:hint="eastAsia"/>
                <w:sz w:val="18"/>
                <w:szCs w:val="18"/>
              </w:rPr>
              <w:t>°</w:t>
            </w:r>
            <w:r>
              <w:rPr>
                <w:rFonts w:ascii="宋体" w:hAnsi="宋体" w:cs="宋体" w:hint="eastAsia"/>
                <w:iCs/>
                <w:sz w:val="18"/>
                <w:szCs w:val="18"/>
              </w:rPr>
              <w:t>±5</w:t>
            </w:r>
            <w:r>
              <w:rPr>
                <w:rFonts w:ascii="宋体" w:hAnsi="宋体" w:cstheme="minorBidi" w:hint="eastAsia"/>
                <w:sz w:val="18"/>
                <w:szCs w:val="18"/>
              </w:rPr>
              <w:t>°</w:t>
            </w:r>
          </w:p>
        </w:tc>
        <w:tc>
          <w:tcPr>
            <w:tcW w:w="650"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不适用</w:t>
            </w:r>
          </w:p>
        </w:tc>
        <w:tc>
          <w:tcPr>
            <w:tcW w:w="555"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90</w:t>
            </w:r>
            <w:r>
              <w:rPr>
                <w:rFonts w:ascii="宋体" w:hAnsi="宋体" w:cstheme="minorBidi" w:hint="eastAsia"/>
                <w:sz w:val="18"/>
                <w:szCs w:val="18"/>
              </w:rPr>
              <w:t>°</w:t>
            </w:r>
            <w:r>
              <w:rPr>
                <w:rFonts w:ascii="宋体" w:hAnsi="宋体" w:cs="宋体" w:hint="eastAsia"/>
                <w:iCs/>
                <w:sz w:val="18"/>
                <w:szCs w:val="18"/>
              </w:rPr>
              <w:t>±5°</w:t>
            </w:r>
          </w:p>
        </w:tc>
        <w:tc>
          <w:tcPr>
            <w:tcW w:w="880"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90</w:t>
            </w:r>
            <w:r>
              <w:rPr>
                <w:rFonts w:ascii="宋体" w:hAnsi="宋体" w:cstheme="minorBidi" w:hint="eastAsia"/>
                <w:sz w:val="18"/>
                <w:szCs w:val="18"/>
              </w:rPr>
              <w:t>°</w:t>
            </w:r>
            <w:r>
              <w:rPr>
                <w:rFonts w:ascii="宋体" w:hAnsi="宋体" w:cs="宋体" w:hint="eastAsia"/>
                <w:iCs/>
                <w:sz w:val="18"/>
                <w:szCs w:val="18"/>
              </w:rPr>
              <w:t>±5°</w:t>
            </w:r>
          </w:p>
        </w:tc>
      </w:tr>
      <w:tr w:rsidR="005349DA" w:rsidTr="00106A5D">
        <w:trPr>
          <w:trHeight w:val="346"/>
        </w:trPr>
        <w:tc>
          <w:tcPr>
            <w:tcW w:w="249"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5</w:t>
            </w:r>
          </w:p>
        </w:tc>
        <w:tc>
          <w:tcPr>
            <w:tcW w:w="632"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测量点数量</w:t>
            </w:r>
          </w:p>
        </w:tc>
        <w:tc>
          <w:tcPr>
            <w:tcW w:w="66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5</w:t>
            </w:r>
          </w:p>
        </w:tc>
        <w:tc>
          <w:tcPr>
            <w:tcW w:w="1371" w:type="pct"/>
            <w:gridSpan w:val="2"/>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lang w:eastAsia="ko-KR"/>
              </w:rPr>
              <w:t>9</w:t>
            </w:r>
          </w:p>
        </w:tc>
        <w:tc>
          <w:tcPr>
            <w:tcW w:w="1205" w:type="pct"/>
            <w:gridSpan w:val="2"/>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ja-JP"/>
              </w:rPr>
              <w:t>13</w:t>
            </w:r>
          </w:p>
        </w:tc>
        <w:tc>
          <w:tcPr>
            <w:tcW w:w="880"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17</w:t>
            </w:r>
          </w:p>
        </w:tc>
      </w:tr>
      <w:tr w:rsidR="005349DA" w:rsidTr="00106A5D">
        <w:trPr>
          <w:trHeight w:val="470"/>
        </w:trPr>
        <w:tc>
          <w:tcPr>
            <w:tcW w:w="249"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6</w:t>
            </w:r>
          </w:p>
        </w:tc>
        <w:tc>
          <w:tcPr>
            <w:tcW w:w="632"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测量点间距</w:t>
            </w:r>
          </w:p>
        </w:tc>
        <w:tc>
          <w:tcPr>
            <w:tcW w:w="66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lang w:eastAsia="ko-KR"/>
              </w:rPr>
              <w:t>20</w:t>
            </w:r>
            <w:r>
              <w:rPr>
                <w:rFonts w:ascii="宋体" w:hAnsi="宋体" w:cs="宋体" w:hint="eastAsia"/>
                <w:iCs/>
                <w:sz w:val="18"/>
                <w:szCs w:val="18"/>
                <w:vertAlign w:val="subscript"/>
              </w:rPr>
              <w:t xml:space="preserve"> </w:t>
            </w:r>
            <w:r>
              <w:rPr>
                <w:rFonts w:ascii="宋体" w:hAnsi="宋体" w:cs="宋体" w:hint="eastAsia"/>
                <w:iCs/>
                <w:sz w:val="18"/>
                <w:szCs w:val="18"/>
              </w:rPr>
              <w:t>mm、25</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69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20</w:t>
            </w:r>
            <w:r>
              <w:rPr>
                <w:rFonts w:ascii="宋体" w:hAnsi="宋体" w:cs="宋体" w:hint="eastAsia"/>
                <w:iCs/>
                <w:sz w:val="18"/>
                <w:szCs w:val="18"/>
                <w:vertAlign w:val="subscript"/>
              </w:rPr>
              <w:t xml:space="preserve"> </w:t>
            </w:r>
            <w:r>
              <w:rPr>
                <w:rFonts w:ascii="宋体" w:hAnsi="宋体" w:cs="宋体" w:hint="eastAsia"/>
                <w:iCs/>
                <w:sz w:val="18"/>
                <w:szCs w:val="18"/>
              </w:rPr>
              <w:t>mm、25mm</w:t>
            </w:r>
          </w:p>
        </w:tc>
        <w:tc>
          <w:tcPr>
            <w:tcW w:w="678"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ja-JP"/>
              </w:rPr>
            </w:pPr>
            <w:r>
              <w:rPr>
                <w:rFonts w:ascii="宋体" w:hAnsi="宋体" w:cs="宋体" w:hint="eastAsia"/>
                <w:iCs/>
                <w:sz w:val="18"/>
                <w:szCs w:val="18"/>
                <w:lang w:eastAsia="ko-KR"/>
              </w:rPr>
              <w:t>20</w:t>
            </w:r>
            <w:r>
              <w:rPr>
                <w:rFonts w:ascii="宋体" w:hAnsi="宋体" w:cs="宋体" w:hint="eastAsia"/>
                <w:iCs/>
                <w:sz w:val="18"/>
                <w:szCs w:val="18"/>
                <w:vertAlign w:val="subscript"/>
              </w:rPr>
              <w:t xml:space="preserve"> </w:t>
            </w:r>
            <w:r>
              <w:rPr>
                <w:rFonts w:ascii="宋体" w:hAnsi="宋体" w:cs="宋体" w:hint="eastAsia"/>
                <w:iCs/>
                <w:sz w:val="18"/>
                <w:szCs w:val="18"/>
              </w:rPr>
              <w:t>mm</w:t>
            </w:r>
            <w:r>
              <w:rPr>
                <w:rFonts w:ascii="宋体" w:hAnsi="宋体" w:cs="宋体" w:hint="eastAsia"/>
                <w:iCs/>
                <w:sz w:val="18"/>
                <w:szCs w:val="18"/>
                <w:lang w:eastAsia="ko-KR"/>
              </w:rPr>
              <w:t>、25</w:t>
            </w:r>
            <w:r>
              <w:rPr>
                <w:rFonts w:ascii="宋体" w:hAnsi="宋体" w:cs="宋体" w:hint="eastAsia"/>
                <w:iCs/>
                <w:sz w:val="18"/>
                <w:szCs w:val="18"/>
                <w:vertAlign w:val="subscript"/>
              </w:rPr>
              <w:t xml:space="preserve"> </w:t>
            </w:r>
            <w:r>
              <w:rPr>
                <w:rFonts w:ascii="宋体" w:hAnsi="宋体" w:cs="宋体" w:hint="eastAsia"/>
                <w:iCs/>
                <w:sz w:val="18"/>
                <w:szCs w:val="18"/>
                <w:lang w:eastAsia="ko-KR"/>
              </w:rPr>
              <w:t>mm</w:t>
            </w:r>
          </w:p>
        </w:tc>
        <w:tc>
          <w:tcPr>
            <w:tcW w:w="1205" w:type="pct"/>
            <w:gridSpan w:val="2"/>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ja-JP"/>
              </w:rPr>
            </w:pPr>
            <w:r>
              <w:rPr>
                <w:rFonts w:ascii="宋体" w:hAnsi="宋体" w:cs="宋体" w:hint="eastAsia"/>
                <w:iCs/>
                <w:sz w:val="18"/>
                <w:szCs w:val="18"/>
              </w:rPr>
              <w:t>20</w:t>
            </w:r>
            <w:r>
              <w:rPr>
                <w:rFonts w:ascii="宋体" w:hAnsi="宋体" w:cs="宋体" w:hint="eastAsia"/>
                <w:iCs/>
                <w:sz w:val="18"/>
                <w:szCs w:val="18"/>
                <w:vertAlign w:val="subscript"/>
              </w:rPr>
              <w:t xml:space="preserve"> </w:t>
            </w:r>
            <w:r>
              <w:rPr>
                <w:rFonts w:ascii="宋体" w:hAnsi="宋体" w:cs="宋体" w:hint="eastAsia"/>
                <w:iCs/>
                <w:sz w:val="18"/>
                <w:szCs w:val="18"/>
              </w:rPr>
              <w:t>mm</w:t>
            </w:r>
            <w:r>
              <w:rPr>
                <w:rFonts w:ascii="宋体" w:hAnsi="宋体" w:cs="宋体" w:hint="eastAsia"/>
                <w:iCs/>
                <w:sz w:val="18"/>
                <w:szCs w:val="18"/>
                <w:lang w:eastAsia="ja-JP"/>
              </w:rPr>
              <w:t>、</w:t>
            </w:r>
            <w:r>
              <w:rPr>
                <w:rFonts w:ascii="宋体" w:hAnsi="宋体" w:cs="宋体" w:hint="eastAsia"/>
                <w:iCs/>
                <w:sz w:val="18"/>
                <w:szCs w:val="18"/>
              </w:rPr>
              <w:t>50</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880"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ja-JP"/>
              </w:rPr>
            </w:pPr>
            <w:r>
              <w:rPr>
                <w:rFonts w:ascii="宋体" w:hAnsi="宋体" w:cs="宋体" w:hint="eastAsia"/>
                <w:iCs/>
                <w:sz w:val="18"/>
                <w:szCs w:val="18"/>
              </w:rPr>
              <w:t>20</w:t>
            </w:r>
            <w:r>
              <w:rPr>
                <w:rFonts w:ascii="宋体" w:hAnsi="宋体" w:cs="宋体" w:hint="eastAsia"/>
                <w:iCs/>
                <w:sz w:val="18"/>
                <w:szCs w:val="18"/>
                <w:vertAlign w:val="subscript"/>
              </w:rPr>
              <w:t xml:space="preserve"> </w:t>
            </w:r>
            <w:r>
              <w:rPr>
                <w:rFonts w:ascii="宋体" w:hAnsi="宋体" w:cs="宋体" w:hint="eastAsia"/>
                <w:iCs/>
                <w:sz w:val="18"/>
                <w:szCs w:val="18"/>
              </w:rPr>
              <w:t>mm、25</w:t>
            </w:r>
            <w:r>
              <w:rPr>
                <w:rFonts w:ascii="宋体" w:hAnsi="宋体" w:cs="宋体" w:hint="eastAsia"/>
                <w:iCs/>
                <w:sz w:val="18"/>
                <w:szCs w:val="18"/>
                <w:vertAlign w:val="subscript"/>
              </w:rPr>
              <w:t xml:space="preserve"> </w:t>
            </w:r>
            <w:r>
              <w:rPr>
                <w:rFonts w:ascii="宋体" w:hAnsi="宋体" w:cs="宋体" w:hint="eastAsia"/>
                <w:iCs/>
                <w:sz w:val="18"/>
                <w:szCs w:val="18"/>
              </w:rPr>
              <w:t>mm、75</w:t>
            </w:r>
            <w:r>
              <w:rPr>
                <w:rFonts w:ascii="宋体" w:hAnsi="宋体" w:cs="宋体" w:hint="eastAsia"/>
                <w:iCs/>
                <w:sz w:val="18"/>
                <w:szCs w:val="18"/>
                <w:vertAlign w:val="subscript"/>
              </w:rPr>
              <w:t xml:space="preserve"> </w:t>
            </w:r>
            <w:r>
              <w:rPr>
                <w:rFonts w:ascii="宋体" w:hAnsi="宋体" w:cs="宋体" w:hint="eastAsia"/>
                <w:iCs/>
                <w:sz w:val="18"/>
                <w:szCs w:val="18"/>
              </w:rPr>
              <w:t>mm</w:t>
            </w:r>
          </w:p>
        </w:tc>
      </w:tr>
      <w:tr w:rsidR="005349DA" w:rsidTr="00106A5D">
        <w:trPr>
          <w:trHeight w:val="470"/>
        </w:trPr>
        <w:tc>
          <w:tcPr>
            <w:tcW w:w="249"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7</w:t>
            </w:r>
          </w:p>
        </w:tc>
        <w:tc>
          <w:tcPr>
            <w:tcW w:w="632"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rPr>
              <w:t>EE</w:t>
            </w:r>
            <w:r>
              <w:rPr>
                <w:rFonts w:ascii="宋体" w:hAnsi="宋体" w:cs="宋体" w:hint="eastAsia"/>
                <w:iCs/>
                <w:sz w:val="18"/>
                <w:szCs w:val="18"/>
                <w:lang w:eastAsia="ko-KR"/>
              </w:rPr>
              <w:t>-边缘去</w:t>
            </w:r>
            <w:r>
              <w:rPr>
                <w:rFonts w:ascii="宋体" w:hAnsi="宋体" w:cs="宋体" w:hint="eastAsia"/>
                <w:iCs/>
                <w:sz w:val="18"/>
                <w:szCs w:val="18"/>
              </w:rPr>
              <w:t>边</w:t>
            </w:r>
          </w:p>
        </w:tc>
        <w:tc>
          <w:tcPr>
            <w:tcW w:w="66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rPr>
            </w:pPr>
            <w:r>
              <w:rPr>
                <w:rFonts w:ascii="宋体" w:hAnsi="宋体" w:cs="宋体" w:hint="eastAsia"/>
                <w:iCs/>
                <w:sz w:val="18"/>
                <w:szCs w:val="18"/>
                <w:lang w:eastAsia="ko-KR"/>
              </w:rPr>
              <w:t>1</w:t>
            </w:r>
            <w:r>
              <w:rPr>
                <w:rFonts w:ascii="宋体" w:hAnsi="宋体" w:cs="宋体" w:hint="eastAsia"/>
                <w:iCs/>
                <w:sz w:val="18"/>
                <w:szCs w:val="18"/>
              </w:rPr>
              <w:t>.0</w:t>
            </w:r>
            <w:r>
              <w:rPr>
                <w:rFonts w:ascii="宋体" w:hAnsi="宋体" w:cs="宋体" w:hint="eastAsia"/>
                <w:iCs/>
                <w:sz w:val="18"/>
                <w:szCs w:val="18"/>
                <w:vertAlign w:val="subscript"/>
              </w:rPr>
              <w:t xml:space="preserve"> </w:t>
            </w:r>
            <w:r>
              <w:rPr>
                <w:rFonts w:ascii="宋体" w:hAnsi="宋体" w:cs="宋体" w:hint="eastAsia"/>
                <w:iCs/>
                <w:sz w:val="18"/>
                <w:szCs w:val="18"/>
              </w:rPr>
              <w:t>mm±0.50</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693"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1</w:t>
            </w:r>
            <w:r>
              <w:rPr>
                <w:rFonts w:ascii="宋体" w:hAnsi="宋体" w:cs="宋体" w:hint="eastAsia"/>
                <w:iCs/>
                <w:sz w:val="18"/>
                <w:szCs w:val="18"/>
              </w:rPr>
              <w:t>.0</w:t>
            </w:r>
            <w:r>
              <w:rPr>
                <w:rFonts w:ascii="宋体" w:hAnsi="宋体" w:cs="宋体" w:hint="eastAsia"/>
                <w:iCs/>
                <w:sz w:val="18"/>
                <w:szCs w:val="18"/>
                <w:vertAlign w:val="subscript"/>
              </w:rPr>
              <w:t xml:space="preserve"> </w:t>
            </w:r>
            <w:r>
              <w:rPr>
                <w:rFonts w:ascii="宋体" w:hAnsi="宋体" w:cs="宋体" w:hint="eastAsia"/>
                <w:iCs/>
                <w:sz w:val="18"/>
                <w:szCs w:val="18"/>
              </w:rPr>
              <w:t>mm±0.50</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678"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lang w:eastAsia="ko-KR"/>
              </w:rPr>
              <w:t>1</w:t>
            </w:r>
            <w:r>
              <w:rPr>
                <w:rFonts w:ascii="宋体" w:hAnsi="宋体" w:cs="宋体" w:hint="eastAsia"/>
                <w:iCs/>
                <w:sz w:val="18"/>
                <w:szCs w:val="18"/>
              </w:rPr>
              <w:t>.0</w:t>
            </w:r>
            <w:r>
              <w:rPr>
                <w:rFonts w:ascii="宋体" w:hAnsi="宋体" w:cs="宋体" w:hint="eastAsia"/>
                <w:iCs/>
                <w:sz w:val="18"/>
                <w:szCs w:val="18"/>
                <w:vertAlign w:val="subscript"/>
              </w:rPr>
              <w:t xml:space="preserve"> </w:t>
            </w:r>
            <w:r>
              <w:rPr>
                <w:rFonts w:ascii="宋体" w:hAnsi="宋体" w:cs="宋体" w:hint="eastAsia"/>
                <w:iCs/>
                <w:sz w:val="18"/>
                <w:szCs w:val="18"/>
              </w:rPr>
              <w:t>mm±0.50</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1205" w:type="pct"/>
            <w:gridSpan w:val="2"/>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2.0</w:t>
            </w:r>
            <w:r>
              <w:rPr>
                <w:rFonts w:ascii="宋体" w:hAnsi="宋体" w:cs="宋体" w:hint="eastAsia"/>
                <w:iCs/>
                <w:sz w:val="18"/>
                <w:szCs w:val="18"/>
                <w:vertAlign w:val="subscript"/>
              </w:rPr>
              <w:t xml:space="preserve"> </w:t>
            </w:r>
            <w:r>
              <w:rPr>
                <w:rFonts w:ascii="宋体" w:hAnsi="宋体" w:cs="宋体" w:hint="eastAsia"/>
                <w:iCs/>
                <w:sz w:val="18"/>
                <w:szCs w:val="18"/>
              </w:rPr>
              <w:t>mm±0.50</w:t>
            </w:r>
            <w:r>
              <w:rPr>
                <w:rFonts w:ascii="宋体" w:hAnsi="宋体" w:cs="宋体" w:hint="eastAsia"/>
                <w:iCs/>
                <w:sz w:val="18"/>
                <w:szCs w:val="18"/>
                <w:vertAlign w:val="subscript"/>
              </w:rPr>
              <w:t xml:space="preserve"> </w:t>
            </w:r>
            <w:r>
              <w:rPr>
                <w:rFonts w:ascii="宋体" w:hAnsi="宋体" w:cs="宋体" w:hint="eastAsia"/>
                <w:iCs/>
                <w:sz w:val="18"/>
                <w:szCs w:val="18"/>
              </w:rPr>
              <w:t>mm</w:t>
            </w:r>
          </w:p>
        </w:tc>
        <w:tc>
          <w:tcPr>
            <w:tcW w:w="880" w:type="pct"/>
            <w:tcBorders>
              <w:top w:val="single" w:sz="4" w:space="0" w:color="auto"/>
              <w:left w:val="single" w:sz="4" w:space="0" w:color="auto"/>
              <w:bottom w:val="single" w:sz="4" w:space="0" w:color="auto"/>
              <w:right w:val="single" w:sz="4" w:space="0" w:color="auto"/>
            </w:tcBorders>
            <w:vAlign w:val="center"/>
          </w:tcPr>
          <w:p w:rsidR="005349DA" w:rsidRDefault="005349DA" w:rsidP="00106A5D">
            <w:pPr>
              <w:adjustRightInd w:val="0"/>
              <w:snapToGrid w:val="0"/>
              <w:jc w:val="center"/>
              <w:rPr>
                <w:rFonts w:ascii="宋体" w:hAnsi="宋体" w:cs="宋体"/>
                <w:iCs/>
                <w:sz w:val="18"/>
                <w:szCs w:val="18"/>
                <w:lang w:eastAsia="ko-KR"/>
              </w:rPr>
            </w:pPr>
            <w:r>
              <w:rPr>
                <w:rFonts w:ascii="宋体" w:hAnsi="宋体" w:cs="宋体" w:hint="eastAsia"/>
                <w:iCs/>
                <w:sz w:val="18"/>
                <w:szCs w:val="18"/>
              </w:rPr>
              <w:t>2.0</w:t>
            </w:r>
            <w:r>
              <w:rPr>
                <w:rFonts w:ascii="宋体" w:hAnsi="宋体" w:cs="宋体" w:hint="eastAsia"/>
                <w:iCs/>
                <w:sz w:val="18"/>
                <w:szCs w:val="18"/>
                <w:vertAlign w:val="subscript"/>
              </w:rPr>
              <w:t xml:space="preserve"> </w:t>
            </w:r>
            <w:r>
              <w:rPr>
                <w:rFonts w:ascii="宋体" w:hAnsi="宋体" w:cs="宋体" w:hint="eastAsia"/>
                <w:iCs/>
                <w:sz w:val="18"/>
                <w:szCs w:val="18"/>
              </w:rPr>
              <w:t>mm±0.50</w:t>
            </w:r>
            <w:r>
              <w:rPr>
                <w:rFonts w:ascii="宋体" w:hAnsi="宋体" w:cs="宋体" w:hint="eastAsia"/>
                <w:iCs/>
                <w:sz w:val="18"/>
                <w:szCs w:val="18"/>
                <w:vertAlign w:val="subscript"/>
              </w:rPr>
              <w:t xml:space="preserve"> </w:t>
            </w:r>
            <w:r>
              <w:rPr>
                <w:rFonts w:ascii="宋体" w:hAnsi="宋体" w:cs="宋体" w:hint="eastAsia"/>
                <w:iCs/>
                <w:sz w:val="18"/>
                <w:szCs w:val="18"/>
              </w:rPr>
              <w:t>mm</w:t>
            </w:r>
          </w:p>
        </w:tc>
      </w:tr>
    </w:tbl>
    <w:p w:rsidR="00D1770A" w:rsidRDefault="009833FC" w:rsidP="00D1770A">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8.3</w:t>
      </w:r>
      <w:r w:rsidR="00D1770A">
        <w:rPr>
          <w:rFonts w:ascii="黑体" w:eastAsia="黑体" w:hAnsi="黑体" w:cs="黑体" w:hint="eastAsia"/>
          <w:sz w:val="21"/>
          <w:szCs w:val="21"/>
          <w:lang w:eastAsia="zh-CN"/>
        </w:rPr>
        <w:t>.1</w:t>
      </w:r>
      <w:r w:rsidR="00D1770A">
        <w:rPr>
          <w:rFonts w:hint="eastAsia"/>
        </w:rPr>
        <w:t xml:space="preserve">　</w:t>
      </w:r>
      <w:r w:rsidR="00D1770A">
        <w:rPr>
          <w:rFonts w:ascii="宋体" w:eastAsia="宋体" w:hAnsi="宋体" w:cs="宋体" w:hint="eastAsia"/>
          <w:sz w:val="21"/>
          <w:szCs w:val="21"/>
          <w:lang w:eastAsia="zh-CN"/>
        </w:rPr>
        <w:t>晶圆中的有效面积可以通过检测规格范围内的图形起始面积确定。</w:t>
      </w:r>
      <w:r w:rsidR="00D20733">
        <w:rPr>
          <w:rFonts w:ascii="宋体" w:eastAsia="宋体" w:hAnsi="宋体" w:cs="宋体" w:hint="eastAsia"/>
          <w:sz w:val="21"/>
          <w:szCs w:val="21"/>
          <w:lang w:eastAsia="zh-CN"/>
        </w:rPr>
        <w:t>参考</w:t>
      </w:r>
      <w:r w:rsidR="00D20733" w:rsidRPr="00A02715">
        <w:rPr>
          <w:rFonts w:ascii="宋体" w:eastAsia="宋体"/>
          <w:sz w:val="21"/>
          <w:lang w:eastAsia="zh-CN"/>
        </w:rPr>
        <w:t>GB/T 14264</w:t>
      </w:r>
      <w:r w:rsidR="00D20733">
        <w:rPr>
          <w:rFonts w:ascii="宋体" w:eastAsia="宋体" w:hint="eastAsia"/>
          <w:sz w:val="21"/>
          <w:lang w:eastAsia="zh-CN"/>
        </w:rPr>
        <w:t>定义的EE，</w:t>
      </w:r>
      <w:r w:rsidR="00D1770A">
        <w:rPr>
          <w:rFonts w:ascii="宋体" w:eastAsia="宋体" w:hAnsi="宋体" w:cs="宋体" w:hint="eastAsia"/>
          <w:sz w:val="21"/>
          <w:szCs w:val="21"/>
          <w:lang w:eastAsia="zh-CN"/>
        </w:rPr>
        <w:t>边缘测量位置起点的确定可分为有EE区域和无EE区域两种</w:t>
      </w:r>
      <w:r w:rsidR="00D20733">
        <w:rPr>
          <w:rFonts w:ascii="宋体" w:eastAsia="宋体" w:hAnsi="宋体" w:cs="宋体" w:hint="eastAsia"/>
          <w:sz w:val="21"/>
          <w:szCs w:val="21"/>
          <w:lang w:eastAsia="zh-CN"/>
        </w:rPr>
        <w:t>，</w:t>
      </w:r>
      <w:r w:rsidR="00D1770A">
        <w:rPr>
          <w:rFonts w:ascii="宋体" w:eastAsia="宋体" w:hAnsi="宋体" w:cs="宋体" w:hint="eastAsia"/>
          <w:sz w:val="21"/>
          <w:szCs w:val="21"/>
          <w:lang w:eastAsia="zh-CN"/>
        </w:rPr>
        <w:t>如图3、图4、图5和图6所示。</w:t>
      </w:r>
    </w:p>
    <w:tbl>
      <w:tblPr>
        <w:tblStyle w:val="ab"/>
        <w:tblW w:w="0" w:type="auto"/>
        <w:tblInd w:w="-5" w:type="dxa"/>
        <w:tblLayout w:type="fixed"/>
        <w:tblLook w:val="04A0" w:firstRow="1" w:lastRow="0" w:firstColumn="1" w:lastColumn="0" w:noHBand="0" w:noVBand="1"/>
      </w:tblPr>
      <w:tblGrid>
        <w:gridCol w:w="4705"/>
        <w:gridCol w:w="4660"/>
      </w:tblGrid>
      <w:tr w:rsidR="00D1770A" w:rsidTr="00106A5D">
        <w:trPr>
          <w:trHeight w:val="4146"/>
        </w:trPr>
        <w:tc>
          <w:tcPr>
            <w:tcW w:w="4705" w:type="dxa"/>
            <w:tcBorders>
              <w:top w:val="nil"/>
              <w:left w:val="nil"/>
              <w:bottom w:val="nil"/>
              <w:right w:val="nil"/>
            </w:tcBorders>
            <w:vAlign w:val="center"/>
          </w:tcPr>
          <w:p w:rsidR="00D1770A" w:rsidRDefault="00D1770A" w:rsidP="00106A5D">
            <w:pPr>
              <w:spacing w:before="120" w:after="120" w:line="276" w:lineRule="auto"/>
              <w:jc w:val="center"/>
              <w:rPr>
                <w:rFonts w:eastAsia="Malgun Gothic"/>
                <w:sz w:val="20"/>
                <w:szCs w:val="20"/>
                <w:lang w:eastAsia="ko-KR"/>
              </w:rPr>
            </w:pPr>
            <w:r>
              <w:rPr>
                <w:noProof/>
              </w:rPr>
              <w:drawing>
                <wp:inline distT="0" distB="0" distL="114300" distR="114300" wp14:anchorId="64F6725C" wp14:editId="5D8E31AD">
                  <wp:extent cx="2335530" cy="2335530"/>
                  <wp:effectExtent l="0" t="0" r="762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2335530" cy="2335530"/>
                          </a:xfrm>
                          <a:prstGeom prst="rect">
                            <a:avLst/>
                          </a:prstGeom>
                          <a:noFill/>
                          <a:ln>
                            <a:noFill/>
                          </a:ln>
                        </pic:spPr>
                      </pic:pic>
                    </a:graphicData>
                  </a:graphic>
                </wp:inline>
              </w:drawing>
            </w:r>
          </w:p>
        </w:tc>
        <w:tc>
          <w:tcPr>
            <w:tcW w:w="4660" w:type="dxa"/>
            <w:tcBorders>
              <w:top w:val="nil"/>
              <w:left w:val="nil"/>
              <w:bottom w:val="nil"/>
              <w:right w:val="nil"/>
            </w:tcBorders>
            <w:vAlign w:val="center"/>
          </w:tcPr>
          <w:p w:rsidR="00D1770A" w:rsidRDefault="00D1770A" w:rsidP="00106A5D">
            <w:pPr>
              <w:spacing w:before="120" w:after="120" w:line="276" w:lineRule="auto"/>
              <w:jc w:val="center"/>
              <w:rPr>
                <w:rFonts w:eastAsia="Malgun Gothic"/>
                <w:sz w:val="20"/>
                <w:szCs w:val="20"/>
                <w:lang w:eastAsia="ko-KR"/>
              </w:rPr>
            </w:pPr>
            <w:r>
              <w:rPr>
                <w:noProof/>
              </w:rPr>
              <w:drawing>
                <wp:inline distT="0" distB="0" distL="114300" distR="114300" wp14:anchorId="33149629" wp14:editId="37D17458">
                  <wp:extent cx="2065020" cy="2324100"/>
                  <wp:effectExtent l="0" t="0" r="11430"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5"/>
                          <a:stretch>
                            <a:fillRect/>
                          </a:stretch>
                        </pic:blipFill>
                        <pic:spPr>
                          <a:xfrm>
                            <a:off x="0" y="0"/>
                            <a:ext cx="2065020" cy="2324100"/>
                          </a:xfrm>
                          <a:prstGeom prst="rect">
                            <a:avLst/>
                          </a:prstGeom>
                          <a:noFill/>
                          <a:ln>
                            <a:noFill/>
                          </a:ln>
                        </pic:spPr>
                      </pic:pic>
                    </a:graphicData>
                  </a:graphic>
                </wp:inline>
              </w:drawing>
            </w:r>
          </w:p>
        </w:tc>
      </w:tr>
      <w:tr w:rsidR="00D1770A" w:rsidTr="00106A5D">
        <w:trPr>
          <w:trHeight w:val="298"/>
        </w:trPr>
        <w:tc>
          <w:tcPr>
            <w:tcW w:w="4705" w:type="dxa"/>
            <w:tcBorders>
              <w:top w:val="nil"/>
              <w:left w:val="nil"/>
              <w:bottom w:val="nil"/>
              <w:right w:val="nil"/>
            </w:tcBorders>
            <w:vAlign w:val="center"/>
          </w:tcPr>
          <w:p w:rsidR="00D1770A" w:rsidRDefault="00D1770A" w:rsidP="00106A5D">
            <w:pPr>
              <w:spacing w:before="120" w:after="120" w:line="276" w:lineRule="auto"/>
              <w:jc w:val="center"/>
              <w:rPr>
                <w:rFonts w:ascii="黑体" w:eastAsia="黑体" w:hAnsi="黑体" w:cs="黑体"/>
                <w:bCs/>
                <w:sz w:val="18"/>
                <w:szCs w:val="18"/>
              </w:rPr>
            </w:pPr>
            <w:r>
              <w:rPr>
                <w:rFonts w:ascii="黑体" w:eastAsia="黑体" w:hAnsi="黑体" w:cs="黑体" w:hint="eastAsia"/>
                <w:bCs/>
                <w:sz w:val="18"/>
                <w:szCs w:val="18"/>
                <w:lang w:eastAsia="ko-KR"/>
              </w:rPr>
              <w:t>a</w:t>
            </w:r>
            <w:r>
              <w:rPr>
                <w:rFonts w:ascii="黑体" w:eastAsia="黑体" w:hAnsi="黑体" w:cs="黑体" w:hint="eastAsia"/>
                <w:bCs/>
                <w:sz w:val="18"/>
                <w:szCs w:val="18"/>
              </w:rPr>
              <w:t xml:space="preserve">) </w:t>
            </w:r>
            <w:r>
              <w:rPr>
                <w:rFonts w:ascii="黑体" w:eastAsia="黑体" w:hAnsi="黑体" w:cs="黑体" w:hint="eastAsia"/>
                <w:bCs/>
                <w:sz w:val="18"/>
                <w:szCs w:val="18"/>
                <w:lang w:eastAsia="ko-KR"/>
              </w:rPr>
              <w:t>E</w:t>
            </w:r>
            <w:r>
              <w:rPr>
                <w:rFonts w:ascii="黑体" w:eastAsia="黑体" w:hAnsi="黑体" w:cs="黑体" w:hint="eastAsia"/>
                <w:bCs/>
                <w:sz w:val="18"/>
                <w:szCs w:val="18"/>
              </w:rPr>
              <w:t>E</w:t>
            </w:r>
          </w:p>
        </w:tc>
        <w:tc>
          <w:tcPr>
            <w:tcW w:w="4660" w:type="dxa"/>
            <w:tcBorders>
              <w:top w:val="nil"/>
              <w:left w:val="nil"/>
              <w:bottom w:val="nil"/>
              <w:right w:val="nil"/>
            </w:tcBorders>
            <w:vAlign w:val="center"/>
          </w:tcPr>
          <w:p w:rsidR="00D1770A" w:rsidRDefault="00D1770A" w:rsidP="00106A5D">
            <w:pPr>
              <w:spacing w:before="120" w:after="120" w:line="276" w:lineRule="auto"/>
              <w:jc w:val="center"/>
              <w:rPr>
                <w:rFonts w:ascii="黑体" w:eastAsia="黑体" w:hAnsi="黑体" w:cs="黑体"/>
                <w:bCs/>
                <w:sz w:val="18"/>
                <w:szCs w:val="18"/>
              </w:rPr>
            </w:pPr>
            <w:r>
              <w:rPr>
                <w:rFonts w:ascii="黑体" w:eastAsia="黑体" w:hAnsi="黑体" w:cs="黑体" w:hint="eastAsia"/>
                <w:bCs/>
                <w:sz w:val="18"/>
                <w:szCs w:val="18"/>
              </w:rPr>
              <w:t>b) 无</w:t>
            </w:r>
            <w:r>
              <w:rPr>
                <w:rFonts w:ascii="黑体" w:eastAsia="黑体" w:hAnsi="黑体" w:cs="黑体" w:hint="eastAsia"/>
                <w:bCs/>
                <w:sz w:val="18"/>
                <w:szCs w:val="18"/>
                <w:lang w:eastAsia="ko-KR"/>
              </w:rPr>
              <w:t xml:space="preserve"> E</w:t>
            </w:r>
            <w:r>
              <w:rPr>
                <w:rFonts w:ascii="黑体" w:eastAsia="黑体" w:hAnsi="黑体" w:cs="黑体" w:hint="eastAsia"/>
                <w:bCs/>
                <w:sz w:val="18"/>
                <w:szCs w:val="18"/>
              </w:rPr>
              <w:t>E</w:t>
            </w:r>
          </w:p>
        </w:tc>
      </w:tr>
      <w:tr w:rsidR="00D1770A" w:rsidTr="00106A5D">
        <w:tc>
          <w:tcPr>
            <w:tcW w:w="9365" w:type="dxa"/>
            <w:gridSpan w:val="2"/>
            <w:tcBorders>
              <w:top w:val="nil"/>
              <w:left w:val="nil"/>
              <w:bottom w:val="nil"/>
              <w:right w:val="nil"/>
            </w:tcBorders>
            <w:vAlign w:val="center"/>
          </w:tcPr>
          <w:p w:rsidR="00D1770A" w:rsidRDefault="00D1770A" w:rsidP="00106A5D">
            <w:pPr>
              <w:pStyle w:val="StdsFigureCaption"/>
              <w:numPr>
                <w:ilvl w:val="0"/>
                <w:numId w:val="0"/>
              </w:numPr>
              <w:spacing w:line="259" w:lineRule="auto"/>
              <w:rPr>
                <w:rFonts w:ascii="黑体" w:eastAsia="黑体" w:hAnsi="黑体" w:cs="黑体"/>
                <w:sz w:val="21"/>
                <w:szCs w:val="21"/>
                <w:lang w:eastAsia="ko-KR"/>
              </w:rPr>
            </w:pPr>
            <w:r>
              <w:rPr>
                <w:rFonts w:ascii="黑体" w:eastAsia="黑体" w:hAnsi="黑体" w:cs="黑体" w:hint="eastAsia"/>
                <w:b w:val="0"/>
                <w:bCs/>
                <w:sz w:val="21"/>
                <w:szCs w:val="21"/>
                <w:lang w:eastAsia="zh-CN"/>
              </w:rPr>
              <w:t>图3　50.8 mm 晶</w:t>
            </w:r>
            <w:proofErr w:type="gramStart"/>
            <w:r>
              <w:rPr>
                <w:rFonts w:ascii="黑体" w:eastAsia="黑体" w:hAnsi="黑体" w:cs="黑体" w:hint="eastAsia"/>
                <w:b w:val="0"/>
                <w:bCs/>
                <w:sz w:val="21"/>
                <w:szCs w:val="21"/>
                <w:lang w:eastAsia="zh-CN"/>
              </w:rPr>
              <w:t>圆基础</w:t>
            </w:r>
            <w:proofErr w:type="gramEnd"/>
            <w:r>
              <w:rPr>
                <w:rFonts w:ascii="黑体" w:eastAsia="黑体" w:hAnsi="黑体" w:cs="黑体" w:hint="eastAsia"/>
                <w:b w:val="0"/>
                <w:bCs/>
                <w:sz w:val="21"/>
                <w:szCs w:val="21"/>
                <w:lang w:eastAsia="zh-CN"/>
              </w:rPr>
              <w:t>测量点</w:t>
            </w:r>
          </w:p>
        </w:tc>
      </w:tr>
      <w:tr w:rsidR="00D1770A" w:rsidTr="00106A5D">
        <w:tc>
          <w:tcPr>
            <w:tcW w:w="4705" w:type="dxa"/>
            <w:tcBorders>
              <w:top w:val="nil"/>
              <w:left w:val="nil"/>
              <w:bottom w:val="nil"/>
              <w:right w:val="nil"/>
            </w:tcBorders>
            <w:vAlign w:val="center"/>
          </w:tcPr>
          <w:p w:rsidR="00D1770A" w:rsidRDefault="00D1770A" w:rsidP="00106A5D">
            <w:pPr>
              <w:spacing w:before="160" w:after="120" w:line="276" w:lineRule="auto"/>
              <w:jc w:val="center"/>
              <w:rPr>
                <w:rFonts w:ascii="Malgun Gothic" w:eastAsia="Malgun Gothic" w:hAnsi="Malgun Gothic" w:cs="Malgun Gothic"/>
                <w:sz w:val="20"/>
                <w:szCs w:val="20"/>
                <w:lang w:eastAsia="ko-KR"/>
              </w:rPr>
            </w:pPr>
            <w:r>
              <w:rPr>
                <w:noProof/>
              </w:rPr>
              <w:lastRenderedPageBreak/>
              <w:drawing>
                <wp:inline distT="0" distB="0" distL="114300" distR="114300" wp14:anchorId="5C56E452" wp14:editId="0C820DCF">
                  <wp:extent cx="2287270" cy="2330450"/>
                  <wp:effectExtent l="0" t="0" r="17780" b="1270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6"/>
                          <a:stretch>
                            <a:fillRect/>
                          </a:stretch>
                        </pic:blipFill>
                        <pic:spPr>
                          <a:xfrm>
                            <a:off x="0" y="0"/>
                            <a:ext cx="2287270" cy="2330450"/>
                          </a:xfrm>
                          <a:prstGeom prst="rect">
                            <a:avLst/>
                          </a:prstGeom>
                          <a:noFill/>
                          <a:ln>
                            <a:noFill/>
                          </a:ln>
                        </pic:spPr>
                      </pic:pic>
                    </a:graphicData>
                  </a:graphic>
                </wp:inline>
              </w:drawing>
            </w:r>
          </w:p>
        </w:tc>
        <w:tc>
          <w:tcPr>
            <w:tcW w:w="4660" w:type="dxa"/>
            <w:tcBorders>
              <w:top w:val="nil"/>
              <w:left w:val="nil"/>
              <w:bottom w:val="nil"/>
              <w:right w:val="nil"/>
            </w:tcBorders>
            <w:vAlign w:val="center"/>
          </w:tcPr>
          <w:p w:rsidR="00D1770A" w:rsidRDefault="00D1770A" w:rsidP="00106A5D">
            <w:pPr>
              <w:spacing w:before="200" w:after="120" w:line="276" w:lineRule="auto"/>
              <w:jc w:val="center"/>
              <w:rPr>
                <w:rFonts w:ascii="Malgun Gothic" w:eastAsia="Malgun Gothic" w:hAnsi="Malgun Gothic" w:cs="Malgun Gothic"/>
                <w:sz w:val="20"/>
                <w:szCs w:val="20"/>
                <w:lang w:eastAsia="ko-KR"/>
              </w:rPr>
            </w:pPr>
            <w:r>
              <w:rPr>
                <w:noProof/>
              </w:rPr>
              <w:drawing>
                <wp:inline distT="0" distB="0" distL="114300" distR="114300" wp14:anchorId="745886E0" wp14:editId="033B46ED">
                  <wp:extent cx="2105025" cy="2300605"/>
                  <wp:effectExtent l="0" t="0" r="9525" b="444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7"/>
                          <a:stretch>
                            <a:fillRect/>
                          </a:stretch>
                        </pic:blipFill>
                        <pic:spPr>
                          <a:xfrm>
                            <a:off x="0" y="0"/>
                            <a:ext cx="2105025" cy="2300605"/>
                          </a:xfrm>
                          <a:prstGeom prst="rect">
                            <a:avLst/>
                          </a:prstGeom>
                          <a:noFill/>
                          <a:ln>
                            <a:noFill/>
                          </a:ln>
                        </pic:spPr>
                      </pic:pic>
                    </a:graphicData>
                  </a:graphic>
                </wp:inline>
              </w:drawing>
            </w:r>
          </w:p>
        </w:tc>
      </w:tr>
      <w:tr w:rsidR="00D1770A" w:rsidTr="00106A5D">
        <w:tc>
          <w:tcPr>
            <w:tcW w:w="4705" w:type="dxa"/>
            <w:tcBorders>
              <w:top w:val="nil"/>
              <w:left w:val="nil"/>
              <w:bottom w:val="nil"/>
              <w:right w:val="nil"/>
            </w:tcBorders>
          </w:tcPr>
          <w:p w:rsidR="00D1770A" w:rsidRDefault="00D1770A" w:rsidP="00106A5D">
            <w:pPr>
              <w:spacing w:before="60" w:line="0" w:lineRule="atLeast"/>
              <w:jc w:val="center"/>
              <w:rPr>
                <w:rFonts w:ascii="黑体" w:eastAsia="黑体" w:hAnsi="黑体" w:cs="黑体"/>
                <w:bCs/>
                <w:sz w:val="18"/>
                <w:szCs w:val="18"/>
              </w:rPr>
            </w:pPr>
            <w:r>
              <w:rPr>
                <w:rFonts w:ascii="黑体" w:eastAsia="黑体" w:hAnsi="黑体" w:cs="黑体" w:hint="eastAsia"/>
                <w:bCs/>
                <w:sz w:val="18"/>
                <w:szCs w:val="18"/>
                <w:lang w:eastAsia="ko-KR"/>
              </w:rPr>
              <w:t>a</w:t>
            </w:r>
            <w:r>
              <w:rPr>
                <w:rFonts w:ascii="黑体" w:eastAsia="黑体" w:hAnsi="黑体" w:cs="黑体" w:hint="eastAsia"/>
                <w:bCs/>
                <w:sz w:val="18"/>
                <w:szCs w:val="18"/>
              </w:rPr>
              <w:t xml:space="preserve">) </w:t>
            </w:r>
            <w:r>
              <w:rPr>
                <w:rFonts w:ascii="黑体" w:eastAsia="黑体" w:hAnsi="黑体" w:cs="黑体" w:hint="eastAsia"/>
                <w:bCs/>
                <w:sz w:val="18"/>
                <w:szCs w:val="18"/>
                <w:lang w:eastAsia="ko-KR"/>
              </w:rPr>
              <w:t>E</w:t>
            </w:r>
            <w:r>
              <w:rPr>
                <w:rFonts w:ascii="黑体" w:eastAsia="黑体" w:hAnsi="黑体" w:cs="黑体" w:hint="eastAsia"/>
                <w:bCs/>
                <w:sz w:val="18"/>
                <w:szCs w:val="18"/>
              </w:rPr>
              <w:t>E</w:t>
            </w:r>
          </w:p>
        </w:tc>
        <w:tc>
          <w:tcPr>
            <w:tcW w:w="4660" w:type="dxa"/>
            <w:tcBorders>
              <w:top w:val="nil"/>
              <w:left w:val="nil"/>
              <w:bottom w:val="nil"/>
              <w:right w:val="nil"/>
            </w:tcBorders>
          </w:tcPr>
          <w:p w:rsidR="00D1770A" w:rsidRDefault="00D1770A" w:rsidP="00106A5D">
            <w:pPr>
              <w:spacing w:before="60" w:line="0" w:lineRule="atLeast"/>
              <w:jc w:val="center"/>
              <w:rPr>
                <w:rFonts w:ascii="黑体" w:eastAsia="黑体" w:hAnsi="黑体" w:cs="黑体"/>
                <w:bCs/>
                <w:sz w:val="18"/>
                <w:szCs w:val="18"/>
              </w:rPr>
            </w:pPr>
            <w:r>
              <w:rPr>
                <w:rFonts w:ascii="黑体" w:eastAsia="黑体" w:hAnsi="黑体" w:cs="黑体" w:hint="eastAsia"/>
                <w:bCs/>
                <w:sz w:val="18"/>
                <w:szCs w:val="18"/>
                <w:lang w:eastAsia="ko-KR"/>
              </w:rPr>
              <w:t>b</w:t>
            </w:r>
            <w:r>
              <w:rPr>
                <w:rFonts w:ascii="黑体" w:eastAsia="黑体" w:hAnsi="黑体" w:cs="黑体" w:hint="eastAsia"/>
                <w:bCs/>
                <w:sz w:val="18"/>
                <w:szCs w:val="18"/>
              </w:rPr>
              <w:t>) 无</w:t>
            </w:r>
            <w:r>
              <w:rPr>
                <w:rFonts w:ascii="黑体" w:eastAsia="黑体" w:hAnsi="黑体" w:cs="黑体" w:hint="eastAsia"/>
                <w:bCs/>
                <w:sz w:val="18"/>
                <w:szCs w:val="18"/>
                <w:lang w:eastAsia="ko-KR"/>
              </w:rPr>
              <w:t xml:space="preserve"> E</w:t>
            </w:r>
            <w:r>
              <w:rPr>
                <w:rFonts w:ascii="黑体" w:eastAsia="黑体" w:hAnsi="黑体" w:cs="黑体" w:hint="eastAsia"/>
                <w:bCs/>
                <w:sz w:val="18"/>
                <w:szCs w:val="18"/>
              </w:rPr>
              <w:t>E</w:t>
            </w:r>
          </w:p>
        </w:tc>
      </w:tr>
      <w:tr w:rsidR="00D1770A" w:rsidTr="00106A5D">
        <w:tc>
          <w:tcPr>
            <w:tcW w:w="9365" w:type="dxa"/>
            <w:gridSpan w:val="2"/>
            <w:tcBorders>
              <w:top w:val="nil"/>
              <w:left w:val="nil"/>
              <w:bottom w:val="nil"/>
              <w:right w:val="nil"/>
            </w:tcBorders>
            <w:vAlign w:val="center"/>
          </w:tcPr>
          <w:p w:rsidR="00D1770A" w:rsidRDefault="00D1770A" w:rsidP="00106A5D">
            <w:pPr>
              <w:pStyle w:val="StdsFigureCaption"/>
              <w:numPr>
                <w:ilvl w:val="0"/>
                <w:numId w:val="0"/>
              </w:numPr>
              <w:spacing w:line="259" w:lineRule="auto"/>
              <w:rPr>
                <w:rFonts w:ascii="黑体" w:eastAsia="黑体" w:hAnsi="黑体" w:cs="黑体"/>
                <w:b w:val="0"/>
                <w:bCs/>
                <w:sz w:val="21"/>
                <w:szCs w:val="21"/>
              </w:rPr>
            </w:pPr>
            <w:r>
              <w:rPr>
                <w:rFonts w:ascii="黑体" w:eastAsia="黑体" w:hAnsi="黑体" w:cs="黑体" w:hint="eastAsia"/>
                <w:b w:val="0"/>
                <w:bCs/>
                <w:sz w:val="21"/>
                <w:szCs w:val="21"/>
                <w:lang w:eastAsia="zh-CN"/>
              </w:rPr>
              <w:t>图4　100 mm晶</w:t>
            </w:r>
            <w:proofErr w:type="gramStart"/>
            <w:r>
              <w:rPr>
                <w:rFonts w:ascii="黑体" w:eastAsia="黑体" w:hAnsi="黑体" w:cs="黑体" w:hint="eastAsia"/>
                <w:b w:val="0"/>
                <w:bCs/>
                <w:sz w:val="21"/>
                <w:szCs w:val="21"/>
                <w:lang w:eastAsia="zh-CN"/>
              </w:rPr>
              <w:t>圆基础</w:t>
            </w:r>
            <w:proofErr w:type="gramEnd"/>
            <w:r>
              <w:rPr>
                <w:rFonts w:ascii="黑体" w:eastAsia="黑体" w:hAnsi="黑体" w:cs="黑体" w:hint="eastAsia"/>
                <w:b w:val="0"/>
                <w:bCs/>
                <w:sz w:val="21"/>
                <w:szCs w:val="21"/>
                <w:lang w:eastAsia="zh-CN"/>
              </w:rPr>
              <w:t>测量点</w:t>
            </w:r>
          </w:p>
        </w:tc>
      </w:tr>
      <w:tr w:rsidR="00D1770A" w:rsidTr="00106A5D">
        <w:trPr>
          <w:trHeight w:val="4126"/>
        </w:trPr>
        <w:tc>
          <w:tcPr>
            <w:tcW w:w="4705" w:type="dxa"/>
            <w:tcBorders>
              <w:top w:val="nil"/>
              <w:left w:val="nil"/>
              <w:bottom w:val="nil"/>
              <w:right w:val="nil"/>
            </w:tcBorders>
            <w:vAlign w:val="center"/>
          </w:tcPr>
          <w:p w:rsidR="00D1770A" w:rsidRDefault="00D1770A" w:rsidP="00106A5D">
            <w:pPr>
              <w:spacing w:before="160" w:after="120" w:line="276" w:lineRule="auto"/>
              <w:jc w:val="center"/>
              <w:rPr>
                <w:rFonts w:ascii="Malgun Gothic" w:eastAsia="Malgun Gothic" w:hAnsi="Malgun Gothic" w:cs="Malgun Gothic"/>
                <w:sz w:val="20"/>
                <w:szCs w:val="20"/>
                <w:lang w:eastAsia="ko-KR"/>
              </w:rPr>
            </w:pPr>
            <w:r>
              <w:rPr>
                <w:noProof/>
              </w:rPr>
              <w:drawing>
                <wp:inline distT="0" distB="0" distL="114300" distR="114300" wp14:anchorId="429A7BEC" wp14:editId="3B90E227">
                  <wp:extent cx="2334895" cy="2341880"/>
                  <wp:effectExtent l="0" t="0" r="8255" b="127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8"/>
                          <a:stretch>
                            <a:fillRect/>
                          </a:stretch>
                        </pic:blipFill>
                        <pic:spPr>
                          <a:xfrm>
                            <a:off x="0" y="0"/>
                            <a:ext cx="2334895" cy="2341880"/>
                          </a:xfrm>
                          <a:prstGeom prst="rect">
                            <a:avLst/>
                          </a:prstGeom>
                          <a:noFill/>
                          <a:ln>
                            <a:noFill/>
                          </a:ln>
                        </pic:spPr>
                      </pic:pic>
                    </a:graphicData>
                  </a:graphic>
                </wp:inline>
              </w:drawing>
            </w:r>
          </w:p>
        </w:tc>
        <w:tc>
          <w:tcPr>
            <w:tcW w:w="4660" w:type="dxa"/>
            <w:tcBorders>
              <w:top w:val="nil"/>
              <w:left w:val="nil"/>
              <w:bottom w:val="nil"/>
              <w:right w:val="nil"/>
            </w:tcBorders>
            <w:vAlign w:val="center"/>
          </w:tcPr>
          <w:p w:rsidR="00D1770A" w:rsidRDefault="00D1770A" w:rsidP="00106A5D">
            <w:pPr>
              <w:spacing w:before="200" w:after="120" w:line="276" w:lineRule="auto"/>
              <w:jc w:val="center"/>
              <w:rPr>
                <w:rFonts w:ascii="Malgun Gothic" w:eastAsia="Malgun Gothic" w:hAnsi="Malgun Gothic" w:cs="Malgun Gothic"/>
                <w:sz w:val="20"/>
                <w:szCs w:val="20"/>
                <w:lang w:eastAsia="ko-KR"/>
              </w:rPr>
            </w:pPr>
            <w:r>
              <w:t xml:space="preserve"> </w:t>
            </w:r>
            <w:r>
              <w:rPr>
                <w:noProof/>
              </w:rPr>
              <w:drawing>
                <wp:inline distT="0" distB="0" distL="114300" distR="114300" wp14:anchorId="4040CEB4" wp14:editId="1146B5BF">
                  <wp:extent cx="2119630" cy="2377440"/>
                  <wp:effectExtent l="0" t="0" r="13970"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9"/>
                          <a:stretch>
                            <a:fillRect/>
                          </a:stretch>
                        </pic:blipFill>
                        <pic:spPr>
                          <a:xfrm>
                            <a:off x="0" y="0"/>
                            <a:ext cx="2119630" cy="2377440"/>
                          </a:xfrm>
                          <a:prstGeom prst="rect">
                            <a:avLst/>
                          </a:prstGeom>
                          <a:noFill/>
                          <a:ln>
                            <a:noFill/>
                          </a:ln>
                        </pic:spPr>
                      </pic:pic>
                    </a:graphicData>
                  </a:graphic>
                </wp:inline>
              </w:drawing>
            </w:r>
          </w:p>
        </w:tc>
      </w:tr>
      <w:tr w:rsidR="00D1770A" w:rsidTr="00106A5D">
        <w:trPr>
          <w:trHeight w:val="90"/>
        </w:trPr>
        <w:tc>
          <w:tcPr>
            <w:tcW w:w="4705" w:type="dxa"/>
            <w:tcBorders>
              <w:top w:val="nil"/>
              <w:left w:val="nil"/>
              <w:bottom w:val="nil"/>
              <w:right w:val="nil"/>
            </w:tcBorders>
          </w:tcPr>
          <w:p w:rsidR="00D1770A" w:rsidRDefault="00D1770A" w:rsidP="00106A5D">
            <w:pPr>
              <w:spacing w:before="60" w:line="0" w:lineRule="atLeast"/>
              <w:jc w:val="center"/>
              <w:rPr>
                <w:rFonts w:ascii="黑体" w:eastAsia="黑体" w:hAnsi="黑体" w:cs="黑体"/>
                <w:bCs/>
                <w:sz w:val="18"/>
                <w:szCs w:val="18"/>
              </w:rPr>
            </w:pPr>
            <w:r>
              <w:rPr>
                <w:rFonts w:ascii="黑体" w:eastAsia="黑体" w:hAnsi="黑体" w:cs="黑体" w:hint="eastAsia"/>
                <w:bCs/>
                <w:sz w:val="18"/>
                <w:szCs w:val="18"/>
                <w:lang w:eastAsia="ko-KR"/>
              </w:rPr>
              <w:t>a</w:t>
            </w:r>
            <w:r>
              <w:rPr>
                <w:rFonts w:ascii="黑体" w:eastAsia="黑体" w:hAnsi="黑体" w:cs="黑体" w:hint="eastAsia"/>
                <w:bCs/>
                <w:sz w:val="18"/>
                <w:szCs w:val="18"/>
              </w:rPr>
              <w:t xml:space="preserve">) </w:t>
            </w:r>
            <w:r>
              <w:rPr>
                <w:rFonts w:ascii="黑体" w:eastAsia="黑体" w:hAnsi="黑体" w:cs="黑体" w:hint="eastAsia"/>
                <w:bCs/>
                <w:sz w:val="18"/>
                <w:szCs w:val="18"/>
                <w:lang w:eastAsia="ko-KR"/>
              </w:rPr>
              <w:t>E</w:t>
            </w:r>
            <w:r>
              <w:rPr>
                <w:rFonts w:ascii="黑体" w:eastAsia="黑体" w:hAnsi="黑体" w:cs="黑体" w:hint="eastAsia"/>
                <w:bCs/>
                <w:sz w:val="18"/>
                <w:szCs w:val="18"/>
              </w:rPr>
              <w:t>E</w:t>
            </w:r>
          </w:p>
        </w:tc>
        <w:tc>
          <w:tcPr>
            <w:tcW w:w="4660" w:type="dxa"/>
            <w:tcBorders>
              <w:top w:val="nil"/>
              <w:left w:val="nil"/>
              <w:bottom w:val="nil"/>
              <w:right w:val="nil"/>
            </w:tcBorders>
          </w:tcPr>
          <w:p w:rsidR="00D1770A" w:rsidRDefault="00D1770A" w:rsidP="00106A5D">
            <w:pPr>
              <w:spacing w:before="60" w:line="0" w:lineRule="atLeast"/>
              <w:jc w:val="center"/>
              <w:rPr>
                <w:rFonts w:ascii="黑体" w:eastAsia="黑体" w:hAnsi="黑体" w:cs="黑体"/>
                <w:bCs/>
                <w:sz w:val="18"/>
                <w:szCs w:val="18"/>
              </w:rPr>
            </w:pPr>
            <w:r>
              <w:rPr>
                <w:rFonts w:ascii="黑体" w:eastAsia="黑体" w:hAnsi="黑体" w:cs="黑体" w:hint="eastAsia"/>
                <w:bCs/>
                <w:sz w:val="18"/>
                <w:szCs w:val="18"/>
                <w:lang w:eastAsia="ko-KR"/>
              </w:rPr>
              <w:t>b</w:t>
            </w:r>
            <w:r>
              <w:rPr>
                <w:rFonts w:ascii="黑体" w:eastAsia="黑体" w:hAnsi="黑体" w:cs="黑体" w:hint="eastAsia"/>
                <w:bCs/>
                <w:sz w:val="18"/>
                <w:szCs w:val="18"/>
              </w:rPr>
              <w:t>)</w:t>
            </w:r>
            <w:r>
              <w:rPr>
                <w:rFonts w:ascii="黑体" w:eastAsia="黑体" w:hAnsi="黑体" w:cs="黑体" w:hint="eastAsia"/>
                <w:bCs/>
                <w:sz w:val="18"/>
                <w:szCs w:val="18"/>
                <w:lang w:eastAsia="ko-KR"/>
              </w:rPr>
              <w:t xml:space="preserve"> </w:t>
            </w:r>
            <w:r>
              <w:rPr>
                <w:rFonts w:ascii="黑体" w:eastAsia="黑体" w:hAnsi="黑体" w:cs="黑体" w:hint="eastAsia"/>
                <w:bCs/>
                <w:sz w:val="18"/>
                <w:szCs w:val="18"/>
              </w:rPr>
              <w:t>无</w:t>
            </w:r>
            <w:r>
              <w:rPr>
                <w:rFonts w:ascii="黑体" w:eastAsia="黑体" w:hAnsi="黑体" w:cs="黑体" w:hint="eastAsia"/>
                <w:bCs/>
                <w:sz w:val="18"/>
                <w:szCs w:val="18"/>
                <w:lang w:eastAsia="ko-KR"/>
              </w:rPr>
              <w:t xml:space="preserve"> E</w:t>
            </w:r>
            <w:r>
              <w:rPr>
                <w:rFonts w:ascii="黑体" w:eastAsia="黑体" w:hAnsi="黑体" w:cs="黑体" w:hint="eastAsia"/>
                <w:bCs/>
                <w:sz w:val="18"/>
                <w:szCs w:val="18"/>
              </w:rPr>
              <w:t>E</w:t>
            </w:r>
          </w:p>
        </w:tc>
      </w:tr>
      <w:tr w:rsidR="00D1770A" w:rsidTr="00106A5D">
        <w:tc>
          <w:tcPr>
            <w:tcW w:w="9365" w:type="dxa"/>
            <w:gridSpan w:val="2"/>
            <w:tcBorders>
              <w:top w:val="nil"/>
              <w:left w:val="nil"/>
              <w:bottom w:val="nil"/>
              <w:right w:val="nil"/>
            </w:tcBorders>
            <w:vAlign w:val="center"/>
          </w:tcPr>
          <w:p w:rsidR="00D1770A" w:rsidRDefault="00D1770A" w:rsidP="00106A5D">
            <w:pPr>
              <w:pStyle w:val="StdsFigureCaption"/>
              <w:numPr>
                <w:ilvl w:val="0"/>
                <w:numId w:val="0"/>
              </w:numPr>
              <w:spacing w:line="259" w:lineRule="auto"/>
              <w:rPr>
                <w:rFonts w:ascii="黑体" w:eastAsia="黑体" w:hAnsi="黑体" w:cs="黑体"/>
                <w:b w:val="0"/>
                <w:bCs/>
                <w:sz w:val="21"/>
                <w:szCs w:val="21"/>
              </w:rPr>
            </w:pPr>
            <w:r>
              <w:rPr>
                <w:rFonts w:ascii="黑体" w:eastAsia="黑体" w:hAnsi="黑体" w:cs="黑体" w:hint="eastAsia"/>
                <w:b w:val="0"/>
                <w:bCs/>
                <w:sz w:val="21"/>
                <w:szCs w:val="21"/>
                <w:lang w:eastAsia="zh-CN"/>
              </w:rPr>
              <w:t>图5　150 mm 晶</w:t>
            </w:r>
            <w:proofErr w:type="gramStart"/>
            <w:r>
              <w:rPr>
                <w:rFonts w:ascii="黑体" w:eastAsia="黑体" w:hAnsi="黑体" w:cs="黑体" w:hint="eastAsia"/>
                <w:b w:val="0"/>
                <w:bCs/>
                <w:sz w:val="21"/>
                <w:szCs w:val="21"/>
                <w:lang w:eastAsia="zh-CN"/>
              </w:rPr>
              <w:t>圆基础</w:t>
            </w:r>
            <w:proofErr w:type="gramEnd"/>
            <w:r>
              <w:rPr>
                <w:rFonts w:ascii="黑体" w:eastAsia="黑体" w:hAnsi="黑体" w:cs="黑体" w:hint="eastAsia"/>
                <w:b w:val="0"/>
                <w:bCs/>
                <w:sz w:val="21"/>
                <w:szCs w:val="21"/>
                <w:lang w:eastAsia="zh-CN"/>
              </w:rPr>
              <w:t>测量点</w:t>
            </w:r>
          </w:p>
        </w:tc>
      </w:tr>
      <w:tr w:rsidR="00D1770A" w:rsidTr="00106A5D">
        <w:trPr>
          <w:trHeight w:val="4126"/>
        </w:trPr>
        <w:tc>
          <w:tcPr>
            <w:tcW w:w="4705" w:type="dxa"/>
            <w:tcBorders>
              <w:top w:val="nil"/>
              <w:left w:val="nil"/>
              <w:bottom w:val="nil"/>
              <w:right w:val="nil"/>
            </w:tcBorders>
            <w:vAlign w:val="center"/>
          </w:tcPr>
          <w:p w:rsidR="00D1770A" w:rsidRDefault="00D1770A" w:rsidP="00106A5D">
            <w:pPr>
              <w:spacing w:before="160" w:after="120" w:line="276" w:lineRule="auto"/>
              <w:jc w:val="center"/>
              <w:rPr>
                <w:rFonts w:ascii="Malgun Gothic" w:eastAsia="Malgun Gothic" w:hAnsi="Malgun Gothic" w:cs="Malgun Gothic"/>
                <w:sz w:val="20"/>
                <w:szCs w:val="20"/>
                <w:lang w:eastAsia="ko-KR"/>
              </w:rPr>
            </w:pPr>
            <w:r>
              <w:rPr>
                <w:noProof/>
              </w:rPr>
              <w:lastRenderedPageBreak/>
              <w:drawing>
                <wp:inline distT="0" distB="0" distL="114300" distR="114300" wp14:anchorId="61E3920A" wp14:editId="72666292">
                  <wp:extent cx="2288540" cy="2409825"/>
                  <wp:effectExtent l="0" t="0" r="16510" b="952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0"/>
                          <a:stretch>
                            <a:fillRect/>
                          </a:stretch>
                        </pic:blipFill>
                        <pic:spPr>
                          <a:xfrm>
                            <a:off x="0" y="0"/>
                            <a:ext cx="2288540" cy="2409825"/>
                          </a:xfrm>
                          <a:prstGeom prst="rect">
                            <a:avLst/>
                          </a:prstGeom>
                          <a:noFill/>
                          <a:ln>
                            <a:noFill/>
                          </a:ln>
                        </pic:spPr>
                      </pic:pic>
                    </a:graphicData>
                  </a:graphic>
                </wp:inline>
              </w:drawing>
            </w:r>
          </w:p>
        </w:tc>
        <w:tc>
          <w:tcPr>
            <w:tcW w:w="4660" w:type="dxa"/>
            <w:tcBorders>
              <w:top w:val="nil"/>
              <w:left w:val="nil"/>
              <w:bottom w:val="nil"/>
              <w:right w:val="nil"/>
            </w:tcBorders>
            <w:vAlign w:val="center"/>
          </w:tcPr>
          <w:p w:rsidR="00D1770A" w:rsidRDefault="00D1770A" w:rsidP="00106A5D">
            <w:pPr>
              <w:spacing w:before="200" w:after="120" w:line="276" w:lineRule="auto"/>
              <w:jc w:val="center"/>
              <w:rPr>
                <w:rFonts w:ascii="Malgun Gothic" w:eastAsia="Malgun Gothic" w:hAnsi="Malgun Gothic" w:cs="Malgun Gothic"/>
                <w:sz w:val="20"/>
                <w:szCs w:val="20"/>
                <w:lang w:eastAsia="ko-KR"/>
              </w:rPr>
            </w:pPr>
            <w:r>
              <w:rPr>
                <w:noProof/>
              </w:rPr>
              <w:drawing>
                <wp:inline distT="0" distB="0" distL="114300" distR="114300" wp14:anchorId="5CE06C2E" wp14:editId="28A30531">
                  <wp:extent cx="2028825" cy="2325370"/>
                  <wp:effectExtent l="0" t="0" r="9525" b="1778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1"/>
                          <a:stretch>
                            <a:fillRect/>
                          </a:stretch>
                        </pic:blipFill>
                        <pic:spPr>
                          <a:xfrm>
                            <a:off x="0" y="0"/>
                            <a:ext cx="2028825" cy="2325370"/>
                          </a:xfrm>
                          <a:prstGeom prst="rect">
                            <a:avLst/>
                          </a:prstGeom>
                          <a:noFill/>
                          <a:ln>
                            <a:noFill/>
                          </a:ln>
                        </pic:spPr>
                      </pic:pic>
                    </a:graphicData>
                  </a:graphic>
                </wp:inline>
              </w:drawing>
            </w:r>
            <w:r>
              <w:t xml:space="preserve"> </w:t>
            </w:r>
          </w:p>
        </w:tc>
      </w:tr>
      <w:tr w:rsidR="00D1770A" w:rsidTr="00106A5D">
        <w:trPr>
          <w:trHeight w:val="90"/>
        </w:trPr>
        <w:tc>
          <w:tcPr>
            <w:tcW w:w="4705" w:type="dxa"/>
            <w:tcBorders>
              <w:top w:val="nil"/>
              <w:left w:val="nil"/>
              <w:bottom w:val="nil"/>
              <w:right w:val="nil"/>
            </w:tcBorders>
          </w:tcPr>
          <w:p w:rsidR="00D1770A" w:rsidRDefault="00D1770A" w:rsidP="00106A5D">
            <w:pPr>
              <w:spacing w:before="60" w:line="0" w:lineRule="atLeast"/>
              <w:jc w:val="center"/>
              <w:rPr>
                <w:rFonts w:ascii="黑体" w:eastAsia="黑体" w:hAnsi="黑体" w:cs="黑体"/>
                <w:bCs/>
                <w:sz w:val="18"/>
                <w:szCs w:val="18"/>
              </w:rPr>
            </w:pPr>
            <w:r>
              <w:rPr>
                <w:rFonts w:ascii="黑体" w:eastAsia="黑体" w:hAnsi="黑体" w:cs="黑体" w:hint="eastAsia"/>
                <w:bCs/>
                <w:sz w:val="18"/>
                <w:szCs w:val="18"/>
                <w:lang w:eastAsia="ko-KR"/>
              </w:rPr>
              <w:t>a</w:t>
            </w:r>
            <w:r>
              <w:rPr>
                <w:rFonts w:ascii="黑体" w:eastAsia="黑体" w:hAnsi="黑体" w:cs="黑体" w:hint="eastAsia"/>
                <w:bCs/>
                <w:sz w:val="18"/>
                <w:szCs w:val="18"/>
              </w:rPr>
              <w:t xml:space="preserve">) </w:t>
            </w:r>
            <w:r>
              <w:rPr>
                <w:rFonts w:ascii="黑体" w:eastAsia="黑体" w:hAnsi="黑体" w:cs="黑体" w:hint="eastAsia"/>
                <w:bCs/>
                <w:sz w:val="18"/>
                <w:szCs w:val="18"/>
                <w:lang w:eastAsia="ko-KR"/>
              </w:rPr>
              <w:t>E</w:t>
            </w:r>
            <w:r>
              <w:rPr>
                <w:rFonts w:ascii="黑体" w:eastAsia="黑体" w:hAnsi="黑体" w:cs="黑体" w:hint="eastAsia"/>
                <w:bCs/>
                <w:sz w:val="18"/>
                <w:szCs w:val="18"/>
              </w:rPr>
              <w:t>E</w:t>
            </w:r>
          </w:p>
        </w:tc>
        <w:tc>
          <w:tcPr>
            <w:tcW w:w="4660" w:type="dxa"/>
            <w:tcBorders>
              <w:top w:val="nil"/>
              <w:left w:val="nil"/>
              <w:bottom w:val="nil"/>
              <w:right w:val="nil"/>
            </w:tcBorders>
          </w:tcPr>
          <w:p w:rsidR="00D1770A" w:rsidRDefault="00D1770A" w:rsidP="00106A5D">
            <w:pPr>
              <w:spacing w:before="60" w:line="0" w:lineRule="atLeast"/>
              <w:jc w:val="center"/>
              <w:rPr>
                <w:rFonts w:ascii="黑体" w:eastAsia="黑体" w:hAnsi="黑体" w:cs="黑体"/>
                <w:bCs/>
                <w:sz w:val="18"/>
                <w:szCs w:val="18"/>
              </w:rPr>
            </w:pPr>
            <w:r>
              <w:rPr>
                <w:rFonts w:ascii="黑体" w:eastAsia="黑体" w:hAnsi="黑体" w:cs="黑体" w:hint="eastAsia"/>
                <w:bCs/>
                <w:sz w:val="18"/>
                <w:szCs w:val="18"/>
                <w:lang w:eastAsia="ko-KR"/>
              </w:rPr>
              <w:t>b</w:t>
            </w:r>
            <w:r>
              <w:rPr>
                <w:rFonts w:ascii="黑体" w:eastAsia="黑体" w:hAnsi="黑体" w:cs="黑体" w:hint="eastAsia"/>
                <w:bCs/>
                <w:sz w:val="18"/>
                <w:szCs w:val="18"/>
              </w:rPr>
              <w:t>) 无</w:t>
            </w:r>
            <w:r>
              <w:rPr>
                <w:rFonts w:ascii="黑体" w:eastAsia="黑体" w:hAnsi="黑体" w:cs="黑体" w:hint="eastAsia"/>
                <w:bCs/>
                <w:sz w:val="18"/>
                <w:szCs w:val="18"/>
                <w:lang w:eastAsia="ko-KR"/>
              </w:rPr>
              <w:t xml:space="preserve"> E</w:t>
            </w:r>
            <w:r>
              <w:rPr>
                <w:rFonts w:ascii="黑体" w:eastAsia="黑体" w:hAnsi="黑体" w:cs="黑体" w:hint="eastAsia"/>
                <w:bCs/>
                <w:sz w:val="18"/>
                <w:szCs w:val="18"/>
              </w:rPr>
              <w:t>E</w:t>
            </w:r>
          </w:p>
        </w:tc>
      </w:tr>
      <w:tr w:rsidR="00D1770A" w:rsidTr="00106A5D">
        <w:tc>
          <w:tcPr>
            <w:tcW w:w="9365" w:type="dxa"/>
            <w:gridSpan w:val="2"/>
            <w:tcBorders>
              <w:top w:val="nil"/>
              <w:left w:val="nil"/>
              <w:bottom w:val="nil"/>
              <w:right w:val="nil"/>
            </w:tcBorders>
            <w:vAlign w:val="center"/>
          </w:tcPr>
          <w:p w:rsidR="00D1770A" w:rsidRDefault="00D1770A" w:rsidP="00106A5D">
            <w:pPr>
              <w:pStyle w:val="StdsFigureCaption"/>
              <w:numPr>
                <w:ilvl w:val="0"/>
                <w:numId w:val="0"/>
              </w:numPr>
              <w:spacing w:line="259" w:lineRule="auto"/>
              <w:rPr>
                <w:rFonts w:ascii="黑体" w:eastAsia="黑体" w:hAnsi="黑体" w:cs="黑体"/>
                <w:b w:val="0"/>
                <w:bCs/>
                <w:sz w:val="21"/>
                <w:szCs w:val="21"/>
              </w:rPr>
            </w:pPr>
            <w:r>
              <w:rPr>
                <w:rFonts w:ascii="黑体" w:eastAsia="黑体" w:hAnsi="黑体" w:cs="黑体" w:hint="eastAsia"/>
                <w:b w:val="0"/>
                <w:bCs/>
                <w:sz w:val="21"/>
                <w:szCs w:val="21"/>
                <w:lang w:eastAsia="zh-CN"/>
              </w:rPr>
              <w:t>图6　200 mm 晶</w:t>
            </w:r>
            <w:proofErr w:type="gramStart"/>
            <w:r>
              <w:rPr>
                <w:rFonts w:ascii="黑体" w:eastAsia="黑体" w:hAnsi="黑体" w:cs="黑体" w:hint="eastAsia"/>
                <w:b w:val="0"/>
                <w:bCs/>
                <w:sz w:val="21"/>
                <w:szCs w:val="21"/>
                <w:lang w:eastAsia="zh-CN"/>
              </w:rPr>
              <w:t>圆基础</w:t>
            </w:r>
            <w:proofErr w:type="gramEnd"/>
            <w:r>
              <w:rPr>
                <w:rFonts w:ascii="黑体" w:eastAsia="黑体" w:hAnsi="黑体" w:cs="黑体" w:hint="eastAsia"/>
                <w:b w:val="0"/>
                <w:bCs/>
                <w:sz w:val="21"/>
                <w:szCs w:val="21"/>
                <w:lang w:eastAsia="zh-CN"/>
              </w:rPr>
              <w:t>测量点</w:t>
            </w:r>
          </w:p>
        </w:tc>
      </w:tr>
    </w:tbl>
    <w:p w:rsidR="00D1770A" w:rsidRDefault="009833FC" w:rsidP="00D1770A">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8.3.</w:t>
      </w:r>
      <w:r w:rsidR="002D371D">
        <w:rPr>
          <w:rFonts w:ascii="黑体" w:eastAsia="黑体" w:hAnsi="黑体" w:cs="黑体" w:hint="eastAsia"/>
          <w:sz w:val="21"/>
          <w:szCs w:val="21"/>
          <w:lang w:eastAsia="zh-CN"/>
        </w:rPr>
        <w:t>2</w:t>
      </w:r>
      <w:r w:rsidR="00D1770A">
        <w:rPr>
          <w:rFonts w:hint="eastAsia"/>
        </w:rPr>
        <w:t xml:space="preserve">　</w:t>
      </w:r>
      <w:r w:rsidR="00D1770A">
        <w:rPr>
          <w:rFonts w:ascii="宋体" w:eastAsia="宋体" w:hAnsi="宋体" w:cs="宋体" w:hint="eastAsia"/>
          <w:sz w:val="21"/>
          <w:szCs w:val="21"/>
          <w:lang w:eastAsia="zh-CN"/>
        </w:rPr>
        <w:t>图7所示为规格范围内的图形起点（沿晶圆中心方向）与晶圆边缘之间的距离。</w:t>
      </w:r>
    </w:p>
    <w:p w:rsidR="00D1770A" w:rsidRDefault="00D1770A" w:rsidP="00D1770A">
      <w:pPr>
        <w:pStyle w:val="StdsFigureCaption"/>
        <w:numPr>
          <w:ilvl w:val="0"/>
          <w:numId w:val="0"/>
        </w:numPr>
        <w:spacing w:line="259" w:lineRule="auto"/>
        <w:rPr>
          <w:rFonts w:ascii="黑体" w:eastAsia="黑体" w:hAnsi="黑体" w:cs="黑体"/>
          <w:b w:val="0"/>
          <w:bCs/>
          <w:sz w:val="21"/>
          <w:szCs w:val="21"/>
          <w:lang w:eastAsia="zh-CN"/>
        </w:rPr>
      </w:pPr>
      <w:r>
        <w:rPr>
          <w:noProof/>
          <w:lang w:eastAsia="zh-CN"/>
        </w:rPr>
        <w:drawing>
          <wp:inline distT="0" distB="0" distL="114300" distR="114300" wp14:anchorId="4B9E7FAB" wp14:editId="1A949BFD">
            <wp:extent cx="2693670" cy="2252980"/>
            <wp:effectExtent l="0" t="0" r="1143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2693670" cy="2252980"/>
                    </a:xfrm>
                    <a:prstGeom prst="rect">
                      <a:avLst/>
                    </a:prstGeom>
                    <a:noFill/>
                    <a:ln>
                      <a:noFill/>
                    </a:ln>
                  </pic:spPr>
                </pic:pic>
              </a:graphicData>
            </a:graphic>
          </wp:inline>
        </w:drawing>
      </w:r>
    </w:p>
    <w:p w:rsidR="00D1770A" w:rsidRPr="00D1770A" w:rsidRDefault="00D1770A" w:rsidP="00D1770A">
      <w:pPr>
        <w:pStyle w:val="StdsFigureCaption"/>
        <w:numPr>
          <w:ilvl w:val="0"/>
          <w:numId w:val="0"/>
        </w:numPr>
        <w:spacing w:line="259" w:lineRule="auto"/>
        <w:rPr>
          <w:rFonts w:ascii="黑体" w:eastAsia="黑体" w:hAnsi="黑体" w:cs="黑体"/>
          <w:b w:val="0"/>
          <w:bCs/>
          <w:sz w:val="21"/>
          <w:szCs w:val="21"/>
          <w:lang w:eastAsia="zh-CN"/>
        </w:rPr>
      </w:pPr>
      <w:r>
        <w:rPr>
          <w:rFonts w:ascii="黑体" w:eastAsia="黑体" w:hAnsi="黑体" w:cs="黑体" w:hint="eastAsia"/>
          <w:b w:val="0"/>
          <w:bCs/>
          <w:sz w:val="21"/>
          <w:szCs w:val="21"/>
          <w:lang w:eastAsia="zh-CN"/>
        </w:rPr>
        <w:t>图7　规格范围内的图形起点与晶圆边缘之间的距离</w:t>
      </w:r>
    </w:p>
    <w:p w:rsidR="00D1770A" w:rsidRDefault="009833FC" w:rsidP="00D1770A">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8.3.</w:t>
      </w:r>
      <w:r w:rsidR="002D371D">
        <w:rPr>
          <w:rFonts w:ascii="黑体" w:eastAsia="黑体" w:hAnsi="黑体" w:cs="黑体" w:hint="eastAsia"/>
          <w:sz w:val="21"/>
          <w:szCs w:val="21"/>
          <w:lang w:eastAsia="zh-CN"/>
        </w:rPr>
        <w:t>3</w:t>
      </w:r>
      <w:r w:rsidR="00D1770A">
        <w:rPr>
          <w:rFonts w:hint="eastAsia"/>
        </w:rPr>
        <w:t xml:space="preserve">　</w:t>
      </w:r>
      <w:r w:rsidR="00D1770A">
        <w:rPr>
          <w:rFonts w:ascii="宋体" w:eastAsia="宋体" w:hAnsi="宋体" w:cs="宋体" w:hint="eastAsia"/>
          <w:sz w:val="21"/>
          <w:szCs w:val="21"/>
          <w:lang w:eastAsia="zh-CN"/>
        </w:rPr>
        <w:t>表2所示为有效面积示例。</w:t>
      </w:r>
    </w:p>
    <w:p w:rsidR="00D1770A" w:rsidRDefault="00D1770A" w:rsidP="00D1770A">
      <w:pPr>
        <w:pStyle w:val="StdsFigureCaption"/>
        <w:numPr>
          <w:ilvl w:val="0"/>
          <w:numId w:val="0"/>
        </w:numPr>
        <w:spacing w:line="259" w:lineRule="auto"/>
        <w:rPr>
          <w:rFonts w:ascii="黑体" w:eastAsia="黑体" w:hAnsi="黑体" w:cs="黑体"/>
          <w:b w:val="0"/>
          <w:bCs/>
          <w:sz w:val="21"/>
          <w:szCs w:val="21"/>
          <w:lang w:eastAsia="zh-CN"/>
        </w:rPr>
      </w:pPr>
      <w:r>
        <w:rPr>
          <w:rFonts w:ascii="黑体" w:eastAsia="黑体" w:hAnsi="黑体" w:cs="黑体" w:hint="eastAsia"/>
          <w:b w:val="0"/>
          <w:bCs/>
          <w:sz w:val="21"/>
          <w:szCs w:val="21"/>
          <w:lang w:eastAsia="zh-CN"/>
        </w:rPr>
        <w:t>表2　晶圆有效面积参考表</w:t>
      </w:r>
    </w:p>
    <w:tbl>
      <w:tblPr>
        <w:tblW w:w="0" w:type="auto"/>
        <w:tblInd w:w="99" w:type="dxa"/>
        <w:tblLayout w:type="fixed"/>
        <w:tblCellMar>
          <w:left w:w="99" w:type="dxa"/>
          <w:right w:w="99" w:type="dxa"/>
        </w:tblCellMar>
        <w:tblLook w:val="04A0" w:firstRow="1" w:lastRow="0" w:firstColumn="1" w:lastColumn="0" w:noHBand="0" w:noVBand="1"/>
      </w:tblPr>
      <w:tblGrid>
        <w:gridCol w:w="1325"/>
        <w:gridCol w:w="2122"/>
        <w:gridCol w:w="1990"/>
        <w:gridCol w:w="1847"/>
        <w:gridCol w:w="1990"/>
      </w:tblGrid>
      <w:tr w:rsidR="00D1770A" w:rsidTr="00106A5D">
        <w:trPr>
          <w:trHeight w:val="344"/>
        </w:trPr>
        <w:tc>
          <w:tcPr>
            <w:tcW w:w="1325" w:type="dxa"/>
            <w:vMerge w:val="restart"/>
            <w:tcBorders>
              <w:top w:val="single" w:sz="4" w:space="0" w:color="auto"/>
              <w:left w:val="single" w:sz="4" w:space="0" w:color="auto"/>
              <w:bottom w:val="single" w:sz="4" w:space="0" w:color="auto"/>
              <w:right w:val="single" w:sz="4" w:space="0" w:color="auto"/>
            </w:tcBorders>
            <w:vAlign w:val="center"/>
          </w:tcPr>
          <w:p w:rsidR="00D1770A" w:rsidRDefault="00D1770A" w:rsidP="00106A5D">
            <w:pPr>
              <w:jc w:val="center"/>
              <w:rPr>
                <w:rFonts w:ascii="宋体" w:hAnsi="宋体" w:cs="宋体"/>
                <w:bCs/>
                <w:iCs/>
                <w:sz w:val="18"/>
                <w:szCs w:val="22"/>
              </w:rPr>
            </w:pPr>
            <w:r>
              <w:rPr>
                <w:rFonts w:ascii="宋体" w:hAnsi="宋体" w:cs="宋体" w:hint="eastAsia"/>
                <w:bCs/>
                <w:iCs/>
                <w:sz w:val="18"/>
                <w:szCs w:val="22"/>
              </w:rPr>
              <w:t>晶圆尺寸</w:t>
            </w:r>
          </w:p>
        </w:tc>
        <w:tc>
          <w:tcPr>
            <w:tcW w:w="2122" w:type="dxa"/>
            <w:vMerge w:val="restart"/>
            <w:tcBorders>
              <w:top w:val="single" w:sz="4" w:space="0" w:color="auto"/>
              <w:left w:val="single" w:sz="4" w:space="0" w:color="auto"/>
              <w:bottom w:val="single" w:sz="4" w:space="0" w:color="auto"/>
              <w:right w:val="single" w:sz="4" w:space="0" w:color="auto"/>
            </w:tcBorders>
            <w:vAlign w:val="center"/>
          </w:tcPr>
          <w:p w:rsidR="00D1770A" w:rsidRDefault="00D1770A" w:rsidP="00106A5D">
            <w:pPr>
              <w:jc w:val="center"/>
              <w:rPr>
                <w:rFonts w:ascii="宋体" w:hAnsi="宋体" w:cs="宋体"/>
                <w:bCs/>
                <w:iCs/>
                <w:sz w:val="18"/>
                <w:szCs w:val="22"/>
              </w:rPr>
            </w:pPr>
            <w:r>
              <w:rPr>
                <w:rFonts w:ascii="宋体" w:hAnsi="宋体" w:cs="宋体" w:hint="eastAsia"/>
                <w:bCs/>
                <w:iCs/>
                <w:sz w:val="18"/>
                <w:szCs w:val="22"/>
              </w:rPr>
              <w:t>测量点位</w:t>
            </w:r>
          </w:p>
        </w:tc>
        <w:tc>
          <w:tcPr>
            <w:tcW w:w="1990" w:type="dxa"/>
            <w:vMerge w:val="restart"/>
            <w:tcBorders>
              <w:top w:val="single" w:sz="4" w:space="0" w:color="auto"/>
              <w:left w:val="single" w:sz="4" w:space="0" w:color="auto"/>
              <w:bottom w:val="single" w:sz="4" w:space="0" w:color="auto"/>
              <w:right w:val="single" w:sz="4" w:space="0" w:color="auto"/>
            </w:tcBorders>
            <w:vAlign w:val="center"/>
          </w:tcPr>
          <w:p w:rsidR="00D1770A" w:rsidRDefault="00D1770A" w:rsidP="00106A5D">
            <w:pPr>
              <w:jc w:val="center"/>
              <w:rPr>
                <w:rFonts w:ascii="宋体" w:hAnsi="宋体" w:cs="宋体"/>
                <w:bCs/>
                <w:iCs/>
                <w:sz w:val="18"/>
                <w:szCs w:val="22"/>
                <w:lang w:eastAsia="ko-KR"/>
              </w:rPr>
            </w:pPr>
            <w:r>
              <w:rPr>
                <w:rFonts w:ascii="宋体" w:hAnsi="宋体" w:cs="宋体" w:hint="eastAsia"/>
                <w:bCs/>
                <w:iCs/>
                <w:sz w:val="18"/>
                <w:szCs w:val="22"/>
                <w:lang w:eastAsia="ko-KR"/>
              </w:rPr>
              <w:t>晶圆内部区域</w:t>
            </w:r>
          </w:p>
        </w:tc>
        <w:tc>
          <w:tcPr>
            <w:tcW w:w="1847" w:type="dxa"/>
            <w:tcBorders>
              <w:top w:val="single" w:sz="4" w:space="0" w:color="auto"/>
              <w:left w:val="single" w:sz="4" w:space="0" w:color="auto"/>
              <w:bottom w:val="single" w:sz="4" w:space="0" w:color="auto"/>
              <w:right w:val="single" w:sz="4" w:space="0" w:color="auto"/>
            </w:tcBorders>
            <w:noWrap/>
            <w:vAlign w:val="center"/>
          </w:tcPr>
          <w:p w:rsidR="00D1770A" w:rsidRDefault="00D1770A" w:rsidP="00106A5D">
            <w:pPr>
              <w:jc w:val="center"/>
              <w:rPr>
                <w:rFonts w:ascii="宋体" w:hAnsi="宋体" w:cs="宋体"/>
                <w:bCs/>
                <w:iCs/>
                <w:sz w:val="18"/>
                <w:szCs w:val="22"/>
                <w:lang w:eastAsia="ko-KR"/>
              </w:rPr>
            </w:pPr>
            <w:r>
              <w:rPr>
                <w:rFonts w:ascii="宋体" w:hAnsi="宋体" w:cs="宋体" w:hint="eastAsia"/>
                <w:bCs/>
                <w:iCs/>
                <w:sz w:val="18"/>
                <w:szCs w:val="22"/>
              </w:rPr>
              <w:t>图形</w:t>
            </w:r>
            <w:r>
              <w:rPr>
                <w:rFonts w:ascii="宋体" w:hAnsi="宋体" w:cs="宋体" w:hint="eastAsia"/>
                <w:bCs/>
                <w:iCs/>
                <w:sz w:val="18"/>
                <w:szCs w:val="22"/>
                <w:lang w:eastAsia="ko-KR"/>
              </w:rPr>
              <w:t>丢失率</w:t>
            </w:r>
          </w:p>
        </w:tc>
        <w:tc>
          <w:tcPr>
            <w:tcW w:w="1990" w:type="dxa"/>
            <w:tcBorders>
              <w:top w:val="single" w:sz="4" w:space="0" w:color="auto"/>
              <w:left w:val="nil"/>
              <w:bottom w:val="single" w:sz="4" w:space="0" w:color="auto"/>
              <w:right w:val="single" w:sz="4" w:space="0" w:color="auto"/>
            </w:tcBorders>
            <w:noWrap/>
            <w:vAlign w:val="center"/>
          </w:tcPr>
          <w:p w:rsidR="00D1770A" w:rsidRDefault="00D1770A" w:rsidP="00106A5D">
            <w:pPr>
              <w:jc w:val="center"/>
              <w:rPr>
                <w:rFonts w:ascii="宋体" w:hAnsi="宋体" w:cs="宋体"/>
                <w:bCs/>
                <w:iCs/>
                <w:sz w:val="18"/>
                <w:szCs w:val="22"/>
              </w:rPr>
            </w:pPr>
            <w:r>
              <w:rPr>
                <w:rFonts w:ascii="宋体" w:hAnsi="宋体" w:cs="宋体" w:hint="eastAsia"/>
                <w:bCs/>
                <w:iCs/>
                <w:sz w:val="18"/>
                <w:szCs w:val="22"/>
              </w:rPr>
              <w:t>晶圆有效率</w:t>
            </w:r>
          </w:p>
        </w:tc>
      </w:tr>
      <w:tr w:rsidR="00D1770A" w:rsidTr="00106A5D">
        <w:trPr>
          <w:trHeight w:val="344"/>
        </w:trPr>
        <w:tc>
          <w:tcPr>
            <w:tcW w:w="1325" w:type="dxa"/>
            <w:vMerge/>
            <w:tcBorders>
              <w:top w:val="single" w:sz="4" w:space="0" w:color="auto"/>
              <w:left w:val="single" w:sz="4" w:space="0" w:color="auto"/>
              <w:bottom w:val="single" w:sz="4" w:space="0" w:color="auto"/>
              <w:right w:val="single" w:sz="4" w:space="0" w:color="auto"/>
            </w:tcBorders>
            <w:vAlign w:val="center"/>
          </w:tcPr>
          <w:p w:rsidR="00D1770A" w:rsidRDefault="00D1770A" w:rsidP="00106A5D">
            <w:pPr>
              <w:rPr>
                <w:rFonts w:ascii="宋体" w:hAnsi="宋体" w:cs="宋体"/>
                <w:bCs/>
                <w:iCs/>
                <w:sz w:val="18"/>
                <w:szCs w:val="22"/>
                <w:lang w:eastAsia="ko-KR"/>
              </w:rPr>
            </w:pPr>
          </w:p>
        </w:tc>
        <w:tc>
          <w:tcPr>
            <w:tcW w:w="2122" w:type="dxa"/>
            <w:vMerge/>
            <w:tcBorders>
              <w:top w:val="single" w:sz="4" w:space="0" w:color="auto"/>
              <w:left w:val="single" w:sz="4" w:space="0" w:color="auto"/>
              <w:bottom w:val="single" w:sz="4" w:space="0" w:color="auto"/>
              <w:right w:val="single" w:sz="4" w:space="0" w:color="auto"/>
            </w:tcBorders>
            <w:vAlign w:val="center"/>
          </w:tcPr>
          <w:p w:rsidR="00D1770A" w:rsidRDefault="00D1770A" w:rsidP="00106A5D">
            <w:pPr>
              <w:rPr>
                <w:rFonts w:ascii="宋体" w:hAnsi="宋体" w:cs="宋体"/>
                <w:bCs/>
                <w:iCs/>
                <w:sz w:val="18"/>
                <w:szCs w:val="22"/>
                <w:lang w:eastAsia="ko-KR"/>
              </w:rPr>
            </w:pPr>
          </w:p>
        </w:tc>
        <w:tc>
          <w:tcPr>
            <w:tcW w:w="1990" w:type="dxa"/>
            <w:vMerge/>
            <w:tcBorders>
              <w:top w:val="single" w:sz="4" w:space="0" w:color="auto"/>
              <w:left w:val="single" w:sz="4" w:space="0" w:color="auto"/>
              <w:bottom w:val="single" w:sz="4" w:space="0" w:color="auto"/>
              <w:right w:val="single" w:sz="4" w:space="0" w:color="auto"/>
            </w:tcBorders>
            <w:vAlign w:val="center"/>
          </w:tcPr>
          <w:p w:rsidR="00D1770A" w:rsidRDefault="00D1770A" w:rsidP="00106A5D">
            <w:pPr>
              <w:rPr>
                <w:rFonts w:ascii="宋体" w:hAnsi="宋体" w:cs="宋体"/>
                <w:bCs/>
                <w:iCs/>
                <w:sz w:val="18"/>
                <w:szCs w:val="22"/>
                <w:lang w:eastAsia="ko-KR"/>
              </w:rPr>
            </w:pPr>
          </w:p>
        </w:tc>
        <w:tc>
          <w:tcPr>
            <w:tcW w:w="1847" w:type="dxa"/>
            <w:tcBorders>
              <w:top w:val="single" w:sz="4" w:space="0" w:color="auto"/>
              <w:left w:val="single" w:sz="4" w:space="0" w:color="auto"/>
              <w:bottom w:val="single" w:sz="4" w:space="0" w:color="auto"/>
              <w:right w:val="single" w:sz="4" w:space="0" w:color="auto"/>
            </w:tcBorders>
            <w:noWrap/>
            <w:vAlign w:val="center"/>
          </w:tcPr>
          <w:p w:rsidR="00D1770A" w:rsidRDefault="00D1770A" w:rsidP="00106A5D">
            <w:pPr>
              <w:jc w:val="center"/>
              <w:rPr>
                <w:rFonts w:ascii="宋体" w:hAnsi="宋体" w:cs="宋体"/>
                <w:bCs/>
                <w:iCs/>
                <w:sz w:val="18"/>
                <w:szCs w:val="22"/>
              </w:rPr>
            </w:pPr>
            <w:r>
              <w:rPr>
                <w:rFonts w:ascii="宋体" w:hAnsi="宋体" w:cs="宋体" w:hint="eastAsia"/>
                <w:bCs/>
                <w:iCs/>
                <w:sz w:val="18"/>
                <w:szCs w:val="22"/>
              </w:rPr>
              <w:t>外部</w:t>
            </w:r>
          </w:p>
        </w:tc>
        <w:tc>
          <w:tcPr>
            <w:tcW w:w="1990" w:type="dxa"/>
            <w:tcBorders>
              <w:top w:val="single" w:sz="4" w:space="0" w:color="auto"/>
              <w:left w:val="nil"/>
              <w:bottom w:val="single" w:sz="4" w:space="0" w:color="auto"/>
              <w:right w:val="single" w:sz="4" w:space="0" w:color="auto"/>
            </w:tcBorders>
            <w:noWrap/>
            <w:vAlign w:val="center"/>
          </w:tcPr>
          <w:p w:rsidR="00D1770A" w:rsidRDefault="00D1770A" w:rsidP="00106A5D">
            <w:pPr>
              <w:jc w:val="center"/>
              <w:rPr>
                <w:rFonts w:ascii="宋体" w:hAnsi="宋体" w:cs="宋体"/>
                <w:bCs/>
                <w:iCs/>
                <w:sz w:val="18"/>
                <w:szCs w:val="22"/>
              </w:rPr>
            </w:pPr>
            <w:r>
              <w:rPr>
                <w:rFonts w:ascii="宋体" w:hAnsi="宋体" w:cs="宋体" w:hint="eastAsia"/>
                <w:bCs/>
                <w:iCs/>
                <w:sz w:val="18"/>
                <w:szCs w:val="22"/>
              </w:rPr>
              <w:t>内部</w:t>
            </w:r>
          </w:p>
        </w:tc>
      </w:tr>
      <w:tr w:rsidR="00D1770A" w:rsidTr="00106A5D">
        <w:trPr>
          <w:trHeight w:val="344"/>
        </w:trPr>
        <w:tc>
          <w:tcPr>
            <w:tcW w:w="1325" w:type="dxa"/>
            <w:vMerge w:val="restart"/>
            <w:tcBorders>
              <w:top w:val="single" w:sz="4" w:space="0" w:color="auto"/>
              <w:left w:val="single" w:sz="4" w:space="0" w:color="auto"/>
              <w:bottom w:val="single" w:sz="4" w:space="0" w:color="auto"/>
              <w:right w:val="single" w:sz="4" w:space="0" w:color="auto"/>
            </w:tcBorders>
            <w:vAlign w:val="center"/>
          </w:tcPr>
          <w:p w:rsidR="00D1770A" w:rsidRDefault="00D1770A" w:rsidP="00106A5D">
            <w:pPr>
              <w:jc w:val="center"/>
              <w:rPr>
                <w:rFonts w:ascii="宋体" w:hAnsi="宋体" w:cs="宋体"/>
                <w:iCs/>
                <w:sz w:val="18"/>
                <w:szCs w:val="22"/>
              </w:rPr>
            </w:pPr>
            <w:r>
              <w:rPr>
                <w:rFonts w:ascii="宋体" w:hAnsi="宋体" w:cs="宋体" w:hint="eastAsia"/>
                <w:iCs/>
                <w:sz w:val="18"/>
                <w:szCs w:val="22"/>
              </w:rPr>
              <w:t>50.8</w:t>
            </w:r>
            <w:r>
              <w:rPr>
                <w:rFonts w:ascii="宋体" w:hAnsi="宋体" w:cs="宋体" w:hint="eastAsia"/>
                <w:iCs/>
                <w:sz w:val="18"/>
                <w:szCs w:val="22"/>
                <w:vertAlign w:val="subscript"/>
              </w:rPr>
              <w:t xml:space="preserve"> </w:t>
            </w:r>
            <w:r>
              <w:rPr>
                <w:rFonts w:ascii="宋体" w:hAnsi="宋体" w:cs="宋体" w:hint="eastAsia"/>
                <w:iCs/>
                <w:sz w:val="18"/>
                <w:szCs w:val="22"/>
              </w:rPr>
              <w:t>mm</w:t>
            </w:r>
            <w:r>
              <w:rPr>
                <w:rFonts w:ascii="宋体" w:hAnsi="宋体" w:cs="宋体" w:hint="eastAsia"/>
                <w:iCs/>
                <w:sz w:val="18"/>
                <w:szCs w:val="22"/>
                <w:lang w:eastAsia="ko-KR"/>
              </w:rPr>
              <w:t xml:space="preserve"> </w:t>
            </w:r>
            <w:r>
              <w:rPr>
                <w:rFonts w:ascii="宋体" w:hAnsi="宋体" w:cs="宋体" w:hint="eastAsia"/>
                <w:iCs/>
                <w:sz w:val="18"/>
                <w:szCs w:val="22"/>
              </w:rPr>
              <w:t>晶圆</w:t>
            </w:r>
          </w:p>
        </w:tc>
        <w:tc>
          <w:tcPr>
            <w:tcW w:w="2122" w:type="dxa"/>
            <w:tcBorders>
              <w:top w:val="single" w:sz="4" w:space="0" w:color="auto"/>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0</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990" w:type="dxa"/>
            <w:tcBorders>
              <w:top w:val="single" w:sz="4" w:space="0" w:color="auto"/>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50.8</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847" w:type="dxa"/>
            <w:tcBorders>
              <w:top w:val="single" w:sz="4" w:space="0" w:color="auto"/>
              <w:left w:val="single" w:sz="4" w:space="0" w:color="auto"/>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0</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c>
          <w:tcPr>
            <w:tcW w:w="1990" w:type="dxa"/>
            <w:tcBorders>
              <w:top w:val="single" w:sz="4" w:space="0" w:color="auto"/>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100.00</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r>
      <w:tr w:rsidR="00D1770A" w:rsidTr="00106A5D">
        <w:trPr>
          <w:trHeight w:val="344"/>
        </w:trPr>
        <w:tc>
          <w:tcPr>
            <w:tcW w:w="1325" w:type="dxa"/>
            <w:vMerge/>
            <w:tcBorders>
              <w:top w:val="nil"/>
              <w:left w:val="single" w:sz="4" w:space="0" w:color="auto"/>
              <w:bottom w:val="single" w:sz="4" w:space="0" w:color="auto"/>
              <w:right w:val="single" w:sz="4" w:space="0" w:color="auto"/>
            </w:tcBorders>
            <w:vAlign w:val="center"/>
          </w:tcPr>
          <w:p w:rsidR="00D1770A" w:rsidRDefault="00D1770A" w:rsidP="00106A5D">
            <w:pPr>
              <w:rPr>
                <w:rFonts w:ascii="宋体" w:hAnsi="宋体" w:cs="宋体"/>
                <w:iCs/>
                <w:sz w:val="18"/>
                <w:szCs w:val="22"/>
                <w:lang w:eastAsia="ko-KR"/>
              </w:rPr>
            </w:pPr>
          </w:p>
        </w:tc>
        <w:tc>
          <w:tcPr>
            <w:tcW w:w="2122"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0.5</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990"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50.3</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847" w:type="dxa"/>
            <w:tcBorders>
              <w:top w:val="nil"/>
              <w:left w:val="single" w:sz="4" w:space="0" w:color="auto"/>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0.98</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c>
          <w:tcPr>
            <w:tcW w:w="1990"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99.02</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r>
      <w:tr w:rsidR="00D1770A" w:rsidTr="00106A5D">
        <w:trPr>
          <w:trHeight w:val="344"/>
        </w:trPr>
        <w:tc>
          <w:tcPr>
            <w:tcW w:w="1325" w:type="dxa"/>
            <w:vMerge/>
            <w:tcBorders>
              <w:top w:val="nil"/>
              <w:left w:val="single" w:sz="4" w:space="0" w:color="auto"/>
              <w:bottom w:val="single" w:sz="4" w:space="0" w:color="auto"/>
              <w:right w:val="single" w:sz="4" w:space="0" w:color="auto"/>
            </w:tcBorders>
            <w:vAlign w:val="center"/>
          </w:tcPr>
          <w:p w:rsidR="00D1770A" w:rsidRDefault="00D1770A" w:rsidP="00106A5D">
            <w:pPr>
              <w:rPr>
                <w:rFonts w:ascii="宋体" w:hAnsi="宋体" w:cs="宋体"/>
                <w:iCs/>
                <w:sz w:val="18"/>
                <w:szCs w:val="22"/>
                <w:lang w:eastAsia="ko-KR"/>
              </w:rPr>
            </w:pPr>
          </w:p>
        </w:tc>
        <w:tc>
          <w:tcPr>
            <w:tcW w:w="2122"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0.8</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990"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50</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847" w:type="dxa"/>
            <w:tcBorders>
              <w:top w:val="nil"/>
              <w:left w:val="single" w:sz="4" w:space="0" w:color="auto"/>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1.57</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c>
          <w:tcPr>
            <w:tcW w:w="1990"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98.43</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r>
      <w:tr w:rsidR="00D1770A" w:rsidTr="00106A5D">
        <w:trPr>
          <w:trHeight w:val="344"/>
        </w:trPr>
        <w:tc>
          <w:tcPr>
            <w:tcW w:w="1325" w:type="dxa"/>
            <w:vMerge/>
            <w:tcBorders>
              <w:top w:val="nil"/>
              <w:left w:val="single" w:sz="4" w:space="0" w:color="auto"/>
              <w:bottom w:val="single" w:sz="4" w:space="0" w:color="auto"/>
              <w:right w:val="single" w:sz="4" w:space="0" w:color="auto"/>
            </w:tcBorders>
            <w:vAlign w:val="center"/>
          </w:tcPr>
          <w:p w:rsidR="00D1770A" w:rsidRDefault="00D1770A" w:rsidP="00106A5D">
            <w:pPr>
              <w:rPr>
                <w:rFonts w:ascii="宋体" w:hAnsi="宋体" w:cs="宋体"/>
                <w:iCs/>
                <w:sz w:val="18"/>
                <w:szCs w:val="22"/>
                <w:lang w:eastAsia="ko-KR"/>
              </w:rPr>
            </w:pPr>
          </w:p>
        </w:tc>
        <w:tc>
          <w:tcPr>
            <w:tcW w:w="2122"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1</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990"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49.8</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847" w:type="dxa"/>
            <w:tcBorders>
              <w:top w:val="nil"/>
              <w:left w:val="single" w:sz="4" w:space="0" w:color="auto"/>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1.97</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c>
          <w:tcPr>
            <w:tcW w:w="1990"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98.03</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r>
      <w:tr w:rsidR="00D1770A" w:rsidTr="00106A5D">
        <w:trPr>
          <w:trHeight w:val="344"/>
        </w:trPr>
        <w:tc>
          <w:tcPr>
            <w:tcW w:w="1325" w:type="dxa"/>
            <w:vMerge/>
            <w:tcBorders>
              <w:top w:val="nil"/>
              <w:left w:val="single" w:sz="4" w:space="0" w:color="auto"/>
              <w:bottom w:val="single" w:sz="4" w:space="0" w:color="auto"/>
              <w:right w:val="single" w:sz="4" w:space="0" w:color="auto"/>
            </w:tcBorders>
            <w:vAlign w:val="center"/>
          </w:tcPr>
          <w:p w:rsidR="00D1770A" w:rsidRDefault="00D1770A" w:rsidP="00106A5D">
            <w:pPr>
              <w:rPr>
                <w:rFonts w:ascii="宋体" w:hAnsi="宋体" w:cs="宋体"/>
                <w:iCs/>
                <w:sz w:val="18"/>
                <w:szCs w:val="22"/>
                <w:lang w:eastAsia="ko-KR"/>
              </w:rPr>
            </w:pPr>
          </w:p>
        </w:tc>
        <w:tc>
          <w:tcPr>
            <w:tcW w:w="2122"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1.5</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990"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49.3</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847" w:type="dxa"/>
            <w:tcBorders>
              <w:top w:val="nil"/>
              <w:left w:val="single" w:sz="4" w:space="0" w:color="auto"/>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2.95</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c>
          <w:tcPr>
            <w:tcW w:w="1990"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97.05</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r>
      <w:tr w:rsidR="00D1770A" w:rsidTr="00106A5D">
        <w:trPr>
          <w:trHeight w:val="344"/>
        </w:trPr>
        <w:tc>
          <w:tcPr>
            <w:tcW w:w="1325" w:type="dxa"/>
            <w:vMerge/>
            <w:tcBorders>
              <w:top w:val="nil"/>
              <w:left w:val="single" w:sz="4" w:space="0" w:color="auto"/>
              <w:bottom w:val="single" w:sz="4" w:space="0" w:color="auto"/>
              <w:right w:val="single" w:sz="4" w:space="0" w:color="auto"/>
            </w:tcBorders>
            <w:vAlign w:val="center"/>
          </w:tcPr>
          <w:p w:rsidR="00D1770A" w:rsidRDefault="00D1770A" w:rsidP="00106A5D">
            <w:pPr>
              <w:rPr>
                <w:rFonts w:ascii="宋体" w:hAnsi="宋体" w:cs="宋体"/>
                <w:iCs/>
                <w:sz w:val="18"/>
                <w:szCs w:val="22"/>
                <w:lang w:eastAsia="ko-KR"/>
              </w:rPr>
            </w:pPr>
          </w:p>
        </w:tc>
        <w:tc>
          <w:tcPr>
            <w:tcW w:w="2122"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2</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990"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48.8</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mm</w:t>
            </w:r>
          </w:p>
        </w:tc>
        <w:tc>
          <w:tcPr>
            <w:tcW w:w="1847" w:type="dxa"/>
            <w:tcBorders>
              <w:top w:val="nil"/>
              <w:left w:val="single" w:sz="4" w:space="0" w:color="auto"/>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3.94</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c>
          <w:tcPr>
            <w:tcW w:w="1990" w:type="dxa"/>
            <w:tcBorders>
              <w:top w:val="nil"/>
              <w:left w:val="nil"/>
              <w:bottom w:val="single" w:sz="4" w:space="0" w:color="auto"/>
              <w:right w:val="single" w:sz="4" w:space="0" w:color="auto"/>
            </w:tcBorders>
            <w:noWrap/>
            <w:vAlign w:val="center"/>
          </w:tcPr>
          <w:p w:rsidR="00D1770A" w:rsidRDefault="00D1770A" w:rsidP="00106A5D">
            <w:pPr>
              <w:jc w:val="center"/>
              <w:rPr>
                <w:rFonts w:ascii="宋体" w:hAnsi="宋体" w:cs="宋体"/>
                <w:iCs/>
                <w:sz w:val="18"/>
                <w:szCs w:val="22"/>
                <w:lang w:eastAsia="ko-KR"/>
              </w:rPr>
            </w:pPr>
            <w:r>
              <w:rPr>
                <w:rFonts w:ascii="宋体" w:hAnsi="宋体" w:cs="宋体" w:hint="eastAsia"/>
                <w:iCs/>
                <w:sz w:val="18"/>
                <w:szCs w:val="22"/>
                <w:lang w:eastAsia="ko-KR"/>
              </w:rPr>
              <w:t>96.06</w:t>
            </w:r>
            <w:r>
              <w:rPr>
                <w:rFonts w:ascii="宋体" w:hAnsi="宋体" w:cs="宋体" w:hint="eastAsia"/>
                <w:iCs/>
                <w:sz w:val="18"/>
                <w:szCs w:val="22"/>
                <w:vertAlign w:val="subscript"/>
                <w:lang w:eastAsia="ko-KR"/>
              </w:rPr>
              <w:t xml:space="preserve"> </w:t>
            </w:r>
            <w:r>
              <w:rPr>
                <w:rFonts w:ascii="宋体" w:hAnsi="宋体" w:cs="宋体" w:hint="eastAsia"/>
                <w:iCs/>
                <w:sz w:val="18"/>
                <w:szCs w:val="22"/>
                <w:lang w:eastAsia="ko-KR"/>
              </w:rPr>
              <w:t>%</w:t>
            </w:r>
          </w:p>
        </w:tc>
      </w:tr>
    </w:tbl>
    <w:p w:rsidR="00D1770A" w:rsidRPr="009833FC" w:rsidRDefault="009833FC" w:rsidP="009833FC">
      <w:pPr>
        <w:spacing w:beforeLines="50" w:before="156" w:afterLines="50" w:after="156"/>
        <w:rPr>
          <w:rFonts w:ascii="黑体" w:eastAsia="黑体" w:hAnsi="黑体" w:cs="黑体"/>
          <w:kern w:val="0"/>
          <w:szCs w:val="21"/>
        </w:rPr>
      </w:pPr>
      <w:r>
        <w:rPr>
          <w:rFonts w:ascii="黑体" w:eastAsia="黑体" w:hAnsi="黑体" w:cs="黑体" w:hint="eastAsia"/>
          <w:kern w:val="0"/>
          <w:szCs w:val="21"/>
        </w:rPr>
        <w:t>8.3.</w:t>
      </w:r>
      <w:r w:rsidR="002D371D">
        <w:rPr>
          <w:rFonts w:ascii="黑体" w:eastAsia="黑体" w:hAnsi="黑体" w:cs="黑体" w:hint="eastAsia"/>
          <w:kern w:val="0"/>
          <w:szCs w:val="21"/>
        </w:rPr>
        <w:t>4</w:t>
      </w:r>
      <w:r>
        <w:rPr>
          <w:rFonts w:hint="eastAsia"/>
        </w:rPr>
        <w:t xml:space="preserve">　</w:t>
      </w:r>
      <w:r w:rsidR="00D1770A">
        <w:rPr>
          <w:rFonts w:ascii="宋体" w:hAnsi="宋体" w:cs="宋体" w:hint="eastAsia"/>
          <w:szCs w:val="21"/>
        </w:rPr>
        <w:t>PSS图形种类繁多，规格数值的测定较为困难。因此，在使用SEM水平/垂直测量或其他角度测</w:t>
      </w:r>
      <w:r w:rsidR="00D1770A">
        <w:rPr>
          <w:rFonts w:ascii="宋体" w:hAnsi="宋体" w:cs="宋体" w:hint="eastAsia"/>
          <w:szCs w:val="21"/>
        </w:rPr>
        <w:lastRenderedPageBreak/>
        <w:t>量方法进行测量时，需明确定义其测量方法。图8所示的特征图形明确且易于确定，因此可以通过测量该三角形的角度确定图形的角度。然而在图9中，则因图形形状原因无法通过测量获得图形角度。</w:t>
      </w:r>
    </w:p>
    <w:p w:rsidR="00D1770A" w:rsidRDefault="00D1770A" w:rsidP="00D1770A">
      <w:pPr>
        <w:jc w:val="center"/>
      </w:pPr>
      <w:r>
        <w:rPr>
          <w:noProof/>
        </w:rPr>
        <w:drawing>
          <wp:inline distT="0" distB="0" distL="114300" distR="114300" wp14:anchorId="3C706345" wp14:editId="3E9D1819">
            <wp:extent cx="2495550" cy="2164715"/>
            <wp:effectExtent l="0" t="0" r="0" b="698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3"/>
                    <a:stretch>
                      <a:fillRect/>
                    </a:stretch>
                  </pic:blipFill>
                  <pic:spPr>
                    <a:xfrm>
                      <a:off x="0" y="0"/>
                      <a:ext cx="2497287" cy="2166670"/>
                    </a:xfrm>
                    <a:prstGeom prst="rect">
                      <a:avLst/>
                    </a:prstGeom>
                    <a:noFill/>
                    <a:ln>
                      <a:noFill/>
                    </a:ln>
                  </pic:spPr>
                </pic:pic>
              </a:graphicData>
            </a:graphic>
          </wp:inline>
        </w:drawing>
      </w:r>
    </w:p>
    <w:p w:rsidR="00D1770A" w:rsidRDefault="00D1770A" w:rsidP="00D1770A">
      <w:pPr>
        <w:pStyle w:val="StdsFigureCaption"/>
        <w:numPr>
          <w:ilvl w:val="0"/>
          <w:numId w:val="0"/>
        </w:numPr>
        <w:spacing w:line="259" w:lineRule="auto"/>
        <w:rPr>
          <w:rFonts w:ascii="黑体" w:eastAsia="黑体" w:hAnsi="黑体" w:cs="黑体"/>
          <w:b w:val="0"/>
          <w:bCs/>
          <w:sz w:val="21"/>
          <w:szCs w:val="21"/>
          <w:lang w:eastAsia="zh-CN"/>
        </w:rPr>
      </w:pPr>
      <w:r>
        <w:rPr>
          <w:rFonts w:ascii="黑体" w:eastAsia="黑体" w:hAnsi="黑体" w:cs="黑体" w:hint="eastAsia"/>
          <w:b w:val="0"/>
          <w:bCs/>
          <w:sz w:val="21"/>
          <w:szCs w:val="21"/>
          <w:lang w:eastAsia="zh-CN"/>
        </w:rPr>
        <w:t>图8　圆锥型</w:t>
      </w:r>
    </w:p>
    <w:p w:rsidR="00D1770A" w:rsidRDefault="00D1770A" w:rsidP="00D1770A">
      <w:pPr>
        <w:jc w:val="center"/>
        <w:rPr>
          <w:sz w:val="28"/>
          <w:szCs w:val="28"/>
        </w:rPr>
      </w:pPr>
      <w:r>
        <w:rPr>
          <w:noProof/>
        </w:rPr>
        <w:drawing>
          <wp:inline distT="0" distB="0" distL="114300" distR="114300" wp14:anchorId="2BB23C3E" wp14:editId="6FBDE319">
            <wp:extent cx="2527300" cy="2035175"/>
            <wp:effectExtent l="0" t="0" r="6350"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4"/>
                    <a:stretch>
                      <a:fillRect/>
                    </a:stretch>
                  </pic:blipFill>
                  <pic:spPr>
                    <a:xfrm>
                      <a:off x="0" y="0"/>
                      <a:ext cx="2531492" cy="2039026"/>
                    </a:xfrm>
                    <a:prstGeom prst="rect">
                      <a:avLst/>
                    </a:prstGeom>
                    <a:noFill/>
                    <a:ln>
                      <a:noFill/>
                    </a:ln>
                  </pic:spPr>
                </pic:pic>
              </a:graphicData>
            </a:graphic>
          </wp:inline>
        </w:drawing>
      </w:r>
    </w:p>
    <w:p w:rsidR="00D1770A" w:rsidRDefault="00D1770A" w:rsidP="00D1770A">
      <w:pPr>
        <w:pStyle w:val="StdsFigureCaption"/>
        <w:numPr>
          <w:ilvl w:val="0"/>
          <w:numId w:val="0"/>
        </w:numPr>
        <w:spacing w:line="259" w:lineRule="auto"/>
        <w:rPr>
          <w:rFonts w:ascii="黑体" w:eastAsia="黑体" w:hAnsi="黑体" w:cs="黑体"/>
          <w:b w:val="0"/>
          <w:bCs/>
          <w:sz w:val="21"/>
          <w:szCs w:val="21"/>
          <w:lang w:eastAsia="zh-CN"/>
        </w:rPr>
      </w:pPr>
      <w:r>
        <w:rPr>
          <w:rFonts w:ascii="黑体" w:eastAsia="黑体" w:hAnsi="黑体" w:cs="黑体" w:hint="eastAsia"/>
          <w:b w:val="0"/>
          <w:bCs/>
          <w:sz w:val="21"/>
          <w:szCs w:val="21"/>
          <w:lang w:eastAsia="zh-CN"/>
        </w:rPr>
        <w:t>图9　圆顶型</w:t>
      </w:r>
    </w:p>
    <w:p w:rsidR="00D1770A" w:rsidRPr="009833FC" w:rsidRDefault="009833FC" w:rsidP="009833FC">
      <w:pPr>
        <w:spacing w:beforeLines="50" w:before="156" w:afterLines="50" w:after="156"/>
        <w:rPr>
          <w:rFonts w:ascii="黑体" w:eastAsia="黑体" w:hAnsi="黑体" w:cs="黑体"/>
          <w:kern w:val="0"/>
          <w:szCs w:val="21"/>
        </w:rPr>
      </w:pPr>
      <w:r>
        <w:rPr>
          <w:rFonts w:ascii="黑体" w:eastAsia="黑体" w:hAnsi="黑体" w:cs="黑体" w:hint="eastAsia"/>
          <w:kern w:val="0"/>
          <w:szCs w:val="21"/>
        </w:rPr>
        <w:t>8.3.</w:t>
      </w:r>
      <w:r w:rsidR="002D371D">
        <w:rPr>
          <w:rFonts w:ascii="黑体" w:eastAsia="黑体" w:hAnsi="黑体" w:cs="黑体" w:hint="eastAsia"/>
          <w:kern w:val="0"/>
          <w:szCs w:val="21"/>
        </w:rPr>
        <w:t>5</w:t>
      </w:r>
      <w:r w:rsidR="00D1770A">
        <w:rPr>
          <w:rFonts w:hint="eastAsia"/>
        </w:rPr>
        <w:t xml:space="preserve">　</w:t>
      </w:r>
      <w:r w:rsidR="00D1770A">
        <w:rPr>
          <w:rFonts w:ascii="宋体" w:hAnsi="宋体" w:cs="宋体" w:hint="eastAsia"/>
          <w:szCs w:val="21"/>
        </w:rPr>
        <w:t>反射率测量取决于图形形状。如图10所示，图形形状可能随着图形几何结构的变化而变化。为了测量规格内的图形，可以按照图1所示的方法进行测量。</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7"/>
        <w:gridCol w:w="2337"/>
        <w:gridCol w:w="2338"/>
        <w:gridCol w:w="2338"/>
      </w:tblGrid>
      <w:tr w:rsidR="00D1770A" w:rsidTr="00106A5D">
        <w:tc>
          <w:tcPr>
            <w:tcW w:w="2337" w:type="dxa"/>
            <w:vAlign w:val="center"/>
          </w:tcPr>
          <w:p w:rsidR="00D1770A" w:rsidRDefault="00D1770A" w:rsidP="00106A5D">
            <w:pPr>
              <w:spacing w:before="120" w:after="120" w:line="276" w:lineRule="auto"/>
              <w:jc w:val="center"/>
              <w:rPr>
                <w:rFonts w:eastAsia="Malgun Gothic"/>
                <w:sz w:val="20"/>
                <w:szCs w:val="20"/>
                <w:lang w:eastAsia="ko-KR"/>
              </w:rPr>
            </w:pPr>
            <w:r>
              <w:rPr>
                <w:noProof/>
              </w:rPr>
              <w:drawing>
                <wp:inline distT="0" distB="0" distL="114300" distR="114300" wp14:anchorId="50D7C819" wp14:editId="012445B8">
                  <wp:extent cx="1343025" cy="960120"/>
                  <wp:effectExtent l="0" t="0" r="9525" b="1143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5"/>
                          <a:stretch>
                            <a:fillRect/>
                          </a:stretch>
                        </pic:blipFill>
                        <pic:spPr>
                          <a:xfrm>
                            <a:off x="0" y="0"/>
                            <a:ext cx="1343025" cy="960120"/>
                          </a:xfrm>
                          <a:prstGeom prst="rect">
                            <a:avLst/>
                          </a:prstGeom>
                          <a:noFill/>
                          <a:ln>
                            <a:noFill/>
                          </a:ln>
                        </pic:spPr>
                      </pic:pic>
                    </a:graphicData>
                  </a:graphic>
                </wp:inline>
              </w:drawing>
            </w:r>
          </w:p>
        </w:tc>
        <w:tc>
          <w:tcPr>
            <w:tcW w:w="2337" w:type="dxa"/>
            <w:vAlign w:val="center"/>
          </w:tcPr>
          <w:p w:rsidR="00D1770A" w:rsidRDefault="00D1770A" w:rsidP="00106A5D">
            <w:pPr>
              <w:spacing w:before="120" w:after="120" w:line="276" w:lineRule="auto"/>
              <w:jc w:val="center"/>
              <w:rPr>
                <w:rFonts w:eastAsia="Malgun Gothic"/>
                <w:sz w:val="20"/>
                <w:szCs w:val="20"/>
                <w:lang w:eastAsia="ko-KR"/>
              </w:rPr>
            </w:pPr>
            <w:r>
              <w:rPr>
                <w:noProof/>
              </w:rPr>
              <w:drawing>
                <wp:inline distT="0" distB="0" distL="114300" distR="114300" wp14:anchorId="67936721" wp14:editId="1CE83B2D">
                  <wp:extent cx="1343660" cy="960755"/>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6"/>
                          <a:stretch>
                            <a:fillRect/>
                          </a:stretch>
                        </pic:blipFill>
                        <pic:spPr>
                          <a:xfrm>
                            <a:off x="0" y="0"/>
                            <a:ext cx="1344295" cy="961688"/>
                          </a:xfrm>
                          <a:prstGeom prst="rect">
                            <a:avLst/>
                          </a:prstGeom>
                          <a:noFill/>
                          <a:ln>
                            <a:noFill/>
                          </a:ln>
                        </pic:spPr>
                      </pic:pic>
                    </a:graphicData>
                  </a:graphic>
                </wp:inline>
              </w:drawing>
            </w:r>
          </w:p>
        </w:tc>
        <w:tc>
          <w:tcPr>
            <w:tcW w:w="2338" w:type="dxa"/>
            <w:vAlign w:val="center"/>
          </w:tcPr>
          <w:p w:rsidR="00D1770A" w:rsidRDefault="00D1770A" w:rsidP="00106A5D">
            <w:pPr>
              <w:spacing w:before="120" w:after="120" w:line="276" w:lineRule="auto"/>
              <w:jc w:val="center"/>
              <w:rPr>
                <w:rFonts w:eastAsia="Malgun Gothic"/>
                <w:sz w:val="20"/>
                <w:szCs w:val="20"/>
                <w:lang w:eastAsia="ko-KR"/>
              </w:rPr>
            </w:pPr>
            <w:r>
              <w:rPr>
                <w:noProof/>
              </w:rPr>
              <w:drawing>
                <wp:inline distT="0" distB="0" distL="114300" distR="114300" wp14:anchorId="1432F8A7" wp14:editId="0279E734">
                  <wp:extent cx="1344930" cy="953770"/>
                  <wp:effectExtent l="0" t="0" r="762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7"/>
                          <a:stretch>
                            <a:fillRect/>
                          </a:stretch>
                        </pic:blipFill>
                        <pic:spPr>
                          <a:xfrm>
                            <a:off x="0" y="0"/>
                            <a:ext cx="1343660" cy="952672"/>
                          </a:xfrm>
                          <a:prstGeom prst="rect">
                            <a:avLst/>
                          </a:prstGeom>
                          <a:noFill/>
                          <a:ln>
                            <a:noFill/>
                          </a:ln>
                        </pic:spPr>
                      </pic:pic>
                    </a:graphicData>
                  </a:graphic>
                </wp:inline>
              </w:drawing>
            </w:r>
          </w:p>
        </w:tc>
        <w:tc>
          <w:tcPr>
            <w:tcW w:w="2338" w:type="dxa"/>
            <w:vAlign w:val="center"/>
          </w:tcPr>
          <w:p w:rsidR="00D1770A" w:rsidRDefault="00D1770A" w:rsidP="00106A5D">
            <w:pPr>
              <w:spacing w:before="120" w:after="120" w:line="276" w:lineRule="auto"/>
              <w:jc w:val="center"/>
              <w:rPr>
                <w:rFonts w:eastAsia="Malgun Gothic"/>
                <w:sz w:val="20"/>
                <w:szCs w:val="20"/>
                <w:lang w:eastAsia="ko-KR"/>
              </w:rPr>
            </w:pPr>
            <w:r>
              <w:rPr>
                <w:noProof/>
              </w:rPr>
              <w:drawing>
                <wp:inline distT="0" distB="0" distL="114300" distR="114300" wp14:anchorId="19A762C6" wp14:editId="45851834">
                  <wp:extent cx="1341120" cy="949325"/>
                  <wp:effectExtent l="0" t="0" r="0" b="317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8"/>
                          <a:stretch>
                            <a:fillRect/>
                          </a:stretch>
                        </pic:blipFill>
                        <pic:spPr>
                          <a:xfrm>
                            <a:off x="0" y="0"/>
                            <a:ext cx="1341755" cy="949865"/>
                          </a:xfrm>
                          <a:prstGeom prst="rect">
                            <a:avLst/>
                          </a:prstGeom>
                          <a:noFill/>
                          <a:ln>
                            <a:noFill/>
                          </a:ln>
                        </pic:spPr>
                      </pic:pic>
                    </a:graphicData>
                  </a:graphic>
                </wp:inline>
              </w:drawing>
            </w:r>
          </w:p>
        </w:tc>
      </w:tr>
      <w:tr w:rsidR="00D1770A" w:rsidTr="00106A5D">
        <w:trPr>
          <w:trHeight w:val="590"/>
        </w:trPr>
        <w:tc>
          <w:tcPr>
            <w:tcW w:w="2337" w:type="dxa"/>
            <w:vAlign w:val="center"/>
          </w:tcPr>
          <w:p w:rsidR="00D1770A" w:rsidRDefault="00D1770A" w:rsidP="00106A5D">
            <w:pPr>
              <w:spacing w:before="120" w:after="120" w:line="276" w:lineRule="auto"/>
              <w:jc w:val="center"/>
              <w:rPr>
                <w:rFonts w:ascii="黑体" w:eastAsia="黑体" w:hAnsi="黑体" w:cs="黑体"/>
                <w:sz w:val="18"/>
                <w:szCs w:val="18"/>
                <w:lang w:eastAsia="ko-KR"/>
              </w:rPr>
            </w:pPr>
            <w:r>
              <w:rPr>
                <w:rFonts w:ascii="黑体" w:eastAsia="黑体" w:hAnsi="黑体" w:cs="黑体" w:hint="eastAsia"/>
                <w:sz w:val="18"/>
                <w:szCs w:val="18"/>
              </w:rPr>
              <w:t>a)</w:t>
            </w:r>
            <w:r>
              <w:rPr>
                <w:rFonts w:hint="eastAsia"/>
              </w:rPr>
              <w:t xml:space="preserve"> </w:t>
            </w:r>
            <w:r>
              <w:rPr>
                <w:rFonts w:ascii="黑体" w:eastAsia="黑体" w:hAnsi="黑体" w:cs="黑体" w:hint="eastAsia"/>
                <w:sz w:val="18"/>
                <w:szCs w:val="18"/>
              </w:rPr>
              <w:t>脏污</w:t>
            </w:r>
          </w:p>
        </w:tc>
        <w:tc>
          <w:tcPr>
            <w:tcW w:w="2337" w:type="dxa"/>
            <w:vAlign w:val="center"/>
          </w:tcPr>
          <w:p w:rsidR="00D1770A" w:rsidRDefault="00D1770A" w:rsidP="00106A5D">
            <w:pPr>
              <w:spacing w:before="120" w:after="120" w:line="276" w:lineRule="auto"/>
              <w:jc w:val="center"/>
              <w:rPr>
                <w:rFonts w:ascii="黑体" w:eastAsia="黑体" w:hAnsi="黑体" w:cs="黑体"/>
                <w:sz w:val="18"/>
                <w:szCs w:val="18"/>
                <w:lang w:eastAsia="ko-KR"/>
              </w:rPr>
            </w:pPr>
            <w:r>
              <w:rPr>
                <w:rFonts w:ascii="黑体" w:eastAsia="黑体" w:hAnsi="黑体" w:cs="黑体" w:hint="eastAsia"/>
                <w:sz w:val="18"/>
                <w:szCs w:val="18"/>
              </w:rPr>
              <w:t>b)</w:t>
            </w:r>
            <w:r>
              <w:rPr>
                <w:rFonts w:hint="eastAsia"/>
              </w:rPr>
              <w:t xml:space="preserve"> </w:t>
            </w:r>
            <w:r>
              <w:rPr>
                <w:rFonts w:ascii="黑体" w:eastAsia="黑体" w:hAnsi="黑体" w:cs="黑体" w:hint="eastAsia"/>
                <w:sz w:val="18"/>
                <w:szCs w:val="18"/>
              </w:rPr>
              <w:t>不对称</w:t>
            </w:r>
          </w:p>
        </w:tc>
        <w:tc>
          <w:tcPr>
            <w:tcW w:w="2338" w:type="dxa"/>
            <w:vAlign w:val="center"/>
          </w:tcPr>
          <w:p w:rsidR="00D1770A" w:rsidRDefault="00D1770A" w:rsidP="00106A5D">
            <w:pPr>
              <w:spacing w:before="120" w:after="120" w:line="276" w:lineRule="auto"/>
              <w:jc w:val="center"/>
              <w:rPr>
                <w:rFonts w:ascii="黑体" w:eastAsia="黑体" w:hAnsi="黑体" w:cs="黑体"/>
                <w:sz w:val="18"/>
                <w:szCs w:val="18"/>
                <w:lang w:eastAsia="ko-KR"/>
              </w:rPr>
            </w:pPr>
            <w:r>
              <w:rPr>
                <w:rFonts w:ascii="黑体" w:eastAsia="黑体" w:hAnsi="黑体" w:cs="黑体" w:hint="eastAsia"/>
                <w:sz w:val="18"/>
                <w:szCs w:val="18"/>
              </w:rPr>
              <w:t>c)</w:t>
            </w:r>
            <w:r>
              <w:rPr>
                <w:rFonts w:hint="eastAsia"/>
              </w:rPr>
              <w:t xml:space="preserve"> </w:t>
            </w:r>
            <w:r>
              <w:rPr>
                <w:rFonts w:ascii="黑体" w:eastAsia="黑体" w:hAnsi="黑体" w:cs="黑体" w:hint="eastAsia"/>
                <w:sz w:val="18"/>
                <w:szCs w:val="18"/>
              </w:rPr>
              <w:t>拐角</w:t>
            </w:r>
          </w:p>
        </w:tc>
        <w:tc>
          <w:tcPr>
            <w:tcW w:w="2338" w:type="dxa"/>
            <w:vAlign w:val="center"/>
          </w:tcPr>
          <w:p w:rsidR="00D1770A" w:rsidRDefault="00D1770A" w:rsidP="00106A5D">
            <w:pPr>
              <w:spacing w:before="120" w:after="120" w:line="276" w:lineRule="auto"/>
              <w:jc w:val="center"/>
              <w:rPr>
                <w:rFonts w:ascii="黑体" w:eastAsia="黑体" w:hAnsi="黑体" w:cs="黑体"/>
                <w:sz w:val="18"/>
                <w:szCs w:val="18"/>
                <w:lang w:eastAsia="ko-KR"/>
              </w:rPr>
            </w:pPr>
            <w:r>
              <w:rPr>
                <w:rFonts w:ascii="黑体" w:eastAsia="黑体" w:hAnsi="黑体" w:cs="黑体" w:hint="eastAsia"/>
                <w:sz w:val="18"/>
                <w:szCs w:val="18"/>
              </w:rPr>
              <w:t>d)</w:t>
            </w:r>
            <w:r>
              <w:rPr>
                <w:rFonts w:hint="eastAsia"/>
              </w:rPr>
              <w:t xml:space="preserve"> </w:t>
            </w:r>
            <w:r>
              <w:rPr>
                <w:rFonts w:ascii="黑体" w:eastAsia="黑体" w:hAnsi="黑体" w:cs="黑体" w:hint="eastAsia"/>
                <w:sz w:val="18"/>
                <w:szCs w:val="18"/>
              </w:rPr>
              <w:t>平顶</w:t>
            </w:r>
          </w:p>
        </w:tc>
      </w:tr>
      <w:tr w:rsidR="00D1770A" w:rsidTr="00106A5D">
        <w:tc>
          <w:tcPr>
            <w:tcW w:w="9350" w:type="dxa"/>
            <w:gridSpan w:val="4"/>
            <w:vAlign w:val="center"/>
          </w:tcPr>
          <w:p w:rsidR="00D1770A" w:rsidRDefault="00D1770A" w:rsidP="00106A5D">
            <w:pPr>
              <w:pStyle w:val="StdsFigureCaption"/>
              <w:numPr>
                <w:ilvl w:val="0"/>
                <w:numId w:val="0"/>
              </w:numPr>
              <w:spacing w:line="259" w:lineRule="auto"/>
              <w:rPr>
                <w:rFonts w:ascii="黑体" w:eastAsia="黑体" w:hAnsi="黑体" w:cs="黑体"/>
                <w:b w:val="0"/>
                <w:sz w:val="21"/>
                <w:szCs w:val="21"/>
              </w:rPr>
            </w:pPr>
            <w:r>
              <w:rPr>
                <w:rFonts w:ascii="黑体" w:eastAsia="黑体" w:hAnsi="黑体" w:cs="黑体" w:hint="eastAsia"/>
                <w:b w:val="0"/>
                <w:sz w:val="21"/>
                <w:szCs w:val="21"/>
                <w:lang w:eastAsia="zh-CN"/>
              </w:rPr>
              <w:t>图10</w:t>
            </w:r>
            <w:r>
              <w:rPr>
                <w:rFonts w:hint="eastAsia"/>
              </w:rPr>
              <w:t xml:space="preserve">　</w:t>
            </w:r>
            <w:r>
              <w:rPr>
                <w:rFonts w:ascii="黑体" w:eastAsia="黑体" w:hAnsi="黑体" w:cs="黑体" w:hint="eastAsia"/>
                <w:b w:val="0"/>
                <w:sz w:val="21"/>
                <w:szCs w:val="21"/>
              </w:rPr>
              <w:t>异常类型</w:t>
            </w:r>
          </w:p>
        </w:tc>
      </w:tr>
    </w:tbl>
    <w:p w:rsidR="00D1770A" w:rsidRDefault="00744ED8" w:rsidP="00D1770A">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Cs w:val="21"/>
        </w:rPr>
        <w:t>8.3.</w:t>
      </w:r>
      <w:r w:rsidR="002D371D">
        <w:rPr>
          <w:rFonts w:ascii="黑体" w:eastAsia="黑体" w:hAnsi="黑体" w:cs="黑体" w:hint="eastAsia"/>
          <w:szCs w:val="21"/>
          <w:lang w:eastAsia="zh-CN"/>
        </w:rPr>
        <w:t>6</w:t>
      </w:r>
      <w:r w:rsidR="00D1770A">
        <w:rPr>
          <w:rFonts w:hint="eastAsia"/>
        </w:rPr>
        <w:t xml:space="preserve">　</w:t>
      </w:r>
      <w:r w:rsidR="00D1770A">
        <w:rPr>
          <w:rFonts w:ascii="宋体" w:eastAsia="宋体" w:hAnsi="宋体" w:cs="宋体" w:hint="eastAsia"/>
          <w:sz w:val="21"/>
          <w:szCs w:val="21"/>
          <w:lang w:eastAsia="zh-CN"/>
        </w:rPr>
        <w:t>通过扫描晶圆表面设备后台将反射率数值计算转化成灰度值并输出分布图，间接实现晶圆反射率全局测量，反射率沿PSS长直径和短直径有不同的分布变化，不同的反射率数值在晶圆图上以不同的颜色区分表示。通过设置可以改变图示颜色。测试结果表明，灰度值越小（蓝色）所代表的反射率越低，灰度值越大（红色）所代表的反射率越高</w:t>
      </w:r>
      <w:r w:rsidR="00D20733">
        <w:rPr>
          <w:rFonts w:ascii="宋体" w:eastAsia="宋体" w:hAnsi="宋体" w:cs="宋体" w:hint="eastAsia"/>
          <w:sz w:val="21"/>
          <w:szCs w:val="21"/>
          <w:lang w:eastAsia="zh-CN"/>
        </w:rPr>
        <w:t>，图11所</w:t>
      </w:r>
      <w:proofErr w:type="gramStart"/>
      <w:r w:rsidR="00D20733">
        <w:rPr>
          <w:rFonts w:ascii="宋体" w:eastAsia="宋体" w:hAnsi="宋体" w:cs="宋体" w:hint="eastAsia"/>
          <w:sz w:val="21"/>
          <w:szCs w:val="21"/>
          <w:lang w:eastAsia="zh-CN"/>
        </w:rPr>
        <w:t>示为晶圆</w:t>
      </w:r>
      <w:proofErr w:type="gramEnd"/>
      <w:r w:rsidR="00D20733">
        <w:rPr>
          <w:rFonts w:ascii="宋体" w:eastAsia="宋体" w:hAnsi="宋体" w:cs="宋体" w:hint="eastAsia"/>
          <w:sz w:val="21"/>
          <w:szCs w:val="21"/>
          <w:lang w:eastAsia="zh-CN"/>
        </w:rPr>
        <w:t>的反射率检测视图</w:t>
      </w:r>
      <w:r w:rsidR="00D1770A">
        <w:rPr>
          <w:rFonts w:ascii="宋体" w:eastAsia="宋体" w:hAnsi="宋体" w:cs="宋体" w:hint="eastAsia"/>
          <w:sz w:val="21"/>
          <w:szCs w:val="21"/>
          <w:lang w:eastAsia="zh-CN"/>
        </w:rPr>
        <w:t>。所需的测量数据如表3所示，颜色指示可能因设备而异。可被分为EE产品与无EE产品。</w:t>
      </w:r>
    </w:p>
    <w:p w:rsidR="00D1770A" w:rsidRDefault="00D1770A" w:rsidP="00D1770A">
      <w:pPr>
        <w:spacing w:before="120" w:after="120" w:line="276" w:lineRule="auto"/>
        <w:jc w:val="center"/>
        <w:rPr>
          <w:sz w:val="20"/>
          <w:szCs w:val="20"/>
        </w:rPr>
      </w:pPr>
      <w:r>
        <w:rPr>
          <w:noProof/>
        </w:rPr>
        <w:lastRenderedPageBreak/>
        <w:drawing>
          <wp:inline distT="0" distB="0" distL="114300" distR="114300" wp14:anchorId="4615E531" wp14:editId="51066855">
            <wp:extent cx="2139950" cy="2148840"/>
            <wp:effectExtent l="0" t="0" r="0" b="3810"/>
            <wp:docPr id="5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pic:cNvPicPr>
                      <a:picLocks noChangeAspect="1"/>
                    </pic:cNvPicPr>
                  </pic:nvPicPr>
                  <pic:blipFill>
                    <a:blip r:embed="rId39"/>
                    <a:stretch>
                      <a:fillRect/>
                    </a:stretch>
                  </pic:blipFill>
                  <pic:spPr>
                    <a:xfrm>
                      <a:off x="0" y="0"/>
                      <a:ext cx="2142179" cy="2151095"/>
                    </a:xfrm>
                    <a:prstGeom prst="rect">
                      <a:avLst/>
                    </a:prstGeom>
                    <a:noFill/>
                    <a:ln>
                      <a:noFill/>
                    </a:ln>
                  </pic:spPr>
                </pic:pic>
              </a:graphicData>
            </a:graphic>
          </wp:inline>
        </w:drawing>
      </w:r>
    </w:p>
    <w:p w:rsidR="005349DA" w:rsidRPr="002D371D" w:rsidRDefault="00D1770A" w:rsidP="002D371D">
      <w:pPr>
        <w:pStyle w:val="StdsFigureCaption"/>
        <w:numPr>
          <w:ilvl w:val="0"/>
          <w:numId w:val="0"/>
        </w:numPr>
        <w:spacing w:line="259" w:lineRule="auto"/>
        <w:rPr>
          <w:rFonts w:ascii="黑体" w:eastAsia="黑体" w:hAnsi="黑体" w:cs="黑体"/>
          <w:b w:val="0"/>
          <w:sz w:val="21"/>
          <w:szCs w:val="21"/>
          <w:lang w:eastAsia="zh-CN"/>
        </w:rPr>
      </w:pPr>
      <w:r>
        <w:rPr>
          <w:rFonts w:ascii="黑体" w:eastAsia="黑体" w:hAnsi="黑体" w:cs="黑体" w:hint="eastAsia"/>
          <w:b w:val="0"/>
          <w:sz w:val="21"/>
          <w:szCs w:val="21"/>
          <w:lang w:eastAsia="zh-CN"/>
        </w:rPr>
        <w:t>图11</w:t>
      </w:r>
      <w:r>
        <w:rPr>
          <w:rFonts w:hint="eastAsia"/>
        </w:rPr>
        <w:t xml:space="preserve">　</w:t>
      </w:r>
      <w:r>
        <w:rPr>
          <w:rFonts w:ascii="黑体" w:eastAsia="黑体" w:hAnsi="黑体" w:cs="黑体" w:hint="eastAsia"/>
          <w:b w:val="0"/>
          <w:sz w:val="21"/>
          <w:szCs w:val="21"/>
          <w:lang w:eastAsia="zh-CN"/>
        </w:rPr>
        <w:t>晶圆反射率整面视图</w:t>
      </w:r>
    </w:p>
    <w:p w:rsidR="00063C65" w:rsidRDefault="00C42D36" w:rsidP="00063C65">
      <w:pPr>
        <w:spacing w:beforeLines="50" w:before="156" w:afterLines="50" w:after="156"/>
        <w:rPr>
          <w:rFonts w:ascii="黑体" w:eastAsia="黑体" w:hAnsi="黑体" w:cs="黑体"/>
          <w:kern w:val="0"/>
          <w:szCs w:val="21"/>
        </w:rPr>
      </w:pPr>
      <w:r>
        <w:rPr>
          <w:rFonts w:ascii="黑体" w:eastAsia="黑体" w:hAnsi="黑体" w:cs="黑体" w:hint="eastAsia"/>
          <w:kern w:val="0"/>
          <w:szCs w:val="21"/>
        </w:rPr>
        <w:t>8</w:t>
      </w:r>
      <w:r w:rsidR="00063C65">
        <w:rPr>
          <w:rFonts w:ascii="黑体" w:eastAsia="黑体" w:hAnsi="黑体" w:cs="黑体" w:hint="eastAsia"/>
          <w:kern w:val="0"/>
          <w:szCs w:val="21"/>
        </w:rPr>
        <w:t>.</w:t>
      </w:r>
      <w:r w:rsidR="00D1770A">
        <w:rPr>
          <w:rFonts w:ascii="黑体" w:eastAsia="黑体" w:hAnsi="黑体" w:cs="黑体" w:hint="eastAsia"/>
          <w:kern w:val="0"/>
          <w:szCs w:val="21"/>
        </w:rPr>
        <w:t>4</w:t>
      </w:r>
      <w:r w:rsidR="00063C65">
        <w:rPr>
          <w:rFonts w:hint="eastAsia"/>
        </w:rPr>
        <w:t xml:space="preserve">　</w:t>
      </w:r>
      <w:r w:rsidR="00063C65">
        <w:rPr>
          <w:rFonts w:ascii="黑体" w:eastAsia="黑体" w:hAnsi="黑体" w:cs="黑体" w:hint="eastAsia"/>
          <w:kern w:val="0"/>
          <w:szCs w:val="21"/>
          <w:lang w:eastAsia="ko-KR"/>
        </w:rPr>
        <w:t>AFM</w:t>
      </w:r>
      <w:r w:rsidR="00063C65">
        <w:rPr>
          <w:rFonts w:ascii="黑体" w:eastAsia="黑体" w:hAnsi="黑体" w:cs="黑体" w:hint="eastAsia"/>
          <w:kern w:val="0"/>
          <w:szCs w:val="21"/>
        </w:rPr>
        <w:t>测量流程</w:t>
      </w:r>
    </w:p>
    <w:p w:rsidR="00063C65" w:rsidRDefault="00D1770A"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8.4</w:t>
      </w:r>
      <w:r w:rsidR="00063C65">
        <w:rPr>
          <w:rFonts w:ascii="黑体" w:eastAsia="黑体" w:hAnsi="黑体" w:cs="黑体" w:hint="eastAsia"/>
          <w:sz w:val="21"/>
          <w:szCs w:val="21"/>
          <w:lang w:eastAsia="zh-CN"/>
        </w:rPr>
        <w:t>.1</w:t>
      </w:r>
      <w:r w:rsidR="00063C65">
        <w:rPr>
          <w:rFonts w:hint="eastAsia"/>
        </w:rPr>
        <w:t xml:space="preserve">　</w:t>
      </w:r>
      <w:r w:rsidR="00063C65">
        <w:rPr>
          <w:rFonts w:ascii="宋体" w:eastAsia="宋体" w:hAnsi="宋体" w:cs="宋体" w:hint="eastAsia"/>
          <w:sz w:val="21"/>
          <w:szCs w:val="21"/>
          <w:lang w:eastAsia="zh-CN"/>
        </w:rPr>
        <w:t>测量样品应按照制造商的建议统一放置。</w:t>
      </w:r>
    </w:p>
    <w:p w:rsidR="00063C65" w:rsidRDefault="00D1770A"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8.4.</w:t>
      </w:r>
      <w:r w:rsidR="00063C65">
        <w:rPr>
          <w:rFonts w:ascii="黑体" w:eastAsia="黑体" w:hAnsi="黑体" w:cs="黑体" w:hint="eastAsia"/>
          <w:sz w:val="21"/>
          <w:szCs w:val="21"/>
          <w:lang w:eastAsia="zh-CN"/>
        </w:rPr>
        <w:t>2</w:t>
      </w:r>
      <w:r w:rsidR="00063C65">
        <w:rPr>
          <w:rFonts w:hint="eastAsia"/>
        </w:rPr>
        <w:t xml:space="preserve">　</w:t>
      </w:r>
      <w:r w:rsidR="00063C65">
        <w:rPr>
          <w:rFonts w:ascii="宋体" w:eastAsia="宋体" w:hAnsi="宋体" w:cs="宋体" w:hint="eastAsia"/>
          <w:sz w:val="21"/>
          <w:szCs w:val="21"/>
          <w:lang w:eastAsia="zh-CN"/>
        </w:rPr>
        <w:t>根据图3、图4、图5和图6确定测量点。</w:t>
      </w:r>
    </w:p>
    <w:p w:rsidR="00063C65" w:rsidRDefault="00D1770A"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8.4.</w:t>
      </w:r>
      <w:r w:rsidR="00063C65">
        <w:rPr>
          <w:rFonts w:ascii="黑体" w:eastAsia="黑体" w:hAnsi="黑体" w:cs="黑体" w:hint="eastAsia"/>
          <w:sz w:val="21"/>
          <w:szCs w:val="21"/>
          <w:lang w:eastAsia="zh-CN"/>
        </w:rPr>
        <w:t>3</w:t>
      </w:r>
      <w:r w:rsidR="00063C65">
        <w:rPr>
          <w:rFonts w:hint="eastAsia"/>
        </w:rPr>
        <w:t xml:space="preserve">　</w:t>
      </w:r>
      <w:r w:rsidR="00063C65">
        <w:rPr>
          <w:rFonts w:ascii="宋体" w:eastAsia="宋体" w:hAnsi="宋体" w:cs="宋体" w:hint="eastAsia"/>
          <w:sz w:val="21"/>
          <w:szCs w:val="21"/>
          <w:lang w:eastAsia="zh-CN"/>
        </w:rPr>
        <w:t xml:space="preserve">应在 0.010mm </w:t>
      </w:r>
      <w:r w:rsidR="00063C65">
        <w:rPr>
          <w:rFonts w:ascii="宋体" w:eastAsia="宋体" w:hAnsi="宋体" w:cs="宋体" w:hint="eastAsia"/>
          <w:sz w:val="21"/>
          <w:szCs w:val="21"/>
        </w:rPr>
        <w:t>×</w:t>
      </w:r>
      <w:r w:rsidR="00063C65">
        <w:rPr>
          <w:rFonts w:ascii="宋体" w:eastAsia="宋体" w:hAnsi="宋体" w:cs="宋体" w:hint="eastAsia"/>
          <w:sz w:val="21"/>
          <w:szCs w:val="21"/>
          <w:lang w:eastAsia="zh-CN"/>
        </w:rPr>
        <w:t xml:space="preserve"> 0.010</w:t>
      </w:r>
      <w:r w:rsidR="00063C65">
        <w:rPr>
          <w:rFonts w:ascii="宋体" w:eastAsia="宋体" w:hAnsi="宋体" w:cs="宋体" w:hint="eastAsia"/>
          <w:sz w:val="21"/>
          <w:szCs w:val="21"/>
          <w:vertAlign w:val="subscript"/>
          <w:lang w:eastAsia="zh-CN"/>
        </w:rPr>
        <w:t xml:space="preserve"> </w:t>
      </w:r>
      <w:r w:rsidR="00063C65">
        <w:rPr>
          <w:rFonts w:ascii="宋体" w:eastAsia="宋体" w:hAnsi="宋体" w:cs="宋体" w:hint="eastAsia"/>
          <w:sz w:val="21"/>
          <w:szCs w:val="21"/>
          <w:lang w:eastAsia="zh-CN"/>
        </w:rPr>
        <w:t>mm 的区域内选择测量单元，见图 1</w:t>
      </w:r>
      <w:r w:rsidR="00535440">
        <w:rPr>
          <w:rFonts w:ascii="宋体" w:eastAsia="宋体" w:hAnsi="宋体" w:cs="宋体" w:hint="eastAsia"/>
          <w:sz w:val="21"/>
          <w:szCs w:val="21"/>
          <w:lang w:eastAsia="zh-CN"/>
        </w:rPr>
        <w:t>2</w:t>
      </w:r>
      <w:r w:rsidR="00063C65">
        <w:rPr>
          <w:rFonts w:ascii="宋体" w:eastAsia="宋体" w:hAnsi="宋体" w:cs="宋体" w:hint="eastAsia"/>
          <w:sz w:val="21"/>
          <w:szCs w:val="21"/>
          <w:lang w:eastAsia="zh-CN"/>
        </w:rPr>
        <w:t>。</w:t>
      </w:r>
    </w:p>
    <w:p w:rsidR="00063C65" w:rsidRDefault="00D1770A"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8.4.</w:t>
      </w:r>
      <w:r w:rsidR="00063C65">
        <w:rPr>
          <w:rFonts w:ascii="黑体" w:eastAsia="黑体" w:hAnsi="黑体" w:cs="黑体" w:hint="eastAsia"/>
          <w:sz w:val="21"/>
          <w:szCs w:val="21"/>
          <w:lang w:eastAsia="zh-CN"/>
        </w:rPr>
        <w:t>4</w:t>
      </w:r>
      <w:r w:rsidR="00063C65">
        <w:rPr>
          <w:rFonts w:hint="eastAsia"/>
        </w:rPr>
        <w:t xml:space="preserve">　</w:t>
      </w:r>
      <w:r w:rsidR="00063C65">
        <w:rPr>
          <w:rFonts w:ascii="宋体" w:eastAsia="宋体" w:hAnsi="宋体" w:cs="宋体" w:hint="eastAsia"/>
          <w:sz w:val="21"/>
          <w:szCs w:val="21"/>
          <w:lang w:eastAsia="zh-CN"/>
        </w:rPr>
        <w:t>不同的产品在测量区域内的测量单元数量会有所不同，应保证测量区域内的测量单元数量不少于3个，见图14。</w:t>
      </w:r>
    </w:p>
    <w:p w:rsidR="00063C65" w:rsidRDefault="00D1770A"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8.4.</w:t>
      </w:r>
      <w:r w:rsidR="00063C65">
        <w:rPr>
          <w:rFonts w:ascii="黑体" w:eastAsia="黑体" w:hAnsi="黑体" w:cs="黑体" w:hint="eastAsia"/>
          <w:sz w:val="21"/>
          <w:szCs w:val="21"/>
          <w:lang w:eastAsia="zh-CN"/>
        </w:rPr>
        <w:t>5</w:t>
      </w:r>
      <w:r w:rsidR="00063C65">
        <w:rPr>
          <w:rFonts w:hint="eastAsia"/>
        </w:rPr>
        <w:t xml:space="preserve">　</w:t>
      </w:r>
      <w:r w:rsidR="00063C65">
        <w:rPr>
          <w:rFonts w:ascii="宋体" w:eastAsia="宋体" w:hAnsi="宋体" w:cs="宋体" w:hint="eastAsia"/>
          <w:sz w:val="21"/>
          <w:szCs w:val="21"/>
          <w:lang w:eastAsia="zh-CN"/>
        </w:rPr>
        <w:t>测量区域内的测量数值为区域内所有测量单元经设备自动测量所取的平均值。</w:t>
      </w:r>
    </w:p>
    <w:p w:rsidR="00063C65" w:rsidRDefault="00D1770A"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8.4.</w:t>
      </w:r>
      <w:r w:rsidR="00063C65">
        <w:rPr>
          <w:rFonts w:ascii="黑体" w:eastAsia="黑体" w:hAnsi="黑体" w:cs="黑体" w:hint="eastAsia"/>
          <w:sz w:val="21"/>
          <w:szCs w:val="21"/>
          <w:lang w:eastAsia="zh-CN"/>
        </w:rPr>
        <w:t>6</w:t>
      </w:r>
      <w:r w:rsidR="00063C65">
        <w:rPr>
          <w:rFonts w:hint="eastAsia"/>
        </w:rPr>
        <w:t xml:space="preserve">　</w:t>
      </w:r>
      <w:r w:rsidR="00063C65">
        <w:rPr>
          <w:rFonts w:ascii="宋体" w:eastAsia="宋体" w:hAnsi="宋体" w:cs="宋体" w:hint="eastAsia"/>
          <w:sz w:val="21"/>
          <w:szCs w:val="21"/>
          <w:lang w:eastAsia="zh-CN"/>
        </w:rPr>
        <w:t>通过AFM的接触模式可以测量每个测试点位（图7、图8和图9）上PSS图形的高度、底宽、间距和图形底部夹角。</w:t>
      </w:r>
    </w:p>
    <w:p w:rsidR="00063C65" w:rsidRDefault="00D1770A"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8.4.</w:t>
      </w:r>
      <w:r w:rsidR="00063C65">
        <w:rPr>
          <w:rFonts w:ascii="黑体" w:eastAsia="黑体" w:hAnsi="黑体" w:cs="黑体" w:hint="eastAsia"/>
          <w:sz w:val="21"/>
          <w:szCs w:val="21"/>
          <w:lang w:eastAsia="zh-CN"/>
        </w:rPr>
        <w:t>7</w:t>
      </w:r>
      <w:r w:rsidR="00063C65">
        <w:rPr>
          <w:rFonts w:hint="eastAsia"/>
        </w:rPr>
        <w:t xml:space="preserve">　</w:t>
      </w:r>
      <w:r w:rsidR="00063C65">
        <w:rPr>
          <w:rFonts w:ascii="宋体" w:eastAsia="宋体" w:hAnsi="宋体" w:cs="宋体" w:hint="eastAsia"/>
          <w:sz w:val="21"/>
          <w:szCs w:val="21"/>
          <w:lang w:eastAsia="zh-CN"/>
        </w:rPr>
        <w:t>参考图7测量晶圆边缘位置。</w:t>
      </w:r>
    </w:p>
    <w:p w:rsidR="00063C65" w:rsidRDefault="00D1770A"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8.4.</w:t>
      </w:r>
      <w:r w:rsidR="00063C65">
        <w:rPr>
          <w:rFonts w:ascii="黑体" w:eastAsia="黑体" w:hAnsi="黑体" w:cs="黑体" w:hint="eastAsia"/>
          <w:sz w:val="21"/>
          <w:szCs w:val="21"/>
          <w:lang w:eastAsia="zh-CN"/>
        </w:rPr>
        <w:t>8</w:t>
      </w:r>
      <w:r w:rsidR="00063C65">
        <w:rPr>
          <w:rFonts w:hint="eastAsia"/>
        </w:rPr>
        <w:t xml:space="preserve">　</w:t>
      </w:r>
      <w:r w:rsidR="00063C65">
        <w:rPr>
          <w:rFonts w:ascii="宋体" w:eastAsia="宋体" w:hAnsi="宋体" w:cs="宋体" w:hint="eastAsia"/>
          <w:sz w:val="21"/>
          <w:szCs w:val="21"/>
          <w:lang w:eastAsia="zh-CN"/>
        </w:rPr>
        <w:t>图形的精度单位可以使用μm或</w:t>
      </w:r>
      <w:r w:rsidR="00063C65">
        <w:rPr>
          <w:rFonts w:eastAsiaTheme="minorEastAsia" w:hAnsi="宋体" w:cstheme="minorBidi" w:hint="eastAsia"/>
          <w:szCs w:val="18"/>
          <w:vertAlign w:val="subscript"/>
          <w:lang w:eastAsia="zh-CN"/>
        </w:rPr>
        <w:t xml:space="preserve"> </w:t>
      </w:r>
      <w:r w:rsidR="00063C65">
        <w:rPr>
          <w:rFonts w:ascii="宋体" w:eastAsia="宋体" w:hAnsi="宋体" w:cs="宋体" w:hint="eastAsia"/>
          <w:sz w:val="21"/>
          <w:szCs w:val="21"/>
          <w:lang w:eastAsia="zh-CN"/>
        </w:rPr>
        <w:t>nm。</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063C65" w:rsidTr="00106A5D">
        <w:tc>
          <w:tcPr>
            <w:tcW w:w="9350" w:type="dxa"/>
            <w:vAlign w:val="bottom"/>
          </w:tcPr>
          <w:p w:rsidR="00063C65" w:rsidRDefault="00063C65" w:rsidP="00106A5D">
            <w:pPr>
              <w:pStyle w:val="StdsFigureCaption"/>
              <w:numPr>
                <w:ilvl w:val="0"/>
                <w:numId w:val="0"/>
              </w:numPr>
            </w:pPr>
            <w:r>
              <w:rPr>
                <w:noProof/>
                <w:lang w:eastAsia="zh-CN"/>
              </w:rPr>
              <w:drawing>
                <wp:inline distT="0" distB="0" distL="114300" distR="114300" wp14:anchorId="73E64E9F" wp14:editId="65632D1C">
                  <wp:extent cx="2011045" cy="1950085"/>
                  <wp:effectExtent l="0" t="0" r="8255" b="0"/>
                  <wp:docPr id="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
                          <pic:cNvPicPr>
                            <a:picLocks noChangeAspect="1"/>
                          </pic:cNvPicPr>
                        </pic:nvPicPr>
                        <pic:blipFill>
                          <a:blip r:embed="rId40"/>
                          <a:stretch>
                            <a:fillRect/>
                          </a:stretch>
                        </pic:blipFill>
                        <pic:spPr>
                          <a:xfrm>
                            <a:off x="0" y="0"/>
                            <a:ext cx="2011045" cy="1950085"/>
                          </a:xfrm>
                          <a:prstGeom prst="rect">
                            <a:avLst/>
                          </a:prstGeom>
                          <a:noFill/>
                          <a:ln>
                            <a:noFill/>
                          </a:ln>
                        </pic:spPr>
                      </pic:pic>
                    </a:graphicData>
                  </a:graphic>
                </wp:inline>
              </w:drawing>
            </w:r>
          </w:p>
        </w:tc>
      </w:tr>
      <w:tr w:rsidR="00063C65" w:rsidTr="00106A5D">
        <w:tc>
          <w:tcPr>
            <w:tcW w:w="9350" w:type="dxa"/>
            <w:vAlign w:val="center"/>
          </w:tcPr>
          <w:p w:rsidR="00063C65" w:rsidRDefault="00063C65" w:rsidP="00535440">
            <w:pPr>
              <w:pStyle w:val="StdsFigureCaption"/>
              <w:numPr>
                <w:ilvl w:val="0"/>
                <w:numId w:val="0"/>
              </w:numPr>
              <w:spacing w:line="259" w:lineRule="auto"/>
              <w:rPr>
                <w:rFonts w:eastAsia="宋体"/>
                <w:lang w:eastAsia="zh-CN"/>
              </w:rPr>
            </w:pPr>
            <w:r>
              <w:rPr>
                <w:rFonts w:ascii="黑体" w:eastAsia="黑体" w:hAnsi="黑体" w:cs="黑体" w:hint="eastAsia"/>
                <w:b w:val="0"/>
                <w:sz w:val="21"/>
                <w:szCs w:val="21"/>
                <w:lang w:eastAsia="zh-CN"/>
              </w:rPr>
              <w:t>图1</w:t>
            </w:r>
            <w:r w:rsidR="00535440">
              <w:rPr>
                <w:rFonts w:ascii="黑体" w:eastAsia="黑体" w:hAnsi="黑体" w:cs="黑体" w:hint="eastAsia"/>
                <w:b w:val="0"/>
                <w:sz w:val="21"/>
                <w:szCs w:val="21"/>
                <w:lang w:eastAsia="zh-CN"/>
              </w:rPr>
              <w:t>2</w:t>
            </w:r>
            <w:r>
              <w:rPr>
                <w:rFonts w:hint="eastAsia"/>
              </w:rPr>
              <w:t xml:space="preserve">　</w:t>
            </w:r>
            <w:r>
              <w:rPr>
                <w:rFonts w:ascii="黑体" w:eastAsia="黑体" w:hAnsi="黑体" w:cs="黑体" w:hint="eastAsia"/>
                <w:b w:val="0"/>
                <w:sz w:val="21"/>
                <w:szCs w:val="21"/>
                <w:lang w:eastAsia="ko-KR"/>
              </w:rPr>
              <w:t>AFM</w:t>
            </w:r>
            <w:r>
              <w:rPr>
                <w:rFonts w:ascii="黑体" w:eastAsia="黑体" w:hAnsi="黑体" w:cs="黑体" w:hint="eastAsia"/>
                <w:b w:val="0"/>
                <w:sz w:val="21"/>
                <w:szCs w:val="21"/>
                <w:lang w:eastAsia="zh-CN"/>
              </w:rPr>
              <w:t>单位空间内的测量图形</w:t>
            </w:r>
          </w:p>
        </w:tc>
      </w:tr>
    </w:tbl>
    <w:p w:rsidR="00063C65" w:rsidRDefault="00D1770A" w:rsidP="00063C65">
      <w:pPr>
        <w:rPr>
          <w:rFonts w:ascii="黑体" w:eastAsia="黑体" w:hAnsi="黑体" w:cs="黑体"/>
          <w:kern w:val="0"/>
          <w:szCs w:val="21"/>
        </w:rPr>
      </w:pPr>
      <w:r>
        <w:rPr>
          <w:rFonts w:ascii="黑体" w:eastAsia="黑体" w:hAnsi="黑体" w:cs="黑体" w:hint="eastAsia"/>
          <w:kern w:val="0"/>
          <w:szCs w:val="21"/>
        </w:rPr>
        <w:t>8.5</w:t>
      </w:r>
      <w:r w:rsidR="00063C65">
        <w:rPr>
          <w:rFonts w:hint="eastAsia"/>
        </w:rPr>
        <w:t xml:space="preserve">　</w:t>
      </w:r>
      <w:r w:rsidR="00063C65">
        <w:rPr>
          <w:rFonts w:ascii="黑体" w:eastAsia="黑体" w:hAnsi="黑体" w:cs="黑体" w:hint="eastAsia"/>
          <w:kern w:val="0"/>
          <w:szCs w:val="21"/>
          <w:lang w:eastAsia="ko-KR"/>
        </w:rPr>
        <w:t xml:space="preserve">SEM </w:t>
      </w:r>
      <w:r w:rsidR="00063C65">
        <w:rPr>
          <w:rFonts w:ascii="黑体" w:eastAsia="黑体" w:hAnsi="黑体" w:cs="黑体" w:hint="eastAsia"/>
          <w:kern w:val="0"/>
          <w:szCs w:val="21"/>
        </w:rPr>
        <w:t>检测流程</w:t>
      </w:r>
      <w:r w:rsidR="00063C65">
        <w:rPr>
          <w:rFonts w:ascii="黑体" w:eastAsia="黑体" w:hAnsi="黑体" w:cs="黑体" w:hint="eastAsia"/>
          <w:kern w:val="0"/>
          <w:szCs w:val="21"/>
          <w:lang w:eastAsia="ko-KR"/>
        </w:rPr>
        <w:t xml:space="preserve"> (SEM</w:t>
      </w:r>
      <w:r>
        <w:rPr>
          <w:rFonts w:ascii="黑体" w:eastAsia="黑体" w:hAnsi="黑体" w:cs="黑体" w:hint="eastAsia"/>
          <w:kern w:val="0"/>
          <w:szCs w:val="21"/>
        </w:rPr>
        <w:t>剖</w:t>
      </w:r>
      <w:r w:rsidR="00063C65">
        <w:rPr>
          <w:rFonts w:ascii="黑体" w:eastAsia="黑体" w:hAnsi="黑体" w:cs="黑体" w:hint="eastAsia"/>
          <w:kern w:val="0"/>
          <w:szCs w:val="21"/>
        </w:rPr>
        <w:t>片检测</w:t>
      </w:r>
      <w:r w:rsidR="00063C65">
        <w:rPr>
          <w:rFonts w:ascii="黑体" w:eastAsia="黑体" w:hAnsi="黑体" w:cs="黑体" w:hint="eastAsia"/>
          <w:kern w:val="0"/>
          <w:szCs w:val="21"/>
          <w:lang w:eastAsia="ko-KR"/>
        </w:rPr>
        <w:t>)</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8.5</w:t>
      </w:r>
      <w:r w:rsidR="00063C65">
        <w:rPr>
          <w:rFonts w:ascii="黑体" w:eastAsia="黑体" w:hAnsi="黑体" w:cs="黑体" w:hint="eastAsia"/>
          <w:sz w:val="21"/>
          <w:szCs w:val="21"/>
          <w:lang w:eastAsia="zh-CN"/>
        </w:rPr>
        <w:t>.1</w:t>
      </w:r>
      <w:r w:rsidR="00063C65" w:rsidRPr="00B41792">
        <w:rPr>
          <w:rFonts w:ascii="黑体" w:eastAsia="黑体" w:hAnsi="黑体" w:cs="黑体" w:hint="eastAsia"/>
          <w:sz w:val="21"/>
          <w:szCs w:val="21"/>
          <w:lang w:eastAsia="zh-CN"/>
        </w:rPr>
        <w:t xml:space="preserve">　</w:t>
      </w:r>
      <w:r w:rsidR="00063C65">
        <w:rPr>
          <w:rFonts w:ascii="宋体" w:eastAsia="宋体" w:hAnsi="宋体" w:cs="宋体" w:hint="eastAsia"/>
          <w:sz w:val="21"/>
          <w:szCs w:val="21"/>
          <w:lang w:eastAsia="zh-CN"/>
        </w:rPr>
        <w:t>准备测试用的晶圆切片或破片。</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8.5.</w:t>
      </w:r>
      <w:r w:rsidR="00063C65">
        <w:rPr>
          <w:rFonts w:ascii="黑体" w:eastAsia="黑体" w:hAnsi="黑体" w:cs="黑体" w:hint="eastAsia"/>
          <w:sz w:val="21"/>
          <w:szCs w:val="21"/>
          <w:lang w:eastAsia="zh-CN"/>
        </w:rPr>
        <w:t>2</w:t>
      </w:r>
      <w:r w:rsidR="00063C65">
        <w:rPr>
          <w:rFonts w:hint="eastAsia"/>
        </w:rPr>
        <w:t xml:space="preserve">　</w:t>
      </w:r>
      <w:r w:rsidR="00063C65">
        <w:rPr>
          <w:rFonts w:ascii="宋体" w:eastAsia="宋体" w:hAnsi="宋体" w:cs="宋体" w:hint="eastAsia"/>
          <w:sz w:val="21"/>
          <w:szCs w:val="21"/>
          <w:lang w:eastAsia="zh-CN"/>
        </w:rPr>
        <w:t>根据图3、图4、图5和图6确定测量点。</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8.5.</w:t>
      </w:r>
      <w:r w:rsidR="00063C65">
        <w:rPr>
          <w:rFonts w:ascii="黑体" w:eastAsia="黑体" w:hAnsi="黑体" w:cs="黑体" w:hint="eastAsia"/>
          <w:sz w:val="21"/>
          <w:szCs w:val="21"/>
          <w:lang w:eastAsia="zh-CN"/>
        </w:rPr>
        <w:t>3</w:t>
      </w:r>
      <w:r w:rsidR="00063C65">
        <w:rPr>
          <w:rFonts w:hint="eastAsia"/>
        </w:rPr>
        <w:t xml:space="preserve">　</w:t>
      </w:r>
      <w:r w:rsidR="00063C65">
        <w:rPr>
          <w:rFonts w:ascii="宋体" w:eastAsia="宋体" w:hAnsi="宋体" w:cs="宋体" w:hint="eastAsia"/>
          <w:sz w:val="21"/>
          <w:szCs w:val="21"/>
          <w:lang w:eastAsia="zh-CN"/>
        </w:rPr>
        <w:t>将导电胶带贴在SEM载台上如图1</w:t>
      </w:r>
      <w:r w:rsidR="00535440">
        <w:rPr>
          <w:rFonts w:ascii="宋体" w:eastAsia="宋体" w:hAnsi="宋体" w:cs="宋体" w:hint="eastAsia"/>
          <w:sz w:val="21"/>
          <w:szCs w:val="21"/>
          <w:lang w:eastAsia="zh-CN"/>
        </w:rPr>
        <w:t>3</w:t>
      </w:r>
      <w:r w:rsidR="00063C65">
        <w:rPr>
          <w:rFonts w:ascii="宋体" w:eastAsia="宋体" w:hAnsi="宋体" w:cs="宋体" w:hint="eastAsia"/>
          <w:sz w:val="21"/>
          <w:szCs w:val="21"/>
          <w:lang w:eastAsia="zh-CN"/>
        </w:rPr>
        <w:t>。</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8.5.</w:t>
      </w:r>
      <w:r w:rsidR="00063C65">
        <w:rPr>
          <w:rFonts w:ascii="黑体" w:eastAsia="黑体" w:hAnsi="黑体" w:cs="黑体" w:hint="eastAsia"/>
          <w:sz w:val="21"/>
          <w:szCs w:val="21"/>
          <w:lang w:eastAsia="zh-CN"/>
        </w:rPr>
        <w:t>4</w:t>
      </w:r>
      <w:r w:rsidR="00063C65">
        <w:rPr>
          <w:rFonts w:hint="eastAsia"/>
        </w:rPr>
        <w:t xml:space="preserve">　</w:t>
      </w:r>
      <w:r w:rsidR="00063C65">
        <w:rPr>
          <w:rFonts w:ascii="宋体" w:eastAsia="宋体" w:hAnsi="宋体" w:cs="宋体" w:hint="eastAsia"/>
          <w:sz w:val="21"/>
          <w:szCs w:val="21"/>
          <w:lang w:eastAsia="zh-CN"/>
        </w:rPr>
        <w:t>在放入SEM设备之前，将晶圆破片固定在载台上如图1</w:t>
      </w:r>
      <w:r w:rsidR="00535440">
        <w:rPr>
          <w:rFonts w:ascii="宋体" w:eastAsia="宋体" w:hAnsi="宋体" w:cs="宋体" w:hint="eastAsia"/>
          <w:sz w:val="21"/>
          <w:szCs w:val="21"/>
          <w:lang w:eastAsia="zh-CN"/>
        </w:rPr>
        <w:t>3</w:t>
      </w:r>
      <w:r w:rsidR="00063C65">
        <w:rPr>
          <w:rFonts w:ascii="宋体" w:eastAsia="宋体" w:hAnsi="宋体" w:cs="宋体" w:hint="eastAsia"/>
          <w:sz w:val="21"/>
          <w:szCs w:val="21"/>
          <w:lang w:eastAsia="zh-CN"/>
        </w:rPr>
        <w:t>。</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8.5.</w:t>
      </w:r>
      <w:r w:rsidR="00063C65">
        <w:rPr>
          <w:rFonts w:ascii="黑体" w:eastAsia="黑体" w:hAnsi="黑体" w:cs="黑体" w:hint="eastAsia"/>
          <w:sz w:val="21"/>
          <w:szCs w:val="21"/>
          <w:lang w:eastAsia="zh-CN"/>
        </w:rPr>
        <w:t>5</w:t>
      </w:r>
      <w:r w:rsidR="00063C65">
        <w:rPr>
          <w:rFonts w:hint="eastAsia"/>
        </w:rPr>
        <w:t xml:space="preserve">　</w:t>
      </w:r>
      <w:r w:rsidR="00063C65">
        <w:rPr>
          <w:rFonts w:ascii="宋体" w:eastAsia="宋体" w:hAnsi="宋体" w:cs="宋体" w:hint="eastAsia"/>
          <w:sz w:val="21"/>
          <w:szCs w:val="21"/>
          <w:lang w:eastAsia="zh-CN"/>
        </w:rPr>
        <w:t xml:space="preserve">使用离子溅射法在晶圆上沉积金或铂材料，以增加测量可见度。 </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8.5.</w:t>
      </w:r>
      <w:r w:rsidR="00063C65">
        <w:rPr>
          <w:rFonts w:ascii="黑体" w:eastAsia="黑体" w:hAnsi="黑体" w:cs="黑体" w:hint="eastAsia"/>
          <w:sz w:val="21"/>
          <w:szCs w:val="21"/>
          <w:lang w:eastAsia="zh-CN"/>
        </w:rPr>
        <w:t>6</w:t>
      </w:r>
      <w:r w:rsidR="00063C65">
        <w:rPr>
          <w:rFonts w:hint="eastAsia"/>
        </w:rPr>
        <w:t xml:space="preserve">　</w:t>
      </w:r>
      <w:r w:rsidR="00063C65">
        <w:rPr>
          <w:rFonts w:ascii="宋体" w:eastAsia="宋体" w:hAnsi="宋体" w:cs="宋体" w:hint="eastAsia"/>
          <w:sz w:val="21"/>
          <w:szCs w:val="21"/>
          <w:lang w:eastAsia="zh-CN"/>
        </w:rPr>
        <w:t>将测试条件设定到可测量的条件，测试界面调整至水平，工作距离调整到8.4</w:t>
      </w:r>
      <w:r w:rsidR="00063C65">
        <w:rPr>
          <w:rFonts w:ascii="宋体" w:eastAsia="宋体" w:hAnsi="宋体" w:cs="宋体" w:hint="eastAsia"/>
          <w:sz w:val="21"/>
          <w:szCs w:val="21"/>
          <w:vertAlign w:val="subscript"/>
          <w:lang w:eastAsia="zh-CN"/>
        </w:rPr>
        <w:t xml:space="preserve"> </w:t>
      </w:r>
      <w:r w:rsidR="00063C65">
        <w:rPr>
          <w:rFonts w:ascii="宋体" w:eastAsia="宋体" w:hAnsi="宋体" w:cs="宋体" w:hint="eastAsia"/>
          <w:sz w:val="21"/>
          <w:szCs w:val="21"/>
          <w:lang w:eastAsia="zh-CN"/>
        </w:rPr>
        <w:t>mm</w:t>
      </w:r>
      <w:r w:rsidR="00063C65">
        <w:rPr>
          <w:rFonts w:hAnsi="宋体" w:cstheme="minorBidi" w:hint="eastAsia"/>
          <w:szCs w:val="18"/>
        </w:rPr>
        <w:t>～</w:t>
      </w:r>
      <w:r w:rsidR="00063C65">
        <w:rPr>
          <w:rFonts w:ascii="宋体" w:eastAsia="宋体" w:hAnsi="宋体" w:cs="宋体" w:hint="eastAsia"/>
          <w:sz w:val="21"/>
          <w:szCs w:val="21"/>
          <w:lang w:eastAsia="zh-CN"/>
        </w:rPr>
        <w:t>8.8</w:t>
      </w:r>
      <w:r w:rsidR="00063C65">
        <w:rPr>
          <w:rFonts w:ascii="宋体" w:eastAsia="宋体" w:hAnsi="宋体" w:cs="宋体" w:hint="eastAsia"/>
          <w:sz w:val="21"/>
          <w:szCs w:val="21"/>
          <w:vertAlign w:val="subscript"/>
          <w:lang w:eastAsia="zh-CN"/>
        </w:rPr>
        <w:t xml:space="preserve"> </w:t>
      </w:r>
      <w:r w:rsidR="00063C65">
        <w:rPr>
          <w:rFonts w:ascii="宋体" w:eastAsia="宋体" w:hAnsi="宋体" w:cs="宋体" w:hint="eastAsia"/>
          <w:sz w:val="21"/>
          <w:szCs w:val="21"/>
          <w:lang w:eastAsia="zh-CN"/>
        </w:rPr>
        <w:t>mm范围之内，测试倍率截面图40 000倍，周期俯视图10 000倍如图1</w:t>
      </w:r>
      <w:r w:rsidR="00535440">
        <w:rPr>
          <w:rFonts w:ascii="宋体" w:eastAsia="宋体" w:hAnsi="宋体" w:cs="宋体" w:hint="eastAsia"/>
          <w:sz w:val="21"/>
          <w:szCs w:val="21"/>
          <w:lang w:eastAsia="zh-CN"/>
        </w:rPr>
        <w:t>4</w:t>
      </w:r>
      <w:r w:rsidR="00063C65">
        <w:rPr>
          <w:rFonts w:ascii="宋体" w:eastAsia="宋体" w:hAnsi="宋体" w:cs="宋体" w:hint="eastAsia"/>
          <w:sz w:val="21"/>
          <w:szCs w:val="21"/>
          <w:lang w:eastAsia="zh-CN"/>
        </w:rPr>
        <w:t>。</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lastRenderedPageBreak/>
        <w:t>8.5.</w:t>
      </w:r>
      <w:r w:rsidR="00063C65">
        <w:rPr>
          <w:rFonts w:ascii="黑体" w:eastAsia="黑体" w:hAnsi="黑体" w:cs="黑体" w:hint="eastAsia"/>
          <w:sz w:val="21"/>
          <w:szCs w:val="21"/>
          <w:lang w:eastAsia="zh-CN"/>
        </w:rPr>
        <w:t>7</w:t>
      </w:r>
      <w:r w:rsidR="00063C65">
        <w:rPr>
          <w:rFonts w:hint="eastAsia"/>
        </w:rPr>
        <w:t xml:space="preserve">　</w:t>
      </w:r>
      <w:r w:rsidR="00063C65">
        <w:rPr>
          <w:rFonts w:ascii="宋体" w:eastAsia="宋体" w:hAnsi="宋体" w:cs="宋体" w:hint="eastAsia"/>
          <w:sz w:val="21"/>
          <w:szCs w:val="21"/>
          <w:lang w:eastAsia="zh-CN"/>
        </w:rPr>
        <w:t>测量每个测量点PSS图形的高度、底宽、间距、图形底部夹角和图形弧间距（R值）（图8、9、10）。如果测量的是边缘的图形，请参考图7。</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8.5</w:t>
      </w:r>
      <w:r w:rsidR="00063C65">
        <w:rPr>
          <w:rFonts w:ascii="黑体" w:eastAsia="黑体" w:hAnsi="黑体" w:cs="黑体" w:hint="eastAsia"/>
          <w:sz w:val="21"/>
          <w:szCs w:val="21"/>
          <w:lang w:eastAsia="zh-CN"/>
        </w:rPr>
        <w:t>.8</w:t>
      </w:r>
      <w:r w:rsidR="00063C65">
        <w:rPr>
          <w:rFonts w:hint="eastAsia"/>
        </w:rPr>
        <w:t xml:space="preserve">　</w:t>
      </w:r>
      <w:r w:rsidR="00063C65">
        <w:rPr>
          <w:rFonts w:ascii="宋体" w:eastAsia="宋体" w:hAnsi="宋体" w:cs="宋体" w:hint="eastAsia"/>
          <w:sz w:val="21"/>
          <w:szCs w:val="21"/>
          <w:lang w:eastAsia="zh-CN"/>
        </w:rPr>
        <w:t>图形的测量应仅基于同一个图形进行，为避免测量误差，应测量三次，并取平均值。</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8.5.</w:t>
      </w:r>
      <w:r w:rsidR="00063C65">
        <w:rPr>
          <w:rFonts w:ascii="黑体" w:eastAsia="黑体" w:hAnsi="黑体" w:cs="黑体" w:hint="eastAsia"/>
          <w:sz w:val="21"/>
          <w:szCs w:val="21"/>
          <w:lang w:eastAsia="zh-CN"/>
        </w:rPr>
        <w:t>9</w:t>
      </w:r>
      <w:r w:rsidR="00063C65">
        <w:rPr>
          <w:rFonts w:hint="eastAsia"/>
        </w:rPr>
        <w:t xml:space="preserve">　</w:t>
      </w:r>
      <w:r w:rsidR="00063C65">
        <w:rPr>
          <w:rFonts w:ascii="宋体" w:eastAsia="宋体" w:hAnsi="宋体" w:cs="宋体" w:hint="eastAsia"/>
          <w:sz w:val="21"/>
          <w:szCs w:val="21"/>
          <w:lang w:eastAsia="zh-CN"/>
        </w:rPr>
        <w:t>图形的精度单位可以使用μm或mm。公差范围参考值为±正负。</w:t>
      </w:r>
    </w:p>
    <w:p w:rsidR="00063C65" w:rsidRDefault="00063C65" w:rsidP="00063C65">
      <w:pPr>
        <w:pStyle w:val="StdsH3"/>
        <w:numPr>
          <w:ilvl w:val="2"/>
          <w:numId w:val="0"/>
        </w:numPr>
        <w:spacing w:line="259" w:lineRule="auto"/>
        <w:rPr>
          <w:rFonts w:eastAsia="宋体"/>
          <w:bCs/>
          <w:lang w:eastAsia="zh-CN"/>
        </w:rPr>
      </w:pPr>
      <w:r>
        <w:rPr>
          <w:rFonts w:eastAsia="宋体"/>
          <w:bCs/>
          <w:noProof/>
          <w:lang w:eastAsia="zh-CN"/>
        </w:rPr>
        <w:drawing>
          <wp:inline distT="0" distB="0" distL="0" distR="0" wp14:anchorId="28C6750C" wp14:editId="60851A16">
            <wp:extent cx="5940425" cy="2004060"/>
            <wp:effectExtent l="0" t="0" r="3175" b="0"/>
            <wp:docPr id="2" name="图片 2" descr="D:\mydata\neng.zhang\Documents\WeChat Files\wxid_6cj0dy7sqp7c21\FileStorage\Temp\3fb22fc67318d83d5044386ca4fac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mydata\neng.zhang\Documents\WeChat Files\wxid_6cj0dy7sqp7c21\FileStorage\Temp\3fb22fc67318d83d5044386ca4fac7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40425" cy="2004068"/>
                    </a:xfrm>
                    <a:prstGeom prst="rect">
                      <a:avLst/>
                    </a:prstGeom>
                    <a:noFill/>
                    <a:ln>
                      <a:noFill/>
                    </a:ln>
                  </pic:spPr>
                </pic:pic>
              </a:graphicData>
            </a:graphic>
          </wp:inline>
        </w:drawing>
      </w:r>
    </w:p>
    <w:p w:rsidR="00063C65" w:rsidRDefault="00063C65" w:rsidP="00063C65">
      <w:pPr>
        <w:pStyle w:val="StdsFigureCaption"/>
        <w:numPr>
          <w:ilvl w:val="0"/>
          <w:numId w:val="0"/>
        </w:numPr>
        <w:spacing w:line="259" w:lineRule="auto"/>
        <w:rPr>
          <w:rFonts w:ascii="黑体" w:eastAsia="黑体" w:hAnsi="黑体" w:cs="黑体"/>
          <w:b w:val="0"/>
          <w:sz w:val="21"/>
          <w:szCs w:val="21"/>
          <w:lang w:eastAsia="zh-CN"/>
        </w:rPr>
      </w:pPr>
      <w:r>
        <w:rPr>
          <w:rFonts w:ascii="黑体" w:eastAsia="黑体" w:hAnsi="黑体" w:cs="黑体" w:hint="eastAsia"/>
          <w:b w:val="0"/>
          <w:sz w:val="21"/>
          <w:szCs w:val="21"/>
          <w:lang w:eastAsia="zh-CN"/>
        </w:rPr>
        <w:t>图1</w:t>
      </w:r>
      <w:r w:rsidR="00535440">
        <w:rPr>
          <w:rFonts w:ascii="黑体" w:eastAsia="黑体" w:hAnsi="黑体" w:cs="黑体" w:hint="eastAsia"/>
          <w:b w:val="0"/>
          <w:sz w:val="21"/>
          <w:szCs w:val="21"/>
          <w:lang w:eastAsia="zh-CN"/>
        </w:rPr>
        <w:t>3</w:t>
      </w:r>
      <w:r>
        <w:rPr>
          <w:rFonts w:ascii="黑体" w:eastAsia="黑体" w:hAnsi="黑体" w:cs="黑体" w:hint="eastAsia"/>
          <w:b w:val="0"/>
          <w:sz w:val="21"/>
          <w:szCs w:val="21"/>
          <w:lang w:eastAsia="zh-CN"/>
        </w:rPr>
        <w:t xml:space="preserve"> 晶圆破片使用导电胶带固定于样品</w:t>
      </w:r>
      <w:proofErr w:type="gramStart"/>
      <w:r>
        <w:rPr>
          <w:rFonts w:ascii="黑体" w:eastAsia="黑体" w:hAnsi="黑体" w:cs="黑体" w:hint="eastAsia"/>
          <w:b w:val="0"/>
          <w:sz w:val="21"/>
          <w:szCs w:val="21"/>
          <w:lang w:eastAsia="zh-CN"/>
        </w:rPr>
        <w:t>载台示意</w:t>
      </w:r>
      <w:proofErr w:type="gramEnd"/>
    </w:p>
    <w:p w:rsidR="00063C65" w:rsidRDefault="00063C65" w:rsidP="00063C65">
      <w:pPr>
        <w:spacing w:before="120" w:after="120" w:line="276" w:lineRule="auto"/>
        <w:jc w:val="center"/>
      </w:pPr>
      <w:r>
        <w:rPr>
          <w:noProof/>
        </w:rPr>
        <w:drawing>
          <wp:inline distT="0" distB="0" distL="114300" distR="114300" wp14:anchorId="6D4697D4" wp14:editId="483B980D">
            <wp:extent cx="2640965" cy="1819910"/>
            <wp:effectExtent l="0" t="0" r="698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2"/>
                    <a:stretch>
                      <a:fillRect/>
                    </a:stretch>
                  </pic:blipFill>
                  <pic:spPr>
                    <a:xfrm>
                      <a:off x="0" y="0"/>
                      <a:ext cx="2640965" cy="1819910"/>
                    </a:xfrm>
                    <a:prstGeom prst="rect">
                      <a:avLst/>
                    </a:prstGeom>
                    <a:noFill/>
                    <a:ln>
                      <a:noFill/>
                    </a:ln>
                  </pic:spPr>
                </pic:pic>
              </a:graphicData>
            </a:graphic>
          </wp:inline>
        </w:drawing>
      </w:r>
      <w:r>
        <w:rPr>
          <w:rFonts w:hint="eastAsia"/>
        </w:rPr>
        <w:t xml:space="preserve"> </w:t>
      </w:r>
      <w:r>
        <w:rPr>
          <w:noProof/>
        </w:rPr>
        <w:drawing>
          <wp:inline distT="0" distB="0" distL="114300" distR="114300" wp14:anchorId="3145041D" wp14:editId="3FBB9AC3">
            <wp:extent cx="2609850" cy="1821815"/>
            <wp:effectExtent l="0" t="0" r="0" b="698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3"/>
                    <a:stretch>
                      <a:fillRect/>
                    </a:stretch>
                  </pic:blipFill>
                  <pic:spPr>
                    <a:xfrm>
                      <a:off x="0" y="0"/>
                      <a:ext cx="2613180" cy="1824364"/>
                    </a:xfrm>
                    <a:prstGeom prst="rect">
                      <a:avLst/>
                    </a:prstGeom>
                    <a:noFill/>
                    <a:ln>
                      <a:noFill/>
                    </a:ln>
                  </pic:spPr>
                </pic:pic>
              </a:graphicData>
            </a:graphic>
          </wp:inline>
        </w:drawing>
      </w:r>
    </w:p>
    <w:p w:rsidR="00063C65" w:rsidRDefault="00063C65" w:rsidP="00063C65">
      <w:pPr>
        <w:pStyle w:val="afc"/>
        <w:spacing w:before="120" w:after="120" w:line="276" w:lineRule="auto"/>
        <w:ind w:left="360" w:firstLineChars="0" w:firstLine="0"/>
        <w:jc w:val="left"/>
      </w:pPr>
      <w:r>
        <w:rPr>
          <w:rFonts w:hint="eastAsia"/>
        </w:rPr>
        <w:t xml:space="preserve">               </w:t>
      </w:r>
      <w:r>
        <w:rPr>
          <w:rFonts w:ascii="黑体" w:eastAsia="黑体" w:hAnsi="黑体" w:cs="黑体" w:hint="eastAsia"/>
          <w:sz w:val="18"/>
          <w:szCs w:val="18"/>
        </w:rPr>
        <w:t xml:space="preserve">   a）截面图</w:t>
      </w:r>
      <w:r>
        <w:rPr>
          <w:rFonts w:hint="eastAsia"/>
        </w:rPr>
        <w:t xml:space="preserve">                                 </w:t>
      </w:r>
      <w:r>
        <w:rPr>
          <w:rFonts w:ascii="黑体" w:eastAsia="黑体" w:hAnsi="黑体" w:cs="黑体" w:hint="eastAsia"/>
          <w:sz w:val="18"/>
          <w:szCs w:val="18"/>
        </w:rPr>
        <w:t>b）俯视图</w:t>
      </w:r>
    </w:p>
    <w:p w:rsidR="00063C65" w:rsidRDefault="00063C65" w:rsidP="00063C65">
      <w:pPr>
        <w:pStyle w:val="StdsFigureCaption"/>
        <w:numPr>
          <w:ilvl w:val="0"/>
          <w:numId w:val="0"/>
        </w:numPr>
        <w:spacing w:line="259" w:lineRule="auto"/>
        <w:rPr>
          <w:rFonts w:ascii="黑体" w:eastAsia="黑体" w:hAnsi="黑体" w:cs="黑体"/>
          <w:b w:val="0"/>
          <w:sz w:val="21"/>
          <w:szCs w:val="21"/>
          <w:lang w:eastAsia="zh-CN"/>
        </w:rPr>
      </w:pPr>
      <w:r>
        <w:rPr>
          <w:rFonts w:ascii="黑体" w:eastAsia="黑体" w:hAnsi="黑体" w:cs="黑体" w:hint="eastAsia"/>
          <w:b w:val="0"/>
          <w:sz w:val="21"/>
          <w:szCs w:val="21"/>
          <w:lang w:eastAsia="zh-CN"/>
        </w:rPr>
        <w:t>图1</w:t>
      </w:r>
      <w:r w:rsidR="00535440">
        <w:rPr>
          <w:rFonts w:ascii="黑体" w:eastAsia="黑体" w:hAnsi="黑体" w:cs="黑体" w:hint="eastAsia"/>
          <w:b w:val="0"/>
          <w:sz w:val="21"/>
          <w:szCs w:val="21"/>
          <w:lang w:eastAsia="zh-CN"/>
        </w:rPr>
        <w:t>4</w:t>
      </w:r>
      <w:r>
        <w:rPr>
          <w:rFonts w:ascii="黑体" w:eastAsia="黑体" w:hAnsi="黑体" w:cs="黑体" w:hint="eastAsia"/>
          <w:b w:val="0"/>
          <w:sz w:val="21"/>
          <w:szCs w:val="21"/>
          <w:lang w:eastAsia="zh-CN"/>
        </w:rPr>
        <w:t xml:space="preserve"> SEM测量示意图</w:t>
      </w:r>
    </w:p>
    <w:p w:rsidR="00063C65" w:rsidRDefault="00D1770A" w:rsidP="00063C65">
      <w:pPr>
        <w:spacing w:beforeLines="50" w:before="156" w:afterLines="50" w:after="156"/>
        <w:rPr>
          <w:rFonts w:ascii="黑体" w:eastAsia="黑体" w:hAnsi="黑体" w:cs="黑体"/>
          <w:kern w:val="0"/>
          <w:szCs w:val="21"/>
        </w:rPr>
      </w:pPr>
      <w:r>
        <w:rPr>
          <w:rFonts w:ascii="黑体" w:eastAsia="黑体" w:hAnsi="黑体" w:cs="黑体" w:hint="eastAsia"/>
          <w:kern w:val="0"/>
          <w:szCs w:val="21"/>
        </w:rPr>
        <w:t>8</w:t>
      </w:r>
      <w:r w:rsidR="00063C65">
        <w:rPr>
          <w:rFonts w:ascii="黑体" w:eastAsia="黑体" w:hAnsi="黑体" w:cs="黑体" w:hint="eastAsia"/>
          <w:kern w:val="0"/>
          <w:szCs w:val="21"/>
        </w:rPr>
        <w:t>.</w:t>
      </w:r>
      <w:r>
        <w:rPr>
          <w:rFonts w:ascii="黑体" w:eastAsia="黑体" w:hAnsi="黑体" w:cs="黑体" w:hint="eastAsia"/>
          <w:kern w:val="0"/>
          <w:szCs w:val="21"/>
        </w:rPr>
        <w:t>6</w:t>
      </w:r>
      <w:r w:rsidR="00063C65">
        <w:rPr>
          <w:rFonts w:hint="eastAsia"/>
        </w:rPr>
        <w:t xml:space="preserve">　</w:t>
      </w:r>
      <w:r w:rsidR="00063C65">
        <w:rPr>
          <w:rFonts w:ascii="黑体" w:eastAsia="黑体" w:hAnsi="黑体" w:cs="黑体" w:hint="eastAsia"/>
          <w:kern w:val="0"/>
          <w:szCs w:val="21"/>
        </w:rPr>
        <w:t>晶圆反射率测试</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w:t>
      </w:r>
      <w:r w:rsidR="00063C65">
        <w:rPr>
          <w:rFonts w:ascii="黑体" w:eastAsia="黑体" w:hAnsi="黑体" w:cs="黑体" w:hint="eastAsia"/>
          <w:sz w:val="21"/>
          <w:szCs w:val="21"/>
          <w:lang w:eastAsia="zh-CN"/>
        </w:rPr>
        <w:t>.</w:t>
      </w:r>
      <w:r>
        <w:rPr>
          <w:rFonts w:ascii="黑体" w:eastAsia="黑体" w:hAnsi="黑体" w:cs="黑体" w:hint="eastAsia"/>
          <w:sz w:val="21"/>
          <w:szCs w:val="21"/>
          <w:lang w:eastAsia="zh-CN"/>
        </w:rPr>
        <w:t>6</w:t>
      </w:r>
      <w:r w:rsidR="00063C65">
        <w:rPr>
          <w:rFonts w:ascii="黑体" w:eastAsia="黑体" w:hAnsi="黑体" w:cs="黑体" w:hint="eastAsia"/>
          <w:sz w:val="21"/>
          <w:szCs w:val="21"/>
          <w:lang w:eastAsia="zh-CN"/>
        </w:rPr>
        <w:t>.1</w:t>
      </w:r>
      <w:r w:rsidR="00063C65">
        <w:rPr>
          <w:rFonts w:hint="eastAsia"/>
        </w:rPr>
        <w:t xml:space="preserve">　</w:t>
      </w:r>
      <w:r w:rsidR="00063C65">
        <w:rPr>
          <w:rFonts w:ascii="宋体" w:eastAsia="宋体" w:hAnsi="宋体" w:cs="宋体" w:hint="eastAsia"/>
          <w:sz w:val="21"/>
          <w:szCs w:val="21"/>
          <w:lang w:eastAsia="zh-CN"/>
        </w:rPr>
        <w:t>样品晶片应由制造商在指定环境下制备。操作方案应按照操作公司或制造商的建议制定。</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8.6.</w:t>
      </w:r>
      <w:r w:rsidR="00063C65">
        <w:rPr>
          <w:rFonts w:ascii="黑体" w:eastAsia="黑体" w:hAnsi="黑体" w:cs="黑体" w:hint="eastAsia"/>
          <w:sz w:val="21"/>
          <w:szCs w:val="21"/>
          <w:lang w:eastAsia="zh-CN"/>
        </w:rPr>
        <w:t>2</w:t>
      </w:r>
      <w:r w:rsidR="00063C65">
        <w:rPr>
          <w:rFonts w:hint="eastAsia"/>
        </w:rPr>
        <w:t xml:space="preserve">　</w:t>
      </w:r>
      <w:r w:rsidR="00063C65">
        <w:rPr>
          <w:rFonts w:eastAsiaTheme="minorEastAsia" w:hint="eastAsia"/>
          <w:lang w:eastAsia="zh-CN"/>
        </w:rPr>
        <w:t>样品</w:t>
      </w:r>
      <w:r w:rsidR="00063C65">
        <w:rPr>
          <w:rFonts w:ascii="宋体" w:eastAsia="宋体" w:hAnsi="宋体" w:cs="宋体" w:hint="eastAsia"/>
          <w:sz w:val="21"/>
          <w:szCs w:val="21"/>
          <w:lang w:eastAsia="zh-CN"/>
        </w:rPr>
        <w:t>测试示意图如图15，推荐使用全扫描测量法进行测量参考图1。</w:t>
      </w:r>
    </w:p>
    <w:p w:rsidR="00063C65" w:rsidRDefault="009833FC" w:rsidP="00063C65">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8.6.</w:t>
      </w:r>
      <w:r w:rsidR="00063C65">
        <w:rPr>
          <w:rFonts w:ascii="黑体" w:eastAsia="黑体" w:hAnsi="黑体" w:cs="黑体" w:hint="eastAsia"/>
          <w:sz w:val="21"/>
          <w:szCs w:val="21"/>
          <w:lang w:eastAsia="zh-CN"/>
        </w:rPr>
        <w:t>3</w:t>
      </w:r>
      <w:r w:rsidR="00063C65">
        <w:rPr>
          <w:rFonts w:hint="eastAsia"/>
        </w:rPr>
        <w:t xml:space="preserve">　</w:t>
      </w:r>
      <w:r w:rsidR="00063C65">
        <w:rPr>
          <w:rFonts w:ascii="宋体" w:eastAsia="宋体" w:hAnsi="宋体" w:cs="宋体" w:hint="eastAsia"/>
          <w:sz w:val="21"/>
          <w:szCs w:val="21"/>
          <w:lang w:eastAsia="zh-CN"/>
        </w:rPr>
        <w:t>如果测量数据异常，应使用制造商提供的初始样品晶片进行校准与验证。</w:t>
      </w:r>
    </w:p>
    <w:p w:rsidR="00063C65" w:rsidRDefault="00063C65" w:rsidP="00063C65">
      <w:pPr>
        <w:pStyle w:val="StdsFigureCaption"/>
        <w:numPr>
          <w:ilvl w:val="0"/>
          <w:numId w:val="0"/>
        </w:numPr>
        <w:rPr>
          <w:szCs w:val="20"/>
          <w:lang w:eastAsia="zh-CN"/>
        </w:rPr>
      </w:pPr>
      <w:r>
        <w:rPr>
          <w:noProof/>
          <w:lang w:eastAsia="zh-CN"/>
        </w:rPr>
        <w:drawing>
          <wp:inline distT="0" distB="0" distL="114300" distR="114300" wp14:anchorId="1B2CF698" wp14:editId="26FCF133">
            <wp:extent cx="2492375" cy="1599565"/>
            <wp:effectExtent l="0" t="0" r="3175" b="635"/>
            <wp:docPr id="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pic:cNvPicPr>
                      <a:picLocks noChangeAspect="1"/>
                    </pic:cNvPicPr>
                  </pic:nvPicPr>
                  <pic:blipFill>
                    <a:blip r:embed="rId44"/>
                    <a:stretch>
                      <a:fillRect/>
                    </a:stretch>
                  </pic:blipFill>
                  <pic:spPr>
                    <a:xfrm>
                      <a:off x="0" y="0"/>
                      <a:ext cx="2492375" cy="1599565"/>
                    </a:xfrm>
                    <a:prstGeom prst="rect">
                      <a:avLst/>
                    </a:prstGeom>
                    <a:noFill/>
                    <a:ln>
                      <a:noFill/>
                    </a:ln>
                  </pic:spPr>
                </pic:pic>
              </a:graphicData>
            </a:graphic>
          </wp:inline>
        </w:drawing>
      </w:r>
    </w:p>
    <w:p w:rsidR="00063C65" w:rsidRPr="009833FC" w:rsidRDefault="00063C65" w:rsidP="009833FC">
      <w:pPr>
        <w:pStyle w:val="StdsFigureCaption"/>
        <w:numPr>
          <w:ilvl w:val="0"/>
          <w:numId w:val="0"/>
        </w:numPr>
        <w:spacing w:line="259" w:lineRule="auto"/>
        <w:rPr>
          <w:rFonts w:ascii="黑体" w:eastAsia="黑体" w:hAnsi="黑体" w:cs="黑体"/>
          <w:b w:val="0"/>
          <w:sz w:val="21"/>
          <w:szCs w:val="21"/>
          <w:lang w:eastAsia="zh-CN"/>
        </w:rPr>
      </w:pPr>
      <w:r>
        <w:rPr>
          <w:rFonts w:ascii="黑体" w:eastAsia="黑体" w:hAnsi="黑体" w:cs="黑体" w:hint="eastAsia"/>
          <w:b w:val="0"/>
          <w:sz w:val="21"/>
          <w:szCs w:val="21"/>
          <w:lang w:eastAsia="zh-CN"/>
        </w:rPr>
        <w:lastRenderedPageBreak/>
        <w:t>图15</w:t>
      </w:r>
      <w:r>
        <w:rPr>
          <w:rFonts w:hint="eastAsia"/>
        </w:rPr>
        <w:t xml:space="preserve">　</w:t>
      </w:r>
      <w:r>
        <w:rPr>
          <w:rFonts w:ascii="黑体" w:eastAsia="黑体" w:hAnsi="黑体" w:cs="黑体" w:hint="eastAsia"/>
          <w:b w:val="0"/>
          <w:sz w:val="21"/>
          <w:szCs w:val="21"/>
          <w:lang w:eastAsia="zh-CN"/>
        </w:rPr>
        <w:t>反射率测试示意图</w:t>
      </w:r>
    </w:p>
    <w:p w:rsidR="00AF13E1" w:rsidRDefault="00AF13E1" w:rsidP="00AF13E1">
      <w:pPr>
        <w:spacing w:beforeLines="100" w:before="312" w:afterLines="100" w:after="312"/>
        <w:rPr>
          <w:rFonts w:ascii="黑体" w:eastAsia="黑体" w:hAnsi="黑体" w:cs="黑体"/>
          <w:kern w:val="0"/>
          <w:szCs w:val="21"/>
        </w:rPr>
      </w:pPr>
      <w:r>
        <w:rPr>
          <w:rFonts w:ascii="黑体" w:eastAsia="黑体" w:hAnsi="黑体" w:cs="黑体" w:hint="eastAsia"/>
          <w:kern w:val="0"/>
          <w:szCs w:val="21"/>
        </w:rPr>
        <w:t>9</w:t>
      </w:r>
      <w:r>
        <w:rPr>
          <w:rFonts w:hint="eastAsia"/>
        </w:rPr>
        <w:t xml:space="preserve">　</w:t>
      </w:r>
      <w:r>
        <w:rPr>
          <w:rFonts w:ascii="黑体" w:eastAsia="黑体" w:hAnsi="黑体" w:cs="黑体" w:hint="eastAsia"/>
          <w:kern w:val="0"/>
          <w:szCs w:val="21"/>
        </w:rPr>
        <w:t>试验数据处理</w:t>
      </w:r>
    </w:p>
    <w:p w:rsidR="00AF13E1" w:rsidRDefault="00AF13E1" w:rsidP="00AF13E1">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9.1</w:t>
      </w:r>
      <w:r>
        <w:rPr>
          <w:rFonts w:hint="eastAsia"/>
        </w:rPr>
        <w:t xml:space="preserve">　</w:t>
      </w:r>
      <w:r>
        <w:rPr>
          <w:rFonts w:ascii="宋体" w:eastAsia="宋体" w:hAnsi="宋体" w:cs="宋体" w:hint="eastAsia"/>
          <w:sz w:val="21"/>
          <w:szCs w:val="21"/>
          <w:lang w:eastAsia="zh-CN"/>
        </w:rPr>
        <w:t>平均值（</w:t>
      </w:r>
      <m:oMath>
        <m:acc>
          <m:accPr>
            <m:chr m:val="̅"/>
            <m:ctrlPr>
              <w:rPr>
                <w:rFonts w:ascii="Cambria Math" w:eastAsia="宋体" w:hAnsi="Cambria Math" w:cs="宋体"/>
                <w:sz w:val="21"/>
                <w:szCs w:val="21"/>
                <w:lang w:eastAsia="zh-CN"/>
              </w:rPr>
            </m:ctrlPr>
          </m:accPr>
          <m:e>
            <m:r>
              <m:rPr>
                <m:sty m:val="p"/>
              </m:rPr>
              <w:rPr>
                <w:rFonts w:ascii="Cambria Math" w:eastAsia="宋体" w:hAnsi="Cambria Math" w:cs="宋体"/>
                <w:sz w:val="21"/>
                <w:szCs w:val="21"/>
                <w:lang w:eastAsia="zh-CN"/>
              </w:rPr>
              <m:t xml:space="preserve">X </m:t>
            </m:r>
          </m:e>
        </m:acc>
      </m:oMath>
      <w:r>
        <w:rPr>
          <w:rFonts w:eastAsia="宋体" w:hAnsi="Cambria Math" w:cs="宋体" w:hint="eastAsia"/>
          <w:sz w:val="21"/>
          <w:szCs w:val="21"/>
          <w:lang w:eastAsia="zh-CN"/>
        </w:rPr>
        <w:t>）</w:t>
      </w:r>
      <w:r>
        <w:rPr>
          <w:rFonts w:ascii="宋体" w:eastAsia="宋体" w:hAnsi="宋体" w:cs="宋体" w:hint="eastAsia"/>
          <w:sz w:val="21"/>
          <w:szCs w:val="21"/>
          <w:lang w:eastAsia="zh-CN"/>
        </w:rPr>
        <w:t xml:space="preserve"> — 表示所有值之和除以集合数值个数的值。</w:t>
      </w:r>
    </w:p>
    <w:p w:rsidR="00AF13E1" w:rsidRDefault="00AF13E1" w:rsidP="00AF13E1">
      <w:pPr>
        <w:pStyle w:val="StdsH3"/>
        <w:numPr>
          <w:ilvl w:val="2"/>
          <w:numId w:val="0"/>
        </w:numPr>
        <w:spacing w:before="0" w:after="0"/>
        <w:rPr>
          <w:rFonts w:ascii="宋体" w:eastAsia="宋体" w:hAnsi="宋体" w:cs="宋体"/>
          <w:sz w:val="21"/>
          <w:szCs w:val="21"/>
          <w:lang w:eastAsia="ko-KR"/>
        </w:rPr>
      </w:pPr>
      <w:r>
        <w:rPr>
          <w:rFonts w:ascii="黑体" w:eastAsia="黑体" w:hAnsi="黑体" w:cs="黑体" w:hint="eastAsia"/>
          <w:sz w:val="21"/>
          <w:szCs w:val="21"/>
          <w:lang w:eastAsia="zh-CN"/>
        </w:rPr>
        <w:t>9.2</w:t>
      </w:r>
      <w:r>
        <w:rPr>
          <w:rFonts w:hint="eastAsia"/>
        </w:rPr>
        <w:t xml:space="preserve">　</w:t>
      </w:r>
      <w:r>
        <w:rPr>
          <w:rFonts w:ascii="宋体" w:eastAsia="宋体" w:hAnsi="宋体" w:cs="宋体" w:hint="eastAsia"/>
          <w:sz w:val="21"/>
          <w:szCs w:val="21"/>
          <w:lang w:eastAsia="zh-CN"/>
        </w:rPr>
        <w:t>最大值(Max)，最小值 (Min)</w:t>
      </w:r>
      <w:r>
        <w:rPr>
          <w:rFonts w:ascii="宋体" w:eastAsia="宋体" w:hAnsi="宋体" w:cs="宋体" w:hint="eastAsia"/>
          <w:sz w:val="21"/>
          <w:szCs w:val="21"/>
          <w:lang w:eastAsia="ko-KR"/>
        </w:rPr>
        <w:t>—</w:t>
      </w:r>
      <w:r>
        <w:rPr>
          <w:rFonts w:ascii="宋体" w:eastAsia="宋体" w:hAnsi="宋体" w:cs="宋体" w:hint="eastAsia"/>
          <w:sz w:val="21"/>
          <w:szCs w:val="21"/>
          <w:lang w:eastAsia="zh-CN"/>
        </w:rPr>
        <w:t xml:space="preserve"> </w:t>
      </w:r>
      <w:r>
        <w:rPr>
          <w:rFonts w:ascii="宋体" w:eastAsia="宋体" w:hAnsi="宋体" w:cs="宋体" w:hint="eastAsia"/>
          <w:sz w:val="21"/>
          <w:szCs w:val="21"/>
          <w:lang w:eastAsia="ko-KR"/>
        </w:rPr>
        <w:t>集合的最大值和最小值是集合中最大和最小的元素。</w:t>
      </w:r>
    </w:p>
    <w:p w:rsidR="00AF13E1" w:rsidRDefault="00AF13E1" w:rsidP="00AF13E1">
      <w:pPr>
        <w:pStyle w:val="StdsH3"/>
        <w:numPr>
          <w:ilvl w:val="2"/>
          <w:numId w:val="0"/>
        </w:numPr>
        <w:spacing w:before="0" w:after="0"/>
        <w:rPr>
          <w:rFonts w:ascii="宋体" w:eastAsia="宋体" w:hAnsi="宋体" w:cs="宋体"/>
          <w:sz w:val="21"/>
          <w:szCs w:val="21"/>
          <w:lang w:eastAsia="ko-KR"/>
        </w:rPr>
      </w:pPr>
      <w:r>
        <w:rPr>
          <w:rFonts w:ascii="黑体" w:eastAsia="黑体" w:hAnsi="黑体" w:cs="黑体" w:hint="eastAsia"/>
          <w:sz w:val="21"/>
          <w:szCs w:val="21"/>
          <w:lang w:eastAsia="zh-CN"/>
        </w:rPr>
        <w:t>9.3</w:t>
      </w:r>
      <w:r>
        <w:rPr>
          <w:rFonts w:hint="eastAsia"/>
        </w:rPr>
        <w:t xml:space="preserve">　</w:t>
      </w:r>
      <w:r>
        <w:rPr>
          <w:rFonts w:ascii="宋体" w:eastAsia="宋体" w:hAnsi="宋体" w:cs="宋体" w:hint="eastAsia"/>
          <w:sz w:val="21"/>
          <w:szCs w:val="21"/>
          <w:lang w:eastAsia="ko-KR"/>
        </w:rPr>
        <w:t>标准偏差</w:t>
      </w:r>
      <w:r>
        <w:rPr>
          <w:rFonts w:ascii="宋体" w:eastAsia="宋体" w:hAnsi="宋体" w:cs="宋体" w:hint="eastAsia"/>
          <w:bCs/>
          <w:iCs/>
          <w:kern w:val="2"/>
          <w:sz w:val="21"/>
          <w:szCs w:val="21"/>
          <w:lang w:eastAsia="zh-CN"/>
        </w:rPr>
        <w:t>（STD）</w:t>
      </w:r>
      <w:r>
        <w:rPr>
          <w:rFonts w:ascii="宋体" w:eastAsia="宋体" w:hAnsi="宋体" w:cs="宋体" w:hint="eastAsia"/>
          <w:bCs/>
          <w:iCs/>
          <w:kern w:val="2"/>
          <w:sz w:val="18"/>
          <w:szCs w:val="18"/>
          <w:lang w:eastAsia="zh-CN"/>
        </w:rPr>
        <w:t xml:space="preserve"> </w:t>
      </w:r>
      <w:r>
        <w:rPr>
          <w:rFonts w:ascii="宋体" w:eastAsia="宋体" w:hAnsi="宋体" w:cs="宋体" w:hint="eastAsia"/>
          <w:sz w:val="21"/>
          <w:szCs w:val="21"/>
          <w:lang w:eastAsia="ko-KR"/>
        </w:rPr>
        <w:t>—</w:t>
      </w:r>
      <w:r>
        <w:rPr>
          <w:rFonts w:ascii="宋体" w:eastAsia="宋体" w:hAnsi="宋体" w:cs="宋体" w:hint="eastAsia"/>
          <w:sz w:val="21"/>
          <w:szCs w:val="21"/>
          <w:lang w:eastAsia="zh-CN"/>
        </w:rPr>
        <w:t xml:space="preserve"> </w:t>
      </w:r>
      <w:r>
        <w:rPr>
          <w:rFonts w:ascii="宋体" w:eastAsia="宋体" w:hAnsi="宋体" w:cs="宋体" w:hint="eastAsia"/>
          <w:sz w:val="21"/>
          <w:szCs w:val="21"/>
          <w:lang w:eastAsia="ko-KR"/>
        </w:rPr>
        <w:t>衡量一组值的变化量或离散度</w:t>
      </w:r>
    </w:p>
    <w:p w:rsidR="00AF13E1" w:rsidRDefault="00AF13E1" w:rsidP="00AF13E1">
      <w:pPr>
        <w:pStyle w:val="StdsH3"/>
        <w:numPr>
          <w:ilvl w:val="2"/>
          <w:numId w:val="0"/>
        </w:numPr>
        <w:spacing w:line="259" w:lineRule="auto"/>
        <w:jc w:val="center"/>
        <w:rPr>
          <w:rFonts w:eastAsia="宋体" w:hAnsi="Cambria Math" w:cs="宋体" w:hint="eastAsia"/>
          <w:sz w:val="21"/>
          <w:szCs w:val="21"/>
          <w:lang w:eastAsia="zh-CN"/>
        </w:rPr>
      </w:pPr>
      <w:r>
        <w:rPr>
          <w:rFonts w:eastAsia="宋体" w:hAnsi="Cambria Math" w:cs="宋体" w:hint="eastAsia"/>
          <w:sz w:val="24"/>
          <w:lang w:eastAsia="zh-CN"/>
        </w:rPr>
        <w:t xml:space="preserve">                  </w:t>
      </w:r>
      <m:oMath>
        <m:r>
          <m:rPr>
            <m:sty m:val="p"/>
          </m:rPr>
          <w:rPr>
            <w:rFonts w:ascii="Cambria Math" w:eastAsiaTheme="minorEastAsia" w:hAnsi="Cambria Math" w:cstheme="minorEastAsia" w:hint="eastAsia"/>
            <w:sz w:val="24"/>
            <w:lang w:eastAsia="zh-CN"/>
          </w:rPr>
          <m:t>STD=</m:t>
        </m:r>
        <m:rad>
          <m:radPr>
            <m:degHide m:val="1"/>
            <m:ctrlPr>
              <w:rPr>
                <w:rFonts w:ascii="Cambria Math" w:eastAsiaTheme="minorEastAsia" w:hAnsi="Cambria Math" w:cstheme="minorEastAsia" w:hint="eastAsia"/>
                <w:sz w:val="24"/>
                <w:szCs w:val="21"/>
                <w:lang w:eastAsia="zh-CN"/>
              </w:rPr>
            </m:ctrlPr>
          </m:radPr>
          <m:deg/>
          <m:e>
            <m:f>
              <m:fPr>
                <m:ctrlPr>
                  <w:rPr>
                    <w:rFonts w:ascii="Cambria Math" w:eastAsiaTheme="minorEastAsia" w:hAnsi="Cambria Math" w:cstheme="minorEastAsia" w:hint="eastAsia"/>
                    <w:sz w:val="24"/>
                    <w:szCs w:val="21"/>
                    <w:lang w:eastAsia="zh-CN"/>
                  </w:rPr>
                </m:ctrlPr>
              </m:fPr>
              <m:num>
                <m:nary>
                  <m:naryPr>
                    <m:chr m:val="∑"/>
                    <m:limLoc m:val="undOvr"/>
                    <m:ctrlPr>
                      <w:rPr>
                        <w:rFonts w:ascii="Cambria Math" w:eastAsiaTheme="minorEastAsia" w:hAnsi="Cambria Math" w:cstheme="minorEastAsia" w:hint="eastAsia"/>
                        <w:sz w:val="24"/>
                        <w:szCs w:val="21"/>
                        <w:lang w:eastAsia="zh-CN"/>
                      </w:rPr>
                    </m:ctrlPr>
                  </m:naryPr>
                  <m:sub>
                    <m:r>
                      <m:rPr>
                        <m:sty m:val="p"/>
                      </m:rPr>
                      <w:rPr>
                        <w:rFonts w:ascii="Cambria Math" w:eastAsiaTheme="minorEastAsia" w:hAnsi="Cambria Math" w:cstheme="minorEastAsia" w:hint="eastAsia"/>
                        <w:sz w:val="24"/>
                        <w:szCs w:val="21"/>
                        <w:lang w:eastAsia="zh-CN"/>
                      </w:rPr>
                      <m:t>i=1</m:t>
                    </m:r>
                  </m:sub>
                  <m:sup>
                    <m:r>
                      <m:rPr>
                        <m:sty m:val="p"/>
                      </m:rPr>
                      <w:rPr>
                        <w:rFonts w:ascii="Cambria Math" w:eastAsiaTheme="minorEastAsia" w:hAnsi="Cambria Math" w:cstheme="minorEastAsia" w:hint="eastAsia"/>
                        <w:sz w:val="24"/>
                        <w:szCs w:val="28"/>
                        <w:lang w:eastAsia="zh-CN"/>
                      </w:rPr>
                      <m:t>N</m:t>
                    </m:r>
                  </m:sup>
                  <m:e>
                    <m:sSup>
                      <m:sSupPr>
                        <m:ctrlPr>
                          <w:rPr>
                            <w:rFonts w:ascii="Cambria Math" w:eastAsiaTheme="minorEastAsia" w:hAnsi="Cambria Math" w:cstheme="minorEastAsia" w:hint="eastAsia"/>
                            <w:sz w:val="24"/>
                            <w:szCs w:val="21"/>
                            <w:lang w:eastAsia="zh-CN"/>
                          </w:rPr>
                        </m:ctrlPr>
                      </m:sSupPr>
                      <m:e>
                        <m:r>
                          <m:rPr>
                            <m:sty m:val="p"/>
                          </m:rPr>
                          <w:rPr>
                            <w:rFonts w:ascii="Cambria Math" w:eastAsiaTheme="minorEastAsia" w:hAnsi="Cambria Math" w:cstheme="minorEastAsia" w:hint="eastAsia"/>
                            <w:sz w:val="24"/>
                            <w:szCs w:val="21"/>
                            <w:lang w:eastAsia="zh-CN"/>
                          </w:rPr>
                          <m:t>(</m:t>
                        </m:r>
                        <m:sSub>
                          <m:sSubPr>
                            <m:ctrlPr>
                              <w:rPr>
                                <w:rFonts w:ascii="Cambria Math" w:eastAsiaTheme="minorEastAsia" w:hAnsi="Cambria Math" w:cstheme="minorEastAsia" w:hint="eastAsia"/>
                                <w:sz w:val="24"/>
                                <w:szCs w:val="21"/>
                                <w:lang w:eastAsia="zh-CN"/>
                              </w:rPr>
                            </m:ctrlPr>
                          </m:sSubPr>
                          <m:e>
                            <m:r>
                              <m:rPr>
                                <m:sty m:val="p"/>
                              </m:rPr>
                              <w:rPr>
                                <w:rFonts w:ascii="Cambria Math" w:eastAsiaTheme="minorEastAsia" w:hAnsi="Cambria Math" w:cstheme="minorEastAsia" w:hint="eastAsia"/>
                                <w:sz w:val="24"/>
                                <w:szCs w:val="21"/>
                                <w:lang w:eastAsia="zh-CN"/>
                              </w:rPr>
                              <m:t>X</m:t>
                            </m:r>
                          </m:e>
                          <m:sub>
                            <m:r>
                              <m:rPr>
                                <m:sty m:val="p"/>
                              </m:rPr>
                              <w:rPr>
                                <w:rFonts w:ascii="Cambria Math" w:eastAsiaTheme="minorEastAsia" w:hAnsi="Cambria Math" w:cstheme="minorEastAsia" w:hint="eastAsia"/>
                                <w:sz w:val="24"/>
                                <w:szCs w:val="21"/>
                                <w:lang w:eastAsia="zh-CN"/>
                              </w:rPr>
                              <m:t>i</m:t>
                            </m:r>
                          </m:sub>
                        </m:sSub>
                        <m:r>
                          <m:rPr>
                            <m:sty m:val="p"/>
                          </m:rPr>
                          <w:rPr>
                            <w:rFonts w:ascii="Cambria Math" w:eastAsiaTheme="minorEastAsia" w:hAnsi="Cambria Math" w:cstheme="minorEastAsia" w:hint="eastAsia"/>
                            <w:sz w:val="24"/>
                            <w:szCs w:val="21"/>
                            <w:lang w:eastAsia="zh-CN"/>
                          </w:rPr>
                          <m:t>-</m:t>
                        </m:r>
                        <m:acc>
                          <m:accPr>
                            <m:chr m:val="̅"/>
                            <m:ctrlPr>
                              <w:rPr>
                                <w:rFonts w:ascii="Cambria Math" w:eastAsiaTheme="minorEastAsia" w:hAnsi="Cambria Math" w:cstheme="minorEastAsia" w:hint="eastAsia"/>
                                <w:sz w:val="24"/>
                                <w:szCs w:val="21"/>
                                <w:lang w:eastAsia="zh-CN"/>
                              </w:rPr>
                            </m:ctrlPr>
                          </m:accPr>
                          <m:e>
                            <m:r>
                              <m:rPr>
                                <m:sty m:val="p"/>
                              </m:rPr>
                              <w:rPr>
                                <w:rFonts w:ascii="Cambria Math" w:eastAsiaTheme="minorEastAsia" w:hAnsi="Cambria Math" w:cstheme="minorEastAsia" w:hint="eastAsia"/>
                                <w:sz w:val="24"/>
                                <w:szCs w:val="21"/>
                                <w:lang w:eastAsia="zh-CN"/>
                              </w:rPr>
                              <m:t>X</m:t>
                            </m:r>
                          </m:e>
                        </m:acc>
                        <m:r>
                          <m:rPr>
                            <m:sty m:val="p"/>
                          </m:rPr>
                          <w:rPr>
                            <w:rFonts w:ascii="Cambria Math" w:eastAsiaTheme="minorEastAsia" w:hAnsi="Cambria Math" w:cstheme="minorEastAsia" w:hint="eastAsia"/>
                            <w:sz w:val="24"/>
                            <w:szCs w:val="21"/>
                            <w:lang w:eastAsia="zh-CN"/>
                          </w:rPr>
                          <m:t>)</m:t>
                        </m:r>
                      </m:e>
                      <m:sup>
                        <m:r>
                          <m:rPr>
                            <m:sty m:val="p"/>
                          </m:rPr>
                          <w:rPr>
                            <w:rFonts w:ascii="Cambria Math" w:eastAsiaTheme="minorEastAsia" w:hAnsi="Cambria Math" w:cstheme="minorEastAsia" w:hint="eastAsia"/>
                            <w:sz w:val="24"/>
                            <w:szCs w:val="21"/>
                            <w:lang w:eastAsia="zh-CN"/>
                          </w:rPr>
                          <m:t>2</m:t>
                        </m:r>
                      </m:sup>
                    </m:sSup>
                  </m:e>
                </m:nary>
              </m:num>
              <m:den>
                <m:r>
                  <m:rPr>
                    <m:sty m:val="p"/>
                  </m:rPr>
                  <w:rPr>
                    <w:rFonts w:ascii="Cambria Math" w:eastAsiaTheme="minorEastAsia" w:hAnsi="Cambria Math" w:cstheme="minorEastAsia" w:hint="eastAsia"/>
                    <w:sz w:val="24"/>
                    <w:szCs w:val="21"/>
                    <w:lang w:eastAsia="zh-CN"/>
                  </w:rPr>
                  <m:t>N</m:t>
                </m:r>
                <m:r>
                  <m:rPr>
                    <m:sty m:val="p"/>
                  </m:rPr>
                  <w:rPr>
                    <w:rFonts w:ascii="Cambria Math" w:eastAsiaTheme="minorEastAsia" w:hAnsi="Cambria Math" w:cstheme="minorEastAsia" w:hint="eastAsia"/>
                    <w:sz w:val="24"/>
                    <w:szCs w:val="21"/>
                    <w:lang w:eastAsia="zh-CN"/>
                  </w:rPr>
                  <m:t>-</m:t>
                </m:r>
                <m:r>
                  <m:rPr>
                    <m:sty m:val="p"/>
                  </m:rPr>
                  <w:rPr>
                    <w:rFonts w:ascii="Cambria Math" w:eastAsiaTheme="minorEastAsia" w:hAnsi="Cambria Math" w:cstheme="minorEastAsia" w:hint="eastAsia"/>
                    <w:sz w:val="24"/>
                    <w:szCs w:val="21"/>
                    <w:lang w:eastAsia="zh-CN"/>
                  </w:rPr>
                  <m:t>1</m:t>
                </m:r>
              </m:den>
            </m:f>
          </m:e>
        </m:rad>
      </m:oMath>
      <w:r>
        <w:rPr>
          <w:rFonts w:eastAsia="宋体" w:hAnsi="Cambria Math" w:cs="宋体" w:hint="eastAsia"/>
          <w:lang w:eastAsia="zh-CN"/>
        </w:rPr>
        <w:t xml:space="preserve"> </w:t>
      </w:r>
      <w:r>
        <w:rPr>
          <w:rFonts w:eastAsia="宋体" w:hAnsi="Cambria Math" w:cs="宋体" w:hint="eastAsia"/>
          <w:sz w:val="21"/>
          <w:szCs w:val="21"/>
          <w:lang w:eastAsia="zh-CN"/>
        </w:rPr>
        <w:t xml:space="preserve"> </w:t>
      </w:r>
      <w:proofErr w:type="gramStart"/>
      <w:r>
        <w:rPr>
          <w:rFonts w:eastAsia="宋体" w:hAnsi="Cambria Math" w:cs="宋体" w:hint="eastAsia"/>
          <w:sz w:val="21"/>
          <w:szCs w:val="21"/>
          <w:lang w:eastAsia="zh-CN"/>
        </w:rPr>
        <w:t>................................................................................(</w:t>
      </w:r>
      <w:proofErr w:type="gramEnd"/>
      <w:r>
        <w:rPr>
          <w:rFonts w:eastAsia="宋体" w:hAnsi="Cambria Math" w:cs="宋体" w:hint="eastAsia"/>
          <w:sz w:val="21"/>
          <w:szCs w:val="21"/>
          <w:lang w:eastAsia="zh-CN"/>
        </w:rPr>
        <w:t>1)</w:t>
      </w:r>
    </w:p>
    <w:p w:rsidR="00AF13E1" w:rsidRDefault="00AF13E1" w:rsidP="00AF13E1">
      <w:pPr>
        <w:pStyle w:val="StdsH3"/>
        <w:numPr>
          <w:ilvl w:val="2"/>
          <w:numId w:val="0"/>
        </w:numPr>
        <w:spacing w:line="259" w:lineRule="auto"/>
        <w:jc w:val="left"/>
        <w:rPr>
          <w:rFonts w:eastAsia="宋体" w:hAnsi="Cambria Math" w:cs="宋体" w:hint="eastAsia"/>
          <w:sz w:val="21"/>
          <w:szCs w:val="21"/>
          <w:lang w:eastAsia="zh-CN"/>
        </w:rPr>
      </w:pPr>
      <w:r>
        <w:rPr>
          <w:rFonts w:eastAsia="宋体" w:hAnsi="Cambria Math" w:cs="宋体" w:hint="eastAsia"/>
          <w:sz w:val="21"/>
          <w:szCs w:val="21"/>
          <w:lang w:eastAsia="zh-CN"/>
        </w:rPr>
        <w:t>其中：</w:t>
      </w:r>
      <w:r>
        <w:rPr>
          <w:rFonts w:eastAsia="宋体" w:hAnsi="Cambria Math" w:cs="宋体" w:hint="eastAsia"/>
          <w:sz w:val="21"/>
          <w:szCs w:val="21"/>
          <w:lang w:eastAsia="zh-CN"/>
        </w:rPr>
        <w:t xml:space="preserve">N </w:t>
      </w:r>
      <w:r>
        <w:rPr>
          <w:rFonts w:eastAsia="宋体" w:hAnsi="Cambria Math" w:cs="宋体" w:hint="eastAsia"/>
          <w:sz w:val="21"/>
          <w:szCs w:val="21"/>
          <w:lang w:eastAsia="zh-CN"/>
        </w:rPr>
        <w:t>——样品数量</w:t>
      </w:r>
    </w:p>
    <w:p w:rsidR="00AF13E1" w:rsidRDefault="00AF13E1" w:rsidP="00AF13E1">
      <w:pPr>
        <w:pStyle w:val="StdsH3"/>
        <w:numPr>
          <w:ilvl w:val="2"/>
          <w:numId w:val="0"/>
        </w:numPr>
        <w:spacing w:line="259" w:lineRule="auto"/>
        <w:jc w:val="left"/>
        <w:rPr>
          <w:rFonts w:eastAsia="宋体" w:hAnsi="Cambria Math" w:cs="宋体" w:hint="eastAsia"/>
          <w:sz w:val="21"/>
          <w:szCs w:val="21"/>
          <w:lang w:eastAsia="zh-CN"/>
        </w:rPr>
      </w:pPr>
      <w:r>
        <w:rPr>
          <w:rFonts w:eastAsia="宋体" w:hAnsi="Cambria Math" w:cs="宋体" w:hint="eastAsia"/>
          <w:sz w:val="21"/>
          <w:szCs w:val="21"/>
          <w:lang w:eastAsia="zh-CN"/>
        </w:rPr>
        <w:t xml:space="preserve">      </w:t>
      </w:r>
      <m:oMath>
        <m:sSub>
          <m:sSubPr>
            <m:ctrlPr>
              <w:rPr>
                <w:rFonts w:ascii="Cambria Math" w:eastAsia="宋体" w:hAnsi="Cambria Math" w:cs="宋体"/>
                <w:sz w:val="21"/>
                <w:szCs w:val="21"/>
                <w:lang w:eastAsia="zh-CN"/>
              </w:rPr>
            </m:ctrlPr>
          </m:sSubPr>
          <m:e>
            <m:r>
              <m:rPr>
                <m:sty m:val="p"/>
              </m:rPr>
              <w:rPr>
                <w:rFonts w:ascii="Cambria Math" w:eastAsia="宋体" w:hAnsi="Cambria Math" w:cs="宋体"/>
                <w:sz w:val="21"/>
                <w:szCs w:val="21"/>
                <w:lang w:eastAsia="zh-CN"/>
              </w:rPr>
              <m:t>X</m:t>
            </m:r>
          </m:e>
          <m:sub>
            <m:r>
              <m:rPr>
                <m:sty m:val="p"/>
              </m:rPr>
              <w:rPr>
                <w:rFonts w:ascii="Cambria Math" w:eastAsia="宋体" w:hAnsi="Cambria Math" w:cs="宋体"/>
                <w:sz w:val="21"/>
                <w:szCs w:val="21"/>
                <w:lang w:eastAsia="zh-CN"/>
              </w:rPr>
              <m:t>i</m:t>
            </m:r>
          </m:sub>
        </m:sSub>
      </m:oMath>
      <w:r>
        <w:rPr>
          <w:rFonts w:eastAsia="宋体" w:hAnsi="Cambria Math" w:cs="宋体" w:hint="eastAsia"/>
          <w:sz w:val="21"/>
          <w:szCs w:val="21"/>
          <w:lang w:eastAsia="zh-CN"/>
        </w:rPr>
        <w:t xml:space="preserve"> </w:t>
      </w:r>
      <w:r>
        <w:rPr>
          <w:rFonts w:eastAsia="宋体" w:hAnsi="Cambria Math" w:cs="宋体" w:hint="eastAsia"/>
          <w:sz w:val="21"/>
          <w:szCs w:val="21"/>
          <w:lang w:eastAsia="zh-CN"/>
        </w:rPr>
        <w:t>——样品测量数值</w:t>
      </w:r>
    </w:p>
    <w:p w:rsidR="00AF13E1" w:rsidRDefault="00AF13E1" w:rsidP="00AF13E1">
      <w:pPr>
        <w:pStyle w:val="StdsH3"/>
        <w:numPr>
          <w:ilvl w:val="2"/>
          <w:numId w:val="0"/>
        </w:numPr>
        <w:spacing w:line="259" w:lineRule="auto"/>
        <w:jc w:val="left"/>
        <w:rPr>
          <w:rFonts w:ascii="宋体" w:eastAsia="宋体" w:hAnsi="宋体" w:cs="宋体"/>
          <w:sz w:val="21"/>
          <w:szCs w:val="21"/>
          <w:lang w:eastAsia="ko-KR"/>
        </w:rPr>
      </w:pPr>
      <w:r>
        <w:rPr>
          <w:rFonts w:eastAsia="宋体" w:hAnsi="Cambria Math" w:cs="宋体" w:hint="eastAsia"/>
          <w:sz w:val="21"/>
          <w:szCs w:val="21"/>
          <w:lang w:eastAsia="zh-CN"/>
        </w:rPr>
        <w:t xml:space="preserve">      </w:t>
      </w:r>
      <m:oMath>
        <m:acc>
          <m:accPr>
            <m:chr m:val="̅"/>
            <m:ctrlPr>
              <w:rPr>
                <w:rFonts w:ascii="Cambria Math" w:eastAsia="宋体" w:hAnsi="Cambria Math" w:cs="宋体"/>
                <w:sz w:val="21"/>
                <w:szCs w:val="21"/>
                <w:lang w:eastAsia="zh-CN"/>
              </w:rPr>
            </m:ctrlPr>
          </m:accPr>
          <m:e>
            <m:r>
              <m:rPr>
                <m:sty m:val="p"/>
              </m:rPr>
              <w:rPr>
                <w:rFonts w:ascii="Cambria Math" w:eastAsia="宋体" w:hAnsi="Cambria Math" w:cs="宋体"/>
                <w:sz w:val="21"/>
                <w:szCs w:val="21"/>
                <w:lang w:eastAsia="zh-CN"/>
              </w:rPr>
              <m:t xml:space="preserve">X </m:t>
            </m:r>
          </m:e>
        </m:acc>
      </m:oMath>
      <w:r>
        <w:rPr>
          <w:rFonts w:eastAsia="宋体" w:hAnsi="Cambria Math" w:cs="宋体" w:hint="eastAsia"/>
          <w:sz w:val="21"/>
          <w:szCs w:val="21"/>
          <w:lang w:eastAsia="zh-CN"/>
        </w:rPr>
        <w:t xml:space="preserve"> </w:t>
      </w:r>
      <w:r>
        <w:rPr>
          <w:rFonts w:eastAsia="宋体" w:hAnsi="Cambria Math" w:cs="宋体" w:hint="eastAsia"/>
          <w:sz w:val="21"/>
          <w:szCs w:val="21"/>
          <w:lang w:eastAsia="zh-CN"/>
        </w:rPr>
        <w:t>——样品测量均值</w:t>
      </w:r>
    </w:p>
    <w:p w:rsidR="00AF13E1" w:rsidRDefault="00AF13E1" w:rsidP="00AF13E1">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9.4</w:t>
      </w:r>
      <w:r>
        <w:rPr>
          <w:rFonts w:hint="eastAsia"/>
        </w:rPr>
        <w:t xml:space="preserve">　</w:t>
      </w:r>
      <w:r>
        <w:rPr>
          <w:rFonts w:ascii="宋体" w:eastAsia="宋体" w:hAnsi="宋体" w:cs="宋体" w:hint="eastAsia"/>
          <w:sz w:val="21"/>
          <w:szCs w:val="21"/>
          <w:lang w:eastAsia="zh-CN"/>
        </w:rPr>
        <w:t>变异系数(CV) — 标准偏差与平均值的比值。</w:t>
      </w:r>
    </w:p>
    <w:p w:rsidR="00AF13E1" w:rsidRDefault="00AF13E1" w:rsidP="00AF13E1">
      <w:pPr>
        <w:pStyle w:val="StdsH3"/>
        <w:numPr>
          <w:ilvl w:val="2"/>
          <w:numId w:val="0"/>
        </w:numPr>
        <w:spacing w:line="259" w:lineRule="auto"/>
        <w:jc w:val="center"/>
        <w:rPr>
          <w:rFonts w:ascii="宋体" w:eastAsia="宋体" w:hAnsi="宋体" w:cs="宋体"/>
          <w:sz w:val="21"/>
          <w:szCs w:val="21"/>
          <w:lang w:eastAsia="zh-CN"/>
        </w:rPr>
      </w:pPr>
      <w:r>
        <w:rPr>
          <w:rFonts w:eastAsia="宋体" w:hAnsi="Cambria Math" w:cs="宋体" w:hint="eastAsia"/>
          <w:sz w:val="28"/>
          <w:szCs w:val="28"/>
          <w:lang w:eastAsia="zh-CN"/>
        </w:rPr>
        <w:t xml:space="preserve">              </w:t>
      </w:r>
      <m:oMath>
        <m:r>
          <m:rPr>
            <m:sty m:val="p"/>
          </m:rPr>
          <w:rPr>
            <w:rFonts w:ascii="Cambria Math" w:eastAsia="宋体" w:hAnsi="Cambria Math" w:cs="宋体"/>
            <w:sz w:val="24"/>
            <w:szCs w:val="24"/>
            <w:lang w:eastAsia="zh-CN"/>
          </w:rPr>
          <m:t>CV</m:t>
        </m:r>
        <m:r>
          <m:rPr>
            <m:sty m:val="p"/>
          </m:rPr>
          <w:rPr>
            <w:rFonts w:ascii="Cambria Math" w:hAnsi="Cambria Math" w:cs="宋体"/>
            <w:sz w:val="24"/>
            <w:szCs w:val="44"/>
          </w:rPr>
          <m:t>=</m:t>
        </m:r>
        <m:f>
          <m:fPr>
            <m:ctrlPr>
              <w:rPr>
                <w:rFonts w:ascii="Cambria Math" w:hAnsi="Cambria Math" w:cs="宋体"/>
                <w:sz w:val="24"/>
                <w:szCs w:val="44"/>
              </w:rPr>
            </m:ctrlPr>
          </m:fPr>
          <m:num>
            <m:r>
              <m:rPr>
                <m:sty m:val="p"/>
              </m:rPr>
              <w:rPr>
                <w:rFonts w:ascii="Cambria Math" w:eastAsia="宋体" w:hAnsi="Cambria Math" w:cs="宋体"/>
                <w:sz w:val="24"/>
                <w:szCs w:val="44"/>
                <w:lang w:eastAsia="zh-CN"/>
              </w:rPr>
              <m:t>STD</m:t>
            </m:r>
          </m:num>
          <m:den>
            <m:acc>
              <m:accPr>
                <m:chr m:val="̅"/>
                <m:ctrlPr>
                  <w:rPr>
                    <w:rFonts w:ascii="Cambria Math" w:eastAsia="宋体" w:hAnsi="Cambria Math" w:cs="宋体"/>
                    <w:sz w:val="24"/>
                    <w:szCs w:val="21"/>
                    <w:lang w:eastAsia="zh-CN"/>
                  </w:rPr>
                </m:ctrlPr>
              </m:accPr>
              <m:e>
                <m:r>
                  <m:rPr>
                    <m:sty m:val="p"/>
                  </m:rPr>
                  <w:rPr>
                    <w:rFonts w:ascii="Cambria Math" w:eastAsia="宋体" w:hAnsi="Cambria Math" w:cs="宋体"/>
                    <w:sz w:val="24"/>
                    <w:szCs w:val="21"/>
                    <w:lang w:eastAsia="zh-CN"/>
                  </w:rPr>
                  <m:t xml:space="preserve">X </m:t>
                </m:r>
              </m:e>
            </m:acc>
            <m:r>
              <m:rPr>
                <m:sty m:val="p"/>
              </m:rPr>
              <w:rPr>
                <w:rFonts w:eastAsia="宋体" w:hAnsi="Cambria Math" w:cs="宋体" w:hint="eastAsia"/>
                <w:sz w:val="24"/>
                <w:szCs w:val="21"/>
                <w:lang w:eastAsia="zh-CN"/>
              </w:rPr>
              <m:t xml:space="preserve"> </m:t>
            </m:r>
          </m:den>
        </m:f>
      </m:oMath>
      <w:r>
        <w:rPr>
          <w:rFonts w:ascii="宋体" w:eastAsia="宋体" w:hAnsi="宋体" w:cs="宋体" w:hint="eastAsia"/>
          <w:sz w:val="24"/>
          <w:szCs w:val="44"/>
        </w:rPr>
        <w:t>×</w:t>
      </w:r>
      <w:r>
        <w:rPr>
          <w:rFonts w:eastAsia="宋体" w:hAnsi="Cambria Math" w:cs="宋体" w:hint="eastAsia"/>
          <w:sz w:val="24"/>
          <w:szCs w:val="24"/>
          <w:lang w:eastAsia="zh-CN"/>
        </w:rPr>
        <w:t>100 %</w:t>
      </w:r>
      <w:r>
        <w:rPr>
          <w:rFonts w:eastAsia="宋体" w:hAnsi="Cambria Math" w:cs="宋体" w:hint="eastAsia"/>
          <w:sz w:val="21"/>
          <w:szCs w:val="21"/>
          <w:lang w:eastAsia="zh-CN"/>
        </w:rPr>
        <w:t>........................................................................................(2)</w:t>
      </w:r>
    </w:p>
    <w:p w:rsidR="00AF13E1" w:rsidRDefault="00AF13E1" w:rsidP="00AF13E1">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9.5</w:t>
      </w:r>
      <w:r>
        <w:rPr>
          <w:rFonts w:hint="eastAsia"/>
        </w:rPr>
        <w:t xml:space="preserve">　</w:t>
      </w:r>
      <w:r>
        <w:rPr>
          <w:rFonts w:ascii="Cambria Math" w:eastAsia="Malgun Gothic" w:hAnsi="Cambria Math" w:cs="Cambria Math"/>
          <w:i/>
          <w:lang w:eastAsia="ko-KR"/>
        </w:rPr>
        <w:t>𝛳</w:t>
      </w:r>
      <w:r>
        <w:rPr>
          <w:rFonts w:ascii="Cambria Math" w:eastAsia="宋体" w:hAnsi="Cambria Math" w:cs="Cambria Math" w:hint="eastAsia"/>
          <w:i/>
          <w:lang w:eastAsia="zh-CN"/>
        </w:rPr>
        <w:t xml:space="preserve"> </w:t>
      </w:r>
      <w:r>
        <w:rPr>
          <w:rFonts w:ascii="宋体" w:eastAsia="宋体" w:hAnsi="宋体" w:cs="宋体" w:hint="eastAsia"/>
          <w:sz w:val="21"/>
          <w:szCs w:val="21"/>
          <w:lang w:eastAsia="ko-KR"/>
        </w:rPr>
        <w:t>—</w:t>
      </w:r>
      <w:r>
        <w:rPr>
          <w:rFonts w:ascii="宋体" w:eastAsia="宋体" w:hAnsi="宋体" w:cs="宋体" w:hint="eastAsia"/>
          <w:sz w:val="21"/>
          <w:szCs w:val="21"/>
          <w:lang w:eastAsia="zh-CN"/>
        </w:rPr>
        <w:t xml:space="preserve"> 用来表示未知角度的符号。用于计算三角形余弦。</w:t>
      </w:r>
    </w:p>
    <w:p w:rsidR="00AF13E1" w:rsidRDefault="00AF13E1" w:rsidP="00AF13E1">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9.6</w:t>
      </w:r>
      <w:r>
        <w:rPr>
          <w:rFonts w:hint="eastAsia"/>
        </w:rPr>
        <w:t xml:space="preserve">　</w:t>
      </w:r>
      <w:r>
        <w:rPr>
          <w:rFonts w:ascii="宋体" w:eastAsia="宋体" w:hAnsi="宋体" w:cs="宋体" w:hint="eastAsia"/>
          <w:sz w:val="21"/>
          <w:szCs w:val="21"/>
          <w:lang w:eastAsia="zh-CN"/>
        </w:rPr>
        <w:t>一致性(</w:t>
      </w:r>
      <w:proofErr w:type="spellStart"/>
      <w:r>
        <w:rPr>
          <w:rFonts w:ascii="宋体" w:eastAsia="宋体" w:hAnsi="宋体" w:cs="宋体" w:hint="eastAsia"/>
          <w:sz w:val="21"/>
          <w:szCs w:val="21"/>
          <w:lang w:eastAsia="zh-CN"/>
        </w:rPr>
        <w:t>Unif</w:t>
      </w:r>
      <w:proofErr w:type="spellEnd"/>
      <w:r>
        <w:rPr>
          <w:rFonts w:ascii="宋体" w:eastAsia="宋体" w:hAnsi="宋体" w:cs="宋体" w:hint="eastAsia"/>
          <w:sz w:val="21"/>
          <w:szCs w:val="21"/>
          <w:lang w:eastAsia="zh-CN"/>
        </w:rPr>
        <w:t>) — 一致或相同的性质或状态。使用测量值进行计算。</w:t>
      </w:r>
    </w:p>
    <w:p w:rsidR="00AF13E1" w:rsidRDefault="00AF13E1" w:rsidP="00AF13E1">
      <w:pPr>
        <w:pStyle w:val="StdsH3"/>
        <w:numPr>
          <w:ilvl w:val="2"/>
          <w:numId w:val="0"/>
        </w:numPr>
        <w:spacing w:before="0" w:after="0"/>
        <w:jc w:val="center"/>
        <w:rPr>
          <w:rFonts w:ascii="宋体" w:eastAsia="宋体" w:hAnsi="宋体" w:cs="宋体"/>
          <w:sz w:val="21"/>
          <w:szCs w:val="21"/>
          <w:lang w:eastAsia="zh-CN"/>
        </w:rPr>
      </w:pPr>
      <w:r>
        <w:rPr>
          <w:rFonts w:eastAsia="宋体" w:hAnsi="宋体" w:cs="宋体" w:hint="eastAsia"/>
          <w:sz w:val="21"/>
          <w:szCs w:val="21"/>
          <w:lang w:eastAsia="zh-CN"/>
        </w:rPr>
        <w:t xml:space="preserve">                  </w:t>
      </w:r>
      <m:oMath>
        <m:r>
          <m:rPr>
            <m:sty m:val="p"/>
          </m:rPr>
          <w:rPr>
            <w:rFonts w:ascii="Cambria Math" w:eastAsia="宋体" w:hAnsi="Cambria Math" w:cs="宋体" w:hint="eastAsia"/>
            <w:sz w:val="24"/>
            <w:szCs w:val="24"/>
            <w:lang w:eastAsia="zh-CN"/>
          </w:rPr>
          <m:t>Unif</m:t>
        </m:r>
        <m:r>
          <m:rPr>
            <m:sty m:val="p"/>
          </m:rPr>
          <w:rPr>
            <w:rFonts w:ascii="Cambria Math" w:eastAsia="宋体" w:hAnsi="Cambria Math" w:cs="宋体" w:hint="eastAsia"/>
            <w:sz w:val="24"/>
            <w:szCs w:val="22"/>
            <w:lang w:eastAsia="zh-CN"/>
          </w:rPr>
          <m:t>=</m:t>
        </m:r>
        <m:f>
          <m:fPr>
            <m:ctrlPr>
              <w:rPr>
                <w:rFonts w:ascii="Cambria Math" w:eastAsia="宋体" w:hAnsi="Cambria Math" w:cs="宋体" w:hint="eastAsia"/>
                <w:sz w:val="24"/>
                <w:szCs w:val="24"/>
                <w:lang w:eastAsia="zh-CN"/>
              </w:rPr>
            </m:ctrlPr>
          </m:fPr>
          <m:num>
            <m:r>
              <m:rPr>
                <m:sty m:val="p"/>
              </m:rPr>
              <w:rPr>
                <w:rFonts w:ascii="Cambria Math" w:eastAsia="宋体" w:hAnsi="Cambria Math" w:cs="宋体"/>
                <w:sz w:val="24"/>
                <w:szCs w:val="24"/>
                <w:lang w:eastAsia="zh-CN"/>
              </w:rPr>
              <m:t>M</m:t>
            </m:r>
            <m:r>
              <m:rPr>
                <m:sty m:val="p"/>
              </m:rPr>
              <w:rPr>
                <w:rFonts w:ascii="Cambria Math" w:eastAsia="宋体" w:hAnsi="Cambria Math" w:cs="宋体" w:hint="eastAsia"/>
                <w:sz w:val="24"/>
                <w:szCs w:val="24"/>
                <w:lang w:eastAsia="zh-CN"/>
              </w:rPr>
              <m:t>ax</m:t>
            </m:r>
            <m:r>
              <m:rPr>
                <m:sty m:val="p"/>
              </m:rPr>
              <w:rPr>
                <w:rFonts w:ascii="Cambria Math" w:eastAsia="宋体" w:hAnsi="Cambria Math" w:cs="宋体"/>
                <w:sz w:val="24"/>
                <w:szCs w:val="24"/>
                <w:lang w:eastAsia="zh-CN"/>
              </w:rPr>
              <m:t>-M</m:t>
            </m:r>
            <m:r>
              <m:rPr>
                <m:sty m:val="p"/>
              </m:rPr>
              <w:rPr>
                <w:rFonts w:ascii="Cambria Math" w:eastAsia="宋体" w:hAnsi="Cambria Math" w:cs="宋体" w:hint="eastAsia"/>
                <w:sz w:val="24"/>
                <w:szCs w:val="24"/>
                <w:lang w:eastAsia="zh-CN"/>
              </w:rPr>
              <m:t>ix</m:t>
            </m:r>
          </m:num>
          <m:den>
            <m:r>
              <m:rPr>
                <m:sty m:val="p"/>
              </m:rPr>
              <w:rPr>
                <w:rFonts w:ascii="Cambria Math" w:eastAsia="宋体" w:hAnsi="Cambria Math" w:cs="宋体"/>
                <w:sz w:val="24"/>
                <w:szCs w:val="24"/>
                <w:lang w:eastAsia="zh-CN"/>
              </w:rPr>
              <m:t>M</m:t>
            </m:r>
            <m:r>
              <m:rPr>
                <m:sty m:val="p"/>
              </m:rPr>
              <w:rPr>
                <w:rFonts w:ascii="Cambria Math" w:eastAsia="宋体" w:hAnsi="Cambria Math" w:cs="宋体" w:hint="eastAsia"/>
                <w:sz w:val="24"/>
                <w:szCs w:val="24"/>
                <w:lang w:eastAsia="zh-CN"/>
              </w:rPr>
              <m:t>ax</m:t>
            </m:r>
            <m:r>
              <m:rPr>
                <m:sty m:val="p"/>
              </m:rPr>
              <w:rPr>
                <w:rFonts w:ascii="Cambria Math" w:eastAsia="宋体" w:hAnsi="Cambria Math" w:cs="宋体"/>
                <w:sz w:val="24"/>
                <w:szCs w:val="24"/>
                <w:lang w:eastAsia="zh-CN"/>
              </w:rPr>
              <m:t>+M</m:t>
            </m:r>
            <m:r>
              <m:rPr>
                <m:sty m:val="p"/>
              </m:rPr>
              <w:rPr>
                <w:rFonts w:ascii="Cambria Math" w:eastAsia="宋体" w:hAnsi="Cambria Math" w:cs="宋体" w:hint="eastAsia"/>
                <w:sz w:val="24"/>
                <w:szCs w:val="24"/>
                <w:lang w:eastAsia="zh-CN"/>
              </w:rPr>
              <m:t>ix</m:t>
            </m:r>
          </m:den>
        </m:f>
      </m:oMath>
      <w:r>
        <w:rPr>
          <w:rFonts w:ascii="宋体" w:eastAsia="宋体" w:hAnsi="宋体" w:cs="宋体" w:hint="eastAsia"/>
          <w:sz w:val="24"/>
          <w:szCs w:val="44"/>
        </w:rPr>
        <w:t>×</w:t>
      </w:r>
      <w:r>
        <w:rPr>
          <w:rFonts w:eastAsia="宋体" w:hAnsi="Cambria Math" w:cs="宋体" w:hint="eastAsia"/>
          <w:sz w:val="24"/>
          <w:szCs w:val="24"/>
          <w:lang w:eastAsia="zh-CN"/>
        </w:rPr>
        <w:t>100</w:t>
      </w:r>
      <w:r>
        <w:rPr>
          <w:rFonts w:eastAsia="宋体" w:hAnsi="Cambria Math" w:cs="宋体" w:hint="eastAsia"/>
          <w:sz w:val="24"/>
          <w:szCs w:val="24"/>
          <w:vertAlign w:val="subscript"/>
          <w:lang w:eastAsia="zh-CN"/>
        </w:rPr>
        <w:t xml:space="preserve"> </w:t>
      </w:r>
      <w:r>
        <w:rPr>
          <w:rFonts w:eastAsia="宋体" w:hAnsi="Cambria Math" w:cs="宋体" w:hint="eastAsia"/>
          <w:sz w:val="24"/>
          <w:szCs w:val="24"/>
          <w:lang w:eastAsia="zh-CN"/>
        </w:rPr>
        <w:t>%</w:t>
      </w:r>
      <w:r>
        <w:rPr>
          <w:rFonts w:eastAsia="宋体" w:hAnsi="Cambria Math" w:cs="宋体" w:hint="eastAsia"/>
          <w:sz w:val="22"/>
          <w:szCs w:val="22"/>
          <w:lang w:eastAsia="zh-CN"/>
        </w:rPr>
        <w:t>..........................................................................(3)</w:t>
      </w:r>
    </w:p>
    <w:p w:rsidR="00FC5A27" w:rsidRDefault="00AF13E1">
      <w:pPr>
        <w:spacing w:beforeLines="100" w:before="312" w:afterLines="100" w:after="312"/>
        <w:rPr>
          <w:rFonts w:ascii="黑体" w:eastAsia="黑体" w:hAnsi="黑体" w:cs="黑体"/>
          <w:kern w:val="0"/>
          <w:szCs w:val="21"/>
        </w:rPr>
      </w:pPr>
      <w:r>
        <w:rPr>
          <w:rFonts w:ascii="黑体" w:eastAsia="黑体" w:hAnsi="黑体" w:cs="黑体" w:hint="eastAsia"/>
          <w:kern w:val="0"/>
          <w:szCs w:val="21"/>
        </w:rPr>
        <w:t>10</w:t>
      </w:r>
      <w:r w:rsidR="00066F0D">
        <w:rPr>
          <w:rFonts w:hint="eastAsia"/>
        </w:rPr>
        <w:t xml:space="preserve">　</w:t>
      </w:r>
      <w:bookmarkStart w:id="42" w:name="OLE_LINK1"/>
      <w:bookmarkStart w:id="43" w:name="OLE_LINK2"/>
      <w:r w:rsidR="00066F0D">
        <w:rPr>
          <w:rFonts w:ascii="黑体" w:eastAsia="黑体" w:hAnsi="黑体" w:cs="黑体" w:hint="eastAsia"/>
          <w:kern w:val="0"/>
          <w:szCs w:val="21"/>
        </w:rPr>
        <w:t>精</w:t>
      </w:r>
      <w:r w:rsidR="00A02715">
        <w:rPr>
          <w:rFonts w:ascii="黑体" w:eastAsia="黑体" w:hAnsi="黑体" w:cs="黑体" w:hint="eastAsia"/>
          <w:kern w:val="0"/>
          <w:szCs w:val="21"/>
        </w:rPr>
        <w:t>密</w:t>
      </w:r>
      <w:r w:rsidR="00066F0D">
        <w:rPr>
          <w:rFonts w:ascii="黑体" w:eastAsia="黑体" w:hAnsi="黑体" w:cs="黑体" w:hint="eastAsia"/>
          <w:kern w:val="0"/>
          <w:szCs w:val="21"/>
        </w:rPr>
        <w:t>度和</w:t>
      </w:r>
      <w:r w:rsidR="00A02715">
        <w:rPr>
          <w:rFonts w:ascii="黑体" w:eastAsia="黑体" w:hAnsi="黑体" w:cs="黑体" w:hint="eastAsia"/>
          <w:kern w:val="0"/>
          <w:szCs w:val="21"/>
        </w:rPr>
        <w:t>测量不确定度</w:t>
      </w:r>
    </w:p>
    <w:bookmarkEnd w:id="42"/>
    <w:bookmarkEnd w:id="43"/>
    <w:p w:rsidR="00FC5A27" w:rsidRDefault="00AF13E1">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10</w:t>
      </w:r>
      <w:r w:rsidR="00066F0D">
        <w:rPr>
          <w:rFonts w:ascii="黑体" w:eastAsia="黑体" w:hAnsi="黑体" w:cs="黑体" w:hint="eastAsia"/>
          <w:sz w:val="21"/>
          <w:szCs w:val="21"/>
          <w:lang w:eastAsia="zh-CN"/>
        </w:rPr>
        <w:t>.1</w:t>
      </w:r>
      <w:r w:rsidR="00066F0D">
        <w:rPr>
          <w:rFonts w:hint="eastAsia"/>
        </w:rPr>
        <w:t xml:space="preserve">　</w:t>
      </w:r>
      <w:r w:rsidR="00066F0D">
        <w:rPr>
          <w:rFonts w:ascii="宋体" w:eastAsia="宋体" w:hAnsi="宋体" w:cs="宋体" w:hint="eastAsia"/>
          <w:sz w:val="21"/>
          <w:szCs w:val="21"/>
          <w:lang w:eastAsia="zh-CN"/>
        </w:rPr>
        <w:t>测量工具公差由Gage R&amp;R（MSA）工具进行分析和检查。</w:t>
      </w:r>
    </w:p>
    <w:p w:rsidR="00FC5A27" w:rsidRDefault="00AF13E1">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10</w:t>
      </w:r>
      <w:r w:rsidR="00066F0D">
        <w:rPr>
          <w:rFonts w:ascii="黑体" w:eastAsia="黑体" w:hAnsi="黑体" w:cs="黑体" w:hint="eastAsia"/>
          <w:sz w:val="21"/>
          <w:szCs w:val="21"/>
          <w:lang w:eastAsia="zh-CN"/>
        </w:rPr>
        <w:t>.2</w:t>
      </w:r>
      <w:r w:rsidR="00066F0D">
        <w:rPr>
          <w:rFonts w:hint="eastAsia"/>
        </w:rPr>
        <w:t xml:space="preserve">　</w:t>
      </w:r>
      <w:r w:rsidR="00066F0D">
        <w:rPr>
          <w:rFonts w:ascii="宋体" w:eastAsia="宋体" w:hAnsi="宋体" w:cs="宋体" w:hint="eastAsia"/>
          <w:sz w:val="21"/>
          <w:szCs w:val="21"/>
          <w:lang w:eastAsia="zh-CN"/>
        </w:rPr>
        <w:t>Gage R&amp;R: 量具重复性和再现性工具</w:t>
      </w:r>
      <w:r w:rsidR="003338E5">
        <w:rPr>
          <w:rFonts w:ascii="宋体" w:eastAsia="宋体" w:hAnsi="宋体" w:cs="宋体" w:hint="eastAsia"/>
          <w:sz w:val="21"/>
          <w:szCs w:val="21"/>
          <w:lang w:eastAsia="zh-CN"/>
        </w:rPr>
        <w:t>，,用于分析测量系统引起</w:t>
      </w:r>
      <w:r w:rsidR="00066F0D">
        <w:rPr>
          <w:rFonts w:ascii="宋体" w:eastAsia="宋体" w:hAnsi="宋体" w:cs="宋体" w:hint="eastAsia"/>
          <w:sz w:val="21"/>
          <w:szCs w:val="21"/>
          <w:lang w:eastAsia="zh-CN"/>
        </w:rPr>
        <w:t>测量数据变化的方法</w:t>
      </w:r>
      <w:r w:rsidR="003338E5">
        <w:rPr>
          <w:rFonts w:ascii="宋体" w:eastAsia="宋体" w:hAnsi="宋体" w:cs="宋体" w:hint="eastAsia"/>
          <w:sz w:val="21"/>
          <w:szCs w:val="21"/>
          <w:lang w:eastAsia="zh-CN"/>
        </w:rPr>
        <w:t>，参考表3</w:t>
      </w:r>
      <w:r w:rsidR="00066F0D">
        <w:rPr>
          <w:rFonts w:ascii="宋体" w:eastAsia="宋体" w:hAnsi="宋体" w:cs="宋体" w:hint="eastAsia"/>
          <w:sz w:val="21"/>
          <w:szCs w:val="21"/>
          <w:lang w:eastAsia="zh-CN"/>
        </w:rPr>
        <w:t>。</w:t>
      </w:r>
    </w:p>
    <w:p w:rsidR="00FC5A27" w:rsidRDefault="00AF13E1">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10</w:t>
      </w:r>
      <w:r w:rsidR="00066F0D">
        <w:rPr>
          <w:rFonts w:ascii="黑体" w:eastAsia="黑体" w:hAnsi="黑体" w:cs="黑体" w:hint="eastAsia"/>
          <w:sz w:val="21"/>
          <w:szCs w:val="21"/>
          <w:lang w:eastAsia="zh-CN"/>
        </w:rPr>
        <w:t>.3</w:t>
      </w:r>
      <w:r w:rsidR="00066F0D">
        <w:rPr>
          <w:rFonts w:hint="eastAsia"/>
        </w:rPr>
        <w:t xml:space="preserve">　</w:t>
      </w:r>
      <w:r w:rsidR="00066F0D">
        <w:rPr>
          <w:rFonts w:ascii="宋体" w:eastAsia="宋体" w:hAnsi="宋体" w:cs="宋体" w:hint="eastAsia"/>
          <w:sz w:val="21"/>
          <w:szCs w:val="21"/>
          <w:lang w:eastAsia="zh-CN"/>
        </w:rPr>
        <w:t>仪器选择: 应选择量规测量精度在规格公差10</w:t>
      </w:r>
      <w:r w:rsidR="00066F0D">
        <w:rPr>
          <w:rFonts w:ascii="宋体" w:eastAsia="宋体" w:hAnsi="宋体" w:cs="宋体" w:hint="eastAsia"/>
          <w:sz w:val="21"/>
          <w:szCs w:val="21"/>
          <w:vertAlign w:val="subscript"/>
          <w:lang w:eastAsia="zh-CN"/>
        </w:rPr>
        <w:t xml:space="preserve"> </w:t>
      </w:r>
      <w:r w:rsidR="00066F0D">
        <w:rPr>
          <w:rFonts w:ascii="宋体" w:eastAsia="宋体" w:hAnsi="宋体" w:cs="宋体" w:hint="eastAsia"/>
          <w:sz w:val="21"/>
          <w:szCs w:val="21"/>
          <w:lang w:eastAsia="zh-CN"/>
        </w:rPr>
        <w:t>%以内的仪器。</w:t>
      </w:r>
    </w:p>
    <w:p w:rsidR="00FC5A27" w:rsidRPr="009833FC" w:rsidRDefault="00FC5A27" w:rsidP="009833FC">
      <w:pPr>
        <w:pStyle w:val="StdsFigureCaption"/>
        <w:numPr>
          <w:ilvl w:val="0"/>
          <w:numId w:val="0"/>
        </w:numPr>
        <w:spacing w:line="259" w:lineRule="auto"/>
        <w:jc w:val="both"/>
        <w:rPr>
          <w:rFonts w:ascii="黑体" w:eastAsia="黑体" w:hAnsi="黑体" w:cs="黑体"/>
          <w:b w:val="0"/>
          <w:sz w:val="21"/>
          <w:szCs w:val="21"/>
          <w:lang w:eastAsia="zh-CN"/>
        </w:rPr>
      </w:pPr>
      <w:bookmarkStart w:id="44" w:name="_GoBack"/>
      <w:bookmarkEnd w:id="44"/>
    </w:p>
    <w:p w:rsidR="00FC5A27" w:rsidRDefault="00066F0D">
      <w:pPr>
        <w:pStyle w:val="StdsFigureCaption"/>
        <w:numPr>
          <w:ilvl w:val="0"/>
          <w:numId w:val="0"/>
        </w:numPr>
        <w:spacing w:line="259" w:lineRule="auto"/>
        <w:rPr>
          <w:rFonts w:ascii="黑体" w:eastAsia="黑体" w:hAnsi="黑体" w:cs="黑体"/>
          <w:b w:val="0"/>
          <w:sz w:val="21"/>
          <w:szCs w:val="21"/>
          <w:lang w:eastAsia="zh-CN"/>
        </w:rPr>
      </w:pPr>
      <w:r>
        <w:rPr>
          <w:rFonts w:ascii="黑体" w:eastAsia="黑体" w:hAnsi="黑体" w:cs="黑体" w:hint="eastAsia"/>
          <w:b w:val="0"/>
          <w:sz w:val="21"/>
          <w:szCs w:val="21"/>
          <w:lang w:eastAsia="zh-CN"/>
        </w:rPr>
        <w:t>表3 Gage R&amp;R 界定原则</w:t>
      </w:r>
    </w:p>
    <w:tbl>
      <w:tblPr>
        <w:tblStyle w:val="ab"/>
        <w:tblW w:w="4875" w:type="pct"/>
        <w:jc w:val="center"/>
        <w:tblLook w:val="04A0" w:firstRow="1" w:lastRow="0" w:firstColumn="1" w:lastColumn="0" w:noHBand="0" w:noVBand="1"/>
      </w:tblPr>
      <w:tblGrid>
        <w:gridCol w:w="4799"/>
        <w:gridCol w:w="4533"/>
      </w:tblGrid>
      <w:tr w:rsidR="00FC5A27">
        <w:trPr>
          <w:trHeight w:val="274"/>
          <w:jc w:val="center"/>
        </w:trPr>
        <w:tc>
          <w:tcPr>
            <w:tcW w:w="2571" w:type="pct"/>
          </w:tcPr>
          <w:p w:rsidR="00FC5A27" w:rsidRDefault="00066F0D">
            <w:pPr>
              <w:jc w:val="center"/>
              <w:rPr>
                <w:rFonts w:ascii="宋体" w:hAnsi="宋体" w:cs="宋体"/>
                <w:iCs/>
                <w:sz w:val="18"/>
                <w:szCs w:val="22"/>
                <w:lang w:eastAsia="ko-KR"/>
              </w:rPr>
            </w:pPr>
            <w:r>
              <w:rPr>
                <w:rFonts w:ascii="宋体" w:hAnsi="宋体" w:cs="宋体" w:hint="eastAsia"/>
                <w:iCs/>
                <w:sz w:val="18"/>
                <w:szCs w:val="22"/>
                <w:lang w:eastAsia="ko-KR"/>
              </w:rPr>
              <w:t>测试结果</w:t>
            </w:r>
          </w:p>
        </w:tc>
        <w:tc>
          <w:tcPr>
            <w:tcW w:w="2429" w:type="pct"/>
          </w:tcPr>
          <w:p w:rsidR="00FC5A27" w:rsidRDefault="00066F0D">
            <w:pPr>
              <w:jc w:val="center"/>
              <w:rPr>
                <w:rFonts w:ascii="宋体" w:hAnsi="宋体" w:cs="宋体"/>
                <w:iCs/>
                <w:sz w:val="18"/>
                <w:szCs w:val="22"/>
                <w:lang w:eastAsia="ko-KR"/>
              </w:rPr>
            </w:pPr>
            <w:r>
              <w:rPr>
                <w:rFonts w:ascii="宋体" w:hAnsi="宋体" w:cs="宋体" w:hint="eastAsia"/>
                <w:iCs/>
                <w:sz w:val="18"/>
                <w:szCs w:val="22"/>
                <w:lang w:eastAsia="ko-KR"/>
              </w:rPr>
              <w:t>是否接受</w:t>
            </w:r>
          </w:p>
        </w:tc>
      </w:tr>
      <w:tr w:rsidR="00FC5A27">
        <w:trPr>
          <w:trHeight w:val="270"/>
          <w:jc w:val="center"/>
        </w:trPr>
        <w:tc>
          <w:tcPr>
            <w:tcW w:w="2571" w:type="pct"/>
          </w:tcPr>
          <w:p w:rsidR="00FC5A27" w:rsidRDefault="00066F0D">
            <w:pPr>
              <w:jc w:val="center"/>
              <w:rPr>
                <w:rFonts w:ascii="宋体" w:hAnsi="宋体" w:cs="宋体"/>
                <w:iCs/>
                <w:sz w:val="18"/>
                <w:szCs w:val="22"/>
                <w:lang w:eastAsia="ko-KR"/>
              </w:rPr>
            </w:pPr>
            <w:r>
              <w:rPr>
                <w:rFonts w:ascii="宋体" w:hAnsi="宋体" w:cs="宋体" w:hint="eastAsia"/>
                <w:iCs/>
                <w:sz w:val="18"/>
                <w:szCs w:val="22"/>
                <w:lang w:eastAsia="ko-KR"/>
              </w:rPr>
              <w:t>≤ 20 %</w:t>
            </w:r>
          </w:p>
        </w:tc>
        <w:tc>
          <w:tcPr>
            <w:tcW w:w="2429" w:type="pct"/>
          </w:tcPr>
          <w:p w:rsidR="00FC5A27" w:rsidRDefault="00066F0D">
            <w:pPr>
              <w:jc w:val="center"/>
              <w:rPr>
                <w:rFonts w:ascii="宋体" w:hAnsi="宋体" w:cs="宋体"/>
                <w:iCs/>
                <w:sz w:val="18"/>
                <w:szCs w:val="22"/>
                <w:lang w:eastAsia="ko-KR"/>
              </w:rPr>
            </w:pPr>
            <w:r>
              <w:rPr>
                <w:rFonts w:ascii="宋体" w:hAnsi="宋体" w:cs="宋体" w:hint="eastAsia"/>
                <w:iCs/>
                <w:sz w:val="18"/>
                <w:szCs w:val="22"/>
                <w:lang w:eastAsia="ko-KR"/>
              </w:rPr>
              <w:t>接受</w:t>
            </w:r>
          </w:p>
        </w:tc>
      </w:tr>
      <w:tr w:rsidR="00FC5A27">
        <w:trPr>
          <w:trHeight w:val="340"/>
          <w:jc w:val="center"/>
        </w:trPr>
        <w:tc>
          <w:tcPr>
            <w:tcW w:w="2571" w:type="pct"/>
          </w:tcPr>
          <w:p w:rsidR="00FC5A27" w:rsidRDefault="00066F0D">
            <w:pPr>
              <w:jc w:val="center"/>
              <w:rPr>
                <w:rFonts w:ascii="宋体" w:hAnsi="宋体" w:cs="宋体"/>
                <w:iCs/>
                <w:sz w:val="18"/>
                <w:szCs w:val="22"/>
                <w:lang w:eastAsia="ko-KR"/>
              </w:rPr>
            </w:pPr>
            <w:r>
              <w:rPr>
                <w:rFonts w:ascii="宋体" w:hAnsi="宋体" w:cs="宋体" w:hint="eastAsia"/>
                <w:iCs/>
                <w:sz w:val="18"/>
                <w:szCs w:val="22"/>
                <w:lang w:eastAsia="ko-KR"/>
              </w:rPr>
              <w:t>21 %～30 %</w:t>
            </w:r>
          </w:p>
        </w:tc>
        <w:tc>
          <w:tcPr>
            <w:tcW w:w="2429" w:type="pct"/>
          </w:tcPr>
          <w:p w:rsidR="00FC5A27" w:rsidRDefault="00066F0D">
            <w:pPr>
              <w:jc w:val="center"/>
              <w:rPr>
                <w:rFonts w:ascii="宋体" w:hAnsi="宋体" w:cs="宋体"/>
                <w:iCs/>
                <w:sz w:val="18"/>
                <w:szCs w:val="22"/>
                <w:lang w:eastAsia="ko-KR"/>
              </w:rPr>
            </w:pPr>
            <w:r>
              <w:rPr>
                <w:rFonts w:ascii="宋体" w:hAnsi="宋体" w:cs="宋体" w:hint="eastAsia"/>
                <w:iCs/>
                <w:sz w:val="18"/>
                <w:szCs w:val="22"/>
                <w:lang w:eastAsia="ko-KR"/>
              </w:rPr>
              <w:t>有条件接受</w:t>
            </w:r>
          </w:p>
        </w:tc>
      </w:tr>
      <w:tr w:rsidR="00FC5A27">
        <w:trPr>
          <w:trHeight w:val="234"/>
          <w:jc w:val="center"/>
        </w:trPr>
        <w:tc>
          <w:tcPr>
            <w:tcW w:w="2571" w:type="pct"/>
          </w:tcPr>
          <w:p w:rsidR="00FC5A27" w:rsidRDefault="00066F0D">
            <w:pPr>
              <w:jc w:val="center"/>
              <w:rPr>
                <w:rFonts w:ascii="宋体" w:hAnsi="宋体" w:cs="宋体"/>
                <w:iCs/>
                <w:sz w:val="18"/>
                <w:szCs w:val="22"/>
                <w:lang w:eastAsia="ko-KR"/>
              </w:rPr>
            </w:pPr>
            <w:r>
              <w:rPr>
                <w:rFonts w:ascii="宋体" w:hAnsi="宋体" w:cs="宋体" w:hint="eastAsia"/>
                <w:iCs/>
                <w:sz w:val="18"/>
                <w:szCs w:val="22"/>
                <w:lang w:eastAsia="ko-KR"/>
              </w:rPr>
              <w:t>&gt; 30 %</w:t>
            </w:r>
          </w:p>
        </w:tc>
        <w:tc>
          <w:tcPr>
            <w:tcW w:w="2429" w:type="pct"/>
          </w:tcPr>
          <w:p w:rsidR="00FC5A27" w:rsidRDefault="00066F0D">
            <w:pPr>
              <w:jc w:val="center"/>
              <w:rPr>
                <w:rFonts w:ascii="宋体" w:hAnsi="宋体" w:cs="宋体"/>
                <w:iCs/>
                <w:sz w:val="18"/>
                <w:szCs w:val="22"/>
                <w:lang w:eastAsia="ko-KR"/>
              </w:rPr>
            </w:pPr>
            <w:r>
              <w:rPr>
                <w:rFonts w:ascii="宋体" w:hAnsi="宋体" w:cs="宋体" w:hint="eastAsia"/>
                <w:iCs/>
                <w:sz w:val="18"/>
                <w:szCs w:val="22"/>
                <w:lang w:eastAsia="ko-KR"/>
              </w:rPr>
              <w:t>不接受</w:t>
            </w:r>
          </w:p>
        </w:tc>
      </w:tr>
    </w:tbl>
    <w:p w:rsidR="00FC5A27" w:rsidRDefault="00AF13E1">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10</w:t>
      </w:r>
      <w:r w:rsidR="00066F0D">
        <w:rPr>
          <w:rFonts w:ascii="黑体" w:eastAsia="黑体" w:hAnsi="黑体" w:cs="黑体" w:hint="eastAsia"/>
          <w:sz w:val="21"/>
          <w:szCs w:val="21"/>
          <w:lang w:eastAsia="zh-CN"/>
        </w:rPr>
        <w:t>.4</w:t>
      </w:r>
      <w:r w:rsidR="00066F0D">
        <w:rPr>
          <w:rFonts w:hint="eastAsia"/>
        </w:rPr>
        <w:t xml:space="preserve">　</w:t>
      </w:r>
      <w:r w:rsidR="00066F0D">
        <w:rPr>
          <w:rFonts w:ascii="宋体" w:eastAsia="宋体" w:hAnsi="宋体" w:cs="宋体" w:hint="eastAsia"/>
          <w:sz w:val="21"/>
          <w:szCs w:val="21"/>
          <w:lang w:eastAsia="zh-CN"/>
        </w:rPr>
        <w:t>测量操作员导致的测量公差通过KAPPA（MSA）工具进行分析和管理。</w:t>
      </w:r>
    </w:p>
    <w:p w:rsidR="00FC5A27" w:rsidRDefault="00AF13E1">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10</w:t>
      </w:r>
      <w:r w:rsidR="00066F0D">
        <w:rPr>
          <w:rFonts w:ascii="黑体" w:eastAsia="黑体" w:hAnsi="黑体" w:cs="黑体" w:hint="eastAsia"/>
          <w:sz w:val="21"/>
          <w:szCs w:val="21"/>
          <w:lang w:eastAsia="zh-CN"/>
        </w:rPr>
        <w:t>.5</w:t>
      </w:r>
      <w:r w:rsidR="00066F0D">
        <w:rPr>
          <w:rFonts w:hint="eastAsia"/>
        </w:rPr>
        <w:t xml:space="preserve">　</w:t>
      </w:r>
      <w:r w:rsidR="00066F0D">
        <w:rPr>
          <w:rFonts w:ascii="宋体" w:eastAsia="宋体" w:hAnsi="宋体" w:cs="宋体" w:hint="eastAsia"/>
          <w:sz w:val="21"/>
          <w:szCs w:val="21"/>
          <w:lang w:eastAsia="zh-CN"/>
        </w:rPr>
        <w:t>KAPPA（MSA）是一种测量方法，用于判断两个或三个以上测量者测量数值的一致性</w:t>
      </w:r>
      <w:r w:rsidR="003338E5">
        <w:rPr>
          <w:rFonts w:ascii="宋体" w:eastAsia="宋体" w:hAnsi="宋体" w:cs="宋体" w:hint="eastAsia"/>
          <w:sz w:val="21"/>
          <w:szCs w:val="21"/>
          <w:lang w:eastAsia="zh-CN"/>
        </w:rPr>
        <w:t>，参考表4</w:t>
      </w:r>
      <w:r w:rsidR="00066F0D">
        <w:rPr>
          <w:rFonts w:ascii="宋体" w:eastAsia="宋体" w:hAnsi="宋体" w:cs="宋体" w:hint="eastAsia"/>
          <w:sz w:val="21"/>
          <w:szCs w:val="21"/>
          <w:lang w:eastAsia="zh-CN"/>
        </w:rPr>
        <w:t>。</w:t>
      </w:r>
    </w:p>
    <w:p w:rsidR="00FC5A27" w:rsidRDefault="00AF13E1">
      <w:pPr>
        <w:pStyle w:val="StdsH3"/>
        <w:numPr>
          <w:ilvl w:val="2"/>
          <w:numId w:val="0"/>
        </w:numPr>
        <w:spacing w:before="0" w:after="0"/>
        <w:rPr>
          <w:rFonts w:ascii="宋体" w:eastAsia="宋体" w:hAnsi="宋体" w:cs="宋体"/>
          <w:sz w:val="21"/>
          <w:szCs w:val="21"/>
          <w:lang w:eastAsia="zh-CN"/>
        </w:rPr>
      </w:pPr>
      <w:r>
        <w:rPr>
          <w:rFonts w:ascii="黑体" w:eastAsia="黑体" w:hAnsi="黑体" w:cs="黑体" w:hint="eastAsia"/>
          <w:sz w:val="21"/>
          <w:szCs w:val="21"/>
          <w:lang w:eastAsia="zh-CN"/>
        </w:rPr>
        <w:t>10</w:t>
      </w:r>
      <w:r w:rsidR="00066F0D">
        <w:rPr>
          <w:rFonts w:ascii="黑体" w:eastAsia="黑体" w:hAnsi="黑体" w:cs="黑体" w:hint="eastAsia"/>
          <w:sz w:val="21"/>
          <w:szCs w:val="21"/>
          <w:lang w:eastAsia="zh-CN"/>
        </w:rPr>
        <w:t>.6</w:t>
      </w:r>
      <w:r w:rsidR="00066F0D">
        <w:rPr>
          <w:rFonts w:hint="eastAsia"/>
        </w:rPr>
        <w:t xml:space="preserve">　</w:t>
      </w:r>
      <w:r w:rsidR="00066F0D">
        <w:rPr>
          <w:rFonts w:ascii="宋体" w:eastAsia="宋体" w:hAnsi="宋体" w:cs="宋体" w:hint="eastAsia"/>
          <w:sz w:val="21"/>
          <w:szCs w:val="21"/>
          <w:lang w:eastAsia="zh-CN"/>
        </w:rPr>
        <w:t>检查员和检查方法必须相同。</w:t>
      </w:r>
    </w:p>
    <w:p w:rsidR="00FC5A27" w:rsidRDefault="00066F0D">
      <w:pPr>
        <w:pStyle w:val="StdsFigureCaption"/>
        <w:numPr>
          <w:ilvl w:val="0"/>
          <w:numId w:val="0"/>
        </w:numPr>
        <w:spacing w:line="259" w:lineRule="auto"/>
        <w:rPr>
          <w:rFonts w:ascii="黑体" w:eastAsia="黑体" w:hAnsi="黑体" w:cs="黑体"/>
          <w:b w:val="0"/>
          <w:sz w:val="21"/>
          <w:szCs w:val="21"/>
          <w:lang w:eastAsia="zh-CN"/>
        </w:rPr>
      </w:pPr>
      <w:r>
        <w:rPr>
          <w:rFonts w:ascii="黑体" w:eastAsia="黑体" w:hAnsi="黑体" w:cs="黑体" w:hint="eastAsia"/>
          <w:b w:val="0"/>
          <w:sz w:val="21"/>
          <w:szCs w:val="21"/>
          <w:lang w:eastAsia="zh-CN"/>
        </w:rPr>
        <w:t>表4 Kappa数值界定表</w:t>
      </w:r>
    </w:p>
    <w:tbl>
      <w:tblPr>
        <w:tblStyle w:val="ab"/>
        <w:tblW w:w="4886" w:type="pct"/>
        <w:jc w:val="center"/>
        <w:tblLook w:val="04A0" w:firstRow="1" w:lastRow="0" w:firstColumn="1" w:lastColumn="0" w:noHBand="0" w:noVBand="1"/>
      </w:tblPr>
      <w:tblGrid>
        <w:gridCol w:w="4938"/>
        <w:gridCol w:w="4415"/>
      </w:tblGrid>
      <w:tr w:rsidR="00FC5A27">
        <w:trPr>
          <w:trHeight w:val="259"/>
          <w:jc w:val="center"/>
        </w:trPr>
        <w:tc>
          <w:tcPr>
            <w:tcW w:w="2640" w:type="pct"/>
          </w:tcPr>
          <w:p w:rsidR="00FC5A27" w:rsidRDefault="00066F0D">
            <w:pPr>
              <w:jc w:val="center"/>
              <w:rPr>
                <w:rFonts w:ascii="宋体" w:hAnsi="宋体" w:cs="宋体"/>
                <w:bCs/>
                <w:iCs/>
                <w:sz w:val="18"/>
                <w:szCs w:val="22"/>
                <w:lang w:eastAsia="ko-KR"/>
              </w:rPr>
            </w:pPr>
            <w:r>
              <w:rPr>
                <w:rFonts w:ascii="宋体" w:hAnsi="宋体" w:cs="宋体" w:hint="eastAsia"/>
                <w:bCs/>
                <w:iCs/>
                <w:sz w:val="18"/>
                <w:szCs w:val="22"/>
                <w:lang w:eastAsia="ko-KR"/>
              </w:rPr>
              <w:t xml:space="preserve">Kappa </w:t>
            </w:r>
            <w:r>
              <w:rPr>
                <w:rFonts w:ascii="宋体" w:hAnsi="宋体" w:cs="宋体" w:hint="eastAsia"/>
                <w:bCs/>
                <w:iCs/>
                <w:sz w:val="18"/>
                <w:szCs w:val="22"/>
              </w:rPr>
              <w:t>值</w:t>
            </w:r>
            <w:r>
              <w:rPr>
                <w:rFonts w:ascii="宋体" w:hAnsi="宋体" w:cs="宋体" w:hint="eastAsia"/>
                <w:bCs/>
                <w:iCs/>
                <w:sz w:val="18"/>
                <w:szCs w:val="22"/>
                <w:lang w:eastAsia="ko-KR"/>
              </w:rPr>
              <w:t xml:space="preserve"> (K)</w:t>
            </w:r>
          </w:p>
        </w:tc>
        <w:tc>
          <w:tcPr>
            <w:tcW w:w="2360" w:type="pct"/>
          </w:tcPr>
          <w:p w:rsidR="00FC5A27" w:rsidRDefault="00066F0D">
            <w:pPr>
              <w:jc w:val="center"/>
              <w:rPr>
                <w:rFonts w:ascii="宋体" w:hAnsi="宋体" w:cs="宋体"/>
                <w:bCs/>
                <w:iCs/>
                <w:sz w:val="18"/>
                <w:szCs w:val="22"/>
                <w:lang w:eastAsia="ko-KR"/>
              </w:rPr>
            </w:pPr>
            <w:r>
              <w:rPr>
                <w:rFonts w:ascii="宋体" w:hAnsi="宋体" w:cs="宋体" w:hint="eastAsia"/>
                <w:bCs/>
                <w:iCs/>
                <w:sz w:val="18"/>
                <w:szCs w:val="22"/>
              </w:rPr>
              <w:t>是否接受</w:t>
            </w:r>
          </w:p>
        </w:tc>
      </w:tr>
      <w:tr w:rsidR="00FC5A27">
        <w:trPr>
          <w:trHeight w:val="307"/>
          <w:jc w:val="center"/>
        </w:trPr>
        <w:tc>
          <w:tcPr>
            <w:tcW w:w="2640" w:type="pct"/>
          </w:tcPr>
          <w:p w:rsidR="00FC5A27" w:rsidRDefault="00066F0D">
            <w:pPr>
              <w:jc w:val="center"/>
              <w:rPr>
                <w:rFonts w:ascii="宋体" w:hAnsi="宋体" w:cs="宋体"/>
                <w:bCs/>
                <w:iCs/>
                <w:sz w:val="18"/>
                <w:szCs w:val="22"/>
                <w:lang w:eastAsia="ko-KR"/>
              </w:rPr>
            </w:pPr>
            <w:r>
              <w:rPr>
                <w:rFonts w:ascii="宋体" w:hAnsi="宋体" w:cs="宋体" w:hint="eastAsia"/>
                <w:bCs/>
                <w:iCs/>
                <w:sz w:val="18"/>
                <w:szCs w:val="22"/>
                <w:lang w:eastAsia="ko-KR"/>
              </w:rPr>
              <w:t>&lt;0.80</w:t>
            </w:r>
          </w:p>
        </w:tc>
        <w:tc>
          <w:tcPr>
            <w:tcW w:w="2360" w:type="pct"/>
          </w:tcPr>
          <w:p w:rsidR="00FC5A27" w:rsidRDefault="00066F0D">
            <w:pPr>
              <w:jc w:val="center"/>
              <w:rPr>
                <w:rFonts w:ascii="宋体" w:hAnsi="宋体" w:cs="宋体"/>
                <w:bCs/>
                <w:iCs/>
                <w:sz w:val="18"/>
                <w:szCs w:val="22"/>
              </w:rPr>
            </w:pPr>
            <w:r>
              <w:rPr>
                <w:rFonts w:ascii="宋体" w:hAnsi="宋体" w:cs="宋体" w:hint="eastAsia"/>
                <w:bCs/>
                <w:iCs/>
                <w:sz w:val="18"/>
                <w:szCs w:val="22"/>
              </w:rPr>
              <w:t>不接受</w:t>
            </w:r>
          </w:p>
        </w:tc>
      </w:tr>
      <w:tr w:rsidR="00FC5A27">
        <w:trPr>
          <w:trHeight w:val="371"/>
          <w:jc w:val="center"/>
        </w:trPr>
        <w:tc>
          <w:tcPr>
            <w:tcW w:w="2640" w:type="pct"/>
          </w:tcPr>
          <w:p w:rsidR="00FC5A27" w:rsidRDefault="00066F0D">
            <w:pPr>
              <w:jc w:val="center"/>
              <w:rPr>
                <w:rFonts w:ascii="宋体" w:hAnsi="宋体" w:cs="宋体"/>
                <w:bCs/>
                <w:iCs/>
                <w:sz w:val="18"/>
                <w:szCs w:val="22"/>
              </w:rPr>
            </w:pPr>
            <w:r>
              <w:rPr>
                <w:rFonts w:ascii="宋体" w:hAnsi="宋体" w:cs="宋体" w:hint="eastAsia"/>
                <w:bCs/>
                <w:iCs/>
                <w:sz w:val="18"/>
                <w:szCs w:val="22"/>
                <w:lang w:eastAsia="ko-KR"/>
              </w:rPr>
              <w:t>0.81</w:t>
            </w:r>
            <w:r>
              <w:rPr>
                <w:rFonts w:hAnsi="宋体" w:cstheme="minorBidi" w:hint="eastAsia"/>
                <w:szCs w:val="18"/>
              </w:rPr>
              <w:t>～</w:t>
            </w:r>
            <w:r>
              <w:rPr>
                <w:rFonts w:ascii="宋体" w:hAnsi="宋体" w:cs="宋体" w:hint="eastAsia"/>
                <w:bCs/>
                <w:iCs/>
                <w:sz w:val="18"/>
                <w:szCs w:val="22"/>
                <w:lang w:eastAsia="ko-KR"/>
              </w:rPr>
              <w:t>0.</w:t>
            </w:r>
            <w:r>
              <w:rPr>
                <w:rFonts w:ascii="宋体" w:hAnsi="宋体" w:cs="宋体" w:hint="eastAsia"/>
                <w:bCs/>
                <w:iCs/>
                <w:sz w:val="18"/>
                <w:szCs w:val="22"/>
              </w:rPr>
              <w:t>90</w:t>
            </w:r>
          </w:p>
        </w:tc>
        <w:tc>
          <w:tcPr>
            <w:tcW w:w="2360" w:type="pct"/>
          </w:tcPr>
          <w:p w:rsidR="00FC5A27" w:rsidRDefault="00066F0D">
            <w:pPr>
              <w:jc w:val="center"/>
              <w:rPr>
                <w:rFonts w:ascii="宋体" w:hAnsi="宋体" w:cs="宋体"/>
                <w:bCs/>
                <w:iCs/>
                <w:sz w:val="18"/>
                <w:szCs w:val="22"/>
              </w:rPr>
            </w:pPr>
            <w:r>
              <w:rPr>
                <w:rFonts w:ascii="宋体" w:hAnsi="宋体" w:cs="宋体" w:hint="eastAsia"/>
                <w:bCs/>
                <w:iCs/>
                <w:sz w:val="18"/>
                <w:szCs w:val="22"/>
              </w:rPr>
              <w:t>有条件接受</w:t>
            </w:r>
          </w:p>
        </w:tc>
      </w:tr>
      <w:tr w:rsidR="00FC5A27">
        <w:trPr>
          <w:trHeight w:val="90"/>
          <w:jc w:val="center"/>
        </w:trPr>
        <w:tc>
          <w:tcPr>
            <w:tcW w:w="2640" w:type="pct"/>
          </w:tcPr>
          <w:p w:rsidR="00FC5A27" w:rsidRDefault="00066F0D">
            <w:pPr>
              <w:jc w:val="center"/>
              <w:rPr>
                <w:rFonts w:ascii="宋体" w:hAnsi="宋体" w:cs="宋体"/>
                <w:bCs/>
                <w:iCs/>
                <w:sz w:val="18"/>
                <w:szCs w:val="22"/>
                <w:lang w:eastAsia="ko-KR"/>
              </w:rPr>
            </w:pPr>
            <w:r>
              <w:rPr>
                <w:rFonts w:ascii="宋体" w:hAnsi="宋体" w:cs="宋体" w:hint="eastAsia"/>
                <w:bCs/>
                <w:iCs/>
                <w:sz w:val="18"/>
                <w:szCs w:val="22"/>
                <w:lang w:eastAsia="ko-KR"/>
              </w:rPr>
              <w:t>0.</w:t>
            </w:r>
            <w:r>
              <w:rPr>
                <w:rFonts w:ascii="宋体" w:hAnsi="宋体" w:cs="宋体" w:hint="eastAsia"/>
                <w:bCs/>
                <w:iCs/>
                <w:sz w:val="18"/>
                <w:szCs w:val="22"/>
              </w:rPr>
              <w:t>9</w:t>
            </w:r>
            <w:r>
              <w:rPr>
                <w:rFonts w:ascii="宋体" w:hAnsi="宋体" w:cs="宋体" w:hint="eastAsia"/>
                <w:bCs/>
                <w:iCs/>
                <w:sz w:val="18"/>
                <w:szCs w:val="22"/>
                <w:lang w:eastAsia="ko-KR"/>
              </w:rPr>
              <w:t>1</w:t>
            </w:r>
            <w:r>
              <w:rPr>
                <w:rFonts w:hAnsi="宋体" w:cstheme="minorBidi" w:hint="eastAsia"/>
                <w:szCs w:val="18"/>
              </w:rPr>
              <w:t>～</w:t>
            </w:r>
            <w:r>
              <w:rPr>
                <w:rFonts w:ascii="宋体" w:hAnsi="宋体" w:cs="宋体" w:hint="eastAsia"/>
                <w:bCs/>
                <w:iCs/>
                <w:sz w:val="18"/>
                <w:szCs w:val="22"/>
              </w:rPr>
              <w:t>1</w:t>
            </w:r>
          </w:p>
        </w:tc>
        <w:tc>
          <w:tcPr>
            <w:tcW w:w="2360" w:type="pct"/>
          </w:tcPr>
          <w:p w:rsidR="00FC5A27" w:rsidRDefault="00066F0D">
            <w:pPr>
              <w:jc w:val="center"/>
              <w:rPr>
                <w:rFonts w:ascii="宋体" w:hAnsi="宋体" w:cs="宋体"/>
                <w:bCs/>
                <w:iCs/>
                <w:sz w:val="18"/>
                <w:szCs w:val="22"/>
              </w:rPr>
            </w:pPr>
            <w:r>
              <w:rPr>
                <w:rFonts w:ascii="宋体" w:hAnsi="宋体" w:cs="宋体" w:hint="eastAsia"/>
                <w:bCs/>
                <w:iCs/>
                <w:sz w:val="18"/>
                <w:szCs w:val="22"/>
                <w:lang w:eastAsia="ko-KR"/>
              </w:rPr>
              <w:t xml:space="preserve"> </w:t>
            </w:r>
            <w:r>
              <w:rPr>
                <w:rFonts w:ascii="宋体" w:hAnsi="宋体" w:cs="宋体" w:hint="eastAsia"/>
                <w:bCs/>
                <w:iCs/>
                <w:sz w:val="18"/>
                <w:szCs w:val="22"/>
              </w:rPr>
              <w:t>接受</w:t>
            </w:r>
          </w:p>
        </w:tc>
      </w:tr>
    </w:tbl>
    <w:p w:rsidR="00731B04" w:rsidRDefault="00066F0D" w:rsidP="00731B04">
      <w:pPr>
        <w:spacing w:beforeLines="100" w:before="312" w:afterLines="100" w:after="312"/>
        <w:rPr>
          <w:rFonts w:ascii="黑体" w:eastAsia="黑体" w:hAnsi="黑体" w:cs="黑体"/>
          <w:kern w:val="0"/>
          <w:szCs w:val="21"/>
        </w:rPr>
      </w:pPr>
      <w:r>
        <w:rPr>
          <w:rFonts w:ascii="黑体" w:eastAsia="黑体" w:hAnsi="黑体" w:cs="黑体" w:hint="eastAsia"/>
          <w:kern w:val="0"/>
          <w:szCs w:val="21"/>
        </w:rPr>
        <w:lastRenderedPageBreak/>
        <w:t>1</w:t>
      </w:r>
      <w:r w:rsidR="00821F6E">
        <w:rPr>
          <w:rFonts w:ascii="黑体" w:eastAsia="黑体" w:hAnsi="黑体" w:cs="黑体" w:hint="eastAsia"/>
          <w:kern w:val="0"/>
          <w:szCs w:val="21"/>
        </w:rPr>
        <w:t>1</w:t>
      </w:r>
      <w:r>
        <w:rPr>
          <w:rFonts w:hint="eastAsia"/>
        </w:rPr>
        <w:t xml:space="preserve">　</w:t>
      </w:r>
      <w:r>
        <w:rPr>
          <w:rFonts w:ascii="黑体" w:eastAsia="黑体" w:hAnsi="黑体" w:cs="黑体" w:hint="eastAsia"/>
          <w:kern w:val="0"/>
          <w:szCs w:val="21"/>
        </w:rPr>
        <w:t>试验报告</w:t>
      </w:r>
    </w:p>
    <w:p w:rsidR="00731B04" w:rsidRDefault="00731B04" w:rsidP="00731B04">
      <w:pPr>
        <w:pStyle w:val="afb"/>
        <w:ind w:firstLine="420"/>
        <w:rPr>
          <w:rFonts w:eastAsiaTheme="minorEastAsia"/>
          <w:kern w:val="2"/>
          <w:szCs w:val="22"/>
        </w:rPr>
      </w:pPr>
      <w:r>
        <w:rPr>
          <w:rFonts w:hint="eastAsia"/>
        </w:rPr>
        <w:t>试验报告应至少包含下列内容：</w:t>
      </w:r>
    </w:p>
    <w:p w:rsidR="00731B04" w:rsidRDefault="000A348D" w:rsidP="00731B04">
      <w:pPr>
        <w:pStyle w:val="a0"/>
        <w:numPr>
          <w:ilvl w:val="0"/>
          <w:numId w:val="22"/>
        </w:numPr>
      </w:pPr>
      <w:r>
        <w:rPr>
          <w:rFonts w:hint="eastAsia"/>
        </w:rPr>
        <w:t>试验对象</w:t>
      </w:r>
      <w:r w:rsidR="00731B04">
        <w:rPr>
          <w:rFonts w:hint="eastAsia"/>
        </w:rPr>
        <w:t>；</w:t>
      </w:r>
    </w:p>
    <w:p w:rsidR="00731B04" w:rsidRDefault="000A348D" w:rsidP="00731B04">
      <w:pPr>
        <w:pStyle w:val="a0"/>
        <w:numPr>
          <w:ilvl w:val="0"/>
          <w:numId w:val="22"/>
        </w:numPr>
      </w:pPr>
      <w:r>
        <w:rPr>
          <w:rFonts w:hint="eastAsia"/>
        </w:rPr>
        <w:t>本文件编号</w:t>
      </w:r>
      <w:r w:rsidR="00731B04">
        <w:rPr>
          <w:rFonts w:hint="eastAsia"/>
        </w:rPr>
        <w:t>；</w:t>
      </w:r>
    </w:p>
    <w:p w:rsidR="00731B04" w:rsidRDefault="000A348D" w:rsidP="00731B04">
      <w:pPr>
        <w:pStyle w:val="a0"/>
        <w:numPr>
          <w:ilvl w:val="0"/>
          <w:numId w:val="22"/>
        </w:numPr>
      </w:pPr>
      <w:r>
        <w:rPr>
          <w:rFonts w:hint="eastAsia"/>
        </w:rPr>
        <w:t>试验</w:t>
      </w:r>
      <w:r w:rsidR="005C20C1">
        <w:rPr>
          <w:rFonts w:hint="eastAsia"/>
        </w:rPr>
        <w:t>使用仪器型号和操作人员</w:t>
      </w:r>
      <w:r w:rsidR="00731B04">
        <w:rPr>
          <w:rFonts w:hint="eastAsia"/>
        </w:rPr>
        <w:t>；</w:t>
      </w:r>
    </w:p>
    <w:p w:rsidR="00731B04" w:rsidRDefault="000A348D" w:rsidP="00731B04">
      <w:pPr>
        <w:pStyle w:val="a0"/>
        <w:numPr>
          <w:ilvl w:val="0"/>
          <w:numId w:val="22"/>
        </w:numPr>
      </w:pPr>
      <w:r>
        <w:rPr>
          <w:rFonts w:hint="eastAsia"/>
        </w:rPr>
        <w:t>试验结果</w:t>
      </w:r>
      <w:r w:rsidR="00731B04">
        <w:rPr>
          <w:rFonts w:hint="eastAsia"/>
        </w:rPr>
        <w:t>；</w:t>
      </w:r>
    </w:p>
    <w:p w:rsidR="00731B04" w:rsidRDefault="000A348D" w:rsidP="00731B04">
      <w:pPr>
        <w:pStyle w:val="a0"/>
        <w:numPr>
          <w:ilvl w:val="0"/>
          <w:numId w:val="22"/>
        </w:numPr>
      </w:pPr>
      <w:r>
        <w:rPr>
          <w:rFonts w:hint="eastAsia"/>
        </w:rPr>
        <w:t>观察到的异常现象；</w:t>
      </w:r>
    </w:p>
    <w:p w:rsidR="00731B04" w:rsidRDefault="000A348D" w:rsidP="00731B04">
      <w:pPr>
        <w:pStyle w:val="a0"/>
        <w:numPr>
          <w:ilvl w:val="0"/>
          <w:numId w:val="22"/>
        </w:numPr>
      </w:pPr>
      <w:r>
        <w:rPr>
          <w:rFonts w:hint="eastAsia"/>
        </w:rPr>
        <w:t>试验日期；</w:t>
      </w:r>
    </w:p>
    <w:p w:rsidR="00FC5A27" w:rsidRPr="00731B04" w:rsidRDefault="000A348D" w:rsidP="00125165">
      <w:pPr>
        <w:pStyle w:val="a0"/>
        <w:numPr>
          <w:ilvl w:val="0"/>
          <w:numId w:val="22"/>
        </w:numPr>
      </w:pPr>
      <w:r>
        <w:rPr>
          <w:rFonts w:hint="eastAsia"/>
        </w:rPr>
        <w:t>其他。</w:t>
      </w:r>
      <w:r w:rsidR="00066F0D">
        <w:rPr>
          <w:noProof/>
          <w:sz w:val="18"/>
        </w:rPr>
        <mc:AlternateContent>
          <mc:Choice Requires="wps">
            <w:drawing>
              <wp:anchor distT="0" distB="0" distL="114300" distR="114300" simplePos="0" relativeHeight="251668480" behindDoc="0" locked="0" layoutInCell="1" allowOverlap="1" wp14:anchorId="6E949E41" wp14:editId="56880B9D">
                <wp:simplePos x="0" y="0"/>
                <wp:positionH relativeFrom="column">
                  <wp:posOffset>1620520</wp:posOffset>
                </wp:positionH>
                <wp:positionV relativeFrom="paragraph">
                  <wp:posOffset>375920</wp:posOffset>
                </wp:positionV>
                <wp:extent cx="2527300" cy="6985"/>
                <wp:effectExtent l="0" t="0" r="0" b="0"/>
                <wp:wrapNone/>
                <wp:docPr id="26" name="直接连接符 26"/>
                <wp:cNvGraphicFramePr/>
                <a:graphic xmlns:a="http://schemas.openxmlformats.org/drawingml/2006/main">
                  <a:graphicData uri="http://schemas.microsoft.com/office/word/2010/wordprocessingShape">
                    <wps:wsp>
                      <wps:cNvCnPr/>
                      <wps:spPr>
                        <a:xfrm flipV="1">
                          <a:off x="2520315" y="5262880"/>
                          <a:ext cx="2527300"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27.6pt;margin-top:29.6pt;height:0.55pt;width:199pt;z-index:251668480;mso-width-relative:page;mso-height-relative:page;" filled="f" stroked="t" coordsize="21600,21600" o:gfxdata="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pi8EfWAAAACQEAAA8AAAAAAAAAAQAgAAAAIgAAAGRy&#10;cy9kb3ducmV2LnhtbFBLAQIUABQAAAAIAIdO4kAKCJyiBwIAAO4DAAAOAAAAAAAAAAEAIAAAACUB&#10;AABkcnMvZTJvRG9jLnhtbFBLBQYAAAAABgAGAFkBAACeBQAAAAA=&#10;">
                <v:fill on="f" focussize="0,0"/>
                <v:stroke color="#000000 [3200]" joinstyle="round"/>
                <v:imagedata o:title=""/>
                <o:lock v:ext="edit" aspectratio="f"/>
              </v:line>
            </w:pict>
          </mc:Fallback>
        </mc:AlternateContent>
      </w:r>
    </w:p>
    <w:p w:rsidR="00731B04" w:rsidRDefault="00731B04">
      <w:pPr>
        <w:jc w:val="center"/>
        <w:rPr>
          <w:rFonts w:ascii="宋体" w:hAnsi="宋体" w:cs="宋体"/>
          <w:bCs/>
          <w:iCs/>
          <w:sz w:val="18"/>
          <w:szCs w:val="18"/>
        </w:rPr>
      </w:pPr>
    </w:p>
    <w:sectPr w:rsidR="00731B04">
      <w:pgSz w:w="11906" w:h="16838"/>
      <w:pgMar w:top="1440" w:right="1134" w:bottom="1440" w:left="141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387" w:rsidRDefault="00746387">
      <w:r>
        <w:separator/>
      </w:r>
    </w:p>
  </w:endnote>
  <w:endnote w:type="continuationSeparator" w:id="0">
    <w:p w:rsidR="00746387" w:rsidRDefault="00746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KaiTi">
    <w:altName w:val="宋体"/>
    <w:charset w:val="86"/>
    <w:family w:val="modern"/>
    <w:pitch w:val="default"/>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387" w:rsidRDefault="00746387">
      <w:r>
        <w:separator/>
      </w:r>
    </w:p>
  </w:footnote>
  <w:footnote w:type="continuationSeparator" w:id="0">
    <w:p w:rsidR="00746387" w:rsidRDefault="00746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1E6" w:rsidRDefault="00E161E6">
    <w:pPr>
      <w:pStyle w:val="af6"/>
      <w:ind w:right="420"/>
    </w:pPr>
    <w:r>
      <w:rPr>
        <w:rFonts w:ascii="黑体" w:eastAsia="黑体" w:hAnsi="黑体" w:hint="eastAsia"/>
      </w:rPr>
      <w:t>GB/T XXXXX-XXXX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4BF8"/>
    <w:multiLevelType w:val="hybridMultilevel"/>
    <w:tmpl w:val="0A6C2BBC"/>
    <w:lvl w:ilvl="0" w:tplc="0EB0EB9A">
      <w:start w:val="1"/>
      <w:numFmt w:val="lowerLetter"/>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
    <w:nsid w:val="0CCF18F8"/>
    <w:multiLevelType w:val="multilevel"/>
    <w:tmpl w:val="24D6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91163"/>
    <w:multiLevelType w:val="multilevel"/>
    <w:tmpl w:val="419E9E84"/>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pStyle w:val="a"/>
      <w:suff w:val="nothing"/>
      <w:lvlText w:val="%1.%2.%3　"/>
      <w:lvlJc w:val="left"/>
      <w:pPr>
        <w:ind w:left="0" w:firstLine="0"/>
      </w:pPr>
      <w:rPr>
        <w:rFonts w:ascii="黑体" w:eastAsia="黑体" w:hAnsi="Times New Roman" w:hint="eastAsia"/>
        <w:b w:val="0"/>
        <w:i w:val="0"/>
        <w:sz w:val="21"/>
        <w:lang w:val="en-US"/>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
    <w:nsid w:val="24A16827"/>
    <w:multiLevelType w:val="multilevel"/>
    <w:tmpl w:val="24A16827"/>
    <w:lvl w:ilvl="0">
      <w:start w:val="1"/>
      <w:numFmt w:val="lowerLetter"/>
      <w:lvlText w:val="%1)"/>
      <w:lvlJc w:val="left"/>
      <w:pPr>
        <w:ind w:left="840" w:hanging="420"/>
      </w:pPr>
      <w:rPr>
        <w:rFonts w:ascii="宋体" w:eastAsia="宋体" w:hAnsi="宋体" w:cs="宋体" w:hint="default"/>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386949C9"/>
    <w:multiLevelType w:val="multilevel"/>
    <w:tmpl w:val="386949C9"/>
    <w:lvl w:ilvl="0">
      <w:start w:val="1"/>
      <w:numFmt w:val="decimal"/>
      <w:pStyle w:val="StdsH1"/>
      <w:suff w:val="space"/>
      <w:lvlText w:val="%1 "/>
      <w:lvlJc w:val="left"/>
      <w:pPr>
        <w:ind w:left="0" w:firstLine="0"/>
      </w:pPr>
      <w:rPr>
        <w:rFonts w:ascii="Arial" w:eastAsia="Arial Unicode MS" w:hAnsi="Arial" w:hint="default"/>
        <w:b/>
        <w:i w:val="0"/>
        <w:sz w:val="20"/>
        <w:szCs w:val="20"/>
      </w:rPr>
    </w:lvl>
    <w:lvl w:ilvl="1">
      <w:start w:val="1"/>
      <w:numFmt w:val="decimal"/>
      <w:pStyle w:val="StdsH2"/>
      <w:suff w:val="space"/>
      <w:lvlText w:val="%1.%2 "/>
      <w:lvlJc w:val="left"/>
      <w:pPr>
        <w:ind w:left="0" w:firstLine="0"/>
      </w:pPr>
      <w:rPr>
        <w:rFonts w:hint="default"/>
      </w:rPr>
    </w:lvl>
    <w:lvl w:ilvl="2">
      <w:start w:val="1"/>
      <w:numFmt w:val="decimal"/>
      <w:pStyle w:val="StdsH3"/>
      <w:suff w:val="space"/>
      <w:lvlText w:val="%1.%2.%3 "/>
      <w:lvlJc w:val="left"/>
      <w:pPr>
        <w:ind w:left="0" w:firstLine="0"/>
      </w:pPr>
      <w:rPr>
        <w:b w:val="0"/>
        <w:bCs w:val="0"/>
        <w:i w:val="0"/>
        <w:iCs w:val="0"/>
        <w:caps w:val="0"/>
        <w:smallCaps w:val="0"/>
        <w:strike w:val="0"/>
        <w:dstrike w:val="0"/>
        <w:vanish w:val="0"/>
        <w:spacing w:val="0"/>
        <w:position w:val="0"/>
        <w:sz w:val="20"/>
        <w:szCs w:val="20"/>
        <w:u w:val="none"/>
        <w:vertAlign w:val="baseline"/>
      </w:rPr>
    </w:lvl>
    <w:lvl w:ilvl="3">
      <w:start w:val="1"/>
      <w:numFmt w:val="decimal"/>
      <w:suff w:val="space"/>
      <w:lvlText w:val="%1.%2.%3.%4 "/>
      <w:lvlJc w:val="left"/>
      <w:pPr>
        <w:ind w:left="0" w:firstLine="0"/>
      </w:pPr>
      <w:rPr>
        <w:rFonts w:hint="default"/>
      </w:rPr>
    </w:lvl>
    <w:lvl w:ilvl="4">
      <w:start w:val="1"/>
      <w:numFmt w:val="decimal"/>
      <w:suff w:val="space"/>
      <w:lvlText w:val="%1.%2.%3.%4.%5 "/>
      <w:lvlJc w:val="left"/>
      <w:pPr>
        <w:ind w:left="0" w:firstLine="0"/>
      </w:pPr>
      <w:rPr>
        <w:rFonts w:hint="default"/>
      </w:rPr>
    </w:lvl>
    <w:lvl w:ilvl="5">
      <w:start w:val="1"/>
      <w:numFmt w:val="decimal"/>
      <w:suff w:val="space"/>
      <w:lvlText w:val="%1.%2.%3.%4.%5.%6 "/>
      <w:lvlJc w:val="left"/>
      <w:pPr>
        <w:ind w:left="0" w:firstLine="0"/>
      </w:pPr>
      <w:rPr>
        <w:rFonts w:hint="default"/>
      </w:rPr>
    </w:lvl>
    <w:lvl w:ilvl="6">
      <w:start w:val="1"/>
      <w:numFmt w:val="decimal"/>
      <w:suff w:val="space"/>
      <w:lvlText w:val="%1.%2.%3.%4.%5.%6.%7 "/>
      <w:lvlJc w:val="left"/>
      <w:pPr>
        <w:ind w:left="0" w:firstLine="0"/>
      </w:pPr>
      <w:rPr>
        <w:rFonts w:hint="default"/>
      </w:rPr>
    </w:lvl>
    <w:lvl w:ilvl="7">
      <w:start w:val="1"/>
      <w:numFmt w:val="decimal"/>
      <w:suff w:val="space"/>
      <w:lvlText w:val="%1.%2.%3.%4.%5.%6.%7.%8 "/>
      <w:lvlJc w:val="left"/>
      <w:pPr>
        <w:ind w:left="0" w:firstLine="0"/>
      </w:pPr>
      <w:rPr>
        <w:rFonts w:hint="default"/>
      </w:rPr>
    </w:lvl>
    <w:lvl w:ilvl="8">
      <w:start w:val="1"/>
      <w:numFmt w:val="decimal"/>
      <w:lvlText w:val="%1.%2.%3.%4.%5.%6.%7.%8.%9"/>
      <w:lvlJc w:val="left"/>
      <w:pPr>
        <w:tabs>
          <w:tab w:val="left" w:pos="1584"/>
        </w:tabs>
        <w:ind w:left="1584" w:hanging="1584"/>
      </w:pPr>
      <w:rPr>
        <w:rFonts w:hint="default"/>
      </w:rPr>
    </w:lvl>
  </w:abstractNum>
  <w:abstractNum w:abstractNumId="5">
    <w:nsid w:val="38C3610A"/>
    <w:multiLevelType w:val="multilevel"/>
    <w:tmpl w:val="38C3610A"/>
    <w:lvl w:ilvl="0">
      <w:start w:val="1"/>
      <w:numFmt w:val="decimal"/>
      <w:pStyle w:val="StdsFigureCaption"/>
      <w:suff w:val="nothing"/>
      <w:lvlText w:val="Figure %1"/>
      <w:lvlJc w:val="left"/>
      <w:pPr>
        <w:ind w:left="210" w:firstLine="0"/>
      </w:pPr>
      <w:rPr>
        <w:rFonts w:hint="default"/>
        <w:b/>
        <w:i w:val="0"/>
        <w:sz w:val="20"/>
        <w:szCs w:val="20"/>
      </w:rPr>
    </w:lvl>
    <w:lvl w:ilvl="1">
      <w:start w:val="1"/>
      <w:numFmt w:val="decimal"/>
      <w:lvlRestart w:val="0"/>
      <w:suff w:val="space"/>
      <w:lvlText w:val="NOTE %2: "/>
      <w:lvlJc w:val="left"/>
      <w:pPr>
        <w:ind w:left="210" w:firstLine="0"/>
      </w:pPr>
      <w:rPr>
        <w:rFonts w:ascii="Times New Roman" w:hAnsi="Times New Roman" w:hint="default"/>
        <w:b w:val="0"/>
        <w:i w:val="0"/>
        <w:sz w:val="18"/>
      </w:rPr>
    </w:lvl>
    <w:lvl w:ilvl="2">
      <w:start w:val="1"/>
      <w:numFmt w:val="decimal"/>
      <w:suff w:val="nothing"/>
      <w:lvlText w:val="%1.%2.%3"/>
      <w:lvlJc w:val="left"/>
      <w:pPr>
        <w:ind w:left="210" w:firstLine="0"/>
      </w:pPr>
      <w:rPr>
        <w:rFonts w:hint="default"/>
        <w:b/>
        <w:i w:val="0"/>
      </w:rPr>
    </w:lvl>
    <w:lvl w:ilvl="3">
      <w:start w:val="1"/>
      <w:numFmt w:val="decimal"/>
      <w:suff w:val="nothing"/>
      <w:lvlText w:val="%1.%2.%3.%4"/>
      <w:lvlJc w:val="left"/>
      <w:pPr>
        <w:ind w:left="210" w:firstLine="0"/>
      </w:pPr>
      <w:rPr>
        <w:rFonts w:hint="default"/>
        <w:b/>
      </w:rPr>
    </w:lvl>
    <w:lvl w:ilvl="4">
      <w:start w:val="1"/>
      <w:numFmt w:val="decimal"/>
      <w:lvlRestart w:val="0"/>
      <w:suff w:val="space"/>
      <w:lvlText w:val="Table %5 "/>
      <w:lvlJc w:val="left"/>
      <w:pPr>
        <w:ind w:left="210" w:firstLine="0"/>
      </w:pPr>
      <w:rPr>
        <w:rFonts w:ascii="Arial" w:hAnsi="Arial" w:hint="default"/>
        <w:b/>
        <w:i w:val="0"/>
        <w:sz w:val="18"/>
      </w:rPr>
    </w:lvl>
    <w:lvl w:ilvl="5">
      <w:start w:val="1"/>
      <w:numFmt w:val="decimal"/>
      <w:suff w:val="space"/>
      <w:lvlText w:val="NOTE %6: "/>
      <w:lvlJc w:val="left"/>
      <w:pPr>
        <w:ind w:left="210" w:firstLine="0"/>
      </w:pPr>
      <w:rPr>
        <w:rFonts w:ascii="Times New Roman" w:hAnsi="Times New Roman" w:hint="default"/>
        <w:b w:val="0"/>
        <w:i w:val="0"/>
        <w:sz w:val="16"/>
      </w:rPr>
    </w:lvl>
    <w:lvl w:ilvl="6">
      <w:start w:val="1"/>
      <w:numFmt w:val="decimal"/>
      <w:suff w:val="nothing"/>
      <w:lvlText w:val="%1.%2.%3.%4.%5.%6.%7"/>
      <w:lvlJc w:val="left"/>
      <w:pPr>
        <w:ind w:left="210" w:firstLine="0"/>
      </w:pPr>
      <w:rPr>
        <w:rFonts w:hint="default"/>
      </w:rPr>
    </w:lvl>
    <w:lvl w:ilvl="7">
      <w:start w:val="1"/>
      <w:numFmt w:val="decimal"/>
      <w:suff w:val="nothing"/>
      <w:lvlText w:val="%1.%2.%3.%4.%5.%6.%7.%8"/>
      <w:lvlJc w:val="left"/>
      <w:pPr>
        <w:ind w:left="210" w:firstLine="0"/>
      </w:pPr>
      <w:rPr>
        <w:rFonts w:hint="default"/>
        <w:b/>
        <w:i w:val="0"/>
        <w:caps w:val="0"/>
        <w:strike w:val="0"/>
        <w:dstrike w:val="0"/>
        <w:vanish w:val="0"/>
        <w:color w:val="000000"/>
        <w:sz w:val="18"/>
        <w:vertAlign w:val="baseline"/>
      </w:rPr>
    </w:lvl>
    <w:lvl w:ilvl="8">
      <w:start w:val="1"/>
      <w:numFmt w:val="decimal"/>
      <w:suff w:val="nothing"/>
      <w:lvlText w:val="%1.%2.%3.%4.%5.%6.%7.%8.%9"/>
      <w:lvlJc w:val="left"/>
      <w:pPr>
        <w:ind w:left="210" w:firstLine="0"/>
      </w:pPr>
      <w:rPr>
        <w:rFonts w:hint="default"/>
      </w:rPr>
    </w:lvl>
  </w:abstractNum>
  <w:abstractNum w:abstractNumId="6">
    <w:nsid w:val="44C50F90"/>
    <w:multiLevelType w:val="multilevel"/>
    <w:tmpl w:val="44C50F90"/>
    <w:lvl w:ilvl="0">
      <w:start w:val="1"/>
      <w:numFmt w:val="lowerLetter"/>
      <w:pStyle w:val="a0"/>
      <w:lvlText w:val="%1)"/>
      <w:lvlJc w:val="left"/>
      <w:pPr>
        <w:tabs>
          <w:tab w:val="left" w:pos="851"/>
        </w:tabs>
        <w:ind w:left="851" w:hanging="426"/>
      </w:pPr>
      <w:rPr>
        <w:rFonts w:ascii="宋体" w:eastAsia="宋体" w:hAnsi="Times New Roman" w:hint="eastAsia"/>
        <w:color w:val="auto"/>
        <w:sz w:val="21"/>
      </w:rPr>
    </w:lvl>
    <w:lvl w:ilvl="1">
      <w:start w:val="1"/>
      <w:numFmt w:val="decimal"/>
      <w:pStyle w:val="a1"/>
      <w:lvlText w:val="%2)"/>
      <w:lvlJc w:val="left"/>
      <w:pPr>
        <w:tabs>
          <w:tab w:val="left" w:pos="1276"/>
        </w:tabs>
        <w:ind w:left="1276" w:hanging="425"/>
      </w:pPr>
      <w:rPr>
        <w:rFonts w:ascii="宋体" w:eastAsia="宋体" w:hAnsi="Times New Roman" w:hint="eastAsia"/>
        <w:sz w:val="21"/>
      </w:rPr>
    </w:lvl>
    <w:lvl w:ilvl="2">
      <w:start w:val="1"/>
      <w:numFmt w:val="decimal"/>
      <w:pStyle w:val="a2"/>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7">
    <w:nsid w:val="51934E15"/>
    <w:multiLevelType w:val="multilevel"/>
    <w:tmpl w:val="24A16827"/>
    <w:lvl w:ilvl="0">
      <w:start w:val="1"/>
      <w:numFmt w:val="lowerLetter"/>
      <w:lvlText w:val="%1)"/>
      <w:lvlJc w:val="left"/>
      <w:pPr>
        <w:ind w:left="840" w:hanging="420"/>
      </w:pPr>
      <w:rPr>
        <w:rFonts w:ascii="宋体" w:eastAsia="宋体" w:hAnsi="宋体" w:cs="宋体" w:hint="default"/>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60207224"/>
    <w:multiLevelType w:val="hybridMultilevel"/>
    <w:tmpl w:val="588A0882"/>
    <w:lvl w:ilvl="0" w:tplc="DA0A3D28">
      <w:start w:val="1"/>
      <w:numFmt w:val="lowerLetter"/>
      <w:lvlText w:val="%1)"/>
      <w:lvlJc w:val="left"/>
      <w:pPr>
        <w:ind w:left="780" w:hanging="360"/>
      </w:pPr>
      <w:rPr>
        <w:rFonts w:ascii="Times New Roman" w:eastAsia="宋体" w:hAnsi="Times New Roman" w:cs="Times New Roman"/>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7CF4BAE"/>
    <w:multiLevelType w:val="multilevel"/>
    <w:tmpl w:val="67CF4BAE"/>
    <w:lvl w:ilvl="0">
      <w:start w:val="1"/>
      <w:numFmt w:val="lowerLetter"/>
      <w:lvlText w:val="%1)"/>
      <w:lvlJc w:val="left"/>
      <w:pPr>
        <w:ind w:left="844" w:hanging="420"/>
      </w:pPr>
      <w:rPr>
        <w:rFonts w:ascii="宋体" w:eastAsia="宋体" w:hAnsi="宋体"/>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10">
    <w:nsid w:val="6CEA2025"/>
    <w:multiLevelType w:val="multilevel"/>
    <w:tmpl w:val="6CEA2025"/>
    <w:lvl w:ilvl="0">
      <w:start w:val="1"/>
      <w:numFmt w:val="none"/>
      <w:pStyle w:val="a3"/>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1">
    <w:nsid w:val="788267AD"/>
    <w:multiLevelType w:val="hybridMultilevel"/>
    <w:tmpl w:val="0F6CEFFC"/>
    <w:lvl w:ilvl="0" w:tplc="04090019">
      <w:start w:val="1"/>
      <w:numFmt w:val="lowerLetter"/>
      <w:lvlText w:val="%1)"/>
      <w:lvlJc w:val="left"/>
      <w:pPr>
        <w:ind w:left="945" w:hanging="420"/>
      </w:pPr>
    </w:lvl>
    <w:lvl w:ilvl="1" w:tplc="04090019" w:tentative="1">
      <w:start w:val="1"/>
      <w:numFmt w:val="lowerLetter"/>
      <w:lvlText w:val="%2)"/>
      <w:lvlJc w:val="left"/>
      <w:pPr>
        <w:ind w:left="1365" w:hanging="420"/>
      </w:pPr>
    </w:lvl>
    <w:lvl w:ilvl="2" w:tplc="0409001B">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2">
    <w:nsid w:val="7B6363F2"/>
    <w:multiLevelType w:val="multilevel"/>
    <w:tmpl w:val="7B6363F2"/>
    <w:lvl w:ilvl="0">
      <w:start w:val="1"/>
      <w:numFmt w:val="decimal"/>
      <w:suff w:val="space"/>
      <w:lvlText w:val="Table %1 "/>
      <w:lvlJc w:val="left"/>
      <w:pPr>
        <w:ind w:left="0" w:firstLine="0"/>
      </w:pPr>
      <w:rPr>
        <w:rFonts w:ascii="Arial" w:eastAsia="Arial Unicode MS" w:hAnsi="Arial" w:hint="default"/>
        <w:b/>
        <w:i w:val="0"/>
        <w:sz w:val="20"/>
        <w:szCs w:val="20"/>
      </w:rPr>
    </w:lvl>
    <w:lvl w:ilvl="1">
      <w:start w:val="1"/>
      <w:numFmt w:val="decimal"/>
      <w:lvlRestart w:val="0"/>
      <w:suff w:val="space"/>
      <w:lvlText w:val="%1.%2 "/>
      <w:lvlJc w:val="left"/>
      <w:pPr>
        <w:ind w:left="180" w:firstLine="0"/>
      </w:pPr>
      <w:rPr>
        <w:rFonts w:hint="default"/>
        <w:b/>
      </w:rPr>
    </w:lvl>
    <w:lvl w:ilvl="2">
      <w:start w:val="1"/>
      <w:numFmt w:val="decimal"/>
      <w:suff w:val="space"/>
      <w:lvlText w:val="%1.%2.%3 "/>
      <w:lvlJc w:val="left"/>
      <w:pPr>
        <w:ind w:left="0" w:firstLine="0"/>
      </w:pPr>
      <w:rPr>
        <w:rFonts w:hint="default"/>
        <w:b/>
        <w:i w:val="0"/>
      </w:rPr>
    </w:lvl>
    <w:lvl w:ilvl="3">
      <w:start w:val="1"/>
      <w:numFmt w:val="decimal"/>
      <w:suff w:val="space"/>
      <w:lvlText w:val="%1.%2.%3.%4 "/>
      <w:lvlJc w:val="left"/>
      <w:pPr>
        <w:ind w:left="0" w:firstLine="0"/>
      </w:pPr>
      <w:rPr>
        <w:rFonts w:hint="default"/>
        <w:b/>
      </w:rPr>
    </w:lvl>
    <w:lvl w:ilvl="4">
      <w:start w:val="1"/>
      <w:numFmt w:val="decimal"/>
      <w:lvlRestart w:val="0"/>
      <w:suff w:val="space"/>
      <w:lvlText w:val="Table %5 "/>
      <w:lvlJc w:val="left"/>
      <w:pPr>
        <w:ind w:left="0" w:firstLine="0"/>
      </w:pPr>
      <w:rPr>
        <w:rFonts w:ascii="Arial" w:hAnsi="Arial" w:hint="default"/>
        <w:b/>
        <w:i w:val="0"/>
        <w:sz w:val="18"/>
      </w:rPr>
    </w:lvl>
    <w:lvl w:ilvl="5">
      <w:start w:val="1"/>
      <w:numFmt w:val="decimal"/>
      <w:suff w:val="space"/>
      <w:lvlText w:val="%1.%2.%3.%4.%5.%6 "/>
      <w:lvlJc w:val="left"/>
      <w:pPr>
        <w:ind w:left="0" w:firstLine="0"/>
      </w:pPr>
      <w:rPr>
        <w:rFonts w:hint="default"/>
        <w:b/>
      </w:rPr>
    </w:lvl>
    <w:lvl w:ilvl="6">
      <w:start w:val="1"/>
      <w:numFmt w:val="decimal"/>
      <w:suff w:val="space"/>
      <w:lvlText w:val="%1.%2.%3.%4.%5.%6.%7 "/>
      <w:lvlJc w:val="left"/>
      <w:pPr>
        <w:ind w:left="0" w:firstLine="0"/>
      </w:pPr>
      <w:rPr>
        <w:rFonts w:hint="default"/>
      </w:rPr>
    </w:lvl>
    <w:lvl w:ilvl="7">
      <w:start w:val="1"/>
      <w:numFmt w:val="decimal"/>
      <w:lvlRestart w:val="0"/>
      <w:pStyle w:val="StdsTableNumberTitle"/>
      <w:suff w:val="space"/>
      <w:lvlText w:val="Table %8"/>
      <w:lvlJc w:val="left"/>
      <w:pPr>
        <w:ind w:left="0" w:firstLine="0"/>
      </w:pPr>
      <w:rPr>
        <w:rFonts w:ascii="Arial" w:hAnsi="Arial" w:hint="default"/>
        <w:b/>
        <w:i w:val="0"/>
        <w:caps w:val="0"/>
        <w:strike w:val="0"/>
        <w:dstrike w:val="0"/>
        <w:vanish w:val="0"/>
        <w:color w:val="000000"/>
        <w:sz w:val="18"/>
        <w:vertAlign w:val="baseline"/>
      </w:rPr>
    </w:lvl>
    <w:lvl w:ilvl="8">
      <w:start w:val="1"/>
      <w:numFmt w:val="decimal"/>
      <w:lvlText w:val="%1.%2.%3.%4.%5.%6.%7.%8.%9"/>
      <w:lvlJc w:val="left"/>
      <w:pPr>
        <w:tabs>
          <w:tab w:val="left" w:pos="1584"/>
        </w:tabs>
        <w:ind w:left="1584" w:hanging="1584"/>
      </w:pPr>
      <w:rPr>
        <w:rFonts w:hint="default"/>
      </w:rPr>
    </w:lvl>
  </w:abstractNum>
  <w:num w:numId="1">
    <w:abstractNumId w:val="4"/>
  </w:num>
  <w:num w:numId="2">
    <w:abstractNumId w:val="5"/>
  </w:num>
  <w:num w:numId="3">
    <w:abstractNumId w:val="12"/>
  </w:num>
  <w:num w:numId="4">
    <w:abstractNumId w:val="10"/>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2"/>
  </w:num>
  <w:num w:numId="15">
    <w:abstractNumId w:val="11"/>
  </w:num>
  <w:num w:numId="16">
    <w:abstractNumId w:val="8"/>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4"/>
  </w:num>
  <w:num w:numId="21">
    <w:abstractNumId w:val="6"/>
  </w:num>
  <w:num w:numId="22">
    <w:abstractNumId w:val="0"/>
  </w:num>
  <w:num w:numId="23">
    <w:abstractNumId w:val="4"/>
  </w:num>
  <w:num w:numId="24">
    <w:abstractNumId w:val="3"/>
  </w:num>
  <w:num w:numId="25">
    <w:abstractNumId w:val="9"/>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lMzNhODZmYTI4NjllZTVjYjM5Nzg0MTk0YmIzNDIifQ=="/>
  </w:docVars>
  <w:rsids>
    <w:rsidRoot w:val="36ED1ACE"/>
    <w:rsid w:val="00015545"/>
    <w:rsid w:val="00063C65"/>
    <w:rsid w:val="00066F0D"/>
    <w:rsid w:val="0008286B"/>
    <w:rsid w:val="000A348D"/>
    <w:rsid w:val="000C01DA"/>
    <w:rsid w:val="000D49AA"/>
    <w:rsid w:val="00125165"/>
    <w:rsid w:val="0014791C"/>
    <w:rsid w:val="00165E95"/>
    <w:rsid w:val="00172AFA"/>
    <w:rsid w:val="00237AC2"/>
    <w:rsid w:val="002D2E06"/>
    <w:rsid w:val="002D371D"/>
    <w:rsid w:val="002D3AB2"/>
    <w:rsid w:val="003334F4"/>
    <w:rsid w:val="003338E5"/>
    <w:rsid w:val="003722E5"/>
    <w:rsid w:val="00386581"/>
    <w:rsid w:val="0049297C"/>
    <w:rsid w:val="004B482A"/>
    <w:rsid w:val="004E2F0E"/>
    <w:rsid w:val="004E3F67"/>
    <w:rsid w:val="00510DD9"/>
    <w:rsid w:val="005349DA"/>
    <w:rsid w:val="00535440"/>
    <w:rsid w:val="00562FB1"/>
    <w:rsid w:val="00575FFD"/>
    <w:rsid w:val="00581C9D"/>
    <w:rsid w:val="005B351E"/>
    <w:rsid w:val="005B5D5B"/>
    <w:rsid w:val="005C20C1"/>
    <w:rsid w:val="005C403B"/>
    <w:rsid w:val="005D606D"/>
    <w:rsid w:val="005E6931"/>
    <w:rsid w:val="0063671D"/>
    <w:rsid w:val="0065556D"/>
    <w:rsid w:val="00690BB6"/>
    <w:rsid w:val="00696873"/>
    <w:rsid w:val="006A5638"/>
    <w:rsid w:val="006A7D7A"/>
    <w:rsid w:val="00703312"/>
    <w:rsid w:val="00704B26"/>
    <w:rsid w:val="00712B44"/>
    <w:rsid w:val="00723497"/>
    <w:rsid w:val="00731B04"/>
    <w:rsid w:val="00740B2D"/>
    <w:rsid w:val="00741433"/>
    <w:rsid w:val="00744ED8"/>
    <w:rsid w:val="00746387"/>
    <w:rsid w:val="0076186E"/>
    <w:rsid w:val="00780C16"/>
    <w:rsid w:val="007F0D98"/>
    <w:rsid w:val="00821F6E"/>
    <w:rsid w:val="00826F34"/>
    <w:rsid w:val="00833E67"/>
    <w:rsid w:val="008809F7"/>
    <w:rsid w:val="008A472C"/>
    <w:rsid w:val="008B5CD8"/>
    <w:rsid w:val="008D0FBC"/>
    <w:rsid w:val="008E4AA5"/>
    <w:rsid w:val="008E5465"/>
    <w:rsid w:val="00910D45"/>
    <w:rsid w:val="00937B11"/>
    <w:rsid w:val="00941426"/>
    <w:rsid w:val="00976985"/>
    <w:rsid w:val="009833FC"/>
    <w:rsid w:val="00992F5F"/>
    <w:rsid w:val="009C7A03"/>
    <w:rsid w:val="009D2EFF"/>
    <w:rsid w:val="00A02715"/>
    <w:rsid w:val="00A329EB"/>
    <w:rsid w:val="00A77FB2"/>
    <w:rsid w:val="00A96C3D"/>
    <w:rsid w:val="00AB61D7"/>
    <w:rsid w:val="00AD1119"/>
    <w:rsid w:val="00AF13E1"/>
    <w:rsid w:val="00B10153"/>
    <w:rsid w:val="00B1280E"/>
    <w:rsid w:val="00B22EF5"/>
    <w:rsid w:val="00B41792"/>
    <w:rsid w:val="00B53C84"/>
    <w:rsid w:val="00B71E73"/>
    <w:rsid w:val="00BD194C"/>
    <w:rsid w:val="00BE3849"/>
    <w:rsid w:val="00BF7990"/>
    <w:rsid w:val="00C0152C"/>
    <w:rsid w:val="00C42D36"/>
    <w:rsid w:val="00C86B6F"/>
    <w:rsid w:val="00CD0CE5"/>
    <w:rsid w:val="00D1770A"/>
    <w:rsid w:val="00D20733"/>
    <w:rsid w:val="00D30388"/>
    <w:rsid w:val="00D374E9"/>
    <w:rsid w:val="00D630B3"/>
    <w:rsid w:val="00D8685C"/>
    <w:rsid w:val="00D87CA7"/>
    <w:rsid w:val="00DC6421"/>
    <w:rsid w:val="00DE60D3"/>
    <w:rsid w:val="00E161E6"/>
    <w:rsid w:val="00E448CA"/>
    <w:rsid w:val="00E506E4"/>
    <w:rsid w:val="00EC31DD"/>
    <w:rsid w:val="00F010D8"/>
    <w:rsid w:val="00F05C43"/>
    <w:rsid w:val="00F1204E"/>
    <w:rsid w:val="00F65105"/>
    <w:rsid w:val="00FC30DB"/>
    <w:rsid w:val="00FC5A27"/>
    <w:rsid w:val="00FD0CEB"/>
    <w:rsid w:val="00FE1A13"/>
    <w:rsid w:val="00FF4B3F"/>
    <w:rsid w:val="010667DD"/>
    <w:rsid w:val="02062B27"/>
    <w:rsid w:val="044364F8"/>
    <w:rsid w:val="06B34F7C"/>
    <w:rsid w:val="07093317"/>
    <w:rsid w:val="087E1377"/>
    <w:rsid w:val="09A03EDE"/>
    <w:rsid w:val="09A66EAC"/>
    <w:rsid w:val="09FD60AB"/>
    <w:rsid w:val="0A231BAB"/>
    <w:rsid w:val="0AEA30EC"/>
    <w:rsid w:val="110413CA"/>
    <w:rsid w:val="1123100B"/>
    <w:rsid w:val="130D1EB8"/>
    <w:rsid w:val="15655534"/>
    <w:rsid w:val="17542387"/>
    <w:rsid w:val="175F150B"/>
    <w:rsid w:val="17615AB3"/>
    <w:rsid w:val="178F5592"/>
    <w:rsid w:val="18E90020"/>
    <w:rsid w:val="18FC3933"/>
    <w:rsid w:val="19264390"/>
    <w:rsid w:val="19442260"/>
    <w:rsid w:val="196B16E7"/>
    <w:rsid w:val="1B0E5E44"/>
    <w:rsid w:val="1C417C8B"/>
    <w:rsid w:val="1C8806D5"/>
    <w:rsid w:val="1CA92C52"/>
    <w:rsid w:val="1F9A221B"/>
    <w:rsid w:val="223936E7"/>
    <w:rsid w:val="22C15EAD"/>
    <w:rsid w:val="23815A60"/>
    <w:rsid w:val="23C43E79"/>
    <w:rsid w:val="24013EEA"/>
    <w:rsid w:val="24BE74B6"/>
    <w:rsid w:val="269F7EE6"/>
    <w:rsid w:val="26CA1F98"/>
    <w:rsid w:val="27E14E56"/>
    <w:rsid w:val="28AC1F42"/>
    <w:rsid w:val="29BD2F3F"/>
    <w:rsid w:val="2AD74F5D"/>
    <w:rsid w:val="2B8D191A"/>
    <w:rsid w:val="2DFD6007"/>
    <w:rsid w:val="30B82B90"/>
    <w:rsid w:val="32877DD8"/>
    <w:rsid w:val="362353CB"/>
    <w:rsid w:val="36ED1ACE"/>
    <w:rsid w:val="384A4E91"/>
    <w:rsid w:val="388058C0"/>
    <w:rsid w:val="398820C9"/>
    <w:rsid w:val="39965DA1"/>
    <w:rsid w:val="3A0E1A7B"/>
    <w:rsid w:val="3A2C2F6E"/>
    <w:rsid w:val="3A9B7C26"/>
    <w:rsid w:val="3B2935C9"/>
    <w:rsid w:val="3B842468"/>
    <w:rsid w:val="3C7D6703"/>
    <w:rsid w:val="3D123D84"/>
    <w:rsid w:val="3DA07C1E"/>
    <w:rsid w:val="3FEB6F5A"/>
    <w:rsid w:val="40EB2F89"/>
    <w:rsid w:val="40F026DC"/>
    <w:rsid w:val="43C0453E"/>
    <w:rsid w:val="440A51A0"/>
    <w:rsid w:val="46607F75"/>
    <w:rsid w:val="4765184E"/>
    <w:rsid w:val="481A1CB1"/>
    <w:rsid w:val="4B6D5F0E"/>
    <w:rsid w:val="4E5A2499"/>
    <w:rsid w:val="51AD2BCD"/>
    <w:rsid w:val="51D112E0"/>
    <w:rsid w:val="522105FC"/>
    <w:rsid w:val="548B5741"/>
    <w:rsid w:val="58255F55"/>
    <w:rsid w:val="5B26337D"/>
    <w:rsid w:val="5BB868F2"/>
    <w:rsid w:val="5C9A5609"/>
    <w:rsid w:val="5E4D11CF"/>
    <w:rsid w:val="5E8B7BEA"/>
    <w:rsid w:val="5FFF4DC0"/>
    <w:rsid w:val="624B7524"/>
    <w:rsid w:val="631C0B4E"/>
    <w:rsid w:val="651D7BD2"/>
    <w:rsid w:val="65B66714"/>
    <w:rsid w:val="66291CDA"/>
    <w:rsid w:val="66846F11"/>
    <w:rsid w:val="66A01B84"/>
    <w:rsid w:val="6772652C"/>
    <w:rsid w:val="68415E10"/>
    <w:rsid w:val="698F6813"/>
    <w:rsid w:val="6A911EEF"/>
    <w:rsid w:val="6ABE421C"/>
    <w:rsid w:val="6AD40467"/>
    <w:rsid w:val="6BBA3D30"/>
    <w:rsid w:val="6C3D2E4F"/>
    <w:rsid w:val="6C884E65"/>
    <w:rsid w:val="6CCF6D90"/>
    <w:rsid w:val="6D920128"/>
    <w:rsid w:val="6E0E6F19"/>
    <w:rsid w:val="6E851A78"/>
    <w:rsid w:val="6F2C68CF"/>
    <w:rsid w:val="71CE1175"/>
    <w:rsid w:val="74940891"/>
    <w:rsid w:val="74FA51C6"/>
    <w:rsid w:val="75D33778"/>
    <w:rsid w:val="765B4A50"/>
    <w:rsid w:val="7690314F"/>
    <w:rsid w:val="77E34CB2"/>
    <w:rsid w:val="790876C7"/>
    <w:rsid w:val="7B136A63"/>
    <w:rsid w:val="7D0B5357"/>
    <w:rsid w:val="7E07246D"/>
    <w:rsid w:val="7FCB5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pPr>
      <w:widowControl w:val="0"/>
      <w:jc w:val="both"/>
    </w:pPr>
    <w:rPr>
      <w:rFonts w:ascii="Calibri" w:hAnsi="Calibri"/>
      <w:kern w:val="2"/>
      <w:sz w:val="21"/>
      <w:szCs w:val="24"/>
    </w:rPr>
  </w:style>
  <w:style w:type="paragraph" w:styleId="3">
    <w:name w:val="heading 3"/>
    <w:basedOn w:val="a4"/>
    <w:link w:val="3Char"/>
    <w:uiPriority w:val="9"/>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Char"/>
    <w:qFormat/>
    <w:rPr>
      <w:sz w:val="18"/>
      <w:szCs w:val="18"/>
    </w:rPr>
  </w:style>
  <w:style w:type="paragraph" w:styleId="a9">
    <w:name w:val="footer"/>
    <w:basedOn w:val="a4"/>
    <w:link w:val="Char0"/>
    <w:qFormat/>
    <w:pPr>
      <w:tabs>
        <w:tab w:val="center" w:pos="4153"/>
        <w:tab w:val="right" w:pos="8306"/>
      </w:tabs>
      <w:snapToGrid w:val="0"/>
      <w:jc w:val="left"/>
    </w:pPr>
    <w:rPr>
      <w:sz w:val="18"/>
      <w:szCs w:val="18"/>
    </w:rPr>
  </w:style>
  <w:style w:type="paragraph" w:styleId="aa">
    <w:name w:val="header"/>
    <w:basedOn w:val="a4"/>
    <w:link w:val="Char1"/>
    <w:qFormat/>
    <w:pPr>
      <w:pBdr>
        <w:bottom w:val="single" w:sz="6" w:space="1" w:color="auto"/>
      </w:pBdr>
      <w:tabs>
        <w:tab w:val="center" w:pos="4153"/>
        <w:tab w:val="right" w:pos="8306"/>
      </w:tabs>
      <w:snapToGrid w:val="0"/>
      <w:jc w:val="center"/>
    </w:pPr>
    <w:rPr>
      <w:sz w:val="18"/>
      <w:szCs w:val="18"/>
    </w:rPr>
  </w:style>
  <w:style w:type="table" w:styleId="ab">
    <w:name w:val="Table Grid"/>
    <w:basedOn w:val="a6"/>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qFormat/>
    <w:rPr>
      <w:rFonts w:ascii="Times New Roman" w:eastAsia="宋体" w:hAnsi="Times New Roman"/>
      <w:sz w:val="18"/>
    </w:rPr>
  </w:style>
  <w:style w:type="character" w:styleId="ad">
    <w:name w:val="Emphasis"/>
    <w:basedOn w:val="a5"/>
    <w:uiPriority w:val="20"/>
    <w:qFormat/>
    <w:rPr>
      <w:i/>
    </w:rPr>
  </w:style>
  <w:style w:type="character" w:styleId="ae">
    <w:name w:val="Hyperlink"/>
    <w:basedOn w:val="a5"/>
    <w:uiPriority w:val="99"/>
    <w:unhideWhenUsed/>
    <w:qFormat/>
    <w:rPr>
      <w:color w:val="0000FF"/>
      <w:u w:val="single"/>
    </w:rPr>
  </w:style>
  <w:style w:type="character" w:customStyle="1" w:styleId="Char">
    <w:name w:val="批注框文本 Char"/>
    <w:basedOn w:val="a5"/>
    <w:link w:val="a8"/>
    <w:qFormat/>
    <w:rPr>
      <w:rFonts w:ascii="Calibri" w:eastAsia="宋体" w:hAnsi="Calibri" w:cs="Times New Roman"/>
      <w:kern w:val="2"/>
      <w:sz w:val="18"/>
      <w:szCs w:val="18"/>
    </w:rPr>
  </w:style>
  <w:style w:type="character" w:customStyle="1" w:styleId="Char0">
    <w:name w:val="页脚 Char"/>
    <w:basedOn w:val="a5"/>
    <w:link w:val="a9"/>
    <w:qFormat/>
    <w:rPr>
      <w:rFonts w:ascii="Calibri" w:eastAsia="宋体" w:hAnsi="Calibri" w:cs="Times New Roman"/>
      <w:kern w:val="2"/>
      <w:sz w:val="18"/>
      <w:szCs w:val="18"/>
    </w:rPr>
  </w:style>
  <w:style w:type="character" w:customStyle="1" w:styleId="Char1">
    <w:name w:val="页眉 Char"/>
    <w:basedOn w:val="a5"/>
    <w:link w:val="aa"/>
    <w:qFormat/>
    <w:rPr>
      <w:rFonts w:ascii="Calibri" w:eastAsia="宋体" w:hAnsi="Calibri" w:cs="Times New Roman"/>
      <w:kern w:val="2"/>
      <w:sz w:val="18"/>
      <w:szCs w:val="18"/>
    </w:rPr>
  </w:style>
  <w:style w:type="paragraph" w:customStyle="1" w:styleId="StdsH3">
    <w:name w:val="Stds H3"/>
    <w:qFormat/>
    <w:pPr>
      <w:numPr>
        <w:ilvl w:val="2"/>
        <w:numId w:val="1"/>
      </w:numPr>
      <w:spacing w:before="120" w:after="120"/>
      <w:jc w:val="both"/>
    </w:pPr>
    <w:rPr>
      <w:rFonts w:eastAsia="MS Mincho"/>
      <w:lang w:eastAsia="ja-JP"/>
    </w:rPr>
  </w:style>
  <w:style w:type="paragraph" w:customStyle="1" w:styleId="StdsFigureCaption">
    <w:name w:val="Stds FigureCaption"/>
    <w:qFormat/>
    <w:pPr>
      <w:numPr>
        <w:numId w:val="2"/>
      </w:numPr>
      <w:tabs>
        <w:tab w:val="left" w:pos="0"/>
      </w:tabs>
      <w:spacing w:before="60" w:after="60"/>
      <w:jc w:val="center"/>
    </w:pPr>
    <w:rPr>
      <w:rFonts w:eastAsia="MS Mincho"/>
      <w:b/>
      <w:szCs w:val="24"/>
      <w:lang w:eastAsia="ja-JP"/>
    </w:rPr>
  </w:style>
  <w:style w:type="paragraph" w:customStyle="1" w:styleId="StdsH2">
    <w:name w:val="Stds H2"/>
    <w:qFormat/>
    <w:pPr>
      <w:numPr>
        <w:ilvl w:val="1"/>
        <w:numId w:val="1"/>
      </w:numPr>
      <w:spacing w:before="120" w:after="120"/>
      <w:jc w:val="both"/>
    </w:pPr>
    <w:rPr>
      <w:rFonts w:eastAsia="MS Mincho"/>
      <w:lang w:eastAsia="ja-JP"/>
    </w:rPr>
  </w:style>
  <w:style w:type="paragraph" w:customStyle="1" w:styleId="StdsTableNumberTitle">
    <w:name w:val="Stds Table Number/Title"/>
    <w:qFormat/>
    <w:pPr>
      <w:keepNext/>
      <w:numPr>
        <w:ilvl w:val="7"/>
        <w:numId w:val="3"/>
      </w:numPr>
      <w:tabs>
        <w:tab w:val="left" w:pos="0"/>
      </w:tabs>
      <w:spacing w:before="60" w:after="60"/>
    </w:pPr>
    <w:rPr>
      <w:rFonts w:ascii="Arial" w:eastAsia="Arial Unicode MS" w:hAnsi="Arial"/>
      <w:b/>
      <w:sz w:val="18"/>
      <w:szCs w:val="18"/>
      <w:lang w:eastAsia="ja-JP"/>
    </w:rPr>
  </w:style>
  <w:style w:type="paragraph" w:customStyle="1" w:styleId="StdsH1">
    <w:name w:val="Stds H1"/>
    <w:qFormat/>
    <w:pPr>
      <w:keepNext/>
      <w:numPr>
        <w:numId w:val="1"/>
      </w:numPr>
      <w:spacing w:before="180" w:after="60"/>
    </w:pPr>
    <w:rPr>
      <w:rFonts w:ascii="Arial" w:eastAsia="Arial Unicode MS" w:hAnsi="Arial"/>
      <w:b/>
      <w:lang w:eastAsia="ja-JP"/>
    </w:rPr>
  </w:style>
  <w:style w:type="paragraph" w:customStyle="1" w:styleId="Default">
    <w:name w:val="Default"/>
    <w:qFormat/>
    <w:pPr>
      <w:widowControl w:val="0"/>
      <w:autoSpaceDE w:val="0"/>
      <w:autoSpaceDN w:val="0"/>
      <w:adjustRightInd w:val="0"/>
      <w:spacing w:after="160" w:line="259" w:lineRule="auto"/>
    </w:pPr>
    <w:rPr>
      <w:color w:val="000000"/>
      <w:sz w:val="24"/>
      <w:szCs w:val="24"/>
    </w:rPr>
  </w:style>
  <w:style w:type="paragraph" w:customStyle="1" w:styleId="Text">
    <w:name w:val="Text"/>
    <w:qFormat/>
    <w:pPr>
      <w:spacing w:before="60" w:after="60"/>
      <w:jc w:val="both"/>
    </w:pPr>
    <w:rPr>
      <w:rFonts w:eastAsia="MS Mincho"/>
      <w:lang w:eastAsia="en-US"/>
    </w:rPr>
  </w:style>
  <w:style w:type="paragraph" w:customStyle="1" w:styleId="StdsText">
    <w:name w:val="Stds Text"/>
    <w:qFormat/>
    <w:pPr>
      <w:spacing w:before="120" w:after="120"/>
      <w:jc w:val="both"/>
    </w:pPr>
    <w:rPr>
      <w:rFonts w:eastAsia="MS Mincho"/>
      <w:lang w:eastAsia="ja-JP"/>
    </w:rPr>
  </w:style>
  <w:style w:type="paragraph" w:customStyle="1" w:styleId="af">
    <w:name w:val="文献分类号"/>
    <w:qFormat/>
    <w:pPr>
      <w:framePr w:hSpace="180" w:vSpace="180" w:wrap="around" w:hAnchor="margin" w:y="1" w:anchorLock="1"/>
      <w:widowControl w:val="0"/>
      <w:textAlignment w:val="center"/>
    </w:pPr>
    <w:rPr>
      <w:rFonts w:eastAsia="黑体"/>
      <w:sz w:val="21"/>
    </w:rPr>
  </w:style>
  <w:style w:type="paragraph" w:customStyle="1" w:styleId="af0">
    <w:name w:val="实施日期"/>
    <w:basedOn w:val="af1"/>
    <w:qFormat/>
    <w:pPr>
      <w:framePr w:hSpace="0" w:wrap="around" w:xAlign="right"/>
      <w:jc w:val="right"/>
    </w:pPr>
  </w:style>
  <w:style w:type="paragraph" w:customStyle="1" w:styleId="af1">
    <w:name w:val="发布日期"/>
    <w:qFormat/>
    <w:pPr>
      <w:framePr w:w="4000" w:h="473" w:hRule="exact" w:hSpace="180" w:vSpace="180" w:wrap="around" w:hAnchor="margin" w:y="13511" w:anchorLock="1"/>
    </w:pPr>
    <w:rPr>
      <w:rFonts w:eastAsia="黑体"/>
      <w:sz w:val="28"/>
    </w:rPr>
  </w:style>
  <w:style w:type="paragraph" w:customStyle="1" w:styleId="af2">
    <w:name w:val="封面标准英文名称"/>
    <w:qFormat/>
    <w:pPr>
      <w:widowControl w:val="0"/>
      <w:spacing w:before="370" w:line="400" w:lineRule="exact"/>
      <w:jc w:val="center"/>
    </w:pPr>
    <w:rPr>
      <w:sz w:val="28"/>
    </w:rPr>
  </w:style>
  <w:style w:type="paragraph" w:customStyle="1" w:styleId="af3">
    <w:name w:val="封面标准文稿类别"/>
    <w:qFormat/>
    <w:pPr>
      <w:spacing w:before="440" w:line="400" w:lineRule="exact"/>
      <w:jc w:val="center"/>
    </w:pPr>
    <w:rPr>
      <w:rFonts w:ascii="宋体"/>
      <w:sz w:val="24"/>
    </w:rPr>
  </w:style>
  <w:style w:type="paragraph" w:customStyle="1" w:styleId="1">
    <w:name w:val="封面标准号1"/>
    <w:qFormat/>
    <w:pPr>
      <w:widowControl w:val="0"/>
      <w:kinsoku w:val="0"/>
      <w:overflowPunct w:val="0"/>
      <w:autoSpaceDE w:val="0"/>
      <w:autoSpaceDN w:val="0"/>
      <w:spacing w:before="308"/>
      <w:jc w:val="right"/>
      <w:textAlignment w:val="center"/>
    </w:pPr>
    <w:rPr>
      <w:sz w:val="28"/>
    </w:rPr>
  </w:style>
  <w:style w:type="paragraph" w:customStyle="1" w:styleId="af4">
    <w:name w:val="标准称谓"/>
    <w:next w:val="a4"/>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5">
    <w:name w:val="段"/>
    <w:qFormat/>
    <w:pPr>
      <w:autoSpaceDE w:val="0"/>
      <w:autoSpaceDN w:val="0"/>
      <w:ind w:firstLineChars="200" w:firstLine="200"/>
      <w:jc w:val="both"/>
    </w:pPr>
    <w:rPr>
      <w:rFonts w:ascii="宋体"/>
      <w:sz w:val="21"/>
    </w:rPr>
  </w:style>
  <w:style w:type="paragraph" w:customStyle="1" w:styleId="af6">
    <w:name w:val="标准书眉_奇数页"/>
    <w:next w:val="a4"/>
    <w:qFormat/>
    <w:pPr>
      <w:tabs>
        <w:tab w:val="center" w:pos="4154"/>
        <w:tab w:val="right" w:pos="8306"/>
      </w:tabs>
      <w:spacing w:after="120"/>
      <w:jc w:val="right"/>
    </w:pPr>
    <w:rPr>
      <w:sz w:val="21"/>
    </w:rPr>
  </w:style>
  <w:style w:type="paragraph" w:customStyle="1" w:styleId="a3">
    <w:name w:val="前言、引言标题"/>
    <w:next w:val="a4"/>
    <w:qFormat/>
    <w:pPr>
      <w:numPr>
        <w:numId w:val="4"/>
      </w:numPr>
      <w:shd w:val="clear" w:color="FFFFFF" w:fill="FFFFFF"/>
      <w:spacing w:before="640" w:after="560"/>
      <w:jc w:val="center"/>
      <w:outlineLvl w:val="0"/>
    </w:pPr>
    <w:rPr>
      <w:rFonts w:ascii="黑体" w:eastAsia="黑体"/>
      <w:sz w:val="32"/>
    </w:rPr>
  </w:style>
  <w:style w:type="paragraph" w:customStyle="1" w:styleId="af7">
    <w:name w:val="标准书眉_偶数页"/>
    <w:basedOn w:val="af6"/>
    <w:next w:val="a4"/>
    <w:qFormat/>
    <w:pPr>
      <w:jc w:val="left"/>
    </w:pPr>
  </w:style>
  <w:style w:type="paragraph" w:customStyle="1" w:styleId="af8">
    <w:name w:val="标准书眉一"/>
    <w:qFormat/>
    <w:pPr>
      <w:jc w:val="both"/>
    </w:pPr>
  </w:style>
  <w:style w:type="paragraph" w:customStyle="1" w:styleId="af9">
    <w:name w:val="标准书脚_奇数页"/>
    <w:qFormat/>
    <w:pPr>
      <w:spacing w:before="120"/>
      <w:jc w:val="right"/>
    </w:pPr>
    <w:rPr>
      <w:sz w:val="18"/>
    </w:rPr>
  </w:style>
  <w:style w:type="paragraph" w:customStyle="1" w:styleId="afa">
    <w:name w:val="标准书脚_偶数页"/>
    <w:qFormat/>
    <w:pPr>
      <w:spacing w:before="120"/>
    </w:pPr>
    <w:rPr>
      <w:sz w:val="18"/>
    </w:rPr>
  </w:style>
  <w:style w:type="paragraph" w:customStyle="1" w:styleId="afb">
    <w:name w:val="标准文件_段"/>
    <w:link w:val="Char2"/>
    <w:qFormat/>
    <w:pPr>
      <w:autoSpaceDE w:val="0"/>
      <w:autoSpaceDN w:val="0"/>
      <w:ind w:firstLineChars="200" w:firstLine="200"/>
      <w:jc w:val="both"/>
    </w:pPr>
    <w:rPr>
      <w:rFonts w:ascii="宋体"/>
      <w:sz w:val="21"/>
    </w:rPr>
  </w:style>
  <w:style w:type="character" w:customStyle="1" w:styleId="Char2">
    <w:name w:val="标准文件_段 Char"/>
    <w:link w:val="afb"/>
    <w:qFormat/>
    <w:rPr>
      <w:rFonts w:ascii="宋体"/>
      <w:sz w:val="21"/>
    </w:rPr>
  </w:style>
  <w:style w:type="paragraph" w:styleId="afc">
    <w:name w:val="List Paragraph"/>
    <w:basedOn w:val="a4"/>
    <w:uiPriority w:val="99"/>
    <w:unhideWhenUsed/>
    <w:qFormat/>
    <w:pPr>
      <w:ind w:firstLineChars="200" w:firstLine="420"/>
    </w:pPr>
  </w:style>
  <w:style w:type="character" w:customStyle="1" w:styleId="3Char">
    <w:name w:val="标题 3 Char"/>
    <w:basedOn w:val="a5"/>
    <w:link w:val="3"/>
    <w:uiPriority w:val="9"/>
    <w:qFormat/>
    <w:rPr>
      <w:rFonts w:ascii="宋体" w:hAnsi="宋体" w:cs="宋体"/>
      <w:b/>
      <w:bCs/>
      <w:sz w:val="27"/>
      <w:szCs w:val="27"/>
    </w:rPr>
  </w:style>
  <w:style w:type="character" w:customStyle="1" w:styleId="Char3">
    <w:name w:val="一级条标题 Char"/>
    <w:link w:val="afd"/>
    <w:rsid w:val="00D630B3"/>
    <w:rPr>
      <w:rFonts w:ascii="黑体" w:eastAsia="黑体"/>
      <w:szCs w:val="21"/>
    </w:rPr>
  </w:style>
  <w:style w:type="character" w:customStyle="1" w:styleId="Char4">
    <w:name w:val="二级条标题 Char"/>
    <w:link w:val="a"/>
    <w:locked/>
    <w:rsid w:val="00D630B3"/>
    <w:rPr>
      <w:rFonts w:ascii="黑体" w:eastAsia="黑体"/>
      <w:szCs w:val="21"/>
    </w:rPr>
  </w:style>
  <w:style w:type="paragraph" w:customStyle="1" w:styleId="a">
    <w:name w:val="二级条标题"/>
    <w:basedOn w:val="afd"/>
    <w:next w:val="af5"/>
    <w:link w:val="Char4"/>
    <w:rsid w:val="00D630B3"/>
    <w:pPr>
      <w:numPr>
        <w:ilvl w:val="2"/>
        <w:numId w:val="14"/>
      </w:numPr>
      <w:spacing w:beforeLines="0" w:before="50" w:afterLines="0" w:after="50"/>
      <w:outlineLvl w:val="3"/>
    </w:pPr>
  </w:style>
  <w:style w:type="paragraph" w:customStyle="1" w:styleId="afd">
    <w:name w:val="一级条标题"/>
    <w:next w:val="af5"/>
    <w:link w:val="Char3"/>
    <w:rsid w:val="00D630B3"/>
    <w:pPr>
      <w:spacing w:beforeLines="50" w:before="156" w:afterLines="50" w:after="156"/>
      <w:outlineLvl w:val="2"/>
    </w:pPr>
    <w:rPr>
      <w:rFonts w:ascii="黑体" w:eastAsia="黑体"/>
      <w:szCs w:val="21"/>
    </w:rPr>
  </w:style>
  <w:style w:type="paragraph" w:customStyle="1" w:styleId="afe">
    <w:name w:val="字母编号列项（一级）"/>
    <w:rsid w:val="00D630B3"/>
    <w:pPr>
      <w:tabs>
        <w:tab w:val="left" w:pos="840"/>
      </w:tabs>
      <w:ind w:left="839" w:hanging="419"/>
      <w:jc w:val="both"/>
    </w:pPr>
    <w:rPr>
      <w:rFonts w:ascii="宋体"/>
      <w:sz w:val="21"/>
    </w:rPr>
  </w:style>
  <w:style w:type="paragraph" w:customStyle="1" w:styleId="aff">
    <w:name w:val="列项——（一级）"/>
    <w:rsid w:val="00D630B3"/>
    <w:pPr>
      <w:widowControl w:val="0"/>
      <w:tabs>
        <w:tab w:val="num" w:pos="840"/>
      </w:tabs>
      <w:ind w:left="839" w:hanging="419"/>
      <w:jc w:val="both"/>
    </w:pPr>
    <w:rPr>
      <w:rFonts w:ascii="宋体"/>
      <w:sz w:val="21"/>
    </w:rPr>
  </w:style>
  <w:style w:type="paragraph" w:customStyle="1" w:styleId="a1">
    <w:name w:val="标准文件_数字编号列项（二级）"/>
    <w:qFormat/>
    <w:rsid w:val="00D630B3"/>
    <w:pPr>
      <w:numPr>
        <w:ilvl w:val="1"/>
        <w:numId w:val="17"/>
      </w:numPr>
      <w:jc w:val="both"/>
    </w:pPr>
    <w:rPr>
      <w:rFonts w:ascii="宋体"/>
      <w:sz w:val="21"/>
    </w:rPr>
  </w:style>
  <w:style w:type="paragraph" w:customStyle="1" w:styleId="a2">
    <w:name w:val="标准文件_编号列项（三级）"/>
    <w:qFormat/>
    <w:rsid w:val="00D630B3"/>
    <w:pPr>
      <w:numPr>
        <w:ilvl w:val="2"/>
        <w:numId w:val="17"/>
      </w:numPr>
    </w:pPr>
    <w:rPr>
      <w:rFonts w:ascii="宋体"/>
      <w:sz w:val="21"/>
    </w:rPr>
  </w:style>
  <w:style w:type="paragraph" w:customStyle="1" w:styleId="a0">
    <w:name w:val="标准文件_字母编号列项（一级）"/>
    <w:qFormat/>
    <w:rsid w:val="00D630B3"/>
    <w:pPr>
      <w:numPr>
        <w:numId w:val="17"/>
      </w:numPr>
      <w:jc w:val="both"/>
    </w:pPr>
    <w:rPr>
      <w:rFonts w:ascii="宋体"/>
      <w:sz w:val="21"/>
    </w:rPr>
  </w:style>
  <w:style w:type="paragraph" w:styleId="aff0">
    <w:name w:val="Normal (Web)"/>
    <w:basedOn w:val="a4"/>
    <w:uiPriority w:val="99"/>
    <w:unhideWhenUsed/>
    <w:rsid w:val="00B41792"/>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pPr>
      <w:widowControl w:val="0"/>
      <w:jc w:val="both"/>
    </w:pPr>
    <w:rPr>
      <w:rFonts w:ascii="Calibri" w:hAnsi="Calibri"/>
      <w:kern w:val="2"/>
      <w:sz w:val="21"/>
      <w:szCs w:val="24"/>
    </w:rPr>
  </w:style>
  <w:style w:type="paragraph" w:styleId="3">
    <w:name w:val="heading 3"/>
    <w:basedOn w:val="a4"/>
    <w:link w:val="3Char"/>
    <w:uiPriority w:val="9"/>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Char"/>
    <w:qFormat/>
    <w:rPr>
      <w:sz w:val="18"/>
      <w:szCs w:val="18"/>
    </w:rPr>
  </w:style>
  <w:style w:type="paragraph" w:styleId="a9">
    <w:name w:val="footer"/>
    <w:basedOn w:val="a4"/>
    <w:link w:val="Char0"/>
    <w:qFormat/>
    <w:pPr>
      <w:tabs>
        <w:tab w:val="center" w:pos="4153"/>
        <w:tab w:val="right" w:pos="8306"/>
      </w:tabs>
      <w:snapToGrid w:val="0"/>
      <w:jc w:val="left"/>
    </w:pPr>
    <w:rPr>
      <w:sz w:val="18"/>
      <w:szCs w:val="18"/>
    </w:rPr>
  </w:style>
  <w:style w:type="paragraph" w:styleId="aa">
    <w:name w:val="header"/>
    <w:basedOn w:val="a4"/>
    <w:link w:val="Char1"/>
    <w:qFormat/>
    <w:pPr>
      <w:pBdr>
        <w:bottom w:val="single" w:sz="6" w:space="1" w:color="auto"/>
      </w:pBdr>
      <w:tabs>
        <w:tab w:val="center" w:pos="4153"/>
        <w:tab w:val="right" w:pos="8306"/>
      </w:tabs>
      <w:snapToGrid w:val="0"/>
      <w:jc w:val="center"/>
    </w:pPr>
    <w:rPr>
      <w:sz w:val="18"/>
      <w:szCs w:val="18"/>
    </w:rPr>
  </w:style>
  <w:style w:type="table" w:styleId="ab">
    <w:name w:val="Table Grid"/>
    <w:basedOn w:val="a6"/>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qFormat/>
    <w:rPr>
      <w:rFonts w:ascii="Times New Roman" w:eastAsia="宋体" w:hAnsi="Times New Roman"/>
      <w:sz w:val="18"/>
    </w:rPr>
  </w:style>
  <w:style w:type="character" w:styleId="ad">
    <w:name w:val="Emphasis"/>
    <w:basedOn w:val="a5"/>
    <w:uiPriority w:val="20"/>
    <w:qFormat/>
    <w:rPr>
      <w:i/>
    </w:rPr>
  </w:style>
  <w:style w:type="character" w:styleId="ae">
    <w:name w:val="Hyperlink"/>
    <w:basedOn w:val="a5"/>
    <w:uiPriority w:val="99"/>
    <w:unhideWhenUsed/>
    <w:qFormat/>
    <w:rPr>
      <w:color w:val="0000FF"/>
      <w:u w:val="single"/>
    </w:rPr>
  </w:style>
  <w:style w:type="character" w:customStyle="1" w:styleId="Char">
    <w:name w:val="批注框文本 Char"/>
    <w:basedOn w:val="a5"/>
    <w:link w:val="a8"/>
    <w:qFormat/>
    <w:rPr>
      <w:rFonts w:ascii="Calibri" w:eastAsia="宋体" w:hAnsi="Calibri" w:cs="Times New Roman"/>
      <w:kern w:val="2"/>
      <w:sz w:val="18"/>
      <w:szCs w:val="18"/>
    </w:rPr>
  </w:style>
  <w:style w:type="character" w:customStyle="1" w:styleId="Char0">
    <w:name w:val="页脚 Char"/>
    <w:basedOn w:val="a5"/>
    <w:link w:val="a9"/>
    <w:qFormat/>
    <w:rPr>
      <w:rFonts w:ascii="Calibri" w:eastAsia="宋体" w:hAnsi="Calibri" w:cs="Times New Roman"/>
      <w:kern w:val="2"/>
      <w:sz w:val="18"/>
      <w:szCs w:val="18"/>
    </w:rPr>
  </w:style>
  <w:style w:type="character" w:customStyle="1" w:styleId="Char1">
    <w:name w:val="页眉 Char"/>
    <w:basedOn w:val="a5"/>
    <w:link w:val="aa"/>
    <w:qFormat/>
    <w:rPr>
      <w:rFonts w:ascii="Calibri" w:eastAsia="宋体" w:hAnsi="Calibri" w:cs="Times New Roman"/>
      <w:kern w:val="2"/>
      <w:sz w:val="18"/>
      <w:szCs w:val="18"/>
    </w:rPr>
  </w:style>
  <w:style w:type="paragraph" w:customStyle="1" w:styleId="StdsH3">
    <w:name w:val="Stds H3"/>
    <w:qFormat/>
    <w:pPr>
      <w:numPr>
        <w:ilvl w:val="2"/>
        <w:numId w:val="1"/>
      </w:numPr>
      <w:spacing w:before="120" w:after="120"/>
      <w:jc w:val="both"/>
    </w:pPr>
    <w:rPr>
      <w:rFonts w:eastAsia="MS Mincho"/>
      <w:lang w:eastAsia="ja-JP"/>
    </w:rPr>
  </w:style>
  <w:style w:type="paragraph" w:customStyle="1" w:styleId="StdsFigureCaption">
    <w:name w:val="Stds FigureCaption"/>
    <w:qFormat/>
    <w:pPr>
      <w:numPr>
        <w:numId w:val="2"/>
      </w:numPr>
      <w:tabs>
        <w:tab w:val="left" w:pos="0"/>
      </w:tabs>
      <w:spacing w:before="60" w:after="60"/>
      <w:jc w:val="center"/>
    </w:pPr>
    <w:rPr>
      <w:rFonts w:eastAsia="MS Mincho"/>
      <w:b/>
      <w:szCs w:val="24"/>
      <w:lang w:eastAsia="ja-JP"/>
    </w:rPr>
  </w:style>
  <w:style w:type="paragraph" w:customStyle="1" w:styleId="StdsH2">
    <w:name w:val="Stds H2"/>
    <w:qFormat/>
    <w:pPr>
      <w:numPr>
        <w:ilvl w:val="1"/>
        <w:numId w:val="1"/>
      </w:numPr>
      <w:spacing w:before="120" w:after="120"/>
      <w:jc w:val="both"/>
    </w:pPr>
    <w:rPr>
      <w:rFonts w:eastAsia="MS Mincho"/>
      <w:lang w:eastAsia="ja-JP"/>
    </w:rPr>
  </w:style>
  <w:style w:type="paragraph" w:customStyle="1" w:styleId="StdsTableNumberTitle">
    <w:name w:val="Stds Table Number/Title"/>
    <w:qFormat/>
    <w:pPr>
      <w:keepNext/>
      <w:numPr>
        <w:ilvl w:val="7"/>
        <w:numId w:val="3"/>
      </w:numPr>
      <w:tabs>
        <w:tab w:val="left" w:pos="0"/>
      </w:tabs>
      <w:spacing w:before="60" w:after="60"/>
    </w:pPr>
    <w:rPr>
      <w:rFonts w:ascii="Arial" w:eastAsia="Arial Unicode MS" w:hAnsi="Arial"/>
      <w:b/>
      <w:sz w:val="18"/>
      <w:szCs w:val="18"/>
      <w:lang w:eastAsia="ja-JP"/>
    </w:rPr>
  </w:style>
  <w:style w:type="paragraph" w:customStyle="1" w:styleId="StdsH1">
    <w:name w:val="Stds H1"/>
    <w:qFormat/>
    <w:pPr>
      <w:keepNext/>
      <w:numPr>
        <w:numId w:val="1"/>
      </w:numPr>
      <w:spacing w:before="180" w:after="60"/>
    </w:pPr>
    <w:rPr>
      <w:rFonts w:ascii="Arial" w:eastAsia="Arial Unicode MS" w:hAnsi="Arial"/>
      <w:b/>
      <w:lang w:eastAsia="ja-JP"/>
    </w:rPr>
  </w:style>
  <w:style w:type="paragraph" w:customStyle="1" w:styleId="Default">
    <w:name w:val="Default"/>
    <w:qFormat/>
    <w:pPr>
      <w:widowControl w:val="0"/>
      <w:autoSpaceDE w:val="0"/>
      <w:autoSpaceDN w:val="0"/>
      <w:adjustRightInd w:val="0"/>
      <w:spacing w:after="160" w:line="259" w:lineRule="auto"/>
    </w:pPr>
    <w:rPr>
      <w:color w:val="000000"/>
      <w:sz w:val="24"/>
      <w:szCs w:val="24"/>
    </w:rPr>
  </w:style>
  <w:style w:type="paragraph" w:customStyle="1" w:styleId="Text">
    <w:name w:val="Text"/>
    <w:qFormat/>
    <w:pPr>
      <w:spacing w:before="60" w:after="60"/>
      <w:jc w:val="both"/>
    </w:pPr>
    <w:rPr>
      <w:rFonts w:eastAsia="MS Mincho"/>
      <w:lang w:eastAsia="en-US"/>
    </w:rPr>
  </w:style>
  <w:style w:type="paragraph" w:customStyle="1" w:styleId="StdsText">
    <w:name w:val="Stds Text"/>
    <w:qFormat/>
    <w:pPr>
      <w:spacing w:before="120" w:after="120"/>
      <w:jc w:val="both"/>
    </w:pPr>
    <w:rPr>
      <w:rFonts w:eastAsia="MS Mincho"/>
      <w:lang w:eastAsia="ja-JP"/>
    </w:rPr>
  </w:style>
  <w:style w:type="paragraph" w:customStyle="1" w:styleId="af">
    <w:name w:val="文献分类号"/>
    <w:qFormat/>
    <w:pPr>
      <w:framePr w:hSpace="180" w:vSpace="180" w:wrap="around" w:hAnchor="margin" w:y="1" w:anchorLock="1"/>
      <w:widowControl w:val="0"/>
      <w:textAlignment w:val="center"/>
    </w:pPr>
    <w:rPr>
      <w:rFonts w:eastAsia="黑体"/>
      <w:sz w:val="21"/>
    </w:rPr>
  </w:style>
  <w:style w:type="paragraph" w:customStyle="1" w:styleId="af0">
    <w:name w:val="实施日期"/>
    <w:basedOn w:val="af1"/>
    <w:qFormat/>
    <w:pPr>
      <w:framePr w:hSpace="0" w:wrap="around" w:xAlign="right"/>
      <w:jc w:val="right"/>
    </w:pPr>
  </w:style>
  <w:style w:type="paragraph" w:customStyle="1" w:styleId="af1">
    <w:name w:val="发布日期"/>
    <w:qFormat/>
    <w:pPr>
      <w:framePr w:w="4000" w:h="473" w:hRule="exact" w:hSpace="180" w:vSpace="180" w:wrap="around" w:hAnchor="margin" w:y="13511" w:anchorLock="1"/>
    </w:pPr>
    <w:rPr>
      <w:rFonts w:eastAsia="黑体"/>
      <w:sz w:val="28"/>
    </w:rPr>
  </w:style>
  <w:style w:type="paragraph" w:customStyle="1" w:styleId="af2">
    <w:name w:val="封面标准英文名称"/>
    <w:qFormat/>
    <w:pPr>
      <w:widowControl w:val="0"/>
      <w:spacing w:before="370" w:line="400" w:lineRule="exact"/>
      <w:jc w:val="center"/>
    </w:pPr>
    <w:rPr>
      <w:sz w:val="28"/>
    </w:rPr>
  </w:style>
  <w:style w:type="paragraph" w:customStyle="1" w:styleId="af3">
    <w:name w:val="封面标准文稿类别"/>
    <w:qFormat/>
    <w:pPr>
      <w:spacing w:before="440" w:line="400" w:lineRule="exact"/>
      <w:jc w:val="center"/>
    </w:pPr>
    <w:rPr>
      <w:rFonts w:ascii="宋体"/>
      <w:sz w:val="24"/>
    </w:rPr>
  </w:style>
  <w:style w:type="paragraph" w:customStyle="1" w:styleId="1">
    <w:name w:val="封面标准号1"/>
    <w:qFormat/>
    <w:pPr>
      <w:widowControl w:val="0"/>
      <w:kinsoku w:val="0"/>
      <w:overflowPunct w:val="0"/>
      <w:autoSpaceDE w:val="0"/>
      <w:autoSpaceDN w:val="0"/>
      <w:spacing w:before="308"/>
      <w:jc w:val="right"/>
      <w:textAlignment w:val="center"/>
    </w:pPr>
    <w:rPr>
      <w:sz w:val="28"/>
    </w:rPr>
  </w:style>
  <w:style w:type="paragraph" w:customStyle="1" w:styleId="af4">
    <w:name w:val="标准称谓"/>
    <w:next w:val="a4"/>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5">
    <w:name w:val="段"/>
    <w:qFormat/>
    <w:pPr>
      <w:autoSpaceDE w:val="0"/>
      <w:autoSpaceDN w:val="0"/>
      <w:ind w:firstLineChars="200" w:firstLine="200"/>
      <w:jc w:val="both"/>
    </w:pPr>
    <w:rPr>
      <w:rFonts w:ascii="宋体"/>
      <w:sz w:val="21"/>
    </w:rPr>
  </w:style>
  <w:style w:type="paragraph" w:customStyle="1" w:styleId="af6">
    <w:name w:val="标准书眉_奇数页"/>
    <w:next w:val="a4"/>
    <w:qFormat/>
    <w:pPr>
      <w:tabs>
        <w:tab w:val="center" w:pos="4154"/>
        <w:tab w:val="right" w:pos="8306"/>
      </w:tabs>
      <w:spacing w:after="120"/>
      <w:jc w:val="right"/>
    </w:pPr>
    <w:rPr>
      <w:sz w:val="21"/>
    </w:rPr>
  </w:style>
  <w:style w:type="paragraph" w:customStyle="1" w:styleId="a3">
    <w:name w:val="前言、引言标题"/>
    <w:next w:val="a4"/>
    <w:qFormat/>
    <w:pPr>
      <w:numPr>
        <w:numId w:val="4"/>
      </w:numPr>
      <w:shd w:val="clear" w:color="FFFFFF" w:fill="FFFFFF"/>
      <w:spacing w:before="640" w:after="560"/>
      <w:jc w:val="center"/>
      <w:outlineLvl w:val="0"/>
    </w:pPr>
    <w:rPr>
      <w:rFonts w:ascii="黑体" w:eastAsia="黑体"/>
      <w:sz w:val="32"/>
    </w:rPr>
  </w:style>
  <w:style w:type="paragraph" w:customStyle="1" w:styleId="af7">
    <w:name w:val="标准书眉_偶数页"/>
    <w:basedOn w:val="af6"/>
    <w:next w:val="a4"/>
    <w:qFormat/>
    <w:pPr>
      <w:jc w:val="left"/>
    </w:pPr>
  </w:style>
  <w:style w:type="paragraph" w:customStyle="1" w:styleId="af8">
    <w:name w:val="标准书眉一"/>
    <w:qFormat/>
    <w:pPr>
      <w:jc w:val="both"/>
    </w:pPr>
  </w:style>
  <w:style w:type="paragraph" w:customStyle="1" w:styleId="af9">
    <w:name w:val="标准书脚_奇数页"/>
    <w:qFormat/>
    <w:pPr>
      <w:spacing w:before="120"/>
      <w:jc w:val="right"/>
    </w:pPr>
    <w:rPr>
      <w:sz w:val="18"/>
    </w:rPr>
  </w:style>
  <w:style w:type="paragraph" w:customStyle="1" w:styleId="afa">
    <w:name w:val="标准书脚_偶数页"/>
    <w:qFormat/>
    <w:pPr>
      <w:spacing w:before="120"/>
    </w:pPr>
    <w:rPr>
      <w:sz w:val="18"/>
    </w:rPr>
  </w:style>
  <w:style w:type="paragraph" w:customStyle="1" w:styleId="afb">
    <w:name w:val="标准文件_段"/>
    <w:link w:val="Char2"/>
    <w:qFormat/>
    <w:pPr>
      <w:autoSpaceDE w:val="0"/>
      <w:autoSpaceDN w:val="0"/>
      <w:ind w:firstLineChars="200" w:firstLine="200"/>
      <w:jc w:val="both"/>
    </w:pPr>
    <w:rPr>
      <w:rFonts w:ascii="宋体"/>
      <w:sz w:val="21"/>
    </w:rPr>
  </w:style>
  <w:style w:type="character" w:customStyle="1" w:styleId="Char2">
    <w:name w:val="标准文件_段 Char"/>
    <w:link w:val="afb"/>
    <w:qFormat/>
    <w:rPr>
      <w:rFonts w:ascii="宋体"/>
      <w:sz w:val="21"/>
    </w:rPr>
  </w:style>
  <w:style w:type="paragraph" w:styleId="afc">
    <w:name w:val="List Paragraph"/>
    <w:basedOn w:val="a4"/>
    <w:uiPriority w:val="99"/>
    <w:unhideWhenUsed/>
    <w:qFormat/>
    <w:pPr>
      <w:ind w:firstLineChars="200" w:firstLine="420"/>
    </w:pPr>
  </w:style>
  <w:style w:type="character" w:customStyle="1" w:styleId="3Char">
    <w:name w:val="标题 3 Char"/>
    <w:basedOn w:val="a5"/>
    <w:link w:val="3"/>
    <w:uiPriority w:val="9"/>
    <w:qFormat/>
    <w:rPr>
      <w:rFonts w:ascii="宋体" w:hAnsi="宋体" w:cs="宋体"/>
      <w:b/>
      <w:bCs/>
      <w:sz w:val="27"/>
      <w:szCs w:val="27"/>
    </w:rPr>
  </w:style>
  <w:style w:type="character" w:customStyle="1" w:styleId="Char3">
    <w:name w:val="一级条标题 Char"/>
    <w:link w:val="afd"/>
    <w:rsid w:val="00D630B3"/>
    <w:rPr>
      <w:rFonts w:ascii="黑体" w:eastAsia="黑体"/>
      <w:szCs w:val="21"/>
    </w:rPr>
  </w:style>
  <w:style w:type="character" w:customStyle="1" w:styleId="Char4">
    <w:name w:val="二级条标题 Char"/>
    <w:link w:val="a"/>
    <w:locked/>
    <w:rsid w:val="00D630B3"/>
    <w:rPr>
      <w:rFonts w:ascii="黑体" w:eastAsia="黑体"/>
      <w:szCs w:val="21"/>
    </w:rPr>
  </w:style>
  <w:style w:type="paragraph" w:customStyle="1" w:styleId="a">
    <w:name w:val="二级条标题"/>
    <w:basedOn w:val="afd"/>
    <w:next w:val="af5"/>
    <w:link w:val="Char4"/>
    <w:rsid w:val="00D630B3"/>
    <w:pPr>
      <w:numPr>
        <w:ilvl w:val="2"/>
        <w:numId w:val="14"/>
      </w:numPr>
      <w:spacing w:beforeLines="0" w:before="50" w:afterLines="0" w:after="50"/>
      <w:outlineLvl w:val="3"/>
    </w:pPr>
  </w:style>
  <w:style w:type="paragraph" w:customStyle="1" w:styleId="afd">
    <w:name w:val="一级条标题"/>
    <w:next w:val="af5"/>
    <w:link w:val="Char3"/>
    <w:rsid w:val="00D630B3"/>
    <w:pPr>
      <w:spacing w:beforeLines="50" w:before="156" w:afterLines="50" w:after="156"/>
      <w:outlineLvl w:val="2"/>
    </w:pPr>
    <w:rPr>
      <w:rFonts w:ascii="黑体" w:eastAsia="黑体"/>
      <w:szCs w:val="21"/>
    </w:rPr>
  </w:style>
  <w:style w:type="paragraph" w:customStyle="1" w:styleId="afe">
    <w:name w:val="字母编号列项（一级）"/>
    <w:rsid w:val="00D630B3"/>
    <w:pPr>
      <w:tabs>
        <w:tab w:val="left" w:pos="840"/>
      </w:tabs>
      <w:ind w:left="839" w:hanging="419"/>
      <w:jc w:val="both"/>
    </w:pPr>
    <w:rPr>
      <w:rFonts w:ascii="宋体"/>
      <w:sz w:val="21"/>
    </w:rPr>
  </w:style>
  <w:style w:type="paragraph" w:customStyle="1" w:styleId="aff">
    <w:name w:val="列项——（一级）"/>
    <w:rsid w:val="00D630B3"/>
    <w:pPr>
      <w:widowControl w:val="0"/>
      <w:tabs>
        <w:tab w:val="num" w:pos="840"/>
      </w:tabs>
      <w:ind w:left="839" w:hanging="419"/>
      <w:jc w:val="both"/>
    </w:pPr>
    <w:rPr>
      <w:rFonts w:ascii="宋体"/>
      <w:sz w:val="21"/>
    </w:rPr>
  </w:style>
  <w:style w:type="paragraph" w:customStyle="1" w:styleId="a1">
    <w:name w:val="标准文件_数字编号列项（二级）"/>
    <w:qFormat/>
    <w:rsid w:val="00D630B3"/>
    <w:pPr>
      <w:numPr>
        <w:ilvl w:val="1"/>
        <w:numId w:val="17"/>
      </w:numPr>
      <w:jc w:val="both"/>
    </w:pPr>
    <w:rPr>
      <w:rFonts w:ascii="宋体"/>
      <w:sz w:val="21"/>
    </w:rPr>
  </w:style>
  <w:style w:type="paragraph" w:customStyle="1" w:styleId="a2">
    <w:name w:val="标准文件_编号列项（三级）"/>
    <w:qFormat/>
    <w:rsid w:val="00D630B3"/>
    <w:pPr>
      <w:numPr>
        <w:ilvl w:val="2"/>
        <w:numId w:val="17"/>
      </w:numPr>
    </w:pPr>
    <w:rPr>
      <w:rFonts w:ascii="宋体"/>
      <w:sz w:val="21"/>
    </w:rPr>
  </w:style>
  <w:style w:type="paragraph" w:customStyle="1" w:styleId="a0">
    <w:name w:val="标准文件_字母编号列项（一级）"/>
    <w:qFormat/>
    <w:rsid w:val="00D630B3"/>
    <w:pPr>
      <w:numPr>
        <w:numId w:val="17"/>
      </w:numPr>
      <w:jc w:val="both"/>
    </w:pPr>
    <w:rPr>
      <w:rFonts w:ascii="宋体"/>
      <w:sz w:val="21"/>
    </w:rPr>
  </w:style>
  <w:style w:type="paragraph" w:styleId="aff0">
    <w:name w:val="Normal (Web)"/>
    <w:basedOn w:val="a4"/>
    <w:uiPriority w:val="99"/>
    <w:unhideWhenUsed/>
    <w:rsid w:val="00B41792"/>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40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aike.baidu.com/item/%E6%95%8F%E6%84%9F%E5%85%83%E4%BB%B6/514272?fromModule=lemma_inlink"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aike.baidu.com/item/%E7%94%B5%E5%AD%90%E6%9D%9F/3516265?fromModule=lemma_inlink"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baike.baidu.com/item/%E8%A1%A8%E9%9D%A2%E7%BB%93%E6%9E%84/5888132?fromModule=lemma_inlink"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aike.baidu.com/item/%E7%9B%B8%E4%BA%92%E4%BD%9C%E7%94%A8%E5%8A%9B/8750748?fromModule=lemma_inlin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5D03E4-63BC-46F4-9D27-9BA0B3550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12</Pages>
  <Words>931</Words>
  <Characters>5310</Characters>
  <Application>Microsoft Office Word</Application>
  <DocSecurity>0</DocSecurity>
  <Lines>44</Lines>
  <Paragraphs>12</Paragraphs>
  <ScaleCrop>false</ScaleCrop>
  <Company>China</Company>
  <LinksUpToDate>false</LinksUpToDate>
  <CharactersWithSpaces>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冯晋荃</dc:creator>
  <cp:lastModifiedBy>张能</cp:lastModifiedBy>
  <cp:revision>18</cp:revision>
  <cp:lastPrinted>2024-10-14T00:49:00Z</cp:lastPrinted>
  <dcterms:created xsi:type="dcterms:W3CDTF">2025-04-15T02:06:00Z</dcterms:created>
  <dcterms:modified xsi:type="dcterms:W3CDTF">2025-04-16T11:47:00Z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69129A9C73624C7C83ABB05521F8CE30_13</vt:lpwstr>
  </property>
</Properties>
</file>