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43407">
      <w:pPr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附件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：</w:t>
      </w:r>
    </w:p>
    <w:p w14:paraId="245408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2" w:afterLines="50"/>
        <w:jc w:val="center"/>
        <w:textAlignment w:val="auto"/>
        <w:rPr>
          <w:rFonts w:hint="eastAsia" w:ascii="Times New Roman" w:hAnsi="Times New Roman" w:eastAsia="宋体" w:cs="Times New Roman"/>
          <w:b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低碳标准工作组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预审和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讨论的标准项目</w:t>
      </w:r>
    </w:p>
    <w:tbl>
      <w:tblPr>
        <w:tblStyle w:val="3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3271"/>
        <w:gridCol w:w="2531"/>
        <w:gridCol w:w="6478"/>
        <w:gridCol w:w="1265"/>
      </w:tblGrid>
      <w:tr w14:paraId="42BE9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22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1309E2FD">
            <w:pPr>
              <w:keepNext w:val="0"/>
              <w:keepLines w:val="0"/>
              <w:pageBreakBefore w:val="0"/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1154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5FA8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标准项目名称</w:t>
            </w:r>
          </w:p>
        </w:tc>
        <w:tc>
          <w:tcPr>
            <w:tcW w:w="893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97C4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项目计划编号</w:t>
            </w:r>
          </w:p>
        </w:tc>
        <w:tc>
          <w:tcPr>
            <w:tcW w:w="2285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FCDC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起草单位及相关单位</w:t>
            </w:r>
          </w:p>
        </w:tc>
        <w:tc>
          <w:tcPr>
            <w:tcW w:w="445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8452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</w:tr>
      <w:tr w14:paraId="2BABD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22" w:type="pct"/>
            <w:tcBorders>
              <w:top w:val="single" w:color="auto" w:sz="4" w:space="0"/>
            </w:tcBorders>
            <w:vAlign w:val="center"/>
          </w:tcPr>
          <w:p w14:paraId="00140DAD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4" w:type="pct"/>
            <w:tcBorders>
              <w:top w:val="single" w:color="auto" w:sz="4" w:space="0"/>
            </w:tcBorders>
            <w:vAlign w:val="center"/>
          </w:tcPr>
          <w:p w14:paraId="7C246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有色金属行业企业环境、社会及治理（ESG）表现评价导则</w:t>
            </w:r>
          </w:p>
        </w:tc>
        <w:tc>
          <w:tcPr>
            <w:tcW w:w="893" w:type="pct"/>
            <w:tcBorders>
              <w:top w:val="single" w:color="auto" w:sz="4" w:space="0"/>
            </w:tcBorders>
            <w:vAlign w:val="center"/>
          </w:tcPr>
          <w:p w14:paraId="07985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待下达计划</w:t>
            </w:r>
          </w:p>
        </w:tc>
        <w:tc>
          <w:tcPr>
            <w:tcW w:w="2285" w:type="pct"/>
            <w:tcBorders>
              <w:top w:val="single" w:color="auto" w:sz="4" w:space="0"/>
            </w:tcBorders>
            <w:vAlign w:val="center"/>
          </w:tcPr>
          <w:p w14:paraId="19C5F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中国有色金属工业协会环境、社会及治理研究中心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有色金属技术经济研究院有限责任公司，中国环境科学研究院，浙江华友钴业股份有限公司,天齐锂业股份有限公司,四川雅化实业集团股份有限公司，北京航空航天大学，浙江大学</w:t>
            </w:r>
          </w:p>
        </w:tc>
        <w:tc>
          <w:tcPr>
            <w:tcW w:w="445" w:type="pct"/>
            <w:tcBorders>
              <w:top w:val="single" w:color="auto" w:sz="4" w:space="0"/>
            </w:tcBorders>
            <w:vAlign w:val="center"/>
          </w:tcPr>
          <w:p w14:paraId="63D2B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78B3B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000" w:type="pct"/>
            <w:gridSpan w:val="5"/>
            <w:vAlign w:val="center"/>
          </w:tcPr>
          <w:p w14:paraId="4FA05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轻金属组</w:t>
            </w:r>
          </w:p>
        </w:tc>
      </w:tr>
      <w:tr w14:paraId="065CB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22" w:type="pct"/>
            <w:vAlign w:val="center"/>
          </w:tcPr>
          <w:p w14:paraId="4504A6C1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73176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温室气体 产品碳足迹量化方法与要求 铝加工产品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3E4C5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待上报计划</w:t>
            </w:r>
          </w:p>
        </w:tc>
        <w:tc>
          <w:tcPr>
            <w:tcW w:w="2285" w:type="pct"/>
            <w:shd w:val="clear" w:color="auto" w:fill="auto"/>
            <w:vAlign w:val="center"/>
          </w:tcPr>
          <w:p w14:paraId="241CF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  <w:t>西南铝业（集团）有限责任公司，有色金属技术经济研究院有限责任公司、中国铝业集团高端制造股份有限公司，中铝材料应用研究院有限公司、东北轻合金有限责任公司，中铝瑞闽股份有限公司，厦门厦顺铝箔有限公司、福建省南平铝业股份有限公司、重庆国创轻合金研究院有限公司、福建省闽发铝业股份有限公司、山东创新金属科技有限公司、广东省科学院、福建祥鑫新材料科技有限公司、广东伟业铝厂集团有限公司、广东坚美铝型材厂（集团）有限公司、山东宏桥新型材料有限公司、广东高登铝业有限公司、中国汽车技术研究中心有限公司、中亿丰金益（苏州）科技有限公司、广东鸿钧铝业有限公司、江苏鼎胜新能源材料股份有限公司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871B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6EF21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22" w:type="pct"/>
            <w:vAlign w:val="center"/>
          </w:tcPr>
          <w:p w14:paraId="3F366314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4" w:type="pct"/>
            <w:vAlign w:val="center"/>
          </w:tcPr>
          <w:p w14:paraId="7A267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温室气体 产品碳足迹量化与要求 铝合金汽车板、带材</w:t>
            </w:r>
          </w:p>
        </w:tc>
        <w:tc>
          <w:tcPr>
            <w:tcW w:w="893" w:type="pct"/>
            <w:vAlign w:val="center"/>
          </w:tcPr>
          <w:p w14:paraId="6FB51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待上报计划</w:t>
            </w:r>
          </w:p>
        </w:tc>
        <w:tc>
          <w:tcPr>
            <w:tcW w:w="2285" w:type="pct"/>
            <w:vAlign w:val="center"/>
          </w:tcPr>
          <w:p w14:paraId="5C746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国创轻合金研究院有限公司、中铝瑞闽股份有限公司、有色金属技术经济研究院有限责任公司、中铝材料应用研究院有限公司、西南铝业（集团）有限责任公司、爱励铝业（镇江）有限公司、诺贝丽斯铝业（镇江）有限公司、宝武铝业科技有限公司、山东南山铝业股份有限公司、中国汽车工程研究院股份有限公司、上海易碳数字科技有限公司等</w:t>
            </w:r>
          </w:p>
        </w:tc>
        <w:tc>
          <w:tcPr>
            <w:tcW w:w="445" w:type="pct"/>
            <w:vAlign w:val="center"/>
          </w:tcPr>
          <w:p w14:paraId="58D79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讨论</w:t>
            </w:r>
          </w:p>
        </w:tc>
      </w:tr>
      <w:tr w14:paraId="6173B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22" w:type="pct"/>
            <w:vAlign w:val="center"/>
          </w:tcPr>
          <w:p w14:paraId="0E88A1DB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4" w:type="pct"/>
            <w:vAlign w:val="center"/>
          </w:tcPr>
          <w:p w14:paraId="1795E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温室气体 产品碳足迹量化方法与要求 铝合金铸轧带</w:t>
            </w:r>
          </w:p>
        </w:tc>
        <w:tc>
          <w:tcPr>
            <w:tcW w:w="893" w:type="pct"/>
            <w:vAlign w:val="center"/>
          </w:tcPr>
          <w:p w14:paraId="25234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待上报计划</w:t>
            </w:r>
          </w:p>
        </w:tc>
        <w:tc>
          <w:tcPr>
            <w:tcW w:w="2285" w:type="pct"/>
            <w:vAlign w:val="center"/>
          </w:tcPr>
          <w:p w14:paraId="02848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国创轻合金研究院有限公司、有色金属技术经济研究院有限责任公司、中铝铝箔（云南）有限公司、贵州高精板带箔科技有限公司、江苏鼎胜新能源材料股份有限公司、永杰新材料股份有限公司、青海中铝铝板带有限公司、中铝瑞闽股份有限公司</w:t>
            </w:r>
          </w:p>
        </w:tc>
        <w:tc>
          <w:tcPr>
            <w:tcW w:w="445" w:type="pct"/>
            <w:vAlign w:val="center"/>
          </w:tcPr>
          <w:p w14:paraId="04CF2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讨论</w:t>
            </w:r>
          </w:p>
        </w:tc>
      </w:tr>
      <w:tr w14:paraId="600F3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22" w:type="pct"/>
            <w:vAlign w:val="center"/>
          </w:tcPr>
          <w:p w14:paraId="4D7886A2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4" w:type="pct"/>
            <w:vAlign w:val="center"/>
          </w:tcPr>
          <w:p w14:paraId="3E76B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铝加工企业碳排放核算与报告要求</w:t>
            </w:r>
          </w:p>
        </w:tc>
        <w:tc>
          <w:tcPr>
            <w:tcW w:w="893" w:type="pct"/>
            <w:vAlign w:val="center"/>
          </w:tcPr>
          <w:p w14:paraId="35EC3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中色协科字</w:t>
            </w:r>
          </w:p>
          <w:p w14:paraId="1DD9F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〔2024〕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17号2024-005-T/CNIA</w:t>
            </w:r>
          </w:p>
        </w:tc>
        <w:tc>
          <w:tcPr>
            <w:tcW w:w="2285" w:type="pct"/>
            <w:vAlign w:val="center"/>
          </w:tcPr>
          <w:p w14:paraId="26F55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西南铝业（集团）有限责任公司、有色金属技术经济研究院有限责任公司、厦门厦顺铝箔有限公司、东北轻合金有限责任公司、中铝瑞闽股份有限公司、山东南山铝业股份有限公司、江苏鼎胜新能源材料股份有限公司、中国有色金属加工工业协会等</w:t>
            </w:r>
          </w:p>
        </w:tc>
        <w:tc>
          <w:tcPr>
            <w:tcW w:w="445" w:type="pct"/>
            <w:vAlign w:val="center"/>
          </w:tcPr>
          <w:p w14:paraId="612CF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讨论</w:t>
            </w:r>
          </w:p>
        </w:tc>
      </w:tr>
      <w:tr w14:paraId="6D3581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000" w:type="pct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D750C1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重金属第一组</w:t>
            </w:r>
          </w:p>
        </w:tc>
      </w:tr>
      <w:tr w14:paraId="018A7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22" w:type="pct"/>
            <w:shd w:val="clear" w:color="auto" w:fill="auto"/>
            <w:vAlign w:val="center"/>
          </w:tcPr>
          <w:p w14:paraId="7DEF1F8A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4" w:type="pct"/>
            <w:vAlign w:val="center"/>
          </w:tcPr>
          <w:p w14:paraId="39297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 xml:space="preserve">温室气体产品碳足迹量化方法与要求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铜加工产品</w:t>
            </w:r>
          </w:p>
        </w:tc>
        <w:tc>
          <w:tcPr>
            <w:tcW w:w="893" w:type="pct"/>
            <w:vAlign w:val="center"/>
          </w:tcPr>
          <w:p w14:paraId="2E43E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待上报计划</w:t>
            </w:r>
          </w:p>
        </w:tc>
        <w:tc>
          <w:tcPr>
            <w:tcW w:w="2285" w:type="pct"/>
            <w:vAlign w:val="center"/>
          </w:tcPr>
          <w:p w14:paraId="6E0306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宁波金田铜业（集团）股份有限公司、宁波博威合金材料股份有限公司、宁波长振铜业有限公司、浙江海亮股份有限公司、中铝洛阳铜加工有限公司、广东龙丰精密铜管有限公司、江西金品铜业科技有限公司、安徽鑫科新材料股份有限公司、中南大学、上海易碳数字科技有限公司、江西耐乐铜业有限公司、鹰潭市检验检测认证院（国家铜及铜产品质量检验检测中心）</w:t>
            </w:r>
          </w:p>
        </w:tc>
        <w:tc>
          <w:tcPr>
            <w:tcW w:w="445" w:type="pct"/>
            <w:vAlign w:val="center"/>
          </w:tcPr>
          <w:p w14:paraId="128107C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6E8A8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22" w:type="pct"/>
            <w:shd w:val="clear" w:color="auto" w:fill="auto"/>
            <w:vAlign w:val="center"/>
          </w:tcPr>
          <w:p w14:paraId="3C78F192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4" w:type="pct"/>
            <w:vAlign w:val="center"/>
          </w:tcPr>
          <w:p w14:paraId="5003B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温室气体产品碳足迹量化方法与要求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电解铜箔</w:t>
            </w:r>
          </w:p>
        </w:tc>
        <w:tc>
          <w:tcPr>
            <w:tcW w:w="893" w:type="pct"/>
            <w:vAlign w:val="center"/>
          </w:tcPr>
          <w:p w14:paraId="42829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待上报计划</w:t>
            </w:r>
          </w:p>
        </w:tc>
        <w:tc>
          <w:tcPr>
            <w:tcW w:w="2285" w:type="pct"/>
            <w:vAlign w:val="center"/>
          </w:tcPr>
          <w:p w14:paraId="1C5BF3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江西省江铜铜箔科技有限公司、铜陵有色金属集团控股有限公司、鹰潭市检验检测认证院、江西鑫铂瑞科技有限公司等</w:t>
            </w:r>
          </w:p>
        </w:tc>
        <w:tc>
          <w:tcPr>
            <w:tcW w:w="445" w:type="pct"/>
            <w:vAlign w:val="center"/>
          </w:tcPr>
          <w:p w14:paraId="2230AC1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53307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22" w:type="pct"/>
            <w:shd w:val="clear" w:color="auto" w:fill="auto"/>
            <w:vAlign w:val="center"/>
          </w:tcPr>
          <w:p w14:paraId="02514597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4" w:type="pct"/>
            <w:vAlign w:val="center"/>
          </w:tcPr>
          <w:p w14:paraId="4BE4E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温室气体 产品碳足迹量化方法与要求 电工用铜线坯</w:t>
            </w:r>
          </w:p>
        </w:tc>
        <w:tc>
          <w:tcPr>
            <w:tcW w:w="893" w:type="pct"/>
            <w:vAlign w:val="center"/>
          </w:tcPr>
          <w:p w14:paraId="4191E20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预研项目</w:t>
            </w:r>
          </w:p>
        </w:tc>
        <w:tc>
          <w:tcPr>
            <w:tcW w:w="2285" w:type="pct"/>
            <w:vAlign w:val="center"/>
          </w:tcPr>
          <w:p w14:paraId="083826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江西铜业股份有限公司、铜陵有色金属集团控股有限公司、宁波金田铜业（集团）股份有限公司、江西康成特导新材股份有限公司等</w:t>
            </w:r>
          </w:p>
        </w:tc>
        <w:tc>
          <w:tcPr>
            <w:tcW w:w="445" w:type="pct"/>
            <w:vAlign w:val="center"/>
          </w:tcPr>
          <w:p w14:paraId="2880BA7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74D14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22" w:type="pct"/>
            <w:shd w:val="clear" w:color="auto" w:fill="auto"/>
            <w:vAlign w:val="center"/>
          </w:tcPr>
          <w:p w14:paraId="44EDAC6B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4" w:type="pct"/>
            <w:vAlign w:val="center"/>
          </w:tcPr>
          <w:p w14:paraId="5DCFD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铜加工企业温室气体排放核算与报告要求</w:t>
            </w:r>
          </w:p>
        </w:tc>
        <w:tc>
          <w:tcPr>
            <w:tcW w:w="893" w:type="pct"/>
            <w:vAlign w:val="center"/>
          </w:tcPr>
          <w:p w14:paraId="1D52186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待上报计划</w:t>
            </w:r>
          </w:p>
        </w:tc>
        <w:tc>
          <w:tcPr>
            <w:tcW w:w="2285" w:type="pct"/>
            <w:vAlign w:val="center"/>
          </w:tcPr>
          <w:p w14:paraId="70A76F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中铝洛阳铜加工有限公司、中铜华中铜业有限公司、浙江海亮股份有限公司、宁波兴业盛泰集团有限公司、宁波金田铜业有限公司、广东龙丰精密铜管有限公司、福建紫金铜业有限公司</w:t>
            </w:r>
          </w:p>
        </w:tc>
        <w:tc>
          <w:tcPr>
            <w:tcW w:w="445" w:type="pct"/>
            <w:vAlign w:val="center"/>
          </w:tcPr>
          <w:p w14:paraId="4751C04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19BDC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0586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重金属第二组</w:t>
            </w:r>
          </w:p>
        </w:tc>
      </w:tr>
      <w:tr w14:paraId="2F8CE0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2" w:type="pct"/>
            <w:shd w:val="clear" w:color="auto" w:fill="auto"/>
            <w:vAlign w:val="center"/>
          </w:tcPr>
          <w:p w14:paraId="72EFB549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4FF1F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温室气体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 xml:space="preserve">产品碳足迹量化方法与要求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电解镍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5F848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待上报计划</w:t>
            </w:r>
          </w:p>
        </w:tc>
        <w:tc>
          <w:tcPr>
            <w:tcW w:w="2285" w:type="pct"/>
            <w:shd w:val="clear" w:color="auto" w:fill="auto"/>
            <w:vAlign w:val="center"/>
          </w:tcPr>
          <w:p w14:paraId="361D58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金川集团股份有限公司、中国恩菲工程技术有限公司、衢州华友钴新材料有限公司、金川集团镍钴有限公司、格林美股份有限公司、中伟新材料股份有限公司、新疆新鑫矿业股份有限公司、吉林吉恩镍业股份有限公司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1023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38C25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22" w:type="pct"/>
            <w:shd w:val="clear" w:color="auto" w:fill="auto"/>
            <w:vAlign w:val="center"/>
          </w:tcPr>
          <w:p w14:paraId="013AED86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5CC62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温室气体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产品碳足迹量化方法与要求 电积钴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48863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待上报计划</w:t>
            </w:r>
          </w:p>
        </w:tc>
        <w:tc>
          <w:tcPr>
            <w:tcW w:w="2285" w:type="pct"/>
            <w:shd w:val="clear" w:color="auto" w:fill="auto"/>
            <w:vAlign w:val="center"/>
          </w:tcPr>
          <w:p w14:paraId="23017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衢州华友钴新材料有限公司、金川集团股份有限公司、格林美股份有限公司、中伟新材料股份有限公司、金川集团镍钴有限公司、兰州金川新材料科技股份有限公司、南京寒锐钴业有限公司、赣州腾远钴业新材料股份有限公司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FCB1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1C840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22" w:type="pct"/>
            <w:shd w:val="clear" w:color="auto" w:fill="auto"/>
            <w:vAlign w:val="center"/>
          </w:tcPr>
          <w:p w14:paraId="7948C830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2BC58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温室气体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 xml:space="preserve">产品碳足迹量化方法与要求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锡锭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04648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待上报计划</w:t>
            </w:r>
          </w:p>
        </w:tc>
        <w:tc>
          <w:tcPr>
            <w:tcW w:w="2285" w:type="pct"/>
            <w:shd w:val="clear" w:color="auto" w:fill="auto"/>
            <w:vAlign w:val="center"/>
          </w:tcPr>
          <w:p w14:paraId="350F0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广西华锡有色金属股份有限公司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云南锡业股份有限公司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、矿冶科技集团有限公司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F66A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5E927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22" w:type="pct"/>
            <w:shd w:val="clear" w:color="auto" w:fill="auto"/>
            <w:vAlign w:val="center"/>
          </w:tcPr>
          <w:p w14:paraId="791BFE75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3F5CD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回收镍及镍合金原料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5D99D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</w:t>
            </w:r>
          </w:p>
          <w:p w14:paraId="35DFE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〔2024〕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44号20243046-T-610</w:t>
            </w:r>
          </w:p>
        </w:tc>
        <w:tc>
          <w:tcPr>
            <w:tcW w:w="2285" w:type="pct"/>
            <w:shd w:val="clear" w:color="auto" w:fill="auto"/>
            <w:vAlign w:val="center"/>
          </w:tcPr>
          <w:p w14:paraId="38695C8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56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金川集团股份有限公司、广东邦普循环科技有限公司、宝钛集团有限公司、衢州华友钴新材料有限公司、格林美股份有限公司、中铝沈阳有色金加工有限公司、衢州华友资源再生科技有限公司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CC85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13695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22" w:type="pct"/>
            <w:shd w:val="clear" w:color="auto" w:fill="auto"/>
            <w:vAlign w:val="center"/>
          </w:tcPr>
          <w:p w14:paraId="35A3121A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2D0BF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再生钴及钴合金原料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6F4A3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待上报计划</w:t>
            </w:r>
          </w:p>
        </w:tc>
        <w:tc>
          <w:tcPr>
            <w:tcW w:w="2285" w:type="pct"/>
            <w:shd w:val="clear" w:color="auto" w:fill="auto"/>
            <w:vAlign w:val="center"/>
          </w:tcPr>
          <w:p w14:paraId="2B560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格林美股份有限公司、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格林美股份有限公司、有色金属技术经济研究院有限责任公司、荆门市格林美新材料有限公司、衢州华友钴新材料有限公司、金川集团股份有限公司、湖北绿钨资源循环有限公司、浙江德威硬质合金制造有限公司、国标（北京）检验认证有限公司、衢州华友资源再生科技有限公司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68669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679A64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22" w:type="pct"/>
            <w:shd w:val="clear" w:color="auto" w:fill="auto"/>
            <w:vAlign w:val="center"/>
          </w:tcPr>
          <w:p w14:paraId="21C828E8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17DB1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回收钴及钴合金原料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2428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待下达计划</w:t>
            </w:r>
          </w:p>
        </w:tc>
        <w:tc>
          <w:tcPr>
            <w:tcW w:w="2285" w:type="pct"/>
            <w:shd w:val="clear" w:color="auto" w:fill="auto"/>
            <w:vAlign w:val="center"/>
          </w:tcPr>
          <w:p w14:paraId="76B57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格林美股份有限公司、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有色金属技术经济研究院有限责任公司、衢州华友钴新材料有限公司、金川集团股份有限公司、荆门市格林美新材料有限公司、湖北绿钨资源循环有限公司、浙江德威硬质合金制造有限公司、国标（北京）检验认证有限公司、云南驰宏锌锗股份有限公司、衢州华友资源再生科技有限公司等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2DA2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545C8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22" w:type="pct"/>
            <w:shd w:val="clear" w:color="auto" w:fill="auto"/>
            <w:vAlign w:val="center"/>
          </w:tcPr>
          <w:p w14:paraId="7657A178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514D7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再生镍及镍合金原料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4DE44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待上报计划</w:t>
            </w:r>
          </w:p>
        </w:tc>
        <w:tc>
          <w:tcPr>
            <w:tcW w:w="2285" w:type="pct"/>
            <w:shd w:val="clear" w:color="auto" w:fill="auto"/>
            <w:vAlign w:val="center"/>
          </w:tcPr>
          <w:p w14:paraId="66094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金川集团股份有限公司、有色金属技术经济研究院有限责任公司、格林美股份有限公司、衢州华友钴新材料有限公司、国标（北京）检验认证有限公司、宝钛集团有限公司、中铝沈阳有色金属加工有限公司、兰州理工大学、衢州华友资源再生科技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等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6606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334A7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22" w:type="pct"/>
            <w:shd w:val="clear" w:color="auto" w:fill="auto"/>
            <w:vAlign w:val="center"/>
          </w:tcPr>
          <w:p w14:paraId="5D1D511F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5150B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回收锡及锡合金原料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58FD9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待下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达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计划</w:t>
            </w:r>
          </w:p>
        </w:tc>
        <w:tc>
          <w:tcPr>
            <w:tcW w:w="2285" w:type="pct"/>
            <w:shd w:val="clear" w:color="auto" w:fill="auto"/>
            <w:vAlign w:val="center"/>
          </w:tcPr>
          <w:p w14:paraId="50A66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南锡业股份有限公司锡业分公司、广西华锡有色金属股份有限公司、云南乘风有色金属股份有限公司、有色金属技术经济研究院有限责任公司、河南豫光金铅股份有限公司、湖南柿竹园有色金属有限责任公司、湖南柿竹园有色金属有限责任公司郴州钨制品分公司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86C3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4E2E30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8986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稀有金属组</w:t>
            </w:r>
          </w:p>
        </w:tc>
      </w:tr>
      <w:tr w14:paraId="7E062D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22" w:type="pct"/>
            <w:shd w:val="clear" w:color="auto" w:fill="auto"/>
            <w:vAlign w:val="center"/>
          </w:tcPr>
          <w:p w14:paraId="1C30FEA5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3ADB0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温室气体  产品碳足迹量化要求  锂盐产品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185EB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项目</w:t>
            </w:r>
          </w:p>
        </w:tc>
        <w:tc>
          <w:tcPr>
            <w:tcW w:w="2285" w:type="pct"/>
            <w:shd w:val="clear" w:color="auto" w:fill="auto"/>
            <w:vAlign w:val="center"/>
          </w:tcPr>
          <w:p w14:paraId="6CDC6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天齐锂业股份有限公司、江西赣锋锂业集团股份有限公司、四川雅化实业集团股份有限公司、广东邦普循环科技有限公司等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3DAF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11DD9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82EFFAD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E46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锂盐企业温室气体排放核算与报告要求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298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项目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BB6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西赣锋锂业股份有限公司、广东邦普循环科技有限公司、有研资源环境技术研究院（北京）有限公司、雅化锂业（雅安）有限公司、山东泰普锂业科技有限公司、天齐锂业股份有限公司、江苏容汇通用锂业股份有限公司、四川致远锂业有限公司、浙江衢州永正锂电科技有限公司、宜宾市天宜锂业科创有限公司、江西东鹏新材料有限责任公司、江西南氏锂电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633B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B05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</w:tbl>
    <w:p w14:paraId="433D6680">
      <w:pPr>
        <w:jc w:val="left"/>
        <w:rPr>
          <w:rFonts w:hint="eastAsia" w:ascii="宋体" w:hAnsi="宋体" w:eastAsia="宋体" w:cs="宋体"/>
          <w:sz w:val="32"/>
          <w:szCs w:val="32"/>
        </w:rPr>
      </w:pPr>
    </w:p>
    <w:p w14:paraId="1F087A0D">
      <w:pPr>
        <w:jc w:val="left"/>
        <w:rPr>
          <w:rFonts w:hint="eastAsia" w:ascii="宋体" w:hAnsi="宋体" w:eastAsia="宋体" w:cs="宋体"/>
          <w:sz w:val="32"/>
          <w:szCs w:val="32"/>
        </w:rPr>
      </w:pPr>
    </w:p>
    <w:p w14:paraId="79AA7931">
      <w:pPr>
        <w:jc w:val="left"/>
        <w:rPr>
          <w:rFonts w:hint="eastAsia" w:ascii="宋体" w:hAnsi="宋体" w:eastAsia="宋体" w:cs="宋体"/>
          <w:sz w:val="32"/>
          <w:szCs w:val="32"/>
        </w:rPr>
      </w:pPr>
    </w:p>
    <w:p w14:paraId="2467DBC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AD0DDC"/>
    <w:multiLevelType w:val="singleLevel"/>
    <w:tmpl w:val="DAAD0DDC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DB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99"/>
    <w:pPr>
      <w:adjustRightInd w:val="0"/>
      <w:snapToGrid w:val="0"/>
      <w:jc w:val="left"/>
      <w:textAlignment w:val="baseline"/>
    </w:pPr>
    <w:rPr>
      <w:rFonts w:eastAsia="Times New Roman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Table Text"/>
    <w:basedOn w:val="1"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2025-02-26T06:49:00Z</dcterms:created>
  <dc:creator>10699</dc:creator>
  <cp:lastModifiedBy>ECHO</cp:lastModifiedBy>
  <dcterms:modified xsi:type="dcterms:W3CDTF">2025-02-26T06:49:36Z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eyJoZGlkIjoiZjYzYzc1NDdjNGVmYTY4MmU2MzY0NGNlYjY4NDg4ZDkiLCJ1c2VySWQiOiIzNTc2MjI4MDcifQ==</vt:lpwstr>
  </property>
  <property fmtid="{D5CDD505-2E9C-101B-9397-08002B2CF9AE}" pid="4" name="ICV">
    <vt:lpwstr>CFA13CCCA7EB4A84BA7B4C1DCAD5DF5A_12</vt:lpwstr>
  </property>
</Properties>
</file>