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  <w:t>20</w:t>
      </w: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sz w:val="28"/>
          <w:szCs w:val="28"/>
          <w:shd w:val="clear" w:color="auto" w:fill="FFFFFF"/>
        </w:rPr>
        <w:t>年稀土标准工作会议预安排（按项目顺序排列）</w:t>
      </w:r>
    </w:p>
    <w:tbl>
      <w:tblPr>
        <w:tblStyle w:val="5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98"/>
        <w:gridCol w:w="3044"/>
        <w:gridCol w:w="1997"/>
        <w:gridCol w:w="181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6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9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107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计划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文号及编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70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预审会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641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审定会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6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应报批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稀土冶炼加工企业单位产品能源消耗限额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国标委发[2024]24号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"https://std.samr.gov.cn/gb/search/gbDetailed?id=19B5AC238A8A8527E06397BE0A0A2FF0" \t "https://std.samr.gov.cn/noc/search/_blank"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20241032-Q-469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2025年2月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"http://zxd.sacinfo.org.cn/gb/gbdetail/loadview?projectId=1013623" \t "http://zxd.sacinfo.org.cn/gb/plan/tb/advice/_blank"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废旧粘结钕铁硼磁体再生利用技术规范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国标委发[2023]58号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20231409-T-469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2024年9月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"http://zxd.sacinfo.org.cn/gb/gbdetail/loadview?projectId=1013620" \t "http://zxd.sacinfo.org.cn/gb/plan/tb/advice/_blank"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稀土抛光粉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国标委发[2024]63号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20231395-T-469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2024年11月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"http://zxd.sacinfo.org.cn/gb/gbdetail/loadview?projectId=1015315"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LED/LD用稀土荧光片 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国标委发[2024]16号20240508-T-469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"http://zxd.sacinfo.org.cn/gb/gbdetail/loadview?projectId=1015316"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稀土永磁体防护层腐蚀试验方法 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国标委发[2024]16号20240511-T-469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稀土铁硼烧结永磁体晶界扩散效果评价方法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20240519-T-469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"http://zxd.sacinfo.org.cn/gb/gbdetail/loadview?projectId=1015324"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LED用稀土氮化物红色荧光粉 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国标委发[2024]16号20240521-T-469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"http://zxd.sacinfo.org.cn/gb/gbdetail/loadview?projectId=1018609"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钕铁硼速凝薄片合金 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国标委发[2024]25号20241726-T-469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2025年1月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"http://zxd.sacinfo.org.cn/gb/gbdetail/loadview?projectId=1018645"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稀土永磁材料高温反向磁场耐久试验方法 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国标委发[2024]25号20241727-T-469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"http://zxd.sacinfo.org.cn/gb/gbdetail/loadview?projectId=1019016"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稀土永磁材料区块链数据共享技术规范 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国标委发[2024]28号20242086-T-469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"http://zxd.sacinfo.org.cn/gb/gbdetail/loadview?projectId=1018643"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铈掺杂钆镓铝石榴石多晶闪烁体阵列 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国标委发[2024]28号20242137-T-469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稀土永磁材料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国标委发[2024]16号20240019-T-469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2025年2月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"http://zxd.sacinfo.org.cn/gb/gbdetail/loadview?projectId=1011568"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可回收利用稀土二次资源分类与综合利用技术规范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国标委发[2024]16号20240510-T-469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2025年2月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"http://zxd.sacinfo.org.cn/gb/gbdetail/loadview?projectId=1015325"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柴油车排气净化氧化催化剂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国标委发[2024]16号20240514-T-469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2025年2月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"http://zxd.sacinfo.org.cn/gb/gbdetail/loadview?projectId=1021032"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第13部分：钼、钨含量的测定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国标委发[2024]32号20242316-T-469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"http://zxd.sacinfo.org.cn/gb/gbdetail/loadview?projectId=1021039"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第7部分：钍、铀含量的测定 电感耦合等离子体质谱法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国标委发[2024]32号20242257-T-469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"http://zxd.sacinfo.org.cn/gb/gbdetail/loadview?projectId=1018642"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第2部分：氧化锆和氧化铪合量的测定 苦杏仁酸重量法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国标委发[2024]44号20242967-T-469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"http://zxd.sacinfo.org.cn/gb/gbdetail/loadview?projectId=1018633"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稀土硅铁合金及镁硅铁合金化学分析方法第2部分：钙、镁、锰、铝、钡、锑、铋、锶、磷、钛量的测定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国标委发[2024]44号20242974-T-469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"http://zxd.sacinfo.org.cn/gb/gbdetail/loadview?projectId=1018635" \t "http://zxd.sacinfo.org.cn/gb/plan/tb/yearplan/_blank" </w:instrTex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离子型稀土矿混合稀土氧化物化学分析方法 硫酸根含量的测定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20242980-T-469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"http://zxd.sacinfo.org.cn/gb/gbdetail/loadview?projectId=1018640"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稀土系储氢合金吸放氢反应热力学性能测试方法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国标委发[2024]44号20242979-T-469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"http://zxd.sacinfo.org.cn/gb/gbdetail/loadview?projectId=1018618"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第1部分：稀土化合物粒度分布的测定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国标委发[2024]44号20242977-T-469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"http://zxd.sacinfo.org.cn/gb/gbdetail/loadview?projectId=1018637"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稀土系储氢合金吸放氢循环稳定性测试方法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国标委发[2024]44号20242978-T-469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"http://zxd.sacinfo.org.cn/gb/gbdetail/loadview?projectId=1018644"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第6部分：铊、钒量的测定 电感耦合等离子体质谱法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国标委发[2024]44号20242982-T-469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"http://zxd.sacinfo.org.cn/gb/gbdetail/loadview?projectId=1018625"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第2部分：稀土化合物比表面积的测试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国标委发[2024]44号20243001-T-469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2025年6月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2025年9月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"http://zxd.sacinfo.org.cn/gb/gbdetail/loadview?projectId=1018575"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LED用稀土硅酸盐荧光粉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国标委发[2024]44号20243018-T-469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"http://zxd.sacinfo.org.cn/gb/gbdetail/loadview?projectId=1018641" \t "http://zxd.sacinfo.org.cn/gb/plan/tb/stddraft/_blank"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第1部分：稀土总量的测定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国标委发[2024]50号20243174-T-469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"http://zxd.sacinfo.org.cn/gb/gbdetail/loadview?projectId=1018647" \t "http://zxd.sacinfo.org.cn/gb/plan/tb/yearplan/_blank"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稀土氧化物固态电解质粉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国标委发[2024]53号20243515-T-469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2025年8月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2026年2月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高纯金属钆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工信厅科函[2024]317号2024-0941T-XB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第2部分：氧化锂、氧化锌、氧化钠、二氧化硅含量的测定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工信厅科函[2024]317号2024-0943T-XB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第1部分：硫含量的测定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工信厅科函[2024]317号2024-0942T-XB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"铽铁合金"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铽铁合金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工信厅科函[2024]18号2024-0327T-XB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"粗钪"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粗钪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工信厅科函[2024]18号2024-0325T-XB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高纯金属铈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工信厅科函[2024]18号2024-0326T-XB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工信厅科函[2023]291号2023-1563T-XB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汽油车排气净化催化剂载体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工信厅科函[2023]291号2023-1565T-XB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草酸稀土化学分析方法 灼减量的测定 重量法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工信厅科函[2023]291号2023-1562T-XB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汽油车排气净化催化剂涂层材料试验方法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工信厅科函[2023]291号2023-1564T-XB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铈镁合金化学分析方法 铝、铜、铁、镍、锌、镧、镨、钕、钇和钆含量的测定 火花放电原子发射光谱法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工信厅科函[2023]18号2023-0441T-XB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2024年9月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年1月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稀土湿法分离产品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中色协科字[2024]17号2024-025-T/CNIA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"http://zxd.sacinfo.org.cn/gb/project/tb/planProjectMonitoring/_blank" </w:instrTex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稀土火法冶炼产品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中色协科字[2024]17号2024-026-T/CNIA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钕铁硼速凝薄片合金（外文版）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国标委发[2024]25号W20244438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第13部分：钼、钨含量的测定（外文版）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国标委发[2024]32号W20244550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与中文国家标准项目周期一致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64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硫化铈（外文版）</w:t>
            </w:r>
          </w:p>
        </w:tc>
        <w:tc>
          <w:tcPr>
            <w:tcW w:w="107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4]191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2024-W007-XB</w:t>
            </w:r>
          </w:p>
        </w:tc>
        <w:tc>
          <w:tcPr>
            <w:tcW w:w="7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641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2025年5月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005F5951"/>
    <w:rsid w:val="0007253B"/>
    <w:rsid w:val="00151A1C"/>
    <w:rsid w:val="001859C1"/>
    <w:rsid w:val="00275AB7"/>
    <w:rsid w:val="003713AC"/>
    <w:rsid w:val="004B3048"/>
    <w:rsid w:val="00506A0E"/>
    <w:rsid w:val="00511421"/>
    <w:rsid w:val="00530372"/>
    <w:rsid w:val="005C3DF2"/>
    <w:rsid w:val="005F5951"/>
    <w:rsid w:val="0061571C"/>
    <w:rsid w:val="006520CD"/>
    <w:rsid w:val="00745F59"/>
    <w:rsid w:val="007F3242"/>
    <w:rsid w:val="00885DE0"/>
    <w:rsid w:val="008B4CA7"/>
    <w:rsid w:val="00995BED"/>
    <w:rsid w:val="009D295C"/>
    <w:rsid w:val="00A304B8"/>
    <w:rsid w:val="00A34BCB"/>
    <w:rsid w:val="00B921DC"/>
    <w:rsid w:val="00B927B5"/>
    <w:rsid w:val="00C02844"/>
    <w:rsid w:val="00C77CE0"/>
    <w:rsid w:val="00CF7239"/>
    <w:rsid w:val="00D76F19"/>
    <w:rsid w:val="00DC46DB"/>
    <w:rsid w:val="00F67E74"/>
    <w:rsid w:val="00F76EC3"/>
    <w:rsid w:val="00F90D73"/>
    <w:rsid w:val="00FA7BC3"/>
    <w:rsid w:val="00FD0FDA"/>
    <w:rsid w:val="0107426F"/>
    <w:rsid w:val="02164A96"/>
    <w:rsid w:val="03451AAA"/>
    <w:rsid w:val="0B653E4E"/>
    <w:rsid w:val="0BDB287F"/>
    <w:rsid w:val="0C8A33B9"/>
    <w:rsid w:val="0D6C3838"/>
    <w:rsid w:val="0E2035E1"/>
    <w:rsid w:val="0ED32660"/>
    <w:rsid w:val="0F9C06B3"/>
    <w:rsid w:val="11EE272A"/>
    <w:rsid w:val="12C43900"/>
    <w:rsid w:val="16464F7E"/>
    <w:rsid w:val="1A7802B4"/>
    <w:rsid w:val="1C2A69EC"/>
    <w:rsid w:val="1EE7324C"/>
    <w:rsid w:val="1FEA42BD"/>
    <w:rsid w:val="20BB22D8"/>
    <w:rsid w:val="23E63942"/>
    <w:rsid w:val="251A2847"/>
    <w:rsid w:val="28725073"/>
    <w:rsid w:val="28F74329"/>
    <w:rsid w:val="29CB3E2F"/>
    <w:rsid w:val="2AAC0F1E"/>
    <w:rsid w:val="2DC45AF4"/>
    <w:rsid w:val="2EC81369"/>
    <w:rsid w:val="3485602A"/>
    <w:rsid w:val="353630EC"/>
    <w:rsid w:val="37F534C8"/>
    <w:rsid w:val="39341E49"/>
    <w:rsid w:val="3A897795"/>
    <w:rsid w:val="3B256634"/>
    <w:rsid w:val="3D8A7A1E"/>
    <w:rsid w:val="3E4373E5"/>
    <w:rsid w:val="3FA4132B"/>
    <w:rsid w:val="3FBB1061"/>
    <w:rsid w:val="411E737A"/>
    <w:rsid w:val="45426097"/>
    <w:rsid w:val="47A97DB0"/>
    <w:rsid w:val="48233355"/>
    <w:rsid w:val="494A471A"/>
    <w:rsid w:val="50595A45"/>
    <w:rsid w:val="507E199D"/>
    <w:rsid w:val="5623179E"/>
    <w:rsid w:val="58A70786"/>
    <w:rsid w:val="58D25A51"/>
    <w:rsid w:val="5AF6393C"/>
    <w:rsid w:val="5AFA02E7"/>
    <w:rsid w:val="60703800"/>
    <w:rsid w:val="6082700E"/>
    <w:rsid w:val="62151FC7"/>
    <w:rsid w:val="62193481"/>
    <w:rsid w:val="629F4137"/>
    <w:rsid w:val="62F95D2F"/>
    <w:rsid w:val="664A237C"/>
    <w:rsid w:val="6729654F"/>
    <w:rsid w:val="68090ABA"/>
    <w:rsid w:val="69CE3257"/>
    <w:rsid w:val="6DD90385"/>
    <w:rsid w:val="6E322C44"/>
    <w:rsid w:val="71620D2D"/>
    <w:rsid w:val="71C426E6"/>
    <w:rsid w:val="72F83160"/>
    <w:rsid w:val="74935B99"/>
    <w:rsid w:val="7B000E04"/>
    <w:rsid w:val="7C307661"/>
    <w:rsid w:val="7C894246"/>
    <w:rsid w:val="7CD03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1783</Words>
  <Characters>3010</Characters>
  <Lines>32</Lines>
  <Paragraphs>9</Paragraphs>
  <TotalTime>0</TotalTime>
  <ScaleCrop>false</ScaleCrop>
  <LinksUpToDate>false</LinksUpToDate>
  <CharactersWithSpaces>3037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2018-12-27T07:33:00Z</dcterms:created>
  <dc:creator>449217991@qq.com</dc:creator>
  <cp:lastModifiedBy>YSX</cp:lastModifiedBy>
  <dcterms:modified xsi:type="dcterms:W3CDTF">2025-01-23T14:07:15Z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E33439745F074C93A43DA97CFF5D1908_13</vt:lpwstr>
  </property>
  <property fmtid="{D5CDD505-2E9C-101B-9397-08002B2CF9AE}" pid="4" name="KSOTemplateDocerSaveRecord">
    <vt:lpwstr>eyJoZGlkIjoiZTQ5MTFlMTM0OGJlYzhlMmE0YTI1YzQ2YzJjNGVkMjQiLCJ1c2VySWQiOiIxMDM2MDc2NzA3In0=</vt:lpwstr>
  </property>
</Properties>
</file>