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C07A" w14:textId="77777777" w:rsidR="00693267" w:rsidRDefault="00693267" w:rsidP="00693267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1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252CDBCB" w14:textId="77777777" w:rsidR="00693267" w:rsidRDefault="00693267" w:rsidP="00693267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轻金属分标委会审定和讨论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13"/>
        <w:gridCol w:w="2798"/>
        <w:gridCol w:w="6875"/>
        <w:gridCol w:w="1351"/>
      </w:tblGrid>
      <w:tr w:rsidR="00693267" w14:paraId="125FA120" w14:textId="77777777" w:rsidTr="00540D54">
        <w:trPr>
          <w:trHeight w:val="423"/>
          <w:tblHeader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8BB8F" w14:textId="77777777" w:rsidR="00693267" w:rsidRDefault="00693267" w:rsidP="00540D5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403B5D" w14:textId="77777777" w:rsidR="00693267" w:rsidRDefault="00693267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标准项目名称</w:t>
            </w:r>
          </w:p>
        </w:tc>
        <w:tc>
          <w:tcPr>
            <w:tcW w:w="98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320D2A" w14:textId="77777777" w:rsidR="00693267" w:rsidRDefault="00693267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项目编号</w:t>
            </w:r>
          </w:p>
        </w:tc>
        <w:tc>
          <w:tcPr>
            <w:tcW w:w="2427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2FEECF" w14:textId="77777777" w:rsidR="00693267" w:rsidRDefault="00693267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起草单位及相关单位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939EA" w14:textId="77777777" w:rsidR="00693267" w:rsidRDefault="00693267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693267" w14:paraId="2E804B65" w14:textId="77777777" w:rsidTr="00540D54">
        <w:trPr>
          <w:trHeight w:val="450"/>
        </w:trPr>
        <w:tc>
          <w:tcPr>
            <w:tcW w:w="5000" w:type="pct"/>
            <w:gridSpan w:val="5"/>
            <w:tcBorders>
              <w:top w:val="single" w:sz="8" w:space="0" w:color="auto"/>
            </w:tcBorders>
            <w:vAlign w:val="center"/>
          </w:tcPr>
          <w:p w14:paraId="79B4F74D" w14:textId="77777777" w:rsidR="00693267" w:rsidRDefault="00693267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第一组</w:t>
            </w:r>
          </w:p>
        </w:tc>
      </w:tr>
      <w:tr w:rsidR="00693267" w14:paraId="33764347" w14:textId="77777777" w:rsidTr="00540D54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93670" w14:textId="77777777" w:rsidR="00693267" w:rsidRDefault="00693267" w:rsidP="00693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A2ADF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变形铝及铝合金制品组织检验方法 第2部分：低倍组织检验方法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9218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发〔2024〕44号20242964-T-610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5778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东北轻合金有限责任公司、有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技术研究院有限公司、西南铝业(集团)有限责任公司、广西南南铝加工有限公司、辽宁忠旺集团有限公司、山东南山铝业股份有限公司、福建省南平铝业股份有限公司、广东省科学院工业分析检测中心、中南大学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86BA5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693267" w14:paraId="202ADBDA" w14:textId="77777777" w:rsidTr="00540D54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FC652" w14:textId="77777777" w:rsidR="00693267" w:rsidRDefault="00693267" w:rsidP="00693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8153A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铝合金产品失效分析 扫描电镜法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18F4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〔2024〕352号2024-1218T-YS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1C09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国合通用测试评价认证股份公司、有色金属技术经济研究院有限责任公司、有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工程技术研究院有限公司、东北轻合金有限责任公司、山东南山铝业股份有限公司、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中国商飞上海飞机设计研究院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、西南铝业(集团)有限责任公司、南南铝业股份有限公司、上海交通大学、中铝科学技术研究院有限公司、广东省工业分析检测中心、天津忠旺铝业有限公司、国标（北京）检验认证有限公司等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D6579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693267" w14:paraId="09AD4C27" w14:textId="77777777" w:rsidTr="00540D54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10EA4" w14:textId="77777777" w:rsidR="00693267" w:rsidRDefault="00693267" w:rsidP="00693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B7842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航空用铝合金折弯型材 第1部分：Al-Cu-Mg系型材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24D0" w14:textId="77777777" w:rsidR="00693267" w:rsidRDefault="00693267" w:rsidP="00540D54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〔2024〕317号2024-0924T-YS</w:t>
            </w:r>
          </w:p>
        </w:tc>
        <w:tc>
          <w:tcPr>
            <w:tcW w:w="2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192D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山东南山铝业股份有限公司、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中国商用飞机有限责任公司上海飞机设计研究院、中航西安飞机工业集团股份有限公司、上海航空材料结构检测股份有限公司、有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工程技术研究院有限公司、西北铝业有限责任公司、西南铝业（集团）有限责任公司、航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材料科技有限公司、国标（北京）检验认证有限公司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8B67A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693267" w14:paraId="5024B4F6" w14:textId="77777777" w:rsidTr="00540D54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F21E0" w14:textId="77777777" w:rsidR="00693267" w:rsidRDefault="00693267" w:rsidP="00693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36092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航空用铝合金折弯型材 第2部分：Al-Zn-Mg-Cu系型材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A4D8" w14:textId="77777777" w:rsidR="00693267" w:rsidRDefault="00693267" w:rsidP="00540D54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待下达计划</w:t>
            </w:r>
          </w:p>
        </w:tc>
        <w:tc>
          <w:tcPr>
            <w:tcW w:w="2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CA36" w14:textId="77777777" w:rsidR="00693267" w:rsidRDefault="00693267" w:rsidP="00540D54">
            <w:pPr>
              <w:widowControl/>
              <w:tabs>
                <w:tab w:val="left" w:pos="938"/>
              </w:tabs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647FE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693267" w14:paraId="317355DD" w14:textId="77777777" w:rsidTr="00540D54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F2B78" w14:textId="77777777" w:rsidR="00693267" w:rsidRDefault="00693267" w:rsidP="00540D54">
            <w:pPr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第二组</w:t>
            </w:r>
          </w:p>
        </w:tc>
      </w:tr>
      <w:tr w:rsidR="00693267" w14:paraId="66DB62E2" w14:textId="77777777" w:rsidTr="00540D54">
        <w:trPr>
          <w:trHeight w:val="1238"/>
        </w:trPr>
        <w:tc>
          <w:tcPr>
            <w:tcW w:w="150" w:type="pct"/>
            <w:vAlign w:val="center"/>
          </w:tcPr>
          <w:p w14:paraId="30B1CCC3" w14:textId="77777777" w:rsidR="00693267" w:rsidRDefault="00693267" w:rsidP="00693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300927A3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铝电解用石墨化阴极炭块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A42670A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〔2024〕352号</w:t>
            </w:r>
          </w:p>
          <w:p w14:paraId="1077C7C6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2024-1051T-YS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5E37A1F0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山西亮宇炭素有限公司、山西三晋碳素股份有限公司、国电投宁夏能源铝业青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鑫炭素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有限公司、太谷县腾飞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炭素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有限公司、有金属技术经济研究院有限责任公司、山西晋阳碳素有限公司、山西丹源新材料科技股份有限公司、万基控股集团石墨制品有限公司、山西宇通碳素有限公司、宁夏宁平炭素有限责任公司、云南源鑫炭素有限公司、山东宏桥新型材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lastRenderedPageBreak/>
              <w:t>料有限公司、中国铝业股份有限公司、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内蒙古</w:t>
            </w:r>
            <w:proofErr w:type="gramStart"/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霍煤鸿骏铝</w:t>
            </w:r>
            <w:proofErr w:type="gramEnd"/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电有限责任公司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、沈阳铝镁设计研究院、贵阳铝镁设计研究院、东北大学设计研究院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74C5812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lastRenderedPageBreak/>
              <w:t>审定</w:t>
            </w:r>
          </w:p>
        </w:tc>
      </w:tr>
      <w:tr w:rsidR="00693267" w14:paraId="3BFB40AD" w14:textId="77777777" w:rsidTr="00540D54">
        <w:trPr>
          <w:trHeight w:val="1238"/>
        </w:trPr>
        <w:tc>
          <w:tcPr>
            <w:tcW w:w="150" w:type="pct"/>
            <w:vAlign w:val="center"/>
          </w:tcPr>
          <w:p w14:paraId="096D68B9" w14:textId="77777777" w:rsidR="00693267" w:rsidRDefault="00693267" w:rsidP="00693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455734E8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阳极炭块堆垛机组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D958EDC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〔2023〕291号2023-1547T-YS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2D965AF3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贵阳铝镁设计研究院有限公司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株洲天桥起重机股份有限公司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云南铝业股份有限公司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云南云铝海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铝业股份有限公司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湖南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天桥嘉成智能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内蒙古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电有限责任公司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C2BEBA0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693267" w14:paraId="732691C6" w14:textId="77777777" w:rsidTr="00540D54">
        <w:trPr>
          <w:trHeight w:val="486"/>
        </w:trPr>
        <w:tc>
          <w:tcPr>
            <w:tcW w:w="150" w:type="pct"/>
            <w:vAlign w:val="center"/>
          </w:tcPr>
          <w:p w14:paraId="30ED07E3" w14:textId="77777777" w:rsidR="00693267" w:rsidRDefault="00693267" w:rsidP="00693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10545D8B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铝用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炭素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材料检测方法 第28部分：预焙阳极碳含量的测定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F955B51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函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〔2023〕18号</w:t>
            </w:r>
          </w:p>
          <w:p w14:paraId="6FDCE048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2023-0404T-YS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07950A4B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中铝郑州有色金属研究院有限公司、昆明冶金研究院有限公司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山东南山铝业股份有限公司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国家电投集团宁夏能源铝业有限公司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山东晨阳新型碳材料股份有限公司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BB89484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693267" w14:paraId="13C3C0CB" w14:textId="77777777" w:rsidTr="00540D54">
        <w:trPr>
          <w:trHeight w:val="486"/>
        </w:trPr>
        <w:tc>
          <w:tcPr>
            <w:tcW w:w="150" w:type="pct"/>
            <w:vAlign w:val="center"/>
          </w:tcPr>
          <w:p w14:paraId="29B342A8" w14:textId="77777777" w:rsidR="00693267" w:rsidRDefault="00693267" w:rsidP="00693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5D10E5E5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铝电解用阴极糊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C506B3D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待上报计划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642EF653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电投宁夏能源铝业青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鑫炭素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有限公司、埃肯碳素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山西亮宇炭素有限公司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山西三晋碳素股份有限公司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、山西宇通碳素有限公司、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宁夏宁平炭素有限责任公司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山西晋阳碳素有限公司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8ACAF08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693267" w14:paraId="292A669F" w14:textId="77777777" w:rsidTr="00540D54">
        <w:trPr>
          <w:trHeight w:val="486"/>
        </w:trPr>
        <w:tc>
          <w:tcPr>
            <w:tcW w:w="5000" w:type="pct"/>
            <w:gridSpan w:val="5"/>
            <w:vAlign w:val="center"/>
          </w:tcPr>
          <w:p w14:paraId="57C7DB06" w14:textId="77777777" w:rsidR="00693267" w:rsidRDefault="00693267" w:rsidP="00540D54">
            <w:pPr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第三组</w:t>
            </w:r>
          </w:p>
        </w:tc>
      </w:tr>
      <w:tr w:rsidR="00693267" w14:paraId="0D4A4064" w14:textId="77777777" w:rsidTr="00540D54">
        <w:trPr>
          <w:trHeight w:val="486"/>
        </w:trPr>
        <w:tc>
          <w:tcPr>
            <w:tcW w:w="150" w:type="pct"/>
            <w:vAlign w:val="center"/>
          </w:tcPr>
          <w:p w14:paraId="5AAFBBC0" w14:textId="77777777" w:rsidR="00693267" w:rsidRDefault="00693267" w:rsidP="00693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22C2945C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温室气体排放核算与报告要求 第41部分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工业硅生产企业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（英文版）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DC25E92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W20233725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44B2D603" w14:textId="77777777" w:rsidR="00693267" w:rsidRDefault="00693267" w:rsidP="00540D54">
            <w:pPr>
              <w:widowControl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有色金属技术经济研究院有限责任公司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BC91C2A" w14:textId="77777777" w:rsidR="00693267" w:rsidRDefault="00693267" w:rsidP="00540D54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693267" w14:paraId="377B81A6" w14:textId="77777777" w:rsidTr="00540D54">
        <w:trPr>
          <w:trHeight w:val="486"/>
        </w:trPr>
        <w:tc>
          <w:tcPr>
            <w:tcW w:w="150" w:type="pct"/>
            <w:vAlign w:val="center"/>
          </w:tcPr>
          <w:p w14:paraId="7494FA97" w14:textId="77777777" w:rsidR="00693267" w:rsidRDefault="00693267" w:rsidP="00693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125E70E3" w14:textId="77777777" w:rsidR="00693267" w:rsidRDefault="00693267" w:rsidP="00540D5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温室气体 产品碳足迹量化方法与要求 电解铝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（英文版）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C1D7C05" w14:textId="77777777" w:rsidR="00693267" w:rsidRDefault="00693267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W20243943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222BB791" w14:textId="77777777" w:rsidR="00693267" w:rsidRDefault="00693267" w:rsidP="00540D54">
            <w:pPr>
              <w:widowControl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中铝郑州有色金属研究院有限责任公司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22DF0CC" w14:textId="77777777" w:rsidR="00693267" w:rsidRDefault="00693267" w:rsidP="00540D54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</w:tbl>
    <w:p w14:paraId="18299859" w14:textId="77777777" w:rsidR="00693267" w:rsidRDefault="00693267" w:rsidP="00693267">
      <w:r>
        <w:br w:type="page"/>
      </w:r>
    </w:p>
    <w:p w14:paraId="76D8F339" w14:textId="77777777" w:rsidR="00923844" w:rsidRDefault="00923844">
      <w:pPr>
        <w:rPr>
          <w:rFonts w:hint="eastAsia"/>
        </w:rPr>
      </w:pPr>
    </w:p>
    <w:sectPr w:rsidR="00923844" w:rsidSect="006932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69A8E" w14:textId="77777777" w:rsidR="00AF2ECA" w:rsidRDefault="00AF2ECA" w:rsidP="00693267">
      <w:pPr>
        <w:rPr>
          <w:rFonts w:hint="eastAsia"/>
        </w:rPr>
      </w:pPr>
      <w:r>
        <w:separator/>
      </w:r>
    </w:p>
  </w:endnote>
  <w:endnote w:type="continuationSeparator" w:id="0">
    <w:p w14:paraId="27B858D2" w14:textId="77777777" w:rsidR="00AF2ECA" w:rsidRDefault="00AF2ECA" w:rsidP="006932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8E115" w14:textId="77777777" w:rsidR="00AF2ECA" w:rsidRDefault="00AF2ECA" w:rsidP="00693267">
      <w:pPr>
        <w:rPr>
          <w:rFonts w:hint="eastAsia"/>
        </w:rPr>
      </w:pPr>
      <w:r>
        <w:separator/>
      </w:r>
    </w:p>
  </w:footnote>
  <w:footnote w:type="continuationSeparator" w:id="0">
    <w:p w14:paraId="5766B8E0" w14:textId="77777777" w:rsidR="00AF2ECA" w:rsidRDefault="00AF2ECA" w:rsidP="006932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39B2A"/>
    <w:multiLevelType w:val="singleLevel"/>
    <w:tmpl w:val="6DC39B2A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96129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948"/>
    <w:rsid w:val="000337C7"/>
    <w:rsid w:val="00693267"/>
    <w:rsid w:val="00907A91"/>
    <w:rsid w:val="00923844"/>
    <w:rsid w:val="00AF2ECA"/>
    <w:rsid w:val="00F6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E11281-7C78-4924-BA72-DFE09B54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93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2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2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267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6932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2024-10-21T12:13:00Z</dcterms:created>
  <dcterms:modified xsi:type="dcterms:W3CDTF">2024-10-21T12:38:00Z</dcterms:modified>
</cp:coreProperties>
</file>