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6C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：</w:t>
      </w:r>
      <w:bookmarkStart w:id="0" w:name="_GoBack"/>
      <w:bookmarkEnd w:id="0"/>
    </w:p>
    <w:p w14:paraId="7C63D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第</w:t>
      </w: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批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有色金属行业标准项目计划表</w:t>
      </w:r>
    </w:p>
    <w:p w14:paraId="167B5D92">
      <w:pPr>
        <w:pStyle w:val="3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</w:p>
    <w:tbl>
      <w:tblPr>
        <w:tblStyle w:val="6"/>
        <w:tblW w:w="14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668"/>
        <w:gridCol w:w="2090"/>
        <w:gridCol w:w="660"/>
        <w:gridCol w:w="732"/>
        <w:gridCol w:w="650"/>
        <w:gridCol w:w="1046"/>
        <w:gridCol w:w="740"/>
        <w:gridCol w:w="1240"/>
        <w:gridCol w:w="1840"/>
        <w:gridCol w:w="3451"/>
      </w:tblGrid>
      <w:tr w14:paraId="2A5B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07" w:type="dxa"/>
            <w:vAlign w:val="center"/>
          </w:tcPr>
          <w:p w14:paraId="3C2A98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序号</w:t>
            </w:r>
          </w:p>
        </w:tc>
        <w:tc>
          <w:tcPr>
            <w:tcW w:w="1668" w:type="dxa"/>
            <w:vAlign w:val="center"/>
          </w:tcPr>
          <w:p w14:paraId="1E39D10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计划编号</w:t>
            </w:r>
          </w:p>
        </w:tc>
        <w:tc>
          <w:tcPr>
            <w:tcW w:w="2090" w:type="dxa"/>
            <w:vAlign w:val="center"/>
          </w:tcPr>
          <w:p w14:paraId="233F494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项目名称</w:t>
            </w:r>
          </w:p>
        </w:tc>
        <w:tc>
          <w:tcPr>
            <w:tcW w:w="660" w:type="dxa"/>
            <w:vAlign w:val="center"/>
          </w:tcPr>
          <w:p w14:paraId="02ACF16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性质</w:t>
            </w:r>
          </w:p>
        </w:tc>
        <w:tc>
          <w:tcPr>
            <w:tcW w:w="732" w:type="dxa"/>
            <w:vAlign w:val="center"/>
          </w:tcPr>
          <w:p w14:paraId="52E3C0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标准</w:t>
            </w:r>
          </w:p>
          <w:p w14:paraId="1123B1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类别</w:t>
            </w:r>
          </w:p>
        </w:tc>
        <w:tc>
          <w:tcPr>
            <w:tcW w:w="650" w:type="dxa"/>
            <w:vAlign w:val="center"/>
          </w:tcPr>
          <w:p w14:paraId="6290232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制修订</w:t>
            </w:r>
          </w:p>
        </w:tc>
        <w:tc>
          <w:tcPr>
            <w:tcW w:w="1046" w:type="dxa"/>
            <w:vAlign w:val="center"/>
          </w:tcPr>
          <w:p w14:paraId="3833D3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代替</w:t>
            </w:r>
          </w:p>
          <w:p w14:paraId="4C7E96C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标准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740" w:type="dxa"/>
            <w:vAlign w:val="center"/>
          </w:tcPr>
          <w:p w14:paraId="7E4A9E5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采标</w:t>
            </w:r>
          </w:p>
          <w:p w14:paraId="5AADE2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情况</w:t>
            </w:r>
          </w:p>
        </w:tc>
        <w:tc>
          <w:tcPr>
            <w:tcW w:w="1240" w:type="dxa"/>
            <w:vAlign w:val="center"/>
          </w:tcPr>
          <w:p w14:paraId="3EFFD61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840" w:type="dxa"/>
            <w:vAlign w:val="center"/>
          </w:tcPr>
          <w:p w14:paraId="0334F7D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技术委员会或</w:t>
            </w:r>
          </w:p>
          <w:p w14:paraId="13C431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技术归口单位</w:t>
            </w:r>
          </w:p>
        </w:tc>
        <w:tc>
          <w:tcPr>
            <w:tcW w:w="3451" w:type="dxa"/>
            <w:vAlign w:val="center"/>
          </w:tcPr>
          <w:p w14:paraId="740E8B11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leftChars="0" w:right="0" w:rightChars="0" w:firstLine="0"/>
              <w:jc w:val="center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起草单位</w:t>
            </w:r>
          </w:p>
        </w:tc>
      </w:tr>
      <w:tr w14:paraId="16A3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524" w:type="dxa"/>
            <w:gridSpan w:val="11"/>
            <w:vAlign w:val="center"/>
          </w:tcPr>
          <w:p w14:paraId="39CFC5F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0" w:firstLine="0"/>
              <w:jc w:val="left"/>
              <w:rPr>
                <w:rFonts w:hint="eastAsia" w:ascii="Times New Roman" w:hAnsi="Times New Roman" w:eastAsia="黑体" w:cs="Times New Roman"/>
                <w:color w:val="000000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任务来源：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工信厅科函〔2024〕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352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工业和信息化部办公厅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关于印发2024年第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批行业标准制修订计划的通知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》</w:t>
            </w:r>
          </w:p>
        </w:tc>
      </w:tr>
      <w:tr w14:paraId="1D67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1AFCB7D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EA7B3A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"http://124.127.195.159:8080/TaskBook.aspx?id=20241051TYS"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2024-1051T-YS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D811DC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铝电解用石墨化阴极炭块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E2272B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BB7660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2AEE3B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修订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64AB6F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YS/T</w:t>
            </w:r>
          </w:p>
          <w:p w14:paraId="6B6BD48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699-2018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7E107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05009B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721422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全国有色金属标准化技术委员会轻金属分技术委员会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430A27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山西亮宇炭素有限公司，山西三晋碳素股份有限公司，国电投宁夏能源铝业青鑫炭素有限公司，有金属技术经济研究院有限责任公司，山西晋阳碳素有限公司，山西丹源新材料科技股份有限公司，太谷县腾飞炭素有限公司，万基控股集团石墨制品有限公司，宁夏宁平炭素有限责任公司，云南源鑫炭素有限公司，山东宏桥新型材料有限公司，信发集团有限公司，中国铝业股份</w:t>
            </w:r>
            <w:r>
              <w:rPr>
                <w:rFonts w:hint="default" w:ascii="Times New Roman" w:hAnsi="Times New Roman" w:cs="Times New Roman" w:eastAsiaTheme="minorEastAsia"/>
                <w:spacing w:val="-6"/>
                <w:w w:val="100"/>
                <w:sz w:val="21"/>
                <w:szCs w:val="21"/>
              </w:rPr>
              <w:t>有限公司，云南神火铝业有限公司，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沈阳铝镁设计研究院，贵阳铝镁设计研究院，东北大学设计研究院</w:t>
            </w:r>
          </w:p>
        </w:tc>
      </w:tr>
      <w:tr w14:paraId="04A3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07" w:type="dxa"/>
            <w:vAlign w:val="center"/>
          </w:tcPr>
          <w:p w14:paraId="772186E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5085CC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"http://124.127.195.159:8080/TaskBook.aspx?id=20241218TYS"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2024-1218T-YS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7C7AF6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 xml:space="preserve">铝合金产品失效分析 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扫描电镜法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6F18C6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F7A46B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0DD853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C8093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750696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DBE1AA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8FDB0D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全国有色金属标准化技术委员会轻金属分技术委员会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785392E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国合通用测试评价认证股份公司，国标（北京）检验认证有限公司，有色金属技术经济研究院有限责任公司，有研工程技术研究院有限公司，东北轻合金有限责任公司，山东南山铝业股份有限公司，中国商飞上海飞机设计研究院，西南铝业（集团）有限责任公司，南南铝业股份有限公司，上海交通大学，中铝科学技术研究院有限公司，广东省工业分析检测中心，天津忠旺铝业有限公司</w:t>
            </w:r>
          </w:p>
        </w:tc>
      </w:tr>
      <w:tr w14:paraId="59168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5F10001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19078B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"http://124.127.195.159:8080/TaskBook.aspx?id=20241052TYS"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2024-1052T-YS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7E01CE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高纯钴阳极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EE1BA0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D5C29F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8DDB81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2D437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704947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E2C203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6261AC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全国有色金属标准化技术委员会重金属分技术委员会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16E5E81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有研亿金新材料有限公司，有研亿金新材料（山东）有限公司，有色金属技术经济研究院有限责任公司</w:t>
            </w:r>
          </w:p>
        </w:tc>
      </w:tr>
      <w:tr w14:paraId="114CF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4A7D6AF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55FA63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"http://124.127.195.159:8080/TaskBook.aspx?id=20241053TYS"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2024-1053T-YS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B044AB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双金属复合带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26E8E1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BA656B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2DF7D15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修订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2FD8B6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YS/T</w:t>
            </w:r>
          </w:p>
          <w:p w14:paraId="4CC2CE9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566-2009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D92A8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4A4EF1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E3C70B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全国有色金属标准化技术委员会重金属分技术委员会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BFF12F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浙江惟精新材料股份有限公司，深圳中金岭南新材料有限公司，浙江松发材料有限公司，瓯锟科技温州有限公司</w:t>
            </w:r>
          </w:p>
        </w:tc>
      </w:tr>
      <w:tr w14:paraId="7B81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7" w:type="dxa"/>
            <w:vAlign w:val="center"/>
          </w:tcPr>
          <w:p w14:paraId="1D4579B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55A86E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"http://124.127.195.159:8080/TaskBook.aspx?id=20241054TYS"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2024-1054T-YS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78537C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锌合金瓦片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1AE7B2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C5C187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BDC924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186C1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771D5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F2B968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C4AC3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全国有色金属标准化技术委员会重金属分技术委员会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4BC3DE2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苏州市祥冠合金研究院有限公司，苏州墁道金属材料科技有限公司，</w:t>
            </w:r>
            <w:r>
              <w:rPr>
                <w:rFonts w:hint="default" w:ascii="Times New Roman" w:hAnsi="Times New Roman" w:cs="Times New Roman" w:eastAsiaTheme="minorEastAsia"/>
                <w:spacing w:val="-6"/>
                <w:w w:val="100"/>
                <w:sz w:val="21"/>
                <w:szCs w:val="21"/>
              </w:rPr>
              <w:t>苏州双尔科技有限公司，上海大学，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陕西言浩昇建设工程有限公司</w:t>
            </w:r>
          </w:p>
        </w:tc>
      </w:tr>
      <w:tr w14:paraId="0BBE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783B21B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8A46DD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"http://124.127.195.159:8080/TaskBook.aspx?id=20241055TYS"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2024-1055T-YS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9F9EB4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氧化亚镍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95C4D0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5AAF94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5B7641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修订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8C72AD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YS/T</w:t>
            </w:r>
          </w:p>
          <w:p w14:paraId="0C67501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277-2016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BD4ED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CA224D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691945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全国有色金属标准化技术委员会重金属分技术委员会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C7106C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金川集团股份有限公司，浙江华友钴业股份有限公司，格林美股份有限公司，广东邦普循环科技股份有限公司</w:t>
            </w:r>
          </w:p>
        </w:tc>
      </w:tr>
      <w:tr w14:paraId="380A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699CA4B2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4DACB4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"http://124.127.195.159:8080/TaskBook.aspx?id=20241219TYS"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2024-1219T-YS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40D6C7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 xml:space="preserve">镍精矿化学分析方法 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第2部分：铜、锌、镉、铬、铅、 钴含量的测定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 xml:space="preserve"> 火焰原子吸 收光谱法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FB9CC7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88C270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0B0AAA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修订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739D37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YS/T</w:t>
            </w:r>
          </w:p>
          <w:p w14:paraId="38CC8AC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341.2-200 6;YS/T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341.4-2006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6DFAA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271A43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16045F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全国有色金属标准化技术委员会重金属分技术委员会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FE4122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金川集团股份有限公司，广东省科学院工业分析检测中心，北矿检测技术股份有限公司，国标（北京）检验认证有限公司，湖南中伟新能源科技有限公司，中国有色桂林矿产地质研究院有限公司，长沙矿冶院检测技术有限责任公司，中国检验认证集团广西有限公司</w:t>
            </w:r>
          </w:p>
        </w:tc>
      </w:tr>
      <w:tr w14:paraId="546BF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46FB3FC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87A51D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"http://124.127.195.159:8080/TaskBook.aspx?id=20241220TYS"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2024-1220T-YS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160765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铜、铅、锌原矿和尾矿化学分析方法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 xml:space="preserve"> 第7部分：钼含量的测定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 xml:space="preserve"> 硫氰酸盐分光光度法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45B22F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3EE831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FEA963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修订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C08668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YS/T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1115.11-2016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0E203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635A92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23DBBB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全国有色金属标准化技术委员会重金属分技术委员会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8D0CE1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北矿检测技术股份有限公司，紫金矿业集团股份有限公司，铜陵有色金属集团控股有限公司，大冶有色设计研究院有限公司，广东省科学院工业分析检测中心，山东恒邦冶炼股份有限公司，中国有色桂林矿产地质研究院有限公司，山西北方铜业有限公司，长沙矿冶院检测技术有限责任公司，广东省韶关市质量计量监督检测所，中国检验认证集团广西有限公司</w:t>
            </w:r>
          </w:p>
        </w:tc>
      </w:tr>
      <w:tr w14:paraId="30F9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56C7311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81D13C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"http://124.127.195.159:8080/TaskBook.aspx?id=20241221TYS"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2024-1221T-YS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A44CC5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铜、铅、锌原矿和尾矿化学分析方法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 xml:space="preserve"> 第8部分：氟含量的测定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 xml:space="preserve"> 离子选择电极法和离子色谱法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F61749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7D893F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D8A1CF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修订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1A6F10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YS/T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1115.13-2016</w:t>
            </w:r>
          </w:p>
        </w:tc>
        <w:tc>
          <w:tcPr>
            <w:tcW w:w="740" w:type="dxa"/>
            <w:vAlign w:val="center"/>
          </w:tcPr>
          <w:p w14:paraId="6C4865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vAlign w:val="center"/>
          </w:tcPr>
          <w:p w14:paraId="5EB95CE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E11285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全国有色金属标准化技术委员会重金属分技术委员会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58FC2A7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连云港海关综合技术中心，天津海关化矿金属材料检测中心，北矿检测技术股份有限公司，防城海关综合技术服务中心，广东省科学院工业分析检测中心，鲅鱼圈海关综合技术服务中心，山东恒邦冶炼股份有限公司，国标（北京）检验认证有限公司，中国有色桂林矿产地质研究院有限公司，山西北方铜业有限公司，长沙矿冶院检测技术有限责任公司，中国检验认证集团广西有限公司</w:t>
            </w:r>
          </w:p>
        </w:tc>
      </w:tr>
      <w:tr w14:paraId="13A5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19A3F35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6E9280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"http://124.127.195.159:8080/TaskBook.aspx?id=20241222TYS"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2024-1222T-YS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3912A5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铜、铅、锌原矿和尾矿化学分析方法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 xml:space="preserve"> 第9部分：砷含量的测定 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氢化物发生原子荧光光谱法和溴酸钾滴定法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768149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65512F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343C1A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修订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2F7A2E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YS/T</w:t>
            </w:r>
          </w:p>
          <w:p w14:paraId="4C6A447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1115.14-2016</w:t>
            </w:r>
          </w:p>
        </w:tc>
        <w:tc>
          <w:tcPr>
            <w:tcW w:w="740" w:type="dxa"/>
            <w:vAlign w:val="center"/>
          </w:tcPr>
          <w:p w14:paraId="3F1DC3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vAlign w:val="center"/>
          </w:tcPr>
          <w:p w14:paraId="5BAEB57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204577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全国有色金属标准化技术委员会重金属分技术委员会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5C9CCC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广东省科学院工业分析检测中心，连云港海关综合技术中心，北矿检测技术股份有限公司，深圳市中金岭南有色金属股份有限公司，大冶有色设计研究院有限公司，中国有色桂林矿产地质研究院有限公司，</w:t>
            </w:r>
            <w:r>
              <w:rPr>
                <w:rFonts w:hint="default" w:ascii="Times New Roman" w:hAnsi="Times New Roman" w:cs="Times New Roman" w:eastAsiaTheme="minorEastAsia"/>
                <w:spacing w:val="-6"/>
                <w:w w:val="100"/>
                <w:sz w:val="21"/>
                <w:szCs w:val="21"/>
              </w:rPr>
              <w:t>济源市万洋冶炼（集团）有限公司，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中国检验认证集团广西有限公司</w:t>
            </w:r>
          </w:p>
        </w:tc>
      </w:tr>
      <w:tr w14:paraId="74C01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7CC20C8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25E6FF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"http://124.127.195.159:8080/TaskBook.aspx?id=20241223TYS"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2024-1223T-YS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35168C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铜、铅、锌原矿和尾矿化学分析方法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 xml:space="preserve"> 第10部分：金、银、钼、砷、钨、铋、镓、锗、铟、硒、碲和铊含量的测定 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电感耦合等离子体质谱法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6209B0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C7DC7F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9A64B2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修订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B57209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YS/T 53.1 -2010;</w:t>
            </w:r>
          </w:p>
          <w:p w14:paraId="3723F02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YS/T 53.2 -2010;</w:t>
            </w:r>
          </w:p>
          <w:p w14:paraId="6CFFD96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YS/T 53.3 -2010</w:t>
            </w:r>
          </w:p>
        </w:tc>
        <w:tc>
          <w:tcPr>
            <w:tcW w:w="740" w:type="dxa"/>
            <w:vAlign w:val="center"/>
          </w:tcPr>
          <w:p w14:paraId="13659C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vAlign w:val="center"/>
          </w:tcPr>
          <w:p w14:paraId="342F3E5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F0F60F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全国有色金属标准化技术委员会重金属分技术委员会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549A00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北矿检测技术股份有限公司，紫金矿业集团股份有限公司，铜陵有色金属集团控股有限公司，大冶有色设计研究院有限公司，广东省科学院工业分析检测中心，山东恒邦冶炼股份有限公司，中国有色桂林矿产地质研究院有限公司，山西北方铜业有限公司，长沙矿冶院检测技术有限责任公司</w:t>
            </w:r>
          </w:p>
        </w:tc>
      </w:tr>
      <w:tr w14:paraId="73D9F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6D9CCC0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323FE9B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"http://124.127.195.159:8080/TaskBook.aspx?id=20241224TYS"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2024-1224T-YS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E98DFF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铜阳极泥化学分析方法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 xml:space="preserve">第12部分：砷、铋、铁、镍、铅、锑、硒、碲和钡含量的测定 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电感耦合等离子体原子发射光谱法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5DAEE6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5C94C8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5B7CCA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C8FDC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vAlign w:val="center"/>
          </w:tcPr>
          <w:p w14:paraId="40E9B1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vAlign w:val="center"/>
          </w:tcPr>
          <w:p w14:paraId="7063717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05EDFF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全国有色金属标准化技术委员会重金属分技术委员会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D3DC22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铜陵有色金属集团控股有限公司，江西铜业股份有限公司，大冶有色设计研究院有限公司，北方铜业股份有限公司，紫金矿业集团股份有限公司，北矿检测技术股份有限公司</w:t>
            </w:r>
          </w:p>
        </w:tc>
      </w:tr>
      <w:tr w14:paraId="5F875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5491275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449B24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"http://124.127.195.159:8080/TaskBook.aspx?id=20241225TYS"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2024-1225T-YS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857DE9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铜及铜合金板带箔材残余应力检测方法 X 射线衍射法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D4D2D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DAC718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C2637C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AA69C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vAlign w:val="center"/>
          </w:tcPr>
          <w:p w14:paraId="1DD5E4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vAlign w:val="center"/>
          </w:tcPr>
          <w:p w14:paraId="69FF1C1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C28CFD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全国有色金属标准化技术委员会重金属分技术委员会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62341B7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昆明冶金研究院有限公司北京分公司</w:t>
            </w:r>
            <w:r>
              <w:rPr>
                <w:rFonts w:hint="default" w:ascii="Times New Roman" w:hAnsi="Times New Roman" w:cs="Times New Roman" w:eastAsiaTheme="minorEastAsia"/>
                <w:spacing w:val="-6"/>
                <w:w w:val="100"/>
                <w:sz w:val="21"/>
                <w:szCs w:val="21"/>
              </w:rPr>
              <w:t>，中铝材料应用研究院有限公司，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中铝科学技术研究院有限公司，有研工程技术研究院有限公司</w:t>
            </w:r>
          </w:p>
        </w:tc>
      </w:tr>
      <w:tr w14:paraId="6268A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4E20CCB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93079E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"http://124.127.195.159:8080/TaskBook.aspx?id=20241226TYS"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2024-1226T-YS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52336F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冶炼副产品氧化锡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3310DF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6253AE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0E9D63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5C343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vAlign w:val="center"/>
          </w:tcPr>
          <w:p w14:paraId="2F9720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vAlign w:val="center"/>
          </w:tcPr>
          <w:p w14:paraId="2422EAD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E44484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全国有色金属标准化技术委员会重金属分技术委员会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48A5B54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湖南柿竹园有色金属有限责任公司郴州钨制品分公司，河南豫光金铅股份有限公司，矿冶科技集团有限</w:t>
            </w:r>
            <w:r>
              <w:rPr>
                <w:rFonts w:hint="default" w:ascii="Times New Roman" w:hAnsi="Times New Roman" w:cs="Times New Roman" w:eastAsiaTheme="minorEastAsia"/>
                <w:spacing w:val="-6"/>
                <w:w w:val="100"/>
                <w:sz w:val="21"/>
                <w:szCs w:val="21"/>
              </w:rPr>
              <w:t>公司，广西华锡集团股份有限公司，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湖南柿竹园有色金属有限责任公司</w:t>
            </w:r>
          </w:p>
        </w:tc>
      </w:tr>
      <w:tr w14:paraId="51558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6E24AC6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CCA78D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"http://124.127.195.159:8080/TaskBook.aspx?id=20241227TYS"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2024-1227T-YS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26D57E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重有色冶金炉窑热平衡测定与计算方法（吹炼转炉）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FE7168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21EED4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BE93AF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修订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0906D7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YS/T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118.15-</w:t>
            </w:r>
          </w:p>
          <w:p w14:paraId="115B7C4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2012</w:t>
            </w:r>
          </w:p>
        </w:tc>
        <w:tc>
          <w:tcPr>
            <w:tcW w:w="740" w:type="dxa"/>
            <w:vAlign w:val="center"/>
          </w:tcPr>
          <w:p w14:paraId="049123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vAlign w:val="center"/>
          </w:tcPr>
          <w:p w14:paraId="47D2AA4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2548E9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全国有色金属标准化技术委员会重金属分技术委员会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B0EB8B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金川集团股份有限公司，金川集团铜业有限公司，广西中伟新能源科技有限公司</w:t>
            </w:r>
          </w:p>
        </w:tc>
      </w:tr>
      <w:tr w14:paraId="05FA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60E0A9B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0A54ECE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"http://124.127.195.159:8080/TaskBook.aspx?id=20241056TYS"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2024-1056T-YS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A40AFC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铟丝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D297FB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E554D6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307135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67C83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13DCA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30BE7D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E7A6FB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>稀有金属分技术委员会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4F2A727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株洲科能新材料股份有限公司，株洲市君贤金属制品有限公司，北京来宝利镀膜科技有限公司，东莞市兆广电子材料有限公司</w:t>
            </w:r>
          </w:p>
        </w:tc>
      </w:tr>
      <w:tr w14:paraId="3E125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261BBA82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EAF11A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"http://124.127.195.159:8080/TaskBook.aspx?id=20241000TYS"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2024-1000T-YS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8DB44B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钼基旋转阳极靶坯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AA072E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6BD7C9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275A6E7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D82B5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1ECEFA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379421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3F77C1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全国有色金属标准化技术委员会稀有金属分技术委员会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6DDA897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西安瑞福莱钨钼有限公司，厦门虹鹭钨钼工业有限公司，中钨稀有金属新材料（湖南）有限公司，杭州万东电子有限公司</w:t>
            </w:r>
          </w:p>
        </w:tc>
      </w:tr>
      <w:tr w14:paraId="67854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65385982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F78251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"http://124.127.195.159:8080/TaskBook.aspx?id=20241001TYS"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2024-1001T-YS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99EECA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医用钨合金丝材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D7CC98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8AA503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11592E5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1C311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1C5A4F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64DCC2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2B82BD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全国有色金属标准化技术委员会稀有金属分技术委员会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10D4E9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厦门虹鹭钨钼工业有限公司，安能医疗器械（常熟）有限公司，河南智佐生物科技有限公司，厦门大学附属中山医院</w:t>
            </w:r>
          </w:p>
        </w:tc>
      </w:tr>
      <w:tr w14:paraId="6EED0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419AC6F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736BA7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"http://124.127.195.159:8080/TaskBook.aspx?id=20241057TYS"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2024-1057T-YS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E0D9C8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人造金红石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75D050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10CEDB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F068D7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修订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397351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YS/T</w:t>
            </w:r>
          </w:p>
          <w:p w14:paraId="006D3D9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299-2010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2E6D9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887C5B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7FEA6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全国有色金属标准化技术委员会稀有金属分技术委员会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1EE0F9D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广东粤桥新材料科技有限公司，新疆湘润新材料科技有限公司，广西粤桥新材料科技有限公司，中信钛业股份有限公司，宝钛华神钛业有限公司，朝阳金达钛业股份有限公司，天津金桥焊材集团股份有限公司，哈尔滨焊接研究院有限公司</w:t>
            </w:r>
          </w:p>
        </w:tc>
      </w:tr>
      <w:tr w14:paraId="2B906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407" w:type="dxa"/>
            <w:vAlign w:val="center"/>
          </w:tcPr>
          <w:p w14:paraId="0CBB9C0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6EAADA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"http://124.127.195.159:8080/TaskBook.aspx?id=20241058TYS"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2024-1058T-YS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D052FC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钨合金棒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595896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3D6662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6DF0D1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5F5C1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443A8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6747D0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354E98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全国有色金属标准化技术委员会稀有金属分技术委员会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942821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赣州虹飞钨钼材料有限公司，厦门虹鹭钨钼工业有限公司，安泰天龙钨钼科技有限公司，自贡硬质合金有限责任公司，山东华业钨钼股份有限公司</w:t>
            </w:r>
          </w:p>
        </w:tc>
      </w:tr>
      <w:tr w14:paraId="7E36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15225642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607C229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"http://124.127.195.159:8080/TaskBook.aspx?id=20241228TYS"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2024-1228T-YS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CF1FC2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锂辉石、锂云母精矿化学分析方法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 xml:space="preserve"> 第1部分：氧化锂、氧化钾、氧化钠、氧化铷和氧化铯含量的测定  原子吸收光谱法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02617F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C47DEB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0A3657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修订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1E5CBD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YS/T 509.1 -2008;</w:t>
            </w:r>
          </w:p>
          <w:p w14:paraId="17AED4C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YS/T 509.2 -2008</w:t>
            </w:r>
          </w:p>
        </w:tc>
        <w:tc>
          <w:tcPr>
            <w:tcW w:w="740" w:type="dxa"/>
            <w:vAlign w:val="center"/>
          </w:tcPr>
          <w:p w14:paraId="040F80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vAlign w:val="center"/>
          </w:tcPr>
          <w:p w14:paraId="1822C35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9B6630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全国有色金属标准化技术委员会稀有金属分技术委员会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46F719A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新疆有色金属研究所，天齐锂业股份有限公司，江西赣锋锂业集团股份有限公司，宜春银锂新能源有限责任公司，江西东鹏新材料有限公司，新疆志存新能源材料有限公司</w:t>
            </w:r>
          </w:p>
        </w:tc>
      </w:tr>
      <w:tr w14:paraId="109BD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42539A3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5D4050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"http://124.127.195.159:8080/TaskBook.aspx?id=20241229TYS"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2024-1229T-YS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A78111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钛合金残余应力检测方法X射线德拜环法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6DC9A7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81BFFC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1F34D3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38A39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vAlign w:val="center"/>
          </w:tcPr>
          <w:p w14:paraId="2AAAA3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vAlign w:val="center"/>
          </w:tcPr>
          <w:p w14:paraId="1019B52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1C53F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全国有色金属标准化技术委员会稀有金属分技术委员会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06C0AE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国标（北京）检验认证有限公司，国合通用（青岛）测试评价有限公司，中国特种设备检测研究院，宝鸡钛业股份有限公司</w:t>
            </w:r>
          </w:p>
        </w:tc>
      </w:tr>
      <w:tr w14:paraId="643E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75E8D11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19A139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"http://124.127.195.159:8080/TaskBook.aspx?id=20241059TYS"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2024-1059T-YS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2C5853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固态锂离子电池正极材料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AAC4DD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430424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EFAA0B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D948C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37DF6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DAA5B8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A49E0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全国有色金属标准化技术委员会粉末冶金分技术委员会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62C9716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湖南长远锂科股份有限公司，金驰能源材料有限公司，广东邦普循环科技有限公司，天津国安盟固利新材料科技股份有限公司，北京当升材料科技股份有限公司，华友新能源科技（衢州）有限公司，长沙矿冶研究院有限责任公司，中伟新材料股份有限公司，格林美股份有限公司，厦门厦钨新能源材料股份有限公司，宁波容百新能源科技股份有限公司，元能科技（厦门）有限公司，巴斯夫杉杉电池材料有限公司</w:t>
            </w:r>
          </w:p>
        </w:tc>
      </w:tr>
      <w:tr w14:paraId="2371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10C8D01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C0F7BF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"http://124.127.195.159:8080/TaskBook.aspx?id=20241230TYS"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2024-1230T-YS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9C5294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硬质合金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硬质涂层厚度的测定X射线荧光光谱法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D5C992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96E5A3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1E6ACC3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ACB22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vAlign w:val="center"/>
          </w:tcPr>
          <w:p w14:paraId="4453F2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vAlign w:val="center"/>
          </w:tcPr>
          <w:p w14:paraId="65A56A4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F3F53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全国有色金属标准化技术委员会粉末冶金分技术委员会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A6C276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赣州澳克泰工具技术有限公司，崇义章源钨业股份有限公司，江西理工大学，江西省钨与稀土产品质量监督检验中心，厦门金鹭特种合金有限公司，成都美奢锐新材料有限公司，钢研纳克检测技术股份有限公司，南昌硬质合金有限责任公司</w:t>
            </w:r>
          </w:p>
        </w:tc>
      </w:tr>
      <w:tr w14:paraId="42383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407" w:type="dxa"/>
            <w:vAlign w:val="center"/>
          </w:tcPr>
          <w:p w14:paraId="093A770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2731F65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"http://124.127.195.159:8080/TaskBook.aspx?id=20241060TYS"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2024-1060T-YS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18361A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氧化物弥散强化铂和铂铑板、片和丝材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85D7EF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F6DE95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E983A5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修订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092EAC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YS/T</w:t>
            </w:r>
          </w:p>
          <w:p w14:paraId="5ED4F59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934-2013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E804B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1A5804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9F8EBA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全国有色金属标准化技术委员会贵金属分技术委员会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74365B8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贵研铂业股份有限公司，昆明贵金属研究所，重庆国际复合材料股份有限公司，无锡英特派铂业股份有</w:t>
            </w:r>
            <w:r>
              <w:rPr>
                <w:rFonts w:hint="default" w:ascii="Times New Roman" w:hAnsi="Times New Roman" w:cs="Times New Roman" w:eastAsiaTheme="minorEastAsia"/>
                <w:spacing w:val="-6"/>
                <w:w w:val="100"/>
                <w:sz w:val="21"/>
                <w:szCs w:val="21"/>
              </w:rPr>
              <w:t>限公司，重庆材料研究院有限公司，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西北有色金属研究院，有色金属技术经济研究院有限责任公司</w:t>
            </w:r>
          </w:p>
        </w:tc>
      </w:tr>
      <w:tr w14:paraId="2221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12F1916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0C0C4B7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"http://124.127.195.159:8080/TaskBook.aspx?id=20241231TYS"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2024-1231T-YS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718DE2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 xml:space="preserve">高纯锇化学分析方法 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痕量杂质元素含量的测定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 xml:space="preserve"> 辉光放电质谱法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F27E0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CEC65F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0D0971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521B6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vAlign w:val="center"/>
          </w:tcPr>
          <w:p w14:paraId="004D35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vAlign w:val="center"/>
          </w:tcPr>
          <w:p w14:paraId="07D9097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C90A20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全国有色金属标准化技术委员会贵金属分技术委员会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1169768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国标（北京）检验认证有限公司，有研工程技术研究院有限公司，国合通用测试评价认证股份有限公司</w:t>
            </w:r>
          </w:p>
        </w:tc>
      </w:tr>
      <w:tr w14:paraId="5CB0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7F59E86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77A67C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"http://124.127.195.159:8080/TaskBook.aspx?id=20241002TYS"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2024-1002T-YS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0E94AF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硅多晶用硅粉理化性能的测定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 xml:space="preserve"> 第1部分：有效硅含量的测定 重量法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B61343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1A004F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5D39FA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014556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62C716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ABC094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top"/>
          </w:tcPr>
          <w:p w14:paraId="40ABAF3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全国有色金属标准化技术委员会，全国半导体设备和材料标准化技术委员会材料分技术委员会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9456F1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新特能源股份有限公司，四川永祥股份有限公司，洛阳中硅高科技有限公司，江苏中能硅业科技发展有限公司</w:t>
            </w:r>
          </w:p>
        </w:tc>
      </w:tr>
      <w:tr w14:paraId="77A24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37F7DED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ACF522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"http://124.127.195.159:8080/TaskBook.aspx?id=20241003TYS"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2024-1003T-YS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C0F84A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硅多晶用硅粉理化性能的测定</w:t>
            </w:r>
            <w:r>
              <w:rPr>
                <w:rFonts w:hint="eastAsia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 xml:space="preserve"> 第2部分：浊度的测定散射光法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D7B64D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7E95DE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E6BF23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04685F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0A1B00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C1BF70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top"/>
          </w:tcPr>
          <w:p w14:paraId="00ED879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全国有色金属标准化技术委员会，全国半导体设备和材料标准化技术委员会材料分技术委员会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A384E9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新特能源股份有限公司，四川永祥股份有限公司，洛阳中硅高科技有限公司，江苏中能硅业科技发展有限公司</w:t>
            </w:r>
          </w:p>
        </w:tc>
      </w:tr>
      <w:tr w14:paraId="1090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70B60AD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6F41B8A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instrText xml:space="preserve"> HYPERLINK "http://124.127.195.159:8080/TaskBook.aspx?id=20241004TYS" </w:instrTex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2024-1004T-YS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A06113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流化床法颗粒硅表面金属含量的测定 酸浸取-电感耦合等离子体质谱法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96A595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5C3A2E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CE4B82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6866DC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DE9EDB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FFA89C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2025-09-13</w:t>
            </w:r>
          </w:p>
        </w:tc>
        <w:tc>
          <w:tcPr>
            <w:tcW w:w="1840" w:type="dxa"/>
            <w:shd w:val="clear" w:color="auto" w:fill="auto"/>
            <w:vAlign w:val="top"/>
          </w:tcPr>
          <w:p w14:paraId="5EE8DDE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全国有色金属标准化技术委员会，全国半导体设备和材料标准化技术委员会材料分技术委员会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9EEC3F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乐山协鑫新能源科技有限公司，江苏中能硅业科技发展有限公司，内蒙古鑫元硅材料科技有限公司，内蒙古鑫环硅能科技有限公司</w:t>
            </w:r>
          </w:p>
        </w:tc>
      </w:tr>
    </w:tbl>
    <w:p w14:paraId="69DD988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CC494A"/>
    <w:multiLevelType w:val="singleLevel"/>
    <w:tmpl w:val="63CC49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OTdjODQzYmU3NzVjOWVmNGI2NzQ5ZmNiZTA2OTkifQ=="/>
  </w:docVars>
  <w:rsids>
    <w:rsidRoot w:val="430077E3"/>
    <w:rsid w:val="0055636F"/>
    <w:rsid w:val="02740E9C"/>
    <w:rsid w:val="070F3888"/>
    <w:rsid w:val="0A572E95"/>
    <w:rsid w:val="143F6619"/>
    <w:rsid w:val="167A6F94"/>
    <w:rsid w:val="1DC50628"/>
    <w:rsid w:val="1E8B61BC"/>
    <w:rsid w:val="27546C3A"/>
    <w:rsid w:val="27E175D6"/>
    <w:rsid w:val="2E01653B"/>
    <w:rsid w:val="33580712"/>
    <w:rsid w:val="33777CCA"/>
    <w:rsid w:val="35DB4BA0"/>
    <w:rsid w:val="36B205C1"/>
    <w:rsid w:val="36B72689"/>
    <w:rsid w:val="372955D5"/>
    <w:rsid w:val="3C650CD9"/>
    <w:rsid w:val="42905ECD"/>
    <w:rsid w:val="430077E3"/>
    <w:rsid w:val="487E09F1"/>
    <w:rsid w:val="4B2764F8"/>
    <w:rsid w:val="51874608"/>
    <w:rsid w:val="524F0158"/>
    <w:rsid w:val="5DD22C6C"/>
    <w:rsid w:val="5F817082"/>
    <w:rsid w:val="64241B36"/>
    <w:rsid w:val="66BC1B7B"/>
    <w:rsid w:val="69B33BFE"/>
    <w:rsid w:val="715D1466"/>
    <w:rsid w:val="79A3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1"/>
      <w:szCs w:val="31"/>
      <w:lang w:val="en-US" w:eastAsia="en-US" w:bidi="ar-SA"/>
    </w:rPr>
  </w:style>
  <w:style w:type="paragraph" w:styleId="3">
    <w:name w:val="endnote text"/>
    <w:basedOn w:val="1"/>
    <w:unhideWhenUsed/>
    <w:qFormat/>
    <w:uiPriority w:val="99"/>
    <w:pPr>
      <w:widowControl w:val="0"/>
      <w:adjustRightInd w:val="0"/>
      <w:snapToGrid w:val="0"/>
      <w:spacing w:line="240" w:lineRule="auto"/>
      <w:jc w:val="left"/>
      <w:textAlignment w:val="baseline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4294</Words>
  <Characters>5100</Characters>
  <Lines>0</Lines>
  <Paragraphs>0</Paragraphs>
  <TotalTime>1</TotalTime>
  <ScaleCrop>false</ScaleCrop>
  <LinksUpToDate>false</LinksUpToDate>
  <CharactersWithSpaces>5161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2024-06-05T01:53:00Z</dcterms:created>
  <dc:creator>僖燕</dc:creator>
  <cp:lastModifiedBy>僖燕</cp:lastModifiedBy>
  <cp:lastPrinted>2024-10-08T06:51:41Z</cp:lastPrinted>
  <dcterms:modified xsi:type="dcterms:W3CDTF">2024-10-08T07:00:00Z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61F80AB29E314834A7EEBFDB4A3456A4_11</vt:lpwstr>
  </property>
</Properties>
</file>