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国家标准《</w:t>
      </w:r>
      <w:r>
        <w:rPr>
          <w:rFonts w:hint="eastAsia" w:ascii="Times New Roman" w:hAnsi="Times New Roman"/>
          <w:b/>
          <w:bCs/>
          <w:sz w:val="28"/>
          <w:szCs w:val="28"/>
        </w:rPr>
        <w:t>碳化硅单晶</w:t>
      </w:r>
      <w:r>
        <w:rPr>
          <w:rFonts w:ascii="Times New Roman" w:hAnsi="Times New Roman"/>
          <w:b/>
          <w:bCs/>
          <w:sz w:val="28"/>
          <w:szCs w:val="28"/>
        </w:rPr>
        <w:t>》</w:t>
      </w:r>
    </w:p>
    <w:p>
      <w:pPr>
        <w:adjustRightInd w:val="0"/>
        <w:snapToGri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编制说明（</w:t>
      </w: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>讨论稿</w:t>
      </w:r>
      <w:r>
        <w:rPr>
          <w:rFonts w:ascii="Times New Roman" w:hAnsi="Times New Roman"/>
          <w:b/>
          <w:bCs/>
          <w:sz w:val="28"/>
          <w:szCs w:val="28"/>
        </w:rPr>
        <w:t>）</w:t>
      </w:r>
    </w:p>
    <w:p>
      <w:pPr>
        <w:adjustRightInd w:val="0"/>
        <w:snapToGrid w:val="0"/>
        <w:jc w:val="center"/>
        <w:rPr>
          <w:rFonts w:ascii="Times New Roman" w:hAnsi="Times New Roman"/>
          <w:b/>
          <w:bCs/>
          <w:sz w:val="30"/>
          <w:szCs w:val="30"/>
        </w:rPr>
      </w:pPr>
    </w:p>
    <w:p>
      <w:pPr>
        <w:pStyle w:val="15"/>
        <w:numPr>
          <w:ilvl w:val="0"/>
          <w:numId w:val="2"/>
        </w:numPr>
        <w:spacing w:line="360" w:lineRule="auto"/>
        <w:ind w:firstLineChars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工作简况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/>
          <w:b/>
          <w:sz w:val="24"/>
          <w:szCs w:val="24"/>
        </w:rPr>
        <w:t>立项目的和意义</w:t>
      </w:r>
    </w:p>
    <w:p>
      <w:pPr>
        <w:spacing w:line="360" w:lineRule="auto"/>
        <w:ind w:firstLine="720" w:firstLineChars="300"/>
        <w:rPr>
          <w:rFonts w:hint="eastAsia" w:ascii="Times New Roman" w:hAnsi="Times New Roman"/>
          <w:sz w:val="24"/>
          <w:szCs w:val="24"/>
          <w:lang w:eastAsia="zh-CN"/>
        </w:rPr>
      </w:pPr>
      <w:r>
        <w:rPr>
          <w:rFonts w:hint="eastAsia" w:ascii="Times New Roman" w:hAnsi="Times New Roman"/>
          <w:sz w:val="24"/>
          <w:szCs w:val="24"/>
        </w:rPr>
        <w:t>随着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半导体</w:t>
      </w:r>
      <w:r>
        <w:rPr>
          <w:rFonts w:hint="eastAsia" w:ascii="Times New Roman" w:hAnsi="Times New Roman"/>
          <w:sz w:val="24"/>
          <w:szCs w:val="24"/>
        </w:rPr>
        <w:t>碳化硅产业的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高速</w:t>
      </w:r>
      <w:r>
        <w:rPr>
          <w:rFonts w:hint="eastAsia" w:ascii="Times New Roman" w:hAnsi="Times New Roman"/>
          <w:sz w:val="24"/>
          <w:szCs w:val="24"/>
        </w:rPr>
        <w:t>发展，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全球</w:t>
      </w:r>
      <w:r>
        <w:rPr>
          <w:rFonts w:hint="eastAsia" w:ascii="Times New Roman" w:hAnsi="Times New Roman"/>
          <w:sz w:val="24"/>
          <w:szCs w:val="24"/>
        </w:rPr>
        <w:t>碳化硅产业链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进一步</w:t>
      </w:r>
      <w:r>
        <w:rPr>
          <w:rFonts w:hint="eastAsia" w:ascii="Times New Roman" w:hAnsi="Times New Roman"/>
          <w:sz w:val="24"/>
          <w:szCs w:val="24"/>
        </w:rPr>
        <w:t>分工细化是必然的趋势。随着碳化硅单晶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生产效率的提升，</w:t>
      </w:r>
      <w:r>
        <w:rPr>
          <w:rFonts w:hint="eastAsia" w:ascii="Times New Roman" w:hAnsi="Times New Roman"/>
          <w:sz w:val="24"/>
          <w:szCs w:val="24"/>
        </w:rPr>
        <w:t>生产成本的降低，碳化硅材料正逐步取代硅材料成为功率半导体材料的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另一</w:t>
      </w:r>
      <w:r>
        <w:rPr>
          <w:rFonts w:hint="eastAsia" w:ascii="Times New Roman" w:hAnsi="Times New Roman"/>
          <w:sz w:val="24"/>
          <w:szCs w:val="24"/>
        </w:rPr>
        <w:t>主流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材料</w:t>
      </w:r>
      <w:r>
        <w:rPr>
          <w:rFonts w:hint="eastAsia" w:ascii="Times New Roman" w:hAnsi="Times New Roman"/>
          <w:sz w:val="24"/>
          <w:szCs w:val="24"/>
        </w:rPr>
        <w:t>，打破硅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器件</w:t>
      </w:r>
      <w:r>
        <w:rPr>
          <w:rFonts w:hint="eastAsia" w:ascii="Times New Roman" w:hAnsi="Times New Roman"/>
          <w:sz w:val="24"/>
          <w:szCs w:val="24"/>
        </w:rPr>
        <w:t>由于材料本身性能而产生的瓶颈，碳化硅单晶材料将会给电子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信息</w:t>
      </w:r>
      <w:r>
        <w:rPr>
          <w:rFonts w:hint="eastAsia" w:ascii="Times New Roman" w:hAnsi="Times New Roman"/>
          <w:sz w:val="24"/>
          <w:szCs w:val="24"/>
        </w:rPr>
        <w:t>产业带来革命性的变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化</w:t>
      </w:r>
      <w:r>
        <w:rPr>
          <w:rFonts w:hint="eastAsia" w:ascii="Times New Roman" w:hAnsi="Times New Roman"/>
          <w:sz w:val="24"/>
          <w:szCs w:val="24"/>
        </w:rPr>
        <w:t>。碳化硅功率器件生产过程主要包括碳化硅单晶生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长</w:t>
      </w:r>
      <w:r>
        <w:rPr>
          <w:rFonts w:hint="eastAsia" w:ascii="Times New Roman" w:hAnsi="Times New Roman"/>
          <w:sz w:val="24"/>
          <w:szCs w:val="24"/>
        </w:rPr>
        <w:t>、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晶体加工、</w:t>
      </w:r>
      <w:r>
        <w:rPr>
          <w:rFonts w:hint="eastAsia" w:ascii="Times New Roman" w:hAnsi="Times New Roman"/>
          <w:sz w:val="24"/>
          <w:szCs w:val="24"/>
        </w:rPr>
        <w:t>外延层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生长</w:t>
      </w:r>
      <w:r>
        <w:rPr>
          <w:rFonts w:hint="eastAsia" w:ascii="Times New Roman" w:hAnsi="Times New Roman"/>
          <w:sz w:val="24"/>
          <w:szCs w:val="24"/>
        </w:rPr>
        <w:t>、器件制造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四</w:t>
      </w:r>
      <w:r>
        <w:rPr>
          <w:rFonts w:hint="eastAsia" w:ascii="Times New Roman" w:hAnsi="Times New Roman"/>
          <w:sz w:val="24"/>
          <w:szCs w:val="24"/>
        </w:rPr>
        <w:t>大步骤，分别对应产业链的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碳化硅单晶、抛光片、外延片、器件四</w:t>
      </w:r>
      <w:r>
        <w:rPr>
          <w:rFonts w:hint="eastAsia" w:ascii="Times New Roman" w:hAnsi="Times New Roman"/>
          <w:sz w:val="24"/>
          <w:szCs w:val="24"/>
        </w:rPr>
        <w:t>大环节。碳化硅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单晶是</w:t>
      </w:r>
      <w:r>
        <w:rPr>
          <w:rFonts w:hint="eastAsia" w:ascii="Times New Roman" w:hAnsi="Times New Roman"/>
          <w:sz w:val="24"/>
          <w:szCs w:val="24"/>
        </w:rPr>
        <w:t>整个产业链的上游</w:t>
      </w:r>
      <w:r>
        <w:rPr>
          <w:rFonts w:hint="eastAsia" w:ascii="Times New Roman" w:hAnsi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是半导体碳化硅产业发展的基石</w:t>
      </w:r>
      <w:r>
        <w:rPr>
          <w:rFonts w:hint="eastAsia" w:ascii="Times New Roman" w:hAnsi="Times New Roman"/>
          <w:sz w:val="24"/>
          <w:szCs w:val="24"/>
          <w:lang w:eastAsia="zh-CN"/>
        </w:rPr>
        <w:t>。</w:t>
      </w:r>
    </w:p>
    <w:p>
      <w:pPr>
        <w:spacing w:line="360" w:lineRule="auto"/>
        <w:ind w:firstLine="720" w:firstLineChars="3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目前，碳化硅单晶的制备工艺愈发成熟，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单晶质量越发稳定</w:t>
      </w:r>
      <w:r>
        <w:rPr>
          <w:rFonts w:hint="eastAsia" w:ascii="Times New Roman" w:hAnsi="Times New Roman"/>
          <w:sz w:val="24"/>
          <w:szCs w:val="24"/>
        </w:rPr>
        <w:t>国内外碳化硅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抛光</w:t>
      </w:r>
      <w:r>
        <w:rPr>
          <w:rFonts w:hint="eastAsia" w:ascii="Times New Roman" w:hAnsi="Times New Roman"/>
          <w:sz w:val="24"/>
          <w:szCs w:val="24"/>
        </w:rPr>
        <w:t>厂商已将碳化硅单晶作为碳化硅产品进行单独交易，但目前在碳化硅行业国内外还没有碳化硅单晶相关的标准，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已有的标准</w:t>
      </w:r>
      <w:r>
        <w:rPr>
          <w:rFonts w:hint="eastAsia" w:ascii="Times New Roman" w:hAnsi="Times New Roman"/>
          <w:sz w:val="24"/>
          <w:szCs w:val="24"/>
        </w:rPr>
        <w:t>多是针对碳化硅单晶经切割、研磨、抛光后制备的碳化硅单晶抛光片进行制定的，缺少对于碳化硅单晶本身的产品分类、技术要求、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检测</w:t>
      </w:r>
      <w:r>
        <w:rPr>
          <w:rFonts w:hint="eastAsia" w:ascii="Times New Roman" w:hAnsi="Times New Roman"/>
          <w:sz w:val="24"/>
          <w:szCs w:val="24"/>
        </w:rPr>
        <w:t>方法、检测规则等的明确标准规定，这显然是不利于碳化硅行业的整体发展，因此单独制定碳化硅单晶标准。使用该标准界定可以满足不同用途的产品质量标准，强化碳化硅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材料</w:t>
      </w:r>
      <w:r>
        <w:rPr>
          <w:rFonts w:hint="eastAsia" w:ascii="Times New Roman" w:hAnsi="Times New Roman"/>
          <w:sz w:val="24"/>
          <w:szCs w:val="24"/>
        </w:rPr>
        <w:t>生产企业的质量控制管理，减少半导体行业对碳化硅单晶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质量</w:t>
      </w:r>
      <w:r>
        <w:rPr>
          <w:rFonts w:hint="eastAsia" w:ascii="Times New Roman" w:hAnsi="Times New Roman"/>
          <w:sz w:val="24"/>
          <w:szCs w:val="24"/>
        </w:rPr>
        <w:t>要求存在的质量分歧，杜绝碳化硅单晶生产行业内的不规范经营和不正当竞争。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任务来源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根据《</w:t>
      </w:r>
      <w:r>
        <w:rPr>
          <w:rFonts w:ascii="Times New Roman"/>
          <w:bCs/>
          <w:sz w:val="24"/>
          <w:szCs w:val="24"/>
        </w:rPr>
        <w:t>国家</w:t>
      </w:r>
      <w:r>
        <w:rPr>
          <w:rFonts w:hint="eastAsia" w:ascii="Times New Roman"/>
          <w:bCs/>
          <w:sz w:val="24"/>
          <w:szCs w:val="24"/>
        </w:rPr>
        <w:t>标准化管理委员会</w:t>
      </w:r>
      <w:r>
        <w:rPr>
          <w:rFonts w:ascii="Times New Roman"/>
          <w:bCs/>
          <w:sz w:val="24"/>
          <w:szCs w:val="24"/>
        </w:rPr>
        <w:t>关于下达202</w:t>
      </w:r>
      <w:r>
        <w:rPr>
          <w:rFonts w:hint="eastAsia" w:ascii="Times New Roman"/>
          <w:bCs/>
          <w:sz w:val="24"/>
          <w:szCs w:val="24"/>
          <w:lang w:val="en-US" w:eastAsia="zh-CN"/>
        </w:rPr>
        <w:t>4</w:t>
      </w:r>
      <w:r>
        <w:rPr>
          <w:rFonts w:ascii="Times New Roman"/>
          <w:bCs/>
          <w:sz w:val="24"/>
          <w:szCs w:val="24"/>
        </w:rPr>
        <w:t>年</w:t>
      </w:r>
      <w:r>
        <w:rPr>
          <w:rFonts w:hint="eastAsia" w:ascii="Times New Roman"/>
          <w:bCs/>
          <w:sz w:val="24"/>
          <w:szCs w:val="24"/>
          <w:lang w:val="en-US" w:eastAsia="zh-CN"/>
        </w:rPr>
        <w:t>第四批</w:t>
      </w:r>
      <w:r>
        <w:rPr>
          <w:rFonts w:hint="eastAsia" w:ascii="Times New Roman"/>
          <w:bCs/>
          <w:sz w:val="24"/>
          <w:szCs w:val="24"/>
        </w:rPr>
        <w:t>推荐性</w:t>
      </w:r>
      <w:r>
        <w:rPr>
          <w:rFonts w:ascii="Times New Roman"/>
          <w:bCs/>
          <w:sz w:val="24"/>
          <w:szCs w:val="24"/>
        </w:rPr>
        <w:t>国家标准</w:t>
      </w:r>
      <w:r>
        <w:rPr>
          <w:rFonts w:hint="eastAsia" w:ascii="Times New Roman"/>
          <w:bCs/>
          <w:sz w:val="24"/>
          <w:szCs w:val="24"/>
        </w:rPr>
        <w:t>计划</w:t>
      </w:r>
      <w:r>
        <w:rPr>
          <w:rFonts w:ascii="Times New Roman"/>
          <w:bCs/>
          <w:sz w:val="24"/>
          <w:szCs w:val="24"/>
        </w:rPr>
        <w:t>的通知</w:t>
      </w:r>
      <w:r>
        <w:rPr>
          <w:rFonts w:ascii="Times New Roman"/>
          <w:sz w:val="24"/>
          <w:szCs w:val="24"/>
        </w:rPr>
        <w:t>》（国标委综合[202</w:t>
      </w:r>
      <w:r>
        <w:rPr>
          <w:rFonts w:hint="eastAsia" w:ascii="Times New Roman"/>
          <w:sz w:val="24"/>
          <w:szCs w:val="24"/>
          <w:lang w:val="en-US" w:eastAsia="zh-CN"/>
        </w:rPr>
        <w:t>4</w:t>
      </w:r>
      <w:r>
        <w:rPr>
          <w:rFonts w:ascii="Times New Roman"/>
          <w:sz w:val="24"/>
          <w:szCs w:val="24"/>
        </w:rPr>
        <w:t>]</w:t>
      </w:r>
      <w:r>
        <w:rPr>
          <w:rFonts w:hint="eastAsia" w:ascii="Times New Roman"/>
          <w:sz w:val="24"/>
          <w:szCs w:val="24"/>
          <w:lang w:val="en-US" w:eastAsia="zh-CN"/>
        </w:rPr>
        <w:t>28</w:t>
      </w:r>
      <w:r>
        <w:rPr>
          <w:rFonts w:ascii="Times New Roman"/>
          <w:sz w:val="24"/>
          <w:szCs w:val="24"/>
        </w:rPr>
        <w:t>号）的要求</w:t>
      </w:r>
      <w:r>
        <w:rPr>
          <w:rFonts w:hint="eastAsia" w:ascii="Times New Roman"/>
          <w:sz w:val="24"/>
          <w:szCs w:val="24"/>
        </w:rPr>
        <w:t>，</w:t>
      </w:r>
      <w:r>
        <w:rPr>
          <w:rFonts w:ascii="Times New Roman"/>
          <w:sz w:val="24"/>
          <w:szCs w:val="24"/>
        </w:rPr>
        <w:t>由</w:t>
      </w:r>
      <w:r>
        <w:rPr>
          <w:rFonts w:hint="eastAsia" w:ascii="Times New Roman" w:hAnsi="Times New Roman"/>
          <w:sz w:val="24"/>
          <w:szCs w:val="24"/>
        </w:rPr>
        <w:t>北京天科合达半导体股份有限公司</w:t>
      </w:r>
      <w:r>
        <w:rPr>
          <w:rFonts w:ascii="Times New Roman"/>
          <w:sz w:val="24"/>
          <w:szCs w:val="24"/>
        </w:rPr>
        <w:t>负责</w:t>
      </w:r>
      <w:r>
        <w:rPr>
          <w:rFonts w:hint="eastAsia" w:ascii="Times New Roman"/>
          <w:sz w:val="24"/>
          <w:szCs w:val="24"/>
          <w:lang w:val="en-US" w:eastAsia="zh-CN"/>
        </w:rPr>
        <w:t>制定</w:t>
      </w:r>
      <w:r>
        <w:rPr>
          <w:rFonts w:ascii="Times New Roman"/>
          <w:sz w:val="24"/>
          <w:szCs w:val="24"/>
        </w:rPr>
        <w:t>《</w:t>
      </w:r>
      <w:r>
        <w:rPr>
          <w:rFonts w:hint="eastAsia" w:ascii="Times New Roman" w:hAnsi="Times New Roman"/>
          <w:sz w:val="24"/>
          <w:szCs w:val="24"/>
        </w:rPr>
        <w:t>碳化硅单晶</w:t>
      </w:r>
      <w:r>
        <w:rPr>
          <w:rFonts w:ascii="Times New Roman"/>
          <w:sz w:val="24"/>
          <w:szCs w:val="24"/>
        </w:rPr>
        <w:t>》，计划编号20</w:t>
      </w:r>
      <w:r>
        <w:rPr>
          <w:rFonts w:hint="eastAsia" w:ascii="Times New Roman"/>
          <w:sz w:val="24"/>
          <w:szCs w:val="24"/>
        </w:rPr>
        <w:t>2</w:t>
      </w:r>
      <w:r>
        <w:rPr>
          <w:rFonts w:hint="eastAsia" w:ascii="Times New Roman"/>
          <w:sz w:val="24"/>
          <w:szCs w:val="24"/>
          <w:lang w:val="en-US" w:eastAsia="zh-CN"/>
        </w:rPr>
        <w:t>41932</w:t>
      </w:r>
      <w:r>
        <w:rPr>
          <w:rFonts w:hint="eastAsia" w:ascii="Times New Roman"/>
          <w:sz w:val="24"/>
          <w:szCs w:val="24"/>
        </w:rPr>
        <w:t>-T-469</w:t>
      </w:r>
      <w:r>
        <w:rPr>
          <w:rFonts w:ascii="Times New Roman"/>
          <w:sz w:val="24"/>
          <w:szCs w:val="24"/>
        </w:rPr>
        <w:t>。</w:t>
      </w:r>
      <w:r>
        <w:rPr>
          <w:rFonts w:hint="eastAsia" w:asciiTheme="minorEastAsia" w:hAnsiTheme="minorEastAsia" w:cstheme="minorEastAsia"/>
          <w:color w:val="auto"/>
          <w:sz w:val="24"/>
          <w:szCs w:val="24"/>
        </w:rPr>
        <w:t>根据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国家标准化管理委员会批准</w:t>
      </w:r>
      <w:r>
        <w:rPr>
          <w:rFonts w:hint="eastAsia" w:asciiTheme="minorEastAsia" w:hAnsi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国家</w:t>
      </w:r>
      <w:r>
        <w:rPr>
          <w:rFonts w:hint="eastAsia" w:asciiTheme="minorEastAsia" w:hAnsiTheme="minorEastAsia" w:cstheme="minorEastAsia"/>
          <w:sz w:val="24"/>
          <w:szCs w:val="24"/>
        </w:rPr>
        <w:t>标准《碳化硅单晶》由全国半导体设备与材料标准化技术委员会（SAC/TC 203）提出并归口管理，主要起草单位为北京天科合达半导体股份有限公司</w:t>
      </w:r>
      <w:r>
        <w:rPr>
          <w:rFonts w:hint="eastAsia" w:ascii="Times New Roman" w:hAnsi="Times New Roman"/>
          <w:sz w:val="24"/>
          <w:szCs w:val="24"/>
        </w:rPr>
        <w:t>。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标准主编单位简况</w:t>
      </w:r>
    </w:p>
    <w:p>
      <w:pPr>
        <w:spacing w:line="360" w:lineRule="auto"/>
        <w:ind w:firstLine="480" w:firstLineChars="20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牵头单位北京天科合达半导体股份有限公司，成立于2006年9月，是国内成立时间最早、目前生产规模最大、产品种类最全的第三代半导体碳化硅晶片生产企业。公司主要开展研究、开发、生产第三代半导体碳化硅产品（碳化硅晶片、晶体），销售自产产品等业务。天科合达公司拥有完善的厂房设施和设备基础，5000平米的研发生产基地，自主研发设计的单晶炉，切磨抛设备若干台，进口检测设备若干台。第三代半导体行业技术准入门槛极高，天科合达公司已经进行碳化硅晶体研发10余年，拥有一支稳定的研发团队</w:t>
      </w:r>
      <w:r>
        <w:rPr>
          <w:rFonts w:hint="eastAsia" w:ascii="Times New Roman" w:hAnsi="Times New Roman"/>
          <w:kern w:val="0"/>
          <w:sz w:val="24"/>
          <w:szCs w:val="24"/>
          <w:lang w:eastAsia="zh-CN"/>
        </w:rPr>
        <w:t>，</w:t>
      </w:r>
      <w:r>
        <w:rPr>
          <w:rFonts w:ascii="Times New Roman" w:hAnsi="Times New Roman"/>
          <w:kern w:val="0"/>
          <w:sz w:val="24"/>
          <w:szCs w:val="24"/>
        </w:rPr>
        <w:t>从原料制备、生长设备、晶体生长、晶体加工工艺流程以及清洗检测全生产线，形成了碳化硅晶片制备全工艺流程知识产权体系，彻底打破了国外的技术和专利封锁，为国产碳化硅晶片生产和全球销售扫清障碍。公司是中关村标准化试点单位，制定并发布了</w:t>
      </w:r>
      <w:r>
        <w:rPr>
          <w:rFonts w:hint="eastAsia" w:ascii="Times New Roman" w:hAnsi="Times New Roman"/>
          <w:kern w:val="0"/>
          <w:sz w:val="24"/>
          <w:szCs w:val="24"/>
          <w:lang w:val="en-US" w:eastAsia="zh-CN"/>
        </w:rPr>
        <w:t>5</w:t>
      </w:r>
      <w:r>
        <w:rPr>
          <w:rFonts w:ascii="Times New Roman" w:hAnsi="Times New Roman"/>
          <w:kern w:val="0"/>
          <w:sz w:val="24"/>
          <w:szCs w:val="24"/>
        </w:rPr>
        <w:t>项国家标准、1项行业标准和</w:t>
      </w:r>
      <w:r>
        <w:rPr>
          <w:rFonts w:hint="eastAsia" w:ascii="Times New Roman" w:hAnsi="Times New Roman"/>
          <w:kern w:val="0"/>
          <w:sz w:val="24"/>
          <w:szCs w:val="24"/>
          <w:lang w:val="en-US" w:eastAsia="zh-CN"/>
        </w:rPr>
        <w:t>7</w:t>
      </w:r>
      <w:r>
        <w:rPr>
          <w:rFonts w:ascii="Times New Roman" w:hAnsi="Times New Roman"/>
          <w:kern w:val="0"/>
          <w:sz w:val="24"/>
          <w:szCs w:val="24"/>
        </w:rPr>
        <w:t>项团体标准，其中《碳化硅单晶抛光片》为国内碳化硅半导体领域唯一一项国家产品标准。积累了丰富的标准编制经验，具备了本标准制定及相关实验条件和分析能力</w:t>
      </w:r>
      <w:r>
        <w:rPr>
          <w:rFonts w:hint="eastAsia" w:ascii="Times New Roman" w:hAnsi="Times New Roman"/>
          <w:kern w:val="0"/>
          <w:sz w:val="24"/>
          <w:szCs w:val="24"/>
        </w:rPr>
        <w:t>。　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主要工作过程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</w:rPr>
        <w:t>标准通过计划公示</w:t>
      </w:r>
      <w:r>
        <w:rPr>
          <w:rFonts w:ascii="Times New Roman" w:hAnsi="Times New Roman"/>
          <w:sz w:val="24"/>
          <w:szCs w:val="24"/>
        </w:rPr>
        <w:t>之后，</w:t>
      </w:r>
      <w:r>
        <w:rPr>
          <w:rFonts w:hint="eastAsia" w:ascii="Times New Roman" w:hAnsi="Times New Roman"/>
          <w:kern w:val="0"/>
          <w:sz w:val="24"/>
          <w:szCs w:val="24"/>
        </w:rPr>
        <w:t>北京天科合达半导体股份有限公司开始组织标准草案的完善，并在公司</w:t>
      </w:r>
      <w:r>
        <w:rPr>
          <w:rFonts w:hint="eastAsia" w:ascii="Times New Roman" w:hAnsi="Times New Roman"/>
          <w:kern w:val="0"/>
          <w:sz w:val="24"/>
          <w:szCs w:val="24"/>
          <w:lang w:val="en-US" w:eastAsia="zh-CN"/>
        </w:rPr>
        <w:t>内部</w:t>
      </w:r>
      <w:r>
        <w:rPr>
          <w:rFonts w:hint="eastAsia" w:ascii="Times New Roman" w:hAnsi="Times New Roman"/>
          <w:kern w:val="0"/>
          <w:sz w:val="24"/>
          <w:szCs w:val="24"/>
        </w:rPr>
        <w:t>进行了意见征集，并于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24</w:t>
      </w:r>
      <w:r>
        <w:rPr>
          <w:rFonts w:ascii="Times New Roman" w:hAnsi="Times New Roman"/>
          <w:sz w:val="24"/>
          <w:szCs w:val="24"/>
        </w:rPr>
        <w:t>年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9</w:t>
      </w:r>
      <w:r>
        <w:rPr>
          <w:rFonts w:ascii="Times New Roman" w:hAnsi="Times New Roman"/>
          <w:sz w:val="24"/>
          <w:szCs w:val="24"/>
        </w:rPr>
        <w:t>月</w:t>
      </w:r>
      <w:r>
        <w:rPr>
          <w:rFonts w:hint="eastAsia" w:ascii="Times New Roman" w:hAnsi="Times New Roman"/>
          <w:sz w:val="24"/>
          <w:szCs w:val="24"/>
        </w:rPr>
        <w:t>将标准稿件提交给标委会秘书处。</w:t>
      </w:r>
    </w:p>
    <w:p>
      <w:pPr>
        <w:pStyle w:val="15"/>
        <w:numPr>
          <w:ilvl w:val="0"/>
          <w:numId w:val="2"/>
        </w:numPr>
        <w:spacing w:line="360" w:lineRule="auto"/>
        <w:ind w:firstLineChars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标准编制的原则和主要内容的确定依据</w:t>
      </w:r>
    </w:p>
    <w:p>
      <w:pPr>
        <w:pStyle w:val="15"/>
        <w:numPr>
          <w:ilvl w:val="0"/>
          <w:numId w:val="0"/>
        </w:numPr>
        <w:spacing w:line="360" w:lineRule="auto"/>
        <w:ind w:leftChars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1、编制原则</w:t>
      </w:r>
    </w:p>
    <w:p>
      <w:pPr>
        <w:pStyle w:val="15"/>
        <w:numPr>
          <w:ilvl w:val="0"/>
          <w:numId w:val="3"/>
        </w:numPr>
        <w:spacing w:line="360" w:lineRule="auto"/>
        <w:ind w:left="0" w:firstLine="420"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标准的编写格式按国家标准GB/T 1.1-20</w:t>
      </w:r>
      <w:r>
        <w:rPr>
          <w:rFonts w:hint="eastAsia"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《标准化工作导则  第1部分：标准的结构和编写》的统一规定和要求进行编写。</w:t>
      </w:r>
    </w:p>
    <w:p>
      <w:pPr>
        <w:pStyle w:val="15"/>
        <w:numPr>
          <w:ilvl w:val="0"/>
          <w:numId w:val="3"/>
        </w:numPr>
        <w:spacing w:line="360" w:lineRule="auto"/>
        <w:ind w:left="0" w:firstLine="420"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根据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碳化硅单晶</w:t>
      </w:r>
      <w:r>
        <w:rPr>
          <w:rFonts w:ascii="Times New Roman" w:hAnsi="Times New Roman"/>
          <w:sz w:val="24"/>
          <w:szCs w:val="24"/>
        </w:rPr>
        <w:t>最新的产品分类编写。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</w:t>
      </w:r>
    </w:p>
    <w:p>
      <w:pPr>
        <w:pStyle w:val="15"/>
        <w:numPr>
          <w:ilvl w:val="0"/>
          <w:numId w:val="3"/>
        </w:numPr>
        <w:spacing w:line="360" w:lineRule="auto"/>
        <w:ind w:left="0" w:firstLine="420"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根据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碳化硅衬底及外延</w:t>
      </w:r>
      <w:r>
        <w:rPr>
          <w:rFonts w:ascii="Times New Roman" w:hAnsi="Times New Roman"/>
          <w:sz w:val="24"/>
          <w:szCs w:val="24"/>
        </w:rPr>
        <w:t>厂家对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碳化硅单晶</w:t>
      </w:r>
      <w:r>
        <w:rPr>
          <w:rFonts w:ascii="Times New Roman" w:hAnsi="Times New Roman"/>
          <w:sz w:val="24"/>
          <w:szCs w:val="24"/>
        </w:rPr>
        <w:t>最新</w:t>
      </w:r>
      <w:r>
        <w:rPr>
          <w:rFonts w:hint="eastAsia" w:ascii="Times New Roman" w:hAnsi="Times New Roman"/>
          <w:sz w:val="24"/>
          <w:szCs w:val="24"/>
        </w:rPr>
        <w:t>技术</w:t>
      </w:r>
      <w:r>
        <w:rPr>
          <w:rFonts w:ascii="Times New Roman" w:hAnsi="Times New Roman"/>
          <w:sz w:val="24"/>
          <w:szCs w:val="24"/>
        </w:rPr>
        <w:t>要求进行编写。</w:t>
      </w:r>
    </w:p>
    <w:p>
      <w:pPr>
        <w:numPr>
          <w:ilvl w:val="0"/>
          <w:numId w:val="4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主要内容的确定依据</w:t>
      </w:r>
    </w:p>
    <w:p>
      <w:pPr>
        <w:pStyle w:val="7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hint="eastAsia" w:ascii="Calibri" w:hAnsi="宋体" w:eastAsia="宋体" w:cs="Times New Roman"/>
          <w:color w:val="auto"/>
          <w:kern w:val="2"/>
          <w:sz w:val="24"/>
          <w:szCs w:val="21"/>
          <w:lang w:val="en-US" w:eastAsia="zh-CN" w:bidi="ar-SA"/>
        </w:rPr>
        <w:t xml:space="preserve">  </w:t>
      </w:r>
      <w:r>
        <w:rPr>
          <w:rFonts w:hint="eastAsia" w:ascii="Times New Roman" w:hAnsi="Times New Roman"/>
          <w:szCs w:val="24"/>
        </w:rPr>
        <w:t>本次标准</w:t>
      </w:r>
      <w:r>
        <w:rPr>
          <w:rFonts w:hint="eastAsia" w:ascii="Times New Roman" w:hAnsi="Times New Roman"/>
          <w:szCs w:val="24"/>
          <w:lang w:val="en-US" w:eastAsia="zh-CN"/>
        </w:rPr>
        <w:t>制定</w:t>
      </w:r>
      <w:r>
        <w:rPr>
          <w:rFonts w:hint="eastAsia" w:ascii="Times New Roman" w:hAnsi="Times New Roman"/>
          <w:szCs w:val="24"/>
        </w:rPr>
        <w:t>结合近些年来碳化硅单晶</w:t>
      </w:r>
      <w:r>
        <w:rPr>
          <w:rFonts w:hint="eastAsia" w:ascii="Times New Roman" w:hAnsi="Times New Roman"/>
          <w:szCs w:val="24"/>
          <w:lang w:val="en-US" w:eastAsia="zh-CN"/>
        </w:rPr>
        <w:t>的</w:t>
      </w:r>
      <w:r>
        <w:rPr>
          <w:rFonts w:hint="eastAsia" w:ascii="Times New Roman" w:hAnsi="Times New Roman"/>
          <w:szCs w:val="24"/>
        </w:rPr>
        <w:t>质量水平，以及需方对产品的具体要求进行，</w:t>
      </w:r>
      <w:r>
        <w:rPr>
          <w:rFonts w:hint="eastAsia" w:ascii="Times New Roman" w:hAnsi="Times New Roman"/>
          <w:szCs w:val="24"/>
          <w:lang w:val="en-US" w:eastAsia="zh-CN"/>
        </w:rPr>
        <w:t>制定的</w:t>
      </w:r>
      <w:r>
        <w:rPr>
          <w:rFonts w:hint="eastAsia" w:ascii="Times New Roman" w:hAnsi="Times New Roman"/>
          <w:szCs w:val="24"/>
        </w:rPr>
        <w:t>标准技术指标科学、合理，满足需方要求，符合产品生产实际。</w:t>
      </w:r>
    </w:p>
    <w:p>
      <w:pPr>
        <w:pStyle w:val="15"/>
        <w:spacing w:line="360" w:lineRule="auto"/>
        <w:ind w:firstLine="0" w:firstLineChars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三、标准水平分析</w:t>
      </w:r>
    </w:p>
    <w:p>
      <w:pPr>
        <w:pStyle w:val="9"/>
        <w:spacing w:line="500" w:lineRule="exact"/>
        <w:ind w:firstLine="480" w:firstLineChars="200"/>
        <w:rPr>
          <w:rFonts w:hint="default" w:ascii="Times New Roman" w:hAnsi="Times New Roman" w:eastAsia="宋体"/>
          <w:bCs/>
          <w:color w:val="auto"/>
          <w:kern w:val="2"/>
          <w:sz w:val="24"/>
          <w:szCs w:val="24"/>
          <w:lang w:val="en-US" w:eastAsia="zh-CN"/>
        </w:rPr>
      </w:pPr>
      <w:r>
        <w:rPr>
          <w:rFonts w:ascii="Times New Roman" w:hAnsi="Times New Roman"/>
          <w:color w:val="auto"/>
          <w:sz w:val="24"/>
          <w:szCs w:val="24"/>
        </w:rPr>
        <w:t>本标准是</w:t>
      </w:r>
      <w:r>
        <w:rPr>
          <w:rFonts w:hint="eastAsia" w:ascii="Times New Roman" w:hAnsi="Times New Roman"/>
          <w:color w:val="auto"/>
          <w:sz w:val="24"/>
          <w:szCs w:val="24"/>
          <w:lang w:val="en-US" w:eastAsia="zh-CN"/>
        </w:rPr>
        <w:t>结合</w:t>
      </w:r>
      <w:r>
        <w:rPr>
          <w:rFonts w:ascii="Times New Roman" w:hAnsi="Times New Roman"/>
          <w:color w:val="auto"/>
          <w:sz w:val="24"/>
          <w:szCs w:val="24"/>
        </w:rPr>
        <w:t>GB/T 30656《碳化硅单晶抛光片》，</w:t>
      </w:r>
      <w:r>
        <w:rPr>
          <w:rFonts w:hint="eastAsia" w:ascii="Times New Roman" w:hAnsi="Times New Roman"/>
          <w:color w:val="auto"/>
          <w:sz w:val="24"/>
          <w:szCs w:val="24"/>
          <w:lang w:val="en-US" w:eastAsia="zh-CN"/>
        </w:rPr>
        <w:t>制定碳化硅单晶</w:t>
      </w:r>
      <w:r>
        <w:rPr>
          <w:rFonts w:ascii="Times New Roman" w:hAnsi="Times New Roman"/>
          <w:color w:val="auto"/>
          <w:sz w:val="24"/>
          <w:szCs w:val="24"/>
        </w:rPr>
        <w:t>相关技术指标</w:t>
      </w:r>
      <w:r>
        <w:rPr>
          <w:rFonts w:hint="eastAsia" w:ascii="Times New Roman" w:hAnsi="Times New Roman"/>
          <w:color w:val="auto"/>
          <w:sz w:val="24"/>
          <w:szCs w:val="24"/>
          <w:lang w:val="en-US" w:eastAsia="zh-CN"/>
        </w:rPr>
        <w:t>要求。</w:t>
      </w:r>
    </w:p>
    <w:p>
      <w:pPr>
        <w:pStyle w:val="9"/>
        <w:spacing w:line="360" w:lineRule="auto"/>
        <w:ind w:firstLine="480" w:firstLineChars="200"/>
        <w:rPr>
          <w:rFonts w:ascii="Times New Roman" w:hAnsi="Times New Roman"/>
          <w:bCs/>
          <w:color w:val="auto"/>
          <w:kern w:val="2"/>
          <w:sz w:val="24"/>
          <w:szCs w:val="24"/>
        </w:rPr>
      </w:pPr>
      <w:r>
        <w:rPr>
          <w:rFonts w:ascii="Times New Roman" w:hAnsi="Times New Roman"/>
          <w:bCs/>
          <w:color w:val="auto"/>
          <w:kern w:val="2"/>
          <w:sz w:val="24"/>
          <w:szCs w:val="24"/>
        </w:rPr>
        <w:t>综合分析，本标准的主要技术指标达到国</w:t>
      </w:r>
      <w:r>
        <w:rPr>
          <w:rFonts w:hint="eastAsia" w:ascii="Times New Roman" w:hAnsi="Times New Roman"/>
          <w:bCs/>
          <w:color w:val="auto"/>
          <w:kern w:val="2"/>
          <w:sz w:val="24"/>
          <w:szCs w:val="24"/>
          <w:lang w:val="en-US" w:eastAsia="zh-CN"/>
        </w:rPr>
        <w:t>内</w:t>
      </w:r>
      <w:r>
        <w:rPr>
          <w:rFonts w:ascii="Times New Roman" w:hAnsi="Times New Roman"/>
          <w:bCs/>
          <w:color w:val="auto"/>
          <w:kern w:val="2"/>
          <w:sz w:val="24"/>
          <w:szCs w:val="24"/>
        </w:rPr>
        <w:t>先进生产企业的质量水平，本标准综合水平达到</w:t>
      </w:r>
      <w:r>
        <w:rPr>
          <w:rFonts w:hint="eastAsia" w:ascii="Times New Roman" w:hAnsi="Times New Roman"/>
          <w:bCs/>
          <w:color w:val="auto"/>
          <w:kern w:val="2"/>
          <w:sz w:val="24"/>
          <w:szCs w:val="24"/>
          <w:lang w:val="en-US" w:eastAsia="zh-CN"/>
        </w:rPr>
        <w:t>国内先进</w:t>
      </w:r>
      <w:r>
        <w:rPr>
          <w:rFonts w:ascii="Times New Roman" w:hAnsi="Times New Roman"/>
          <w:bCs/>
          <w:color w:val="auto"/>
          <w:kern w:val="2"/>
          <w:sz w:val="24"/>
          <w:szCs w:val="24"/>
        </w:rPr>
        <w:t>水平。</w:t>
      </w:r>
    </w:p>
    <w:p>
      <w:pPr>
        <w:tabs>
          <w:tab w:val="left" w:pos="567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四、与现行法律、法规、强制性国家标准及相关标准协调配套情况</w:t>
      </w:r>
    </w:p>
    <w:p>
      <w:pPr>
        <w:spacing w:line="360" w:lineRule="auto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本标准符合国家现行法律、法规、规章和强制性国家标准的要求，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本标准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制定过程中遵循了国家标准GB/T 1.1-2020《标准化工作导则  第1部分：标准化文件的结构和起草规则》的要求</w:t>
      </w:r>
      <w:r>
        <w:rPr>
          <w:rFonts w:hint="eastAsia" w:ascii="Times New Roman" w:hAnsi="Times New Roman"/>
          <w:sz w:val="24"/>
          <w:szCs w:val="24"/>
        </w:rPr>
        <w:t>。</w:t>
      </w:r>
    </w:p>
    <w:p>
      <w:pPr>
        <w:tabs>
          <w:tab w:val="left" w:pos="567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五、重大分歧意见的处理经过和依据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无。</w:t>
      </w:r>
    </w:p>
    <w:p>
      <w:pPr>
        <w:pStyle w:val="15"/>
        <w:spacing w:line="360" w:lineRule="auto"/>
        <w:ind w:firstLine="0" w:firstLineChars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六、贯彻标准的要求和建议</w:t>
      </w:r>
    </w:p>
    <w:p>
      <w:pPr>
        <w:spacing w:line="500" w:lineRule="exact"/>
        <w:ind w:firstLine="480" w:firstLineChars="20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本标准发布后建议由归口单位和标准编制单位组织宣贯，促进本标准的实施。</w:t>
      </w:r>
    </w:p>
    <w:p>
      <w:pPr>
        <w:pStyle w:val="15"/>
        <w:spacing w:line="360" w:lineRule="auto"/>
        <w:ind w:firstLine="0" w:firstLineChars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七、废止现行有关标准的建议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无。</w:t>
      </w:r>
    </w:p>
    <w:p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八、标准作为强制性或推荐性标准的建议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建议将本标准作为推荐性国家标准发布实施。</w:t>
      </w:r>
    </w:p>
    <w:p>
      <w:pPr>
        <w:pStyle w:val="15"/>
        <w:spacing w:line="360" w:lineRule="auto"/>
        <w:ind w:firstLine="0" w:firstLineChars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九、其他应予以说明的情况</w:t>
      </w:r>
    </w:p>
    <w:p>
      <w:pPr>
        <w:pStyle w:val="15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本标准作为推荐性国家标准供大家使用，若对结果有疑义，以供需双方协商。本标准将根据技术的发展和产业的进步进行适时修订，以满足当前产品对标准的需求。</w:t>
      </w:r>
    </w:p>
    <w:p>
      <w:pPr>
        <w:pStyle w:val="15"/>
        <w:spacing w:line="360" w:lineRule="auto"/>
        <w:ind w:left="0" w:leftChars="0" w:firstLine="480" w:firstLineChars="0"/>
        <w:rPr>
          <w:rFonts w:ascii="Times New Roman" w:hAnsi="Times New Roman"/>
          <w:sz w:val="24"/>
          <w:szCs w:val="24"/>
        </w:rPr>
      </w:pPr>
    </w:p>
    <w:p>
      <w:pPr>
        <w:pStyle w:val="21"/>
        <w:adjustRightInd w:val="0"/>
        <w:snapToGrid w:val="0"/>
        <w:spacing w:line="360" w:lineRule="auto"/>
        <w:ind w:right="240" w:firstLine="360" w:firstLineChars="0"/>
        <w:jc w:val="center"/>
        <w:rPr>
          <w:rFonts w:ascii="Times New Roman"/>
          <w:kern w:val="2"/>
          <w:sz w:val="24"/>
          <w:szCs w:val="24"/>
        </w:rPr>
      </w:pPr>
      <w:r>
        <w:rPr>
          <w:rFonts w:hint="eastAsia" w:ascii="Times New Roman"/>
          <w:kern w:val="2"/>
          <w:sz w:val="24"/>
          <w:szCs w:val="24"/>
          <w:lang w:val="en-US" w:eastAsia="zh-CN"/>
        </w:rPr>
        <w:t xml:space="preserve">                                                             </w:t>
      </w:r>
      <w:r>
        <w:rPr>
          <w:rFonts w:hint="eastAsia" w:ascii="Times New Roman"/>
          <w:kern w:val="2"/>
          <w:sz w:val="24"/>
          <w:szCs w:val="24"/>
        </w:rPr>
        <w:t>标准编制组</w:t>
      </w:r>
    </w:p>
    <w:p>
      <w:pPr>
        <w:pStyle w:val="21"/>
        <w:adjustRightInd w:val="0"/>
        <w:snapToGrid w:val="0"/>
        <w:spacing w:line="360" w:lineRule="auto"/>
        <w:ind w:right="480" w:firstLine="360" w:firstLineChars="0"/>
        <w:jc w:val="right"/>
        <w:rPr>
          <w:rFonts w:ascii="Times New Roman"/>
          <w:kern w:val="2"/>
          <w:sz w:val="24"/>
          <w:szCs w:val="24"/>
        </w:rPr>
      </w:pPr>
      <w:r>
        <w:rPr>
          <w:rFonts w:hint="eastAsia" w:ascii="Times New Roman"/>
          <w:kern w:val="2"/>
          <w:sz w:val="24"/>
          <w:szCs w:val="24"/>
          <w:lang w:val="en-US" w:eastAsia="zh-CN"/>
        </w:rPr>
        <w:t xml:space="preserve">    </w:t>
      </w:r>
      <w:r>
        <w:rPr>
          <w:rFonts w:hint="eastAsia" w:ascii="Times New Roman"/>
          <w:kern w:val="2"/>
          <w:sz w:val="24"/>
          <w:szCs w:val="24"/>
        </w:rPr>
        <w:t>2</w:t>
      </w:r>
      <w:r>
        <w:rPr>
          <w:rFonts w:ascii="Times New Roman"/>
          <w:kern w:val="2"/>
          <w:sz w:val="24"/>
          <w:szCs w:val="24"/>
        </w:rPr>
        <w:t>02</w:t>
      </w:r>
      <w:r>
        <w:rPr>
          <w:rFonts w:hint="eastAsia" w:ascii="Times New Roman"/>
          <w:kern w:val="2"/>
          <w:sz w:val="24"/>
          <w:szCs w:val="24"/>
          <w:lang w:val="en-US" w:eastAsia="zh-CN"/>
        </w:rPr>
        <w:t>4</w:t>
      </w:r>
      <w:r>
        <w:rPr>
          <w:rFonts w:hint="eastAsia" w:ascii="Times New Roman"/>
          <w:kern w:val="2"/>
          <w:sz w:val="24"/>
          <w:szCs w:val="24"/>
        </w:rPr>
        <w:t>年</w:t>
      </w:r>
      <w:r>
        <w:rPr>
          <w:rFonts w:hint="eastAsia" w:ascii="Times New Roman"/>
          <w:kern w:val="2"/>
          <w:sz w:val="24"/>
          <w:szCs w:val="24"/>
          <w:lang w:val="en-US" w:eastAsia="zh-CN"/>
        </w:rPr>
        <w:t>9</w:t>
      </w:r>
      <w:r>
        <w:rPr>
          <w:rFonts w:hint="eastAsia" w:ascii="Times New Roman"/>
          <w:kern w:val="2"/>
          <w:sz w:val="24"/>
          <w:szCs w:val="24"/>
        </w:rPr>
        <w:t>月</w:t>
      </w:r>
    </w:p>
    <w:sectPr>
      <w:footerReference r:id="rId3" w:type="default"/>
      <w:pgSz w:w="11906" w:h="16838"/>
      <w:pgMar w:top="1247" w:right="1247" w:bottom="1134" w:left="1247" w:header="851" w:footer="992" w:gutter="0"/>
      <w:pgNumType w:start="1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90705134"/>
    </w:sdtPr>
    <w:sdtEndPr>
      <w:rPr>
        <w:rFonts w:asciiTheme="minorEastAsia" w:hAnsiTheme="minorEastAsia" w:eastAsiaTheme="minorEastAsia"/>
      </w:rPr>
    </w:sdtEndPr>
    <w:sdtContent>
      <w:p>
        <w:pPr>
          <w:pStyle w:val="5"/>
          <w:jc w:val="center"/>
        </w:pPr>
        <w:r>
          <w:rPr>
            <w:rFonts w:asciiTheme="minorEastAsia" w:hAnsiTheme="minorEastAsia" w:eastAsiaTheme="minorEastAsia"/>
          </w:rPr>
          <w:fldChar w:fldCharType="begin"/>
        </w:r>
        <w:r>
          <w:rPr>
            <w:rFonts w:asciiTheme="minorEastAsia" w:hAnsiTheme="minorEastAsia" w:eastAsiaTheme="minorEastAsia"/>
          </w:rPr>
          <w:instrText xml:space="preserve">PAGE   \* MERGEFORMAT</w:instrText>
        </w:r>
        <w:r>
          <w:rPr>
            <w:rFonts w:asciiTheme="minorEastAsia" w:hAnsiTheme="minorEastAsia" w:eastAsiaTheme="minorEastAsia"/>
          </w:rPr>
          <w:fldChar w:fldCharType="separate"/>
        </w:r>
        <w:r>
          <w:rPr>
            <w:rFonts w:asciiTheme="minorEastAsia" w:hAnsiTheme="minorEastAsia" w:eastAsiaTheme="minorEastAsia"/>
            <w:lang w:val="zh-CN"/>
          </w:rPr>
          <w:t>2</w:t>
        </w:r>
        <w:r>
          <w:rPr>
            <w:rFonts w:asciiTheme="minorEastAsia" w:hAnsiTheme="minorEastAsia" w:eastAsiaTheme="minorEastAsia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F78D4A"/>
    <w:multiLevelType w:val="singleLevel"/>
    <w:tmpl w:val="D8F78D4A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14C21B0B"/>
    <w:multiLevelType w:val="multilevel"/>
    <w:tmpl w:val="14C21B0B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894FBD"/>
    <w:multiLevelType w:val="multilevel"/>
    <w:tmpl w:val="15894FBD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pStyle w:val="20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FFE004C"/>
    <w:multiLevelType w:val="multilevel"/>
    <w:tmpl w:val="1FFE004C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mMTUzZjZlOTA0ZDUyMTg1ZTg5MDhiMDc5NGM1MDUifQ=="/>
    <w:docVar w:name="KSO_WPS_MARK_KEY" w:val="22306ccc-2434-4cc7-8680-c601d43b2464"/>
  </w:docVars>
  <w:rsids>
    <w:rsidRoot w:val="51B55A82"/>
    <w:rsid w:val="000071AA"/>
    <w:rsid w:val="00031F40"/>
    <w:rsid w:val="00043D38"/>
    <w:rsid w:val="0006577E"/>
    <w:rsid w:val="00090834"/>
    <w:rsid w:val="00092767"/>
    <w:rsid w:val="00093944"/>
    <w:rsid w:val="000B373F"/>
    <w:rsid w:val="000C4A30"/>
    <w:rsid w:val="00102070"/>
    <w:rsid w:val="001104AF"/>
    <w:rsid w:val="00183E06"/>
    <w:rsid w:val="00192196"/>
    <w:rsid w:val="0019768E"/>
    <w:rsid w:val="001B6968"/>
    <w:rsid w:val="001C387B"/>
    <w:rsid w:val="001C789A"/>
    <w:rsid w:val="001F0FC7"/>
    <w:rsid w:val="00232168"/>
    <w:rsid w:val="00237579"/>
    <w:rsid w:val="002407B2"/>
    <w:rsid w:val="0024621A"/>
    <w:rsid w:val="002778F1"/>
    <w:rsid w:val="00295703"/>
    <w:rsid w:val="002B0DB4"/>
    <w:rsid w:val="002B180C"/>
    <w:rsid w:val="002E04B6"/>
    <w:rsid w:val="00310467"/>
    <w:rsid w:val="00386AA3"/>
    <w:rsid w:val="003B0EFA"/>
    <w:rsid w:val="003E6CED"/>
    <w:rsid w:val="003F18B2"/>
    <w:rsid w:val="003F27B9"/>
    <w:rsid w:val="003F59C7"/>
    <w:rsid w:val="004356A0"/>
    <w:rsid w:val="00443B3E"/>
    <w:rsid w:val="00460932"/>
    <w:rsid w:val="0047062C"/>
    <w:rsid w:val="0049274B"/>
    <w:rsid w:val="004A463B"/>
    <w:rsid w:val="004B415F"/>
    <w:rsid w:val="004B6F20"/>
    <w:rsid w:val="004C7D0D"/>
    <w:rsid w:val="004F4F44"/>
    <w:rsid w:val="004F7554"/>
    <w:rsid w:val="00516612"/>
    <w:rsid w:val="00546DCB"/>
    <w:rsid w:val="00582B9B"/>
    <w:rsid w:val="00584D04"/>
    <w:rsid w:val="00592E21"/>
    <w:rsid w:val="005A4181"/>
    <w:rsid w:val="00622B46"/>
    <w:rsid w:val="006973E5"/>
    <w:rsid w:val="006C0D39"/>
    <w:rsid w:val="006F4771"/>
    <w:rsid w:val="0073581B"/>
    <w:rsid w:val="00752616"/>
    <w:rsid w:val="007607E7"/>
    <w:rsid w:val="00764977"/>
    <w:rsid w:val="00796954"/>
    <w:rsid w:val="007A70BD"/>
    <w:rsid w:val="007C3308"/>
    <w:rsid w:val="007D318E"/>
    <w:rsid w:val="007D4F95"/>
    <w:rsid w:val="007D7313"/>
    <w:rsid w:val="007F5364"/>
    <w:rsid w:val="00810C08"/>
    <w:rsid w:val="008312A2"/>
    <w:rsid w:val="008368C8"/>
    <w:rsid w:val="0084621E"/>
    <w:rsid w:val="00867AE2"/>
    <w:rsid w:val="00895A39"/>
    <w:rsid w:val="008A28C3"/>
    <w:rsid w:val="008A3EA0"/>
    <w:rsid w:val="008C61F1"/>
    <w:rsid w:val="00931571"/>
    <w:rsid w:val="009B1E93"/>
    <w:rsid w:val="009C78D7"/>
    <w:rsid w:val="009D4691"/>
    <w:rsid w:val="00A03EA6"/>
    <w:rsid w:val="00A47601"/>
    <w:rsid w:val="00A90250"/>
    <w:rsid w:val="00AC51AE"/>
    <w:rsid w:val="00AD0EC8"/>
    <w:rsid w:val="00AD59B6"/>
    <w:rsid w:val="00B20030"/>
    <w:rsid w:val="00B4594A"/>
    <w:rsid w:val="00B5561A"/>
    <w:rsid w:val="00B85A2B"/>
    <w:rsid w:val="00B96762"/>
    <w:rsid w:val="00BA45D8"/>
    <w:rsid w:val="00BB43F4"/>
    <w:rsid w:val="00BC050D"/>
    <w:rsid w:val="00BC2A48"/>
    <w:rsid w:val="00C15A92"/>
    <w:rsid w:val="00C328AC"/>
    <w:rsid w:val="00C35D45"/>
    <w:rsid w:val="00C46599"/>
    <w:rsid w:val="00C517EE"/>
    <w:rsid w:val="00C85102"/>
    <w:rsid w:val="00CD372A"/>
    <w:rsid w:val="00D44AEE"/>
    <w:rsid w:val="00D64DDF"/>
    <w:rsid w:val="00D702F6"/>
    <w:rsid w:val="00D76689"/>
    <w:rsid w:val="00DB4949"/>
    <w:rsid w:val="00DD148E"/>
    <w:rsid w:val="00DD6E09"/>
    <w:rsid w:val="00DE1C95"/>
    <w:rsid w:val="00DE7B4D"/>
    <w:rsid w:val="00E06DD5"/>
    <w:rsid w:val="00E11886"/>
    <w:rsid w:val="00E1705D"/>
    <w:rsid w:val="00E20B2D"/>
    <w:rsid w:val="00E222E1"/>
    <w:rsid w:val="00E34C68"/>
    <w:rsid w:val="00E60FD6"/>
    <w:rsid w:val="00E84469"/>
    <w:rsid w:val="00EA0959"/>
    <w:rsid w:val="00EC2797"/>
    <w:rsid w:val="00EC7B55"/>
    <w:rsid w:val="00EE19B7"/>
    <w:rsid w:val="00EE291A"/>
    <w:rsid w:val="00F00110"/>
    <w:rsid w:val="00F04041"/>
    <w:rsid w:val="00F1477E"/>
    <w:rsid w:val="00F521E1"/>
    <w:rsid w:val="00FD4232"/>
    <w:rsid w:val="0163452C"/>
    <w:rsid w:val="017C44B3"/>
    <w:rsid w:val="0186146C"/>
    <w:rsid w:val="01CD62D4"/>
    <w:rsid w:val="01F8406B"/>
    <w:rsid w:val="01FE2B32"/>
    <w:rsid w:val="02C717F4"/>
    <w:rsid w:val="034407D6"/>
    <w:rsid w:val="037F2539"/>
    <w:rsid w:val="03826995"/>
    <w:rsid w:val="03F85803"/>
    <w:rsid w:val="04DF316B"/>
    <w:rsid w:val="04E77D94"/>
    <w:rsid w:val="05082060"/>
    <w:rsid w:val="05B90261"/>
    <w:rsid w:val="05E9750E"/>
    <w:rsid w:val="063C6652"/>
    <w:rsid w:val="065C024C"/>
    <w:rsid w:val="0738737A"/>
    <w:rsid w:val="07457101"/>
    <w:rsid w:val="07A5207A"/>
    <w:rsid w:val="07A76DA5"/>
    <w:rsid w:val="07C3589D"/>
    <w:rsid w:val="07D84D3C"/>
    <w:rsid w:val="084921EF"/>
    <w:rsid w:val="084F033E"/>
    <w:rsid w:val="08B10413"/>
    <w:rsid w:val="08B47313"/>
    <w:rsid w:val="08D46AE1"/>
    <w:rsid w:val="09724FF5"/>
    <w:rsid w:val="097D369C"/>
    <w:rsid w:val="09876DFD"/>
    <w:rsid w:val="098D5DA4"/>
    <w:rsid w:val="099251A2"/>
    <w:rsid w:val="09CF34E5"/>
    <w:rsid w:val="09E4306C"/>
    <w:rsid w:val="0A6A3EB5"/>
    <w:rsid w:val="0AB356F0"/>
    <w:rsid w:val="0AF0748B"/>
    <w:rsid w:val="0B6629AE"/>
    <w:rsid w:val="0B84650B"/>
    <w:rsid w:val="0C091C94"/>
    <w:rsid w:val="0C3152C1"/>
    <w:rsid w:val="0C5A0F10"/>
    <w:rsid w:val="0C785A3E"/>
    <w:rsid w:val="0C885203"/>
    <w:rsid w:val="0C9964F6"/>
    <w:rsid w:val="0C9E42C9"/>
    <w:rsid w:val="0CA711EA"/>
    <w:rsid w:val="0CCE52B7"/>
    <w:rsid w:val="0D0D0EDE"/>
    <w:rsid w:val="0D174C9E"/>
    <w:rsid w:val="0D24133D"/>
    <w:rsid w:val="0D5B09FB"/>
    <w:rsid w:val="0D677086"/>
    <w:rsid w:val="0DA92618"/>
    <w:rsid w:val="0DCB1098"/>
    <w:rsid w:val="0DFB7374"/>
    <w:rsid w:val="0E23739D"/>
    <w:rsid w:val="0E397229"/>
    <w:rsid w:val="0E6E53B0"/>
    <w:rsid w:val="0EBE2121"/>
    <w:rsid w:val="0ECA2903"/>
    <w:rsid w:val="0F260F13"/>
    <w:rsid w:val="0F7C3921"/>
    <w:rsid w:val="10EC697C"/>
    <w:rsid w:val="10FE3D48"/>
    <w:rsid w:val="116239A5"/>
    <w:rsid w:val="119002DC"/>
    <w:rsid w:val="12252AD9"/>
    <w:rsid w:val="12E37533"/>
    <w:rsid w:val="1361279D"/>
    <w:rsid w:val="13E64FE8"/>
    <w:rsid w:val="13FB4725"/>
    <w:rsid w:val="14A1397D"/>
    <w:rsid w:val="14AB5651"/>
    <w:rsid w:val="155F5EC2"/>
    <w:rsid w:val="15866686"/>
    <w:rsid w:val="15BA5812"/>
    <w:rsid w:val="15C039EA"/>
    <w:rsid w:val="15F4217B"/>
    <w:rsid w:val="164C66B5"/>
    <w:rsid w:val="16706C95"/>
    <w:rsid w:val="1674647B"/>
    <w:rsid w:val="16890C86"/>
    <w:rsid w:val="16954374"/>
    <w:rsid w:val="16B74C84"/>
    <w:rsid w:val="16EC6BAF"/>
    <w:rsid w:val="17262367"/>
    <w:rsid w:val="174D34AF"/>
    <w:rsid w:val="175551E0"/>
    <w:rsid w:val="17651BF3"/>
    <w:rsid w:val="178A006F"/>
    <w:rsid w:val="183407DD"/>
    <w:rsid w:val="185D2F9A"/>
    <w:rsid w:val="18A753E6"/>
    <w:rsid w:val="18C40513"/>
    <w:rsid w:val="18EE5303"/>
    <w:rsid w:val="18F93F9C"/>
    <w:rsid w:val="19472F1A"/>
    <w:rsid w:val="19592507"/>
    <w:rsid w:val="195A0CAD"/>
    <w:rsid w:val="19DF2ACC"/>
    <w:rsid w:val="19F461D0"/>
    <w:rsid w:val="19F7697C"/>
    <w:rsid w:val="1A9A5322"/>
    <w:rsid w:val="1AD36BC4"/>
    <w:rsid w:val="1AD93364"/>
    <w:rsid w:val="1AF601FD"/>
    <w:rsid w:val="1B270D9B"/>
    <w:rsid w:val="1B383F53"/>
    <w:rsid w:val="1B996868"/>
    <w:rsid w:val="1BC15C04"/>
    <w:rsid w:val="1C1405A8"/>
    <w:rsid w:val="1C4070DD"/>
    <w:rsid w:val="1C775BCB"/>
    <w:rsid w:val="1CA52132"/>
    <w:rsid w:val="1CA955E0"/>
    <w:rsid w:val="1CB40BED"/>
    <w:rsid w:val="1CD51468"/>
    <w:rsid w:val="1D9E0B82"/>
    <w:rsid w:val="1DE97993"/>
    <w:rsid w:val="1DFE1B2C"/>
    <w:rsid w:val="1E1E1BB9"/>
    <w:rsid w:val="1E2E2953"/>
    <w:rsid w:val="1E34277E"/>
    <w:rsid w:val="1E9C5084"/>
    <w:rsid w:val="1EF05D22"/>
    <w:rsid w:val="1F240604"/>
    <w:rsid w:val="1F59095F"/>
    <w:rsid w:val="1F6C750F"/>
    <w:rsid w:val="1F75163B"/>
    <w:rsid w:val="1F8D59C2"/>
    <w:rsid w:val="1FCD4B4A"/>
    <w:rsid w:val="204617E9"/>
    <w:rsid w:val="20DE2305"/>
    <w:rsid w:val="214C0464"/>
    <w:rsid w:val="21786292"/>
    <w:rsid w:val="21955E8A"/>
    <w:rsid w:val="21B76B52"/>
    <w:rsid w:val="227626CD"/>
    <w:rsid w:val="228D45F8"/>
    <w:rsid w:val="2293136A"/>
    <w:rsid w:val="22E25B74"/>
    <w:rsid w:val="22EF6612"/>
    <w:rsid w:val="2357033A"/>
    <w:rsid w:val="238244C8"/>
    <w:rsid w:val="241F7613"/>
    <w:rsid w:val="2430725E"/>
    <w:rsid w:val="2442787E"/>
    <w:rsid w:val="245D7B6D"/>
    <w:rsid w:val="247D464D"/>
    <w:rsid w:val="247F7E65"/>
    <w:rsid w:val="24917543"/>
    <w:rsid w:val="24A1510F"/>
    <w:rsid w:val="24DF39A3"/>
    <w:rsid w:val="250A7EF4"/>
    <w:rsid w:val="251F0387"/>
    <w:rsid w:val="25720EB9"/>
    <w:rsid w:val="25A76405"/>
    <w:rsid w:val="25AC0A75"/>
    <w:rsid w:val="25DE5182"/>
    <w:rsid w:val="25EA7098"/>
    <w:rsid w:val="26C1395B"/>
    <w:rsid w:val="26CA0394"/>
    <w:rsid w:val="26CA7208"/>
    <w:rsid w:val="271B7F89"/>
    <w:rsid w:val="275A3B22"/>
    <w:rsid w:val="27E76579"/>
    <w:rsid w:val="28513CC1"/>
    <w:rsid w:val="28537575"/>
    <w:rsid w:val="285622BC"/>
    <w:rsid w:val="28737442"/>
    <w:rsid w:val="28B556EF"/>
    <w:rsid w:val="28BE1973"/>
    <w:rsid w:val="28EA71C9"/>
    <w:rsid w:val="2A753028"/>
    <w:rsid w:val="2AAC4C86"/>
    <w:rsid w:val="2AB366AB"/>
    <w:rsid w:val="2AEB0A1D"/>
    <w:rsid w:val="2B5C1B3C"/>
    <w:rsid w:val="2B656BD2"/>
    <w:rsid w:val="2BAA727C"/>
    <w:rsid w:val="2BE25246"/>
    <w:rsid w:val="2BEB67E8"/>
    <w:rsid w:val="2C4246D9"/>
    <w:rsid w:val="2C614A9C"/>
    <w:rsid w:val="2CB56A7D"/>
    <w:rsid w:val="2CC277CE"/>
    <w:rsid w:val="2D0D0207"/>
    <w:rsid w:val="2D177E97"/>
    <w:rsid w:val="2D1D3374"/>
    <w:rsid w:val="2D413C99"/>
    <w:rsid w:val="2DA77F93"/>
    <w:rsid w:val="2E261A2B"/>
    <w:rsid w:val="2E8D15BB"/>
    <w:rsid w:val="2F5F45CC"/>
    <w:rsid w:val="2FC67767"/>
    <w:rsid w:val="300B18B2"/>
    <w:rsid w:val="30611E7A"/>
    <w:rsid w:val="306B6744"/>
    <w:rsid w:val="30C4191A"/>
    <w:rsid w:val="311223FB"/>
    <w:rsid w:val="311C1244"/>
    <w:rsid w:val="314015F2"/>
    <w:rsid w:val="31B25B77"/>
    <w:rsid w:val="31C839F5"/>
    <w:rsid w:val="327659E2"/>
    <w:rsid w:val="32D513B7"/>
    <w:rsid w:val="32E87A19"/>
    <w:rsid w:val="33613FAC"/>
    <w:rsid w:val="33B3498F"/>
    <w:rsid w:val="341646E9"/>
    <w:rsid w:val="344E248C"/>
    <w:rsid w:val="347534EF"/>
    <w:rsid w:val="34967B08"/>
    <w:rsid w:val="34D259B9"/>
    <w:rsid w:val="34D40042"/>
    <w:rsid w:val="34FC3EC4"/>
    <w:rsid w:val="3513170F"/>
    <w:rsid w:val="357A6677"/>
    <w:rsid w:val="35B14874"/>
    <w:rsid w:val="35C9710A"/>
    <w:rsid w:val="35D74B40"/>
    <w:rsid w:val="35E56415"/>
    <w:rsid w:val="36053E9B"/>
    <w:rsid w:val="36D42668"/>
    <w:rsid w:val="36F86359"/>
    <w:rsid w:val="3764464D"/>
    <w:rsid w:val="3776746C"/>
    <w:rsid w:val="37964B6F"/>
    <w:rsid w:val="38165A71"/>
    <w:rsid w:val="385B07E5"/>
    <w:rsid w:val="387E334E"/>
    <w:rsid w:val="38BF587F"/>
    <w:rsid w:val="39B24586"/>
    <w:rsid w:val="39DD776B"/>
    <w:rsid w:val="39EB3BEB"/>
    <w:rsid w:val="3A53218C"/>
    <w:rsid w:val="3AF95047"/>
    <w:rsid w:val="3B1E53B3"/>
    <w:rsid w:val="3B470092"/>
    <w:rsid w:val="3B7627ED"/>
    <w:rsid w:val="3BCF3590"/>
    <w:rsid w:val="3BFB0FE5"/>
    <w:rsid w:val="3C7709B7"/>
    <w:rsid w:val="3C8E4963"/>
    <w:rsid w:val="3CDD293E"/>
    <w:rsid w:val="3D0362AA"/>
    <w:rsid w:val="3D077686"/>
    <w:rsid w:val="3D182619"/>
    <w:rsid w:val="3D4A3F97"/>
    <w:rsid w:val="3D86141A"/>
    <w:rsid w:val="3DE53738"/>
    <w:rsid w:val="3E1B195A"/>
    <w:rsid w:val="3E66207A"/>
    <w:rsid w:val="3ED62D62"/>
    <w:rsid w:val="3F0D1BA2"/>
    <w:rsid w:val="3F130A11"/>
    <w:rsid w:val="3F30225D"/>
    <w:rsid w:val="3F5A191B"/>
    <w:rsid w:val="3FA43914"/>
    <w:rsid w:val="3FAA7E75"/>
    <w:rsid w:val="3FBC3CEC"/>
    <w:rsid w:val="403F05DA"/>
    <w:rsid w:val="404B13F5"/>
    <w:rsid w:val="405A7B14"/>
    <w:rsid w:val="4082773A"/>
    <w:rsid w:val="4089242D"/>
    <w:rsid w:val="408D48EF"/>
    <w:rsid w:val="40FD0143"/>
    <w:rsid w:val="41662717"/>
    <w:rsid w:val="422C414E"/>
    <w:rsid w:val="425D670A"/>
    <w:rsid w:val="42606EDF"/>
    <w:rsid w:val="433A5A41"/>
    <w:rsid w:val="43A92C22"/>
    <w:rsid w:val="43F95F54"/>
    <w:rsid w:val="44955C84"/>
    <w:rsid w:val="45112F9D"/>
    <w:rsid w:val="452672B7"/>
    <w:rsid w:val="4555364F"/>
    <w:rsid w:val="456F68B5"/>
    <w:rsid w:val="457E607F"/>
    <w:rsid w:val="45B364B6"/>
    <w:rsid w:val="460D1415"/>
    <w:rsid w:val="46453A66"/>
    <w:rsid w:val="465069F8"/>
    <w:rsid w:val="465B74C2"/>
    <w:rsid w:val="46C13844"/>
    <w:rsid w:val="46CF1389"/>
    <w:rsid w:val="46D83588"/>
    <w:rsid w:val="47344034"/>
    <w:rsid w:val="47584D1A"/>
    <w:rsid w:val="47A14F6A"/>
    <w:rsid w:val="481664E5"/>
    <w:rsid w:val="481F4197"/>
    <w:rsid w:val="48432402"/>
    <w:rsid w:val="485A2ED2"/>
    <w:rsid w:val="48A3125B"/>
    <w:rsid w:val="48AB6AA4"/>
    <w:rsid w:val="48B43B38"/>
    <w:rsid w:val="48DF70A0"/>
    <w:rsid w:val="48F22126"/>
    <w:rsid w:val="4988237D"/>
    <w:rsid w:val="499E428B"/>
    <w:rsid w:val="49C54B65"/>
    <w:rsid w:val="4A6A520E"/>
    <w:rsid w:val="4B1A5EF6"/>
    <w:rsid w:val="4B2D3B7D"/>
    <w:rsid w:val="4B680AF8"/>
    <w:rsid w:val="4C113E6E"/>
    <w:rsid w:val="4C1D1E45"/>
    <w:rsid w:val="4CB06EF4"/>
    <w:rsid w:val="4D8D73D7"/>
    <w:rsid w:val="4DF85366"/>
    <w:rsid w:val="4E354A70"/>
    <w:rsid w:val="4E3D3803"/>
    <w:rsid w:val="4E4C1C92"/>
    <w:rsid w:val="4EA71AB7"/>
    <w:rsid w:val="4F2504D7"/>
    <w:rsid w:val="4F5054E0"/>
    <w:rsid w:val="50B01DAA"/>
    <w:rsid w:val="50E11794"/>
    <w:rsid w:val="50E63C49"/>
    <w:rsid w:val="51077F41"/>
    <w:rsid w:val="512B055A"/>
    <w:rsid w:val="5170061C"/>
    <w:rsid w:val="51962D60"/>
    <w:rsid w:val="51B55A82"/>
    <w:rsid w:val="51B821CF"/>
    <w:rsid w:val="52350D8D"/>
    <w:rsid w:val="52F12F29"/>
    <w:rsid w:val="530D02BE"/>
    <w:rsid w:val="53113DDE"/>
    <w:rsid w:val="53CF69FD"/>
    <w:rsid w:val="53D4305F"/>
    <w:rsid w:val="53FE500A"/>
    <w:rsid w:val="5411454A"/>
    <w:rsid w:val="54781A10"/>
    <w:rsid w:val="54B9021B"/>
    <w:rsid w:val="54FE7949"/>
    <w:rsid w:val="550905B7"/>
    <w:rsid w:val="552B7B66"/>
    <w:rsid w:val="553C3CF4"/>
    <w:rsid w:val="56160B64"/>
    <w:rsid w:val="56620E7D"/>
    <w:rsid w:val="56B55774"/>
    <w:rsid w:val="56E15180"/>
    <w:rsid w:val="573849B7"/>
    <w:rsid w:val="5761722C"/>
    <w:rsid w:val="57AB0CEA"/>
    <w:rsid w:val="580952AB"/>
    <w:rsid w:val="585A13B4"/>
    <w:rsid w:val="58A469A0"/>
    <w:rsid w:val="58AD52B0"/>
    <w:rsid w:val="5932152C"/>
    <w:rsid w:val="59A057F1"/>
    <w:rsid w:val="59AD174C"/>
    <w:rsid w:val="59BE575E"/>
    <w:rsid w:val="59FC23FF"/>
    <w:rsid w:val="5A052BC0"/>
    <w:rsid w:val="5A0551BF"/>
    <w:rsid w:val="5A1A6429"/>
    <w:rsid w:val="5AB41259"/>
    <w:rsid w:val="5B267A73"/>
    <w:rsid w:val="5B975D42"/>
    <w:rsid w:val="5BB24978"/>
    <w:rsid w:val="5BCB3576"/>
    <w:rsid w:val="5BDA2A4F"/>
    <w:rsid w:val="5BE87C08"/>
    <w:rsid w:val="5C5853CE"/>
    <w:rsid w:val="5C693B53"/>
    <w:rsid w:val="5C975A4C"/>
    <w:rsid w:val="5CB05642"/>
    <w:rsid w:val="5D023C6E"/>
    <w:rsid w:val="5D1A12ED"/>
    <w:rsid w:val="5D3557C5"/>
    <w:rsid w:val="5D601664"/>
    <w:rsid w:val="5D61238A"/>
    <w:rsid w:val="5D726763"/>
    <w:rsid w:val="5D931380"/>
    <w:rsid w:val="5D950A9F"/>
    <w:rsid w:val="5DED159E"/>
    <w:rsid w:val="5E1D47AB"/>
    <w:rsid w:val="5E5D1680"/>
    <w:rsid w:val="5F0D6254"/>
    <w:rsid w:val="5F613830"/>
    <w:rsid w:val="5FA341F6"/>
    <w:rsid w:val="5FEE686E"/>
    <w:rsid w:val="60375C59"/>
    <w:rsid w:val="60E750C3"/>
    <w:rsid w:val="60F37706"/>
    <w:rsid w:val="613546BB"/>
    <w:rsid w:val="61AB288D"/>
    <w:rsid w:val="61F1784B"/>
    <w:rsid w:val="6202354D"/>
    <w:rsid w:val="62062C86"/>
    <w:rsid w:val="621B2BCC"/>
    <w:rsid w:val="624C4B00"/>
    <w:rsid w:val="62626A9A"/>
    <w:rsid w:val="6294026E"/>
    <w:rsid w:val="62E65EED"/>
    <w:rsid w:val="633E78A8"/>
    <w:rsid w:val="634758C9"/>
    <w:rsid w:val="63B37137"/>
    <w:rsid w:val="63E4727C"/>
    <w:rsid w:val="640D09A3"/>
    <w:rsid w:val="64A90941"/>
    <w:rsid w:val="6525412D"/>
    <w:rsid w:val="652936D7"/>
    <w:rsid w:val="655221B2"/>
    <w:rsid w:val="65524E71"/>
    <w:rsid w:val="656F21B5"/>
    <w:rsid w:val="660D4150"/>
    <w:rsid w:val="66D81D6A"/>
    <w:rsid w:val="670C2956"/>
    <w:rsid w:val="67172E50"/>
    <w:rsid w:val="674E5FC3"/>
    <w:rsid w:val="67642F32"/>
    <w:rsid w:val="67D36148"/>
    <w:rsid w:val="68512B72"/>
    <w:rsid w:val="688677C1"/>
    <w:rsid w:val="68BC3E78"/>
    <w:rsid w:val="68EC71D7"/>
    <w:rsid w:val="69342F80"/>
    <w:rsid w:val="693C4778"/>
    <w:rsid w:val="69430B8A"/>
    <w:rsid w:val="69745195"/>
    <w:rsid w:val="69927D26"/>
    <w:rsid w:val="69D71689"/>
    <w:rsid w:val="69DE2610"/>
    <w:rsid w:val="6A335913"/>
    <w:rsid w:val="6A656842"/>
    <w:rsid w:val="6B030D7D"/>
    <w:rsid w:val="6B8D3378"/>
    <w:rsid w:val="6BD747E7"/>
    <w:rsid w:val="6C654096"/>
    <w:rsid w:val="6C7E3951"/>
    <w:rsid w:val="6D535020"/>
    <w:rsid w:val="6DC40D7C"/>
    <w:rsid w:val="6DF30EAF"/>
    <w:rsid w:val="6E5F6997"/>
    <w:rsid w:val="6EAC007D"/>
    <w:rsid w:val="6EF61C32"/>
    <w:rsid w:val="6F367825"/>
    <w:rsid w:val="6F6F7F4A"/>
    <w:rsid w:val="6FD54C70"/>
    <w:rsid w:val="701E13F9"/>
    <w:rsid w:val="701F6537"/>
    <w:rsid w:val="70943B6B"/>
    <w:rsid w:val="70D067DC"/>
    <w:rsid w:val="70D65FF5"/>
    <w:rsid w:val="70FC41B5"/>
    <w:rsid w:val="71597323"/>
    <w:rsid w:val="718D43F6"/>
    <w:rsid w:val="71963381"/>
    <w:rsid w:val="71BA5214"/>
    <w:rsid w:val="71C10630"/>
    <w:rsid w:val="71F44579"/>
    <w:rsid w:val="72991FBC"/>
    <w:rsid w:val="729E10FB"/>
    <w:rsid w:val="72A47F55"/>
    <w:rsid w:val="731E3256"/>
    <w:rsid w:val="73E655CA"/>
    <w:rsid w:val="73EE15AC"/>
    <w:rsid w:val="740C5A6A"/>
    <w:rsid w:val="744C4CEC"/>
    <w:rsid w:val="750A7BF3"/>
    <w:rsid w:val="755A3695"/>
    <w:rsid w:val="757F05E8"/>
    <w:rsid w:val="763D05D9"/>
    <w:rsid w:val="76A629A2"/>
    <w:rsid w:val="76CE7DFD"/>
    <w:rsid w:val="77E97B80"/>
    <w:rsid w:val="77F65C34"/>
    <w:rsid w:val="78101956"/>
    <w:rsid w:val="78131A1C"/>
    <w:rsid w:val="78263271"/>
    <w:rsid w:val="785F2870"/>
    <w:rsid w:val="78CD3027"/>
    <w:rsid w:val="78DE7F0F"/>
    <w:rsid w:val="790664A5"/>
    <w:rsid w:val="791525A8"/>
    <w:rsid w:val="792E4BC7"/>
    <w:rsid w:val="793703FA"/>
    <w:rsid w:val="795D01FA"/>
    <w:rsid w:val="79611496"/>
    <w:rsid w:val="79A16CF8"/>
    <w:rsid w:val="79B64819"/>
    <w:rsid w:val="79E85467"/>
    <w:rsid w:val="79F946B4"/>
    <w:rsid w:val="7A74483E"/>
    <w:rsid w:val="7A7539ED"/>
    <w:rsid w:val="7A8C46FE"/>
    <w:rsid w:val="7A8F461B"/>
    <w:rsid w:val="7A956F79"/>
    <w:rsid w:val="7AA743CD"/>
    <w:rsid w:val="7AC654DA"/>
    <w:rsid w:val="7B157284"/>
    <w:rsid w:val="7BB77A9B"/>
    <w:rsid w:val="7BD5419A"/>
    <w:rsid w:val="7C2F40A8"/>
    <w:rsid w:val="7C5D245B"/>
    <w:rsid w:val="7C733F8B"/>
    <w:rsid w:val="7CAE56B2"/>
    <w:rsid w:val="7CFB106C"/>
    <w:rsid w:val="7D0A351D"/>
    <w:rsid w:val="7DED7218"/>
    <w:rsid w:val="7DF22D29"/>
    <w:rsid w:val="7E1C481B"/>
    <w:rsid w:val="7F0763F5"/>
    <w:rsid w:val="7F243929"/>
    <w:rsid w:val="7F415315"/>
    <w:rsid w:val="7F6E77AD"/>
    <w:rsid w:val="7F7D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qFormat/>
    <w:uiPriority w:val="0"/>
    <w:pPr>
      <w:jc w:val="left"/>
    </w:pPr>
    <w:rPr>
      <w:rFonts w:ascii="Times New Roman" w:hAnsi="Times New Roman"/>
      <w:szCs w:val="24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9"/>
    <w:qFormat/>
    <w:uiPriority w:val="0"/>
    <w:rPr>
      <w:sz w:val="18"/>
      <w:szCs w:val="18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qFormat/>
    <w:uiPriority w:val="0"/>
    <w:pPr>
      <w:tabs>
        <w:tab w:val="left" w:pos="2520"/>
      </w:tabs>
      <w:jc w:val="left"/>
    </w:pPr>
    <w:rPr>
      <w:sz w:val="24"/>
    </w:rPr>
  </w:style>
  <w:style w:type="paragraph" w:styleId="8">
    <w:name w:val="annotation subject"/>
    <w:basedOn w:val="2"/>
    <w:next w:val="2"/>
    <w:link w:val="25"/>
    <w:qFormat/>
    <w:uiPriority w:val="0"/>
    <w:rPr>
      <w:rFonts w:ascii="Calibri" w:hAnsi="Calibri"/>
      <w:b/>
      <w:bCs/>
      <w:szCs w:val="22"/>
    </w:rPr>
  </w:style>
  <w:style w:type="paragraph" w:styleId="9">
    <w:name w:val="Body Text First Indent"/>
    <w:basedOn w:val="3"/>
    <w:qFormat/>
    <w:uiPriority w:val="0"/>
    <w:pPr>
      <w:adjustRightInd w:val="0"/>
      <w:spacing w:after="0" w:line="240" w:lineRule="atLeast"/>
      <w:jc w:val="left"/>
      <w:textAlignment w:val="baseline"/>
    </w:pPr>
    <w:rPr>
      <w:rFonts w:ascii="宋体" w:hAnsi="宋体"/>
      <w:color w:val="000000"/>
      <w:kern w:val="0"/>
      <w:szCs w:val="20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rFonts w:cs="Times New Roman"/>
      <w:b/>
      <w:bCs/>
    </w:rPr>
  </w:style>
  <w:style w:type="character" w:styleId="14">
    <w:name w:val="annotation reference"/>
    <w:basedOn w:val="12"/>
    <w:qFormat/>
    <w:uiPriority w:val="0"/>
    <w:rPr>
      <w:sz w:val="21"/>
      <w:szCs w:val="21"/>
    </w:rPr>
  </w:style>
  <w:style w:type="paragraph" w:styleId="15">
    <w:name w:val="List Paragraph"/>
    <w:basedOn w:val="1"/>
    <w:qFormat/>
    <w:uiPriority w:val="0"/>
    <w:pPr>
      <w:ind w:firstLine="420" w:firstLineChars="200"/>
    </w:pPr>
  </w:style>
  <w:style w:type="paragraph" w:customStyle="1" w:styleId="16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character" w:customStyle="1" w:styleId="17">
    <w:name w:val="页眉 字符"/>
    <w:basedOn w:val="12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页脚 字符"/>
    <w:basedOn w:val="12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9">
    <w:name w:val="批注框文本 字符"/>
    <w:basedOn w:val="12"/>
    <w:link w:val="4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20">
    <w:name w:val="二级无"/>
    <w:basedOn w:val="1"/>
    <w:qFormat/>
    <w:uiPriority w:val="0"/>
    <w:pPr>
      <w:widowControl/>
      <w:numPr>
        <w:ilvl w:val="2"/>
        <w:numId w:val="1"/>
      </w:numPr>
      <w:jc w:val="left"/>
      <w:outlineLvl w:val="3"/>
    </w:pPr>
    <w:rPr>
      <w:rFonts w:ascii="宋体" w:hAnsi="Times New Roman"/>
      <w:kern w:val="0"/>
      <w:szCs w:val="21"/>
    </w:rPr>
  </w:style>
  <w:style w:type="paragraph" w:customStyle="1" w:styleId="21">
    <w:name w:val="段"/>
    <w:link w:val="2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2">
    <w:name w:val="批注文字 字符"/>
    <w:link w:val="2"/>
    <w:qFormat/>
    <w:uiPriority w:val="0"/>
    <w:rPr>
      <w:kern w:val="2"/>
      <w:sz w:val="21"/>
      <w:szCs w:val="24"/>
    </w:rPr>
  </w:style>
  <w:style w:type="character" w:customStyle="1" w:styleId="23">
    <w:name w:val="批注文字 字符1"/>
    <w:basedOn w:val="1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24">
    <w:name w:val="段 Char"/>
    <w:link w:val="21"/>
    <w:qFormat/>
    <w:uiPriority w:val="0"/>
    <w:rPr>
      <w:rFonts w:ascii="宋体"/>
      <w:sz w:val="21"/>
    </w:rPr>
  </w:style>
  <w:style w:type="character" w:customStyle="1" w:styleId="25">
    <w:name w:val="批注主题 字符"/>
    <w:basedOn w:val="22"/>
    <w:link w:val="8"/>
    <w:qFormat/>
    <w:uiPriority w:val="0"/>
    <w:rPr>
      <w:rFonts w:ascii="Calibri" w:hAnsi="Calibri"/>
      <w:b/>
      <w:bCs/>
      <w:kern w:val="2"/>
      <w:sz w:val="21"/>
      <w:szCs w:val="22"/>
    </w:rPr>
  </w:style>
  <w:style w:type="character" w:customStyle="1" w:styleId="26">
    <w:name w:val="font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7">
    <w:name w:val="font0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3</Pages>
  <Words>1894</Words>
  <Characters>1968</Characters>
  <Lines>21</Lines>
  <Paragraphs>6</Paragraphs>
  <TotalTime>4</TotalTime>
  <ScaleCrop>false</ScaleCrop>
  <LinksUpToDate>false</LinksUpToDate>
  <CharactersWithSpaces>2045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2018-11-30T00:49:00Z</dcterms:created>
  <dc:creator>Lenovo</dc:creator>
  <cp:lastModifiedBy>shelly</cp:lastModifiedBy>
  <cp:lastPrinted>2021-05-20T08:39:00Z</cp:lastPrinted>
  <dcterms:modified xsi:type="dcterms:W3CDTF">2024-09-19T03:26:28Z</dcterms:modified>
  <cp:revision>181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6523D37B71F84C0FB63D11C62F8DD211</vt:lpwstr>
  </property>
</Properties>
</file>